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2DC5" w14:textId="77777777" w:rsidR="00005DC6" w:rsidRPr="0058355F" w:rsidRDefault="004115B9" w:rsidP="00005DC6">
      <w:pPr>
        <w:jc w:val="center"/>
        <w:rPr>
          <w:rFonts w:ascii="Book Antiqua" w:hAnsi="Book Antiqua" w:cs="Times New Roman"/>
          <w:b/>
          <w:sz w:val="19"/>
          <w:szCs w:val="19"/>
        </w:rPr>
      </w:pPr>
      <w:r w:rsidRPr="0058355F">
        <w:rPr>
          <w:rFonts w:ascii="Book Antiqua" w:hAnsi="Book Antiqua" w:cs="Times New Roman"/>
          <w:b/>
          <w:sz w:val="19"/>
          <w:szCs w:val="19"/>
        </w:rPr>
        <w:t xml:space="preserve">PATRIMÔNIO HISTÓRICO E CULTURAL - </w:t>
      </w:r>
      <w:r w:rsidR="00005DC6" w:rsidRPr="0058355F">
        <w:rPr>
          <w:rFonts w:ascii="Book Antiqua" w:hAnsi="Book Antiqua" w:cs="Times New Roman"/>
          <w:b/>
          <w:sz w:val="19"/>
          <w:szCs w:val="19"/>
        </w:rPr>
        <w:t>Decreto-Lei 2</w:t>
      </w:r>
      <w:r w:rsidR="00072494" w:rsidRPr="0058355F">
        <w:rPr>
          <w:rFonts w:ascii="Book Antiqua" w:hAnsi="Book Antiqua" w:cs="Times New Roman"/>
          <w:b/>
          <w:sz w:val="19"/>
          <w:szCs w:val="19"/>
        </w:rPr>
        <w:t>5</w:t>
      </w:r>
      <w:r w:rsidR="00005DC6" w:rsidRPr="0058355F">
        <w:rPr>
          <w:rFonts w:ascii="Book Antiqua" w:hAnsi="Book Antiqua" w:cs="Times New Roman"/>
          <w:b/>
          <w:sz w:val="19"/>
          <w:szCs w:val="19"/>
        </w:rPr>
        <w:t>/1937.</w:t>
      </w:r>
    </w:p>
    <w:p w14:paraId="64D3D3E7" w14:textId="77777777" w:rsidR="00005DC6" w:rsidRPr="0058355F" w:rsidRDefault="00005DC6" w:rsidP="00005DC6">
      <w:pPr>
        <w:jc w:val="center"/>
        <w:rPr>
          <w:rFonts w:ascii="Book Antiqua" w:hAnsi="Book Antiqua" w:cs="Times New Roman"/>
          <w:b/>
          <w:sz w:val="19"/>
          <w:szCs w:val="19"/>
        </w:rPr>
      </w:pPr>
      <w:r w:rsidRPr="0058355F">
        <w:rPr>
          <w:rFonts w:ascii="Book Antiqua" w:hAnsi="Book Antiqua" w:cs="Times New Roman"/>
          <w:b/>
          <w:sz w:val="19"/>
          <w:szCs w:val="19"/>
        </w:rPr>
        <w:t>MATERIAL COM QUESTÕES DE CONCURSO e ALGUMAS REFERÊNCIAS À SÚMULAS E JULGADOS DOS TRIBUNAIS SUPERIORES</w:t>
      </w:r>
    </w:p>
    <w:p w14:paraId="2D752FFE" w14:textId="77777777" w:rsidR="00005DC6" w:rsidRPr="0058355F" w:rsidRDefault="00005DC6" w:rsidP="00005DC6">
      <w:pPr>
        <w:jc w:val="center"/>
        <w:rPr>
          <w:rFonts w:ascii="Book Antiqua" w:hAnsi="Book Antiqua" w:cs="Times New Roman"/>
          <w:b/>
          <w:color w:val="FF0000"/>
          <w:sz w:val="19"/>
          <w:szCs w:val="19"/>
        </w:rPr>
      </w:pPr>
      <w:r w:rsidRPr="0058355F">
        <w:rPr>
          <w:rFonts w:ascii="Book Antiqua" w:hAnsi="Book Antiqua" w:cs="Times New Roman"/>
          <w:b/>
          <w:color w:val="FF0000"/>
          <w:sz w:val="19"/>
          <w:szCs w:val="19"/>
        </w:rPr>
        <w:t>Material confeccionado por Eduardo B. S. Teixeira.</w:t>
      </w:r>
    </w:p>
    <w:tbl>
      <w:tblPr>
        <w:tblStyle w:val="Tabelacomgrade"/>
        <w:tblW w:w="8544" w:type="dxa"/>
        <w:shd w:val="clear" w:color="auto" w:fill="E7E6E6" w:themeFill="background2"/>
        <w:tblLook w:val="04A0" w:firstRow="1" w:lastRow="0" w:firstColumn="1" w:lastColumn="0" w:noHBand="0" w:noVBand="1"/>
      </w:tblPr>
      <w:tblGrid>
        <w:gridCol w:w="8544"/>
      </w:tblGrid>
      <w:tr w:rsidR="00005DC6" w:rsidRPr="003E22AF" w14:paraId="37B88BFB" w14:textId="77777777" w:rsidTr="0075128D">
        <w:trPr>
          <w:trHeight w:hRule="exact" w:val="3614"/>
        </w:trPr>
        <w:tc>
          <w:tcPr>
            <w:tcW w:w="8544" w:type="dxa"/>
            <w:shd w:val="clear" w:color="auto" w:fill="E7E6E6" w:themeFill="background2"/>
          </w:tcPr>
          <w:p w14:paraId="03BEEC68" w14:textId="77777777" w:rsidR="00005DC6" w:rsidRPr="0075128D" w:rsidRDefault="00005DC6" w:rsidP="00CE4E35">
            <w:pPr>
              <w:jc w:val="both"/>
              <w:rPr>
                <w:rFonts w:ascii="Book Antiqua" w:eastAsia="Times New Roman" w:hAnsi="Book Antiqua" w:cs="Times New Roman"/>
                <w:b/>
                <w:color w:val="FF0000"/>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Última atualização legislativa</w:t>
            </w:r>
            <w:r w:rsidRPr="0075128D">
              <w:rPr>
                <w:rFonts w:ascii="Book Antiqua" w:eastAsia="Times New Roman" w:hAnsi="Book Antiqua" w:cs="Times New Roman"/>
                <w:b/>
                <w:sz w:val="18"/>
                <w:szCs w:val="18"/>
                <w:lang w:eastAsia="pt-BR"/>
              </w:rPr>
              <w:t xml:space="preserve">: </w:t>
            </w:r>
            <w:r w:rsidRPr="0075128D">
              <w:rPr>
                <w:rFonts w:ascii="Book Antiqua" w:eastAsia="Times New Roman" w:hAnsi="Book Antiqua" w:cs="Times New Roman"/>
                <w:b/>
                <w:color w:val="FF0000"/>
                <w:sz w:val="18"/>
                <w:szCs w:val="18"/>
                <w:lang w:eastAsia="pt-BR"/>
              </w:rPr>
              <w:t>nenhuma.</w:t>
            </w:r>
          </w:p>
          <w:p w14:paraId="4E80100C" w14:textId="77777777" w:rsidR="00005DC6" w:rsidRPr="0075128D" w:rsidRDefault="00005DC6" w:rsidP="00CE4E35">
            <w:pPr>
              <w:jc w:val="both"/>
              <w:rPr>
                <w:rFonts w:ascii="Book Antiqua" w:eastAsia="Times New Roman" w:hAnsi="Book Antiqua" w:cs="Times New Roman"/>
                <w:b/>
                <w:sz w:val="18"/>
                <w:szCs w:val="18"/>
                <w:lang w:eastAsia="pt-BR"/>
              </w:rPr>
            </w:pPr>
          </w:p>
          <w:p w14:paraId="21F47407" w14:textId="22176F89" w:rsidR="00005DC6" w:rsidRPr="0075128D" w:rsidRDefault="00005DC6" w:rsidP="00CE4E35">
            <w:p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Última atualização questões de concurso</w:t>
            </w:r>
            <w:r w:rsidRPr="005413DF">
              <w:rPr>
                <w:rFonts w:ascii="Book Antiqua" w:eastAsia="Times New Roman" w:hAnsi="Book Antiqua" w:cs="Times New Roman"/>
                <w:b/>
                <w:color w:val="FF0000"/>
                <w:sz w:val="18"/>
                <w:szCs w:val="18"/>
                <w:lang w:eastAsia="pt-BR"/>
              </w:rPr>
              <w:t xml:space="preserve">: </w:t>
            </w:r>
            <w:r w:rsidR="00884644">
              <w:rPr>
                <w:rFonts w:ascii="Book Antiqua" w:eastAsia="Times New Roman" w:hAnsi="Book Antiqua" w:cs="Times New Roman"/>
                <w:b/>
                <w:color w:val="FF0000"/>
                <w:sz w:val="18"/>
                <w:szCs w:val="18"/>
                <w:lang w:eastAsia="pt-BR"/>
              </w:rPr>
              <w:t>07/07</w:t>
            </w:r>
            <w:r w:rsidR="00DA2F86">
              <w:rPr>
                <w:rFonts w:ascii="Book Antiqua" w:eastAsia="Times New Roman" w:hAnsi="Book Antiqua" w:cs="Times New Roman"/>
                <w:b/>
                <w:color w:val="FF0000"/>
                <w:sz w:val="18"/>
                <w:szCs w:val="18"/>
                <w:lang w:eastAsia="pt-BR"/>
              </w:rPr>
              <w:t>/2025</w:t>
            </w:r>
            <w:r w:rsidRPr="0075128D">
              <w:rPr>
                <w:rFonts w:ascii="Book Antiqua" w:eastAsia="Times New Roman" w:hAnsi="Book Antiqua" w:cs="Times New Roman"/>
                <w:b/>
                <w:color w:val="FF0000"/>
                <w:sz w:val="18"/>
                <w:szCs w:val="18"/>
                <w:lang w:eastAsia="pt-BR"/>
              </w:rPr>
              <w:t>.</w:t>
            </w:r>
          </w:p>
          <w:p w14:paraId="3A13F7F3" w14:textId="77777777" w:rsidR="00005DC6" w:rsidRPr="0075128D" w:rsidRDefault="00005DC6" w:rsidP="00CE4E35">
            <w:pPr>
              <w:jc w:val="both"/>
              <w:rPr>
                <w:rFonts w:ascii="Book Antiqua" w:eastAsia="Times New Roman" w:hAnsi="Book Antiqua" w:cs="Times New Roman"/>
                <w:b/>
                <w:sz w:val="18"/>
                <w:szCs w:val="18"/>
                <w:lang w:eastAsia="pt-BR"/>
              </w:rPr>
            </w:pPr>
          </w:p>
          <w:p w14:paraId="2B1C0317" w14:textId="77777777" w:rsidR="00005DC6" w:rsidRPr="0075128D" w:rsidRDefault="00005DC6" w:rsidP="00CE4E35">
            <w:p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5128D">
              <w:rPr>
                <w:rFonts w:ascii="Book Antiqua" w:eastAsia="Times New Roman" w:hAnsi="Book Antiqua" w:cs="Times New Roman"/>
                <w:b/>
                <w:sz w:val="18"/>
                <w:szCs w:val="18"/>
                <w:lang w:eastAsia="pt-BR"/>
              </w:rPr>
              <w:t>:</w:t>
            </w:r>
          </w:p>
          <w:p w14:paraId="6CAF4CB7" w14:textId="77777777" w:rsidR="00005DC6" w:rsidRPr="0075128D" w:rsidRDefault="00005DC6" w:rsidP="00CE4E35">
            <w:pPr>
              <w:pStyle w:val="PargrafodaLista"/>
              <w:numPr>
                <w:ilvl w:val="0"/>
                <w:numId w:val="2"/>
              </w:numPr>
              <w:jc w:val="both"/>
              <w:rPr>
                <w:rFonts w:ascii="Book Antiqua" w:eastAsia="Times New Roman" w:hAnsi="Book Antiqua" w:cs="Times New Roman"/>
                <w:b/>
                <w:sz w:val="18"/>
                <w:szCs w:val="18"/>
                <w:lang w:eastAsia="pt-BR"/>
              </w:rPr>
            </w:pPr>
            <w:r w:rsidRPr="0075128D">
              <w:rPr>
                <w:rFonts w:ascii="Book Antiqua" w:eastAsia="Times New Roman" w:hAnsi="Book Antiqua" w:cs="Times New Roman"/>
                <w:b/>
                <w:color w:val="FF0000"/>
                <w:sz w:val="18"/>
                <w:szCs w:val="18"/>
                <w:lang w:eastAsia="pt-BR"/>
              </w:rPr>
              <w:t>Cores utilizadas</w:t>
            </w:r>
            <w:r w:rsidRPr="0075128D">
              <w:rPr>
                <w:rFonts w:ascii="Book Antiqua" w:eastAsia="Times New Roman" w:hAnsi="Book Antiqua" w:cs="Times New Roman"/>
                <w:b/>
                <w:sz w:val="18"/>
                <w:szCs w:val="18"/>
                <w:lang w:eastAsia="pt-BR"/>
              </w:rPr>
              <w:t>:</w:t>
            </w:r>
          </w:p>
          <w:p w14:paraId="1C1EEDA3"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green"/>
                <w:lang w:eastAsia="pt-BR"/>
              </w:rPr>
              <w:t>EM VERDE</w:t>
            </w:r>
            <w:r w:rsidRPr="0075128D">
              <w:rPr>
                <w:rFonts w:ascii="Book Antiqua" w:eastAsia="Times New Roman" w:hAnsi="Book Antiqua" w:cs="Times New Roman"/>
                <w:sz w:val="18"/>
                <w:szCs w:val="18"/>
                <w:lang w:eastAsia="pt-BR"/>
              </w:rPr>
              <w:t>: destaque aos títulos, capítulos, bem como outras informações relevantes, etc.</w:t>
            </w:r>
          </w:p>
          <w:p w14:paraId="698F4215"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magenta"/>
                <w:lang w:eastAsia="pt-BR"/>
              </w:rPr>
              <w:t>EM ROXO</w:t>
            </w:r>
            <w:r w:rsidRPr="0075128D">
              <w:rPr>
                <w:rFonts w:ascii="Book Antiqua" w:eastAsia="Times New Roman" w:hAnsi="Book Antiqua" w:cs="Times New Roman"/>
                <w:sz w:val="18"/>
                <w:szCs w:val="18"/>
                <w:lang w:eastAsia="pt-BR"/>
              </w:rPr>
              <w:t>: artigos que já foram cobrados em provas de concurso.</w:t>
            </w:r>
          </w:p>
          <w:p w14:paraId="37E6FE7D"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cyan"/>
                <w:lang w:eastAsia="pt-BR"/>
              </w:rPr>
              <w:t>EM AZUL</w:t>
            </w:r>
            <w:r w:rsidRPr="0075128D">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Decreto-Lei 25/1937).</w:t>
            </w:r>
          </w:p>
          <w:p w14:paraId="33BDD99A" w14:textId="77777777" w:rsidR="00005DC6" w:rsidRPr="0075128D" w:rsidRDefault="00005DC6" w:rsidP="00CE4E35">
            <w:pPr>
              <w:pStyle w:val="PargrafodaLista"/>
              <w:numPr>
                <w:ilvl w:val="0"/>
                <w:numId w:val="1"/>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highlight w:val="yellow"/>
                <w:lang w:eastAsia="pt-BR"/>
              </w:rPr>
              <w:t>EM AMARELO</w:t>
            </w:r>
            <w:r w:rsidRPr="0075128D">
              <w:rPr>
                <w:rFonts w:ascii="Book Antiqua" w:eastAsia="Times New Roman" w:hAnsi="Book Antiqua" w:cs="Times New Roman"/>
                <w:sz w:val="18"/>
                <w:szCs w:val="18"/>
                <w:lang w:eastAsia="pt-BR"/>
              </w:rPr>
              <w:t>: destaques importantes (ex.: critério pessoal)</w:t>
            </w:r>
          </w:p>
          <w:p w14:paraId="1551BAC5" w14:textId="77777777" w:rsidR="00005DC6" w:rsidRPr="0075128D" w:rsidRDefault="00005DC6" w:rsidP="00CE4E35">
            <w:pPr>
              <w:jc w:val="both"/>
              <w:rPr>
                <w:rFonts w:ascii="Book Antiqua" w:eastAsia="Times New Roman" w:hAnsi="Book Antiqua" w:cs="Times New Roman"/>
                <w:sz w:val="18"/>
                <w:szCs w:val="18"/>
                <w:lang w:eastAsia="pt-BR"/>
              </w:rPr>
            </w:pPr>
          </w:p>
          <w:p w14:paraId="7B76D887" w14:textId="77777777" w:rsidR="00005DC6" w:rsidRPr="0075128D" w:rsidRDefault="00005DC6" w:rsidP="00CE4E35">
            <w:pPr>
              <w:pStyle w:val="PargrafodaLista"/>
              <w:numPr>
                <w:ilvl w:val="0"/>
                <w:numId w:val="2"/>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color w:val="FF0000"/>
                <w:sz w:val="18"/>
                <w:szCs w:val="18"/>
                <w:lang w:eastAsia="pt-BR"/>
              </w:rPr>
              <w:t>Siglas utilizadas</w:t>
            </w:r>
            <w:r w:rsidRPr="0075128D">
              <w:rPr>
                <w:rFonts w:ascii="Book Antiqua" w:eastAsia="Times New Roman" w:hAnsi="Book Antiqua" w:cs="Times New Roman"/>
                <w:sz w:val="18"/>
                <w:szCs w:val="18"/>
                <w:lang w:eastAsia="pt-BR"/>
              </w:rPr>
              <w:t>:</w:t>
            </w:r>
          </w:p>
          <w:p w14:paraId="195D9F64" w14:textId="77777777" w:rsidR="00005DC6" w:rsidRPr="0075128D" w:rsidRDefault="00005DC6" w:rsidP="00CE4E35">
            <w:pPr>
              <w:pStyle w:val="PargrafodaLista"/>
              <w:numPr>
                <w:ilvl w:val="0"/>
                <w:numId w:val="3"/>
              </w:numPr>
              <w:jc w:val="both"/>
              <w:rPr>
                <w:rFonts w:ascii="Book Antiqua" w:eastAsia="Times New Roman" w:hAnsi="Book Antiqua" w:cs="Times New Roman"/>
                <w:sz w:val="18"/>
                <w:szCs w:val="18"/>
                <w:lang w:eastAsia="pt-BR"/>
              </w:rPr>
            </w:pPr>
            <w:r w:rsidRPr="0075128D">
              <w:rPr>
                <w:rFonts w:ascii="Book Antiqua" w:eastAsia="Times New Roman" w:hAnsi="Book Antiqua" w:cs="Times New Roman"/>
                <w:b/>
                <w:sz w:val="18"/>
                <w:szCs w:val="18"/>
                <w:lang w:eastAsia="pt-BR"/>
              </w:rPr>
              <w:t>MP (concursos do Ministério Público); M ou TJPR (concursos da Magistratura); BL (base legal, etc.</w:t>
            </w:r>
          </w:p>
        </w:tc>
      </w:tr>
    </w:tbl>
    <w:p w14:paraId="3DDEEF0E" w14:textId="77777777" w:rsidR="00D25378" w:rsidRPr="0058355F" w:rsidRDefault="00D25378" w:rsidP="00DB627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8" w:history="1">
        <w:r w:rsidRPr="0058355F">
          <w:rPr>
            <w:rFonts w:ascii="Book Antiqua" w:eastAsia="Times New Roman" w:hAnsi="Book Antiqua" w:cs="Times New Roman"/>
            <w:b/>
            <w:bCs/>
            <w:color w:val="000080"/>
            <w:sz w:val="19"/>
            <w:szCs w:val="19"/>
            <w:u w:val="single"/>
            <w:lang w:eastAsia="pt-BR"/>
          </w:rPr>
          <w:t>DECRETO-LEI Nº 25, DE 30 DE NOVEMBRO DE 1937.</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D25378" w:rsidRPr="003E22AF" w14:paraId="43A95648" w14:textId="77777777" w:rsidTr="0058355F">
        <w:trPr>
          <w:tblCellSpacing w:w="0" w:type="dxa"/>
        </w:trPr>
        <w:tc>
          <w:tcPr>
            <w:tcW w:w="1084" w:type="pct"/>
            <w:vAlign w:val="center"/>
            <w:hideMark/>
          </w:tcPr>
          <w:p w14:paraId="2C85C1E1" w14:textId="77777777" w:rsidR="00D25378" w:rsidRPr="0058355F" w:rsidRDefault="00D25378" w:rsidP="00DB6279">
            <w:pPr>
              <w:spacing w:before="100" w:beforeAutospacing="1" w:after="100" w:afterAutospacing="1" w:line="240" w:lineRule="auto"/>
              <w:rPr>
                <w:rFonts w:ascii="Book Antiqua" w:eastAsia="Times New Roman" w:hAnsi="Book Antiqua" w:cs="Times New Roman"/>
                <w:sz w:val="18"/>
                <w:szCs w:val="18"/>
                <w:lang w:eastAsia="pt-BR"/>
              </w:rPr>
            </w:pPr>
          </w:p>
        </w:tc>
        <w:tc>
          <w:tcPr>
            <w:tcW w:w="3916" w:type="pct"/>
            <w:vAlign w:val="center"/>
            <w:hideMark/>
          </w:tcPr>
          <w:p w14:paraId="226BADC1" w14:textId="77777777" w:rsidR="00DB6279" w:rsidRPr="0058355F" w:rsidRDefault="00D25378" w:rsidP="0075128D">
            <w:pPr>
              <w:spacing w:before="100" w:beforeAutospacing="1" w:after="100" w:afterAutospacing="1" w:line="240" w:lineRule="auto"/>
              <w:ind w:left="38" w:hanging="38"/>
              <w:jc w:val="both"/>
              <w:rPr>
                <w:rFonts w:ascii="Book Antiqua" w:eastAsia="Times New Roman" w:hAnsi="Book Antiqua" w:cs="Times New Roman"/>
                <w:color w:val="800000"/>
                <w:sz w:val="18"/>
                <w:szCs w:val="18"/>
                <w:lang w:eastAsia="pt-BR"/>
              </w:rPr>
            </w:pPr>
            <w:r w:rsidRPr="0058355F">
              <w:rPr>
                <w:rFonts w:ascii="Book Antiqua" w:eastAsia="Times New Roman" w:hAnsi="Book Antiqua" w:cs="Times New Roman"/>
                <w:color w:val="800000"/>
                <w:sz w:val="18"/>
                <w:szCs w:val="18"/>
                <w:lang w:eastAsia="pt-BR"/>
              </w:rPr>
              <w:t>Organiza a proteção do patrimônio histórico e artístico nacional.</w:t>
            </w:r>
          </w:p>
          <w:p w14:paraId="17F596DD" w14:textId="77777777" w:rsidR="00DB6279" w:rsidRPr="0058355F" w:rsidRDefault="00DB6279" w:rsidP="00DB6279">
            <w:pPr>
              <w:spacing w:before="100" w:beforeAutospacing="1" w:after="100" w:afterAutospacing="1" w:line="240" w:lineRule="auto"/>
              <w:rPr>
                <w:rFonts w:ascii="Book Antiqua" w:eastAsia="Times New Roman" w:hAnsi="Book Antiqua" w:cs="Times New Roman"/>
                <w:color w:val="800000"/>
                <w:sz w:val="18"/>
                <w:szCs w:val="18"/>
                <w:lang w:eastAsia="pt-BR"/>
              </w:rPr>
            </w:pPr>
          </w:p>
        </w:tc>
      </w:tr>
    </w:tbl>
    <w:tbl>
      <w:tblPr>
        <w:tblStyle w:val="Tabelacomgrade"/>
        <w:tblW w:w="0" w:type="auto"/>
        <w:shd w:val="clear" w:color="auto" w:fill="CCFFFF"/>
        <w:tblLook w:val="04A0" w:firstRow="1" w:lastRow="0" w:firstColumn="1" w:lastColumn="0" w:noHBand="0" w:noVBand="1"/>
      </w:tblPr>
      <w:tblGrid>
        <w:gridCol w:w="8494"/>
      </w:tblGrid>
      <w:tr w:rsidR="00DB6279" w:rsidRPr="003E22AF" w14:paraId="5F2F1300" w14:textId="77777777" w:rsidTr="003430E3">
        <w:tc>
          <w:tcPr>
            <w:tcW w:w="8494" w:type="dxa"/>
            <w:shd w:val="clear" w:color="auto" w:fill="CCFFFF"/>
          </w:tcPr>
          <w:p w14:paraId="6F89F71C" w14:textId="760FD242" w:rsidR="00DD0C21" w:rsidRPr="00586ED3" w:rsidRDefault="00DD0C21" w:rsidP="00DD0C2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w:t>
            </w:r>
            <w:r w:rsidRPr="00586ED3">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0C21">
              <w:rPr>
                <w:rFonts w:ascii="Book Antiqua" w:eastAsia="Times New Roman" w:hAnsi="Book Antiqua" w:cs="Times New Roman"/>
                <w:bCs/>
                <w:sz w:val="19"/>
                <w:szCs w:val="19"/>
                <w:lang w:eastAsia="pt-BR"/>
              </w:rPr>
              <w:t>Assinale a opção correta a respeito da proteção do patrimônio histórico e cultural brasileiro</w:t>
            </w:r>
            <w:r>
              <w:rPr>
                <w:rFonts w:ascii="Book Antiqua" w:eastAsia="Times New Roman" w:hAnsi="Book Antiqua" w:cs="Times New Roman"/>
                <w:bCs/>
                <w:sz w:val="19"/>
                <w:szCs w:val="19"/>
                <w:lang w:eastAsia="pt-BR"/>
              </w:rPr>
              <w:t xml:space="preserve">: </w:t>
            </w:r>
            <w:r w:rsidRPr="00DD0C21">
              <w:rPr>
                <w:rFonts w:ascii="Book Antiqua" w:eastAsia="Times New Roman" w:hAnsi="Book Antiqua" w:cs="Times New Roman"/>
                <w:bCs/>
                <w:sz w:val="19"/>
                <w:szCs w:val="19"/>
                <w:lang w:eastAsia="pt-BR"/>
              </w:rPr>
              <w:t>O Instituto do Patrimônio Histórico e Artístico Nacional, com o objetivo de preservar saberes e práticas tradicionais, desenvolve iniciativas para identificar e inventariar territórios tradicionais de matriz africana, a fim de implementar ações de salvaguarda e manutenção desses sítios históricos.</w:t>
            </w:r>
          </w:p>
          <w:p w14:paraId="1AD9EAD4" w14:textId="77777777" w:rsidR="00DD0C21" w:rsidRDefault="00DD0C21" w:rsidP="00DD0C21">
            <w:pPr>
              <w:jc w:val="both"/>
              <w:rPr>
                <w:rFonts w:ascii="Book Antiqua" w:eastAsia="Times New Roman" w:hAnsi="Book Antiqua" w:cs="Times New Roman"/>
                <w:b/>
                <w:sz w:val="19"/>
                <w:szCs w:val="19"/>
                <w:lang w:eastAsia="pt-BR"/>
              </w:rPr>
            </w:pPr>
          </w:p>
          <w:p w14:paraId="0304766D" w14:textId="4378D7FF" w:rsidR="00DD0C21" w:rsidRDefault="00DD0C21" w:rsidP="00DD0C21">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w:t>
            </w:r>
            <w:r>
              <w:t xml:space="preserve"> </w:t>
            </w:r>
            <w:r w:rsidRPr="00DD0C21">
              <w:rPr>
                <w:rFonts w:ascii="Book Antiqua" w:eastAsia="Times New Roman" w:hAnsi="Book Antiqua" w:cs="Times New Roman"/>
                <w:bCs/>
                <w:sz w:val="19"/>
                <w:szCs w:val="19"/>
                <w:lang w:eastAsia="pt-BR"/>
              </w:rPr>
              <w:t>Trata-se da literalidade do que dispõe a cartilha do Iphan sobre patrimônio cultural imaterial</w:t>
            </w:r>
            <w:r>
              <w:rPr>
                <w:rFonts w:ascii="Book Antiqua" w:eastAsia="Times New Roman" w:hAnsi="Book Antiqua" w:cs="Times New Roman"/>
                <w:bCs/>
                <w:sz w:val="19"/>
                <w:szCs w:val="19"/>
                <w:lang w:eastAsia="pt-BR"/>
              </w:rPr>
              <w:t>, v</w:t>
            </w:r>
            <w:r w:rsidRPr="00DD0C21">
              <w:rPr>
                <w:rFonts w:ascii="Book Antiqua" w:eastAsia="Times New Roman" w:hAnsi="Book Antiqua" w:cs="Times New Roman"/>
                <w:bCs/>
                <w:sz w:val="19"/>
                <w:szCs w:val="19"/>
                <w:lang w:eastAsia="pt-BR"/>
              </w:rPr>
              <w:t xml:space="preserve">ejamos: </w:t>
            </w:r>
            <w:r w:rsidRPr="00DD0C21">
              <w:rPr>
                <w:rFonts w:ascii="Book Antiqua" w:eastAsia="Times New Roman" w:hAnsi="Book Antiqua" w:cs="Times New Roman"/>
                <w:bCs/>
                <w:i/>
                <w:iCs/>
                <w:sz w:val="19"/>
                <w:szCs w:val="19"/>
                <w:lang w:eastAsia="pt-BR"/>
              </w:rPr>
              <w:t>“O IPHAN, com o objetivo de preservar saberes e práticas tradicionais, desenvolve iniciativas para identificar e inventariar os territórios tradicionais de matriz africana, a fim de implementar ações de salvaguarda e manutenção desses sítios históricos.”</w:t>
            </w:r>
            <w:r w:rsidRPr="00DD0C21">
              <w:rPr>
                <w:rFonts w:ascii="Book Antiqua" w:eastAsia="Times New Roman" w:hAnsi="Book Antiqua" w:cs="Times New Roman"/>
                <w:bCs/>
                <w:sz w:val="19"/>
                <w:szCs w:val="19"/>
                <w:lang w:eastAsia="pt-BR"/>
              </w:rPr>
              <w:t xml:space="preserve"> (Fonte: a Instituto do Patrimônio Histórico e Artístico Nacional (Iphan). Patrimônio Cultural Imaterial: para saber mais / Instituto do Patrimônio Histórico e Artístico Nacional; texto e revisão de, Natália Guerra Brayner. 3. ed. Brasília, DF: Iphan, 2012)</w:t>
            </w:r>
          </w:p>
          <w:p w14:paraId="74A81712" w14:textId="77777777" w:rsidR="00DD0C21" w:rsidRDefault="00DD0C21" w:rsidP="00586ED3">
            <w:pPr>
              <w:jc w:val="both"/>
              <w:rPr>
                <w:rFonts w:ascii="Book Antiqua" w:eastAsia="Times New Roman" w:hAnsi="Book Antiqua" w:cs="Times New Roman"/>
                <w:b/>
                <w:sz w:val="19"/>
                <w:szCs w:val="19"/>
                <w:lang w:eastAsia="pt-BR"/>
              </w:rPr>
            </w:pPr>
          </w:p>
          <w:p w14:paraId="79FF70A4" w14:textId="5D3FD3AA" w:rsidR="00586ED3" w:rsidRPr="00586ED3" w:rsidRDefault="00586ED3" w:rsidP="00586ED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6ED3">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Com o objetivo de interditar a habitação em um conjunto de antigos imóveis residenciais em área caracterizada pela presença do comércio de bens e serviços, a prefeitura do município X decretou o tombamento de vinte e cinco casas localizadas no bairro, impondo aos proprietários a manutenção desses imóveis segundo suas características originais para a proteção do patrimônio histórico e cultural da cidade, sem previsão de indenização.</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Nessa situação hipotética, o ato administrativo de tombamento é</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nulo, em razão do desvio de finalidade, pois o tombamento não é instrumento apto à gestão de limitação urbanística municipal.</w:t>
            </w:r>
          </w:p>
          <w:p w14:paraId="7BC8170E" w14:textId="543D6ED3" w:rsidR="00586ED3" w:rsidRDefault="00586ED3" w:rsidP="00DB6279">
            <w:pPr>
              <w:jc w:val="both"/>
              <w:rPr>
                <w:rFonts w:ascii="Book Antiqua" w:eastAsia="Times New Roman" w:hAnsi="Book Antiqua" w:cs="Times New Roman"/>
                <w:b/>
                <w:sz w:val="19"/>
                <w:szCs w:val="19"/>
                <w:lang w:eastAsia="pt-BR"/>
              </w:rPr>
            </w:pPr>
          </w:p>
          <w:p w14:paraId="53D165F3" w14:textId="08B86530" w:rsidR="00586ED3" w:rsidRDefault="00586ED3" w:rsidP="00586ED3">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696699">
              <w:rPr>
                <w:rFonts w:ascii="Book Antiqua" w:eastAsia="Times New Roman" w:hAnsi="Book Antiqua" w:cs="Times New Roman"/>
                <w:b/>
                <w:i/>
                <w:iCs/>
                <w:color w:val="FF0000"/>
                <w:sz w:val="19"/>
                <w:szCs w:val="19"/>
                <w:lang w:eastAsia="pt-BR"/>
              </w:rPr>
              <w:t>: #</w:t>
            </w:r>
            <w:r w:rsidR="00696699" w:rsidRPr="00696699">
              <w:rPr>
                <w:rFonts w:ascii="Book Antiqua" w:eastAsia="Times New Roman" w:hAnsi="Book Antiqua" w:cs="Times New Roman"/>
                <w:b/>
                <w:i/>
                <w:iCs/>
                <w:color w:val="FF0000"/>
                <w:sz w:val="19"/>
                <w:szCs w:val="19"/>
                <w:highlight w:val="green"/>
                <w:lang w:eastAsia="pt-BR"/>
              </w:rPr>
              <w:t>TJMA-2022</w:t>
            </w:r>
            <w:r w:rsidR="00696699">
              <w:rPr>
                <w:rFonts w:ascii="Book Antiqua" w:eastAsia="Times New Roman" w:hAnsi="Book Antiqua" w:cs="Times New Roman"/>
                <w:b/>
                <w:i/>
                <w:iCs/>
                <w:color w:val="FF0000"/>
                <w:sz w:val="19"/>
                <w:szCs w:val="19"/>
                <w:lang w:eastAsia="pt-BR"/>
              </w:rPr>
              <w:t>: #</w:t>
            </w:r>
            <w:r w:rsidR="00696699" w:rsidRPr="00696699">
              <w:rPr>
                <w:rFonts w:ascii="Book Antiqua" w:eastAsia="Times New Roman" w:hAnsi="Book Antiqua" w:cs="Times New Roman"/>
                <w:b/>
                <w:i/>
                <w:iCs/>
                <w:color w:val="FF0000"/>
                <w:sz w:val="19"/>
                <w:szCs w:val="19"/>
                <w:highlight w:val="green"/>
                <w:lang w:eastAsia="pt-BR"/>
              </w:rPr>
              <w:t>MPBA-2023</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Cartórios/TJAC-2023</w:t>
            </w:r>
            <w:r w:rsidR="00DA2F86">
              <w:rPr>
                <w:rFonts w:ascii="Book Antiqua" w:eastAsia="Times New Roman" w:hAnsi="Book Antiqua" w:cs="Times New Roman"/>
                <w:b/>
                <w:i/>
                <w:iCs/>
                <w:color w:val="FF0000"/>
                <w:sz w:val="19"/>
                <w:szCs w:val="19"/>
                <w:lang w:eastAsia="pt-BR"/>
              </w:rPr>
              <w:t xml:space="preserve">: </w:t>
            </w:r>
            <w:bookmarkStart w:id="0" w:name="_Hlk190005006"/>
            <w:r w:rsidR="00DA2F86">
              <w:rPr>
                <w:rFonts w:ascii="Book Antiqua" w:eastAsia="Times New Roman" w:hAnsi="Book Antiqua" w:cs="Times New Roman"/>
                <w:b/>
                <w:i/>
                <w:iCs/>
                <w:color w:val="FF0000"/>
                <w:sz w:val="19"/>
                <w:szCs w:val="19"/>
                <w:lang w:eastAsia="pt-BR"/>
              </w:rPr>
              <w:t>#</w:t>
            </w:r>
            <w:r w:rsidR="00DA2F86" w:rsidRPr="00DA2F86">
              <w:rPr>
                <w:rFonts w:ascii="Book Antiqua" w:eastAsia="Times New Roman" w:hAnsi="Book Antiqua" w:cs="Times New Roman"/>
                <w:b/>
                <w:i/>
                <w:iCs/>
                <w:color w:val="FF0000"/>
                <w:sz w:val="19"/>
                <w:szCs w:val="19"/>
                <w:highlight w:val="green"/>
                <w:lang w:eastAsia="pt-BR"/>
              </w:rPr>
              <w:t>TCEMS-2023</w:t>
            </w:r>
            <w:r w:rsidR="00696699">
              <w:rPr>
                <w:rFonts w:ascii="Book Antiqua" w:eastAsia="Times New Roman" w:hAnsi="Book Antiqua" w:cs="Times New Roman"/>
                <w:b/>
                <w:i/>
                <w:iCs/>
                <w:color w:val="FF0000"/>
                <w:sz w:val="19"/>
                <w:szCs w:val="19"/>
                <w:lang w:eastAsia="pt-BR"/>
              </w:rPr>
              <w:t>:</w:t>
            </w:r>
            <w:bookmarkEnd w:id="0"/>
            <w:r w:rsidR="00696699">
              <w:rPr>
                <w:rFonts w:ascii="Book Antiqua" w:eastAsia="Times New Roman" w:hAnsi="Book Antiqua" w:cs="Times New Roman"/>
                <w:b/>
                <w:i/>
                <w:iCs/>
                <w:color w:val="FF0000"/>
                <w:sz w:val="19"/>
                <w:szCs w:val="19"/>
                <w:lang w:eastAsia="pt-BR"/>
              </w:rPr>
              <w:t xml:space="preserve"> #</w:t>
            </w:r>
            <w:r w:rsidR="00696699" w:rsidRPr="00696699">
              <w:rPr>
                <w:rFonts w:ascii="Book Antiqua" w:eastAsia="Times New Roman" w:hAnsi="Book Antiqua" w:cs="Times New Roman"/>
                <w:b/>
                <w:i/>
                <w:iCs/>
                <w:color w:val="FF0000"/>
                <w:sz w:val="19"/>
                <w:szCs w:val="19"/>
                <w:highlight w:val="green"/>
                <w:lang w:eastAsia="pt-BR"/>
              </w:rPr>
              <w:t>CESPE</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Consulplan</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Tombamento é a modalidade de intervenção estatal (restritiva) na propriedade por meio do qual a Administração protege o patrimônio MATERIAL cultural brasileiro. Nesse caso, o Estado intervém para proteger a memória nacional, bens de ordem histórica, artística, arqueológica, cultural, científica, turística e paisagística.</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Todos os entes da federação possuem competência para legislar sobre o tombamento e competência material para realizá-lo (RE 308399, Rel</w:t>
            </w:r>
            <w:r>
              <w:rPr>
                <w:rFonts w:ascii="Book Antiqua" w:eastAsia="Times New Roman" w:hAnsi="Book Antiqua" w:cs="Times New Roman"/>
                <w:bCs/>
                <w:sz w:val="19"/>
                <w:szCs w:val="19"/>
                <w:lang w:eastAsia="pt-BR"/>
              </w:rPr>
              <w:t>.</w:t>
            </w:r>
            <w:r w:rsidRPr="00586ED3">
              <w:rPr>
                <w:rFonts w:ascii="Book Antiqua" w:eastAsia="Times New Roman" w:hAnsi="Book Antiqua" w:cs="Times New Roman"/>
                <w:bCs/>
                <w:sz w:val="19"/>
                <w:szCs w:val="19"/>
                <w:lang w:eastAsia="pt-BR"/>
              </w:rPr>
              <w:t xml:space="preserve"> Min. C</w:t>
            </w:r>
            <w:r>
              <w:rPr>
                <w:rFonts w:ascii="Book Antiqua" w:eastAsia="Times New Roman" w:hAnsi="Book Antiqua" w:cs="Times New Roman"/>
                <w:bCs/>
                <w:sz w:val="19"/>
                <w:szCs w:val="19"/>
                <w:lang w:eastAsia="pt-BR"/>
              </w:rPr>
              <w:t>arlos</w:t>
            </w:r>
            <w:r w:rsidRPr="00586ED3">
              <w:rPr>
                <w:rFonts w:ascii="Book Antiqua" w:eastAsia="Times New Roman" w:hAnsi="Book Antiqua" w:cs="Times New Roman"/>
                <w:bCs/>
                <w:sz w:val="19"/>
                <w:szCs w:val="19"/>
                <w:lang w:eastAsia="pt-BR"/>
              </w:rPr>
              <w:t xml:space="preserve"> V</w:t>
            </w:r>
            <w:r>
              <w:rPr>
                <w:rFonts w:ascii="Book Antiqua" w:eastAsia="Times New Roman" w:hAnsi="Book Antiqua" w:cs="Times New Roman"/>
                <w:bCs/>
                <w:sz w:val="19"/>
                <w:szCs w:val="19"/>
                <w:lang w:eastAsia="pt-BR"/>
              </w:rPr>
              <w:t>elloso</w:t>
            </w:r>
            <w:r w:rsidRPr="00586ED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586ED3">
              <w:rPr>
                <w:rFonts w:ascii="Book Antiqua" w:eastAsia="Times New Roman" w:hAnsi="Book Antiqua" w:cs="Times New Roman"/>
                <w:bCs/>
                <w:sz w:val="19"/>
                <w:szCs w:val="19"/>
                <w:lang w:eastAsia="pt-BR"/>
              </w:rPr>
              <w:t xml:space="preserve"> 29/03/05).</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O tombamento exige a instauração de processo administrativo, com observância do princípio constitucional do devido processo legal, no qual se assegure ao proprietário o direito ao contraditório e à ampla defesa, no intuito de que se possa comprovar, se for o caso, a inexistência de relação entre o bem a ser tombado e a proteção ao patrimônio cultural. É obrigatório parecer do órgão técnico cultural.</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 xml:space="preserve">Na hipótese do enunciado, existe flagrante desvio de finalidade, já que o objetivo declarado da municipalidade restringir o uso residencial dos imóveis, em limitação urbanística sem qualquer vinculação com a proteção do patrimônio histórico </w:t>
            </w:r>
            <w:r w:rsidRPr="00586ED3">
              <w:rPr>
                <w:rFonts w:ascii="Book Antiqua" w:eastAsia="Times New Roman" w:hAnsi="Book Antiqua" w:cs="Times New Roman"/>
                <w:bCs/>
                <w:sz w:val="19"/>
                <w:szCs w:val="19"/>
                <w:lang w:eastAsia="pt-BR"/>
              </w:rPr>
              <w:lastRenderedPageBreak/>
              <w:t>e cultural.</w:t>
            </w:r>
            <w:r>
              <w:rPr>
                <w:rFonts w:ascii="Book Antiqua" w:eastAsia="Times New Roman" w:hAnsi="Book Antiqua" w:cs="Times New Roman"/>
                <w:bCs/>
                <w:sz w:val="19"/>
                <w:szCs w:val="19"/>
                <w:lang w:eastAsia="pt-BR"/>
              </w:rPr>
              <w:t xml:space="preserve"> Sobre o assunto, vejamos o seguinte julgado do STF: “</w:t>
            </w:r>
            <w:r w:rsidRPr="00586ED3">
              <w:rPr>
                <w:rFonts w:ascii="Book Antiqua" w:eastAsia="Times New Roman" w:hAnsi="Book Antiqua" w:cs="Times New Roman"/>
                <w:bCs/>
                <w:i/>
                <w:iCs/>
                <w:sz w:val="19"/>
                <w:szCs w:val="19"/>
                <w:lang w:eastAsia="pt-BR"/>
              </w:rPr>
              <w:t xml:space="preserve">Tombamento de bem imóvel para limitar sua destinação </w:t>
            </w:r>
            <w:proofErr w:type="gramStart"/>
            <w:r w:rsidRPr="00586ED3">
              <w:rPr>
                <w:rFonts w:ascii="Book Antiqua" w:eastAsia="Times New Roman" w:hAnsi="Book Antiqua" w:cs="Times New Roman"/>
                <w:bCs/>
                <w:i/>
                <w:iCs/>
                <w:sz w:val="19"/>
                <w:szCs w:val="19"/>
                <w:lang w:eastAsia="pt-BR"/>
              </w:rPr>
              <w:t>à</w:t>
            </w:r>
            <w:proofErr w:type="gramEnd"/>
            <w:r w:rsidRPr="00586ED3">
              <w:rPr>
                <w:rFonts w:ascii="Book Antiqua" w:eastAsia="Times New Roman" w:hAnsi="Book Antiqua" w:cs="Times New Roman"/>
                <w:bCs/>
                <w:i/>
                <w:iCs/>
                <w:sz w:val="19"/>
                <w:szCs w:val="19"/>
                <w:lang w:eastAsia="pt-BR"/>
              </w:rPr>
              <w:t xml:space="preserve"> atividades artístico-culturais. Preservação a ser atendida por meio de desapropriação. Não pelo emprego da modalidade do chamado tombamento de uso. Recurso da Municipalidade do qual não se conhece, porquanto não configurada a alegada contrariedade, pelo acórdão recorrido, do disposto no art. 216, § 1º, da Constituição. (STF. 1ª T., RE 219292, Rel. </w:t>
            </w:r>
            <w:proofErr w:type="spellStart"/>
            <w:r w:rsidRPr="00586ED3">
              <w:rPr>
                <w:rFonts w:ascii="Book Antiqua" w:eastAsia="Times New Roman" w:hAnsi="Book Antiqua" w:cs="Times New Roman"/>
                <w:bCs/>
                <w:i/>
                <w:iCs/>
                <w:sz w:val="19"/>
                <w:szCs w:val="19"/>
                <w:lang w:eastAsia="pt-BR"/>
              </w:rPr>
              <w:t>Ocatvio</w:t>
            </w:r>
            <w:proofErr w:type="spellEnd"/>
            <w:r w:rsidRPr="00586ED3">
              <w:rPr>
                <w:rFonts w:ascii="Book Antiqua" w:eastAsia="Times New Roman" w:hAnsi="Book Antiqua" w:cs="Times New Roman"/>
                <w:bCs/>
                <w:i/>
                <w:iCs/>
                <w:sz w:val="19"/>
                <w:szCs w:val="19"/>
                <w:lang w:eastAsia="pt-BR"/>
              </w:rPr>
              <w:t xml:space="preserve"> Gallotti, j. 07/12/99)”</w:t>
            </w:r>
            <w:r>
              <w:rPr>
                <w:rFonts w:ascii="Book Antiqua" w:eastAsia="Times New Roman" w:hAnsi="Book Antiqua" w:cs="Times New Roman"/>
                <w:bCs/>
                <w:sz w:val="19"/>
                <w:szCs w:val="19"/>
                <w:lang w:eastAsia="pt-BR"/>
              </w:rPr>
              <w:t xml:space="preserve">. </w:t>
            </w:r>
            <w:r w:rsidRPr="00586ED3">
              <w:rPr>
                <w:rFonts w:ascii="Book Antiqua" w:eastAsia="Times New Roman" w:hAnsi="Book Antiqua" w:cs="Times New Roman"/>
                <w:bCs/>
                <w:sz w:val="19"/>
                <w:szCs w:val="19"/>
                <w:lang w:eastAsia="pt-BR"/>
              </w:rPr>
              <w:t>Dessa maneira, como a finalidade do tombamento é determinada, utilizar ele como intuito de interditar a habitação em um conjunto de antigos imóveis, caracteriza desvio de finalidade.</w:t>
            </w:r>
            <w:r>
              <w:rPr>
                <w:rFonts w:ascii="Book Antiqua" w:eastAsia="Times New Roman" w:hAnsi="Book Antiqua" w:cs="Times New Roman"/>
                <w:bCs/>
                <w:sz w:val="19"/>
                <w:szCs w:val="19"/>
                <w:lang w:eastAsia="pt-BR"/>
              </w:rPr>
              <w:t xml:space="preserve"> Por fim, cumpre ressaltar que n</w:t>
            </w:r>
            <w:r w:rsidRPr="00586ED3">
              <w:rPr>
                <w:rFonts w:ascii="Book Antiqua" w:eastAsia="Times New Roman" w:hAnsi="Book Antiqua" w:cs="Times New Roman"/>
                <w:bCs/>
                <w:sz w:val="19"/>
                <w:szCs w:val="19"/>
                <w:lang w:eastAsia="pt-BR"/>
              </w:rPr>
              <w:t>ão existe previsão de indenização no tombamento. A doutrina ressalva, contudo, o tombamento que esvazie o conteúdo econômico do bem e gere prejuízos comprovados a seu proprietário.</w:t>
            </w:r>
          </w:p>
          <w:p w14:paraId="62F2CC2F" w14:textId="77777777" w:rsidR="00F175F5" w:rsidRDefault="00F175F5" w:rsidP="00586ED3">
            <w:pPr>
              <w:jc w:val="both"/>
              <w:rPr>
                <w:rFonts w:ascii="Book Antiqua" w:eastAsia="Times New Roman" w:hAnsi="Book Antiqua" w:cs="Times New Roman"/>
                <w:bCs/>
                <w:sz w:val="19"/>
                <w:szCs w:val="19"/>
                <w:lang w:eastAsia="pt-BR"/>
              </w:rPr>
            </w:pPr>
          </w:p>
          <w:p w14:paraId="41A91CFA" w14:textId="19C02A3C" w:rsidR="00F175F5" w:rsidRDefault="00F175F5" w:rsidP="00F175F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MPSP-2023</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Cartórios/TJAC-2023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004814E0">
              <w:rPr>
                <w:rFonts w:ascii="Book Antiqua" w:eastAsia="Times New Roman" w:hAnsi="Book Antiqua" w:cs="Times New Roman"/>
                <w:b/>
                <w:i/>
                <w:iCs/>
                <w:color w:val="FF0000"/>
                <w:sz w:val="19"/>
                <w:szCs w:val="19"/>
                <w:lang w:eastAsia="pt-BR"/>
              </w:rPr>
              <w:t>: #</w:t>
            </w:r>
            <w:r w:rsidR="004814E0" w:rsidRPr="004814E0">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w:t>
            </w:r>
            <w:r>
              <w:t xml:space="preserve"> </w:t>
            </w:r>
            <w:r w:rsidRPr="00F175F5">
              <w:rPr>
                <w:rFonts w:ascii="Book Antiqua" w:eastAsia="Times New Roman" w:hAnsi="Book Antiqua" w:cs="Times New Roman"/>
                <w:bCs/>
                <w:sz w:val="19"/>
                <w:szCs w:val="19"/>
                <w:lang w:eastAsia="pt-BR"/>
              </w:rPr>
              <w:t>O tombamento é uma modalidade restritiva da propriedade, que objetiva proteger o patrimônio cultural brasileiro. O tombamento é regulamentado, em âmbito federal, pelo Decreto-Lei 25/37. Não há, portanto, que se falar em discricionariedade, já que este mecanismo deve ser observado de forma restrita e vinculada ao seu regime jurídico.</w:t>
            </w:r>
            <w:r>
              <w:rPr>
                <w:rFonts w:ascii="Book Antiqua" w:eastAsia="Times New Roman" w:hAnsi="Book Antiqua" w:cs="Times New Roman"/>
                <w:bCs/>
                <w:sz w:val="19"/>
                <w:szCs w:val="19"/>
                <w:lang w:eastAsia="pt-BR"/>
              </w:rPr>
              <w:t xml:space="preserve"> Em outras palavras, o i</w:t>
            </w:r>
            <w:r w:rsidRPr="00F175F5">
              <w:rPr>
                <w:rFonts w:ascii="Book Antiqua" w:eastAsia="Times New Roman" w:hAnsi="Book Antiqua" w:cs="Times New Roman"/>
                <w:bCs/>
                <w:sz w:val="19"/>
                <w:szCs w:val="19"/>
                <w:lang w:eastAsia="pt-BR"/>
              </w:rPr>
              <w:t>nstituto do Tombamento, possui regramento próprio</w:t>
            </w:r>
            <w:r>
              <w:rPr>
                <w:rFonts w:ascii="Book Antiqua" w:eastAsia="Times New Roman" w:hAnsi="Book Antiqua" w:cs="Times New Roman"/>
                <w:bCs/>
                <w:sz w:val="19"/>
                <w:szCs w:val="19"/>
                <w:lang w:eastAsia="pt-BR"/>
              </w:rPr>
              <w:t xml:space="preserve"> (</w:t>
            </w:r>
            <w:r w:rsidRPr="00F175F5">
              <w:rPr>
                <w:rFonts w:ascii="Book Antiqua" w:eastAsia="Times New Roman" w:hAnsi="Book Antiqua" w:cs="Times New Roman"/>
                <w:bCs/>
                <w:sz w:val="19"/>
                <w:szCs w:val="19"/>
                <w:lang w:eastAsia="pt-BR"/>
              </w:rPr>
              <w:t>Decreto-Lei 25/37</w:t>
            </w:r>
            <w:r>
              <w:rPr>
                <w:rFonts w:ascii="Book Antiqua" w:eastAsia="Times New Roman" w:hAnsi="Book Antiqua" w:cs="Times New Roman"/>
                <w:bCs/>
                <w:sz w:val="19"/>
                <w:szCs w:val="19"/>
                <w:lang w:eastAsia="pt-BR"/>
              </w:rPr>
              <w:t>)</w:t>
            </w:r>
            <w:r w:rsidRPr="00F175F5">
              <w:rPr>
                <w:rFonts w:ascii="Book Antiqua" w:eastAsia="Times New Roman" w:hAnsi="Book Antiqua" w:cs="Times New Roman"/>
                <w:bCs/>
                <w:sz w:val="19"/>
                <w:szCs w:val="19"/>
                <w:lang w:eastAsia="pt-BR"/>
              </w:rPr>
              <w:t xml:space="preserve">, devendo, portanto, a Administração Pública exercer sua competência vinculada de acordo com a lei. </w:t>
            </w:r>
          </w:p>
          <w:p w14:paraId="0E7E2C45" w14:textId="77777777" w:rsidR="00586ED3" w:rsidRDefault="00586ED3" w:rsidP="00DB6279">
            <w:pPr>
              <w:jc w:val="both"/>
              <w:rPr>
                <w:rFonts w:ascii="Book Antiqua" w:eastAsia="Times New Roman" w:hAnsi="Book Antiqua" w:cs="Times New Roman"/>
                <w:b/>
                <w:sz w:val="19"/>
                <w:szCs w:val="19"/>
                <w:lang w:eastAsia="pt-BR"/>
              </w:rPr>
            </w:pPr>
          </w:p>
          <w:p w14:paraId="0070FF34" w14:textId="723518A5" w:rsidR="00D50F62" w:rsidRDefault="00D50F62" w:rsidP="00DB627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50F62">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O tombamento, em suas várias modalidades, constitui ato administrativo que sempre ostenta a característica de</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imperatividade.</w:t>
            </w:r>
          </w:p>
          <w:p w14:paraId="0DF4CC42" w14:textId="034CC54A" w:rsidR="00D50F62" w:rsidRDefault="00D50F62" w:rsidP="00DB6279">
            <w:pPr>
              <w:jc w:val="both"/>
              <w:rPr>
                <w:rFonts w:ascii="Book Antiqua" w:eastAsia="Times New Roman" w:hAnsi="Book Antiqua" w:cs="Times New Roman"/>
                <w:bCs/>
                <w:sz w:val="19"/>
                <w:szCs w:val="19"/>
                <w:lang w:eastAsia="pt-BR"/>
              </w:rPr>
            </w:pPr>
          </w:p>
          <w:p w14:paraId="33395C09" w14:textId="44B0AFBE" w:rsidR="00D50F62" w:rsidRPr="00D50F62" w:rsidRDefault="00D50F62" w:rsidP="00D50F62">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 está correta, </w:t>
            </w:r>
            <w:r w:rsidRPr="00D50F62">
              <w:rPr>
                <w:rFonts w:ascii="Book Antiqua" w:eastAsia="Times New Roman" w:hAnsi="Book Antiqua" w:cs="Times New Roman"/>
                <w:bCs/>
                <w:sz w:val="19"/>
                <w:szCs w:val="19"/>
                <w:lang w:eastAsia="pt-BR"/>
              </w:rPr>
              <w:t>tendo em vista que a imperatividade permite à Administração impor sua vontade ao particular, ainda que ele não concorde com o ato administrativo. No tombamento, o particular nada pode fazer, mas apenas aceitar a vontade da Administração de tombar o bem.</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sz w:val="19"/>
                <w:szCs w:val="19"/>
                <w:lang w:eastAsia="pt-BR"/>
              </w:rPr>
              <w:t>Como se sabe, o tombamento constitui-se num ato administrativo que reconhece determinadas características e protege um determinado bem, de acordo com o disposto no Decreto-Lei 25/37. Assim sendo, como ato administrativo, possui a característica da imperatividade. Por exemplo, no TRF-1:</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i/>
                <w:iCs/>
                <w:sz w:val="19"/>
                <w:szCs w:val="19"/>
                <w:lang w:eastAsia="pt-BR"/>
              </w:rPr>
              <w:t>“(...) 07. Já pesam sobre os bens integrantes do conjunto arquitetônico em comento, restrições advindas do tombamento, ato administrativo que possui o atributo da imperatividade”. (TRF-1. Apelação Cível 1999.01.00.066910-0. 6º Turma. Relator Desembargador Daniel Paes Ribeiro. Publicação 22/02/10).”</w:t>
            </w:r>
            <w:r>
              <w:rPr>
                <w:rFonts w:ascii="Book Antiqua" w:eastAsia="Times New Roman" w:hAnsi="Book Antiqua" w:cs="Times New Roman"/>
                <w:bCs/>
                <w:i/>
                <w:iCs/>
                <w:sz w:val="19"/>
                <w:szCs w:val="19"/>
                <w:lang w:eastAsia="pt-BR"/>
              </w:rPr>
              <w:t xml:space="preserve"> </w:t>
            </w:r>
            <w:r w:rsidRPr="00D50F62">
              <w:rPr>
                <w:rFonts w:ascii="Book Antiqua" w:eastAsia="Times New Roman" w:hAnsi="Book Antiqua" w:cs="Times New Roman"/>
                <w:bCs/>
                <w:sz w:val="19"/>
                <w:szCs w:val="19"/>
                <w:lang w:eastAsia="pt-BR"/>
              </w:rPr>
              <w:t>Sobre a característica em si:</w:t>
            </w:r>
            <w:r>
              <w:rPr>
                <w:rFonts w:ascii="Book Antiqua" w:eastAsia="Times New Roman" w:hAnsi="Book Antiqua" w:cs="Times New Roman"/>
                <w:bCs/>
                <w:sz w:val="19"/>
                <w:szCs w:val="19"/>
                <w:lang w:eastAsia="pt-BR"/>
              </w:rPr>
              <w:t xml:space="preserve"> </w:t>
            </w:r>
            <w:r w:rsidRPr="00D50F62">
              <w:rPr>
                <w:rFonts w:ascii="Book Antiqua" w:eastAsia="Times New Roman" w:hAnsi="Book Antiqua" w:cs="Times New Roman"/>
                <w:bCs/>
                <w:i/>
                <w:iCs/>
                <w:sz w:val="19"/>
                <w:szCs w:val="19"/>
                <w:lang w:eastAsia="pt-BR"/>
              </w:rPr>
              <w:t>“(...) imperatividade, ou coercibilidade, significa que os atos administrativos são cogentes, obrigando quantos se encontrem em seu círculo de incidência ainda que o objetivo a ser por ele alcançado contrarie interesses privados. (...) atributo pelo qual os atos administrativos se impõem a terceiros, independentemente de sua concordância”.</w:t>
            </w:r>
            <w:r>
              <w:rPr>
                <w:rFonts w:ascii="Book Antiqua" w:eastAsia="Times New Roman" w:hAnsi="Book Antiqua" w:cs="Times New Roman"/>
                <w:bCs/>
                <w:sz w:val="19"/>
                <w:szCs w:val="19"/>
                <w:lang w:eastAsia="pt-BR"/>
              </w:rPr>
              <w:t xml:space="preserve"> (Fonte: </w:t>
            </w:r>
            <w:hyperlink r:id="rId9" w:history="1">
              <w:r w:rsidRPr="00890EB1">
                <w:rPr>
                  <w:rStyle w:val="Hyperlink"/>
                  <w:rFonts w:ascii="Book Antiqua" w:eastAsia="Times New Roman" w:hAnsi="Book Antiqua" w:cs="Times New Roman"/>
                  <w:bCs/>
                  <w:sz w:val="19"/>
                  <w:szCs w:val="19"/>
                  <w:lang w:eastAsia="pt-BR"/>
                </w:rPr>
                <w:t>http://www.conteudojuridico.com.br/artigo,dos-atributos-do-ato-administrativo,48657.html</w:t>
              </w:r>
            </w:hyperlink>
            <w:r>
              <w:rPr>
                <w:rFonts w:ascii="Book Antiqua" w:eastAsia="Times New Roman" w:hAnsi="Book Antiqua" w:cs="Times New Roman"/>
                <w:bCs/>
                <w:sz w:val="19"/>
                <w:szCs w:val="19"/>
                <w:lang w:eastAsia="pt-BR"/>
              </w:rPr>
              <w:t xml:space="preserve">). </w:t>
            </w:r>
          </w:p>
          <w:p w14:paraId="04300E53" w14:textId="77777777" w:rsidR="00D50F62" w:rsidRDefault="00D50F62" w:rsidP="00DB6279">
            <w:pPr>
              <w:jc w:val="both"/>
              <w:rPr>
                <w:rFonts w:ascii="Book Antiqua" w:eastAsia="Times New Roman" w:hAnsi="Book Antiqua" w:cs="Times New Roman"/>
                <w:b/>
                <w:sz w:val="19"/>
                <w:szCs w:val="19"/>
                <w:lang w:eastAsia="pt-BR"/>
              </w:rPr>
            </w:pPr>
          </w:p>
          <w:p w14:paraId="525FD242" w14:textId="0651853C" w:rsidR="00DB6279" w:rsidRPr="0058355F" w:rsidRDefault="00DB6279" w:rsidP="00DB6279">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MPRR-2008-CESPE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w:t>
            </w:r>
            <w:r w:rsidRPr="0058355F">
              <w:rPr>
                <w:rFonts w:ascii="Book Antiqua" w:eastAsia="Times New Roman" w:hAnsi="Book Antiqua" w:cs="Times New Roman"/>
                <w:sz w:val="19"/>
                <w:szCs w:val="19"/>
                <w:lang w:eastAsia="pt-BR"/>
              </w:rPr>
              <w:t xml:space="preserve"> No que se refere ao Decreto-Lei n.º 25/37 e às suas previsões acerca do instituto do tombamento, julgue o item que se segue: O decreto-lei citado, marco nacional relevante no contexto dos mecanismos jurídicos de proteção do patrimônio histórico nacional, contou, para a sua elaboração, com a destacada influência de Mário de Andrade, importante intelectual </w:t>
            </w:r>
            <w:proofErr w:type="gramStart"/>
            <w:r w:rsidRPr="0058355F">
              <w:rPr>
                <w:rFonts w:ascii="Book Antiqua" w:eastAsia="Times New Roman" w:hAnsi="Book Antiqua" w:cs="Times New Roman"/>
                <w:sz w:val="19"/>
                <w:szCs w:val="19"/>
                <w:lang w:eastAsia="pt-BR"/>
              </w:rPr>
              <w:t>brasileiro..</w:t>
            </w:r>
            <w:proofErr w:type="gramEnd"/>
            <w:r w:rsidRPr="0058355F">
              <w:rPr>
                <w:rFonts w:ascii="Book Antiqua" w:eastAsia="Times New Roman" w:hAnsi="Book Antiqua" w:cs="Times New Roman"/>
                <w:sz w:val="19"/>
                <w:szCs w:val="19"/>
                <w:lang w:eastAsia="pt-BR"/>
              </w:rPr>
              <w:t xml:space="preserve"> </w:t>
            </w:r>
            <w:r w:rsidRPr="0058355F">
              <w:rPr>
                <w:rFonts w:ascii="Book Antiqua" w:eastAsia="Times New Roman" w:hAnsi="Book Antiqua" w:cs="Times New Roman"/>
                <w:b/>
                <w:sz w:val="19"/>
                <w:szCs w:val="19"/>
                <w:lang w:eastAsia="pt-BR"/>
              </w:rPr>
              <w:t xml:space="preserve">BL: </w:t>
            </w:r>
            <w:proofErr w:type="spellStart"/>
            <w:r w:rsidRPr="0058355F">
              <w:rPr>
                <w:rFonts w:ascii="Book Antiqua" w:eastAsia="Times New Roman" w:hAnsi="Book Antiqua" w:cs="Times New Roman"/>
                <w:b/>
                <w:sz w:val="19"/>
                <w:szCs w:val="19"/>
                <w:lang w:eastAsia="pt-BR"/>
              </w:rPr>
              <w:t>Dec</w:t>
            </w:r>
            <w:proofErr w:type="spellEnd"/>
            <w:r w:rsidRPr="0058355F">
              <w:rPr>
                <w:rFonts w:ascii="Book Antiqua" w:eastAsia="Times New Roman" w:hAnsi="Book Antiqua" w:cs="Times New Roman"/>
                <w:b/>
                <w:sz w:val="19"/>
                <w:szCs w:val="19"/>
                <w:lang w:eastAsia="pt-BR"/>
              </w:rPr>
              <w:t>-Lei 25/1937.</w:t>
            </w:r>
          </w:p>
          <w:p w14:paraId="41122078" w14:textId="77777777" w:rsidR="00DB6279" w:rsidRPr="0058355F" w:rsidRDefault="00DB6279" w:rsidP="00DB6279">
            <w:pPr>
              <w:jc w:val="both"/>
              <w:rPr>
                <w:rFonts w:ascii="Book Antiqua" w:eastAsia="Times New Roman" w:hAnsi="Book Antiqua" w:cs="Times New Roman"/>
                <w:b/>
                <w:sz w:val="19"/>
                <w:szCs w:val="19"/>
                <w:lang w:eastAsia="pt-BR"/>
              </w:rPr>
            </w:pPr>
          </w:p>
          <w:p w14:paraId="48D9428D" w14:textId="4952DF45" w:rsidR="00DB6279" w:rsidRDefault="00DB6279" w:rsidP="00DB6279">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 No Brasil,</w:t>
            </w:r>
            <w:r w:rsidRPr="0058355F">
              <w:rPr>
                <w:rFonts w:ascii="Book Antiqua" w:eastAsia="Times New Roman" w:hAnsi="Book Antiqua" w:cs="Times New Roman"/>
                <w:b/>
                <w:bCs/>
                <w:sz w:val="19"/>
                <w:szCs w:val="19"/>
                <w:lang w:eastAsia="pt-BR"/>
              </w:rPr>
              <w:t xml:space="preserve"> a política de proteção ao patrimônio cultural teve por precursores os modernistas, liderados por Mário de Andrade</w:t>
            </w:r>
            <w:r w:rsidRPr="0058355F">
              <w:rPr>
                <w:rFonts w:ascii="Book Antiqua" w:eastAsia="Times New Roman" w:hAnsi="Book Antiqua" w:cs="Times New Roman"/>
                <w:bCs/>
                <w:sz w:val="19"/>
                <w:szCs w:val="19"/>
                <w:lang w:eastAsia="pt-BR"/>
              </w:rPr>
              <w:t xml:space="preserve">. Em 1937, no Estado Novo de Getúlio Vargas, foi positivada a </w:t>
            </w:r>
            <w:proofErr w:type="spellStart"/>
            <w:r w:rsidRPr="0058355F">
              <w:rPr>
                <w:rFonts w:ascii="Book Antiqua" w:eastAsia="Times New Roman" w:hAnsi="Book Antiqua" w:cs="Times New Roman"/>
                <w:bCs/>
                <w:sz w:val="19"/>
                <w:szCs w:val="19"/>
                <w:lang w:eastAsia="pt-BR"/>
              </w:rPr>
              <w:t>idéia</w:t>
            </w:r>
            <w:proofErr w:type="spellEnd"/>
            <w:r w:rsidRPr="0058355F">
              <w:rPr>
                <w:rFonts w:ascii="Book Antiqua" w:eastAsia="Times New Roman" w:hAnsi="Book Antiqua" w:cs="Times New Roman"/>
                <w:bCs/>
                <w:sz w:val="19"/>
                <w:szCs w:val="19"/>
                <w:lang w:eastAsia="pt-BR"/>
              </w:rPr>
              <w:t xml:space="preserve"> através do Decreto-Lei 25/37, o qual ainda é usado para estabelecer as regras do tombamento. </w:t>
            </w:r>
            <w:r w:rsidR="00B92C4C" w:rsidRPr="0058355F">
              <w:rPr>
                <w:rFonts w:ascii="Book Antiqua" w:eastAsia="Times New Roman" w:hAnsi="Book Antiqua" w:cs="Times New Roman"/>
                <w:bCs/>
                <w:sz w:val="19"/>
                <w:szCs w:val="19"/>
                <w:lang w:eastAsia="pt-BR"/>
              </w:rPr>
              <w:t>A</w:t>
            </w:r>
            <w:r w:rsidRPr="0058355F">
              <w:rPr>
                <w:rFonts w:ascii="Book Antiqua" w:eastAsia="Times New Roman" w:hAnsi="Book Antiqua" w:cs="Times New Roman"/>
                <w:bCs/>
                <w:sz w:val="19"/>
                <w:szCs w:val="19"/>
                <w:lang w:eastAsia="pt-BR"/>
              </w:rPr>
              <w:t xml:space="preserve"> </w:t>
            </w:r>
            <w:r w:rsidR="00B92C4C" w:rsidRPr="0058355F">
              <w:rPr>
                <w:rFonts w:ascii="Book Antiqua" w:eastAsia="Times New Roman" w:hAnsi="Book Antiqua" w:cs="Times New Roman"/>
                <w:bCs/>
                <w:sz w:val="19"/>
                <w:szCs w:val="19"/>
                <w:lang w:eastAsia="pt-BR"/>
              </w:rPr>
              <w:t>CF/88</w:t>
            </w:r>
            <w:r w:rsidRPr="0058355F">
              <w:rPr>
                <w:rFonts w:ascii="Book Antiqua" w:eastAsia="Times New Roman" w:hAnsi="Book Antiqua" w:cs="Times New Roman"/>
                <w:bCs/>
                <w:sz w:val="19"/>
                <w:szCs w:val="19"/>
                <w:lang w:eastAsia="pt-BR"/>
              </w:rPr>
              <w:t xml:space="preserve"> dedicou ao tema </w:t>
            </w:r>
            <w:r w:rsidR="00B92C4C" w:rsidRPr="0058355F">
              <w:rPr>
                <w:rFonts w:ascii="Book Antiqua" w:eastAsia="Times New Roman" w:hAnsi="Book Antiqua" w:cs="Times New Roman"/>
                <w:bCs/>
                <w:sz w:val="19"/>
                <w:szCs w:val="19"/>
                <w:lang w:eastAsia="pt-BR"/>
              </w:rPr>
              <w:t>o que consta nos</w:t>
            </w:r>
            <w:r w:rsidRPr="0058355F">
              <w:rPr>
                <w:rFonts w:ascii="Book Antiqua" w:eastAsia="Times New Roman" w:hAnsi="Book Antiqua" w:cs="Times New Roman"/>
                <w:bCs/>
                <w:sz w:val="19"/>
                <w:szCs w:val="19"/>
                <w:lang w:eastAsia="pt-BR"/>
              </w:rPr>
              <w:t xml:space="preserve"> artigos 215 e 216.</w:t>
            </w:r>
          </w:p>
          <w:p w14:paraId="59E9821C" w14:textId="77777777" w:rsidR="00E238BD" w:rsidRDefault="00E238BD" w:rsidP="00DB6279">
            <w:pPr>
              <w:jc w:val="both"/>
              <w:rPr>
                <w:rFonts w:ascii="Book Antiqua" w:eastAsia="Times New Roman" w:hAnsi="Book Antiqua" w:cs="Times New Roman"/>
                <w:bCs/>
                <w:sz w:val="19"/>
                <w:szCs w:val="19"/>
                <w:lang w:eastAsia="pt-BR"/>
              </w:rPr>
            </w:pPr>
          </w:p>
          <w:p w14:paraId="2BD677E2" w14:textId="207F0342" w:rsidR="00E238BD" w:rsidRDefault="00E238BD" w:rsidP="00E238BD">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238BD">
              <w:rPr>
                <w:rFonts w:ascii="Book Antiqua" w:eastAsia="Times New Roman" w:hAnsi="Book Antiqua" w:cs="Times New Roman"/>
                <w:b/>
                <w:i/>
                <w:iCs/>
                <w:color w:val="FF0000"/>
                <w:sz w:val="19"/>
                <w:szCs w:val="19"/>
                <w:highlight w:val="green"/>
                <w:lang w:eastAsia="pt-BR"/>
              </w:rPr>
              <w:t>MPMG-2019</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 xml:space="preserve">Os efeitos do tombamento </w:t>
            </w:r>
            <w:r w:rsidRPr="00E238BD">
              <w:rPr>
                <w:rFonts w:ascii="Book Antiqua" w:eastAsia="Times New Roman" w:hAnsi="Book Antiqua" w:cs="Times New Roman"/>
                <w:b/>
                <w:sz w:val="19"/>
                <w:szCs w:val="19"/>
                <w:shd w:val="clear" w:color="auto" w:fill="F7CAAC" w:themeFill="accent2" w:themeFillTint="66"/>
                <w:lang w:eastAsia="pt-BR"/>
              </w:rPr>
              <w:t>são declaratórios</w:t>
            </w:r>
            <w:r w:rsidRPr="00E238BD">
              <w:rPr>
                <w:rFonts w:ascii="Book Antiqua" w:eastAsia="Times New Roman" w:hAnsi="Book Antiqua" w:cs="Times New Roman"/>
                <w:bCs/>
                <w:sz w:val="19"/>
                <w:szCs w:val="19"/>
                <w:lang w:eastAsia="pt-BR"/>
              </w:rPr>
              <w:t xml:space="preserve">, eis que </w:t>
            </w:r>
            <w:r w:rsidRPr="00E238BD">
              <w:rPr>
                <w:rFonts w:ascii="Book Antiqua" w:eastAsia="Times New Roman" w:hAnsi="Book Antiqua" w:cs="Times New Roman"/>
                <w:b/>
                <w:sz w:val="19"/>
                <w:szCs w:val="19"/>
                <w:highlight w:val="yellow"/>
                <w:lang w:eastAsia="pt-BR"/>
              </w:rPr>
              <w:t>reconhecem o valor do bem</w:t>
            </w:r>
            <w:r w:rsidRPr="00E238BD">
              <w:rPr>
                <w:rFonts w:ascii="Book Antiqua" w:eastAsia="Times New Roman" w:hAnsi="Book Antiqua" w:cs="Times New Roman"/>
                <w:bCs/>
                <w:sz w:val="19"/>
                <w:szCs w:val="19"/>
                <w:lang w:eastAsia="pt-BR"/>
              </w:rPr>
              <w:t xml:space="preserve">, mas </w:t>
            </w:r>
            <w:r w:rsidRPr="00E238BD">
              <w:rPr>
                <w:rFonts w:ascii="Book Antiqua" w:eastAsia="Times New Roman" w:hAnsi="Book Antiqua" w:cs="Times New Roman"/>
                <w:b/>
                <w:sz w:val="19"/>
                <w:szCs w:val="19"/>
                <w:shd w:val="clear" w:color="auto" w:fill="F7CAAC" w:themeFill="accent2" w:themeFillTint="66"/>
                <w:lang w:eastAsia="pt-BR"/>
              </w:rPr>
              <w:t>também constitutivos</w:t>
            </w:r>
            <w:r w:rsidRPr="00E238BD">
              <w:rPr>
                <w:rFonts w:ascii="Book Antiqua" w:eastAsia="Times New Roman" w:hAnsi="Book Antiqua" w:cs="Times New Roman"/>
                <w:bCs/>
                <w:sz w:val="19"/>
                <w:szCs w:val="19"/>
                <w:lang w:eastAsia="pt-BR"/>
              </w:rPr>
              <w:t xml:space="preserve">, pois </w:t>
            </w:r>
            <w:r w:rsidRPr="00E238BD">
              <w:rPr>
                <w:rFonts w:ascii="Book Antiqua" w:eastAsia="Times New Roman" w:hAnsi="Book Antiqua" w:cs="Times New Roman"/>
                <w:b/>
                <w:sz w:val="19"/>
                <w:szCs w:val="19"/>
                <w:highlight w:val="yellow"/>
                <w:lang w:eastAsia="pt-BR"/>
              </w:rPr>
              <w:t>inserem o bem tombado no rol dos protegidos</w:t>
            </w:r>
            <w:r w:rsidRPr="00E238BD">
              <w:rPr>
                <w:rFonts w:ascii="Book Antiqua" w:eastAsia="Times New Roman" w:hAnsi="Book Antiqua" w:cs="Times New Roman"/>
                <w:bCs/>
                <w:sz w:val="19"/>
                <w:szCs w:val="19"/>
                <w:lang w:eastAsia="pt-BR"/>
              </w:rPr>
              <w:t xml:space="preserve"> e, portanto, </w:t>
            </w:r>
            <w:r w:rsidRPr="00DA2F86">
              <w:rPr>
                <w:rFonts w:ascii="Book Antiqua" w:eastAsia="Times New Roman" w:hAnsi="Book Antiqua" w:cs="Times New Roman"/>
                <w:b/>
                <w:sz w:val="19"/>
                <w:szCs w:val="19"/>
                <w:highlight w:val="yellow"/>
                <w:lang w:eastAsia="pt-BR"/>
              </w:rPr>
              <w:t>criam</w:t>
            </w:r>
            <w:r w:rsidRPr="00E238BD">
              <w:rPr>
                <w:rFonts w:ascii="Book Antiqua" w:eastAsia="Times New Roman" w:hAnsi="Book Antiqua" w:cs="Times New Roman"/>
                <w:b/>
                <w:sz w:val="19"/>
                <w:szCs w:val="19"/>
                <w:highlight w:val="yellow"/>
                <w:lang w:eastAsia="pt-BR"/>
              </w:rPr>
              <w:t xml:space="preserve"> obrigações para o ente estatal, para o proprietário e, mais, para a vizinhança do bem</w:t>
            </w:r>
            <w:r w:rsidRPr="00E238B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 xml:space="preserve">(Manual de Direitos Difusos </w:t>
            </w:r>
            <w:r w:rsidRPr="00E238BD">
              <w:rPr>
                <w:rFonts w:ascii="Times New Roman" w:eastAsia="Times New Roman" w:hAnsi="Times New Roman" w:cs="Times New Roman"/>
                <w:bCs/>
                <w:sz w:val="19"/>
                <w:szCs w:val="19"/>
                <w:lang w:eastAsia="pt-BR"/>
              </w:rPr>
              <w:t>‒</w:t>
            </w:r>
            <w:r w:rsidRPr="00E238BD">
              <w:rPr>
                <w:rFonts w:ascii="Book Antiqua" w:eastAsia="Times New Roman" w:hAnsi="Book Antiqua" w:cs="Times New Roman"/>
                <w:bCs/>
                <w:sz w:val="19"/>
                <w:szCs w:val="19"/>
                <w:lang w:eastAsia="pt-BR"/>
              </w:rPr>
              <w:t xml:space="preserve"> org. Edilson </w:t>
            </w:r>
            <w:proofErr w:type="spellStart"/>
            <w:r w:rsidRPr="00E238BD">
              <w:rPr>
                <w:rFonts w:ascii="Book Antiqua" w:eastAsia="Times New Roman" w:hAnsi="Book Antiqua" w:cs="Times New Roman"/>
                <w:bCs/>
                <w:sz w:val="19"/>
                <w:szCs w:val="19"/>
                <w:lang w:eastAsia="pt-BR"/>
              </w:rPr>
              <w:t>Vitorelli</w:t>
            </w:r>
            <w:proofErr w:type="spellEnd"/>
            <w:r w:rsidRPr="00E238BD">
              <w:rPr>
                <w:rFonts w:ascii="Book Antiqua" w:eastAsia="Times New Roman" w:hAnsi="Book Antiqua" w:cs="Times New Roman"/>
                <w:bCs/>
                <w:sz w:val="19"/>
                <w:szCs w:val="19"/>
                <w:lang w:eastAsia="pt-BR"/>
              </w:rPr>
              <w:t>, 2</w:t>
            </w:r>
            <w:r w:rsidRPr="00E238BD">
              <w:rPr>
                <w:rFonts w:ascii="Book Antiqua" w:eastAsia="Times New Roman" w:hAnsi="Book Antiqua" w:cs="Book Antiqua"/>
                <w:bCs/>
                <w:sz w:val="19"/>
                <w:szCs w:val="19"/>
                <w:lang w:eastAsia="pt-BR"/>
              </w:rPr>
              <w:t>ª</w:t>
            </w:r>
            <w:r w:rsidRPr="00E238BD">
              <w:rPr>
                <w:rFonts w:ascii="Book Antiqua" w:eastAsia="Times New Roman" w:hAnsi="Book Antiqua" w:cs="Times New Roman"/>
                <w:bCs/>
                <w:sz w:val="19"/>
                <w:szCs w:val="19"/>
                <w:lang w:eastAsia="pt-BR"/>
              </w:rPr>
              <w:t xml:space="preserve"> Ed. - Salvador: </w:t>
            </w:r>
            <w:proofErr w:type="spellStart"/>
            <w:r w:rsidRPr="00E238BD">
              <w:rPr>
                <w:rFonts w:ascii="Book Antiqua" w:eastAsia="Times New Roman" w:hAnsi="Book Antiqua" w:cs="Times New Roman"/>
                <w:bCs/>
                <w:sz w:val="19"/>
                <w:szCs w:val="19"/>
                <w:lang w:eastAsia="pt-BR"/>
              </w:rPr>
              <w:t>JusPodivm</w:t>
            </w:r>
            <w:proofErr w:type="spellEnd"/>
            <w:r w:rsidRPr="00E238BD">
              <w:rPr>
                <w:rFonts w:ascii="Book Antiqua" w:eastAsia="Times New Roman" w:hAnsi="Book Antiqua" w:cs="Times New Roman"/>
                <w:bCs/>
                <w:sz w:val="19"/>
                <w:szCs w:val="19"/>
                <w:lang w:eastAsia="pt-BR"/>
              </w:rPr>
              <w:t>, 2019. A Prote</w:t>
            </w:r>
            <w:r w:rsidRPr="00E238BD">
              <w:rPr>
                <w:rFonts w:ascii="Book Antiqua" w:eastAsia="Times New Roman" w:hAnsi="Book Antiqua" w:cs="Book Antiqua"/>
                <w:bCs/>
                <w:sz w:val="19"/>
                <w:szCs w:val="19"/>
                <w:lang w:eastAsia="pt-BR"/>
              </w:rPr>
              <w:t>çã</w:t>
            </w:r>
            <w:r w:rsidRPr="00E238BD">
              <w:rPr>
                <w:rFonts w:ascii="Book Antiqua" w:eastAsia="Times New Roman" w:hAnsi="Book Antiqua" w:cs="Times New Roman"/>
                <w:bCs/>
                <w:sz w:val="19"/>
                <w:szCs w:val="19"/>
                <w:lang w:eastAsia="pt-BR"/>
              </w:rPr>
              <w:t>o do Patrim</w:t>
            </w:r>
            <w:r w:rsidRPr="00E238BD">
              <w:rPr>
                <w:rFonts w:ascii="Book Antiqua" w:eastAsia="Times New Roman" w:hAnsi="Book Antiqua" w:cs="Book Antiqua"/>
                <w:bCs/>
                <w:sz w:val="19"/>
                <w:szCs w:val="19"/>
                <w:lang w:eastAsia="pt-BR"/>
              </w:rPr>
              <w:t>ô</w:t>
            </w:r>
            <w:r w:rsidRPr="00E238BD">
              <w:rPr>
                <w:rFonts w:ascii="Book Antiqua" w:eastAsia="Times New Roman" w:hAnsi="Book Antiqua" w:cs="Times New Roman"/>
                <w:bCs/>
                <w:sz w:val="19"/>
                <w:szCs w:val="19"/>
                <w:lang w:eastAsia="pt-BR"/>
              </w:rPr>
              <w:t>nio Cultural, Zani Cajueiro Tobias de Souza, p. 876.)</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
                <w:sz w:val="19"/>
                <w:szCs w:val="19"/>
                <w:highlight w:val="green"/>
                <w:lang w:eastAsia="pt-BR"/>
              </w:rPr>
              <w:t>Apesar de não ser uma matéria pacífica na órbita doutrinária</w:t>
            </w:r>
            <w:r w:rsidRPr="00E238BD">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
                <w:sz w:val="19"/>
                <w:szCs w:val="19"/>
                <w:highlight w:val="yellow"/>
                <w:lang w:eastAsia="pt-BR"/>
              </w:rPr>
              <w:t>entende-se que o tombamento</w:t>
            </w:r>
            <w:r w:rsidRPr="00E238BD">
              <w:rPr>
                <w:rFonts w:ascii="Book Antiqua" w:eastAsia="Times New Roman" w:hAnsi="Book Antiqua" w:cs="Times New Roman"/>
                <w:bCs/>
                <w:sz w:val="19"/>
                <w:szCs w:val="19"/>
                <w:lang w:eastAsia="pt-BR"/>
              </w:rPr>
              <w:t xml:space="preserve"> apresenta, em paralelo ao </w:t>
            </w:r>
            <w:r w:rsidRPr="00E238BD">
              <w:rPr>
                <w:rFonts w:ascii="Book Antiqua" w:eastAsia="Times New Roman" w:hAnsi="Book Antiqua" w:cs="Times New Roman"/>
                <w:b/>
                <w:sz w:val="19"/>
                <w:szCs w:val="19"/>
                <w:shd w:val="clear" w:color="auto" w:fill="F7CAAC" w:themeFill="accent2" w:themeFillTint="66"/>
                <w:lang w:eastAsia="pt-BR"/>
              </w:rPr>
              <w:t>aspecto constitutivo</w:t>
            </w:r>
            <w:r w:rsidRPr="00E238BD">
              <w:rPr>
                <w:rFonts w:ascii="Book Antiqua" w:eastAsia="Times New Roman" w:hAnsi="Book Antiqua" w:cs="Times New Roman"/>
                <w:bCs/>
                <w:sz w:val="19"/>
                <w:szCs w:val="19"/>
                <w:lang w:eastAsia="pt-BR"/>
              </w:rPr>
              <w:t xml:space="preserve">, também </w:t>
            </w:r>
            <w:r w:rsidRPr="00E238BD">
              <w:rPr>
                <w:rFonts w:ascii="Book Antiqua" w:eastAsia="Times New Roman" w:hAnsi="Book Antiqua" w:cs="Times New Roman"/>
                <w:b/>
                <w:sz w:val="19"/>
                <w:szCs w:val="19"/>
                <w:shd w:val="clear" w:color="auto" w:fill="F7CAAC" w:themeFill="accent2" w:themeFillTint="66"/>
                <w:lang w:eastAsia="pt-BR"/>
              </w:rPr>
              <w:t>uma natureza declaratória</w:t>
            </w:r>
            <w:r w:rsidRPr="00E238BD">
              <w:rPr>
                <w:rFonts w:ascii="Book Antiqua" w:eastAsia="Times New Roman" w:hAnsi="Book Antiqua" w:cs="Times New Roman"/>
                <w:bCs/>
                <w:sz w:val="19"/>
                <w:szCs w:val="19"/>
                <w:lang w:eastAsia="pt-BR"/>
              </w:rPr>
              <w:t>, na medida em que o valor cultural, histórico, artístico ou paisagístico do bem antecede o próprio ato de tombamento, sendo, pois, um pressuposto para que se efetive este ato. Dessa forma, o tombamento reconhece uma situação preexistente, o que configura seu aspecto declaratório, não obstante seja inquestionável que, do ponto de visto dos efeitos gerados, o ato de tombamento também se revela constitutivo. No mínimo, portanto, o tombamento ostenta dupla natureza, declaratória e constitutiva, sendo assim denominado por alguns estudiosos como ato complexo.</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sz w:val="19"/>
                <w:szCs w:val="19"/>
                <w:lang w:eastAsia="pt-BR"/>
              </w:rPr>
              <w:t>No sentido exposto,</w:t>
            </w:r>
            <w:r>
              <w:rPr>
                <w:rFonts w:ascii="Book Antiqua" w:eastAsia="Times New Roman" w:hAnsi="Book Antiqua" w:cs="Times New Roman"/>
                <w:bCs/>
                <w:sz w:val="19"/>
                <w:szCs w:val="19"/>
                <w:lang w:eastAsia="pt-BR"/>
              </w:rPr>
              <w:t xml:space="preserve"> é</w:t>
            </w:r>
            <w:r w:rsidRPr="00E238BD">
              <w:rPr>
                <w:rFonts w:ascii="Book Antiqua" w:eastAsia="Times New Roman" w:hAnsi="Book Antiqua" w:cs="Times New Roman"/>
                <w:bCs/>
                <w:sz w:val="19"/>
                <w:szCs w:val="19"/>
                <w:lang w:eastAsia="pt-BR"/>
              </w:rPr>
              <w:t xml:space="preserve"> a posição externada pelo promotor de Justiça mineiro Marco Antônio Borges, em artigo publicado na Revista Jurídica Planalto, da presidência da República:</w:t>
            </w:r>
            <w:r>
              <w:rPr>
                <w:rFonts w:ascii="Book Antiqua" w:eastAsia="Times New Roman" w:hAnsi="Book Antiqua" w:cs="Times New Roman"/>
                <w:bCs/>
                <w:sz w:val="19"/>
                <w:szCs w:val="19"/>
                <w:lang w:eastAsia="pt-BR"/>
              </w:rPr>
              <w:t xml:space="preserve"> “</w:t>
            </w:r>
            <w:r w:rsidRPr="00E238BD">
              <w:rPr>
                <w:rFonts w:ascii="Book Antiqua" w:eastAsia="Times New Roman" w:hAnsi="Book Antiqua" w:cs="Times New Roman"/>
                <w:bCs/>
                <w:i/>
                <w:iCs/>
                <w:sz w:val="19"/>
                <w:szCs w:val="19"/>
                <w:lang w:eastAsia="pt-BR"/>
              </w:rPr>
              <w:t xml:space="preserve">O parágrafo supracitado pôs fim </w:t>
            </w:r>
            <w:r w:rsidRPr="00E238BD">
              <w:rPr>
                <w:rFonts w:ascii="Book Antiqua" w:eastAsia="Times New Roman" w:hAnsi="Book Antiqua" w:cs="Times New Roman"/>
                <w:bCs/>
                <w:i/>
                <w:iCs/>
                <w:sz w:val="19"/>
                <w:szCs w:val="19"/>
                <w:lang w:eastAsia="pt-BR"/>
              </w:rPr>
              <w:lastRenderedPageBreak/>
              <w:t xml:space="preserve">ao argumento de que seria indispensável o prévio tombamento para proteção jurídica do bem de valor cultural, sendo a natureza jurídica do tombamento um ato administrativo complexo, que se declara ou reconhece a preexistência do valor cultural do bem e constitui limitações especiais ao uso e à propriedade do bem, sendo ato de natureza constitutiva, pois muda a situação do bem, com efeito </w:t>
            </w:r>
            <w:proofErr w:type="spellStart"/>
            <w:r w:rsidRPr="00E238BD">
              <w:rPr>
                <w:rFonts w:ascii="Book Antiqua" w:eastAsia="Times New Roman" w:hAnsi="Book Antiqua" w:cs="Times New Roman"/>
                <w:bCs/>
                <w:i/>
                <w:iCs/>
                <w:sz w:val="19"/>
                <w:szCs w:val="19"/>
                <w:lang w:eastAsia="pt-BR"/>
              </w:rPr>
              <w:t>ex</w:t>
            </w:r>
            <w:proofErr w:type="spellEnd"/>
            <w:r w:rsidRPr="00E238BD">
              <w:rPr>
                <w:rFonts w:ascii="Book Antiqua" w:eastAsia="Times New Roman" w:hAnsi="Book Antiqua" w:cs="Times New Roman"/>
                <w:bCs/>
                <w:i/>
                <w:iCs/>
                <w:sz w:val="19"/>
                <w:szCs w:val="19"/>
                <w:lang w:eastAsia="pt-BR"/>
              </w:rPr>
              <w:t xml:space="preserve"> nunc, instituindo-se uma servidão administrativa, traduzida na incidência de um regime especial de proteção ao bem, com a finalidade de atender ao interesse público de preservação da cultura, sendo que sua materialização ocorre de forma declaratória, o que faz com que haja divergência por parte de alguns doutrinadores, quanto à natureza constitutiva</w:t>
            </w:r>
            <w:r>
              <w:rPr>
                <w:rFonts w:ascii="Book Antiqua" w:eastAsia="Times New Roman" w:hAnsi="Book Antiqua" w:cs="Times New Roman"/>
                <w:bCs/>
                <w:sz w:val="19"/>
                <w:szCs w:val="19"/>
                <w:lang w:eastAsia="pt-BR"/>
              </w:rPr>
              <w:t>”</w:t>
            </w:r>
            <w:r w:rsidRPr="00E238B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(Fonte: </w:t>
            </w:r>
            <w:r w:rsidRPr="00E238BD">
              <w:rPr>
                <w:rFonts w:ascii="Book Antiqua" w:eastAsia="Times New Roman" w:hAnsi="Book Antiqua" w:cs="Times New Roman"/>
                <w:bCs/>
                <w:sz w:val="19"/>
                <w:szCs w:val="19"/>
                <w:lang w:eastAsia="pt-BR"/>
              </w:rPr>
              <w:t>BORGES, Marco Antônio. Rev. Jur., Brasília, v. 7, n. 73, p.01-04, junho/julho, 2005</w:t>
            </w:r>
            <w:r>
              <w:rPr>
                <w:rFonts w:ascii="Book Antiqua" w:eastAsia="Times New Roman" w:hAnsi="Book Antiqua" w:cs="Times New Roman"/>
                <w:bCs/>
                <w:sz w:val="19"/>
                <w:szCs w:val="19"/>
                <w:lang w:eastAsia="pt-BR"/>
              </w:rPr>
              <w:t>).</w:t>
            </w:r>
          </w:p>
          <w:p w14:paraId="7280F104" w14:textId="77777777" w:rsidR="00351709" w:rsidRDefault="00351709" w:rsidP="00E238BD">
            <w:pPr>
              <w:jc w:val="both"/>
              <w:rPr>
                <w:rFonts w:ascii="Book Antiqua" w:eastAsia="Times New Roman" w:hAnsi="Book Antiqua" w:cs="Times New Roman"/>
                <w:bCs/>
                <w:sz w:val="19"/>
                <w:szCs w:val="19"/>
                <w:lang w:eastAsia="pt-BR"/>
              </w:rPr>
            </w:pPr>
          </w:p>
          <w:p w14:paraId="63B35FE1" w14:textId="1DFA469E" w:rsidR="00BF7EAB" w:rsidRDefault="00BF7EAB" w:rsidP="00E238BD">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MPMG-2022</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trecho de voto de julgado do STJ: “</w:t>
            </w:r>
            <w:r w:rsidRPr="00BF7EAB">
              <w:rPr>
                <w:rFonts w:ascii="Book Antiqua" w:eastAsia="Times New Roman" w:hAnsi="Book Antiqua" w:cs="Times New Roman"/>
                <w:bCs/>
                <w:i/>
                <w:iCs/>
                <w:sz w:val="19"/>
                <w:szCs w:val="19"/>
                <w:lang w:eastAsia="pt-BR"/>
              </w:rPr>
              <w:t xml:space="preserve">(...) </w:t>
            </w:r>
            <w:r w:rsidRPr="00BF7EAB">
              <w:rPr>
                <w:rFonts w:ascii="Book Antiqua" w:eastAsia="Times New Roman" w:hAnsi="Book Antiqua" w:cs="Times New Roman"/>
                <w:b/>
                <w:i/>
                <w:iCs/>
                <w:sz w:val="19"/>
                <w:szCs w:val="19"/>
                <w:lang w:eastAsia="pt-BR"/>
              </w:rPr>
              <w:t>O tombamento geral e/ou coletivo atinge todos os bens situados em uma cidade, bairro ou rua, sendo por isso DESNECESSÁRIA a individualização de todos os bens inseridos na área protegida e, por conseguinte, a notificação pessoal e individualizada de todos os proprietários de imóveis da região abrangida pelo tombamento no processo administrativo (...)</w:t>
            </w:r>
            <w:r>
              <w:rPr>
                <w:rFonts w:ascii="Book Antiqua" w:eastAsia="Times New Roman" w:hAnsi="Book Antiqua" w:cs="Times New Roman"/>
                <w:b/>
                <w:sz w:val="19"/>
                <w:szCs w:val="19"/>
                <w:lang w:eastAsia="pt-BR"/>
              </w:rPr>
              <w:t>”</w:t>
            </w:r>
            <w:r w:rsidRPr="00B570E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1ª T., </w:t>
            </w:r>
            <w:r w:rsidRPr="00B570E9">
              <w:rPr>
                <w:rFonts w:ascii="Book Antiqua" w:eastAsia="Times New Roman" w:hAnsi="Book Antiqua" w:cs="Times New Roman"/>
                <w:bCs/>
                <w:sz w:val="19"/>
                <w:szCs w:val="19"/>
                <w:lang w:eastAsia="pt-BR"/>
              </w:rPr>
              <w:t xml:space="preserve">RMS n. 55.090/MG, </w:t>
            </w:r>
            <w:r>
              <w:rPr>
                <w:rFonts w:ascii="Book Antiqua" w:eastAsia="Times New Roman" w:hAnsi="Book Antiqua" w:cs="Times New Roman"/>
                <w:bCs/>
                <w:sz w:val="19"/>
                <w:szCs w:val="19"/>
                <w:lang w:eastAsia="pt-BR"/>
              </w:rPr>
              <w:t>R</w:t>
            </w:r>
            <w:r w:rsidRPr="00B570E9">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Gurgel de Faria, j</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21/11/19</w:t>
            </w:r>
            <w:r>
              <w:rPr>
                <w:rFonts w:ascii="Book Antiqua" w:eastAsia="Times New Roman" w:hAnsi="Book Antiqua" w:cs="Times New Roman"/>
                <w:bCs/>
                <w:sz w:val="19"/>
                <w:szCs w:val="19"/>
                <w:lang w:eastAsia="pt-BR"/>
              </w:rPr>
              <w:t>.</w:t>
            </w:r>
          </w:p>
          <w:p w14:paraId="7D974063" w14:textId="77777777" w:rsidR="00BF7EAB" w:rsidRDefault="00BF7EAB" w:rsidP="00E238BD">
            <w:pPr>
              <w:jc w:val="both"/>
              <w:rPr>
                <w:rFonts w:ascii="Book Antiqua" w:eastAsia="Times New Roman" w:hAnsi="Book Antiqua" w:cs="Times New Roman"/>
                <w:bCs/>
                <w:sz w:val="19"/>
                <w:szCs w:val="19"/>
                <w:lang w:eastAsia="pt-BR"/>
              </w:rPr>
            </w:pPr>
          </w:p>
          <w:p w14:paraId="6F74640C" w14:textId="5698CB9C" w:rsidR="00351709" w:rsidRPr="00DB6279" w:rsidRDefault="00351709" w:rsidP="00E238BD">
            <w:pPr>
              <w:jc w:val="both"/>
              <w:rPr>
                <w:rFonts w:ascii="Book Antiqua" w:eastAsia="Times New Roman" w:hAnsi="Book Antiqua" w:cs="Times New Roman"/>
                <w:bCs/>
                <w:sz w:val="20"/>
                <w:szCs w:val="20"/>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Jurisprud. Teses/STJ – Ed. 127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MPSC-2021</w:t>
            </w:r>
            <w:r w:rsidR="00BF7EAB">
              <w:rPr>
                <w:rFonts w:ascii="Book Antiqua" w:eastAsia="Times New Roman" w:hAnsi="Book Antiqua" w:cs="Times New Roman"/>
                <w:b/>
                <w:i/>
                <w:iCs/>
                <w:color w:val="FF0000"/>
                <w:sz w:val="19"/>
                <w:szCs w:val="19"/>
                <w:lang w:eastAsia="pt-BR"/>
              </w:rPr>
              <w:t>: #</w:t>
            </w:r>
            <w:r w:rsidR="00BF7EAB" w:rsidRPr="00BF7EAB">
              <w:rPr>
                <w:rFonts w:ascii="Book Antiqua" w:eastAsia="Times New Roman" w:hAnsi="Book Antiqua" w:cs="Times New Roman"/>
                <w:b/>
                <w:i/>
                <w:iCs/>
                <w:color w:val="FF0000"/>
                <w:sz w:val="19"/>
                <w:szCs w:val="19"/>
                <w:highlight w:val="green"/>
                <w:lang w:eastAsia="pt-BR"/>
              </w:rPr>
              <w:t>MPMG-2022</w:t>
            </w:r>
            <w:r>
              <w:rPr>
                <w:rFonts w:ascii="Book Antiqua" w:eastAsia="Times New Roman" w:hAnsi="Book Antiqua" w:cs="Times New Roman"/>
                <w:b/>
                <w:i/>
                <w:iCs/>
                <w:color w:val="FF0000"/>
                <w:sz w:val="19"/>
                <w:szCs w:val="19"/>
                <w:lang w:eastAsia="pt-BR"/>
              </w:rPr>
              <w:t>:</w:t>
            </w:r>
            <w:r w:rsidR="00DA2F86">
              <w:rPr>
                <w:rFonts w:ascii="Book Antiqua" w:eastAsia="Times New Roman" w:hAnsi="Book Antiqua" w:cs="Times New Roman"/>
                <w:b/>
                <w:i/>
                <w:iCs/>
                <w:color w:val="FF0000"/>
                <w:sz w:val="19"/>
                <w:szCs w:val="19"/>
                <w:lang w:eastAsia="pt-BR"/>
              </w:rPr>
              <w:t xml:space="preserve">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w:t>
            </w:r>
            <w:r w:rsidRPr="00351709">
              <w:rPr>
                <w:rFonts w:ascii="Book Antiqua" w:eastAsia="Times New Roman" w:hAnsi="Book Antiqua" w:cs="Times New Roman"/>
                <w:b/>
                <w:sz w:val="19"/>
                <w:szCs w:val="19"/>
                <w:highlight w:val="magenta"/>
                <w:lang w:eastAsia="pt-BR"/>
              </w:rPr>
              <w:t>Tese 01</w:t>
            </w:r>
            <w:r>
              <w:rPr>
                <w:rFonts w:ascii="Book Antiqua" w:eastAsia="Times New Roman" w:hAnsi="Book Antiqua" w:cs="Times New Roman"/>
                <w:b/>
                <w:sz w:val="19"/>
                <w:szCs w:val="19"/>
                <w:lang w:eastAsia="pt-BR"/>
              </w:rPr>
              <w:t>:</w:t>
            </w:r>
            <w:r>
              <w:t xml:space="preserve"> </w:t>
            </w:r>
            <w:r w:rsidRPr="00351709">
              <w:rPr>
                <w:rFonts w:ascii="Book Antiqua" w:eastAsia="Times New Roman" w:hAnsi="Book Antiqua" w:cs="Times New Roman"/>
                <w:bCs/>
                <w:sz w:val="19"/>
                <w:szCs w:val="19"/>
                <w:lang w:eastAsia="pt-BR"/>
              </w:rPr>
              <w:t xml:space="preserve">O ato de tombamento geral </w:t>
            </w:r>
            <w:r w:rsidRPr="00351709">
              <w:rPr>
                <w:rFonts w:ascii="Book Antiqua" w:eastAsia="Times New Roman" w:hAnsi="Book Antiqua" w:cs="Times New Roman"/>
                <w:b/>
                <w:sz w:val="19"/>
                <w:szCs w:val="19"/>
                <w:highlight w:val="green"/>
                <w:lang w:eastAsia="pt-BR"/>
              </w:rPr>
              <w:t>não precisa</w:t>
            </w:r>
            <w:r w:rsidRPr="00351709">
              <w:rPr>
                <w:rFonts w:ascii="Book Antiqua" w:eastAsia="Times New Roman" w:hAnsi="Book Antiqua" w:cs="Times New Roman"/>
                <w:bCs/>
                <w:sz w:val="19"/>
                <w:szCs w:val="19"/>
                <w:lang w:eastAsia="pt-BR"/>
              </w:rPr>
              <w:t xml:space="preserve"> individualizar os bens abarcados pelo tombo, pois as restrições impostas pelo Decreto-Lei n. 25/1937 se estendem à totalidade dos imóveis pertencentes à área tombada.</w:t>
            </w:r>
          </w:p>
        </w:tc>
      </w:tr>
    </w:tbl>
    <w:p w14:paraId="2BF8BD8B" w14:textId="77777777" w:rsidR="00D25378" w:rsidRPr="0058355F" w:rsidRDefault="00D25378" w:rsidP="00DB6279">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bCs/>
          <w:color w:val="000000"/>
          <w:sz w:val="19"/>
          <w:szCs w:val="19"/>
          <w:lang w:eastAsia="pt-BR"/>
        </w:rPr>
        <w:lastRenderedPageBreak/>
        <w:t>O Presidente da República dos Estados Unidos do Brasi</w:t>
      </w:r>
      <w:r w:rsidRPr="0058355F">
        <w:rPr>
          <w:rFonts w:ascii="Book Antiqua" w:eastAsia="Times New Roman" w:hAnsi="Book Antiqua" w:cs="Times New Roman"/>
          <w:color w:val="000000"/>
          <w:sz w:val="19"/>
          <w:szCs w:val="19"/>
          <w:lang w:eastAsia="pt-BR"/>
        </w:rPr>
        <w:t xml:space="preserve">l, usando da atribuição que lhe confere o art. 180 da Constituição, </w:t>
      </w:r>
    </w:p>
    <w:p w14:paraId="008C4F79" w14:textId="77777777" w:rsidR="00D25378"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lang w:eastAsia="pt-BR"/>
        </w:rPr>
        <w:t>DECRETA:</w:t>
      </w:r>
    </w:p>
    <w:p w14:paraId="21D17D7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8355F">
        <w:rPr>
          <w:rFonts w:ascii="Book Antiqua" w:eastAsia="Times New Roman" w:hAnsi="Book Antiqua" w:cs="Times New Roman"/>
          <w:color w:val="000000"/>
          <w:sz w:val="19"/>
          <w:szCs w:val="19"/>
          <w:highlight w:val="green"/>
          <w:lang w:eastAsia="pt-BR"/>
        </w:rPr>
        <w:t xml:space="preserve">CAPÍTULO I </w:t>
      </w:r>
    </w:p>
    <w:p w14:paraId="7CC82EE0"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highlight w:val="green"/>
          <w:lang w:eastAsia="pt-BR"/>
        </w:rPr>
        <w:t>DO PATRIMÔNIO HISTÓRICO E ARTÍSTICO NACIONAL</w:t>
      </w:r>
      <w:r w:rsidRPr="0058355F">
        <w:rPr>
          <w:rFonts w:ascii="Book Antiqua" w:eastAsia="Times New Roman" w:hAnsi="Book Antiqua" w:cs="Times New Roman"/>
          <w:color w:val="000000"/>
          <w:sz w:val="19"/>
          <w:szCs w:val="19"/>
          <w:lang w:eastAsia="pt-BR"/>
        </w:rPr>
        <w:t xml:space="preserve"> </w:t>
      </w:r>
    </w:p>
    <w:p w14:paraId="26BB467E" w14:textId="22129179" w:rsidR="00D25378" w:rsidRPr="006F64F7" w:rsidRDefault="00D25378" w:rsidP="00D25378">
      <w:pPr>
        <w:spacing w:before="100" w:beforeAutospacing="1" w:after="100" w:afterAutospacing="1" w:line="240" w:lineRule="auto"/>
        <w:jc w:val="both"/>
        <w:rPr>
          <w:rFonts w:ascii="Book Antiqua" w:eastAsia="Times New Roman" w:hAnsi="Book Antiqua" w:cs="Times New Roman"/>
          <w:b/>
          <w:color w:val="00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1" w:name="art1"/>
      <w:bookmarkEnd w:id="1"/>
      <w:r w:rsidRPr="0058355F">
        <w:rPr>
          <w:rFonts w:ascii="Book Antiqua" w:eastAsia="Times New Roman" w:hAnsi="Book Antiqua" w:cs="Times New Roman"/>
          <w:b/>
          <w:color w:val="000000"/>
          <w:sz w:val="19"/>
          <w:szCs w:val="19"/>
          <w:highlight w:val="magenta"/>
          <w:lang w:eastAsia="pt-BR"/>
        </w:rPr>
        <w:t>Art. 1º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Constitue</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shd w:val="clear" w:color="auto" w:fill="F7CAAC" w:themeFill="accent2" w:themeFillTint="66"/>
          <w:lang w:eastAsia="pt-BR"/>
        </w:rPr>
        <w:t>patrimônio histórico e artístico nacional</w:t>
      </w:r>
      <w:r w:rsidRPr="0058355F">
        <w:rPr>
          <w:rFonts w:ascii="Book Antiqua" w:eastAsia="Times New Roman" w:hAnsi="Book Antiqua" w:cs="Times New Roman"/>
          <w:color w:val="000000"/>
          <w:sz w:val="19"/>
          <w:szCs w:val="19"/>
          <w:lang w:eastAsia="pt-BR"/>
        </w:rPr>
        <w:t xml:space="preserve"> </w:t>
      </w:r>
      <w:r w:rsidRPr="00545E51">
        <w:rPr>
          <w:rFonts w:ascii="Book Antiqua" w:eastAsia="Times New Roman" w:hAnsi="Book Antiqua" w:cs="Times New Roman"/>
          <w:b/>
          <w:bCs/>
          <w:color w:val="000000"/>
          <w:sz w:val="19"/>
          <w:szCs w:val="19"/>
          <w:lang w:eastAsia="pt-BR"/>
        </w:rPr>
        <w:t xml:space="preserve">o conjunto dos </w:t>
      </w:r>
      <w:r w:rsidRPr="00545E51">
        <w:rPr>
          <w:rFonts w:ascii="Book Antiqua" w:eastAsia="Times New Roman" w:hAnsi="Book Antiqua" w:cs="Times New Roman"/>
          <w:b/>
          <w:bCs/>
          <w:color w:val="000000"/>
          <w:sz w:val="19"/>
          <w:szCs w:val="19"/>
          <w:highlight w:val="yellow"/>
          <w:lang w:eastAsia="pt-BR"/>
        </w:rPr>
        <w:t>bens móveis</w:t>
      </w:r>
      <w:r w:rsidRPr="00545E51">
        <w:rPr>
          <w:rFonts w:ascii="Book Antiqua" w:eastAsia="Times New Roman" w:hAnsi="Book Antiqua" w:cs="Times New Roman"/>
          <w:b/>
          <w:bCs/>
          <w:color w:val="000000"/>
          <w:sz w:val="19"/>
          <w:szCs w:val="19"/>
          <w:lang w:eastAsia="pt-BR"/>
        </w:rPr>
        <w:t xml:space="preserve"> e </w:t>
      </w:r>
      <w:r w:rsidRPr="00545E51">
        <w:rPr>
          <w:rFonts w:ascii="Book Antiqua" w:eastAsia="Times New Roman" w:hAnsi="Book Antiqua" w:cs="Times New Roman"/>
          <w:b/>
          <w:bCs/>
          <w:color w:val="000000"/>
          <w:sz w:val="19"/>
          <w:szCs w:val="19"/>
          <w:highlight w:val="yellow"/>
          <w:lang w:eastAsia="pt-BR"/>
        </w:rPr>
        <w:t>imóveis</w:t>
      </w:r>
      <w:r w:rsidRPr="00545E51">
        <w:rPr>
          <w:rFonts w:ascii="Book Antiqua" w:eastAsia="Times New Roman" w:hAnsi="Book Antiqua" w:cs="Times New Roman"/>
          <w:b/>
          <w:bCs/>
          <w:color w:val="000000"/>
          <w:sz w:val="19"/>
          <w:szCs w:val="19"/>
          <w:lang w:eastAsia="pt-BR"/>
        </w:rPr>
        <w:t xml:space="preserve"> existentes no país e cuja conservação seja de </w:t>
      </w:r>
      <w:proofErr w:type="spellStart"/>
      <w:r w:rsidRPr="00545E51">
        <w:rPr>
          <w:rFonts w:ascii="Book Antiqua" w:eastAsia="Times New Roman" w:hAnsi="Book Antiqua" w:cs="Times New Roman"/>
          <w:b/>
          <w:bCs/>
          <w:color w:val="000000"/>
          <w:sz w:val="19"/>
          <w:szCs w:val="19"/>
          <w:lang w:eastAsia="pt-BR"/>
        </w:rPr>
        <w:t>interêsse</w:t>
      </w:r>
      <w:proofErr w:type="spellEnd"/>
      <w:r w:rsidRPr="00545E51">
        <w:rPr>
          <w:rFonts w:ascii="Book Antiqua" w:eastAsia="Times New Roman" w:hAnsi="Book Antiqua" w:cs="Times New Roman"/>
          <w:b/>
          <w:bCs/>
          <w:color w:val="000000"/>
          <w:sz w:val="19"/>
          <w:szCs w:val="19"/>
          <w:lang w:eastAsia="pt-BR"/>
        </w:rPr>
        <w:t xml:space="preserve"> público, quer por sua vinculação a fatos memoráveis da história do Brasil, quer por seu excepcional valor arqueológico ou etnográfico, bibliográfico ou artístico</w:t>
      </w:r>
      <w:r w:rsidRPr="00175506">
        <w:rPr>
          <w:rFonts w:ascii="Book Antiqua" w:eastAsia="Times New Roman" w:hAnsi="Book Antiqua" w:cs="Times New Roman"/>
          <w:color w:val="000000"/>
          <w:sz w:val="16"/>
          <w:szCs w:val="16"/>
          <w:lang w:eastAsia="pt-BR"/>
        </w:rPr>
        <w:t xml:space="preserve">. </w:t>
      </w:r>
      <w:r w:rsidR="00455F64" w:rsidRPr="00175506">
        <w:rPr>
          <w:rFonts w:ascii="Book Antiqua" w:eastAsia="Times New Roman" w:hAnsi="Book Antiqua" w:cs="Times New Roman"/>
          <w:b/>
          <w:color w:val="FF0000"/>
          <w:sz w:val="16"/>
          <w:szCs w:val="16"/>
          <w:u w:val="single"/>
          <w:lang w:eastAsia="pt-BR"/>
        </w:rPr>
        <w:t>(TJDFT-2007)</w:t>
      </w:r>
      <w:r w:rsidR="00C6024D" w:rsidRPr="00175506">
        <w:rPr>
          <w:rFonts w:ascii="Book Antiqua" w:eastAsia="Times New Roman" w:hAnsi="Book Antiqua" w:cs="Times New Roman"/>
          <w:b/>
          <w:color w:val="FF0000"/>
          <w:sz w:val="16"/>
          <w:szCs w:val="16"/>
          <w:lang w:eastAsia="pt-BR"/>
        </w:rPr>
        <w:t xml:space="preserve"> </w:t>
      </w:r>
      <w:r w:rsidR="00C6024D" w:rsidRPr="00175506">
        <w:rPr>
          <w:rFonts w:ascii="Book Antiqua" w:eastAsia="Times New Roman" w:hAnsi="Book Antiqua" w:cs="Times New Roman"/>
          <w:b/>
          <w:bCs/>
          <w:color w:val="FF0000"/>
          <w:spacing w:val="-3"/>
          <w:sz w:val="16"/>
          <w:szCs w:val="16"/>
          <w:u w:val="single"/>
          <w:lang w:eastAsia="pt-BR"/>
        </w:rPr>
        <w:t>(DPEPI-2009)</w:t>
      </w:r>
      <w:r w:rsidR="003E22AF" w:rsidRPr="00175506">
        <w:rPr>
          <w:rFonts w:ascii="Book Antiqua" w:eastAsia="Times New Roman" w:hAnsi="Book Antiqua" w:cs="Times New Roman"/>
          <w:b/>
          <w:color w:val="FF0000"/>
          <w:sz w:val="16"/>
          <w:szCs w:val="16"/>
          <w:lang w:eastAsia="pt-BR"/>
        </w:rPr>
        <w:t xml:space="preserve"> </w:t>
      </w:r>
      <w:r w:rsidR="003E22AF" w:rsidRPr="00175506">
        <w:rPr>
          <w:rFonts w:ascii="Book Antiqua" w:eastAsia="Calibri" w:hAnsi="Book Antiqua" w:cs="Times New Roman"/>
          <w:b/>
          <w:color w:val="FF0000"/>
          <w:sz w:val="16"/>
          <w:szCs w:val="16"/>
          <w:u w:val="single"/>
        </w:rPr>
        <w:t>(TJMS-2010)</w:t>
      </w:r>
      <w:r w:rsidR="00D853E3" w:rsidRPr="00175506">
        <w:rPr>
          <w:rFonts w:ascii="Book Antiqua" w:eastAsia="Calibri" w:hAnsi="Book Antiqua" w:cs="Times New Roman"/>
          <w:b/>
          <w:color w:val="FF0000"/>
          <w:sz w:val="16"/>
          <w:szCs w:val="16"/>
        </w:rPr>
        <w:t xml:space="preserve"> </w:t>
      </w:r>
      <w:r w:rsidR="00D853E3" w:rsidRPr="00175506">
        <w:rPr>
          <w:rFonts w:ascii="Book Antiqua" w:eastAsia="Times New Roman" w:hAnsi="Book Antiqua" w:cs="Times New Roman"/>
          <w:b/>
          <w:color w:val="FF0000"/>
          <w:sz w:val="16"/>
          <w:szCs w:val="16"/>
          <w:u w:val="single"/>
          <w:lang w:eastAsia="pt-BR"/>
        </w:rPr>
        <w:t>(MPRO-2010)</w:t>
      </w:r>
      <w:r w:rsidR="00417E23" w:rsidRPr="00175506">
        <w:rPr>
          <w:rFonts w:ascii="Book Antiqua" w:eastAsia="Calibri" w:hAnsi="Book Antiqua" w:cs="Times New Roman"/>
          <w:b/>
          <w:color w:val="FF0000"/>
          <w:sz w:val="16"/>
          <w:szCs w:val="16"/>
        </w:rPr>
        <w:t xml:space="preserve"> </w:t>
      </w:r>
      <w:r w:rsidR="00417E23" w:rsidRPr="00175506">
        <w:rPr>
          <w:rFonts w:ascii="Book Antiqua" w:eastAsia="Times New Roman" w:hAnsi="Book Antiqua" w:cs="Times New Roman"/>
          <w:b/>
          <w:color w:val="FF0000"/>
          <w:sz w:val="16"/>
          <w:szCs w:val="16"/>
          <w:u w:val="single"/>
          <w:lang w:eastAsia="pt-BR"/>
        </w:rPr>
        <w:t>(MPSC-2010)</w:t>
      </w:r>
      <w:r w:rsidR="00286CA1" w:rsidRPr="00175506">
        <w:rPr>
          <w:rFonts w:ascii="Book Antiqua" w:eastAsia="Times New Roman" w:hAnsi="Book Antiqua" w:cs="Times New Roman"/>
          <w:b/>
          <w:color w:val="FF0000"/>
          <w:sz w:val="16"/>
          <w:szCs w:val="16"/>
          <w:lang w:eastAsia="pt-BR"/>
        </w:rPr>
        <w:t xml:space="preserve"> </w:t>
      </w:r>
      <w:r w:rsidR="00286CA1" w:rsidRPr="00175506">
        <w:rPr>
          <w:rFonts w:ascii="Book Antiqua" w:hAnsi="Book Antiqua"/>
          <w:b/>
          <w:bCs/>
          <w:color w:val="FF0000"/>
          <w:sz w:val="16"/>
          <w:szCs w:val="16"/>
          <w:u w:val="single"/>
        </w:rPr>
        <w:t>(MPSE-2010)</w:t>
      </w:r>
      <w:r w:rsidR="00726777" w:rsidRPr="00175506">
        <w:rPr>
          <w:rFonts w:ascii="Book Antiqua" w:eastAsia="Calibri" w:hAnsi="Book Antiqua" w:cs="Times New Roman"/>
          <w:b/>
          <w:color w:val="FF0000"/>
          <w:sz w:val="16"/>
          <w:szCs w:val="16"/>
        </w:rPr>
        <w:t xml:space="preserve"> </w:t>
      </w:r>
      <w:r w:rsidR="00726777" w:rsidRPr="00175506">
        <w:rPr>
          <w:rFonts w:ascii="Book Antiqua" w:eastAsia="Times New Roman" w:hAnsi="Book Antiqua" w:cs="Times New Roman"/>
          <w:b/>
          <w:bCs/>
          <w:color w:val="FF0000"/>
          <w:sz w:val="16"/>
          <w:szCs w:val="16"/>
          <w:u w:val="single"/>
          <w:lang w:eastAsia="pt-BR"/>
        </w:rPr>
        <w:t>(TJRJ-2012)</w:t>
      </w:r>
      <w:r w:rsidR="007C2D3B" w:rsidRPr="00175506">
        <w:rPr>
          <w:rFonts w:ascii="Book Antiqua" w:eastAsia="Times New Roman" w:hAnsi="Book Antiqua" w:cs="Times New Roman"/>
          <w:b/>
          <w:bCs/>
          <w:color w:val="FF0000"/>
          <w:sz w:val="16"/>
          <w:szCs w:val="16"/>
          <w:lang w:eastAsia="pt-BR"/>
        </w:rPr>
        <w:t xml:space="preserve"> </w:t>
      </w:r>
      <w:r w:rsidR="007C2D3B" w:rsidRPr="00175506">
        <w:rPr>
          <w:rFonts w:ascii="Book Antiqua" w:eastAsia="Times New Roman" w:hAnsi="Book Antiqua" w:cs="Times New Roman"/>
          <w:b/>
          <w:bCs/>
          <w:color w:val="FF0000"/>
          <w:sz w:val="16"/>
          <w:szCs w:val="16"/>
          <w:u w:val="single"/>
          <w:lang w:eastAsia="pt-BR"/>
        </w:rPr>
        <w:t>(MPMG-2012)</w:t>
      </w:r>
      <w:r w:rsidR="006E202C" w:rsidRPr="00175506">
        <w:rPr>
          <w:rFonts w:ascii="Book Antiqua" w:eastAsia="Times New Roman" w:hAnsi="Book Antiqua" w:cs="Times New Roman"/>
          <w:b/>
          <w:bCs/>
          <w:color w:val="FF0000"/>
          <w:sz w:val="16"/>
          <w:szCs w:val="16"/>
          <w:lang w:eastAsia="pt-BR"/>
        </w:rPr>
        <w:t xml:space="preserve"> </w:t>
      </w:r>
      <w:r w:rsidR="006E202C" w:rsidRPr="00175506">
        <w:rPr>
          <w:rFonts w:ascii="Book Antiqua" w:eastAsia="Times New Roman" w:hAnsi="Book Antiqua" w:cs="Times New Roman"/>
          <w:b/>
          <w:bCs/>
          <w:color w:val="FF0000"/>
          <w:sz w:val="16"/>
          <w:szCs w:val="16"/>
          <w:u w:val="single"/>
          <w:lang w:eastAsia="pt-BR"/>
        </w:rPr>
        <w:t>(TJMA-2013)</w:t>
      </w:r>
      <w:r w:rsidR="00CE557F" w:rsidRPr="00175506">
        <w:rPr>
          <w:rFonts w:ascii="Book Antiqua" w:eastAsia="Times New Roman" w:hAnsi="Book Antiqua" w:cs="Times New Roman"/>
          <w:b/>
          <w:bCs/>
          <w:color w:val="FF0000"/>
          <w:sz w:val="16"/>
          <w:szCs w:val="16"/>
          <w:lang w:eastAsia="pt-BR"/>
        </w:rPr>
        <w:t xml:space="preserve"> </w:t>
      </w:r>
      <w:r w:rsidR="00CE557F" w:rsidRPr="00175506">
        <w:rPr>
          <w:rFonts w:ascii="Book Antiqua" w:eastAsia="Times New Roman" w:hAnsi="Book Antiqua" w:cs="Times New Roman"/>
          <w:b/>
          <w:bCs/>
          <w:color w:val="FF0000"/>
          <w:sz w:val="16"/>
          <w:szCs w:val="16"/>
          <w:u w:val="single"/>
          <w:lang w:eastAsia="pt-BR"/>
        </w:rPr>
        <w:t>(TRF1-2013)</w:t>
      </w:r>
      <w:r w:rsidR="00797C73" w:rsidRPr="00175506">
        <w:rPr>
          <w:rFonts w:ascii="Book Antiqua" w:eastAsia="Times New Roman" w:hAnsi="Book Antiqua" w:cs="Times New Roman"/>
          <w:b/>
          <w:bCs/>
          <w:color w:val="FF0000"/>
          <w:sz w:val="16"/>
          <w:szCs w:val="16"/>
          <w:lang w:eastAsia="pt-BR"/>
        </w:rPr>
        <w:t xml:space="preserve"> </w:t>
      </w:r>
      <w:r w:rsidR="00797C73" w:rsidRPr="00175506">
        <w:rPr>
          <w:rFonts w:ascii="Book Antiqua" w:eastAsia="Times New Roman" w:hAnsi="Book Antiqua" w:cs="Arial"/>
          <w:b/>
          <w:bCs/>
          <w:color w:val="FF0000"/>
          <w:sz w:val="16"/>
          <w:szCs w:val="16"/>
          <w:u w:val="single"/>
          <w:lang w:eastAsia="pt-BR"/>
        </w:rPr>
        <w:t>(PGDF-2013)</w:t>
      </w:r>
      <w:r w:rsidR="00B16CF4" w:rsidRPr="00175506">
        <w:rPr>
          <w:rFonts w:ascii="Book Antiqua" w:eastAsia="Times New Roman" w:hAnsi="Book Antiqua" w:cs="Times New Roman"/>
          <w:b/>
          <w:bCs/>
          <w:color w:val="FF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545E51" w:rsidRPr="00175506">
        <w:rPr>
          <w:rFonts w:ascii="Book Antiqua" w:eastAsia="Times New Roman" w:hAnsi="Book Antiqua" w:cs="Times New Roman"/>
          <w:b/>
          <w:color w:val="FF0000"/>
          <w:sz w:val="16"/>
          <w:szCs w:val="16"/>
          <w:lang w:eastAsia="pt-BR"/>
        </w:rPr>
        <w:t xml:space="preserve"> </w:t>
      </w:r>
      <w:bookmarkStart w:id="2" w:name="_Hlk80796563"/>
      <w:r w:rsidR="00545E51" w:rsidRPr="00175506">
        <w:rPr>
          <w:rFonts w:ascii="Book Antiqua" w:eastAsia="Times New Roman" w:hAnsi="Book Antiqua" w:cs="Times New Roman"/>
          <w:b/>
          <w:color w:val="FF0000"/>
          <w:sz w:val="16"/>
          <w:szCs w:val="16"/>
          <w:u w:val="single"/>
          <w:lang w:eastAsia="pt-BR"/>
        </w:rPr>
        <w:t>(DPEPR-2014)</w:t>
      </w:r>
      <w:bookmarkEnd w:id="2"/>
      <w:r w:rsidR="00144A3B" w:rsidRPr="00175506">
        <w:rPr>
          <w:rFonts w:ascii="Book Antiqua" w:eastAsia="Times New Roman" w:hAnsi="Book Antiqua" w:cs="Times New Roman"/>
          <w:b/>
          <w:color w:val="FF0000"/>
          <w:sz w:val="16"/>
          <w:szCs w:val="16"/>
          <w:lang w:eastAsia="pt-BR"/>
        </w:rPr>
        <w:t xml:space="preserve"> </w:t>
      </w:r>
      <w:r w:rsidR="00144A3B" w:rsidRPr="00175506">
        <w:rPr>
          <w:rFonts w:ascii="Book Antiqua" w:eastAsia="Times New Roman" w:hAnsi="Book Antiqua" w:cs="Arial"/>
          <w:b/>
          <w:bCs/>
          <w:color w:val="FF0000"/>
          <w:sz w:val="16"/>
          <w:szCs w:val="16"/>
          <w:u w:val="single"/>
          <w:lang w:eastAsia="pt-BR"/>
        </w:rPr>
        <w:t>(TRF2-2014)</w:t>
      </w:r>
      <w:r w:rsidR="00B4177C" w:rsidRPr="00175506">
        <w:rPr>
          <w:rFonts w:ascii="Book Antiqua" w:eastAsia="Times New Roman" w:hAnsi="Book Antiqua" w:cs="Arial"/>
          <w:b/>
          <w:bCs/>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CE557F" w:rsidRPr="00175506">
        <w:rPr>
          <w:rFonts w:ascii="Book Antiqua" w:eastAsia="Times New Roman" w:hAnsi="Book Antiqua" w:cs="Arial"/>
          <w:b/>
          <w:bCs/>
          <w:color w:val="FF0000"/>
          <w:sz w:val="16"/>
          <w:szCs w:val="16"/>
          <w:lang w:eastAsia="pt-BR"/>
        </w:rPr>
        <w:t xml:space="preserve"> </w:t>
      </w:r>
      <w:r w:rsidR="00CE557F" w:rsidRPr="00175506">
        <w:rPr>
          <w:rFonts w:ascii="Book Antiqua" w:eastAsia="Times New Roman" w:hAnsi="Book Antiqua" w:cs="Arial"/>
          <w:b/>
          <w:bCs/>
          <w:color w:val="FF0000"/>
          <w:sz w:val="16"/>
          <w:szCs w:val="16"/>
          <w:u w:val="single"/>
          <w:lang w:eastAsia="pt-BR"/>
        </w:rPr>
        <w:t>(TJPB-2015)</w:t>
      </w:r>
      <w:r w:rsidR="00F67AE7" w:rsidRPr="00175506">
        <w:rPr>
          <w:rFonts w:ascii="Book Antiqua" w:eastAsia="Times New Roman" w:hAnsi="Book Antiqua" w:cs="Arial"/>
          <w:b/>
          <w:bCs/>
          <w:color w:val="FF0000"/>
          <w:sz w:val="16"/>
          <w:szCs w:val="16"/>
          <w:lang w:eastAsia="pt-BR"/>
        </w:rPr>
        <w:t xml:space="preserve"> </w:t>
      </w:r>
      <w:r w:rsidR="00F67AE7" w:rsidRPr="00175506">
        <w:rPr>
          <w:rFonts w:ascii="Book Antiqua" w:hAnsi="Book Antiqua"/>
          <w:b/>
          <w:color w:val="FF0000"/>
          <w:sz w:val="16"/>
          <w:szCs w:val="16"/>
          <w:u w:val="single"/>
        </w:rPr>
        <w:t>(PGEPR-2015)</w:t>
      </w:r>
      <w:r w:rsidR="00E12CFE" w:rsidRPr="00175506">
        <w:rPr>
          <w:rFonts w:ascii="Book Antiqua" w:eastAsia="Times New Roman" w:hAnsi="Book Antiqua" w:cs="Arial"/>
          <w:b/>
          <w:bCs/>
          <w:color w:val="FF0000"/>
          <w:sz w:val="16"/>
          <w:szCs w:val="16"/>
          <w:lang w:eastAsia="pt-BR"/>
        </w:rPr>
        <w:t xml:space="preserve"> </w:t>
      </w:r>
      <w:r w:rsidR="00E12CFE" w:rsidRPr="00175506">
        <w:rPr>
          <w:rFonts w:ascii="Book Antiqua" w:hAnsi="Book Antiqua"/>
          <w:b/>
          <w:color w:val="FF0000"/>
          <w:sz w:val="16"/>
          <w:szCs w:val="16"/>
          <w:u w:val="single"/>
        </w:rPr>
        <w:t>(PGM-Salvador/BA-2015)</w:t>
      </w:r>
      <w:r w:rsidR="002E6D54" w:rsidRPr="00175506">
        <w:rPr>
          <w:rFonts w:ascii="Book Antiqua" w:hAnsi="Book Antiqua"/>
          <w:b/>
          <w:color w:val="FF0000"/>
          <w:sz w:val="16"/>
          <w:szCs w:val="16"/>
        </w:rPr>
        <w:t xml:space="preserve"> </w:t>
      </w:r>
      <w:r w:rsidR="002E6D54" w:rsidRPr="00175506">
        <w:rPr>
          <w:rFonts w:ascii="Book Antiqua" w:hAnsi="Book Antiqua"/>
          <w:b/>
          <w:color w:val="FF0000"/>
          <w:sz w:val="16"/>
          <w:szCs w:val="16"/>
          <w:u w:val="single"/>
        </w:rPr>
        <w:t>(Cartórios/TJMG-2017)</w:t>
      </w:r>
      <w:r w:rsidR="00036D7B" w:rsidRPr="00175506">
        <w:rPr>
          <w:rFonts w:ascii="Book Antiqua" w:eastAsia="Times New Roman" w:hAnsi="Book Antiqua" w:cs="Arial"/>
          <w:b/>
          <w:bCs/>
          <w:color w:val="FF0000"/>
          <w:sz w:val="16"/>
          <w:szCs w:val="16"/>
          <w:lang w:eastAsia="pt-BR"/>
        </w:rPr>
        <w:t xml:space="preserve"> </w:t>
      </w:r>
      <w:r w:rsidR="00036D7B" w:rsidRPr="00175506">
        <w:rPr>
          <w:rFonts w:ascii="Book Antiqua" w:hAnsi="Book Antiqua"/>
          <w:b/>
          <w:color w:val="FF0000"/>
          <w:sz w:val="16"/>
          <w:szCs w:val="16"/>
          <w:u w:val="single"/>
        </w:rPr>
        <w:t>(PGM-BH/MG-2017)</w:t>
      </w:r>
      <w:r w:rsidR="00B76C6C" w:rsidRPr="00175506">
        <w:rPr>
          <w:rFonts w:ascii="Book Antiqua" w:hAnsi="Book Antiqua"/>
          <w:b/>
          <w:color w:val="FF0000"/>
          <w:sz w:val="16"/>
          <w:szCs w:val="16"/>
        </w:rPr>
        <w:t xml:space="preserve"> </w:t>
      </w:r>
      <w:r w:rsidR="00B76C6C" w:rsidRPr="00175506">
        <w:rPr>
          <w:rFonts w:ascii="Book Antiqua" w:hAnsi="Book Antiqua"/>
          <w:b/>
          <w:color w:val="FF0000"/>
          <w:sz w:val="16"/>
          <w:szCs w:val="16"/>
          <w:u w:val="single"/>
        </w:rPr>
        <w:t>(PGEAP-2018)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6A0561" w:rsidRPr="00175506">
        <w:rPr>
          <w:rFonts w:ascii="Book Antiqua" w:eastAsia="Times New Roman" w:hAnsi="Book Antiqua" w:cs="Times New Roman"/>
          <w:b/>
          <w:color w:val="FF0000"/>
          <w:sz w:val="16"/>
          <w:szCs w:val="16"/>
          <w:lang w:eastAsia="pt-BR"/>
        </w:rPr>
        <w:t xml:space="preserve"> </w:t>
      </w:r>
      <w:r w:rsidR="006A0561" w:rsidRPr="00175506">
        <w:rPr>
          <w:rFonts w:ascii="Book Antiqua" w:eastAsia="Times New Roman" w:hAnsi="Book Antiqua" w:cs="Times New Roman"/>
          <w:b/>
          <w:color w:val="FF0000"/>
          <w:sz w:val="16"/>
          <w:szCs w:val="16"/>
          <w:u w:val="single"/>
          <w:lang w:eastAsia="pt-BR"/>
        </w:rPr>
        <w:t>(PCSP-2018)</w:t>
      </w:r>
      <w:r w:rsidR="00D12480" w:rsidRPr="00175506">
        <w:rPr>
          <w:rFonts w:ascii="Book Antiqua" w:eastAsia="Times New Roman" w:hAnsi="Book Antiqua" w:cs="Times New Roman"/>
          <w:b/>
          <w:color w:val="FF0000"/>
          <w:sz w:val="16"/>
          <w:szCs w:val="16"/>
          <w:lang w:eastAsia="pt-BR"/>
        </w:rPr>
        <w:t xml:space="preserve"> </w:t>
      </w:r>
      <w:r w:rsidR="00486896" w:rsidRPr="00175506">
        <w:rPr>
          <w:rFonts w:ascii="Book Antiqua" w:eastAsia="Times New Roman" w:hAnsi="Book Antiqua" w:cs="Arial"/>
          <w:b/>
          <w:bCs/>
          <w:color w:val="FF0000"/>
          <w:sz w:val="16"/>
          <w:szCs w:val="16"/>
          <w:u w:val="single"/>
          <w:lang w:eastAsia="pt-BR"/>
        </w:rPr>
        <w:t>(Cartórios/TJRS-2019)</w:t>
      </w:r>
      <w:r w:rsidR="00475359" w:rsidRPr="00175506">
        <w:rPr>
          <w:rFonts w:ascii="Book Antiqua" w:eastAsia="Times New Roman" w:hAnsi="Book Antiqua" w:cs="Times New Roman"/>
          <w:b/>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8E70DA" w:rsidRPr="00175506">
        <w:rPr>
          <w:rFonts w:ascii="Book Antiqua" w:eastAsia="Times New Roman" w:hAnsi="Book Antiqua" w:cs="Times New Roman"/>
          <w:b/>
          <w:bCs/>
          <w:color w:val="FF0000"/>
          <w:sz w:val="16"/>
          <w:szCs w:val="16"/>
          <w:lang w:eastAsia="pt-BR"/>
        </w:rPr>
        <w:t xml:space="preserve"> </w:t>
      </w:r>
      <w:r w:rsidR="008E70DA" w:rsidRPr="00175506">
        <w:rPr>
          <w:rFonts w:ascii="Book Antiqua" w:eastAsia="Times New Roman" w:hAnsi="Book Antiqua" w:cs="Times New Roman"/>
          <w:b/>
          <w:bCs/>
          <w:color w:val="FF0000"/>
          <w:sz w:val="16"/>
          <w:szCs w:val="16"/>
          <w:u w:val="single"/>
          <w:lang w:eastAsia="pt-BR"/>
        </w:rPr>
        <w:t>(DPESC-2021)</w:t>
      </w:r>
      <w:r w:rsidR="00BC749C" w:rsidRPr="00175506">
        <w:rPr>
          <w:rFonts w:ascii="Book Antiqua" w:eastAsia="Times New Roman" w:hAnsi="Book Antiqua" w:cs="Times New Roman"/>
          <w:b/>
          <w:bCs/>
          <w:color w:val="FF0000"/>
          <w:sz w:val="16"/>
          <w:szCs w:val="16"/>
          <w:lang w:eastAsia="pt-BR"/>
        </w:rPr>
        <w:t xml:space="preserve"> </w:t>
      </w:r>
      <w:r w:rsidR="00BC749C" w:rsidRPr="00175506">
        <w:rPr>
          <w:rFonts w:ascii="Book Antiqua" w:eastAsia="Times New Roman" w:hAnsi="Book Antiqua" w:cs="Times New Roman"/>
          <w:b/>
          <w:color w:val="FF0000"/>
          <w:sz w:val="16"/>
          <w:szCs w:val="16"/>
          <w:u w:val="single"/>
          <w:lang w:eastAsia="pt-BR"/>
        </w:rPr>
        <w:t>(MPSP-2019/2022)</w:t>
      </w:r>
      <w:r w:rsidR="004557E5" w:rsidRPr="00175506">
        <w:rPr>
          <w:rFonts w:ascii="Book Antiqua" w:eastAsia="Times New Roman" w:hAnsi="Book Antiqua" w:cs="Times New Roman"/>
          <w:b/>
          <w:bCs/>
          <w:color w:val="FF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(TJMG-2022)</w:t>
      </w:r>
      <w:r w:rsidR="00A72BDD">
        <w:rPr>
          <w:rFonts w:ascii="Book Antiqua" w:eastAsia="Times New Roman" w:hAnsi="Book Antiqua" w:cs="Times New Roman"/>
          <w:b/>
          <w:bCs/>
          <w:color w:val="FF0000"/>
          <w:sz w:val="16"/>
          <w:szCs w:val="16"/>
          <w:lang w:eastAsia="pt-BR"/>
        </w:rPr>
        <w:t xml:space="preserve"> </w:t>
      </w:r>
      <w:r w:rsidR="00A72BDD">
        <w:rPr>
          <w:rFonts w:ascii="Book Antiqua" w:eastAsia="Times New Roman" w:hAnsi="Book Antiqua" w:cs="Times New Roman"/>
          <w:b/>
          <w:bCs/>
          <w:color w:val="FF0000"/>
          <w:sz w:val="16"/>
          <w:szCs w:val="16"/>
          <w:u w:val="single"/>
          <w:lang w:eastAsia="pt-BR"/>
        </w:rPr>
        <w:t>(TJRS-2022)</w:t>
      </w:r>
      <w:r w:rsidR="00C90385">
        <w:rPr>
          <w:rFonts w:ascii="Book Antiqua" w:eastAsia="Times New Roman" w:hAnsi="Book Antiqua" w:cs="Times New Roman"/>
          <w:b/>
          <w:bCs/>
          <w:color w:val="FF0000"/>
          <w:sz w:val="16"/>
          <w:szCs w:val="16"/>
          <w:lang w:eastAsia="pt-BR"/>
        </w:rPr>
        <w:t xml:space="preserve"> </w:t>
      </w:r>
      <w:r w:rsidR="00C90385">
        <w:rPr>
          <w:rFonts w:ascii="Book Antiqua" w:hAnsi="Book Antiqua"/>
          <w:b/>
          <w:color w:val="FF0000"/>
          <w:sz w:val="16"/>
          <w:szCs w:val="16"/>
          <w:u w:val="single"/>
        </w:rPr>
        <w:t>(TRF4-2022)</w:t>
      </w:r>
      <w:r w:rsidR="002D48D4">
        <w:rPr>
          <w:rFonts w:ascii="Book Antiqua" w:hAnsi="Book Antiqua"/>
          <w:b/>
          <w:color w:val="FF0000"/>
          <w:sz w:val="16"/>
          <w:szCs w:val="16"/>
        </w:rPr>
        <w:t xml:space="preserve"> </w:t>
      </w:r>
      <w:r w:rsidR="002D48D4">
        <w:rPr>
          <w:rFonts w:ascii="Book Antiqua" w:hAnsi="Book Antiqua"/>
          <w:b/>
          <w:color w:val="FF0000"/>
          <w:sz w:val="16"/>
          <w:szCs w:val="16"/>
          <w:u w:val="single"/>
        </w:rPr>
        <w:t>(PGEPA-2022)</w:t>
      </w:r>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r w:rsidR="002A23CF">
        <w:rPr>
          <w:rFonts w:ascii="Book Antiqua" w:eastAsia="Times New Roman" w:hAnsi="Book Antiqua" w:cs="Times New Roman"/>
          <w:b/>
          <w:bCs/>
          <w:color w:val="FF0000"/>
          <w:sz w:val="16"/>
          <w:szCs w:val="16"/>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r w:rsidR="00696699">
        <w:rPr>
          <w:rFonts w:ascii="Book Antiqua" w:eastAsia="Times New Roman" w:hAnsi="Book Antiqua" w:cs="Times New Roman"/>
          <w:b/>
          <w:bCs/>
          <w:color w:val="FF0000"/>
          <w:sz w:val="16"/>
          <w:szCs w:val="16"/>
          <w:lang w:eastAsia="pt-BR"/>
        </w:rPr>
        <w:t xml:space="preserve"> </w:t>
      </w:r>
      <w:bookmarkStart w:id="3" w:name="_Hlk149395411"/>
      <w:r w:rsidR="00696699" w:rsidRPr="004130E6">
        <w:rPr>
          <w:rFonts w:ascii="Book Antiqua" w:hAnsi="Book Antiqua"/>
          <w:b/>
          <w:bCs/>
          <w:color w:val="FF0000"/>
          <w:sz w:val="16"/>
          <w:szCs w:val="16"/>
          <w:u w:val="single"/>
        </w:rPr>
        <w:t>(</w:t>
      </w:r>
      <w:r w:rsidR="00696699">
        <w:rPr>
          <w:rFonts w:ascii="Book Antiqua" w:hAnsi="Book Antiqua"/>
          <w:b/>
          <w:bCs/>
          <w:color w:val="FF0000"/>
          <w:sz w:val="16"/>
          <w:szCs w:val="16"/>
          <w:u w:val="single"/>
        </w:rPr>
        <w:t>MPBA-2023</w:t>
      </w:r>
      <w:r w:rsidR="00696699" w:rsidRPr="004130E6">
        <w:rPr>
          <w:rFonts w:ascii="Book Antiqua" w:hAnsi="Book Antiqua"/>
          <w:b/>
          <w:bCs/>
          <w:color w:val="FF0000"/>
          <w:sz w:val="16"/>
          <w:szCs w:val="16"/>
          <w:u w:val="single"/>
        </w:rPr>
        <w:t>)</w:t>
      </w:r>
      <w:bookmarkEnd w:id="3"/>
      <w:r w:rsidR="002C1F6A">
        <w:rPr>
          <w:rFonts w:ascii="Book Antiqua" w:eastAsia="Times New Roman" w:hAnsi="Book Antiqua" w:cs="Times New Roman"/>
          <w:b/>
          <w:bCs/>
          <w:color w:val="FF0000"/>
          <w:sz w:val="16"/>
          <w:szCs w:val="16"/>
          <w:lang w:eastAsia="pt-BR"/>
        </w:rPr>
        <w:t xml:space="preserve"> </w:t>
      </w:r>
      <w:bookmarkStart w:id="4" w:name="_Hlk141355382"/>
      <w:r w:rsidR="002C1F6A">
        <w:rPr>
          <w:rFonts w:ascii="Book Antiqua" w:eastAsia="Times New Roman" w:hAnsi="Book Antiqua" w:cs="Times New Roman"/>
          <w:b/>
          <w:bCs/>
          <w:color w:val="FF0000"/>
          <w:sz w:val="16"/>
          <w:szCs w:val="16"/>
          <w:u w:val="single"/>
          <w:lang w:eastAsia="pt-BR"/>
        </w:rPr>
        <w:t>(PGERR-2023)</w:t>
      </w:r>
      <w:bookmarkEnd w:id="4"/>
      <w:r w:rsidR="006F64F7">
        <w:rPr>
          <w:rFonts w:ascii="Book Antiqua" w:eastAsia="Times New Roman" w:hAnsi="Book Antiqua" w:cs="Times New Roman"/>
          <w:b/>
          <w:bCs/>
          <w:color w:val="FF0000"/>
          <w:sz w:val="16"/>
          <w:szCs w:val="16"/>
          <w:lang w:eastAsia="pt-BR"/>
        </w:rPr>
        <w:t xml:space="preserve"> </w:t>
      </w:r>
      <w:r w:rsidR="006F64F7">
        <w:rPr>
          <w:rFonts w:ascii="Book Antiqua" w:eastAsia="Times New Roman" w:hAnsi="Book Antiqua" w:cs="Times New Roman"/>
          <w:b/>
          <w:bCs/>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D25378" w:rsidRPr="0058355F" w14:paraId="0F2B5479" w14:textId="77777777" w:rsidTr="00D25378">
        <w:tc>
          <w:tcPr>
            <w:tcW w:w="8494" w:type="dxa"/>
            <w:shd w:val="clear" w:color="auto" w:fill="CCFFFF"/>
          </w:tcPr>
          <w:p w14:paraId="11FD2CE4" w14:textId="7F9EEC54" w:rsidR="002A23CF" w:rsidRDefault="002A23CF" w:rsidP="002A23C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w:t>
            </w:r>
            <w:r w:rsidRPr="004557E5">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O Palácio da Liberdade, o Museu Escola Alfredo Andersen e o Palacete do Batel são exemplos de bens tombados situados na Cidade de Curitiba.</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Sobre o tombamento, é correto afirmar que</w:t>
            </w:r>
            <w:r>
              <w:rPr>
                <w:rFonts w:ascii="Book Antiqua" w:eastAsia="Times New Roman" w:hAnsi="Book Antiqua" w:cs="Times New Roman"/>
                <w:bCs/>
                <w:sz w:val="19"/>
                <w:szCs w:val="19"/>
                <w:lang w:eastAsia="pt-BR"/>
              </w:rPr>
              <w:t xml:space="preserve"> </w:t>
            </w:r>
            <w:r w:rsidRPr="002A23CF">
              <w:rPr>
                <w:rFonts w:ascii="Book Antiqua" w:eastAsia="Times New Roman" w:hAnsi="Book Antiqua" w:cs="Times New Roman"/>
                <w:bCs/>
                <w:sz w:val="19"/>
                <w:szCs w:val="19"/>
                <w:lang w:eastAsia="pt-BR"/>
              </w:rPr>
              <w:t>patrimônio histórico e artístico nacional é o conjunto dos bens móveis e imóveis existentes no país e cuja conservação seja de interesse público, por sua vinculação a fatos memoráveis da história do Brasil ou por seu excepcional valor arqueológico ou etnográfico, bibliográfico ou artístico</w:t>
            </w:r>
            <w:r w:rsidRPr="004557E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4CFAB825" w14:textId="77777777" w:rsidR="002A23CF" w:rsidRDefault="002A23CF" w:rsidP="004557E5">
            <w:pPr>
              <w:jc w:val="both"/>
              <w:rPr>
                <w:rFonts w:ascii="Book Antiqua" w:eastAsia="Times New Roman" w:hAnsi="Book Antiqua" w:cs="Times New Roman"/>
                <w:b/>
                <w:sz w:val="19"/>
                <w:szCs w:val="19"/>
                <w:lang w:eastAsia="pt-BR"/>
              </w:rPr>
            </w:pPr>
          </w:p>
          <w:p w14:paraId="31398DE1" w14:textId="40DA4E5D" w:rsidR="004557E5" w:rsidRDefault="004557E5" w:rsidP="004557E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O conjunto dos bens móveis e imóveis existentes no país e cuja conservação seja de interesse público, por sua vinculação a fatos memoráveis da História do Brasil constitui patrimônio histórico.</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58F89E3" w14:textId="77777777" w:rsidR="00A72BDD" w:rsidRDefault="00A72BDD" w:rsidP="004557E5">
            <w:pPr>
              <w:jc w:val="both"/>
              <w:rPr>
                <w:rFonts w:ascii="Book Antiqua" w:eastAsia="Times New Roman" w:hAnsi="Book Antiqua" w:cs="Times New Roman"/>
                <w:bCs/>
                <w:sz w:val="19"/>
                <w:szCs w:val="19"/>
                <w:lang w:eastAsia="pt-BR"/>
              </w:rPr>
            </w:pPr>
          </w:p>
          <w:p w14:paraId="2958A223" w14:textId="56A6A8EB" w:rsidR="00A72BDD" w:rsidRPr="00A72BDD" w:rsidRDefault="00A72BDD" w:rsidP="004557E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72BD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72BDD">
              <w:rPr>
                <w:rFonts w:ascii="Book Antiqua" w:eastAsia="Times New Roman" w:hAnsi="Book Antiqua" w:cs="Times New Roman"/>
                <w:bCs/>
                <w:sz w:val="19"/>
                <w:szCs w:val="19"/>
                <w:lang w:eastAsia="pt-BR"/>
              </w:rPr>
              <w:t>À luz do sistema jurídico brasileiro, assinale a alternativa</w:t>
            </w:r>
            <w:r>
              <w:rPr>
                <w:rFonts w:ascii="Book Antiqua" w:eastAsia="Times New Roman" w:hAnsi="Book Antiqua" w:cs="Times New Roman"/>
                <w:bCs/>
                <w:sz w:val="19"/>
                <w:szCs w:val="19"/>
                <w:lang w:eastAsia="pt-BR"/>
              </w:rPr>
              <w:t xml:space="preserve"> correta: </w:t>
            </w:r>
            <w:r w:rsidRPr="00A72BDD">
              <w:rPr>
                <w:rFonts w:ascii="Book Antiqua" w:eastAsia="Times New Roman" w:hAnsi="Book Antiqua" w:cs="Times New Roman"/>
                <w:bCs/>
                <w:sz w:val="19"/>
                <w:szCs w:val="19"/>
                <w:lang w:eastAsia="pt-BR"/>
              </w:rPr>
              <w:t>O tombamento incide sobre bens móveis e imóveis.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B803A11" w14:textId="77777777" w:rsidR="004557E5" w:rsidRDefault="004557E5" w:rsidP="00D25378">
            <w:pPr>
              <w:jc w:val="both"/>
              <w:rPr>
                <w:rFonts w:ascii="Book Antiqua" w:eastAsia="Times New Roman" w:hAnsi="Book Antiqua" w:cs="Times New Roman"/>
                <w:b/>
                <w:sz w:val="19"/>
                <w:szCs w:val="19"/>
                <w:lang w:eastAsia="pt-BR"/>
              </w:rPr>
            </w:pPr>
          </w:p>
          <w:p w14:paraId="6371B0EA" w14:textId="18312A89" w:rsidR="00D25378" w:rsidRDefault="00D25378" w:rsidP="00D25378">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TJPB</w:t>
            </w:r>
            <w:r w:rsidR="00AB6545" w:rsidRPr="0058355F">
              <w:rPr>
                <w:rFonts w:ascii="Book Antiqua" w:eastAsia="Times New Roman" w:hAnsi="Book Antiqua" w:cs="Times New Roman"/>
                <w:b/>
                <w:sz w:val="19"/>
                <w:szCs w:val="19"/>
                <w:highlight w:val="yellow"/>
                <w:lang w:eastAsia="pt-BR"/>
              </w:rPr>
              <w:t>-</w:t>
            </w:r>
            <w:r w:rsidRPr="0058355F">
              <w:rPr>
                <w:rFonts w:ascii="Book Antiqua" w:eastAsia="Times New Roman" w:hAnsi="Book Antiqua" w:cs="Times New Roman"/>
                <w:b/>
                <w:sz w:val="19"/>
                <w:szCs w:val="19"/>
                <w:highlight w:val="yellow"/>
                <w:lang w:eastAsia="pt-BR"/>
              </w:rPr>
              <w:t>2015</w:t>
            </w:r>
            <w:r w:rsidR="00AB6545" w:rsidRPr="0058355F">
              <w:rPr>
                <w:rFonts w:ascii="Book Antiqua" w:eastAsia="Times New Roman" w:hAnsi="Book Antiqua" w:cs="Times New Roman"/>
                <w:b/>
                <w:sz w:val="19"/>
                <w:szCs w:val="19"/>
                <w:highlight w:val="yellow"/>
                <w:lang w:eastAsia="pt-BR"/>
              </w:rPr>
              <w:t>-</w:t>
            </w:r>
            <w:r w:rsidRPr="0058355F">
              <w:rPr>
                <w:rFonts w:ascii="Book Antiqua" w:eastAsia="Times New Roman" w:hAnsi="Book Antiqua" w:cs="Times New Roman"/>
                <w:b/>
                <w:sz w:val="19"/>
                <w:szCs w:val="19"/>
                <w:highlight w:val="yellow"/>
                <w:lang w:eastAsia="pt-BR"/>
              </w:rPr>
              <w:t>CESPE</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O patrimônio histórico e artístico nacional, conceito jurídico conexo com o de meio ambiente cultural, é definido como o conjunto de bens móveis e imóveis existentes no país, sendo de interesse público a sua conservação. </w:t>
            </w:r>
            <w:r w:rsidRPr="0058355F">
              <w:rPr>
                <w:rFonts w:ascii="Book Antiqua" w:eastAsia="Times New Roman" w:hAnsi="Book Antiqua" w:cs="Times New Roman"/>
                <w:b/>
                <w:sz w:val="19"/>
                <w:szCs w:val="19"/>
                <w:lang w:eastAsia="pt-BR"/>
              </w:rPr>
              <w:t>BL: art. 1º</w:t>
            </w:r>
            <w:r w:rsidR="00123211"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w:t>
            </w:r>
            <w:r w:rsidR="00E945B3">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6D421475" w14:textId="77777777" w:rsidR="00E945B3" w:rsidRDefault="00E945B3" w:rsidP="00D25378">
            <w:pPr>
              <w:jc w:val="both"/>
              <w:rPr>
                <w:rFonts w:ascii="Book Antiqua" w:eastAsia="Times New Roman" w:hAnsi="Book Antiqua" w:cs="Times New Roman"/>
                <w:b/>
                <w:sz w:val="19"/>
                <w:szCs w:val="19"/>
                <w:lang w:eastAsia="pt-BR"/>
              </w:rPr>
            </w:pPr>
          </w:p>
          <w:p w14:paraId="1FD2C1BF" w14:textId="77777777" w:rsidR="00E945B3" w:rsidRDefault="00E945B3" w:rsidP="00D2537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945B3">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945B3">
              <w:rPr>
                <w:rFonts w:ascii="Book Antiqua" w:eastAsia="Times New Roman" w:hAnsi="Book Antiqua" w:cs="Times New Roman"/>
                <w:bCs/>
                <w:sz w:val="19"/>
                <w:szCs w:val="19"/>
                <w:lang w:eastAsia="pt-BR"/>
              </w:rPr>
              <w:t>Assinale a opção correta no que diz respeito ao tombamento como forma de intervenção do Estado na propriedade</w:t>
            </w:r>
            <w:r>
              <w:rPr>
                <w:rFonts w:ascii="Book Antiqua" w:eastAsia="Times New Roman" w:hAnsi="Book Antiqua" w:cs="Times New Roman"/>
                <w:bCs/>
                <w:sz w:val="19"/>
                <w:szCs w:val="19"/>
                <w:lang w:eastAsia="pt-BR"/>
              </w:rPr>
              <w:t xml:space="preserve">: </w:t>
            </w:r>
            <w:r w:rsidRPr="00E945B3">
              <w:rPr>
                <w:rFonts w:ascii="Book Antiqua" w:eastAsia="Times New Roman" w:hAnsi="Book Antiqua" w:cs="Times New Roman"/>
                <w:bCs/>
                <w:sz w:val="19"/>
                <w:szCs w:val="19"/>
                <w:lang w:eastAsia="pt-BR"/>
              </w:rPr>
              <w:t>O tombamento, forma de intervenção do poder público na propriedade, pode incidir tanto sobre bens móveis quanto sobre bens imóveis.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2F7E6105" w14:textId="77777777" w:rsidR="002C1F6A" w:rsidRDefault="002C1F6A" w:rsidP="00D25378">
            <w:pPr>
              <w:jc w:val="both"/>
              <w:rPr>
                <w:rFonts w:ascii="Book Antiqua" w:eastAsia="Times New Roman" w:hAnsi="Book Antiqua" w:cs="Times New Roman"/>
                <w:b/>
                <w:bCs/>
                <w:sz w:val="19"/>
                <w:szCs w:val="19"/>
                <w:lang w:eastAsia="pt-BR"/>
              </w:rPr>
            </w:pPr>
          </w:p>
          <w:p w14:paraId="063D5BAC" w14:textId="77777777" w:rsidR="006F64F7" w:rsidRDefault="002C1F6A" w:rsidP="006F64F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lastRenderedPageBreak/>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PGERR-2023</w:t>
            </w:r>
            <w:r>
              <w:rPr>
                <w:rFonts w:ascii="Book Antiqua" w:eastAsia="Times New Roman" w:hAnsi="Book Antiqua" w:cs="Times New Roman"/>
                <w:b/>
                <w:i/>
                <w:iCs/>
                <w:color w:val="FF0000"/>
                <w:sz w:val="19"/>
                <w:szCs w:val="19"/>
                <w:lang w:eastAsia="pt-BR"/>
              </w:rPr>
              <w:t>: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C1F6A">
              <w:rPr>
                <w:rFonts w:ascii="Book Antiqua" w:eastAsia="Times New Roman" w:hAnsi="Book Antiqua" w:cs="Times New Roman"/>
                <w:b/>
                <w:i/>
                <w:iCs/>
                <w:sz w:val="19"/>
                <w:szCs w:val="19"/>
                <w:u w:val="single"/>
                <w:lang w:eastAsia="pt-BR"/>
              </w:rPr>
              <w:t>Qual a diferença entre o tombamento de bens culturais materiais (imóveis e móveis) e o registro de bens culturais de natureza imaterial?</w:t>
            </w:r>
            <w:r>
              <w:rPr>
                <w:rFonts w:ascii="Book Antiqua" w:eastAsia="Times New Roman" w:hAnsi="Book Antiqua" w:cs="Times New Roman"/>
                <w:bCs/>
                <w:sz w:val="19"/>
                <w:szCs w:val="19"/>
                <w:lang w:eastAsia="pt-BR"/>
              </w:rPr>
              <w:t xml:space="preserve"> </w:t>
            </w:r>
            <w:r w:rsidRPr="002C1F6A">
              <w:rPr>
                <w:rFonts w:ascii="Book Antiqua" w:eastAsia="Times New Roman" w:hAnsi="Book Antiqua" w:cs="Times New Roman"/>
                <w:bCs/>
                <w:sz w:val="19"/>
                <w:szCs w:val="19"/>
                <w:lang w:eastAsia="pt-BR"/>
              </w:rPr>
              <w:t>O registro do patrimônio imaterial é comumente confundido com o tombamento. No entanto, diferencia-se deste por considerar manifestações puramente simbólicas. Assim, não se presta a imobilizar ou impedir modificações nessa forma de patrimônio. Seu propósito é inventariar e registrar as características dos bens imateriais, de modo a manter vivas e acessíveis as tradições e suas referências culturais. No Brasil, o registro em âmbito federal foi instituído pelo Decreto n° 3.551, de 4 de agosto de 2000. (Site do Iphan)</w:t>
            </w:r>
          </w:p>
          <w:p w14:paraId="75EB5E0B" w14:textId="77777777" w:rsidR="006F64F7" w:rsidRDefault="006F64F7" w:rsidP="006F64F7">
            <w:pPr>
              <w:jc w:val="both"/>
              <w:rPr>
                <w:rFonts w:ascii="Book Antiqua" w:eastAsia="Times New Roman" w:hAnsi="Book Antiqua" w:cs="Times New Roman"/>
                <w:bCs/>
                <w:sz w:val="19"/>
                <w:szCs w:val="19"/>
                <w:lang w:eastAsia="pt-BR"/>
              </w:rPr>
            </w:pPr>
          </w:p>
          <w:p w14:paraId="798C1C6C" w14:textId="44E7CA4B" w:rsidR="002C1F6A" w:rsidRPr="00E945B3" w:rsidRDefault="006F64F7" w:rsidP="006F64F7">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PGESE-2023</w:t>
            </w:r>
            <w:r>
              <w:rPr>
                <w:rFonts w:ascii="Book Antiqua" w:eastAsia="Times New Roman" w:hAnsi="Book Antiqua" w:cs="Times New Roman"/>
                <w:b/>
                <w:i/>
                <w:iCs/>
                <w:color w:val="FF0000"/>
                <w:sz w:val="19"/>
                <w:szCs w:val="19"/>
                <w:lang w:eastAsia="pt-BR"/>
              </w:rPr>
              <w:t>: #</w:t>
            </w:r>
            <w:r w:rsidRPr="00DA18EF">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64F7">
              <w:rPr>
                <w:rFonts w:ascii="Book Antiqua" w:eastAsia="Times New Roman" w:hAnsi="Book Antiqua" w:cs="Times New Roman"/>
                <w:bCs/>
                <w:sz w:val="19"/>
                <w:szCs w:val="19"/>
                <w:lang w:eastAsia="pt-BR"/>
              </w:rPr>
              <w:t xml:space="preserve">Para o tombamento de uma obra, </w:t>
            </w:r>
            <w:r>
              <w:rPr>
                <w:rFonts w:ascii="Book Antiqua" w:eastAsia="Times New Roman" w:hAnsi="Book Antiqua" w:cs="Times New Roman"/>
                <w:bCs/>
                <w:sz w:val="19"/>
                <w:szCs w:val="19"/>
                <w:lang w:eastAsia="pt-BR"/>
              </w:rPr>
              <w:t xml:space="preserve">NÃO SE </w:t>
            </w:r>
            <w:r w:rsidRPr="006F64F7">
              <w:rPr>
                <w:rFonts w:ascii="Book Antiqua" w:eastAsia="Times New Roman" w:hAnsi="Book Antiqua" w:cs="Times New Roman"/>
                <w:bCs/>
                <w:sz w:val="19"/>
                <w:szCs w:val="19"/>
                <w:lang w:eastAsia="pt-BR"/>
              </w:rPr>
              <w:t>exige a conjugação concomitante dos requisitos de excepcional valor arqueológico, etnográfico, bibliográfico e artístico, além da vinculação a fatos memoráveis da história do Brasil.</w:t>
            </w:r>
            <w:r>
              <w:rPr>
                <w:rFonts w:ascii="Book Antiqua" w:eastAsia="Times New Roman" w:hAnsi="Book Antiqua" w:cs="Times New Roman"/>
                <w:bCs/>
                <w:sz w:val="19"/>
                <w:szCs w:val="19"/>
                <w:lang w:eastAsia="pt-BR"/>
              </w:rPr>
              <w:t xml:space="preserve"> Portanto, </w:t>
            </w:r>
            <w:r w:rsidRPr="006F64F7">
              <w:rPr>
                <w:rFonts w:ascii="Book Antiqua" w:eastAsia="Times New Roman" w:hAnsi="Book Antiqua" w:cs="Times New Roman"/>
                <w:bCs/>
                <w:sz w:val="19"/>
                <w:szCs w:val="19"/>
                <w:lang w:eastAsia="pt-BR"/>
              </w:rPr>
              <w:t>da leitura do art. 1º, caput, do citado Decreto-lei, verifica-se não ser necessária a conjugação concomitante dos requisitos de excepcional valor arqueológico, etnográfico, bibliográfico e artístico, além da vinculação a fatos memoráveis da história do Brasil. Estando presente um desses aspectos, o bem será passível tombamento.</w:t>
            </w:r>
          </w:p>
        </w:tc>
      </w:tr>
    </w:tbl>
    <w:p w14:paraId="0C54558A" w14:textId="428219E1" w:rsidR="00D25378" w:rsidRPr="00175506"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58355F">
        <w:rPr>
          <w:rFonts w:ascii="Book Antiqua" w:eastAsia="Times New Roman" w:hAnsi="Book Antiqua" w:cs="Times New Roman"/>
          <w:b/>
          <w:color w:val="000000"/>
          <w:sz w:val="19"/>
          <w:szCs w:val="19"/>
          <w:highlight w:val="magenta"/>
          <w:lang w:eastAsia="pt-BR"/>
        </w:rPr>
        <w:t xml:space="preserve">§ </w:t>
      </w:r>
      <w:r w:rsidRPr="00356482">
        <w:rPr>
          <w:rFonts w:ascii="Book Antiqua" w:eastAsia="Times New Roman" w:hAnsi="Book Antiqua" w:cs="Times New Roman"/>
          <w:b/>
          <w:color w:val="000000"/>
          <w:sz w:val="19"/>
          <w:szCs w:val="19"/>
          <w:highlight w:val="magenta"/>
          <w:lang w:eastAsia="pt-BR"/>
        </w:rPr>
        <w:t>1º</w:t>
      </w:r>
      <w:r w:rsidR="00DD0C21">
        <w:rPr>
          <w:rFonts w:ascii="Book Antiqua" w:eastAsia="Times New Roman" w:hAnsi="Book Antiqua" w:cs="Times New Roman"/>
          <w:b/>
          <w:color w:val="000000"/>
          <w:sz w:val="19"/>
          <w:szCs w:val="19"/>
          <w:lang w:eastAsia="pt-BR"/>
        </w:rPr>
        <w:t>.</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yellow"/>
          <w:lang w:eastAsia="pt-BR"/>
        </w:rPr>
        <w:t>Os bens</w:t>
      </w:r>
      <w:r w:rsidRPr="00356482">
        <w:rPr>
          <w:rFonts w:ascii="Book Antiqua" w:eastAsia="Times New Roman" w:hAnsi="Book Antiqua" w:cs="Times New Roman"/>
          <w:b/>
          <w:color w:val="000000"/>
          <w:sz w:val="19"/>
          <w:szCs w:val="19"/>
          <w:lang w:eastAsia="pt-BR"/>
        </w:rPr>
        <w:t xml:space="preserve"> a que se refere o presente artigo </w:t>
      </w:r>
      <w:r w:rsidRPr="00356482">
        <w:rPr>
          <w:rFonts w:ascii="Book Antiqua" w:eastAsia="Times New Roman" w:hAnsi="Book Antiqua" w:cs="Times New Roman"/>
          <w:b/>
          <w:caps/>
          <w:color w:val="000000"/>
          <w:sz w:val="19"/>
          <w:szCs w:val="19"/>
          <w:highlight w:val="green"/>
          <w:lang w:eastAsia="pt-BR"/>
        </w:rPr>
        <w:t>só serão considerados</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parte integrante</w:t>
      </w:r>
      <w:r w:rsidRPr="00356482">
        <w:rPr>
          <w:rFonts w:ascii="Book Antiqua" w:eastAsia="Times New Roman" w:hAnsi="Book Antiqua" w:cs="Times New Roman"/>
          <w:b/>
          <w:color w:val="000000"/>
          <w:sz w:val="19"/>
          <w:szCs w:val="19"/>
          <w:lang w:eastAsia="pt-BR"/>
        </w:rPr>
        <w:t xml:space="preserve"> do </w:t>
      </w:r>
      <w:r w:rsidRPr="00356482">
        <w:rPr>
          <w:rFonts w:ascii="Book Antiqua" w:eastAsia="Times New Roman" w:hAnsi="Book Antiqua" w:cs="Times New Roman"/>
          <w:b/>
          <w:caps/>
          <w:color w:val="000000"/>
          <w:sz w:val="19"/>
          <w:szCs w:val="19"/>
          <w:shd w:val="clear" w:color="auto" w:fill="F7CAAC" w:themeFill="accent2" w:themeFillTint="66"/>
          <w:lang w:eastAsia="pt-BR"/>
        </w:rPr>
        <w:t>patrimônio histórico o artístico nacional</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depois de inscritos</w:t>
      </w:r>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yellow"/>
          <w:lang w:eastAsia="pt-BR"/>
        </w:rPr>
        <w:t>separada</w:t>
      </w:r>
      <w:r w:rsidRPr="00356482">
        <w:rPr>
          <w:rFonts w:ascii="Book Antiqua" w:eastAsia="Times New Roman" w:hAnsi="Book Antiqua" w:cs="Times New Roman"/>
          <w:b/>
          <w:color w:val="000000"/>
          <w:sz w:val="19"/>
          <w:szCs w:val="19"/>
          <w:lang w:eastAsia="pt-BR"/>
        </w:rPr>
        <w:t xml:space="preserve"> ou </w:t>
      </w:r>
      <w:proofErr w:type="spellStart"/>
      <w:r w:rsidRPr="00356482">
        <w:rPr>
          <w:rFonts w:ascii="Book Antiqua" w:eastAsia="Times New Roman" w:hAnsi="Book Antiqua" w:cs="Times New Roman"/>
          <w:b/>
          <w:color w:val="000000"/>
          <w:sz w:val="19"/>
          <w:szCs w:val="19"/>
          <w:highlight w:val="yellow"/>
          <w:lang w:eastAsia="pt-BR"/>
        </w:rPr>
        <w:t>agrupadamente</w:t>
      </w:r>
      <w:proofErr w:type="spellEnd"/>
      <w:r w:rsidRPr="00356482">
        <w:rPr>
          <w:rFonts w:ascii="Book Antiqua" w:eastAsia="Times New Roman" w:hAnsi="Book Antiqua" w:cs="Times New Roman"/>
          <w:b/>
          <w:color w:val="000000"/>
          <w:sz w:val="19"/>
          <w:szCs w:val="19"/>
          <w:lang w:eastAsia="pt-BR"/>
        </w:rPr>
        <w:t xml:space="preserve"> </w:t>
      </w:r>
      <w:r w:rsidRPr="00356482">
        <w:rPr>
          <w:rFonts w:ascii="Book Antiqua" w:eastAsia="Times New Roman" w:hAnsi="Book Antiqua" w:cs="Times New Roman"/>
          <w:b/>
          <w:color w:val="000000"/>
          <w:sz w:val="19"/>
          <w:szCs w:val="19"/>
          <w:highlight w:val="cyan"/>
          <w:lang w:eastAsia="pt-BR"/>
        </w:rPr>
        <w:t>num dos quatro Livros do Tombo</w:t>
      </w:r>
      <w:r w:rsidRPr="00356482">
        <w:rPr>
          <w:rFonts w:ascii="Book Antiqua" w:eastAsia="Times New Roman" w:hAnsi="Book Antiqua" w:cs="Times New Roman"/>
          <w:b/>
          <w:color w:val="000000"/>
          <w:sz w:val="19"/>
          <w:szCs w:val="19"/>
          <w:lang w:eastAsia="pt-BR"/>
        </w:rPr>
        <w:t>, de que trata o art. 4º desta lei</w:t>
      </w:r>
      <w:r w:rsidRPr="00175506">
        <w:rPr>
          <w:rFonts w:ascii="Book Antiqua" w:eastAsia="Times New Roman" w:hAnsi="Book Antiqua" w:cs="Times New Roman"/>
          <w:color w:val="000000"/>
          <w:sz w:val="16"/>
          <w:szCs w:val="16"/>
          <w:lang w:eastAsia="pt-BR"/>
        </w:rPr>
        <w:t xml:space="preserve">. </w:t>
      </w:r>
      <w:r w:rsidR="003E22AF" w:rsidRPr="00175506">
        <w:rPr>
          <w:rFonts w:ascii="Book Antiqua" w:eastAsia="Times New Roman" w:hAnsi="Book Antiqua" w:cs="Times New Roman"/>
          <w:b/>
          <w:color w:val="FF0000"/>
          <w:sz w:val="16"/>
          <w:szCs w:val="16"/>
          <w:u w:val="single"/>
          <w:lang w:eastAsia="pt-BR"/>
        </w:rPr>
        <w:t>(TJMS-2010)</w:t>
      </w:r>
      <w:r w:rsidR="007414D1" w:rsidRPr="00175506">
        <w:rPr>
          <w:rFonts w:ascii="Book Antiqua" w:eastAsia="Times New Roman" w:hAnsi="Book Antiqua" w:cs="Times New Roman"/>
          <w:b/>
          <w:color w:val="FF0000"/>
          <w:sz w:val="16"/>
          <w:szCs w:val="16"/>
          <w:lang w:eastAsia="pt-BR"/>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2E6D54" w:rsidRPr="00175506">
        <w:rPr>
          <w:rFonts w:ascii="Book Antiqua" w:eastAsia="Times New Roman" w:hAnsi="Book Antiqua" w:cs="Times New Roman"/>
          <w:b/>
          <w:color w:val="FF0000"/>
          <w:sz w:val="16"/>
          <w:szCs w:val="16"/>
          <w:lang w:eastAsia="pt-BR"/>
        </w:rPr>
        <w:t xml:space="preserve"> </w:t>
      </w:r>
      <w:r w:rsidR="002E6D54" w:rsidRPr="00175506">
        <w:rPr>
          <w:rFonts w:ascii="Book Antiqua" w:hAnsi="Book Antiqua"/>
          <w:b/>
          <w:color w:val="FF0000"/>
          <w:sz w:val="16"/>
          <w:szCs w:val="16"/>
          <w:u w:val="single"/>
        </w:rPr>
        <w:t>(Cartórios/TJMG-2017)</w:t>
      </w:r>
    </w:p>
    <w:p w14:paraId="1A624FB9" w14:textId="111D36AD" w:rsidR="00D25378" w:rsidRPr="00884644" w:rsidRDefault="00D25378" w:rsidP="00B16CF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magenta"/>
          <w:lang w:eastAsia="pt-BR"/>
        </w:rPr>
        <w:t>§ 2º</w:t>
      </w:r>
      <w:r w:rsidR="00DD0C21">
        <w:rPr>
          <w:rFonts w:ascii="Book Antiqua" w:eastAsia="Times New Roman" w:hAnsi="Book Antiqua" w:cs="Times New Roman"/>
          <w:b/>
          <w:color w:val="000000"/>
          <w:sz w:val="19"/>
          <w:szCs w:val="19"/>
          <w:lang w:eastAsia="pt-BR"/>
        </w:rPr>
        <w:t>.</w:t>
      </w:r>
      <w:r w:rsidRPr="0058355F">
        <w:rPr>
          <w:rFonts w:ascii="Book Antiqua" w:eastAsia="Times New Roman" w:hAnsi="Book Antiqua" w:cs="Times New Roman"/>
          <w:color w:val="000000"/>
          <w:sz w:val="19"/>
          <w:szCs w:val="19"/>
          <w:lang w:eastAsia="pt-BR"/>
        </w:rPr>
        <w:t xml:space="preserve"> </w:t>
      </w:r>
      <w:r w:rsidRPr="00DD0C21">
        <w:rPr>
          <w:rFonts w:ascii="Book Antiqua" w:eastAsia="Times New Roman" w:hAnsi="Book Antiqua" w:cs="Times New Roman"/>
          <w:b/>
          <w:caps/>
          <w:color w:val="000000"/>
          <w:sz w:val="19"/>
          <w:szCs w:val="19"/>
          <w:highlight w:val="green"/>
          <w:lang w:eastAsia="pt-BR"/>
        </w:rPr>
        <w:t>Equiparam-se</w:t>
      </w:r>
      <w:r w:rsidRPr="00DD0C21">
        <w:rPr>
          <w:rFonts w:ascii="Book Antiqua" w:eastAsia="Times New Roman" w:hAnsi="Book Antiqua" w:cs="Times New Roman"/>
          <w:b/>
          <w:color w:val="000000"/>
          <w:sz w:val="19"/>
          <w:szCs w:val="19"/>
          <w:lang w:eastAsia="pt-BR"/>
        </w:rPr>
        <w:t xml:space="preserve"> </w:t>
      </w:r>
      <w:r w:rsidRPr="00DD0C21">
        <w:rPr>
          <w:rFonts w:ascii="Book Antiqua" w:eastAsia="Times New Roman" w:hAnsi="Book Antiqua" w:cs="Times New Roman"/>
          <w:b/>
          <w:color w:val="000000"/>
          <w:sz w:val="19"/>
          <w:szCs w:val="19"/>
          <w:highlight w:val="cyan"/>
          <w:lang w:eastAsia="pt-BR"/>
        </w:rPr>
        <w:t>aos bens</w:t>
      </w:r>
      <w:r w:rsidRPr="00DD0C21">
        <w:rPr>
          <w:rFonts w:ascii="Book Antiqua" w:eastAsia="Times New Roman" w:hAnsi="Book Antiqua" w:cs="Times New Roman"/>
          <w:b/>
          <w:color w:val="000000"/>
          <w:sz w:val="19"/>
          <w:szCs w:val="19"/>
          <w:lang w:eastAsia="pt-BR"/>
        </w:rPr>
        <w:t xml:space="preserve"> a </w:t>
      </w:r>
      <w:r w:rsidRPr="00DD0C21">
        <w:rPr>
          <w:rFonts w:ascii="Book Antiqua" w:eastAsia="Times New Roman" w:hAnsi="Book Antiqua" w:cs="Times New Roman"/>
          <w:b/>
          <w:color w:val="000000"/>
          <w:sz w:val="19"/>
          <w:szCs w:val="19"/>
          <w:highlight w:val="yellow"/>
          <w:lang w:eastAsia="pt-BR"/>
        </w:rPr>
        <w:t>que se refere o presente artigo</w:t>
      </w:r>
      <w:r w:rsidRPr="00DD0C21">
        <w:rPr>
          <w:rFonts w:ascii="Book Antiqua" w:eastAsia="Times New Roman" w:hAnsi="Book Antiqua" w:cs="Times New Roman"/>
          <w:b/>
          <w:color w:val="000000"/>
          <w:sz w:val="19"/>
          <w:szCs w:val="19"/>
          <w:lang w:eastAsia="pt-BR"/>
        </w:rPr>
        <w:t xml:space="preserve"> e </w:t>
      </w:r>
      <w:r w:rsidRPr="00DD0C21">
        <w:rPr>
          <w:rFonts w:ascii="Book Antiqua" w:eastAsia="Times New Roman" w:hAnsi="Book Antiqua" w:cs="Times New Roman"/>
          <w:b/>
          <w:caps/>
          <w:color w:val="000000"/>
          <w:sz w:val="19"/>
          <w:szCs w:val="19"/>
          <w:highlight w:val="green"/>
          <w:lang w:eastAsia="pt-BR"/>
        </w:rPr>
        <w:t>são também sujeitos</w:t>
      </w:r>
      <w:r w:rsidRPr="00DD0C21">
        <w:rPr>
          <w:rFonts w:ascii="Book Antiqua" w:eastAsia="Times New Roman" w:hAnsi="Book Antiqua" w:cs="Times New Roman"/>
          <w:b/>
          <w:color w:val="000000"/>
          <w:sz w:val="19"/>
          <w:szCs w:val="19"/>
          <w:lang w:eastAsia="pt-BR"/>
        </w:rPr>
        <w:t xml:space="preserve"> a </w:t>
      </w:r>
      <w:r w:rsidRPr="00DD0C21">
        <w:rPr>
          <w:rFonts w:ascii="Book Antiqua" w:eastAsia="Times New Roman" w:hAnsi="Book Antiqua" w:cs="Times New Roman"/>
          <w:b/>
          <w:caps/>
          <w:color w:val="000000"/>
          <w:sz w:val="19"/>
          <w:szCs w:val="19"/>
          <w:shd w:val="clear" w:color="auto" w:fill="F7CAAC" w:themeFill="accent2" w:themeFillTint="66"/>
          <w:lang w:eastAsia="pt-BR"/>
        </w:rPr>
        <w:t>tombamento</w:t>
      </w:r>
      <w:r w:rsidRPr="00DD0C21">
        <w:rPr>
          <w:rFonts w:ascii="Book Antiqua" w:eastAsia="Times New Roman" w:hAnsi="Book Antiqua" w:cs="Times New Roman"/>
          <w:b/>
          <w:color w:val="000000"/>
          <w:sz w:val="19"/>
          <w:szCs w:val="19"/>
          <w:lang w:eastAsia="pt-BR"/>
        </w:rPr>
        <w:t xml:space="preserve"> os </w:t>
      </w:r>
      <w:r w:rsidRPr="00DD0C21">
        <w:rPr>
          <w:rFonts w:ascii="Book Antiqua" w:eastAsia="Times New Roman" w:hAnsi="Book Antiqua" w:cs="Times New Roman"/>
          <w:b/>
          <w:color w:val="000000"/>
          <w:sz w:val="19"/>
          <w:szCs w:val="19"/>
          <w:highlight w:val="cyan"/>
          <w:lang w:eastAsia="pt-BR"/>
        </w:rPr>
        <w:t>monumentos naturais</w:t>
      </w:r>
      <w:r w:rsidRPr="00DD0C21">
        <w:rPr>
          <w:rFonts w:ascii="Book Antiqua" w:eastAsia="Times New Roman" w:hAnsi="Book Antiqua" w:cs="Times New Roman"/>
          <w:b/>
          <w:color w:val="000000"/>
          <w:sz w:val="19"/>
          <w:szCs w:val="19"/>
          <w:lang w:eastAsia="pt-BR"/>
        </w:rPr>
        <w:t xml:space="preserve">, bem como </w:t>
      </w:r>
      <w:r w:rsidRPr="00DD0C21">
        <w:rPr>
          <w:rFonts w:ascii="Book Antiqua" w:eastAsia="Times New Roman" w:hAnsi="Book Antiqua" w:cs="Times New Roman"/>
          <w:b/>
          <w:color w:val="000000"/>
          <w:sz w:val="19"/>
          <w:szCs w:val="19"/>
          <w:highlight w:val="cyan"/>
          <w:lang w:eastAsia="pt-BR"/>
        </w:rPr>
        <w:t>os sítios e paisagens</w:t>
      </w:r>
      <w:r w:rsidRPr="00DD0C21">
        <w:rPr>
          <w:rFonts w:ascii="Book Antiqua" w:eastAsia="Times New Roman" w:hAnsi="Book Antiqua" w:cs="Times New Roman"/>
          <w:b/>
          <w:color w:val="000000"/>
          <w:sz w:val="19"/>
          <w:szCs w:val="19"/>
          <w:lang w:eastAsia="pt-BR"/>
        </w:rPr>
        <w:t xml:space="preserve"> que </w:t>
      </w:r>
      <w:r w:rsidRPr="00DD0C21">
        <w:rPr>
          <w:rFonts w:ascii="Book Antiqua" w:eastAsia="Times New Roman" w:hAnsi="Book Antiqua" w:cs="Times New Roman"/>
          <w:b/>
          <w:caps/>
          <w:color w:val="000000"/>
          <w:sz w:val="19"/>
          <w:szCs w:val="19"/>
          <w:highlight w:val="green"/>
          <w:lang w:eastAsia="pt-BR"/>
        </w:rPr>
        <w:t>importe conservar</w:t>
      </w:r>
      <w:r w:rsidRPr="00DD0C21">
        <w:rPr>
          <w:rFonts w:ascii="Book Antiqua" w:eastAsia="Times New Roman" w:hAnsi="Book Antiqua" w:cs="Times New Roman"/>
          <w:b/>
          <w:color w:val="000000"/>
          <w:sz w:val="19"/>
          <w:szCs w:val="19"/>
          <w:lang w:eastAsia="pt-BR"/>
        </w:rPr>
        <w:t xml:space="preserve"> e </w:t>
      </w:r>
      <w:r w:rsidRPr="00DD0C21">
        <w:rPr>
          <w:rFonts w:ascii="Book Antiqua" w:eastAsia="Times New Roman" w:hAnsi="Book Antiqua" w:cs="Times New Roman"/>
          <w:b/>
          <w:caps/>
          <w:color w:val="000000"/>
          <w:sz w:val="19"/>
          <w:szCs w:val="19"/>
          <w:highlight w:val="green"/>
          <w:lang w:eastAsia="pt-BR"/>
        </w:rPr>
        <w:t>proteger</w:t>
      </w:r>
      <w:r w:rsidRPr="00DD0C21">
        <w:rPr>
          <w:rFonts w:ascii="Book Antiqua" w:eastAsia="Times New Roman" w:hAnsi="Book Antiqua" w:cs="Times New Roman"/>
          <w:b/>
          <w:color w:val="000000"/>
          <w:sz w:val="19"/>
          <w:szCs w:val="19"/>
          <w:lang w:eastAsia="pt-BR"/>
        </w:rPr>
        <w:t xml:space="preserve"> </w:t>
      </w:r>
      <w:r w:rsidRPr="00DD0C21">
        <w:rPr>
          <w:rFonts w:ascii="Book Antiqua" w:eastAsia="Times New Roman" w:hAnsi="Book Antiqua" w:cs="Times New Roman"/>
          <w:b/>
          <w:color w:val="000000"/>
          <w:sz w:val="19"/>
          <w:szCs w:val="19"/>
          <w:highlight w:val="yellow"/>
          <w:lang w:eastAsia="pt-BR"/>
        </w:rPr>
        <w:t xml:space="preserve">pela feição notável com que tenham sido dotados </w:t>
      </w:r>
      <w:proofErr w:type="gramStart"/>
      <w:r w:rsidRPr="00DD0C21">
        <w:rPr>
          <w:rFonts w:ascii="Book Antiqua" w:eastAsia="Times New Roman" w:hAnsi="Book Antiqua" w:cs="Times New Roman"/>
          <w:b/>
          <w:color w:val="000000"/>
          <w:sz w:val="19"/>
          <w:szCs w:val="19"/>
          <w:highlight w:val="yellow"/>
          <w:lang w:eastAsia="pt-BR"/>
        </w:rPr>
        <w:t>pelo natureza</w:t>
      </w:r>
      <w:proofErr w:type="gramEnd"/>
      <w:r w:rsidRPr="00DD0C21">
        <w:rPr>
          <w:rFonts w:ascii="Book Antiqua" w:eastAsia="Times New Roman" w:hAnsi="Book Antiqua" w:cs="Times New Roman"/>
          <w:b/>
          <w:color w:val="000000"/>
          <w:sz w:val="19"/>
          <w:szCs w:val="19"/>
          <w:lang w:eastAsia="pt-BR"/>
        </w:rPr>
        <w:t xml:space="preserve"> ou </w:t>
      </w:r>
      <w:r w:rsidRPr="00DD0C21">
        <w:rPr>
          <w:rFonts w:ascii="Book Antiqua" w:eastAsia="Times New Roman" w:hAnsi="Book Antiqua" w:cs="Times New Roman"/>
          <w:b/>
          <w:color w:val="000000"/>
          <w:sz w:val="19"/>
          <w:szCs w:val="19"/>
          <w:highlight w:val="yellow"/>
          <w:lang w:eastAsia="pt-BR"/>
        </w:rPr>
        <w:t xml:space="preserve">agenciados </w:t>
      </w:r>
      <w:proofErr w:type="gramStart"/>
      <w:r w:rsidRPr="00DD0C21">
        <w:rPr>
          <w:rFonts w:ascii="Book Antiqua" w:eastAsia="Times New Roman" w:hAnsi="Book Antiqua" w:cs="Times New Roman"/>
          <w:b/>
          <w:color w:val="000000"/>
          <w:sz w:val="19"/>
          <w:szCs w:val="19"/>
          <w:highlight w:val="yellow"/>
          <w:lang w:eastAsia="pt-BR"/>
        </w:rPr>
        <w:t>pelo indústria humana</w:t>
      </w:r>
      <w:proofErr w:type="gramEnd"/>
      <w:r w:rsidRPr="00175506">
        <w:rPr>
          <w:rFonts w:ascii="Book Antiqua" w:eastAsia="Times New Roman" w:hAnsi="Book Antiqua" w:cs="Times New Roman"/>
          <w:color w:val="000000"/>
          <w:sz w:val="16"/>
          <w:szCs w:val="16"/>
          <w:lang w:eastAsia="pt-BR"/>
        </w:rPr>
        <w:t xml:space="preserve">. </w:t>
      </w:r>
      <w:bookmarkStart w:id="5" w:name="_Hlk9262867"/>
      <w:r w:rsidR="003E22AF" w:rsidRPr="00175506">
        <w:rPr>
          <w:rFonts w:ascii="Book Antiqua" w:eastAsia="Times New Roman" w:hAnsi="Book Antiqua" w:cs="Times New Roman"/>
          <w:b/>
          <w:color w:val="FF0000"/>
          <w:sz w:val="16"/>
          <w:szCs w:val="16"/>
          <w:u w:val="single"/>
          <w:lang w:eastAsia="pt-BR"/>
        </w:rPr>
        <w:t>(TJMS-2010)</w:t>
      </w:r>
      <w:bookmarkEnd w:id="5"/>
      <w:r w:rsidR="00EE7C29" w:rsidRPr="00175506">
        <w:rPr>
          <w:rFonts w:ascii="Book Antiqua" w:eastAsia="Times New Roman" w:hAnsi="Book Antiqua" w:cs="Times New Roman"/>
          <w:b/>
          <w:color w:val="FF0000"/>
          <w:sz w:val="16"/>
          <w:szCs w:val="16"/>
          <w:lang w:eastAsia="pt-BR"/>
        </w:rPr>
        <w:t xml:space="preserve"> </w:t>
      </w:r>
      <w:r w:rsidR="00EE7C29" w:rsidRPr="00175506">
        <w:rPr>
          <w:rFonts w:ascii="Book Antiqua" w:eastAsia="Times New Roman" w:hAnsi="Book Antiqua" w:cs="Times New Roman"/>
          <w:b/>
          <w:color w:val="FF0000"/>
          <w:sz w:val="16"/>
          <w:szCs w:val="16"/>
          <w:u w:val="single"/>
          <w:lang w:eastAsia="pt-BR"/>
        </w:rPr>
        <w:t>(TRF5-2011)</w:t>
      </w:r>
      <w:r w:rsidR="00797C73" w:rsidRPr="00175506">
        <w:rPr>
          <w:rFonts w:ascii="Book Antiqua" w:eastAsia="Times New Roman" w:hAnsi="Book Antiqua" w:cs="Times New Roman"/>
          <w:b/>
          <w:color w:val="FF0000"/>
          <w:sz w:val="16"/>
          <w:szCs w:val="16"/>
          <w:lang w:eastAsia="pt-BR"/>
        </w:rPr>
        <w:t xml:space="preserve"> </w:t>
      </w:r>
      <w:r w:rsidR="00797C73" w:rsidRPr="00175506">
        <w:rPr>
          <w:rFonts w:ascii="Book Antiqua" w:eastAsia="Times New Roman" w:hAnsi="Book Antiqua" w:cs="Arial"/>
          <w:b/>
          <w:bCs/>
          <w:color w:val="FF0000"/>
          <w:sz w:val="16"/>
          <w:szCs w:val="16"/>
          <w:u w:val="single"/>
          <w:lang w:eastAsia="pt-BR"/>
        </w:rPr>
        <w:t>(PGDF-2013)</w:t>
      </w:r>
      <w:r w:rsidR="00B16CF4" w:rsidRPr="00175506">
        <w:rPr>
          <w:rFonts w:ascii="Book Antiqua" w:eastAsia="Times New Roman" w:hAnsi="Book Antiqua" w:cs="Times New Roman"/>
          <w:b/>
          <w:color w:val="FF0000"/>
          <w:sz w:val="16"/>
          <w:szCs w:val="16"/>
          <w:lang w:eastAsia="pt-BR"/>
        </w:rPr>
        <w:t xml:space="preserve"> </w:t>
      </w:r>
      <w:r w:rsidR="00144A3B" w:rsidRPr="00175506">
        <w:rPr>
          <w:rFonts w:ascii="Book Antiqua" w:eastAsia="Times New Roman" w:hAnsi="Book Antiqua" w:cs="Arial"/>
          <w:b/>
          <w:bCs/>
          <w:color w:val="FF0000"/>
          <w:sz w:val="16"/>
          <w:szCs w:val="16"/>
          <w:u w:val="single"/>
          <w:lang w:eastAsia="pt-BR"/>
        </w:rPr>
        <w:t>(TRF2-</w:t>
      </w:r>
      <w:r w:rsidR="00EE7C29" w:rsidRPr="00175506">
        <w:rPr>
          <w:rFonts w:ascii="Book Antiqua" w:eastAsia="Times New Roman" w:hAnsi="Book Antiqua" w:cs="Arial"/>
          <w:b/>
          <w:bCs/>
          <w:color w:val="FF0000"/>
          <w:sz w:val="16"/>
          <w:szCs w:val="16"/>
          <w:u w:val="single"/>
          <w:lang w:eastAsia="pt-BR"/>
        </w:rPr>
        <w:t>2013/</w:t>
      </w:r>
      <w:r w:rsidR="00144A3B" w:rsidRPr="00175506">
        <w:rPr>
          <w:rFonts w:ascii="Book Antiqua" w:eastAsia="Times New Roman" w:hAnsi="Book Antiqua" w:cs="Arial"/>
          <w:b/>
          <w:bCs/>
          <w:color w:val="FF0000"/>
          <w:sz w:val="16"/>
          <w:szCs w:val="16"/>
          <w:u w:val="single"/>
          <w:lang w:eastAsia="pt-BR"/>
        </w:rPr>
        <w:t>2014)</w:t>
      </w:r>
      <w:r w:rsidR="00EE7C29" w:rsidRPr="00175506">
        <w:rPr>
          <w:rFonts w:ascii="Book Antiqua" w:eastAsia="Times New Roman" w:hAnsi="Book Antiqua" w:cs="Arial"/>
          <w:b/>
          <w:bCs/>
          <w:color w:val="FF0000"/>
          <w:sz w:val="16"/>
          <w:szCs w:val="16"/>
          <w:lang w:eastAsia="pt-BR"/>
        </w:rPr>
        <w:t xml:space="preserve"> </w:t>
      </w:r>
      <w:r w:rsidR="00EE7C29" w:rsidRPr="00175506">
        <w:rPr>
          <w:rFonts w:ascii="Book Antiqua" w:eastAsia="Times New Roman" w:hAnsi="Book Antiqua" w:cs="Arial"/>
          <w:b/>
          <w:bCs/>
          <w:color w:val="FF0000"/>
          <w:sz w:val="16"/>
          <w:szCs w:val="16"/>
          <w:u w:val="single"/>
          <w:lang w:eastAsia="pt-BR"/>
        </w:rPr>
        <w:t>(MPPA-2014)</w:t>
      </w:r>
      <w:r w:rsidR="00B4177C" w:rsidRPr="00175506">
        <w:rPr>
          <w:rFonts w:ascii="Book Antiqua" w:eastAsia="Times New Roman" w:hAnsi="Book Antiqua" w:cs="Arial"/>
          <w:b/>
          <w:bCs/>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EE7C29" w:rsidRPr="00175506">
        <w:rPr>
          <w:rFonts w:ascii="Book Antiqua" w:eastAsia="Times New Roman" w:hAnsi="Book Antiqua" w:cs="Arial"/>
          <w:b/>
          <w:bCs/>
          <w:color w:val="FF0000"/>
          <w:sz w:val="16"/>
          <w:szCs w:val="16"/>
          <w:lang w:eastAsia="pt-BR"/>
        </w:rPr>
        <w:t xml:space="preserve"> </w:t>
      </w:r>
      <w:r w:rsidR="00EE7C29" w:rsidRPr="00175506">
        <w:rPr>
          <w:rFonts w:ascii="Book Antiqua" w:hAnsi="Book Antiqua"/>
          <w:b/>
          <w:color w:val="FF0000"/>
          <w:sz w:val="16"/>
          <w:szCs w:val="16"/>
          <w:u w:val="single"/>
        </w:rPr>
        <w:t>(PGEAC-2017)</w:t>
      </w:r>
      <w:r w:rsidR="00660480" w:rsidRPr="00175506">
        <w:rPr>
          <w:rFonts w:ascii="Book Antiqua" w:hAnsi="Book Antiqua"/>
          <w:b/>
          <w:color w:val="FF0000"/>
          <w:sz w:val="16"/>
          <w:szCs w:val="16"/>
        </w:rPr>
        <w:t xml:space="preserve"> </w:t>
      </w:r>
      <w:r w:rsidR="00EE7C29" w:rsidRPr="00175506">
        <w:rPr>
          <w:rFonts w:ascii="Book Antiqua" w:hAnsi="Book Antiqua"/>
          <w:b/>
          <w:color w:val="FF0000"/>
          <w:sz w:val="16"/>
          <w:szCs w:val="16"/>
          <w:u w:val="single"/>
        </w:rPr>
        <w:t>(TJMT-2014/2018)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486896" w:rsidRPr="00175506">
        <w:rPr>
          <w:rFonts w:ascii="Book Antiqua" w:eastAsia="Times New Roman" w:hAnsi="Book Antiqua" w:cs="Times New Roman"/>
          <w:b/>
          <w:color w:val="FF0000"/>
          <w:sz w:val="16"/>
          <w:szCs w:val="16"/>
          <w:lang w:eastAsia="pt-BR"/>
        </w:rPr>
        <w:t xml:space="preserve"> </w:t>
      </w:r>
      <w:r w:rsidR="00486896" w:rsidRPr="00175506">
        <w:rPr>
          <w:rFonts w:ascii="Book Antiqua" w:eastAsia="Times New Roman" w:hAnsi="Book Antiqua" w:cs="Arial"/>
          <w:b/>
          <w:bCs/>
          <w:color w:val="FF0000"/>
          <w:sz w:val="16"/>
          <w:szCs w:val="16"/>
          <w:u w:val="single"/>
          <w:lang w:eastAsia="pt-BR"/>
        </w:rPr>
        <w:t>(Cartórios/TJRS-2019)</w:t>
      </w:r>
      <w:r w:rsidR="002064A3" w:rsidRPr="00175506">
        <w:rPr>
          <w:rFonts w:ascii="Book Antiqua" w:eastAsia="Times New Roman" w:hAnsi="Book Antiqua" w:cs="Arial"/>
          <w:b/>
          <w:bCs/>
          <w:color w:val="FF0000"/>
          <w:sz w:val="16"/>
          <w:szCs w:val="16"/>
          <w:lang w:eastAsia="pt-BR"/>
        </w:rPr>
        <w:t xml:space="preserve"> </w:t>
      </w:r>
      <w:r w:rsidR="002064A3" w:rsidRPr="00175506">
        <w:rPr>
          <w:rFonts w:ascii="Book Antiqua" w:eastAsia="Times New Roman" w:hAnsi="Book Antiqua" w:cs="Arial"/>
          <w:b/>
          <w:bCs/>
          <w:color w:val="FF0000"/>
          <w:sz w:val="16"/>
          <w:szCs w:val="16"/>
          <w:u w:val="single"/>
          <w:lang w:eastAsia="pt-BR"/>
        </w:rPr>
        <w:t>(MPSC-</w:t>
      </w:r>
      <w:r w:rsidR="00EE7C29" w:rsidRPr="00175506">
        <w:rPr>
          <w:rFonts w:ascii="Book Antiqua" w:eastAsia="Times New Roman" w:hAnsi="Book Antiqua" w:cs="Arial"/>
          <w:b/>
          <w:bCs/>
          <w:color w:val="FF0000"/>
          <w:sz w:val="16"/>
          <w:szCs w:val="16"/>
          <w:u w:val="single"/>
          <w:lang w:eastAsia="pt-BR"/>
        </w:rPr>
        <w:t>2014/</w:t>
      </w:r>
      <w:r w:rsidR="002064A3" w:rsidRPr="00175506">
        <w:rPr>
          <w:rFonts w:ascii="Book Antiqua" w:eastAsia="Times New Roman" w:hAnsi="Book Antiqua" w:cs="Arial"/>
          <w:b/>
          <w:bCs/>
          <w:color w:val="FF0000"/>
          <w:sz w:val="16"/>
          <w:szCs w:val="16"/>
          <w:u w:val="single"/>
          <w:lang w:eastAsia="pt-BR"/>
        </w:rPr>
        <w:t>2021)</w:t>
      </w:r>
      <w:r w:rsidR="00326D2B" w:rsidRPr="00175506">
        <w:rPr>
          <w:rFonts w:ascii="Book Antiqua" w:eastAsia="Times New Roman" w:hAnsi="Book Antiqua" w:cs="Arial"/>
          <w:b/>
          <w:bCs/>
          <w:color w:val="FF0000"/>
          <w:sz w:val="16"/>
          <w:szCs w:val="16"/>
          <w:lang w:eastAsia="pt-BR"/>
        </w:rPr>
        <w:t xml:space="preserve"> </w:t>
      </w:r>
      <w:r w:rsidR="00326D2B" w:rsidRPr="00175506">
        <w:rPr>
          <w:rFonts w:ascii="Book Antiqua" w:eastAsia="Times New Roman" w:hAnsi="Book Antiqua" w:cs="Arial"/>
          <w:b/>
          <w:bCs/>
          <w:color w:val="FF0000"/>
          <w:sz w:val="16"/>
          <w:szCs w:val="16"/>
          <w:u w:val="single"/>
          <w:lang w:eastAsia="pt-BR"/>
        </w:rPr>
        <w:t>(MPMG-2022)</w:t>
      </w:r>
      <w:r w:rsidR="00356482">
        <w:rPr>
          <w:rFonts w:ascii="Book Antiqua" w:eastAsia="Times New Roman" w:hAnsi="Book Antiqua" w:cs="Arial"/>
          <w:b/>
          <w:bCs/>
          <w:color w:val="FF0000"/>
          <w:sz w:val="16"/>
          <w:szCs w:val="16"/>
          <w:lang w:eastAsia="pt-BR"/>
        </w:rPr>
        <w:t xml:space="preserve"> </w:t>
      </w:r>
      <w:r w:rsidR="00356482">
        <w:rPr>
          <w:rFonts w:ascii="Book Antiqua" w:eastAsia="Times New Roman" w:hAnsi="Book Antiqua" w:cs="Arial"/>
          <w:b/>
          <w:bCs/>
          <w:color w:val="FF0000"/>
          <w:sz w:val="16"/>
          <w:szCs w:val="16"/>
          <w:u w:val="single"/>
          <w:lang w:eastAsia="pt-BR"/>
        </w:rPr>
        <w:t>(TRF3-2022)</w:t>
      </w:r>
      <w:r w:rsidR="006F64F7">
        <w:rPr>
          <w:rFonts w:ascii="Book Antiqua" w:eastAsia="Times New Roman" w:hAnsi="Book Antiqua" w:cs="Arial"/>
          <w:b/>
          <w:bCs/>
          <w:color w:val="FF0000"/>
          <w:sz w:val="16"/>
          <w:szCs w:val="16"/>
          <w:lang w:eastAsia="pt-BR"/>
        </w:rPr>
        <w:t xml:space="preserve"> </w:t>
      </w:r>
      <w:r w:rsidR="006F64F7">
        <w:rPr>
          <w:rFonts w:ascii="Book Antiqua" w:eastAsia="Times New Roman" w:hAnsi="Book Antiqua" w:cs="Times New Roman"/>
          <w:b/>
          <w:bCs/>
          <w:color w:val="FF0000"/>
          <w:sz w:val="16"/>
          <w:szCs w:val="16"/>
          <w:u w:val="single"/>
          <w:lang w:eastAsia="pt-BR"/>
        </w:rPr>
        <w:t>(PGESE-2017/2023)</w:t>
      </w:r>
      <w:r w:rsidR="002A23CF">
        <w:rPr>
          <w:rFonts w:ascii="Book Antiqua" w:eastAsia="Times New Roman" w:hAnsi="Book Antiqua" w:cs="Arial"/>
          <w:b/>
          <w:bCs/>
          <w:color w:val="FF0000"/>
          <w:sz w:val="16"/>
          <w:szCs w:val="16"/>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r w:rsidR="00696699">
        <w:rPr>
          <w:rFonts w:ascii="Book Antiqua" w:eastAsia="Times New Roman" w:hAnsi="Book Antiqua" w:cs="Arial"/>
          <w:b/>
          <w:bCs/>
          <w:color w:val="FF0000"/>
          <w:sz w:val="16"/>
          <w:szCs w:val="16"/>
          <w:lang w:eastAsia="pt-BR"/>
        </w:rPr>
        <w:t xml:space="preserve"> </w:t>
      </w:r>
      <w:r w:rsidR="00696699" w:rsidRPr="004130E6">
        <w:rPr>
          <w:rFonts w:ascii="Book Antiqua" w:hAnsi="Book Antiqua"/>
          <w:b/>
          <w:bCs/>
          <w:color w:val="FF0000"/>
          <w:sz w:val="16"/>
          <w:szCs w:val="16"/>
          <w:u w:val="single"/>
        </w:rPr>
        <w:t>(</w:t>
      </w:r>
      <w:r w:rsidR="00696699">
        <w:rPr>
          <w:rFonts w:ascii="Book Antiqua" w:hAnsi="Book Antiqua"/>
          <w:b/>
          <w:bCs/>
          <w:color w:val="FF0000"/>
          <w:sz w:val="16"/>
          <w:szCs w:val="16"/>
          <w:u w:val="single"/>
        </w:rPr>
        <w:t>MPBA-2023</w:t>
      </w:r>
      <w:r w:rsidR="00696699" w:rsidRPr="004130E6">
        <w:rPr>
          <w:rFonts w:ascii="Book Antiqua" w:hAnsi="Book Antiqua"/>
          <w:b/>
          <w:bCs/>
          <w:color w:val="FF0000"/>
          <w:sz w:val="16"/>
          <w:szCs w:val="16"/>
          <w:u w:val="single"/>
        </w:rPr>
        <w:t>)</w:t>
      </w:r>
      <w:r w:rsidR="00C343A8">
        <w:rPr>
          <w:rFonts w:ascii="Book Antiqua" w:eastAsia="Times New Roman" w:hAnsi="Book Antiqua" w:cs="Arial"/>
          <w:b/>
          <w:bCs/>
          <w:color w:val="FF0000"/>
          <w:sz w:val="16"/>
          <w:szCs w:val="16"/>
          <w:lang w:eastAsia="pt-BR"/>
        </w:rPr>
        <w:t xml:space="preserve"> </w:t>
      </w:r>
      <w:r w:rsidR="00C343A8">
        <w:rPr>
          <w:rFonts w:ascii="Book Antiqua" w:hAnsi="Book Antiqua" w:cs="Arial"/>
          <w:b/>
          <w:color w:val="FF0000"/>
          <w:sz w:val="16"/>
          <w:szCs w:val="16"/>
          <w:u w:val="single"/>
        </w:rPr>
        <w:t>(Cartórios/TJAM-2023)</w:t>
      </w:r>
      <w:r w:rsidR="00DA2F86">
        <w:rPr>
          <w:rFonts w:ascii="Book Antiqua" w:hAnsi="Book Antiqua" w:cs="Arial"/>
          <w:b/>
          <w:color w:val="FF0000"/>
          <w:sz w:val="16"/>
          <w:szCs w:val="16"/>
        </w:rPr>
        <w:t xml:space="preserve"> </w:t>
      </w:r>
      <w:bookmarkStart w:id="6" w:name="_Hlk190004506"/>
      <w:r w:rsidR="00DA2F86">
        <w:rPr>
          <w:rFonts w:ascii="Book Antiqua" w:hAnsi="Book Antiqua" w:cs="Arial"/>
          <w:b/>
          <w:color w:val="FF0000"/>
          <w:sz w:val="16"/>
          <w:szCs w:val="16"/>
          <w:u w:val="single"/>
        </w:rPr>
        <w:t>(TCEMS-2023)</w:t>
      </w:r>
      <w:bookmarkEnd w:id="6"/>
      <w:r w:rsidR="00884644">
        <w:rPr>
          <w:rFonts w:ascii="Book Antiqua" w:hAnsi="Book Antiqua" w:cs="Arial"/>
          <w:b/>
          <w:color w:val="FF0000"/>
          <w:sz w:val="16"/>
          <w:szCs w:val="16"/>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B16CF4" w:rsidRPr="0058355F" w14:paraId="38AE683A" w14:textId="77777777" w:rsidTr="009A0307">
        <w:tc>
          <w:tcPr>
            <w:tcW w:w="8494" w:type="dxa"/>
            <w:shd w:val="clear" w:color="auto" w:fill="CCFFFF"/>
          </w:tcPr>
          <w:p w14:paraId="6DBA05C2" w14:textId="685DFD62" w:rsidR="000D58BA" w:rsidRDefault="000D58BA" w:rsidP="000D58BA">
            <w:pPr>
              <w:jc w:val="both"/>
              <w:rPr>
                <w:rFonts w:ascii="Book Antiqua" w:eastAsia="Times New Roman" w:hAnsi="Book Antiqua" w:cs="Times New Roman"/>
                <w:b/>
                <w:i/>
                <w:iCs/>
                <w:color w:val="FF0000"/>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TJMT-201</w:t>
            </w:r>
            <w:r>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w:t>
            </w:r>
            <w:r w:rsidRPr="0058355F">
              <w:rPr>
                <w:rFonts w:ascii="Book Antiqua" w:eastAsia="Times New Roman" w:hAnsi="Book Antiqua" w:cs="Times New Roman"/>
                <w:b/>
                <w:i/>
                <w:iCs/>
                <w:color w:val="FF0000"/>
                <w:sz w:val="19"/>
                <w:szCs w:val="19"/>
                <w:highlight w:val="green"/>
                <w:lang w:eastAsia="pt-BR"/>
              </w:rPr>
              <w:t>P</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Cs/>
                <w:sz w:val="19"/>
                <w:szCs w:val="19"/>
                <w:lang w:eastAsia="pt-BR"/>
              </w:rPr>
              <w:t xml:space="preserve">O processo de desapropriação pode não respeitar o devido processo legal, caracterizando indevido apossamento do bem pelo Poder Público que, somado à afetação do bem (o Estado confere à propriedade destinação pública) e à irreversibilidade/definitividade da situação, enseja ao particular a propositura de ação de desapropriação indireta. Portanto, </w:t>
            </w:r>
            <w:r w:rsidRPr="000D58BA">
              <w:rPr>
                <w:rFonts w:ascii="Book Antiqua" w:eastAsia="Times New Roman" w:hAnsi="Book Antiqua" w:cs="Times New Roman"/>
                <w:b/>
                <w:sz w:val="19"/>
                <w:szCs w:val="19"/>
                <w:highlight w:val="green"/>
                <w:lang w:eastAsia="pt-BR"/>
              </w:rPr>
              <w:t>é imprescindível</w:t>
            </w:r>
            <w:r w:rsidRPr="000D58BA">
              <w:rPr>
                <w:rFonts w:ascii="Book Antiqua" w:eastAsia="Times New Roman" w:hAnsi="Book Antiqua" w:cs="Times New Roman"/>
                <w:b/>
                <w:sz w:val="19"/>
                <w:szCs w:val="19"/>
                <w:lang w:eastAsia="pt-BR"/>
              </w:rPr>
              <w:t xml:space="preserve"> </w:t>
            </w:r>
            <w:r w:rsidRPr="000D58BA">
              <w:rPr>
                <w:rFonts w:ascii="Book Antiqua" w:eastAsia="Times New Roman" w:hAnsi="Book Antiqua" w:cs="Times New Roman"/>
                <w:bCs/>
                <w:sz w:val="19"/>
                <w:szCs w:val="19"/>
                <w:lang w:eastAsia="pt-BR"/>
              </w:rPr>
              <w:t xml:space="preserve">que </w:t>
            </w:r>
            <w:r w:rsidRPr="000D58BA">
              <w:rPr>
                <w:rFonts w:ascii="Book Antiqua" w:eastAsia="Times New Roman" w:hAnsi="Book Antiqua" w:cs="Times New Roman"/>
                <w:b/>
                <w:sz w:val="19"/>
                <w:szCs w:val="19"/>
                <w:highlight w:val="yellow"/>
                <w:lang w:eastAsia="pt-BR"/>
              </w:rPr>
              <w:t>haja o esvaziamento econômico do bem</w:t>
            </w:r>
            <w:r w:rsidRPr="000D58B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Nesse sentido</w:t>
            </w:r>
            <w:r w:rsidRPr="000D58BA">
              <w:rPr>
                <w:rFonts w:ascii="Book Antiqua" w:eastAsia="Times New Roman" w:hAnsi="Book Antiqua" w:cs="Times New Roman"/>
                <w:bCs/>
                <w:sz w:val="19"/>
                <w:szCs w:val="19"/>
                <w:lang w:eastAsia="pt-BR"/>
              </w:rPr>
              <w:t xml:space="preserve">, o </w:t>
            </w:r>
            <w:r w:rsidRPr="000D58BA">
              <w:rPr>
                <w:rFonts w:ascii="Book Antiqua" w:eastAsia="Times New Roman" w:hAnsi="Book Antiqua" w:cs="Times New Roman"/>
                <w:b/>
                <w:sz w:val="19"/>
                <w:szCs w:val="19"/>
                <w:shd w:val="clear" w:color="auto" w:fill="F7CAAC" w:themeFill="accent2" w:themeFillTint="66"/>
                <w:lang w:eastAsia="pt-BR"/>
              </w:rPr>
              <w:t>tombamento</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highlight w:val="yellow"/>
                <w:lang w:eastAsia="pt-BR"/>
              </w:rPr>
              <w:t>é instituto aplicado para a preservação de bem</w:t>
            </w:r>
            <w:r w:rsidRPr="000D58BA">
              <w:rPr>
                <w:rFonts w:ascii="Book Antiqua" w:eastAsia="Times New Roman" w:hAnsi="Book Antiqua" w:cs="Times New Roman"/>
                <w:bCs/>
                <w:sz w:val="19"/>
                <w:szCs w:val="19"/>
                <w:lang w:eastAsia="pt-BR"/>
              </w:rPr>
              <w:t xml:space="preserve"> e que, </w:t>
            </w:r>
            <w:r w:rsidRPr="000D58BA">
              <w:rPr>
                <w:rFonts w:ascii="Book Antiqua" w:eastAsia="Times New Roman" w:hAnsi="Book Antiqua" w:cs="Times New Roman"/>
                <w:b/>
                <w:sz w:val="19"/>
                <w:szCs w:val="19"/>
                <w:highlight w:val="green"/>
                <w:lang w:eastAsia="pt-BR"/>
              </w:rPr>
              <w:t>por si só, não justifica</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shd w:val="clear" w:color="auto" w:fill="F7CAAC" w:themeFill="accent2" w:themeFillTint="66"/>
                <w:lang w:eastAsia="pt-BR"/>
              </w:rPr>
              <w:t>ação de desapropriação indireta</w:t>
            </w:r>
            <w:r w:rsidRPr="000D58BA">
              <w:rPr>
                <w:rFonts w:ascii="Book Antiqua" w:eastAsia="Times New Roman" w:hAnsi="Book Antiqua" w:cs="Times New Roman"/>
                <w:bCs/>
                <w:sz w:val="19"/>
                <w:szCs w:val="19"/>
                <w:lang w:eastAsia="pt-BR"/>
              </w:rPr>
              <w:t xml:space="preserve">, </w:t>
            </w:r>
            <w:r w:rsidRPr="000D58BA">
              <w:rPr>
                <w:rFonts w:ascii="Book Antiqua" w:eastAsia="Times New Roman" w:hAnsi="Book Antiqua" w:cs="Times New Roman"/>
                <w:b/>
                <w:sz w:val="19"/>
                <w:szCs w:val="19"/>
                <w:highlight w:val="green"/>
                <w:lang w:eastAsia="pt-BR"/>
              </w:rPr>
              <w:t>somente se houver comprovação</w:t>
            </w:r>
            <w:r w:rsidRPr="000D58BA">
              <w:rPr>
                <w:rFonts w:ascii="Book Antiqua" w:eastAsia="Times New Roman" w:hAnsi="Book Antiqua" w:cs="Times New Roman"/>
                <w:bCs/>
                <w:sz w:val="19"/>
                <w:szCs w:val="19"/>
                <w:lang w:eastAsia="pt-BR"/>
              </w:rPr>
              <w:t xml:space="preserve"> de que </w:t>
            </w:r>
            <w:r w:rsidRPr="000D58BA">
              <w:rPr>
                <w:rFonts w:ascii="Book Antiqua" w:eastAsia="Times New Roman" w:hAnsi="Book Antiqua" w:cs="Times New Roman"/>
                <w:b/>
                <w:sz w:val="19"/>
                <w:szCs w:val="19"/>
                <w:highlight w:val="yellow"/>
                <w:lang w:eastAsia="pt-BR"/>
              </w:rPr>
              <w:t>o proprietário sofreu</w:t>
            </w:r>
            <w:r w:rsidRPr="000D58BA">
              <w:rPr>
                <w:rFonts w:ascii="Book Antiqua" w:eastAsia="Times New Roman" w:hAnsi="Book Antiqua" w:cs="Times New Roman"/>
                <w:b/>
                <w:sz w:val="19"/>
                <w:szCs w:val="19"/>
                <w:lang w:eastAsia="pt-BR"/>
              </w:rPr>
              <w:t xml:space="preserve"> </w:t>
            </w:r>
            <w:r w:rsidRPr="000D58BA">
              <w:rPr>
                <w:rFonts w:ascii="Book Antiqua" w:eastAsia="Times New Roman" w:hAnsi="Book Antiqua" w:cs="Times New Roman"/>
                <w:b/>
                <w:sz w:val="19"/>
                <w:szCs w:val="19"/>
                <w:shd w:val="clear" w:color="auto" w:fill="F7CAAC" w:themeFill="accent2" w:themeFillTint="66"/>
                <w:lang w:eastAsia="pt-BR"/>
              </w:rPr>
              <w:t>um dano especial</w:t>
            </w:r>
            <w:r w:rsidRPr="000D58B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seguinte julgado do STF: </w:t>
            </w:r>
            <w:r w:rsidRPr="00803B79">
              <w:rPr>
                <w:rFonts w:ascii="Book Antiqua" w:eastAsia="Times New Roman" w:hAnsi="Book Antiqua" w:cs="Times New Roman"/>
                <w:bCs/>
                <w:i/>
                <w:iCs/>
                <w:sz w:val="19"/>
                <w:szCs w:val="19"/>
                <w:lang w:eastAsia="pt-BR"/>
              </w:rPr>
              <w:t xml:space="preserve">“AVENIDA PAULISTA. DESAPROPRIAÇÃO INDIRETA. TOMBAMENTO. SÚMULA 279. Na </w:t>
            </w:r>
            <w:r w:rsidRPr="00803B79">
              <w:rPr>
                <w:rFonts w:ascii="Book Antiqua" w:eastAsia="Times New Roman" w:hAnsi="Book Antiqua" w:cs="Times New Roman"/>
                <w:b/>
                <w:i/>
                <w:iCs/>
                <w:sz w:val="19"/>
                <w:szCs w:val="19"/>
                <w:shd w:val="clear" w:color="auto" w:fill="F7CAAC" w:themeFill="accent2" w:themeFillTint="66"/>
                <w:lang w:eastAsia="pt-BR"/>
              </w:rPr>
              <w:t>desapropriação indireta</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destaca-se</w:t>
            </w:r>
            <w:r w:rsidRPr="00803B79">
              <w:rPr>
                <w:rFonts w:ascii="Book Antiqua" w:eastAsia="Times New Roman" w:hAnsi="Book Antiqua" w:cs="Times New Roman"/>
                <w:b/>
                <w:i/>
                <w:iCs/>
                <w:sz w:val="19"/>
                <w:szCs w:val="19"/>
                <w:lang w:eastAsia="pt-BR"/>
              </w:rPr>
              <w:t xml:space="preserve"> </w:t>
            </w:r>
            <w:r w:rsidRPr="00803B79">
              <w:rPr>
                <w:rFonts w:ascii="Book Antiqua" w:eastAsia="Times New Roman" w:hAnsi="Book Antiqua" w:cs="Times New Roman"/>
                <w:bCs/>
                <w:i/>
                <w:iCs/>
                <w:sz w:val="19"/>
                <w:szCs w:val="19"/>
                <w:lang w:eastAsia="pt-BR"/>
              </w:rPr>
              <w:t xml:space="preserve">a </w:t>
            </w:r>
            <w:r w:rsidRPr="00803B79">
              <w:rPr>
                <w:rFonts w:ascii="Book Antiqua" w:eastAsia="Times New Roman" w:hAnsi="Book Antiqua" w:cs="Times New Roman"/>
                <w:b/>
                <w:i/>
                <w:iCs/>
                <w:sz w:val="19"/>
                <w:szCs w:val="19"/>
                <w:highlight w:val="green"/>
                <w:lang w:eastAsia="pt-BR"/>
              </w:rPr>
              <w:t>dimensão individual</w:t>
            </w:r>
            <w:r w:rsidRPr="00803B79">
              <w:rPr>
                <w:rFonts w:ascii="Book Antiqua" w:eastAsia="Times New Roman" w:hAnsi="Book Antiqua" w:cs="Times New Roman"/>
                <w:b/>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do prejuízo sofrido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shd w:val="clear" w:color="auto" w:fill="F7CAAC" w:themeFill="accent2" w:themeFillTint="66"/>
                <w:lang w:eastAsia="pt-BR"/>
              </w:rPr>
              <w:t>com o tombamento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green"/>
                <w:lang w:eastAsia="pt-BR"/>
              </w:rPr>
              <w:t>Demonstração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no acórdão recorrido</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green"/>
                <w:lang w:eastAsia="pt-BR"/>
              </w:rPr>
              <w:t>do dano especial</w:t>
            </w:r>
            <w:r w:rsidRPr="00803B79">
              <w:rPr>
                <w:rFonts w:ascii="Book Antiqua" w:eastAsia="Times New Roman" w:hAnsi="Book Antiqua" w:cs="Times New Roman"/>
                <w:bCs/>
                <w:i/>
                <w:iCs/>
                <w:sz w:val="19"/>
                <w:szCs w:val="19"/>
                <w:lang w:eastAsia="pt-BR"/>
              </w:rPr>
              <w:t xml:space="preserve"> </w:t>
            </w:r>
            <w:r w:rsidRPr="00803B79">
              <w:rPr>
                <w:rFonts w:ascii="Book Antiqua" w:eastAsia="Times New Roman" w:hAnsi="Book Antiqua" w:cs="Times New Roman"/>
                <w:b/>
                <w:i/>
                <w:iCs/>
                <w:sz w:val="19"/>
                <w:szCs w:val="19"/>
                <w:highlight w:val="yellow"/>
                <w:lang w:eastAsia="pt-BR"/>
              </w:rPr>
              <w:t>sofrido pelo proprietário</w:t>
            </w:r>
            <w:r w:rsidRPr="00803B79">
              <w:rPr>
                <w:rFonts w:ascii="Book Antiqua" w:eastAsia="Times New Roman" w:hAnsi="Book Antiqua" w:cs="Times New Roman"/>
                <w:bCs/>
                <w:i/>
                <w:iCs/>
                <w:sz w:val="19"/>
                <w:szCs w:val="19"/>
                <w:lang w:eastAsia="pt-BR"/>
              </w:rPr>
              <w:t xml:space="preserve">, o qual </w:t>
            </w:r>
            <w:r w:rsidRPr="00803B79">
              <w:rPr>
                <w:rFonts w:ascii="Book Antiqua" w:eastAsia="Times New Roman" w:hAnsi="Book Antiqua" w:cs="Times New Roman"/>
                <w:b/>
                <w:i/>
                <w:iCs/>
                <w:sz w:val="19"/>
                <w:szCs w:val="19"/>
                <w:shd w:val="clear" w:color="auto" w:fill="F7CAAC" w:themeFill="accent2" w:themeFillTint="66"/>
                <w:lang w:eastAsia="pt-BR"/>
              </w:rPr>
              <w:t>resultou no esvaziamento do direito de propriedade</w:t>
            </w:r>
            <w:r w:rsidRPr="00803B79">
              <w:rPr>
                <w:rFonts w:ascii="Book Antiqua" w:eastAsia="Times New Roman" w:hAnsi="Book Antiqua" w:cs="Times New Roman"/>
                <w:bCs/>
                <w:i/>
                <w:iCs/>
                <w:sz w:val="19"/>
                <w:szCs w:val="19"/>
                <w:lang w:eastAsia="pt-BR"/>
              </w:rPr>
              <w:t>. (...)</w:t>
            </w:r>
            <w:r w:rsidR="00803B79" w:rsidRPr="00803B79">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STF. 2ª T., </w:t>
            </w:r>
            <w:r w:rsidRPr="000D58BA">
              <w:rPr>
                <w:rFonts w:ascii="Book Antiqua" w:eastAsia="Times New Roman" w:hAnsi="Book Antiqua" w:cs="Times New Roman"/>
                <w:bCs/>
                <w:sz w:val="19"/>
                <w:szCs w:val="19"/>
                <w:lang w:eastAsia="pt-BR"/>
              </w:rPr>
              <w:t xml:space="preserve">RE 361127 </w:t>
            </w:r>
            <w:proofErr w:type="spellStart"/>
            <w:r w:rsidRPr="000D58BA">
              <w:rPr>
                <w:rFonts w:ascii="Book Antiqua" w:eastAsia="Times New Roman" w:hAnsi="Book Antiqua" w:cs="Times New Roman"/>
                <w:bCs/>
                <w:sz w:val="19"/>
                <w:szCs w:val="19"/>
                <w:lang w:eastAsia="pt-BR"/>
              </w:rPr>
              <w:t>AgR</w:t>
            </w:r>
            <w:proofErr w:type="spellEnd"/>
            <w:r w:rsidRPr="000D58BA">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0D58BA">
              <w:rPr>
                <w:rFonts w:ascii="Book Antiqua" w:eastAsia="Times New Roman" w:hAnsi="Book Antiqua" w:cs="Times New Roman"/>
                <w:bCs/>
                <w:sz w:val="19"/>
                <w:szCs w:val="19"/>
                <w:lang w:eastAsia="pt-BR"/>
              </w:rPr>
              <w:t xml:space="preserve"> J</w:t>
            </w:r>
            <w:r>
              <w:rPr>
                <w:rFonts w:ascii="Book Antiqua" w:eastAsia="Times New Roman" w:hAnsi="Book Antiqua" w:cs="Times New Roman"/>
                <w:bCs/>
                <w:sz w:val="19"/>
                <w:szCs w:val="19"/>
                <w:lang w:eastAsia="pt-BR"/>
              </w:rPr>
              <w:t>oaquim</w:t>
            </w:r>
            <w:r w:rsidRPr="000D58BA">
              <w:rPr>
                <w:rFonts w:ascii="Book Antiqua" w:eastAsia="Times New Roman" w:hAnsi="Book Antiqua" w:cs="Times New Roman"/>
                <w:bCs/>
                <w:sz w:val="19"/>
                <w:szCs w:val="19"/>
                <w:lang w:eastAsia="pt-BR"/>
              </w:rPr>
              <w:t xml:space="preserve"> B</w:t>
            </w:r>
            <w:r>
              <w:rPr>
                <w:rFonts w:ascii="Book Antiqua" w:eastAsia="Times New Roman" w:hAnsi="Book Antiqua" w:cs="Times New Roman"/>
                <w:bCs/>
                <w:sz w:val="19"/>
                <w:szCs w:val="19"/>
                <w:lang w:eastAsia="pt-BR"/>
              </w:rPr>
              <w:t>arbosa</w:t>
            </w:r>
            <w:r w:rsidRPr="000D58BA">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0D58BA">
              <w:rPr>
                <w:rFonts w:ascii="Book Antiqua" w:eastAsia="Times New Roman" w:hAnsi="Book Antiqua" w:cs="Times New Roman"/>
                <w:bCs/>
                <w:sz w:val="19"/>
                <w:szCs w:val="19"/>
                <w:lang w:eastAsia="pt-BR"/>
              </w:rPr>
              <w:t xml:space="preserve"> 15/05/12</w:t>
            </w:r>
            <w:r>
              <w:rPr>
                <w:rFonts w:ascii="Book Antiqua" w:eastAsia="Times New Roman" w:hAnsi="Book Antiqua" w:cs="Times New Roman"/>
                <w:bCs/>
                <w:sz w:val="19"/>
                <w:szCs w:val="19"/>
                <w:lang w:eastAsia="pt-BR"/>
              </w:rPr>
              <w:t>.</w:t>
            </w:r>
          </w:p>
          <w:p w14:paraId="6E4ACDDB" w14:textId="77777777" w:rsidR="000D58BA" w:rsidRDefault="000D58BA" w:rsidP="00B16CF4">
            <w:pPr>
              <w:jc w:val="both"/>
              <w:rPr>
                <w:rFonts w:ascii="Book Antiqua" w:eastAsia="Times New Roman" w:hAnsi="Book Antiqua" w:cs="Times New Roman"/>
                <w:b/>
                <w:i/>
                <w:iCs/>
                <w:color w:val="FF0000"/>
                <w:sz w:val="19"/>
                <w:szCs w:val="19"/>
                <w:lang w:eastAsia="pt-BR"/>
              </w:rPr>
            </w:pPr>
          </w:p>
          <w:p w14:paraId="0608EEDA" w14:textId="26883829" w:rsidR="00B16CF4" w:rsidRDefault="00B16CF4" w:rsidP="00B16CF4">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STJ</w:t>
            </w:r>
            <w:r w:rsidR="00DA18EF">
              <w:rPr>
                <w:rFonts w:ascii="Book Antiqua" w:eastAsia="Times New Roman" w:hAnsi="Book Antiqua" w:cs="Times New Roman"/>
                <w:b/>
                <w:i/>
                <w:iCs/>
                <w:color w:val="FF0000"/>
                <w:sz w:val="19"/>
                <w:szCs w:val="19"/>
                <w:lang w:eastAsia="pt-BR"/>
              </w:rPr>
              <w:t>: #</w:t>
            </w:r>
            <w:r w:rsidR="00DA18EF" w:rsidRPr="00DA18EF">
              <w:rPr>
                <w:rFonts w:ascii="Book Antiqua" w:eastAsia="Times New Roman" w:hAnsi="Book Antiqua" w:cs="Times New Roman"/>
                <w:b/>
                <w:i/>
                <w:iCs/>
                <w:color w:val="FF0000"/>
                <w:sz w:val="19"/>
                <w:szCs w:val="19"/>
                <w:highlight w:val="green"/>
                <w:lang w:eastAsia="pt-BR"/>
              </w:rPr>
              <w:t>TRF5-2011</w:t>
            </w:r>
            <w:r w:rsidR="002E6B4A">
              <w:rPr>
                <w:rFonts w:ascii="Book Antiqua" w:eastAsia="Times New Roman" w:hAnsi="Book Antiqua" w:cs="Times New Roman"/>
                <w:b/>
                <w:i/>
                <w:iCs/>
                <w:color w:val="FF0000"/>
                <w:sz w:val="19"/>
                <w:szCs w:val="19"/>
                <w:lang w:eastAsia="pt-BR"/>
              </w:rPr>
              <w:t>: #</w:t>
            </w:r>
            <w:r w:rsidR="002E6B4A" w:rsidRPr="002E6B4A">
              <w:rPr>
                <w:rFonts w:ascii="Book Antiqua" w:eastAsia="Times New Roman" w:hAnsi="Book Antiqua" w:cs="Times New Roman"/>
                <w:b/>
                <w:i/>
                <w:iCs/>
                <w:color w:val="FF0000"/>
                <w:sz w:val="19"/>
                <w:szCs w:val="19"/>
                <w:highlight w:val="green"/>
                <w:lang w:eastAsia="pt-BR"/>
              </w:rPr>
              <w:t>TRF2-201</w:t>
            </w:r>
            <w:r w:rsidR="00144A3B">
              <w:rPr>
                <w:rFonts w:ascii="Book Antiqua" w:eastAsia="Times New Roman" w:hAnsi="Book Antiqua" w:cs="Times New Roman"/>
                <w:b/>
                <w:i/>
                <w:iCs/>
                <w:color w:val="FF0000"/>
                <w:sz w:val="19"/>
                <w:szCs w:val="19"/>
                <w:highlight w:val="green"/>
                <w:lang w:eastAsia="pt-BR"/>
              </w:rPr>
              <w:t>3/2014</w:t>
            </w:r>
            <w:r w:rsidR="00DA18EF">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TJMT-2014</w:t>
            </w:r>
            <w:r w:rsidRPr="0058355F">
              <w:rPr>
                <w:rFonts w:ascii="Book Antiqua" w:eastAsia="Times New Roman" w:hAnsi="Book Antiqua" w:cs="Times New Roman"/>
                <w:b/>
                <w:i/>
                <w:iCs/>
                <w:color w:val="FF0000"/>
                <w:sz w:val="19"/>
                <w:szCs w:val="19"/>
                <w:lang w:eastAsia="pt-BR"/>
              </w:rPr>
              <w:t xml:space="preserve">: </w:t>
            </w:r>
            <w:r w:rsidR="002E6B4A">
              <w:rPr>
                <w:rFonts w:ascii="Book Antiqua" w:eastAsia="Times New Roman" w:hAnsi="Book Antiqua" w:cs="Times New Roman"/>
                <w:b/>
                <w:i/>
                <w:iCs/>
                <w:color w:val="FF0000"/>
                <w:sz w:val="19"/>
                <w:szCs w:val="19"/>
                <w:lang w:eastAsia="pt-BR"/>
              </w:rPr>
              <w:t>#</w:t>
            </w:r>
            <w:r w:rsidR="002E6B4A" w:rsidRPr="002E6B4A">
              <w:rPr>
                <w:rFonts w:ascii="Book Antiqua" w:eastAsia="Times New Roman" w:hAnsi="Book Antiqua" w:cs="Times New Roman"/>
                <w:b/>
                <w:i/>
                <w:iCs/>
                <w:color w:val="FF0000"/>
                <w:sz w:val="19"/>
                <w:szCs w:val="19"/>
                <w:highlight w:val="green"/>
                <w:lang w:eastAsia="pt-BR"/>
              </w:rPr>
              <w:t>MPPA-2014</w:t>
            </w:r>
            <w:r w:rsidR="00EE7C29">
              <w:rPr>
                <w:rFonts w:ascii="Book Antiqua" w:eastAsia="Times New Roman" w:hAnsi="Book Antiqua" w:cs="Times New Roman"/>
                <w:b/>
                <w:i/>
                <w:iCs/>
                <w:color w:val="FF0000"/>
                <w:sz w:val="19"/>
                <w:szCs w:val="19"/>
                <w:lang w:eastAsia="pt-BR"/>
              </w:rPr>
              <w:t>: #</w:t>
            </w:r>
            <w:r w:rsidR="00EE7C29" w:rsidRPr="00EE7C29">
              <w:rPr>
                <w:rFonts w:ascii="Book Antiqua" w:eastAsia="Times New Roman" w:hAnsi="Book Antiqua" w:cs="Times New Roman"/>
                <w:b/>
                <w:i/>
                <w:iCs/>
                <w:color w:val="FF0000"/>
                <w:sz w:val="19"/>
                <w:szCs w:val="19"/>
                <w:highlight w:val="green"/>
                <w:lang w:eastAsia="pt-BR"/>
              </w:rPr>
              <w:t>PGEAC-2017</w:t>
            </w:r>
            <w:r w:rsidR="00660480">
              <w:rPr>
                <w:rFonts w:ascii="Book Antiqua" w:eastAsia="Times New Roman" w:hAnsi="Book Antiqua" w:cs="Times New Roman"/>
                <w:b/>
                <w:i/>
                <w:iCs/>
                <w:color w:val="FF0000"/>
                <w:sz w:val="19"/>
                <w:szCs w:val="19"/>
                <w:lang w:eastAsia="pt-BR"/>
              </w:rPr>
              <w:t>: #</w:t>
            </w:r>
            <w:r w:rsidR="00660480" w:rsidRPr="00660480">
              <w:rPr>
                <w:rFonts w:ascii="Book Antiqua" w:eastAsia="Times New Roman" w:hAnsi="Book Antiqua" w:cs="Times New Roman"/>
                <w:b/>
                <w:i/>
                <w:iCs/>
                <w:color w:val="FF0000"/>
                <w:sz w:val="19"/>
                <w:szCs w:val="19"/>
                <w:highlight w:val="green"/>
                <w:lang w:eastAsia="pt-BR"/>
              </w:rPr>
              <w:t>PGESE-2017</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486896">
              <w:rPr>
                <w:rFonts w:ascii="Book Antiqua" w:eastAsia="Times New Roman" w:hAnsi="Book Antiqua" w:cs="Times New Roman"/>
                <w:b/>
                <w:i/>
                <w:iCs/>
                <w:color w:val="FF0000"/>
                <w:sz w:val="19"/>
                <w:szCs w:val="19"/>
                <w:lang w:eastAsia="pt-BR"/>
              </w:rPr>
              <w:t>: #</w:t>
            </w:r>
            <w:r w:rsidR="00486896" w:rsidRPr="00486896">
              <w:rPr>
                <w:rFonts w:ascii="Book Antiqua" w:eastAsia="Times New Roman" w:hAnsi="Book Antiqua" w:cs="Times New Roman"/>
                <w:b/>
                <w:i/>
                <w:iCs/>
                <w:color w:val="FF0000"/>
                <w:sz w:val="19"/>
                <w:szCs w:val="19"/>
                <w:highlight w:val="green"/>
                <w:lang w:eastAsia="pt-BR"/>
              </w:rPr>
              <w:t>Cartórios/TJRS-2019</w:t>
            </w:r>
            <w:r w:rsidR="007C5AE9">
              <w:rPr>
                <w:rFonts w:ascii="Book Antiqua" w:eastAsia="Times New Roman" w:hAnsi="Book Antiqua" w:cs="Times New Roman"/>
                <w:b/>
                <w:i/>
                <w:iCs/>
                <w:color w:val="FF0000"/>
                <w:sz w:val="19"/>
                <w:szCs w:val="19"/>
                <w:lang w:eastAsia="pt-BR"/>
              </w:rPr>
              <w:t>: #</w:t>
            </w:r>
            <w:r w:rsidR="007C5AE9" w:rsidRPr="007C5AE9">
              <w:rPr>
                <w:rFonts w:ascii="Book Antiqua" w:eastAsia="Times New Roman" w:hAnsi="Book Antiqua" w:cs="Times New Roman"/>
                <w:b/>
                <w:i/>
                <w:iCs/>
                <w:color w:val="FF0000"/>
                <w:sz w:val="19"/>
                <w:szCs w:val="19"/>
                <w:highlight w:val="green"/>
                <w:lang w:eastAsia="pt-BR"/>
              </w:rPr>
              <w:t>MPSC-2021</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343A8">
              <w:rPr>
                <w:rFonts w:ascii="Book Antiqua" w:eastAsia="Times New Roman" w:hAnsi="Book Antiqua" w:cs="Times New Roman"/>
                <w:b/>
                <w:i/>
                <w:iCs/>
                <w:color w:val="FF0000"/>
                <w:sz w:val="19"/>
                <w:szCs w:val="19"/>
                <w:lang w:eastAsia="pt-BR"/>
              </w:rPr>
              <w:t>: #</w:t>
            </w:r>
            <w:r w:rsidR="00C343A8" w:rsidRPr="00C343A8">
              <w:rPr>
                <w:rFonts w:ascii="Book Antiqua" w:eastAsia="Times New Roman" w:hAnsi="Book Antiqua" w:cs="Times New Roman"/>
                <w:b/>
                <w:i/>
                <w:iCs/>
                <w:color w:val="FF0000"/>
                <w:sz w:val="19"/>
                <w:szCs w:val="19"/>
                <w:highlight w:val="green"/>
                <w:lang w:eastAsia="pt-BR"/>
              </w:rPr>
              <w:t>Cartórios/TJAM-2023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2E6B4A">
              <w:rPr>
                <w:rFonts w:ascii="Book Antiqua" w:eastAsia="Times New Roman" w:hAnsi="Book Antiqua" w:cs="Times New Roman"/>
                <w:b/>
                <w:i/>
                <w:iCs/>
                <w:color w:val="FF0000"/>
                <w:sz w:val="19"/>
                <w:szCs w:val="19"/>
                <w:lang w:eastAsia="pt-BR"/>
              </w:rPr>
              <w:t>:</w:t>
            </w:r>
            <w:r w:rsidR="002064A3">
              <w:rPr>
                <w:rFonts w:ascii="Book Antiqua" w:eastAsia="Times New Roman" w:hAnsi="Book Antiqua" w:cs="Times New Roman"/>
                <w:b/>
                <w:i/>
                <w:iCs/>
                <w:color w:val="FF0000"/>
                <w:sz w:val="19"/>
                <w:szCs w:val="19"/>
                <w:lang w:eastAsia="pt-BR"/>
              </w:rPr>
              <w:t xml:space="preserve"> #</w:t>
            </w:r>
            <w:r w:rsidR="002064A3" w:rsidRPr="00DA18EF">
              <w:rPr>
                <w:rFonts w:ascii="Book Antiqua" w:eastAsia="Times New Roman" w:hAnsi="Book Antiqua" w:cs="Times New Roman"/>
                <w:b/>
                <w:i/>
                <w:iCs/>
                <w:color w:val="FF0000"/>
                <w:sz w:val="19"/>
                <w:szCs w:val="19"/>
                <w:highlight w:val="green"/>
                <w:lang w:eastAsia="pt-BR"/>
              </w:rPr>
              <w:t>CESPE</w:t>
            </w:r>
            <w:r w:rsidR="002064A3" w:rsidRPr="0058355F">
              <w:rPr>
                <w:rFonts w:ascii="Book Antiqua" w:eastAsia="Times New Roman" w:hAnsi="Book Antiqua" w:cs="Times New Roman"/>
                <w:b/>
                <w:i/>
                <w:iCs/>
                <w:color w:val="FF0000"/>
                <w:sz w:val="19"/>
                <w:szCs w:val="19"/>
                <w:lang w:eastAsia="pt-BR"/>
              </w:rPr>
              <w:t>:</w:t>
            </w:r>
            <w:r w:rsidR="002E6B4A">
              <w:rPr>
                <w:rFonts w:ascii="Book Antiqua" w:eastAsia="Times New Roman" w:hAnsi="Book Antiqua" w:cs="Times New Roman"/>
                <w:b/>
                <w:i/>
                <w:iCs/>
                <w:color w:val="FF0000"/>
                <w:sz w:val="19"/>
                <w:szCs w:val="19"/>
                <w:lang w:eastAsia="pt-BR"/>
              </w:rPr>
              <w:t xml:space="preserve"> #</w:t>
            </w:r>
            <w:r w:rsidR="002E6B4A" w:rsidRPr="002E6B4A">
              <w:rPr>
                <w:rFonts w:ascii="Book Antiqua" w:eastAsia="Times New Roman" w:hAnsi="Book Antiqua" w:cs="Times New Roman"/>
                <w:b/>
                <w:i/>
                <w:iCs/>
                <w:color w:val="FF0000"/>
                <w:sz w:val="19"/>
                <w:szCs w:val="19"/>
                <w:highlight w:val="green"/>
                <w:lang w:eastAsia="pt-BR"/>
              </w:rPr>
              <w:t>FCC</w:t>
            </w:r>
            <w:r w:rsidR="002064A3">
              <w:rPr>
                <w:rFonts w:ascii="Book Antiqua" w:eastAsia="Times New Roman" w:hAnsi="Book Antiqua" w:cs="Times New Roman"/>
                <w:b/>
                <w:i/>
                <w:iCs/>
                <w:color w:val="FF0000"/>
                <w:sz w:val="19"/>
                <w:szCs w:val="19"/>
                <w:lang w:eastAsia="pt-BR"/>
              </w:rPr>
              <w:t xml:space="preserve">: </w:t>
            </w:r>
            <w:r w:rsidR="002064A3" w:rsidRPr="0058355F">
              <w:rPr>
                <w:rFonts w:ascii="Book Antiqua" w:eastAsia="Times New Roman" w:hAnsi="Book Antiqua" w:cs="Times New Roman"/>
                <w:b/>
                <w:i/>
                <w:iCs/>
                <w:color w:val="FF0000"/>
                <w:sz w:val="19"/>
                <w:szCs w:val="19"/>
                <w:lang w:eastAsia="pt-BR"/>
              </w:rPr>
              <w:t>#</w:t>
            </w:r>
            <w:r w:rsidR="002064A3" w:rsidRPr="0058355F">
              <w:rPr>
                <w:rFonts w:ascii="Book Antiqua" w:eastAsia="Times New Roman" w:hAnsi="Book Antiqua" w:cs="Times New Roman"/>
                <w:b/>
                <w:i/>
                <w:iCs/>
                <w:color w:val="FF0000"/>
                <w:sz w:val="19"/>
                <w:szCs w:val="19"/>
                <w:highlight w:val="green"/>
                <w:lang w:eastAsia="pt-BR"/>
              </w:rPr>
              <w:t>FMP</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A </w:t>
            </w:r>
            <w:r w:rsidRPr="0058355F">
              <w:rPr>
                <w:rFonts w:ascii="Book Antiqua" w:eastAsia="Times New Roman" w:hAnsi="Book Antiqua" w:cs="Times New Roman"/>
                <w:b/>
                <w:sz w:val="19"/>
                <w:szCs w:val="19"/>
                <w:highlight w:val="yellow"/>
                <w:lang w:eastAsia="pt-BR"/>
              </w:rPr>
              <w:t>C</w:t>
            </w:r>
            <w:r w:rsidR="00D10BFC">
              <w:rPr>
                <w:rFonts w:ascii="Book Antiqua" w:eastAsia="Times New Roman" w:hAnsi="Book Antiqua" w:cs="Times New Roman"/>
                <w:b/>
                <w:sz w:val="19"/>
                <w:szCs w:val="19"/>
                <w:highlight w:val="yellow"/>
                <w:lang w:eastAsia="pt-BR"/>
              </w:rPr>
              <w:t>F</w:t>
            </w:r>
            <w:r w:rsidRPr="0058355F">
              <w:rPr>
                <w:rFonts w:ascii="Book Antiqua" w:eastAsia="Times New Roman" w:hAnsi="Book Antiqua" w:cs="Times New Roman"/>
                <w:b/>
                <w:sz w:val="19"/>
                <w:szCs w:val="19"/>
                <w:highlight w:val="yellow"/>
                <w:lang w:eastAsia="pt-BR"/>
              </w:rPr>
              <w:t xml:space="preserve"> outorga a todas as pessoas jurídicas de Direito Público</w:t>
            </w:r>
            <w:r w:rsidRPr="0058355F">
              <w:rPr>
                <w:rFonts w:ascii="Book Antiqua" w:eastAsia="Times New Roman" w:hAnsi="Book Antiqua" w:cs="Times New Roman"/>
                <w:bCs/>
                <w:sz w:val="19"/>
                <w:szCs w:val="19"/>
                <w:lang w:eastAsia="pt-BR"/>
              </w:rPr>
              <w:t xml:space="preserve"> a </w:t>
            </w:r>
            <w:r w:rsidRPr="0058355F">
              <w:rPr>
                <w:rFonts w:ascii="Book Antiqua" w:eastAsia="Times New Roman" w:hAnsi="Book Antiqua" w:cs="Times New Roman"/>
                <w:b/>
                <w:sz w:val="19"/>
                <w:szCs w:val="19"/>
                <w:shd w:val="clear" w:color="auto" w:fill="F7CAAC" w:themeFill="accent2" w:themeFillTint="66"/>
                <w:lang w:eastAsia="pt-BR"/>
              </w:rPr>
              <w:t>competência para o tombamento de bens de valor histórico e artístico nacional</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shd w:val="clear" w:color="auto" w:fill="F7CAAC" w:themeFill="accent2" w:themeFillTint="66"/>
                <w:lang w:eastAsia="pt-BR"/>
              </w:rPr>
              <w:t>Tombar</w:t>
            </w:r>
            <w:r w:rsidRPr="00DA2F86">
              <w:rPr>
                <w:rFonts w:ascii="Book Antiqua" w:eastAsia="Times New Roman" w:hAnsi="Book Antiqua" w:cs="Times New Roman"/>
                <w:b/>
                <w:sz w:val="19"/>
                <w:szCs w:val="19"/>
                <w:lang w:eastAsia="pt-BR"/>
              </w:rPr>
              <w:t xml:space="preserve"> significa preservar, acautelar, preservar, </w:t>
            </w:r>
            <w:r w:rsidRPr="00DA2F86">
              <w:rPr>
                <w:rFonts w:ascii="Book Antiqua" w:eastAsia="Times New Roman" w:hAnsi="Book Antiqua" w:cs="Times New Roman"/>
                <w:b/>
                <w:sz w:val="19"/>
                <w:szCs w:val="19"/>
                <w:highlight w:val="green"/>
                <w:lang w:eastAsia="pt-BR"/>
              </w:rPr>
              <w:t>sem que importe</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highlight w:val="yellow"/>
                <w:lang w:eastAsia="pt-BR"/>
              </w:rPr>
              <w:t>o ato em transferência da propriedade</w:t>
            </w:r>
            <w:r w:rsidRPr="00DA2F86">
              <w:rPr>
                <w:rFonts w:ascii="Book Antiqua" w:eastAsia="Times New Roman" w:hAnsi="Book Antiqua" w:cs="Times New Roman"/>
                <w:b/>
                <w:sz w:val="19"/>
                <w:szCs w:val="19"/>
                <w:lang w:eastAsia="pt-BR"/>
              </w:rPr>
              <w:t xml:space="preserve">, como ocorre na desapropriação. 3. </w:t>
            </w:r>
            <w:r w:rsidRPr="00DA2F86">
              <w:rPr>
                <w:rFonts w:ascii="Book Antiqua" w:eastAsia="Times New Roman" w:hAnsi="Book Antiqua" w:cs="Times New Roman"/>
                <w:b/>
                <w:sz w:val="19"/>
                <w:szCs w:val="19"/>
                <w:highlight w:val="green"/>
                <w:lang w:eastAsia="pt-BR"/>
              </w:rPr>
              <w:t>O Município, por competência constitucional comum</w:t>
            </w:r>
            <w:r w:rsidRPr="00DA2F86">
              <w:rPr>
                <w:rFonts w:ascii="Book Antiqua" w:eastAsia="Times New Roman" w:hAnsi="Book Antiqua" w:cs="Times New Roman"/>
                <w:b/>
                <w:sz w:val="19"/>
                <w:szCs w:val="19"/>
                <w:lang w:eastAsia="pt-BR"/>
              </w:rPr>
              <w:t xml:space="preserve"> – art. 23, III –, </w:t>
            </w:r>
            <w:r w:rsidRPr="00DA2F86">
              <w:rPr>
                <w:rFonts w:ascii="Book Antiqua" w:eastAsia="Times New Roman" w:hAnsi="Book Antiqua" w:cs="Times New Roman"/>
                <w:b/>
                <w:sz w:val="19"/>
                <w:szCs w:val="19"/>
                <w:highlight w:val="yellow"/>
                <w:lang w:eastAsia="pt-BR"/>
              </w:rPr>
              <w:t>deve proteger os documentos, as obras e outros bens de valor histórico, artístico e cultural, os monumentos, as paisagens naturais notáveis e os sítios arqueológicos</w:t>
            </w:r>
            <w:r w:rsidRPr="00DA2F86">
              <w:rPr>
                <w:rFonts w:ascii="Book Antiqua" w:eastAsia="Times New Roman" w:hAnsi="Book Antiqua" w:cs="Times New Roman"/>
                <w:b/>
                <w:sz w:val="19"/>
                <w:szCs w:val="19"/>
                <w:lang w:eastAsia="pt-BR"/>
              </w:rPr>
              <w:t xml:space="preserve">. 4. Como o </w:t>
            </w:r>
            <w:r w:rsidRPr="00DA2F86">
              <w:rPr>
                <w:rFonts w:ascii="Book Antiqua" w:eastAsia="Times New Roman" w:hAnsi="Book Antiqua" w:cs="Times New Roman"/>
                <w:b/>
                <w:sz w:val="19"/>
                <w:szCs w:val="19"/>
                <w:shd w:val="clear" w:color="auto" w:fill="F7CAAC" w:themeFill="accent2" w:themeFillTint="66"/>
                <w:lang w:eastAsia="pt-BR"/>
              </w:rPr>
              <w:t>tombamento não implica em transferência da propriedade</w:t>
            </w:r>
            <w:r w:rsidRPr="00DA2F86">
              <w:rPr>
                <w:rFonts w:ascii="Book Antiqua" w:eastAsia="Times New Roman" w:hAnsi="Book Antiqua" w:cs="Times New Roman"/>
                <w:b/>
                <w:sz w:val="19"/>
                <w:szCs w:val="19"/>
                <w:lang w:eastAsia="pt-BR"/>
              </w:rPr>
              <w:t xml:space="preserve">, </w:t>
            </w:r>
            <w:r w:rsidRPr="00DA2F86">
              <w:rPr>
                <w:rFonts w:ascii="Book Antiqua" w:eastAsia="Times New Roman" w:hAnsi="Book Antiqua" w:cs="Times New Roman"/>
                <w:b/>
                <w:sz w:val="19"/>
                <w:szCs w:val="19"/>
                <w:highlight w:val="green"/>
                <w:lang w:eastAsia="pt-BR"/>
              </w:rPr>
              <w:t>inexiste a limitação constante no art. 1º, § 2º, do DL 3.365/41</w:t>
            </w:r>
            <w:r w:rsidRPr="00DA2F86">
              <w:rPr>
                <w:rFonts w:ascii="Book Antiqua" w:eastAsia="Times New Roman" w:hAnsi="Book Antiqua" w:cs="Times New Roman"/>
                <w:b/>
                <w:sz w:val="19"/>
                <w:szCs w:val="19"/>
                <w:lang w:eastAsia="pt-BR"/>
              </w:rPr>
              <w:t xml:space="preserve">, que </w:t>
            </w:r>
            <w:r w:rsidRPr="00DA2F86">
              <w:rPr>
                <w:rFonts w:ascii="Book Antiqua" w:eastAsia="Times New Roman" w:hAnsi="Book Antiqua" w:cs="Times New Roman"/>
                <w:b/>
                <w:sz w:val="19"/>
                <w:szCs w:val="19"/>
                <w:highlight w:val="yellow"/>
                <w:lang w:eastAsia="pt-BR"/>
              </w:rPr>
              <w:t xml:space="preserve">proíbe o Município </w:t>
            </w:r>
            <w:proofErr w:type="gramStart"/>
            <w:r w:rsidRPr="00DA2F86">
              <w:rPr>
                <w:rFonts w:ascii="Book Antiqua" w:eastAsia="Times New Roman" w:hAnsi="Book Antiqua" w:cs="Times New Roman"/>
                <w:b/>
                <w:sz w:val="19"/>
                <w:szCs w:val="19"/>
                <w:highlight w:val="yellow"/>
                <w:lang w:eastAsia="pt-BR"/>
              </w:rPr>
              <w:t>de  desapropriar</w:t>
            </w:r>
            <w:proofErr w:type="gramEnd"/>
            <w:r w:rsidRPr="00DA2F86">
              <w:rPr>
                <w:rFonts w:ascii="Book Antiqua" w:eastAsia="Times New Roman" w:hAnsi="Book Antiqua" w:cs="Times New Roman"/>
                <w:b/>
                <w:sz w:val="19"/>
                <w:szCs w:val="19"/>
                <w:highlight w:val="yellow"/>
                <w:lang w:eastAsia="pt-BR"/>
              </w:rPr>
              <w:t xml:space="preserve"> bem do Estado</w:t>
            </w:r>
            <w:r w:rsidRPr="0058355F">
              <w:rPr>
                <w:rFonts w:ascii="Book Antiqua" w:eastAsia="Times New Roman" w:hAnsi="Book Antiqua" w:cs="Times New Roman"/>
                <w:bCs/>
                <w:sz w:val="19"/>
                <w:szCs w:val="19"/>
                <w:lang w:eastAsia="pt-BR"/>
              </w:rPr>
              <w:t>. STJ, 2ª T. RMS 18.952/RJ, Rel. Min. Eliana Calmon, j. 26/4/05.</w:t>
            </w:r>
          </w:p>
          <w:tbl>
            <w:tblPr>
              <w:tblStyle w:val="Tabelacomgrade"/>
              <w:tblW w:w="0" w:type="auto"/>
              <w:tblLook w:val="04A0" w:firstRow="1" w:lastRow="0" w:firstColumn="1" w:lastColumn="0" w:noHBand="0" w:noVBand="1"/>
            </w:tblPr>
            <w:tblGrid>
              <w:gridCol w:w="8268"/>
            </w:tblGrid>
            <w:tr w:rsidR="002E6B4A" w14:paraId="76E48CEE" w14:textId="77777777" w:rsidTr="002E6B4A">
              <w:tc>
                <w:tcPr>
                  <w:tcW w:w="8268" w:type="dxa"/>
                  <w:shd w:val="clear" w:color="auto" w:fill="FFFFFF" w:themeFill="background1"/>
                </w:tcPr>
                <w:p w14:paraId="0D07C267" w14:textId="19F7EB63" w:rsidR="00660480" w:rsidRPr="006F64F7" w:rsidRDefault="00660480" w:rsidP="00660480">
                  <w:pPr>
                    <w:jc w:val="both"/>
                    <w:rPr>
                      <w:rFonts w:ascii="Book Antiqua" w:eastAsia="Times New Roman" w:hAnsi="Book Antiqua" w:cs="Times New Roman"/>
                      <w:b/>
                      <w:sz w:val="18"/>
                      <w:szCs w:val="18"/>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PGESE-2017-CESPE</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Com referência às formas de limitação da propriedade, à proteção do patrimônio histórico, artístico e cultural e à desapropriação, assinale a opção correta: Segundo o STJ, não incide o princípio da hierarquia federativa no exercício da competência concorrente para o tombamento de bens públicos, o que autoriza um município a tombar bens do respectivo estado. </w:t>
                  </w:r>
                  <w:r w:rsidRPr="006F64F7">
                    <w:rPr>
                      <w:rFonts w:ascii="Book Antiqua" w:eastAsia="Times New Roman" w:hAnsi="Book Antiqua" w:cs="Times New Roman"/>
                      <w:b/>
                      <w:sz w:val="18"/>
                      <w:szCs w:val="18"/>
                      <w:lang w:eastAsia="pt-BR"/>
                    </w:rPr>
                    <w:t xml:space="preserve">BL: </w:t>
                  </w:r>
                  <w:proofErr w:type="spellStart"/>
                  <w:r w:rsidRPr="006F64F7">
                    <w:rPr>
                      <w:rFonts w:ascii="Book Antiqua" w:eastAsia="Times New Roman" w:hAnsi="Book Antiqua" w:cs="Times New Roman"/>
                      <w:b/>
                      <w:sz w:val="18"/>
                      <w:szCs w:val="18"/>
                      <w:lang w:eastAsia="pt-BR"/>
                    </w:rPr>
                    <w:t>Entend</w:t>
                  </w:r>
                  <w:proofErr w:type="spellEnd"/>
                  <w:r w:rsidRPr="006F64F7">
                    <w:rPr>
                      <w:rFonts w:ascii="Book Antiqua" w:eastAsia="Times New Roman" w:hAnsi="Book Antiqua" w:cs="Times New Roman"/>
                      <w:b/>
                      <w:sz w:val="18"/>
                      <w:szCs w:val="18"/>
                      <w:lang w:eastAsia="pt-BR"/>
                    </w:rPr>
                    <w:t xml:space="preserve">. </w:t>
                  </w:r>
                  <w:proofErr w:type="spellStart"/>
                  <w:r w:rsidRPr="006F64F7">
                    <w:rPr>
                      <w:rFonts w:ascii="Book Antiqua" w:eastAsia="Times New Roman" w:hAnsi="Book Antiqua" w:cs="Times New Roman"/>
                      <w:b/>
                      <w:sz w:val="18"/>
                      <w:szCs w:val="18"/>
                      <w:lang w:eastAsia="pt-BR"/>
                    </w:rPr>
                    <w:t>Jurisprud</w:t>
                  </w:r>
                  <w:proofErr w:type="spellEnd"/>
                  <w:r w:rsidRPr="006F64F7">
                    <w:rPr>
                      <w:rFonts w:ascii="Book Antiqua" w:eastAsia="Times New Roman" w:hAnsi="Book Antiqua" w:cs="Times New Roman"/>
                      <w:b/>
                      <w:sz w:val="18"/>
                      <w:szCs w:val="18"/>
                      <w:lang w:eastAsia="pt-BR"/>
                    </w:rPr>
                    <w:t>.</w:t>
                  </w:r>
                </w:p>
                <w:p w14:paraId="64E0A40A" w14:textId="0EE44ABC" w:rsidR="006F64F7" w:rsidRPr="006F64F7" w:rsidRDefault="006F64F7" w:rsidP="00660480">
                  <w:pPr>
                    <w:jc w:val="both"/>
                    <w:rPr>
                      <w:rFonts w:ascii="Book Antiqua" w:eastAsia="Times New Roman" w:hAnsi="Book Antiqua" w:cs="Times New Roman"/>
                      <w:bCs/>
                      <w:sz w:val="18"/>
                      <w:szCs w:val="18"/>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TJMT-2014-FMP</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O município pode tombar bem imóvel de propriedade da União. </w:t>
                  </w:r>
                  <w:r w:rsidRPr="006F64F7">
                    <w:rPr>
                      <w:rFonts w:ascii="Book Antiqua" w:eastAsia="Times New Roman" w:hAnsi="Book Antiqua" w:cs="Times New Roman"/>
                      <w:b/>
                      <w:sz w:val="18"/>
                      <w:szCs w:val="18"/>
                      <w:lang w:eastAsia="pt-BR"/>
                    </w:rPr>
                    <w:t xml:space="preserve">BL: </w:t>
                  </w:r>
                  <w:proofErr w:type="spellStart"/>
                  <w:r w:rsidRPr="006F64F7">
                    <w:rPr>
                      <w:rFonts w:ascii="Book Antiqua" w:eastAsia="Times New Roman" w:hAnsi="Book Antiqua" w:cs="Times New Roman"/>
                      <w:b/>
                      <w:sz w:val="18"/>
                      <w:szCs w:val="18"/>
                      <w:lang w:eastAsia="pt-BR"/>
                    </w:rPr>
                    <w:t>Entend</w:t>
                  </w:r>
                  <w:proofErr w:type="spellEnd"/>
                  <w:r w:rsidRPr="006F64F7">
                    <w:rPr>
                      <w:rFonts w:ascii="Book Antiqua" w:eastAsia="Times New Roman" w:hAnsi="Book Antiqua" w:cs="Times New Roman"/>
                      <w:b/>
                      <w:sz w:val="18"/>
                      <w:szCs w:val="18"/>
                      <w:lang w:eastAsia="pt-BR"/>
                    </w:rPr>
                    <w:t xml:space="preserve">. </w:t>
                  </w:r>
                  <w:proofErr w:type="spellStart"/>
                  <w:r w:rsidRPr="006F64F7">
                    <w:rPr>
                      <w:rFonts w:ascii="Book Antiqua" w:eastAsia="Times New Roman" w:hAnsi="Book Antiqua" w:cs="Times New Roman"/>
                      <w:b/>
                      <w:sz w:val="18"/>
                      <w:szCs w:val="18"/>
                      <w:lang w:eastAsia="pt-BR"/>
                    </w:rPr>
                    <w:t>Jurisprud</w:t>
                  </w:r>
                  <w:proofErr w:type="spellEnd"/>
                  <w:r w:rsidRPr="006F64F7">
                    <w:rPr>
                      <w:rFonts w:ascii="Book Antiqua" w:eastAsia="Times New Roman" w:hAnsi="Book Antiqua" w:cs="Times New Roman"/>
                      <w:b/>
                      <w:sz w:val="18"/>
                      <w:szCs w:val="18"/>
                      <w:lang w:eastAsia="pt-BR"/>
                    </w:rPr>
                    <w:t>.</w:t>
                  </w:r>
                </w:p>
                <w:p w14:paraId="60033A68" w14:textId="658DD3EB" w:rsidR="002E6B4A" w:rsidRPr="002E6B4A" w:rsidRDefault="002E6B4A" w:rsidP="00B16CF4">
                  <w:pPr>
                    <w:jc w:val="both"/>
                    <w:rPr>
                      <w:rFonts w:ascii="Book Antiqua" w:eastAsia="Times New Roman" w:hAnsi="Book Antiqua" w:cs="Times New Roman"/>
                      <w:b/>
                      <w:sz w:val="19"/>
                      <w:szCs w:val="19"/>
                      <w:lang w:eastAsia="pt-BR"/>
                    </w:rPr>
                  </w:pP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
                      <w:sz w:val="18"/>
                      <w:szCs w:val="18"/>
                      <w:highlight w:val="yellow"/>
                      <w:lang w:eastAsia="pt-BR"/>
                    </w:rPr>
                    <w:t>TRF2-2013-CESPE</w:t>
                  </w:r>
                  <w:r w:rsidRPr="006F64F7">
                    <w:rPr>
                      <w:rFonts w:ascii="Book Antiqua" w:eastAsia="Times New Roman" w:hAnsi="Book Antiqua" w:cs="Times New Roman"/>
                      <w:b/>
                      <w:sz w:val="18"/>
                      <w:szCs w:val="18"/>
                      <w:lang w:eastAsia="pt-BR"/>
                    </w:rPr>
                    <w:t>)</w:t>
                  </w:r>
                  <w:r w:rsidRPr="006F64F7">
                    <w:rPr>
                      <w:rFonts w:ascii="Book Antiqua" w:eastAsia="Times New Roman" w:hAnsi="Book Antiqua" w:cs="Times New Roman"/>
                      <w:bCs/>
                      <w:sz w:val="18"/>
                      <w:szCs w:val="18"/>
                      <w:lang w:eastAsia="pt-BR"/>
                    </w:rPr>
                    <w:t xml:space="preserve">: Tendo em vista que a desapropriação e o tombamento podem ser considerados formas de intervenção do Estado no domínio privado, assinale a opção correta:  Segundo a </w:t>
                  </w:r>
                  <w:r w:rsidRPr="006F64F7">
                    <w:rPr>
                      <w:rFonts w:ascii="Book Antiqua" w:eastAsia="Times New Roman" w:hAnsi="Book Antiqua" w:cs="Times New Roman"/>
                      <w:bCs/>
                      <w:sz w:val="18"/>
                      <w:szCs w:val="18"/>
                      <w:lang w:eastAsia="pt-BR"/>
                    </w:rPr>
                    <w:lastRenderedPageBreak/>
                    <w:t xml:space="preserve">jurisprudência do STJ, os municípios podem realizar o tombamento de bens pertencentes à União. </w:t>
                  </w:r>
                  <w:r w:rsidRPr="006F64F7">
                    <w:rPr>
                      <w:rFonts w:ascii="Book Antiqua" w:eastAsia="Times New Roman" w:hAnsi="Book Antiqua" w:cs="Times New Roman"/>
                      <w:b/>
                      <w:sz w:val="18"/>
                      <w:szCs w:val="18"/>
                      <w:lang w:eastAsia="pt-BR"/>
                    </w:rPr>
                    <w:t xml:space="preserve">BL: </w:t>
                  </w:r>
                  <w:proofErr w:type="spellStart"/>
                  <w:r w:rsidRPr="006F64F7">
                    <w:rPr>
                      <w:rFonts w:ascii="Book Antiqua" w:eastAsia="Times New Roman" w:hAnsi="Book Antiqua" w:cs="Times New Roman"/>
                      <w:b/>
                      <w:sz w:val="18"/>
                      <w:szCs w:val="18"/>
                      <w:lang w:eastAsia="pt-BR"/>
                    </w:rPr>
                    <w:t>Entend</w:t>
                  </w:r>
                  <w:proofErr w:type="spellEnd"/>
                  <w:r w:rsidRPr="006F64F7">
                    <w:rPr>
                      <w:rFonts w:ascii="Book Antiqua" w:eastAsia="Times New Roman" w:hAnsi="Book Antiqua" w:cs="Times New Roman"/>
                      <w:b/>
                      <w:sz w:val="18"/>
                      <w:szCs w:val="18"/>
                      <w:lang w:eastAsia="pt-BR"/>
                    </w:rPr>
                    <w:t xml:space="preserve">. </w:t>
                  </w:r>
                  <w:proofErr w:type="spellStart"/>
                  <w:r w:rsidRPr="006F64F7">
                    <w:rPr>
                      <w:rFonts w:ascii="Book Antiqua" w:eastAsia="Times New Roman" w:hAnsi="Book Antiqua" w:cs="Times New Roman"/>
                      <w:b/>
                      <w:sz w:val="18"/>
                      <w:szCs w:val="18"/>
                      <w:lang w:eastAsia="pt-BR"/>
                    </w:rPr>
                    <w:t>Jurisprud</w:t>
                  </w:r>
                  <w:proofErr w:type="spellEnd"/>
                  <w:r w:rsidRPr="006F64F7">
                    <w:rPr>
                      <w:rFonts w:ascii="Book Antiqua" w:eastAsia="Times New Roman" w:hAnsi="Book Antiqua" w:cs="Times New Roman"/>
                      <w:b/>
                      <w:sz w:val="18"/>
                      <w:szCs w:val="18"/>
                      <w:lang w:eastAsia="pt-BR"/>
                    </w:rPr>
                    <w:t>.</w:t>
                  </w:r>
                </w:p>
              </w:tc>
            </w:tr>
          </w:tbl>
          <w:p w14:paraId="539F14D2" w14:textId="77777777" w:rsidR="002E6B4A" w:rsidRDefault="002E6B4A" w:rsidP="00B16CF4">
            <w:pPr>
              <w:jc w:val="both"/>
              <w:rPr>
                <w:rFonts w:ascii="Book Antiqua" w:eastAsia="Times New Roman" w:hAnsi="Book Antiqua" w:cs="Times New Roman"/>
                <w:bCs/>
                <w:sz w:val="19"/>
                <w:szCs w:val="19"/>
                <w:lang w:eastAsia="pt-BR"/>
              </w:rPr>
            </w:pPr>
          </w:p>
          <w:p w14:paraId="489935B6" w14:textId="5BB897A9" w:rsidR="002E6B4A" w:rsidRPr="0058355F" w:rsidRDefault="002E6B4A" w:rsidP="00B16CF4">
            <w:pPr>
              <w:jc w:val="both"/>
              <w:rPr>
                <w:rFonts w:ascii="Book Antiqua" w:eastAsia="Times New Roman" w:hAnsi="Book Antiqua" w:cs="Times New Roman"/>
                <w:bCs/>
                <w:sz w:val="19"/>
                <w:szCs w:val="19"/>
                <w:lang w:eastAsia="pt-BR"/>
              </w:rPr>
            </w:pPr>
          </w:p>
        </w:tc>
      </w:tr>
    </w:tbl>
    <w:p w14:paraId="15E13C22" w14:textId="77777777" w:rsidR="00B16CF4" w:rsidRPr="0058355F" w:rsidRDefault="00B16CF4" w:rsidP="006F64F7">
      <w:pPr>
        <w:spacing w:after="0" w:line="240" w:lineRule="auto"/>
        <w:jc w:val="both"/>
        <w:rPr>
          <w:rFonts w:ascii="Book Antiqua" w:eastAsia="Times New Roman" w:hAnsi="Book Antiqua" w:cs="Times New Roman"/>
          <w:b/>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B6545" w:rsidRPr="0058355F" w14:paraId="23C5A496" w14:textId="77777777" w:rsidTr="003F506C">
        <w:tc>
          <w:tcPr>
            <w:tcW w:w="8494" w:type="dxa"/>
            <w:shd w:val="clear" w:color="auto" w:fill="CCFFFF"/>
          </w:tcPr>
          <w:p w14:paraId="3F102565" w14:textId="22695272" w:rsidR="006F64F7" w:rsidRDefault="006F64F7" w:rsidP="006F64F7">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PGESE-2023-CESPE</w:t>
            </w:r>
            <w:r>
              <w:rPr>
                <w:rFonts w:ascii="Book Antiqua" w:hAnsi="Book Antiqua"/>
                <w:b/>
                <w:sz w:val="19"/>
                <w:szCs w:val="19"/>
              </w:rPr>
              <w:t>)</w:t>
            </w:r>
            <w:r>
              <w:rPr>
                <w:rFonts w:ascii="Book Antiqua" w:hAnsi="Book Antiqua"/>
                <w:bCs/>
                <w:sz w:val="19"/>
                <w:szCs w:val="19"/>
              </w:rPr>
              <w:t xml:space="preserve">: </w:t>
            </w:r>
            <w:r w:rsidRPr="006F64F7">
              <w:rPr>
                <w:rFonts w:ascii="Book Antiqua" w:hAnsi="Book Antiqua"/>
                <w:bCs/>
                <w:sz w:val="19"/>
                <w:szCs w:val="19"/>
              </w:rPr>
              <w:t>Acerca do tombamento do patrimônio nacional, assinale a opção correta</w:t>
            </w:r>
            <w:r>
              <w:rPr>
                <w:rFonts w:ascii="Book Antiqua" w:hAnsi="Book Antiqua"/>
                <w:bCs/>
                <w:sz w:val="19"/>
                <w:szCs w:val="19"/>
              </w:rPr>
              <w:t>:</w:t>
            </w:r>
            <w:r>
              <w:t xml:space="preserve"> </w:t>
            </w:r>
            <w:r w:rsidRPr="006F64F7">
              <w:rPr>
                <w:rFonts w:ascii="Book Antiqua" w:hAnsi="Book Antiqua"/>
                <w:bCs/>
                <w:sz w:val="19"/>
                <w:szCs w:val="19"/>
              </w:rPr>
              <w:t>O tombamento pode ser aplicado a monumentos naturais, sítios e paisagens cuja conservação e proteção sejam relevantes em razão da feição notável com que tenham sido dotados pela natureza ou agenciados pela indústria humana.</w:t>
            </w:r>
            <w:r>
              <w:rPr>
                <w:rFonts w:ascii="Book Antiqua" w:hAnsi="Book Antiqua"/>
                <w:bCs/>
                <w:sz w:val="19"/>
                <w:szCs w:val="19"/>
              </w:rPr>
              <w:t xml:space="preserve"> </w:t>
            </w:r>
            <w:r w:rsidRPr="0058355F">
              <w:rPr>
                <w:rFonts w:ascii="Book Antiqua" w:eastAsia="Times New Roman" w:hAnsi="Book Antiqua" w:cs="Times New Roman"/>
                <w:b/>
                <w:sz w:val="19"/>
                <w:szCs w:val="19"/>
                <w:lang w:eastAsia="pt-BR"/>
              </w:rPr>
              <w:t xml:space="preserve">BL: art. 1º, §2º do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p w14:paraId="256CCF2F" w14:textId="77777777" w:rsidR="006F64F7" w:rsidRDefault="006F64F7" w:rsidP="006F64F7">
            <w:pPr>
              <w:jc w:val="both"/>
              <w:rPr>
                <w:rFonts w:ascii="Book Antiqua" w:hAnsi="Book Antiqua"/>
                <w:b/>
                <w:sz w:val="19"/>
                <w:szCs w:val="19"/>
              </w:rPr>
            </w:pPr>
          </w:p>
          <w:p w14:paraId="0B0914AF" w14:textId="69776BBB" w:rsidR="00326D2B" w:rsidRDefault="00326D2B" w:rsidP="006F64F7">
            <w:pPr>
              <w:jc w:val="both"/>
              <w:rPr>
                <w:rFonts w:ascii="Book Antiqua" w:eastAsia="Times New Roman" w:hAnsi="Book Antiqua" w:cs="Times New Roman"/>
                <w:b/>
                <w:sz w:val="19"/>
                <w:szCs w:val="19"/>
                <w:lang w:eastAsia="pt-BR"/>
              </w:rPr>
            </w:pPr>
            <w:r>
              <w:rPr>
                <w:rFonts w:ascii="Book Antiqua" w:hAnsi="Book Antiqua"/>
                <w:b/>
                <w:sz w:val="19"/>
                <w:szCs w:val="19"/>
              </w:rPr>
              <w:t>(</w:t>
            </w:r>
            <w:r w:rsidRPr="00E72E22">
              <w:rPr>
                <w:rFonts w:ascii="Book Antiqua" w:hAnsi="Book Antiqua"/>
                <w:b/>
                <w:sz w:val="19"/>
                <w:szCs w:val="19"/>
                <w:highlight w:val="yellow"/>
              </w:rPr>
              <w:t>MPMG-2022</w:t>
            </w:r>
            <w:r>
              <w:rPr>
                <w:rFonts w:ascii="Book Antiqua" w:hAnsi="Book Antiqua"/>
                <w:b/>
                <w:sz w:val="19"/>
                <w:szCs w:val="19"/>
              </w:rPr>
              <w:t>)</w:t>
            </w:r>
            <w:r>
              <w:rPr>
                <w:rFonts w:ascii="Book Antiqua" w:hAnsi="Book Antiqua"/>
                <w:bCs/>
                <w:sz w:val="19"/>
                <w:szCs w:val="19"/>
              </w:rPr>
              <w:t xml:space="preserve">: </w:t>
            </w:r>
            <w:r w:rsidRPr="00E72E22">
              <w:rPr>
                <w:rFonts w:ascii="Book Antiqua" w:hAnsi="Book Antiqua"/>
                <w:bCs/>
                <w:sz w:val="19"/>
                <w:szCs w:val="19"/>
              </w:rPr>
              <w:t xml:space="preserve">Sobre a tutela do patrimônio cultural, é </w:t>
            </w:r>
            <w:r>
              <w:rPr>
                <w:rFonts w:ascii="Book Antiqua" w:hAnsi="Book Antiqua"/>
                <w:bCs/>
                <w:sz w:val="19"/>
                <w:szCs w:val="19"/>
              </w:rPr>
              <w:t>correto</w:t>
            </w:r>
            <w:r w:rsidRPr="00E72E22">
              <w:rPr>
                <w:rFonts w:ascii="Book Antiqua" w:hAnsi="Book Antiqua"/>
                <w:bCs/>
                <w:sz w:val="19"/>
                <w:szCs w:val="19"/>
              </w:rPr>
              <w:t xml:space="preserve"> afirmar:</w:t>
            </w:r>
            <w:r>
              <w:rPr>
                <w:rFonts w:ascii="Book Antiqua" w:hAnsi="Book Antiqua"/>
                <w:bCs/>
                <w:sz w:val="19"/>
                <w:szCs w:val="19"/>
              </w:rPr>
              <w:t xml:space="preserve"> </w:t>
            </w:r>
            <w:r w:rsidRPr="00326D2B">
              <w:rPr>
                <w:rFonts w:ascii="Book Antiqua" w:hAnsi="Book Antiqua"/>
                <w:bCs/>
                <w:sz w:val="19"/>
                <w:szCs w:val="19"/>
              </w:rPr>
              <w:t>São sujeitos ao tombamento, entre outros bens, os monumentos naturais e os sítios e paisagens que importe conservar e proteger pela feição notável com que tenham sido dotados pela natureza ou agenciados pela indústria humana.</w:t>
            </w:r>
            <w:r>
              <w:rPr>
                <w:rFonts w:ascii="Book Antiqua" w:hAnsi="Book Antiqua"/>
                <w:bCs/>
                <w:sz w:val="19"/>
                <w:szCs w:val="19"/>
              </w:rPr>
              <w:t xml:space="preserve"> </w:t>
            </w:r>
            <w:r w:rsidRPr="0058355F">
              <w:rPr>
                <w:rFonts w:ascii="Book Antiqua" w:eastAsia="Times New Roman" w:hAnsi="Book Antiqua" w:cs="Times New Roman"/>
                <w:b/>
                <w:sz w:val="19"/>
                <w:szCs w:val="19"/>
                <w:lang w:eastAsia="pt-BR"/>
              </w:rPr>
              <w:t xml:space="preserve">BL: art. 1º, §2º do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p w14:paraId="43C9F51A" w14:textId="77777777" w:rsidR="006F64F7" w:rsidRDefault="006F64F7" w:rsidP="006F64F7">
            <w:pPr>
              <w:jc w:val="both"/>
              <w:rPr>
                <w:rFonts w:ascii="Book Antiqua" w:eastAsia="Times New Roman" w:hAnsi="Book Antiqua" w:cs="Times New Roman"/>
                <w:b/>
                <w:sz w:val="19"/>
                <w:szCs w:val="19"/>
                <w:lang w:eastAsia="pt-BR"/>
              </w:rPr>
            </w:pPr>
          </w:p>
          <w:p w14:paraId="532DEC0E" w14:textId="1C9AED98" w:rsidR="00B16CF4" w:rsidRPr="0058355F" w:rsidRDefault="00AB6545" w:rsidP="006F64F7">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MPSC-2014</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De acordo com o que dispõe o Decreto-Lei n. 25/37 (Organiza a Proteção do Patrimônio Histórico e Artístico Nacional), equiparam-se a bens históricos, também estando sujeitos a tombamento os monumentos naturais, os sítios e paisagens que importe conservar e proteger pela feição notável com que tenham sido dotados pela natureza ou agenciados pela indústria humana. </w:t>
            </w:r>
            <w:r w:rsidRPr="0058355F">
              <w:rPr>
                <w:rFonts w:ascii="Book Antiqua" w:eastAsia="Times New Roman" w:hAnsi="Book Antiqua" w:cs="Times New Roman"/>
                <w:b/>
                <w:sz w:val="19"/>
                <w:szCs w:val="19"/>
                <w:lang w:eastAsia="pt-BR"/>
              </w:rPr>
              <w:t xml:space="preserve">BL: art. 1º, §2º do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tc>
      </w:tr>
    </w:tbl>
    <w:p w14:paraId="7047DD9D" w14:textId="3BFF7198" w:rsidR="00D25378" w:rsidRPr="00175506"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7" w:name="art2"/>
      <w:bookmarkEnd w:id="7"/>
      <w:r w:rsidRPr="0058355F">
        <w:rPr>
          <w:rFonts w:ascii="Book Antiqua" w:eastAsia="Times New Roman" w:hAnsi="Book Antiqua" w:cs="Times New Roman"/>
          <w:b/>
          <w:bCs/>
          <w:color w:val="000000"/>
          <w:sz w:val="19"/>
          <w:szCs w:val="19"/>
          <w:highlight w:val="magenta"/>
          <w:lang w:eastAsia="pt-BR"/>
        </w:rPr>
        <w:t>Art. 2º</w:t>
      </w:r>
      <w:r w:rsidR="00DD0C21">
        <w:rPr>
          <w:rFonts w:ascii="Book Antiqua" w:eastAsia="Times New Roman" w:hAnsi="Book Antiqua" w:cs="Times New Roman"/>
          <w:b/>
          <w:bCs/>
          <w:color w:val="000000"/>
          <w:sz w:val="19"/>
          <w:szCs w:val="19"/>
          <w:lang w:eastAsia="pt-BR"/>
        </w:rPr>
        <w:t>.</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olor w:val="000000"/>
          <w:sz w:val="19"/>
          <w:szCs w:val="19"/>
          <w:highlight w:val="yellow"/>
          <w:lang w:eastAsia="pt-BR"/>
        </w:rPr>
        <w:t>A presente lei</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aps/>
          <w:color w:val="000000"/>
          <w:sz w:val="19"/>
          <w:szCs w:val="19"/>
          <w:highlight w:val="green"/>
          <w:lang w:eastAsia="pt-BR"/>
        </w:rPr>
        <w:t>se aplica</w:t>
      </w:r>
      <w:r w:rsidRPr="0058355F">
        <w:rPr>
          <w:rFonts w:ascii="Book Antiqua" w:eastAsia="Times New Roman" w:hAnsi="Book Antiqua" w:cs="Times New Roman"/>
          <w:color w:val="000000"/>
          <w:sz w:val="19"/>
          <w:szCs w:val="19"/>
          <w:lang w:eastAsia="pt-BR"/>
        </w:rPr>
        <w:t xml:space="preserve"> </w:t>
      </w:r>
      <w:r w:rsidRPr="007767F3">
        <w:rPr>
          <w:rFonts w:ascii="Book Antiqua" w:eastAsia="Times New Roman" w:hAnsi="Book Antiqua" w:cs="Times New Roman"/>
          <w:b/>
          <w:bCs/>
          <w:color w:val="000000"/>
          <w:sz w:val="19"/>
          <w:szCs w:val="19"/>
          <w:lang w:eastAsia="pt-BR"/>
        </w:rPr>
        <w:t xml:space="preserve">às </w:t>
      </w:r>
      <w:r w:rsidRPr="007767F3">
        <w:rPr>
          <w:rFonts w:ascii="Book Antiqua" w:eastAsia="Times New Roman" w:hAnsi="Book Antiqua" w:cs="Times New Roman"/>
          <w:b/>
          <w:bCs/>
          <w:caps/>
          <w:color w:val="000000"/>
          <w:sz w:val="19"/>
          <w:szCs w:val="19"/>
          <w:shd w:val="clear" w:color="auto" w:fill="F7CAAC" w:themeFill="accent2" w:themeFillTint="66"/>
          <w:lang w:eastAsia="pt-BR"/>
        </w:rPr>
        <w:t>coisas</w:t>
      </w:r>
      <w:r w:rsidRPr="007767F3">
        <w:rPr>
          <w:rFonts w:ascii="Book Antiqua" w:eastAsia="Times New Roman" w:hAnsi="Book Antiqua" w:cs="Times New Roman"/>
          <w:b/>
          <w:bCs/>
          <w:color w:val="000000"/>
          <w:sz w:val="19"/>
          <w:szCs w:val="19"/>
          <w:lang w:eastAsia="pt-BR"/>
        </w:rPr>
        <w:t xml:space="preserve"> </w:t>
      </w:r>
      <w:r w:rsidRPr="007767F3">
        <w:rPr>
          <w:rFonts w:ascii="Book Antiqua" w:eastAsia="Times New Roman" w:hAnsi="Book Antiqua" w:cs="Times New Roman"/>
          <w:b/>
          <w:bCs/>
          <w:color w:val="000000"/>
          <w:sz w:val="19"/>
          <w:szCs w:val="19"/>
          <w:highlight w:val="cyan"/>
          <w:lang w:eastAsia="pt-BR"/>
        </w:rPr>
        <w:t>pertencentes</w:t>
      </w:r>
      <w:r w:rsidRPr="007767F3">
        <w:rPr>
          <w:rFonts w:ascii="Book Antiqua" w:eastAsia="Times New Roman" w:hAnsi="Book Antiqua" w:cs="Times New Roman"/>
          <w:b/>
          <w:bCs/>
          <w:color w:val="000000"/>
          <w:sz w:val="19"/>
          <w:szCs w:val="19"/>
          <w:lang w:eastAsia="pt-BR"/>
        </w:rPr>
        <w:t xml:space="preserve"> às </w:t>
      </w:r>
      <w:proofErr w:type="spellStart"/>
      <w:r w:rsidRPr="007767F3">
        <w:rPr>
          <w:rFonts w:ascii="Book Antiqua" w:eastAsia="Times New Roman" w:hAnsi="Book Antiqua" w:cs="Times New Roman"/>
          <w:b/>
          <w:bCs/>
          <w:color w:val="000000"/>
          <w:sz w:val="19"/>
          <w:szCs w:val="19"/>
          <w:highlight w:val="yellow"/>
          <w:lang w:eastAsia="pt-BR"/>
        </w:rPr>
        <w:t>pessôas</w:t>
      </w:r>
      <w:proofErr w:type="spellEnd"/>
      <w:r w:rsidRPr="007767F3">
        <w:rPr>
          <w:rFonts w:ascii="Book Antiqua" w:eastAsia="Times New Roman" w:hAnsi="Book Antiqua" w:cs="Times New Roman"/>
          <w:b/>
          <w:bCs/>
          <w:color w:val="000000"/>
          <w:sz w:val="19"/>
          <w:szCs w:val="19"/>
          <w:highlight w:val="yellow"/>
          <w:lang w:eastAsia="pt-BR"/>
        </w:rPr>
        <w:t xml:space="preserve"> naturais</w:t>
      </w:r>
      <w:r w:rsidRPr="007767F3">
        <w:rPr>
          <w:rFonts w:ascii="Book Antiqua" w:eastAsia="Times New Roman" w:hAnsi="Book Antiqua" w:cs="Times New Roman"/>
          <w:b/>
          <w:bCs/>
          <w:color w:val="000000"/>
          <w:sz w:val="19"/>
          <w:szCs w:val="19"/>
          <w:lang w:eastAsia="pt-BR"/>
        </w:rPr>
        <w:t xml:space="preserve">, bem como às </w:t>
      </w:r>
      <w:proofErr w:type="spellStart"/>
      <w:r w:rsidRPr="007767F3">
        <w:rPr>
          <w:rFonts w:ascii="Book Antiqua" w:eastAsia="Times New Roman" w:hAnsi="Book Antiqua" w:cs="Times New Roman"/>
          <w:b/>
          <w:bCs/>
          <w:color w:val="000000"/>
          <w:sz w:val="19"/>
          <w:szCs w:val="19"/>
          <w:highlight w:val="yellow"/>
          <w:lang w:eastAsia="pt-BR"/>
        </w:rPr>
        <w:t>pessôas</w:t>
      </w:r>
      <w:proofErr w:type="spellEnd"/>
      <w:r w:rsidRPr="007767F3">
        <w:rPr>
          <w:rFonts w:ascii="Book Antiqua" w:eastAsia="Times New Roman" w:hAnsi="Book Antiqua" w:cs="Times New Roman"/>
          <w:b/>
          <w:bCs/>
          <w:color w:val="000000"/>
          <w:sz w:val="19"/>
          <w:szCs w:val="19"/>
          <w:highlight w:val="yellow"/>
          <w:lang w:eastAsia="pt-BR"/>
        </w:rPr>
        <w:t xml:space="preserve"> jurídicas de direito privado</w:t>
      </w:r>
      <w:r w:rsidRPr="007767F3">
        <w:rPr>
          <w:rFonts w:ascii="Book Antiqua" w:eastAsia="Times New Roman" w:hAnsi="Book Antiqua" w:cs="Times New Roman"/>
          <w:b/>
          <w:bCs/>
          <w:color w:val="000000"/>
          <w:sz w:val="19"/>
          <w:szCs w:val="19"/>
          <w:lang w:eastAsia="pt-BR"/>
        </w:rPr>
        <w:t xml:space="preserve"> e </w:t>
      </w:r>
      <w:r w:rsidRPr="007767F3">
        <w:rPr>
          <w:rFonts w:ascii="Book Antiqua" w:eastAsia="Times New Roman" w:hAnsi="Book Antiqua" w:cs="Times New Roman"/>
          <w:b/>
          <w:bCs/>
          <w:color w:val="000000"/>
          <w:sz w:val="19"/>
          <w:szCs w:val="19"/>
          <w:highlight w:val="yellow"/>
          <w:lang w:eastAsia="pt-BR"/>
        </w:rPr>
        <w:t>de direito público interno</w:t>
      </w:r>
      <w:r w:rsidRPr="00175506">
        <w:rPr>
          <w:rFonts w:ascii="Book Antiqua" w:eastAsia="Times New Roman" w:hAnsi="Book Antiqua" w:cs="Times New Roman"/>
          <w:color w:val="000000"/>
          <w:sz w:val="16"/>
          <w:szCs w:val="16"/>
          <w:lang w:eastAsia="pt-BR"/>
        </w:rPr>
        <w:t>.</w:t>
      </w:r>
      <w:r w:rsidR="00DA18EF" w:rsidRPr="00175506">
        <w:rPr>
          <w:rFonts w:ascii="Book Antiqua" w:eastAsia="Times New Roman" w:hAnsi="Book Antiqua" w:cs="Times New Roman"/>
          <w:color w:val="000000"/>
          <w:sz w:val="16"/>
          <w:szCs w:val="16"/>
          <w:lang w:eastAsia="pt-BR"/>
        </w:rPr>
        <w:t xml:space="preserve"> </w:t>
      </w:r>
      <w:r w:rsidR="00DA18EF" w:rsidRPr="00175506">
        <w:rPr>
          <w:rFonts w:ascii="Book Antiqua" w:eastAsia="Times New Roman" w:hAnsi="Book Antiqua" w:cs="Times New Roman"/>
          <w:b/>
          <w:color w:val="FF0000"/>
          <w:sz w:val="16"/>
          <w:szCs w:val="16"/>
          <w:u w:val="single"/>
          <w:lang w:eastAsia="pt-BR"/>
        </w:rPr>
        <w:t>(TRF5-2011)</w:t>
      </w:r>
      <w:r w:rsidRPr="00175506">
        <w:rPr>
          <w:rFonts w:ascii="Book Antiqua" w:eastAsia="Times New Roman" w:hAnsi="Book Antiqua" w:cs="Times New Roman"/>
          <w:color w:val="000000"/>
          <w:sz w:val="16"/>
          <w:szCs w:val="16"/>
          <w:lang w:eastAsia="pt-BR"/>
        </w:rPr>
        <w:t xml:space="preserve"> </w:t>
      </w:r>
      <w:r w:rsidR="0075128D" w:rsidRPr="00175506">
        <w:rPr>
          <w:rFonts w:ascii="Book Antiqua" w:eastAsia="Times New Roman" w:hAnsi="Book Antiqua" w:cs="Times New Roman"/>
          <w:b/>
          <w:color w:val="FF0000"/>
          <w:sz w:val="16"/>
          <w:szCs w:val="16"/>
          <w:u w:val="single"/>
          <w:lang w:eastAsia="pt-BR"/>
        </w:rPr>
        <w:t>(TJPR-201</w:t>
      </w:r>
      <w:r w:rsidR="00571833" w:rsidRPr="00175506">
        <w:rPr>
          <w:rFonts w:ascii="Book Antiqua" w:eastAsia="Times New Roman" w:hAnsi="Book Antiqua" w:cs="Times New Roman"/>
          <w:b/>
          <w:color w:val="FF0000"/>
          <w:sz w:val="16"/>
          <w:szCs w:val="16"/>
          <w:u w:val="single"/>
          <w:lang w:eastAsia="pt-BR"/>
        </w:rPr>
        <w:t>3</w:t>
      </w:r>
      <w:r w:rsidR="0075128D" w:rsidRPr="00175506">
        <w:rPr>
          <w:rFonts w:ascii="Book Antiqua" w:eastAsia="Times New Roman" w:hAnsi="Book Antiqua" w:cs="Times New Roman"/>
          <w:b/>
          <w:color w:val="FF0000"/>
          <w:sz w:val="16"/>
          <w:szCs w:val="16"/>
          <w:u w:val="single"/>
          <w:lang w:eastAsia="pt-BR"/>
        </w:rPr>
        <w:t>)</w:t>
      </w:r>
      <w:r w:rsidR="007767F3" w:rsidRPr="00175506">
        <w:rPr>
          <w:rFonts w:ascii="Book Antiqua" w:eastAsia="Times New Roman" w:hAnsi="Book Antiqua" w:cs="Times New Roman"/>
          <w:b/>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B4177C" w:rsidRPr="00175506">
        <w:rPr>
          <w:rFonts w:ascii="Book Antiqua" w:eastAsia="Times New Roman" w:hAnsi="Book Antiqua" w:cs="Times New Roman"/>
          <w:b/>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7414D1" w:rsidRPr="00175506">
        <w:rPr>
          <w:rFonts w:ascii="Book Antiqua" w:hAnsi="Book Antiqua"/>
          <w:b/>
          <w:color w:val="FF0000"/>
          <w:sz w:val="16"/>
          <w:szCs w:val="16"/>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AB0F8B" w:rsidRPr="00175506">
        <w:rPr>
          <w:rFonts w:ascii="Book Antiqua" w:eastAsia="Times New Roman" w:hAnsi="Book Antiqua" w:cs="Times New Roman"/>
          <w:b/>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2E6D54" w:rsidRPr="00175506">
        <w:rPr>
          <w:rFonts w:ascii="Book Antiqua" w:eastAsia="Times New Roman" w:hAnsi="Book Antiqua" w:cs="Times New Roman"/>
          <w:b/>
          <w:color w:val="FF0000"/>
          <w:sz w:val="16"/>
          <w:szCs w:val="16"/>
          <w:lang w:eastAsia="pt-BR"/>
        </w:rPr>
        <w:t xml:space="preserve"> </w:t>
      </w:r>
      <w:r w:rsidR="002E6D54" w:rsidRPr="00175506">
        <w:rPr>
          <w:rFonts w:ascii="Book Antiqua" w:hAnsi="Book Antiqua"/>
          <w:b/>
          <w:color w:val="FF0000"/>
          <w:sz w:val="16"/>
          <w:szCs w:val="16"/>
          <w:u w:val="single"/>
        </w:rPr>
        <w:t>(Cartórios/TJMG-2017)</w:t>
      </w:r>
      <w:r w:rsidR="00076206" w:rsidRPr="00175506">
        <w:rPr>
          <w:rFonts w:ascii="Book Antiqua" w:eastAsia="Times New Roman" w:hAnsi="Book Antiqua" w:cs="Times New Roman"/>
          <w:b/>
          <w:color w:val="FF0000"/>
          <w:sz w:val="16"/>
          <w:szCs w:val="16"/>
          <w:lang w:eastAsia="pt-BR"/>
        </w:rPr>
        <w:t xml:space="preserve"> </w:t>
      </w:r>
      <w:r w:rsidR="00076206" w:rsidRPr="00175506">
        <w:rPr>
          <w:rFonts w:ascii="Book Antiqua" w:eastAsia="Times New Roman" w:hAnsi="Book Antiqua" w:cs="Times New Roman"/>
          <w:b/>
          <w:color w:val="FF0000"/>
          <w:sz w:val="16"/>
          <w:szCs w:val="16"/>
          <w:u w:val="single"/>
          <w:lang w:eastAsia="pt-BR"/>
        </w:rPr>
        <w:t>(TJRS-2018)</w:t>
      </w:r>
    </w:p>
    <w:p w14:paraId="100DC90C" w14:textId="4165B945"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w:t>
      </w:r>
      <w:bookmarkStart w:id="8" w:name="art3"/>
      <w:bookmarkEnd w:id="8"/>
      <w:r w:rsidRPr="00DD0C21">
        <w:rPr>
          <w:rFonts w:ascii="Book Antiqua" w:eastAsia="Times New Roman" w:hAnsi="Book Antiqua" w:cs="Times New Roman"/>
          <w:b/>
          <w:bCs/>
          <w:color w:val="000000"/>
          <w:sz w:val="19"/>
          <w:szCs w:val="19"/>
          <w:highlight w:val="magenta"/>
          <w:lang w:eastAsia="pt-BR"/>
        </w:rPr>
        <w:t>Art. 3º</w:t>
      </w:r>
      <w:r w:rsidR="00DD0C21" w:rsidRPr="00DD0C21">
        <w:rPr>
          <w:rFonts w:ascii="Book Antiqua" w:eastAsia="Times New Roman" w:hAnsi="Book Antiqua" w:cs="Times New Roman"/>
          <w:b/>
          <w:bCs/>
          <w:color w:val="000000"/>
          <w:sz w:val="19"/>
          <w:szCs w:val="19"/>
          <w:lang w:eastAsia="pt-BR"/>
        </w:rPr>
        <w:t>.</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aps/>
          <w:color w:val="000000"/>
          <w:sz w:val="19"/>
          <w:szCs w:val="19"/>
          <w:highlight w:val="green"/>
          <w:lang w:eastAsia="pt-BR"/>
        </w:rPr>
        <w:t>Exclúem-se</w:t>
      </w:r>
      <w:r w:rsidRPr="00DD0C21">
        <w:rPr>
          <w:rFonts w:ascii="Book Antiqua" w:eastAsia="Times New Roman" w:hAnsi="Book Antiqua" w:cs="Times New Roman"/>
          <w:b/>
          <w:bCs/>
          <w:color w:val="000000"/>
          <w:sz w:val="19"/>
          <w:szCs w:val="19"/>
          <w:lang w:eastAsia="pt-BR"/>
        </w:rPr>
        <w:t xml:space="preserve"> do </w:t>
      </w:r>
      <w:r w:rsidRPr="00DD0C21">
        <w:rPr>
          <w:rFonts w:ascii="Book Antiqua" w:eastAsia="Times New Roman" w:hAnsi="Book Antiqua" w:cs="Times New Roman"/>
          <w:b/>
          <w:bCs/>
          <w:caps/>
          <w:color w:val="000000"/>
          <w:sz w:val="19"/>
          <w:szCs w:val="19"/>
          <w:shd w:val="clear" w:color="auto" w:fill="F7CAAC" w:themeFill="accent2" w:themeFillTint="66"/>
          <w:lang w:eastAsia="pt-BR"/>
        </w:rPr>
        <w:t>patrimônio histórico e artístico nacional</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as obras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 xml:space="preserve">de </w:t>
      </w:r>
      <w:proofErr w:type="spellStart"/>
      <w:r w:rsidRPr="00DD0C21">
        <w:rPr>
          <w:rFonts w:ascii="Book Antiqua" w:eastAsia="Times New Roman" w:hAnsi="Book Antiqua" w:cs="Times New Roman"/>
          <w:b/>
          <w:bCs/>
          <w:color w:val="000000"/>
          <w:sz w:val="19"/>
          <w:szCs w:val="19"/>
          <w:highlight w:val="cyan"/>
          <w:lang w:eastAsia="pt-BR"/>
        </w:rPr>
        <w:t>orígem</w:t>
      </w:r>
      <w:proofErr w:type="spellEnd"/>
      <w:r w:rsidRPr="00DD0C21">
        <w:rPr>
          <w:rFonts w:ascii="Book Antiqua" w:eastAsia="Times New Roman" w:hAnsi="Book Antiqua" w:cs="Times New Roman"/>
          <w:b/>
          <w:bCs/>
          <w:color w:val="000000"/>
          <w:sz w:val="19"/>
          <w:szCs w:val="19"/>
          <w:highlight w:val="cyan"/>
          <w:lang w:eastAsia="pt-BR"/>
        </w:rPr>
        <w:t xml:space="preserve"> estrangeira</w:t>
      </w:r>
      <w:r w:rsidRPr="00DD0C21">
        <w:rPr>
          <w:rFonts w:ascii="Book Antiqua" w:eastAsia="Times New Roman" w:hAnsi="Book Antiqua" w:cs="Times New Roman"/>
          <w:b/>
          <w:bCs/>
          <w:color w:val="000000"/>
          <w:sz w:val="16"/>
          <w:szCs w:val="16"/>
          <w:lang w:eastAsia="pt-BR"/>
        </w:rPr>
        <w:t>:</w:t>
      </w:r>
      <w:r w:rsidR="00CE557F" w:rsidRPr="00DD0C21">
        <w:rPr>
          <w:rFonts w:ascii="Book Antiqua" w:eastAsia="Times New Roman" w:hAnsi="Book Antiqua" w:cs="Times New Roman"/>
          <w:b/>
          <w:bCs/>
          <w:color w:val="000000"/>
          <w:sz w:val="16"/>
          <w:szCs w:val="16"/>
          <w:lang w:eastAsia="pt-BR"/>
        </w:rPr>
        <w:t xml:space="preserve"> </w:t>
      </w:r>
      <w:r w:rsidR="00DA60C2" w:rsidRPr="00DD0C21">
        <w:rPr>
          <w:rFonts w:ascii="Book Antiqua" w:hAnsi="Book Antiqua"/>
          <w:b/>
          <w:bCs/>
          <w:color w:val="FF0000"/>
          <w:sz w:val="16"/>
          <w:szCs w:val="16"/>
          <w:u w:val="single"/>
        </w:rPr>
        <w:t>(PGEPI-2008)</w:t>
      </w:r>
      <w:r w:rsidR="00CE557F" w:rsidRPr="00DD0C21">
        <w:rPr>
          <w:rFonts w:ascii="Book Antiqua" w:hAnsi="Book Antiqua"/>
          <w:b/>
          <w:bCs/>
          <w:color w:val="FF0000"/>
          <w:sz w:val="16"/>
          <w:szCs w:val="16"/>
        </w:rPr>
        <w:t xml:space="preserve"> </w:t>
      </w:r>
      <w:r w:rsidR="00CE557F" w:rsidRPr="00DD0C21">
        <w:rPr>
          <w:rFonts w:ascii="Book Antiqua" w:hAnsi="Book Antiqua"/>
          <w:b/>
          <w:bCs/>
          <w:color w:val="FF0000"/>
          <w:sz w:val="16"/>
          <w:szCs w:val="16"/>
          <w:u w:val="single"/>
        </w:rPr>
        <w:t>(TJMS-2010)</w:t>
      </w:r>
      <w:r w:rsidRPr="00DD0C21">
        <w:rPr>
          <w:rFonts w:ascii="Book Antiqua" w:eastAsia="Times New Roman" w:hAnsi="Book Antiqua" w:cs="Times New Roman"/>
          <w:b/>
          <w:bCs/>
          <w:color w:val="000000"/>
          <w:sz w:val="16"/>
          <w:szCs w:val="16"/>
          <w:lang w:eastAsia="pt-BR"/>
        </w:rPr>
        <w:t xml:space="preserve"> </w:t>
      </w:r>
      <w:r w:rsidR="00DA18EF" w:rsidRPr="00DD0C21">
        <w:rPr>
          <w:rFonts w:ascii="Book Antiqua" w:eastAsia="Times New Roman" w:hAnsi="Book Antiqua" w:cs="Times New Roman"/>
          <w:b/>
          <w:bCs/>
          <w:color w:val="FF0000"/>
          <w:sz w:val="16"/>
          <w:szCs w:val="16"/>
          <w:u w:val="single"/>
          <w:lang w:eastAsia="pt-BR"/>
        </w:rPr>
        <w:t>(TRF5-2011)</w:t>
      </w:r>
      <w:r w:rsidR="00CE557F" w:rsidRPr="00DD0C21">
        <w:rPr>
          <w:rFonts w:ascii="Book Antiqua" w:eastAsia="Times New Roman" w:hAnsi="Book Antiqua" w:cs="Times New Roman"/>
          <w:b/>
          <w:bCs/>
          <w:color w:val="FF0000"/>
          <w:sz w:val="16"/>
          <w:szCs w:val="16"/>
          <w:lang w:eastAsia="pt-BR"/>
        </w:rPr>
        <w:t xml:space="preserve"> </w:t>
      </w:r>
      <w:r w:rsidR="00CE557F" w:rsidRPr="00DD0C21">
        <w:rPr>
          <w:rFonts w:ascii="Book Antiqua" w:eastAsia="Times New Roman" w:hAnsi="Book Antiqua" w:cs="Times New Roman"/>
          <w:b/>
          <w:bCs/>
          <w:color w:val="FF0000"/>
          <w:sz w:val="16"/>
          <w:szCs w:val="16"/>
          <w:u w:val="single"/>
          <w:lang w:eastAsia="pt-BR"/>
        </w:rPr>
        <w:t>(MPSC-2012)</w:t>
      </w:r>
      <w:r w:rsidR="003F60E4" w:rsidRPr="00DD0C21">
        <w:rPr>
          <w:rFonts w:ascii="Book Antiqua" w:eastAsia="Times New Roman" w:hAnsi="Book Antiqua" w:cs="Times New Roman"/>
          <w:b/>
          <w:bCs/>
          <w:color w:val="FF0000"/>
          <w:sz w:val="16"/>
          <w:szCs w:val="16"/>
          <w:lang w:eastAsia="pt-BR"/>
        </w:rPr>
        <w:t xml:space="preserve"> </w:t>
      </w:r>
      <w:bookmarkStart w:id="9" w:name="_Hlk121157022"/>
      <w:r w:rsidR="003F60E4" w:rsidRPr="00DD0C21">
        <w:rPr>
          <w:rFonts w:ascii="Book Antiqua" w:hAnsi="Book Antiqua"/>
          <w:b/>
          <w:bCs/>
          <w:color w:val="FF0000"/>
          <w:sz w:val="16"/>
          <w:szCs w:val="16"/>
          <w:u w:val="single"/>
        </w:rPr>
        <w:t>(Cartórios/TJPE-2013)</w:t>
      </w:r>
      <w:bookmarkEnd w:id="9"/>
      <w:r w:rsidR="00B4177C" w:rsidRPr="00DD0C21">
        <w:rPr>
          <w:rFonts w:ascii="Book Antiqua" w:hAnsi="Book Antiqua"/>
          <w:b/>
          <w:bCs/>
          <w:color w:val="FF0000"/>
          <w:sz w:val="16"/>
          <w:szCs w:val="16"/>
        </w:rPr>
        <w:t xml:space="preserve"> </w:t>
      </w:r>
      <w:r w:rsidR="00B4177C" w:rsidRPr="00DD0C21">
        <w:rPr>
          <w:rFonts w:ascii="Book Antiqua" w:hAnsi="Book Antiqua"/>
          <w:b/>
          <w:bCs/>
          <w:color w:val="FF0000"/>
          <w:sz w:val="16"/>
          <w:szCs w:val="16"/>
          <w:u w:val="single"/>
        </w:rPr>
        <w:t>(Cartórios/TJDFT-2014)</w:t>
      </w:r>
      <w:r w:rsidR="00CE557F" w:rsidRPr="00DD0C21">
        <w:rPr>
          <w:rFonts w:ascii="Book Antiqua" w:eastAsia="Times New Roman" w:hAnsi="Book Antiqua" w:cs="Times New Roman"/>
          <w:b/>
          <w:bCs/>
          <w:color w:val="FF0000"/>
          <w:sz w:val="16"/>
          <w:szCs w:val="16"/>
          <w:lang w:eastAsia="pt-BR"/>
        </w:rPr>
        <w:t xml:space="preserve"> </w:t>
      </w:r>
      <w:r w:rsidR="00AB0F8B" w:rsidRPr="00DD0C21">
        <w:rPr>
          <w:rFonts w:ascii="Book Antiqua" w:eastAsia="Times New Roman" w:hAnsi="Book Antiqua" w:cs="Times New Roman"/>
          <w:b/>
          <w:bCs/>
          <w:color w:val="FF0000"/>
          <w:sz w:val="16"/>
          <w:szCs w:val="16"/>
          <w:u w:val="single"/>
          <w:lang w:eastAsia="pt-BR"/>
        </w:rPr>
        <w:t>(PGEMT-2016)</w:t>
      </w:r>
      <w:r w:rsidR="00551F32" w:rsidRPr="00DD0C21">
        <w:rPr>
          <w:rFonts w:ascii="Book Antiqua" w:eastAsia="Times New Roman" w:hAnsi="Book Antiqua" w:cs="Times New Roman"/>
          <w:b/>
          <w:bCs/>
          <w:color w:val="FF0000"/>
          <w:sz w:val="16"/>
          <w:szCs w:val="16"/>
          <w:lang w:eastAsia="pt-BR"/>
        </w:rPr>
        <w:t xml:space="preserve"> </w:t>
      </w:r>
      <w:r w:rsidR="00551F32" w:rsidRPr="00DD0C21">
        <w:rPr>
          <w:rFonts w:ascii="Book Antiqua" w:eastAsia="Times New Roman" w:hAnsi="Book Antiqua" w:cs="Times New Roman"/>
          <w:b/>
          <w:bCs/>
          <w:color w:val="FF0000"/>
          <w:sz w:val="16"/>
          <w:szCs w:val="16"/>
          <w:u w:val="single"/>
          <w:lang w:eastAsia="pt-BR"/>
        </w:rPr>
        <w:t>(DPEMT-2022)</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7BE69252" w14:textId="5B26FE5C"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1) que </w:t>
      </w:r>
      <w:r w:rsidRPr="00DD0C21">
        <w:rPr>
          <w:rFonts w:ascii="Book Antiqua" w:eastAsia="Times New Roman" w:hAnsi="Book Antiqua" w:cs="Times New Roman"/>
          <w:b/>
          <w:bCs/>
          <w:caps/>
          <w:color w:val="000000"/>
          <w:sz w:val="19"/>
          <w:szCs w:val="19"/>
          <w:highlight w:val="green"/>
          <w:lang w:eastAsia="pt-BR"/>
        </w:rPr>
        <w:t>pertençam</w:t>
      </w:r>
      <w:r w:rsidRPr="00DD0C21">
        <w:rPr>
          <w:rFonts w:ascii="Book Antiqua" w:eastAsia="Times New Roman" w:hAnsi="Book Antiqua" w:cs="Times New Roman"/>
          <w:b/>
          <w:bCs/>
          <w:color w:val="000000"/>
          <w:sz w:val="19"/>
          <w:szCs w:val="19"/>
          <w:lang w:eastAsia="pt-BR"/>
        </w:rPr>
        <w:t xml:space="preserve"> às </w:t>
      </w:r>
      <w:r w:rsidRPr="00DD0C21">
        <w:rPr>
          <w:rFonts w:ascii="Book Antiqua" w:eastAsia="Times New Roman" w:hAnsi="Book Antiqua" w:cs="Times New Roman"/>
          <w:b/>
          <w:bCs/>
          <w:color w:val="000000"/>
          <w:sz w:val="19"/>
          <w:szCs w:val="19"/>
          <w:highlight w:val="yellow"/>
          <w:lang w:eastAsia="pt-BR"/>
        </w:rPr>
        <w:t>representações diplomáticas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yellow"/>
          <w:lang w:eastAsia="pt-BR"/>
        </w:rPr>
        <w:t>consulares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acreditadas no país</w:t>
      </w:r>
      <w:r w:rsidRPr="00DD0C21">
        <w:rPr>
          <w:rFonts w:ascii="Book Antiqua" w:eastAsia="Times New Roman" w:hAnsi="Book Antiqua" w:cs="Times New Roman"/>
          <w:b/>
          <w:bCs/>
          <w:color w:val="000000"/>
          <w:sz w:val="18"/>
          <w:szCs w:val="18"/>
          <w:lang w:eastAsia="pt-BR"/>
        </w:rPr>
        <w:t xml:space="preserve">; </w:t>
      </w:r>
      <w:r w:rsidR="00DA60C2" w:rsidRPr="00DD0C21">
        <w:rPr>
          <w:rFonts w:ascii="Book Antiqua" w:hAnsi="Book Antiqua"/>
          <w:b/>
          <w:bCs/>
          <w:color w:val="FF0000"/>
          <w:sz w:val="16"/>
          <w:szCs w:val="16"/>
          <w:u w:val="single"/>
        </w:rPr>
        <w:t>(PGEPI-2008)</w:t>
      </w:r>
      <w:r w:rsidR="003F60E4" w:rsidRPr="00DD0C21">
        <w:rPr>
          <w:rFonts w:ascii="Book Antiqua" w:hAnsi="Book Antiqua"/>
          <w:b/>
          <w:bCs/>
          <w:color w:val="FF0000"/>
          <w:sz w:val="16"/>
          <w:szCs w:val="16"/>
        </w:rPr>
        <w:t xml:space="preserve"> </w:t>
      </w:r>
      <w:r w:rsidR="003F60E4" w:rsidRPr="00DD0C21">
        <w:rPr>
          <w:rFonts w:ascii="Book Antiqua" w:hAnsi="Book Antiqua"/>
          <w:b/>
          <w:bCs/>
          <w:color w:val="FF0000"/>
          <w:sz w:val="16"/>
          <w:szCs w:val="16"/>
          <w:u w:val="single"/>
        </w:rPr>
        <w:t>(Cartórios/TJPE-2013)</w:t>
      </w:r>
      <w:r w:rsidR="00B4177C" w:rsidRPr="00DD0C21">
        <w:rPr>
          <w:rFonts w:ascii="Book Antiqua" w:hAnsi="Book Antiqua"/>
          <w:b/>
          <w:bCs/>
          <w:color w:val="FF0000"/>
          <w:sz w:val="16"/>
          <w:szCs w:val="16"/>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57884022" w14:textId="4797A44D" w:rsidR="00D25378" w:rsidRPr="0088464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2) que </w:t>
      </w:r>
      <w:r w:rsidRPr="00DD0C21">
        <w:rPr>
          <w:rFonts w:ascii="Book Antiqua" w:eastAsia="Times New Roman" w:hAnsi="Book Antiqua" w:cs="Times New Roman"/>
          <w:b/>
          <w:bCs/>
          <w:caps/>
          <w:color w:val="000000"/>
          <w:sz w:val="19"/>
          <w:szCs w:val="19"/>
          <w:highlight w:val="green"/>
          <w:lang w:eastAsia="pt-BR"/>
        </w:rPr>
        <w:t>adornem</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 xml:space="preserve">quaisquer </w:t>
      </w:r>
      <w:proofErr w:type="spellStart"/>
      <w:r w:rsidRPr="00DD0C21">
        <w:rPr>
          <w:rFonts w:ascii="Book Antiqua" w:eastAsia="Times New Roman" w:hAnsi="Book Antiqua" w:cs="Times New Roman"/>
          <w:b/>
          <w:bCs/>
          <w:color w:val="000000"/>
          <w:sz w:val="19"/>
          <w:szCs w:val="19"/>
          <w:highlight w:val="cyan"/>
          <w:lang w:eastAsia="pt-BR"/>
        </w:rPr>
        <w:t>veiculos</w:t>
      </w:r>
      <w:proofErr w:type="spellEnd"/>
      <w:r w:rsidRPr="00DD0C21">
        <w:rPr>
          <w:rFonts w:ascii="Book Antiqua" w:eastAsia="Times New Roman" w:hAnsi="Book Antiqua" w:cs="Times New Roman"/>
          <w:b/>
          <w:bCs/>
          <w:color w:val="000000"/>
          <w:sz w:val="19"/>
          <w:szCs w:val="19"/>
          <w:highlight w:val="cyan"/>
          <w:lang w:eastAsia="pt-BR"/>
        </w:rPr>
        <w:t xml:space="preserve"> </w:t>
      </w:r>
      <w:proofErr w:type="spellStart"/>
      <w:r w:rsidRPr="00DD0C21">
        <w:rPr>
          <w:rFonts w:ascii="Book Antiqua" w:eastAsia="Times New Roman" w:hAnsi="Book Antiqua" w:cs="Times New Roman"/>
          <w:b/>
          <w:bCs/>
          <w:color w:val="000000"/>
          <w:sz w:val="19"/>
          <w:szCs w:val="19"/>
          <w:highlight w:val="cyan"/>
          <w:lang w:eastAsia="pt-BR"/>
        </w:rPr>
        <w:t>pertecentes</w:t>
      </w:r>
      <w:proofErr w:type="spellEnd"/>
      <w:r w:rsidRPr="00DD0C21">
        <w:rPr>
          <w:rFonts w:ascii="Book Antiqua" w:eastAsia="Times New Roman" w:hAnsi="Book Antiqua" w:cs="Times New Roman"/>
          <w:b/>
          <w:bCs/>
          <w:color w:val="000000"/>
          <w:sz w:val="19"/>
          <w:szCs w:val="19"/>
          <w:lang w:eastAsia="pt-BR"/>
        </w:rPr>
        <w:t xml:space="preserve"> a </w:t>
      </w:r>
      <w:proofErr w:type="spellStart"/>
      <w:r w:rsidRPr="00DD0C21">
        <w:rPr>
          <w:rFonts w:ascii="Book Antiqua" w:eastAsia="Times New Roman" w:hAnsi="Book Antiqua" w:cs="Times New Roman"/>
          <w:b/>
          <w:bCs/>
          <w:color w:val="000000"/>
          <w:sz w:val="19"/>
          <w:szCs w:val="19"/>
          <w:highlight w:val="yellow"/>
          <w:lang w:eastAsia="pt-BR"/>
        </w:rPr>
        <w:t>emprêsas</w:t>
      </w:r>
      <w:proofErr w:type="spellEnd"/>
      <w:r w:rsidRPr="00DD0C21">
        <w:rPr>
          <w:rFonts w:ascii="Book Antiqua" w:eastAsia="Times New Roman" w:hAnsi="Book Antiqua" w:cs="Times New Roman"/>
          <w:b/>
          <w:bCs/>
          <w:color w:val="000000"/>
          <w:sz w:val="19"/>
          <w:szCs w:val="19"/>
          <w:highlight w:val="yellow"/>
          <w:lang w:eastAsia="pt-BR"/>
        </w:rPr>
        <w:t xml:space="preserve"> estrangeiras</w:t>
      </w:r>
      <w:r w:rsidRPr="00DD0C21">
        <w:rPr>
          <w:rFonts w:ascii="Book Antiqua" w:eastAsia="Times New Roman" w:hAnsi="Book Antiqua" w:cs="Times New Roman"/>
          <w:b/>
          <w:bCs/>
          <w:color w:val="000000"/>
          <w:sz w:val="19"/>
          <w:szCs w:val="19"/>
          <w:lang w:eastAsia="pt-BR"/>
        </w:rPr>
        <w:t xml:space="preserve">, que </w:t>
      </w:r>
      <w:r w:rsidRPr="00DD0C21">
        <w:rPr>
          <w:rFonts w:ascii="Book Antiqua" w:eastAsia="Times New Roman" w:hAnsi="Book Antiqua" w:cs="Times New Roman"/>
          <w:b/>
          <w:bCs/>
          <w:caps/>
          <w:color w:val="000000"/>
          <w:sz w:val="19"/>
          <w:szCs w:val="19"/>
          <w:highlight w:val="green"/>
          <w:lang w:eastAsia="pt-BR"/>
        </w:rPr>
        <w:t>façam</w:t>
      </w:r>
      <w:r w:rsidRPr="00DD0C21">
        <w:rPr>
          <w:rFonts w:ascii="Book Antiqua" w:eastAsia="Times New Roman" w:hAnsi="Book Antiqua" w:cs="Times New Roman"/>
          <w:b/>
          <w:bCs/>
          <w:caps/>
          <w:color w:val="000000"/>
          <w:sz w:val="19"/>
          <w:szCs w:val="19"/>
          <w:lang w:eastAsia="pt-BR"/>
        </w:rPr>
        <w:t xml:space="preserve"> </w:t>
      </w:r>
      <w:r w:rsidRPr="00DD0C21">
        <w:rPr>
          <w:rFonts w:ascii="Book Antiqua" w:eastAsia="Times New Roman" w:hAnsi="Book Antiqua" w:cs="Times New Roman"/>
          <w:b/>
          <w:bCs/>
          <w:caps/>
          <w:color w:val="000000"/>
          <w:sz w:val="19"/>
          <w:szCs w:val="19"/>
          <w:shd w:val="clear" w:color="auto" w:fill="F7CAAC" w:themeFill="accent2" w:themeFillTint="66"/>
          <w:lang w:eastAsia="pt-BR"/>
        </w:rPr>
        <w:t>carreira</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no país</w:t>
      </w:r>
      <w:r w:rsidRPr="00DD0C21">
        <w:rPr>
          <w:rFonts w:ascii="Book Antiqua" w:eastAsia="Times New Roman" w:hAnsi="Book Antiqua" w:cs="Times New Roman"/>
          <w:b/>
          <w:bCs/>
          <w:color w:val="000000"/>
          <w:sz w:val="16"/>
          <w:szCs w:val="16"/>
          <w:lang w:eastAsia="pt-BR"/>
        </w:rPr>
        <w:t xml:space="preserve">; </w:t>
      </w:r>
      <w:r w:rsidR="0058355F" w:rsidRPr="00DD0C21">
        <w:rPr>
          <w:rFonts w:ascii="Book Antiqua" w:eastAsia="Times New Roman" w:hAnsi="Book Antiqua" w:cs="Times New Roman"/>
          <w:b/>
          <w:bCs/>
          <w:color w:val="FF0000"/>
          <w:sz w:val="16"/>
          <w:szCs w:val="16"/>
          <w:u w:val="single"/>
          <w:lang w:eastAsia="pt-BR"/>
        </w:rPr>
        <w:t>(MPSC-2012)</w:t>
      </w:r>
      <w:r w:rsidR="00B4177C" w:rsidRPr="00DD0C21">
        <w:rPr>
          <w:rFonts w:ascii="Book Antiqua" w:eastAsia="Times New Roman" w:hAnsi="Book Antiqua" w:cs="Times New Roman"/>
          <w:b/>
          <w:bCs/>
          <w:color w:val="FF0000"/>
          <w:sz w:val="16"/>
          <w:szCs w:val="16"/>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884644">
        <w:rPr>
          <w:rFonts w:ascii="Book Antiqua" w:hAnsi="Book Antiqua"/>
          <w:b/>
          <w:bCs/>
          <w:color w:val="FF0000"/>
          <w:sz w:val="16"/>
          <w:szCs w:val="16"/>
        </w:rPr>
        <w:t xml:space="preserve"> </w:t>
      </w:r>
      <w:r w:rsidR="00884644">
        <w:rPr>
          <w:rFonts w:ascii="Book Antiqua" w:hAnsi="Book Antiqua" w:cs="Arial"/>
          <w:b/>
          <w:color w:val="FF0000"/>
          <w:sz w:val="16"/>
          <w:szCs w:val="16"/>
          <w:u w:val="single"/>
        </w:rPr>
        <w:t>(PGEGO-2024)</w:t>
      </w:r>
    </w:p>
    <w:p w14:paraId="21114B5E" w14:textId="3180FCAF"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3) que </w:t>
      </w:r>
      <w:r w:rsidRPr="00DD0C21">
        <w:rPr>
          <w:rFonts w:ascii="Book Antiqua" w:eastAsia="Times New Roman" w:hAnsi="Book Antiqua" w:cs="Times New Roman"/>
          <w:b/>
          <w:bCs/>
          <w:caps/>
          <w:color w:val="000000"/>
          <w:sz w:val="19"/>
          <w:szCs w:val="19"/>
          <w:highlight w:val="green"/>
          <w:lang w:eastAsia="pt-BR"/>
        </w:rPr>
        <w:t>se incluam</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entre os bens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 xml:space="preserve">referidos no art. 10 da Introdução do Código </w:t>
      </w:r>
      <w:r w:rsidR="00816806" w:rsidRPr="00DD0C21">
        <w:rPr>
          <w:rFonts w:ascii="Book Antiqua" w:eastAsia="Times New Roman" w:hAnsi="Book Antiqua" w:cs="Times New Roman"/>
          <w:b/>
          <w:bCs/>
          <w:color w:val="000000"/>
          <w:sz w:val="19"/>
          <w:szCs w:val="19"/>
          <w:highlight w:val="yellow"/>
          <w:lang w:eastAsia="pt-BR"/>
        </w:rPr>
        <w:t>Civil</w:t>
      </w:r>
      <w:r w:rsidRPr="00DD0C21">
        <w:rPr>
          <w:rFonts w:ascii="Book Antiqua" w:eastAsia="Times New Roman" w:hAnsi="Book Antiqua" w:cs="Times New Roman"/>
          <w:b/>
          <w:bCs/>
          <w:color w:val="000000"/>
          <w:sz w:val="19"/>
          <w:szCs w:val="19"/>
          <w:lang w:eastAsia="pt-BR"/>
        </w:rPr>
        <w:t xml:space="preserve">, e que </w:t>
      </w:r>
      <w:r w:rsidRPr="00DD0C21">
        <w:rPr>
          <w:rFonts w:ascii="Book Antiqua" w:eastAsia="Times New Roman" w:hAnsi="Book Antiqua" w:cs="Times New Roman"/>
          <w:b/>
          <w:bCs/>
          <w:caps/>
          <w:color w:val="000000"/>
          <w:sz w:val="19"/>
          <w:szCs w:val="19"/>
          <w:highlight w:val="green"/>
          <w:lang w:eastAsia="pt-BR"/>
        </w:rPr>
        <w:t>continuam sujeitas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à lei pessoal</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do proprietário</w:t>
      </w:r>
      <w:r w:rsidRPr="00DD0C21">
        <w:rPr>
          <w:rFonts w:ascii="Book Antiqua" w:eastAsia="Times New Roman" w:hAnsi="Book Antiqua" w:cs="Times New Roman"/>
          <w:b/>
          <w:bCs/>
          <w:color w:val="000000"/>
          <w:sz w:val="18"/>
          <w:szCs w:val="18"/>
          <w:lang w:eastAsia="pt-BR"/>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2F852805" w14:textId="5CFA6AA6"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D0C21">
        <w:rPr>
          <w:rFonts w:ascii="Book Antiqua" w:eastAsia="Times New Roman" w:hAnsi="Book Antiqua" w:cs="Times New Roman"/>
          <w:b/>
          <w:bCs/>
          <w:color w:val="000000"/>
          <w:sz w:val="19"/>
          <w:szCs w:val="19"/>
          <w:lang w:eastAsia="pt-BR"/>
        </w:rPr>
        <w:t xml:space="preserve">        4) que </w:t>
      </w:r>
      <w:r w:rsidRPr="00DD0C21">
        <w:rPr>
          <w:rFonts w:ascii="Book Antiqua" w:eastAsia="Times New Roman" w:hAnsi="Book Antiqua" w:cs="Times New Roman"/>
          <w:b/>
          <w:bCs/>
          <w:caps/>
          <w:color w:val="000000"/>
          <w:sz w:val="19"/>
          <w:szCs w:val="19"/>
          <w:highlight w:val="green"/>
          <w:lang w:eastAsia="pt-BR"/>
        </w:rPr>
        <w:t>pertençam</w:t>
      </w:r>
      <w:r w:rsidRPr="00DD0C21">
        <w:rPr>
          <w:rFonts w:ascii="Book Antiqua" w:eastAsia="Times New Roman" w:hAnsi="Book Antiqua" w:cs="Times New Roman"/>
          <w:b/>
          <w:bCs/>
          <w:color w:val="000000"/>
          <w:sz w:val="19"/>
          <w:szCs w:val="19"/>
          <w:lang w:eastAsia="pt-BR"/>
        </w:rPr>
        <w:t xml:space="preserve"> a </w:t>
      </w:r>
      <w:r w:rsidRPr="00DD0C21">
        <w:rPr>
          <w:rFonts w:ascii="Book Antiqua" w:eastAsia="Times New Roman" w:hAnsi="Book Antiqua" w:cs="Times New Roman"/>
          <w:b/>
          <w:bCs/>
          <w:color w:val="000000"/>
          <w:sz w:val="19"/>
          <w:szCs w:val="19"/>
          <w:highlight w:val="cyan"/>
          <w:lang w:eastAsia="pt-BR"/>
        </w:rPr>
        <w:t>casas de comércio</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de objetos históricos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yellow"/>
          <w:lang w:eastAsia="pt-BR"/>
        </w:rPr>
        <w:t>artísticos</w:t>
      </w:r>
      <w:r w:rsidRPr="00DD0C21">
        <w:rPr>
          <w:rFonts w:ascii="Book Antiqua" w:eastAsia="Times New Roman" w:hAnsi="Book Antiqua" w:cs="Times New Roman"/>
          <w:b/>
          <w:bCs/>
          <w:color w:val="000000"/>
          <w:sz w:val="18"/>
          <w:szCs w:val="18"/>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225D1D9D" w14:textId="0C8677F9" w:rsidR="00D25378" w:rsidRPr="006F64F7"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D0C21">
        <w:rPr>
          <w:rFonts w:ascii="Book Antiqua" w:eastAsia="Times New Roman" w:hAnsi="Book Antiqua" w:cs="Times New Roman"/>
          <w:b/>
          <w:bCs/>
          <w:color w:val="000000"/>
          <w:sz w:val="19"/>
          <w:szCs w:val="19"/>
          <w:lang w:eastAsia="pt-BR"/>
        </w:rPr>
        <w:t xml:space="preserve">        5) que </w:t>
      </w:r>
      <w:r w:rsidRPr="00DD0C21">
        <w:rPr>
          <w:rFonts w:ascii="Book Antiqua" w:eastAsia="Times New Roman" w:hAnsi="Book Antiqua" w:cs="Times New Roman"/>
          <w:b/>
          <w:bCs/>
          <w:caps/>
          <w:color w:val="000000"/>
          <w:sz w:val="19"/>
          <w:szCs w:val="19"/>
          <w:highlight w:val="green"/>
          <w:lang w:eastAsia="pt-BR"/>
        </w:rPr>
        <w:t>sejam trazidas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yellow"/>
          <w:lang w:eastAsia="pt-BR"/>
        </w:rPr>
        <w:t>para exposições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comemorativas</w:t>
      </w:r>
      <w:r w:rsidRPr="00DD0C21">
        <w:rPr>
          <w:rFonts w:ascii="Book Antiqua" w:eastAsia="Times New Roman" w:hAnsi="Book Antiqua" w:cs="Times New Roman"/>
          <w:b/>
          <w:bCs/>
          <w:color w:val="000000"/>
          <w:sz w:val="19"/>
          <w:szCs w:val="19"/>
          <w:lang w:eastAsia="pt-BR"/>
        </w:rPr>
        <w:t xml:space="preserve">, </w:t>
      </w:r>
      <w:r w:rsidRPr="00DD0C21">
        <w:rPr>
          <w:rFonts w:ascii="Book Antiqua" w:eastAsia="Times New Roman" w:hAnsi="Book Antiqua" w:cs="Times New Roman"/>
          <w:b/>
          <w:bCs/>
          <w:color w:val="000000"/>
          <w:sz w:val="19"/>
          <w:szCs w:val="19"/>
          <w:highlight w:val="cyan"/>
          <w:lang w:eastAsia="pt-BR"/>
        </w:rPr>
        <w:t>educativas</w:t>
      </w:r>
      <w:r w:rsidRPr="00DD0C21">
        <w:rPr>
          <w:rFonts w:ascii="Book Antiqua" w:eastAsia="Times New Roman" w:hAnsi="Book Antiqua" w:cs="Times New Roman"/>
          <w:b/>
          <w:bCs/>
          <w:color w:val="000000"/>
          <w:sz w:val="19"/>
          <w:szCs w:val="19"/>
          <w:lang w:eastAsia="pt-BR"/>
        </w:rPr>
        <w:t xml:space="preserve"> ou </w:t>
      </w:r>
      <w:r w:rsidRPr="00DD0C21">
        <w:rPr>
          <w:rFonts w:ascii="Book Antiqua" w:eastAsia="Times New Roman" w:hAnsi="Book Antiqua" w:cs="Times New Roman"/>
          <w:b/>
          <w:bCs/>
          <w:color w:val="000000"/>
          <w:sz w:val="19"/>
          <w:szCs w:val="19"/>
          <w:highlight w:val="cyan"/>
          <w:lang w:eastAsia="pt-BR"/>
        </w:rPr>
        <w:t>comerciais</w:t>
      </w:r>
      <w:r w:rsidRPr="00DD0C21">
        <w:rPr>
          <w:rFonts w:ascii="Book Antiqua" w:eastAsia="Times New Roman" w:hAnsi="Book Antiqua" w:cs="Times New Roman"/>
          <w:b/>
          <w:bCs/>
          <w:color w:val="000000"/>
          <w:sz w:val="16"/>
          <w:szCs w:val="16"/>
          <w:lang w:eastAsia="pt-BR"/>
        </w:rPr>
        <w:t>:</w:t>
      </w:r>
      <w:r w:rsidR="00CE557F" w:rsidRPr="00DD0C21">
        <w:rPr>
          <w:rFonts w:ascii="Book Antiqua" w:eastAsia="Times New Roman" w:hAnsi="Book Antiqua" w:cs="Times New Roman"/>
          <w:b/>
          <w:bCs/>
          <w:color w:val="000000"/>
          <w:sz w:val="16"/>
          <w:szCs w:val="16"/>
          <w:lang w:eastAsia="pt-BR"/>
        </w:rPr>
        <w:t xml:space="preserve"> </w:t>
      </w:r>
      <w:r w:rsidR="00DA60C2" w:rsidRPr="00DD0C21">
        <w:rPr>
          <w:rFonts w:ascii="Book Antiqua" w:hAnsi="Book Antiqua"/>
          <w:b/>
          <w:bCs/>
          <w:color w:val="FF0000"/>
          <w:sz w:val="16"/>
          <w:szCs w:val="16"/>
          <w:u w:val="single"/>
        </w:rPr>
        <w:t>(PGEPI-2008)</w:t>
      </w:r>
      <w:r w:rsidRPr="00DD0C21">
        <w:rPr>
          <w:rFonts w:ascii="Book Antiqua" w:eastAsia="Times New Roman" w:hAnsi="Book Antiqua" w:cs="Times New Roman"/>
          <w:b/>
          <w:bCs/>
          <w:color w:val="000000"/>
          <w:sz w:val="16"/>
          <w:szCs w:val="16"/>
          <w:lang w:eastAsia="pt-BR"/>
        </w:rPr>
        <w:t xml:space="preserve"> </w:t>
      </w:r>
      <w:r w:rsidR="003E22AF" w:rsidRPr="00DD0C21">
        <w:rPr>
          <w:rFonts w:ascii="Book Antiqua" w:eastAsia="Times New Roman" w:hAnsi="Book Antiqua" w:cs="Times New Roman"/>
          <w:b/>
          <w:bCs/>
          <w:color w:val="FF0000"/>
          <w:sz w:val="16"/>
          <w:szCs w:val="16"/>
          <w:u w:val="single"/>
          <w:lang w:eastAsia="pt-BR"/>
        </w:rPr>
        <w:t>(TJMS-2010)</w:t>
      </w:r>
      <w:r w:rsidR="00B4177C" w:rsidRPr="00DD0C21">
        <w:rPr>
          <w:rFonts w:ascii="Book Antiqua" w:eastAsia="Times New Roman" w:hAnsi="Book Antiqua" w:cs="Times New Roman"/>
          <w:b/>
          <w:bCs/>
          <w:color w:val="FF0000"/>
          <w:sz w:val="16"/>
          <w:szCs w:val="16"/>
          <w:lang w:eastAsia="pt-BR"/>
        </w:rPr>
        <w:t xml:space="preserve"> </w:t>
      </w:r>
      <w:r w:rsidR="00B4177C" w:rsidRPr="00DD0C21">
        <w:rPr>
          <w:rFonts w:ascii="Book Antiqua" w:hAnsi="Book Antiqua"/>
          <w:b/>
          <w:bCs/>
          <w:color w:val="FF0000"/>
          <w:sz w:val="16"/>
          <w:szCs w:val="16"/>
          <w:u w:val="single"/>
        </w:rPr>
        <w:t>(Cartórios/TJDFT-2014)</w:t>
      </w:r>
      <w:r w:rsidR="00175506" w:rsidRPr="00DD0C21">
        <w:rPr>
          <w:rFonts w:ascii="Book Antiqua" w:hAnsi="Book Antiqua"/>
          <w:b/>
          <w:bCs/>
          <w:color w:val="FF0000"/>
          <w:sz w:val="16"/>
          <w:szCs w:val="16"/>
        </w:rPr>
        <w:t xml:space="preserve"> </w:t>
      </w:r>
      <w:r w:rsidR="00AB0F8B" w:rsidRPr="00DD0C21">
        <w:rPr>
          <w:rFonts w:ascii="Book Antiqua" w:eastAsia="Times New Roman" w:hAnsi="Book Antiqua" w:cs="Times New Roman"/>
          <w:b/>
          <w:bCs/>
          <w:color w:val="FF0000"/>
          <w:sz w:val="16"/>
          <w:szCs w:val="16"/>
          <w:u w:val="single"/>
          <w:lang w:eastAsia="pt-BR"/>
        </w:rPr>
        <w:t>(PGEMT-2016)</w:t>
      </w:r>
      <w:r w:rsidR="00DD0C21" w:rsidRPr="00DD0C21">
        <w:rPr>
          <w:rFonts w:ascii="Book Antiqua" w:eastAsia="Times New Roman" w:hAnsi="Book Antiqua" w:cs="Times New Roman"/>
          <w:b/>
          <w:bCs/>
          <w:color w:val="FF0000"/>
          <w:sz w:val="16"/>
          <w:szCs w:val="16"/>
          <w:lang w:eastAsia="pt-BR"/>
        </w:rPr>
        <w:t xml:space="preserve"> </w:t>
      </w:r>
      <w:r w:rsidR="00DD0C21" w:rsidRPr="00DD0C21">
        <w:rPr>
          <w:rFonts w:ascii="Book Antiqua" w:hAnsi="Book Antiqua"/>
          <w:b/>
          <w:bCs/>
          <w:color w:val="FF0000"/>
          <w:sz w:val="16"/>
          <w:szCs w:val="16"/>
          <w:u w:val="single"/>
        </w:rPr>
        <w:t>(MPBA-2015/2023)</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p w14:paraId="6945C2AF" w14:textId="4E335D60" w:rsidR="00D25378" w:rsidRPr="006F64F7"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8355F">
        <w:rPr>
          <w:rFonts w:ascii="Book Antiqua" w:eastAsia="Times New Roman" w:hAnsi="Book Antiqua" w:cs="Times New Roman"/>
          <w:color w:val="000000"/>
          <w:sz w:val="19"/>
          <w:szCs w:val="19"/>
          <w:lang w:eastAsia="pt-BR"/>
        </w:rPr>
        <w:t xml:space="preserve">        6) que </w:t>
      </w:r>
      <w:r w:rsidRPr="0058355F">
        <w:rPr>
          <w:rFonts w:ascii="Book Antiqua" w:eastAsia="Times New Roman" w:hAnsi="Book Antiqua" w:cs="Times New Roman"/>
          <w:b/>
          <w:caps/>
          <w:color w:val="000000"/>
          <w:sz w:val="19"/>
          <w:szCs w:val="19"/>
          <w:highlight w:val="green"/>
          <w:lang w:eastAsia="pt-BR"/>
        </w:rPr>
        <w:t>sejam importadas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yellow"/>
          <w:lang w:eastAsia="pt-BR"/>
        </w:rPr>
        <w:t xml:space="preserve">por </w:t>
      </w:r>
      <w:proofErr w:type="spellStart"/>
      <w:r w:rsidRPr="0058355F">
        <w:rPr>
          <w:rFonts w:ascii="Book Antiqua" w:eastAsia="Times New Roman" w:hAnsi="Book Antiqua" w:cs="Times New Roman"/>
          <w:b/>
          <w:color w:val="000000"/>
          <w:sz w:val="19"/>
          <w:szCs w:val="19"/>
          <w:highlight w:val="yellow"/>
          <w:lang w:eastAsia="pt-BR"/>
        </w:rPr>
        <w:t>emprêsas</w:t>
      </w:r>
      <w:proofErr w:type="spellEnd"/>
      <w:r w:rsidRPr="0058355F">
        <w:rPr>
          <w:rFonts w:ascii="Book Antiqua" w:eastAsia="Times New Roman" w:hAnsi="Book Antiqua" w:cs="Times New Roman"/>
          <w:b/>
          <w:color w:val="000000"/>
          <w:sz w:val="19"/>
          <w:szCs w:val="19"/>
          <w:highlight w:val="yellow"/>
          <w:lang w:eastAsia="pt-BR"/>
        </w:rPr>
        <w:t xml:space="preserve"> estrangeiras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olor w:val="000000"/>
          <w:sz w:val="19"/>
          <w:szCs w:val="19"/>
          <w:highlight w:val="cyan"/>
          <w:lang w:eastAsia="pt-BR"/>
        </w:rPr>
        <w:t xml:space="preserve">expressamente para </w:t>
      </w:r>
      <w:proofErr w:type="spellStart"/>
      <w:r w:rsidRPr="0058355F">
        <w:rPr>
          <w:rFonts w:ascii="Book Antiqua" w:eastAsia="Times New Roman" w:hAnsi="Book Antiqua" w:cs="Times New Roman"/>
          <w:b/>
          <w:color w:val="000000"/>
          <w:sz w:val="19"/>
          <w:szCs w:val="19"/>
          <w:highlight w:val="cyan"/>
          <w:lang w:eastAsia="pt-BR"/>
        </w:rPr>
        <w:t>adôrno</w:t>
      </w:r>
      <w:proofErr w:type="spellEnd"/>
      <w:r w:rsidRPr="0058355F">
        <w:rPr>
          <w:rFonts w:ascii="Book Antiqua" w:eastAsia="Times New Roman" w:hAnsi="Book Antiqua" w:cs="Times New Roman"/>
          <w:b/>
          <w:color w:val="000000"/>
          <w:sz w:val="19"/>
          <w:szCs w:val="19"/>
          <w:highlight w:val="cyan"/>
          <w:lang w:eastAsia="pt-BR"/>
        </w:rPr>
        <w:t xml:space="preserve"> dos respectivos estabelecimentos</w:t>
      </w:r>
      <w:r w:rsidRPr="00175506">
        <w:rPr>
          <w:rFonts w:ascii="Book Antiqua" w:eastAsia="Times New Roman" w:hAnsi="Book Antiqua" w:cs="Times New Roman"/>
          <w:color w:val="000000"/>
          <w:sz w:val="16"/>
          <w:szCs w:val="16"/>
          <w:lang w:eastAsia="pt-BR"/>
        </w:rPr>
        <w:t xml:space="preserve">. </w:t>
      </w:r>
      <w:r w:rsidR="003E22AF" w:rsidRPr="00175506">
        <w:rPr>
          <w:rFonts w:ascii="Book Antiqua" w:eastAsia="Times New Roman" w:hAnsi="Book Antiqua" w:cs="Times New Roman"/>
          <w:b/>
          <w:color w:val="FF0000"/>
          <w:sz w:val="16"/>
          <w:szCs w:val="16"/>
          <w:u w:val="single"/>
          <w:lang w:eastAsia="pt-BR"/>
        </w:rPr>
        <w:t>(TJMS-2010)</w:t>
      </w:r>
      <w:r w:rsidR="00B4177C" w:rsidRPr="00175506">
        <w:rPr>
          <w:rFonts w:ascii="Book Antiqua" w:eastAsia="Times New Roman" w:hAnsi="Book Antiqua" w:cs="Times New Roman"/>
          <w:b/>
          <w:color w:val="FF0000"/>
          <w:sz w:val="16"/>
          <w:szCs w:val="16"/>
          <w:lang w:eastAsia="pt-BR"/>
        </w:rPr>
        <w:t xml:space="preserve"> </w:t>
      </w:r>
      <w:r w:rsidR="00B4177C" w:rsidRPr="00175506">
        <w:rPr>
          <w:rFonts w:ascii="Book Antiqua" w:hAnsi="Book Antiqua"/>
          <w:b/>
          <w:color w:val="FF0000"/>
          <w:sz w:val="16"/>
          <w:szCs w:val="16"/>
          <w:u w:val="single"/>
        </w:rPr>
        <w:t>(Cartórios/TJDFT-2014)</w:t>
      </w:r>
      <w:r w:rsid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551F32">
        <w:rPr>
          <w:rFonts w:ascii="Book Antiqua" w:eastAsia="Times New Roman" w:hAnsi="Book Antiqua" w:cs="Times New Roman"/>
          <w:b/>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DD0C21">
        <w:rPr>
          <w:rFonts w:ascii="Book Antiqua" w:eastAsia="Times New Roman" w:hAnsi="Book Antiqua" w:cs="Times New Roman"/>
          <w:b/>
          <w:bCs/>
          <w:color w:val="FF0000"/>
          <w:sz w:val="16"/>
          <w:szCs w:val="16"/>
          <w:lang w:eastAsia="pt-BR"/>
        </w:rPr>
        <w:t xml:space="preserve"> </w:t>
      </w:r>
      <w:r w:rsidR="00DD0C21" w:rsidRPr="004130E6">
        <w:rPr>
          <w:rFonts w:ascii="Book Antiqua" w:hAnsi="Book Antiqua"/>
          <w:b/>
          <w:bCs/>
          <w:color w:val="FF0000"/>
          <w:sz w:val="16"/>
          <w:szCs w:val="16"/>
          <w:u w:val="single"/>
        </w:rPr>
        <w:t>(</w:t>
      </w:r>
      <w:r w:rsidR="00DD0C21">
        <w:rPr>
          <w:rFonts w:ascii="Book Antiqua" w:hAnsi="Book Antiqua"/>
          <w:b/>
          <w:bCs/>
          <w:color w:val="FF0000"/>
          <w:sz w:val="16"/>
          <w:szCs w:val="16"/>
          <w:u w:val="single"/>
        </w:rPr>
        <w:t>MPBA-2015/2023</w:t>
      </w:r>
      <w:r w:rsidR="00DD0C21" w:rsidRPr="004130E6">
        <w:rPr>
          <w:rFonts w:ascii="Book Antiqua" w:hAnsi="Book Antiqua"/>
          <w:b/>
          <w:bCs/>
          <w:color w:val="FF0000"/>
          <w:sz w:val="16"/>
          <w:szCs w:val="16"/>
          <w:u w:val="single"/>
        </w:rPr>
        <w:t>)</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p>
    <w:tbl>
      <w:tblPr>
        <w:tblStyle w:val="Tabelacomgrade"/>
        <w:tblW w:w="0" w:type="auto"/>
        <w:tblLook w:val="04A0" w:firstRow="1" w:lastRow="0" w:firstColumn="1" w:lastColumn="0" w:noHBand="0" w:noVBand="1"/>
      </w:tblPr>
      <w:tblGrid>
        <w:gridCol w:w="8494"/>
      </w:tblGrid>
      <w:tr w:rsidR="00816806" w14:paraId="3A488169" w14:textId="77777777" w:rsidTr="00816806">
        <w:tc>
          <w:tcPr>
            <w:tcW w:w="8494" w:type="dxa"/>
            <w:shd w:val="clear" w:color="auto" w:fill="CCFFFF"/>
          </w:tcPr>
          <w:p w14:paraId="11C21DB3" w14:textId="77777777" w:rsidR="00816806" w:rsidRDefault="00816806"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Excluem-se do patrimônio histórico e artístico nacional, dentre outras, as obras de origem estrangeira que pertençam às representações diplomáticas ou consulares acreditadas no país; adornem quaisquer veículos pertencentes a empresas estrangeiras, que façam carreira no país; pertençam a casas de comércio de objetos históricos ou artísticos; sejam trazidas para exposições comemorativas, educativas ou comerciais; ou sejam importadas por empresas estrangeiras expressamente para adorno dos respectivos estabelecimentos.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itens 1, 2, 4, 5 e 6 do DL 25/37.</w:t>
            </w:r>
          </w:p>
          <w:p w14:paraId="61F9769E" w14:textId="45BA6664" w:rsidR="00884644" w:rsidRPr="00816806" w:rsidRDefault="00884644" w:rsidP="00D25378">
            <w:pPr>
              <w:spacing w:before="100" w:beforeAutospacing="1" w:after="100" w:afterAutospacing="1"/>
              <w:jc w:val="both"/>
              <w:rPr>
                <w:rFonts w:ascii="Book Antiqua" w:eastAsia="Times New Roman" w:hAnsi="Book Antiqua" w:cs="Times New Roman"/>
                <w:b/>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4644">
              <w:rPr>
                <w:rFonts w:ascii="Book Antiqua" w:eastAsia="Times New Roman" w:hAnsi="Book Antiqua" w:cs="Times New Roman"/>
                <w:b/>
                <w:i/>
                <w:iCs/>
                <w:color w:val="FF0000"/>
                <w:sz w:val="19"/>
                <w:szCs w:val="19"/>
                <w:highlight w:val="green"/>
                <w:lang w:eastAsia="pt-BR"/>
              </w:rPr>
              <w:t>PGEGO-2024</w:t>
            </w:r>
            <w:r>
              <w:rPr>
                <w:rFonts w:ascii="Book Antiqua" w:eastAsia="Times New Roman" w:hAnsi="Book Antiqua" w:cs="Times New Roman"/>
                <w:b/>
                <w:i/>
                <w:iCs/>
                <w:color w:val="FF0000"/>
                <w:sz w:val="19"/>
                <w:szCs w:val="19"/>
                <w:lang w:eastAsia="pt-BR"/>
              </w:rPr>
              <w:t>: #</w:t>
            </w:r>
            <w:r w:rsidRPr="00884644">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 </w:t>
            </w:r>
            <w:r w:rsidRPr="00884644">
              <w:rPr>
                <w:rFonts w:ascii="Book Antiqua" w:eastAsia="Times New Roman" w:hAnsi="Book Antiqua" w:cs="Times New Roman"/>
                <w:sz w:val="19"/>
                <w:szCs w:val="19"/>
                <w:lang w:eastAsia="pt-BR"/>
              </w:rPr>
              <w:t>obras de origem estrangeira podem ser tombadas, exceto nas situações específicas no art. 3º do Decreto-lei nº 25/37, como obras pertencentes a representações diplomáticas ou trazidas para exposições.</w:t>
            </w:r>
          </w:p>
        </w:tc>
      </w:tr>
    </w:tbl>
    <w:p w14:paraId="344AABAF"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lastRenderedPageBreak/>
        <w:t xml:space="preserve">        Parágrafo único. As obras mencionadas nas alíneas 4 e 5 terão guia de licença para livre trânsito, fornecida pelo Serviço ao Patrimônio Histórico e Artístico Nacional. </w:t>
      </w:r>
    </w:p>
    <w:p w14:paraId="2FA938E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58355F">
        <w:rPr>
          <w:rFonts w:ascii="Book Antiqua" w:eastAsia="Times New Roman" w:hAnsi="Book Antiqua" w:cs="Times New Roman"/>
          <w:color w:val="000000"/>
          <w:sz w:val="19"/>
          <w:szCs w:val="19"/>
          <w:highlight w:val="green"/>
          <w:lang w:eastAsia="pt-BR"/>
        </w:rPr>
        <w:t xml:space="preserve">CAPÍTULO II </w:t>
      </w:r>
    </w:p>
    <w:p w14:paraId="09F9F2EF"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highlight w:val="green"/>
          <w:lang w:eastAsia="pt-BR"/>
        </w:rPr>
        <w:t>DO TOMBAMENTO</w:t>
      </w:r>
      <w:r w:rsidRPr="0058355F">
        <w:rPr>
          <w:rFonts w:ascii="Book Antiqua" w:eastAsia="Times New Roman" w:hAnsi="Book Antiqua" w:cs="Times New Roman"/>
          <w:color w:val="000000"/>
          <w:sz w:val="19"/>
          <w:szCs w:val="19"/>
          <w:lang w:eastAsia="pt-BR"/>
        </w:rPr>
        <w:t xml:space="preserve"> </w:t>
      </w:r>
    </w:p>
    <w:p w14:paraId="54E96096" w14:textId="668F58C0" w:rsidR="00D25378" w:rsidRPr="00356482"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6482">
        <w:rPr>
          <w:rFonts w:ascii="Book Antiqua" w:eastAsia="Times New Roman" w:hAnsi="Book Antiqua" w:cs="Times New Roman"/>
          <w:b/>
          <w:bCs/>
          <w:color w:val="000000"/>
          <w:sz w:val="19"/>
          <w:szCs w:val="19"/>
          <w:lang w:eastAsia="pt-BR"/>
        </w:rPr>
        <w:t xml:space="preserve">        </w:t>
      </w:r>
      <w:bookmarkStart w:id="10" w:name="art4"/>
      <w:bookmarkEnd w:id="10"/>
      <w:r w:rsidRPr="00356482">
        <w:rPr>
          <w:rFonts w:ascii="Book Antiqua" w:eastAsia="Times New Roman" w:hAnsi="Book Antiqua" w:cs="Times New Roman"/>
          <w:b/>
          <w:bCs/>
          <w:color w:val="000000"/>
          <w:sz w:val="19"/>
          <w:szCs w:val="19"/>
          <w:highlight w:val="magenta"/>
          <w:lang w:eastAsia="pt-BR"/>
        </w:rPr>
        <w:t>Art. 4º</w:t>
      </w:r>
      <w:r w:rsidRPr="00356482">
        <w:rPr>
          <w:rFonts w:ascii="Book Antiqua" w:eastAsia="Times New Roman" w:hAnsi="Book Antiqua" w:cs="Times New Roman"/>
          <w:b/>
          <w:bCs/>
          <w:color w:val="000000"/>
          <w:sz w:val="19"/>
          <w:szCs w:val="19"/>
          <w:lang w:eastAsia="pt-BR"/>
        </w:rPr>
        <w:t xml:space="preserve"> O Serviço do Patrimônio Histórico e Artístico Nacional possuirá quatro Livros do Tombo, nos quais serão inscritas as obras a que se refere o art. 1º desta lei, a saber: </w:t>
      </w:r>
      <w:r w:rsidR="00356482" w:rsidRPr="00356482">
        <w:rPr>
          <w:rFonts w:ascii="Book Antiqua" w:eastAsia="Times New Roman" w:hAnsi="Book Antiqua" w:cs="Times New Roman"/>
          <w:b/>
          <w:bCs/>
          <w:color w:val="FF0000"/>
          <w:sz w:val="16"/>
          <w:szCs w:val="16"/>
          <w:u w:val="single"/>
          <w:lang w:eastAsia="pt-BR"/>
        </w:rPr>
        <w:t>(TRF3-2022)</w:t>
      </w:r>
    </w:p>
    <w:p w14:paraId="182B4950" w14:textId="2EDD31CD" w:rsidR="00D25378" w:rsidRPr="00356482"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56482">
        <w:rPr>
          <w:rFonts w:ascii="Book Antiqua" w:eastAsia="Times New Roman" w:hAnsi="Book Antiqua" w:cs="Times New Roman"/>
          <w:b/>
          <w:bCs/>
          <w:color w:val="000000"/>
          <w:sz w:val="19"/>
          <w:szCs w:val="19"/>
          <w:lang w:eastAsia="pt-BR"/>
        </w:rPr>
        <w:t xml:space="preserve">        1) no Livro do Tombo Arqueológico, Etnográfico e Paisagístico, as coisas pertencentes às categorias de arte arqueológica, etnográfica, ameríndia e popular, e bem assim as mencionadas no § 2º do citado art. 1º. </w:t>
      </w:r>
      <w:r w:rsidR="00356482" w:rsidRPr="00356482">
        <w:rPr>
          <w:rFonts w:ascii="Book Antiqua" w:eastAsia="Times New Roman" w:hAnsi="Book Antiqua" w:cs="Times New Roman"/>
          <w:b/>
          <w:bCs/>
          <w:color w:val="FF0000"/>
          <w:sz w:val="16"/>
          <w:szCs w:val="16"/>
          <w:u w:val="single"/>
          <w:lang w:eastAsia="pt-BR"/>
        </w:rPr>
        <w:t>(TRF3-2022)</w:t>
      </w:r>
    </w:p>
    <w:p w14:paraId="4FA84E57"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2) no Livro do Tombo Histórico, as coisas de </w:t>
      </w:r>
      <w:proofErr w:type="spellStart"/>
      <w:r w:rsidRPr="0058355F">
        <w:rPr>
          <w:rFonts w:ascii="Book Antiqua" w:eastAsia="Times New Roman" w:hAnsi="Book Antiqua" w:cs="Times New Roman"/>
          <w:color w:val="000000"/>
          <w:sz w:val="19"/>
          <w:szCs w:val="19"/>
          <w:lang w:eastAsia="pt-BR"/>
        </w:rPr>
        <w:t>interêsse</w:t>
      </w:r>
      <w:proofErr w:type="spellEnd"/>
      <w:r w:rsidRPr="0058355F">
        <w:rPr>
          <w:rFonts w:ascii="Book Antiqua" w:eastAsia="Times New Roman" w:hAnsi="Book Antiqua" w:cs="Times New Roman"/>
          <w:color w:val="000000"/>
          <w:sz w:val="19"/>
          <w:szCs w:val="19"/>
          <w:lang w:eastAsia="pt-BR"/>
        </w:rPr>
        <w:t xml:space="preserve"> histórico e as obras de arte histórica; </w:t>
      </w:r>
    </w:p>
    <w:p w14:paraId="06D2360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3) no Livro do Tombo das Belas Artes, as coisas de arte erudita, nacional ou estrangeira; </w:t>
      </w:r>
    </w:p>
    <w:p w14:paraId="496E6209"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4) no Livro do Tombo das Artes Aplicadas, as obras que se incluírem na categoria das artes aplicadas, nacionais ou estrangeiras. </w:t>
      </w:r>
    </w:p>
    <w:p w14:paraId="2AB3CA6A"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1º Cada um dos Livros do Tombo poderá ter vários volumes. </w:t>
      </w:r>
    </w:p>
    <w:p w14:paraId="4E69018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Os bens, que se </w:t>
      </w:r>
      <w:proofErr w:type="spellStart"/>
      <w:r w:rsidRPr="0058355F">
        <w:rPr>
          <w:rFonts w:ascii="Book Antiqua" w:eastAsia="Times New Roman" w:hAnsi="Book Antiqua" w:cs="Times New Roman"/>
          <w:color w:val="000000"/>
          <w:sz w:val="19"/>
          <w:szCs w:val="19"/>
          <w:lang w:eastAsia="pt-BR"/>
        </w:rPr>
        <w:t>inclúem</w:t>
      </w:r>
      <w:proofErr w:type="spellEnd"/>
      <w:r w:rsidRPr="0058355F">
        <w:rPr>
          <w:rFonts w:ascii="Book Antiqua" w:eastAsia="Times New Roman" w:hAnsi="Book Antiqua" w:cs="Times New Roman"/>
          <w:color w:val="000000"/>
          <w:sz w:val="19"/>
          <w:szCs w:val="19"/>
          <w:lang w:eastAsia="pt-BR"/>
        </w:rPr>
        <w:t xml:space="preserve"> nas categorias enumeradas nas alíneas 1, 2, 3 e 4 do presente artigo, serão definidos e especificados no regulamento que for expedido para execução da presente lei. </w:t>
      </w:r>
    </w:p>
    <w:p w14:paraId="2D6B5FCC" w14:textId="539B2678"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color w:val="00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11" w:name="art5"/>
      <w:bookmarkEnd w:id="11"/>
      <w:r w:rsidRPr="0058355F">
        <w:rPr>
          <w:rFonts w:ascii="Book Antiqua" w:eastAsia="Times New Roman" w:hAnsi="Book Antiqua" w:cs="Times New Roman"/>
          <w:b/>
          <w:color w:val="000000"/>
          <w:sz w:val="19"/>
          <w:szCs w:val="19"/>
          <w:highlight w:val="magenta"/>
          <w:lang w:eastAsia="pt-BR"/>
        </w:rPr>
        <w:t>Art. 5º</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highlight w:val="cyan"/>
          <w:lang w:eastAsia="pt-BR"/>
        </w:rPr>
        <w:t>tombamento</w:t>
      </w:r>
      <w:r w:rsidRPr="0058355F">
        <w:rPr>
          <w:rFonts w:ascii="Book Antiqua" w:eastAsia="Times New Roman" w:hAnsi="Book Antiqua" w:cs="Times New Roman"/>
          <w:color w:val="000000"/>
          <w:sz w:val="19"/>
          <w:szCs w:val="19"/>
          <w:highlight w:val="cyan"/>
          <w:lang w:eastAsia="pt-BR"/>
        </w:rPr>
        <w:t xml:space="preserve"> </w:t>
      </w:r>
      <w:r w:rsidRPr="0058355F">
        <w:rPr>
          <w:rFonts w:ascii="Book Antiqua" w:eastAsia="Times New Roman" w:hAnsi="Book Antiqua" w:cs="Times New Roman"/>
          <w:b/>
          <w:caps/>
          <w:color w:val="000000"/>
          <w:sz w:val="19"/>
          <w:szCs w:val="19"/>
          <w:highlight w:val="cyan"/>
          <w:lang w:eastAsia="pt-BR"/>
        </w:rPr>
        <w:t>dos bens</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pertencentes à </w:t>
      </w:r>
      <w:r w:rsidRPr="00475359">
        <w:rPr>
          <w:rFonts w:ascii="Book Antiqua" w:eastAsia="Times New Roman" w:hAnsi="Book Antiqua" w:cs="Times New Roman"/>
          <w:b/>
          <w:bCs/>
          <w:color w:val="000000"/>
          <w:sz w:val="19"/>
          <w:szCs w:val="19"/>
          <w:highlight w:val="yellow"/>
          <w:lang w:eastAsia="pt-BR"/>
        </w:rPr>
        <w:t>União</w:t>
      </w:r>
      <w:r w:rsidRPr="00475359">
        <w:rPr>
          <w:rFonts w:ascii="Book Antiqua" w:eastAsia="Times New Roman" w:hAnsi="Book Antiqua" w:cs="Times New Roman"/>
          <w:b/>
          <w:bCs/>
          <w:color w:val="000000"/>
          <w:sz w:val="19"/>
          <w:szCs w:val="19"/>
          <w:lang w:eastAsia="pt-BR"/>
        </w:rPr>
        <w:t xml:space="preserve">, aos </w:t>
      </w:r>
      <w:r w:rsidRPr="00475359">
        <w:rPr>
          <w:rFonts w:ascii="Book Antiqua" w:eastAsia="Times New Roman" w:hAnsi="Book Antiqua" w:cs="Times New Roman"/>
          <w:b/>
          <w:bCs/>
          <w:color w:val="000000"/>
          <w:sz w:val="19"/>
          <w:szCs w:val="19"/>
          <w:highlight w:val="yellow"/>
          <w:lang w:eastAsia="pt-BR"/>
        </w:rPr>
        <w:t>Estados</w:t>
      </w:r>
      <w:r w:rsidRPr="00475359">
        <w:rPr>
          <w:rFonts w:ascii="Book Antiqua" w:eastAsia="Times New Roman" w:hAnsi="Book Antiqua" w:cs="Times New Roman"/>
          <w:b/>
          <w:bCs/>
          <w:color w:val="000000"/>
          <w:sz w:val="19"/>
          <w:szCs w:val="19"/>
          <w:lang w:eastAsia="pt-BR"/>
        </w:rPr>
        <w:t xml:space="preserve"> e aos </w:t>
      </w:r>
      <w:r w:rsidRPr="00475359">
        <w:rPr>
          <w:rFonts w:ascii="Book Antiqua" w:eastAsia="Times New Roman" w:hAnsi="Book Antiqua" w:cs="Times New Roman"/>
          <w:b/>
          <w:bCs/>
          <w:color w:val="000000"/>
          <w:sz w:val="19"/>
          <w:szCs w:val="19"/>
          <w:highlight w:val="yellow"/>
          <w:lang w:eastAsia="pt-BR"/>
        </w:rPr>
        <w:t>Municípios</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highlight w:val="green"/>
          <w:lang w:eastAsia="pt-BR"/>
        </w:rPr>
        <w:t>se fará</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shd w:val="clear" w:color="auto" w:fill="F7CAAC" w:themeFill="accent2" w:themeFillTint="66"/>
          <w:lang w:eastAsia="pt-BR"/>
        </w:rPr>
        <w:t>de ofício</w:t>
      </w:r>
      <w:r w:rsidRPr="00475359">
        <w:rPr>
          <w:rFonts w:ascii="Book Antiqua" w:eastAsia="Times New Roman" w:hAnsi="Book Antiqua" w:cs="Times New Roman"/>
          <w:b/>
          <w:bCs/>
          <w:color w:val="000000"/>
          <w:sz w:val="19"/>
          <w:szCs w:val="19"/>
          <w:lang w:eastAsia="pt-BR"/>
        </w:rPr>
        <w:t xml:space="preserve">, por ordem do diretor do Serviço do Patrimônio Histórico e Artístico Nacional, mas </w:t>
      </w:r>
      <w:r w:rsidRPr="00475359">
        <w:rPr>
          <w:rFonts w:ascii="Book Antiqua" w:eastAsia="Times New Roman" w:hAnsi="Book Antiqua" w:cs="Times New Roman"/>
          <w:b/>
          <w:bCs/>
          <w:caps/>
          <w:color w:val="000000"/>
          <w:sz w:val="19"/>
          <w:szCs w:val="19"/>
          <w:highlight w:val="green"/>
          <w:lang w:eastAsia="pt-BR"/>
        </w:rPr>
        <w:t>deverá ser notificado</w:t>
      </w:r>
      <w:r w:rsidRPr="00475359">
        <w:rPr>
          <w:rFonts w:ascii="Book Antiqua" w:eastAsia="Times New Roman" w:hAnsi="Book Antiqua" w:cs="Times New Roman"/>
          <w:b/>
          <w:bCs/>
          <w:color w:val="000000"/>
          <w:sz w:val="19"/>
          <w:szCs w:val="19"/>
          <w:lang w:eastAsia="pt-BR"/>
        </w:rPr>
        <w:t xml:space="preserve"> </w:t>
      </w:r>
      <w:r w:rsidRPr="004557E5">
        <w:rPr>
          <w:rFonts w:ascii="Book Antiqua" w:eastAsia="Times New Roman" w:hAnsi="Book Antiqua" w:cs="Times New Roman"/>
          <w:b/>
          <w:bCs/>
          <w:color w:val="000000"/>
          <w:sz w:val="19"/>
          <w:szCs w:val="19"/>
          <w:highlight w:val="yellow"/>
          <w:lang w:eastAsia="pt-BR"/>
        </w:rPr>
        <w:t>à entidade</w:t>
      </w:r>
      <w:r w:rsidRPr="00475359">
        <w:rPr>
          <w:rFonts w:ascii="Book Antiqua" w:eastAsia="Times New Roman" w:hAnsi="Book Antiqua" w:cs="Times New Roman"/>
          <w:b/>
          <w:bCs/>
          <w:color w:val="000000"/>
          <w:sz w:val="19"/>
          <w:szCs w:val="19"/>
          <w:lang w:eastAsia="pt-BR"/>
        </w:rPr>
        <w:t xml:space="preserve"> </w:t>
      </w:r>
      <w:r w:rsidRPr="004557E5">
        <w:rPr>
          <w:rFonts w:ascii="Book Antiqua" w:eastAsia="Times New Roman" w:hAnsi="Book Antiqua" w:cs="Times New Roman"/>
          <w:b/>
          <w:bCs/>
          <w:color w:val="000000"/>
          <w:sz w:val="19"/>
          <w:szCs w:val="19"/>
          <w:highlight w:val="cyan"/>
          <w:lang w:eastAsia="pt-BR"/>
        </w:rPr>
        <w:t>a quem pertencer</w:t>
      </w:r>
      <w:r w:rsidR="005B02FF" w:rsidRPr="00475359">
        <w:rPr>
          <w:rFonts w:ascii="Book Antiqua" w:eastAsia="Times New Roman" w:hAnsi="Book Antiqua" w:cs="Times New Roman"/>
          <w:b/>
          <w:bCs/>
          <w:color w:val="000000"/>
          <w:sz w:val="19"/>
          <w:szCs w:val="19"/>
          <w:lang w:eastAsia="pt-BR"/>
        </w:rPr>
        <w:t xml:space="preserve"> </w:t>
      </w:r>
      <w:r w:rsidR="005B02FF" w:rsidRPr="00475359">
        <w:rPr>
          <w:rFonts w:ascii="Book Antiqua" w:eastAsia="Times New Roman" w:hAnsi="Book Antiqua" w:cs="Times New Roman"/>
          <w:b/>
          <w:bCs/>
          <w:i/>
          <w:iCs/>
          <w:color w:val="FF0000"/>
          <w:sz w:val="19"/>
          <w:szCs w:val="19"/>
          <w:lang w:eastAsia="pt-BR"/>
        </w:rPr>
        <w:t>[Obs.: União, Estado ou Município]</w:t>
      </w:r>
      <w:r w:rsidRPr="00475359">
        <w:rPr>
          <w:rFonts w:ascii="Book Antiqua" w:eastAsia="Times New Roman" w:hAnsi="Book Antiqua" w:cs="Times New Roman"/>
          <w:b/>
          <w:bCs/>
          <w:color w:val="000000"/>
          <w:sz w:val="19"/>
          <w:szCs w:val="19"/>
          <w:lang w:eastAsia="pt-BR"/>
        </w:rPr>
        <w:t xml:space="preserve">, ou sob cuja guarda estiver a coisa tombada, </w:t>
      </w:r>
      <w:r w:rsidRPr="00475359">
        <w:rPr>
          <w:rFonts w:ascii="Book Antiqua" w:eastAsia="Times New Roman" w:hAnsi="Book Antiqua" w:cs="Times New Roman"/>
          <w:b/>
          <w:bCs/>
          <w:color w:val="000000"/>
          <w:sz w:val="19"/>
          <w:szCs w:val="19"/>
          <w:highlight w:val="yellow"/>
          <w:lang w:eastAsia="pt-BR"/>
        </w:rPr>
        <w:t>afim de produzir</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os necessários efeitos</w:t>
      </w:r>
      <w:r w:rsidRPr="00175506">
        <w:rPr>
          <w:rFonts w:ascii="Book Antiqua" w:eastAsia="Times New Roman" w:hAnsi="Book Antiqua" w:cs="Times New Roman"/>
          <w:color w:val="000000"/>
          <w:sz w:val="16"/>
          <w:szCs w:val="16"/>
          <w:lang w:eastAsia="pt-BR"/>
        </w:rPr>
        <w:t>.</w:t>
      </w:r>
      <w:r w:rsidR="004557E5" w:rsidRPr="00175506">
        <w:rPr>
          <w:rFonts w:ascii="Book Antiqua" w:eastAsia="Times New Roman" w:hAnsi="Book Antiqua" w:cs="Times New Roman"/>
          <w:color w:val="00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(TJDFT-2008)</w:t>
      </w:r>
      <w:r w:rsidR="00825642" w:rsidRPr="00175506">
        <w:rPr>
          <w:rFonts w:ascii="Book Antiqua" w:eastAsia="Times New Roman" w:hAnsi="Book Antiqua" w:cs="Times New Roman"/>
          <w:color w:val="000000"/>
          <w:sz w:val="16"/>
          <w:szCs w:val="16"/>
          <w:lang w:eastAsia="pt-BR"/>
        </w:rPr>
        <w:t xml:space="preserve"> </w:t>
      </w:r>
      <w:r w:rsidR="00825642" w:rsidRPr="00175506">
        <w:rPr>
          <w:rFonts w:ascii="Book Antiqua" w:hAnsi="Book Antiqua"/>
          <w:b/>
          <w:bCs/>
          <w:color w:val="FF0000"/>
          <w:sz w:val="16"/>
          <w:szCs w:val="16"/>
          <w:u w:val="single"/>
        </w:rPr>
        <w:t>(MPPR-2008)</w:t>
      </w:r>
      <w:r w:rsidR="00C6024D" w:rsidRPr="00175506">
        <w:rPr>
          <w:rFonts w:ascii="Book Antiqua" w:hAnsi="Book Antiqua"/>
          <w:b/>
          <w:bCs/>
          <w:color w:val="FF0000"/>
          <w:sz w:val="16"/>
          <w:szCs w:val="16"/>
        </w:rPr>
        <w:t xml:space="preserve"> </w:t>
      </w:r>
      <w:r w:rsidR="00C6024D" w:rsidRPr="00175506">
        <w:rPr>
          <w:rFonts w:ascii="Book Antiqua" w:eastAsia="Times New Roman" w:hAnsi="Book Antiqua" w:cs="Times New Roman"/>
          <w:b/>
          <w:bCs/>
          <w:color w:val="FF0000"/>
          <w:spacing w:val="-3"/>
          <w:sz w:val="16"/>
          <w:szCs w:val="16"/>
          <w:u w:val="single"/>
          <w:lang w:eastAsia="pt-BR"/>
        </w:rPr>
        <w:t>(DPEPI-2009)</w:t>
      </w:r>
      <w:r w:rsidR="00DA18EF" w:rsidRPr="00175506">
        <w:rPr>
          <w:rFonts w:ascii="Book Antiqua" w:hAnsi="Book Antiqua"/>
          <w:b/>
          <w:bCs/>
          <w:color w:val="FF0000"/>
          <w:sz w:val="16"/>
          <w:szCs w:val="16"/>
        </w:rPr>
        <w:t xml:space="preserve"> </w:t>
      </w:r>
      <w:r w:rsidR="00DA18EF" w:rsidRPr="00175506">
        <w:rPr>
          <w:rFonts w:ascii="Book Antiqua" w:hAnsi="Book Antiqua"/>
          <w:b/>
          <w:color w:val="FF0000"/>
          <w:sz w:val="16"/>
          <w:szCs w:val="16"/>
          <w:u w:val="single"/>
        </w:rPr>
        <w:t>(TRF5-2011)</w:t>
      </w:r>
      <w:r w:rsidRPr="00175506">
        <w:rPr>
          <w:rFonts w:ascii="Book Antiqua" w:eastAsia="Times New Roman" w:hAnsi="Book Antiqua" w:cs="Times New Roman"/>
          <w:color w:val="000000"/>
          <w:sz w:val="16"/>
          <w:szCs w:val="16"/>
          <w:lang w:eastAsia="pt-BR"/>
        </w:rPr>
        <w:t xml:space="preserve"> </w:t>
      </w:r>
      <w:bookmarkStart w:id="12" w:name="_Hlk23695890"/>
      <w:r w:rsidR="00726777" w:rsidRPr="00175506">
        <w:rPr>
          <w:rFonts w:ascii="Book Antiqua" w:eastAsia="Times New Roman" w:hAnsi="Book Antiqua" w:cs="Times New Roman"/>
          <w:b/>
          <w:bCs/>
          <w:color w:val="FF0000"/>
          <w:sz w:val="16"/>
          <w:szCs w:val="16"/>
          <w:u w:val="single"/>
          <w:lang w:eastAsia="pt-BR"/>
        </w:rPr>
        <w:t>(TJRJ-2012)</w:t>
      </w:r>
      <w:bookmarkEnd w:id="12"/>
      <w:r w:rsidR="00C20161" w:rsidRPr="00175506">
        <w:rPr>
          <w:rFonts w:ascii="Book Antiqua" w:eastAsia="Times New Roman" w:hAnsi="Book Antiqua" w:cs="Times New Roman"/>
          <w:b/>
          <w:bCs/>
          <w:color w:val="FF0000"/>
          <w:sz w:val="16"/>
          <w:szCs w:val="16"/>
          <w:lang w:eastAsia="pt-BR"/>
        </w:rPr>
        <w:t xml:space="preserve"> </w:t>
      </w:r>
      <w:r w:rsidR="00C20161" w:rsidRPr="00175506">
        <w:rPr>
          <w:rFonts w:ascii="Book Antiqua" w:eastAsia="Times New Roman" w:hAnsi="Book Antiqua" w:cs="Times New Roman"/>
          <w:b/>
          <w:bCs/>
          <w:color w:val="FF0000"/>
          <w:sz w:val="16"/>
          <w:szCs w:val="16"/>
          <w:u w:val="single"/>
          <w:lang w:eastAsia="pt-BR"/>
        </w:rPr>
        <w:t>(TJCE-2012)</w:t>
      </w:r>
      <w:r w:rsidR="00A20D61"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6B2063" w:rsidRPr="00175506">
        <w:rPr>
          <w:rFonts w:ascii="Book Antiqua" w:eastAsia="Times New Roman" w:hAnsi="Book Antiqua" w:cs="Times New Roman"/>
          <w:b/>
          <w:bCs/>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FF203D" w:rsidRPr="00175506">
        <w:rPr>
          <w:rFonts w:ascii="Book Antiqua" w:eastAsia="Times New Roman" w:hAnsi="Book Antiqua" w:cs="Times New Roman"/>
          <w:b/>
          <w:bCs/>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2E6D54" w:rsidRPr="00175506">
        <w:rPr>
          <w:rFonts w:ascii="Book Antiqua" w:eastAsia="Times New Roman" w:hAnsi="Book Antiqua" w:cs="Times New Roman"/>
          <w:b/>
          <w:bCs/>
          <w:color w:val="FF0000"/>
          <w:sz w:val="16"/>
          <w:szCs w:val="16"/>
          <w:lang w:eastAsia="pt-BR"/>
        </w:rPr>
        <w:t xml:space="preserve"> </w:t>
      </w:r>
      <w:r w:rsidR="002E6D54" w:rsidRPr="00175506">
        <w:rPr>
          <w:rFonts w:ascii="Book Antiqua" w:hAnsi="Book Antiqua"/>
          <w:b/>
          <w:color w:val="FF0000"/>
          <w:sz w:val="16"/>
          <w:szCs w:val="16"/>
          <w:u w:val="single"/>
        </w:rPr>
        <w:t>(Cartórios/TJMG-2017)</w:t>
      </w:r>
      <w:r w:rsidR="00EE7C29" w:rsidRPr="00175506">
        <w:rPr>
          <w:rFonts w:ascii="Book Antiqua" w:eastAsia="Times New Roman" w:hAnsi="Book Antiqua" w:cs="Times New Roman"/>
          <w:b/>
          <w:bCs/>
          <w:color w:val="FF0000"/>
          <w:sz w:val="16"/>
          <w:szCs w:val="16"/>
          <w:lang w:eastAsia="pt-BR"/>
        </w:rPr>
        <w:t xml:space="preserve"> </w:t>
      </w:r>
      <w:r w:rsidR="00EE7C29" w:rsidRPr="00175506">
        <w:rPr>
          <w:rFonts w:ascii="Book Antiqua" w:hAnsi="Book Antiqua"/>
          <w:b/>
          <w:color w:val="FF0000"/>
          <w:sz w:val="16"/>
          <w:szCs w:val="16"/>
          <w:u w:val="single"/>
        </w:rPr>
        <w:t>(PGEAC-2017)</w:t>
      </w:r>
      <w:r w:rsidR="003C5332" w:rsidRPr="00175506">
        <w:rPr>
          <w:rFonts w:ascii="Book Antiqua" w:eastAsia="Times New Roman" w:hAnsi="Book Antiqua" w:cs="Times New Roman"/>
          <w:b/>
          <w:bCs/>
          <w:color w:val="FF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BE3AA6" w:rsidRPr="00175506">
        <w:rPr>
          <w:rFonts w:ascii="Book Antiqua" w:eastAsia="Times New Roman" w:hAnsi="Book Antiqua" w:cs="Times New Roman"/>
          <w:b/>
          <w:bCs/>
          <w:color w:val="FF0000"/>
          <w:sz w:val="16"/>
          <w:szCs w:val="16"/>
          <w:lang w:eastAsia="pt-BR"/>
        </w:rPr>
        <w:t xml:space="preserve"> </w:t>
      </w:r>
      <w:bookmarkStart w:id="13" w:name="_Hlk69987996"/>
      <w:r w:rsidR="00BE3AA6" w:rsidRPr="00175506">
        <w:rPr>
          <w:rFonts w:ascii="Book Antiqua" w:eastAsia="Times New Roman" w:hAnsi="Book Antiqua" w:cs="Times New Roman"/>
          <w:b/>
          <w:bCs/>
          <w:color w:val="FF0000"/>
          <w:sz w:val="16"/>
          <w:szCs w:val="16"/>
          <w:u w:val="single"/>
          <w:lang w:eastAsia="pt-BR"/>
        </w:rPr>
        <w:t>(MPBA-2018)</w:t>
      </w:r>
      <w:bookmarkEnd w:id="13"/>
      <w:r w:rsidR="00B76C6C" w:rsidRPr="00175506">
        <w:rPr>
          <w:rFonts w:ascii="Book Antiqua" w:eastAsia="Times New Roman" w:hAnsi="Book Antiqua" w:cs="Times New Roman"/>
          <w:b/>
          <w:bCs/>
          <w:color w:val="FF0000"/>
          <w:sz w:val="16"/>
          <w:szCs w:val="16"/>
          <w:lang w:eastAsia="pt-BR"/>
        </w:rPr>
        <w:t xml:space="preserve"> </w:t>
      </w:r>
      <w:r w:rsidR="00B76C6C" w:rsidRPr="00175506">
        <w:rPr>
          <w:rFonts w:ascii="Book Antiqua" w:hAnsi="Book Antiqua"/>
          <w:b/>
          <w:color w:val="FF0000"/>
          <w:sz w:val="16"/>
          <w:szCs w:val="16"/>
          <w:u w:val="single"/>
        </w:rPr>
        <w:t>(PGEAP-2018)</w:t>
      </w:r>
      <w:r w:rsidR="008D49B0" w:rsidRPr="00175506">
        <w:rPr>
          <w:rFonts w:ascii="Book Antiqua" w:hAnsi="Book Antiqua"/>
          <w:b/>
          <w:color w:val="FF0000"/>
          <w:sz w:val="16"/>
          <w:szCs w:val="16"/>
        </w:rPr>
        <w:t xml:space="preserve"> </w:t>
      </w:r>
      <w:r w:rsidR="008D49B0" w:rsidRPr="00175506">
        <w:rPr>
          <w:rFonts w:ascii="Book Antiqua" w:eastAsia="Times New Roman" w:hAnsi="Book Antiqua" w:cs="Times New Roman"/>
          <w:b/>
          <w:color w:val="FF0000"/>
          <w:sz w:val="16"/>
          <w:szCs w:val="16"/>
          <w:u w:val="single"/>
          <w:lang w:eastAsia="pt-BR"/>
        </w:rPr>
        <w:t>(PGESP-2018)</w:t>
      </w:r>
      <w:r w:rsidR="006A0561" w:rsidRPr="00175506">
        <w:rPr>
          <w:rFonts w:ascii="Book Antiqua" w:eastAsia="Times New Roman" w:hAnsi="Book Antiqua" w:cs="Times New Roman"/>
          <w:b/>
          <w:color w:val="FF0000"/>
          <w:sz w:val="16"/>
          <w:szCs w:val="16"/>
          <w:lang w:eastAsia="pt-BR"/>
        </w:rPr>
        <w:t xml:space="preserve"> </w:t>
      </w:r>
      <w:r w:rsidR="006A0561" w:rsidRPr="00175506">
        <w:rPr>
          <w:rFonts w:ascii="Book Antiqua" w:eastAsia="Times New Roman" w:hAnsi="Book Antiqua" w:cs="Times New Roman"/>
          <w:b/>
          <w:color w:val="FF0000"/>
          <w:sz w:val="16"/>
          <w:szCs w:val="16"/>
          <w:u w:val="single"/>
          <w:lang w:eastAsia="pt-BR"/>
        </w:rPr>
        <w:t>(PCSP-2018)</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CE19C7">
        <w:rPr>
          <w:rFonts w:ascii="Book Antiqua" w:eastAsia="Times New Roman" w:hAnsi="Book Antiqua" w:cs="Times New Roman"/>
          <w:b/>
          <w:bCs/>
          <w:color w:val="FF0000"/>
          <w:sz w:val="16"/>
          <w:szCs w:val="16"/>
          <w:lang w:eastAsia="pt-BR"/>
        </w:rPr>
        <w:t xml:space="preserve"> </w:t>
      </w:r>
      <w:r w:rsidR="00CE19C7" w:rsidRPr="00175506">
        <w:rPr>
          <w:rFonts w:ascii="Book Antiqua" w:eastAsia="Times New Roman" w:hAnsi="Book Antiqua" w:cs="Times New Roman"/>
          <w:b/>
          <w:bCs/>
          <w:color w:val="FF0000"/>
          <w:sz w:val="16"/>
          <w:szCs w:val="16"/>
          <w:u w:val="single"/>
          <w:lang w:eastAsia="pt-BR"/>
        </w:rPr>
        <w:t>(TRF4-2012</w:t>
      </w:r>
      <w:r w:rsidR="00CE19C7">
        <w:rPr>
          <w:rFonts w:ascii="Book Antiqua" w:eastAsia="Times New Roman" w:hAnsi="Book Antiqua" w:cs="Times New Roman"/>
          <w:b/>
          <w:bCs/>
          <w:color w:val="FF0000"/>
          <w:sz w:val="16"/>
          <w:szCs w:val="16"/>
          <w:u w:val="single"/>
          <w:lang w:eastAsia="pt-BR"/>
        </w:rPr>
        <w:t>/2022</w:t>
      </w:r>
      <w:r w:rsidR="00CE19C7" w:rsidRPr="00175506">
        <w:rPr>
          <w:rFonts w:ascii="Book Antiqua" w:eastAsia="Times New Roman" w:hAnsi="Book Antiqua" w:cs="Times New Roman"/>
          <w:b/>
          <w:bCs/>
          <w:color w:val="FF0000"/>
          <w:sz w:val="16"/>
          <w:szCs w:val="16"/>
          <w:u w:val="single"/>
          <w:lang w:eastAsia="pt-BR"/>
        </w:rPr>
        <w:t>)</w:t>
      </w:r>
      <w:r w:rsidR="00B953D8" w:rsidRPr="00175506">
        <w:rPr>
          <w:rFonts w:ascii="Book Antiqua" w:eastAsia="Times New Roman" w:hAnsi="Book Antiqua" w:cs="Times New Roman"/>
          <w:b/>
          <w:bCs/>
          <w:color w:val="FF0000"/>
          <w:sz w:val="16"/>
          <w:szCs w:val="16"/>
          <w:lang w:eastAsia="pt-BR"/>
        </w:rPr>
        <w:t xml:space="preserve"> </w:t>
      </w:r>
      <w:r w:rsidR="00B953D8" w:rsidRPr="00175506">
        <w:rPr>
          <w:rFonts w:ascii="Book Antiqua" w:eastAsia="Times New Roman" w:hAnsi="Book Antiqua" w:cs="Times New Roman"/>
          <w:b/>
          <w:bCs/>
          <w:color w:val="FF0000"/>
          <w:sz w:val="16"/>
          <w:szCs w:val="16"/>
          <w:u w:val="single"/>
          <w:lang w:eastAsia="pt-BR"/>
        </w:rPr>
        <w:t>(TJMA-2022)</w:t>
      </w:r>
      <w:r w:rsidR="004557E5" w:rsidRPr="00175506">
        <w:rPr>
          <w:rFonts w:ascii="Book Antiqua" w:eastAsia="Times New Roman" w:hAnsi="Book Antiqua" w:cs="Times New Roman"/>
          <w:b/>
          <w:bCs/>
          <w:color w:val="FF0000"/>
          <w:sz w:val="16"/>
          <w:szCs w:val="16"/>
          <w:lang w:eastAsia="pt-BR"/>
        </w:rPr>
        <w:t xml:space="preserve"> </w:t>
      </w:r>
      <w:r w:rsidR="004557E5" w:rsidRPr="00175506">
        <w:rPr>
          <w:rFonts w:ascii="Book Antiqua" w:eastAsia="Times New Roman" w:hAnsi="Book Antiqua" w:cs="Times New Roman"/>
          <w:b/>
          <w:bCs/>
          <w:color w:val="FF0000"/>
          <w:sz w:val="16"/>
          <w:szCs w:val="16"/>
          <w:u w:val="single"/>
          <w:lang w:eastAsia="pt-BR"/>
        </w:rPr>
        <w:t>(TJMG-2022)</w:t>
      </w:r>
      <w:r w:rsidR="00356482">
        <w:rPr>
          <w:rFonts w:ascii="Book Antiqua" w:eastAsia="Times New Roman" w:hAnsi="Book Antiqua" w:cs="Times New Roman"/>
          <w:b/>
          <w:bCs/>
          <w:color w:val="FF0000"/>
          <w:sz w:val="16"/>
          <w:szCs w:val="16"/>
          <w:lang w:eastAsia="pt-BR"/>
        </w:rPr>
        <w:t xml:space="preserve"> </w:t>
      </w:r>
      <w:bookmarkStart w:id="14" w:name="_Hlk171599174"/>
      <w:r w:rsidR="00356482">
        <w:rPr>
          <w:rFonts w:ascii="Book Antiqua" w:eastAsia="Times New Roman" w:hAnsi="Book Antiqua" w:cs="Times New Roman"/>
          <w:b/>
          <w:bCs/>
          <w:color w:val="FF0000"/>
          <w:sz w:val="16"/>
          <w:szCs w:val="16"/>
          <w:u w:val="single"/>
          <w:lang w:eastAsia="pt-BR"/>
        </w:rPr>
        <w:t>(TRF3-2022)</w:t>
      </w:r>
      <w:bookmarkEnd w:id="14"/>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r w:rsidR="00C91708">
        <w:rPr>
          <w:rFonts w:ascii="Book Antiqua" w:eastAsia="Times New Roman" w:hAnsi="Book Antiqua" w:cs="Times New Roman"/>
          <w:b/>
          <w:bCs/>
          <w:color w:val="FF0000"/>
          <w:sz w:val="16"/>
          <w:szCs w:val="16"/>
          <w:lang w:eastAsia="pt-BR"/>
        </w:rPr>
        <w:t xml:space="preserve"> </w:t>
      </w:r>
      <w:r w:rsidR="00C91708">
        <w:rPr>
          <w:rFonts w:ascii="Book Antiqua" w:eastAsia="Times New Roman" w:hAnsi="Book Antiqua" w:cs="Times New Roman"/>
          <w:b/>
          <w:bCs/>
          <w:color w:val="FF0000"/>
          <w:sz w:val="16"/>
          <w:szCs w:val="16"/>
          <w:u w:val="single"/>
          <w:lang w:eastAsia="pt-BR"/>
        </w:rPr>
        <w:t>(MPSC-2023)</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B509DF" w:rsidRPr="0058355F" w14:paraId="4717FF4B" w14:textId="77777777" w:rsidTr="00BD7D15">
        <w:tc>
          <w:tcPr>
            <w:tcW w:w="8494" w:type="dxa"/>
            <w:shd w:val="clear" w:color="auto" w:fill="CCFFFF"/>
          </w:tcPr>
          <w:p w14:paraId="32B35AED" w14:textId="43BD6825" w:rsidR="004557E5" w:rsidRDefault="004557E5" w:rsidP="00B509D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O tombamento de bens pertencentes aos Municípios se fará de ofício, mas deverá ser notificada a entidade a quem pertencer.</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5º, D</w:t>
            </w:r>
            <w:r>
              <w:rPr>
                <w:rFonts w:ascii="Book Antiqua" w:eastAsia="Times New Roman" w:hAnsi="Book Antiqua" w:cs="Times New Roman"/>
                <w:b/>
                <w:sz w:val="19"/>
                <w:szCs w:val="19"/>
                <w:lang w:eastAsia="pt-BR"/>
              </w:rPr>
              <w:t>L</w:t>
            </w:r>
            <w:r w:rsidRPr="0058355F">
              <w:rPr>
                <w:rFonts w:ascii="Book Antiqua" w:eastAsia="Times New Roman" w:hAnsi="Book Antiqua" w:cs="Times New Roman"/>
                <w:b/>
                <w:sz w:val="19"/>
                <w:szCs w:val="19"/>
                <w:lang w:eastAsia="pt-BR"/>
              </w:rPr>
              <w:t xml:space="preserve"> 25/37.</w:t>
            </w:r>
          </w:p>
          <w:p w14:paraId="0B46D5DA" w14:textId="7B8B867D" w:rsidR="00B509DF" w:rsidRDefault="00B509DF" w:rsidP="00B509DF">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TJDFT-2008</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O procedimento do tombamento de bem público pode ser: de ofício. </w:t>
            </w:r>
            <w:r w:rsidRPr="0058355F">
              <w:rPr>
                <w:rFonts w:ascii="Book Antiqua" w:eastAsia="Times New Roman" w:hAnsi="Book Antiqua" w:cs="Times New Roman"/>
                <w:b/>
                <w:sz w:val="19"/>
                <w:szCs w:val="19"/>
                <w:lang w:eastAsia="pt-BR"/>
              </w:rPr>
              <w:t>BL: art. 5º, D</w:t>
            </w:r>
            <w:r w:rsidR="00FF5A8F">
              <w:rPr>
                <w:rFonts w:ascii="Book Antiqua" w:eastAsia="Times New Roman" w:hAnsi="Book Antiqua" w:cs="Times New Roman"/>
                <w:b/>
                <w:sz w:val="19"/>
                <w:szCs w:val="19"/>
                <w:lang w:eastAsia="pt-BR"/>
              </w:rPr>
              <w:t>L</w:t>
            </w:r>
            <w:r w:rsidRPr="0058355F">
              <w:rPr>
                <w:rFonts w:ascii="Book Antiqua" w:eastAsia="Times New Roman" w:hAnsi="Book Antiqua" w:cs="Times New Roman"/>
                <w:b/>
                <w:sz w:val="19"/>
                <w:szCs w:val="19"/>
                <w:lang w:eastAsia="pt-BR"/>
              </w:rPr>
              <w:t xml:space="preserve"> 25/37.</w:t>
            </w:r>
          </w:p>
          <w:p w14:paraId="747916D0" w14:textId="72E4B16E" w:rsidR="003C5332" w:rsidRDefault="003C5332" w:rsidP="00B509DF">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 art. 5º do Dec. 25/37 dispõe que o tombamento poderá ser de ofício em caso de bens públicos. Além disso, n</w:t>
            </w:r>
            <w:r w:rsidRPr="003C5332">
              <w:rPr>
                <w:rFonts w:ascii="Book Antiqua" w:eastAsia="Times New Roman" w:hAnsi="Book Antiqua" w:cs="Times New Roman"/>
                <w:sz w:val="19"/>
                <w:szCs w:val="19"/>
                <w:lang w:eastAsia="pt-BR"/>
              </w:rPr>
              <w:t>o caso de bem público, após a manifestação do órgão técnico, a autoridade administrativa determina a inscrição do bem no Livro do Tombo, notificando a pessoa jurídica de direito público titular do bem ou que o tenha sob sua guarda.</w:t>
            </w:r>
          </w:p>
          <w:p w14:paraId="033CF6AD" w14:textId="2A02F241" w:rsidR="0075109B" w:rsidRDefault="00076206" w:rsidP="00B509D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75109B">
              <w:rPr>
                <w:rFonts w:ascii="Book Antiqua" w:eastAsia="Times New Roman" w:hAnsi="Book Antiqua" w:cs="Times New Roman"/>
                <w:sz w:val="19"/>
                <w:szCs w:val="19"/>
                <w:lang w:eastAsia="pt-BR"/>
              </w:rPr>
              <w:t>Segundo o D</w:t>
            </w:r>
            <w:r w:rsidR="0075109B" w:rsidRPr="0075109B">
              <w:rPr>
                <w:rFonts w:ascii="Book Antiqua" w:eastAsia="Times New Roman" w:hAnsi="Book Antiqua" w:cs="Times New Roman"/>
                <w:sz w:val="19"/>
                <w:szCs w:val="19"/>
                <w:lang w:eastAsia="pt-BR"/>
              </w:rPr>
              <w:t>ec</w:t>
            </w:r>
            <w:r w:rsidR="0075109B">
              <w:rPr>
                <w:rFonts w:ascii="Book Antiqua" w:eastAsia="Times New Roman" w:hAnsi="Book Antiqua" w:cs="Times New Roman"/>
                <w:sz w:val="19"/>
                <w:szCs w:val="19"/>
                <w:lang w:eastAsia="pt-BR"/>
              </w:rPr>
              <w:t>.</w:t>
            </w:r>
            <w:r w:rsidR="0075109B" w:rsidRPr="0075109B">
              <w:rPr>
                <w:rFonts w:ascii="Book Antiqua" w:eastAsia="Times New Roman" w:hAnsi="Book Antiqua" w:cs="Times New Roman"/>
                <w:sz w:val="19"/>
                <w:szCs w:val="19"/>
                <w:lang w:eastAsia="pt-BR"/>
              </w:rPr>
              <w:t>-</w:t>
            </w:r>
            <w:r w:rsidR="0075109B">
              <w:rPr>
                <w:rFonts w:ascii="Book Antiqua" w:eastAsia="Times New Roman" w:hAnsi="Book Antiqua" w:cs="Times New Roman"/>
                <w:sz w:val="19"/>
                <w:szCs w:val="19"/>
                <w:lang w:eastAsia="pt-BR"/>
              </w:rPr>
              <w:t>L</w:t>
            </w:r>
            <w:r w:rsidR="0075109B" w:rsidRPr="0075109B">
              <w:rPr>
                <w:rFonts w:ascii="Book Antiqua" w:eastAsia="Times New Roman" w:hAnsi="Book Antiqua" w:cs="Times New Roman"/>
                <w:sz w:val="19"/>
                <w:szCs w:val="19"/>
                <w:lang w:eastAsia="pt-BR"/>
              </w:rPr>
              <w:t>ei nº 25/37, o tombamento distingue-se conforme atinja bens públicos ou particulares.</w:t>
            </w:r>
            <w:r w:rsidR="0075109B">
              <w:rPr>
                <w:rFonts w:ascii="Book Antiqua" w:eastAsia="Times New Roman" w:hAnsi="Book Antiqua" w:cs="Times New Roman"/>
                <w:sz w:val="19"/>
                <w:szCs w:val="19"/>
                <w:lang w:eastAsia="pt-BR"/>
              </w:rPr>
              <w:t xml:space="preserve"> </w:t>
            </w:r>
            <w:r w:rsidR="005B02FF">
              <w:rPr>
                <w:rFonts w:ascii="Book Antiqua" w:eastAsia="Times New Roman" w:hAnsi="Book Antiqua" w:cs="Times New Roman"/>
                <w:b/>
                <w:sz w:val="19"/>
                <w:szCs w:val="19"/>
                <w:lang w:eastAsia="pt-BR"/>
              </w:rPr>
              <w:t xml:space="preserve">Em relação aos </w:t>
            </w:r>
            <w:r w:rsidR="005B02FF" w:rsidRPr="005B02FF">
              <w:rPr>
                <w:rFonts w:ascii="Book Antiqua" w:eastAsia="Times New Roman" w:hAnsi="Book Antiqua" w:cs="Times New Roman"/>
                <w:b/>
                <w:sz w:val="19"/>
                <w:szCs w:val="19"/>
                <w:shd w:val="clear" w:color="auto" w:fill="F7CAAC" w:themeFill="accent2" w:themeFillTint="66"/>
                <w:lang w:eastAsia="pt-BR"/>
              </w:rPr>
              <w:t>bens públicos</w:t>
            </w:r>
            <w:r w:rsidR="005B02FF">
              <w:rPr>
                <w:rFonts w:ascii="Book Antiqua" w:eastAsia="Times New Roman" w:hAnsi="Book Antiqua" w:cs="Times New Roman"/>
                <w:b/>
                <w:sz w:val="19"/>
                <w:szCs w:val="19"/>
                <w:lang w:eastAsia="pt-BR"/>
              </w:rPr>
              <w:t>, temos o</w:t>
            </w:r>
            <w:r w:rsidRPr="00076206">
              <w:rPr>
                <w:rFonts w:ascii="Book Antiqua" w:eastAsia="Times New Roman" w:hAnsi="Book Antiqua" w:cs="Times New Roman"/>
                <w:b/>
                <w:sz w:val="19"/>
                <w:szCs w:val="19"/>
                <w:lang w:eastAsia="pt-BR"/>
              </w:rPr>
              <w:t xml:space="preserve"> </w:t>
            </w:r>
            <w:r w:rsidRPr="00076206">
              <w:rPr>
                <w:rFonts w:ascii="Book Antiqua" w:eastAsia="Times New Roman" w:hAnsi="Book Antiqua" w:cs="Times New Roman"/>
                <w:b/>
                <w:sz w:val="19"/>
                <w:szCs w:val="19"/>
                <w:shd w:val="clear" w:color="auto" w:fill="F7CAAC" w:themeFill="accent2" w:themeFillTint="66"/>
                <w:lang w:eastAsia="pt-BR"/>
              </w:rPr>
              <w:t xml:space="preserve">tombamento de </w:t>
            </w:r>
            <w:r w:rsidR="005B02FF">
              <w:rPr>
                <w:rFonts w:ascii="Book Antiqua" w:eastAsia="Times New Roman" w:hAnsi="Book Antiqua" w:cs="Times New Roman"/>
                <w:b/>
                <w:sz w:val="19"/>
                <w:szCs w:val="19"/>
                <w:shd w:val="clear" w:color="auto" w:fill="F7CAAC" w:themeFill="accent2" w:themeFillTint="66"/>
                <w:lang w:eastAsia="pt-BR"/>
              </w:rPr>
              <w:t>ofício</w:t>
            </w:r>
            <w:r>
              <w:rPr>
                <w:rFonts w:ascii="Book Antiqua" w:eastAsia="Times New Roman" w:hAnsi="Book Antiqua" w:cs="Times New Roman"/>
                <w:bCs/>
                <w:sz w:val="19"/>
                <w:szCs w:val="19"/>
                <w:lang w:eastAsia="pt-BR"/>
              </w:rPr>
              <w:t xml:space="preserve"> (art. 5º</w:t>
            </w:r>
            <w:r w:rsidR="0075109B">
              <w:rPr>
                <w:rFonts w:ascii="Book Antiqua" w:eastAsia="Times New Roman" w:hAnsi="Book Antiqua" w:cs="Times New Roman"/>
                <w:bCs/>
                <w:sz w:val="19"/>
                <w:szCs w:val="19"/>
                <w:lang w:eastAsia="pt-BR"/>
              </w:rPr>
              <w:t xml:space="preserve"> do Dec.-Lei 25/37</w:t>
            </w:r>
            <w:r>
              <w:rPr>
                <w:rFonts w:ascii="Book Antiqua" w:eastAsia="Times New Roman" w:hAnsi="Book Antiqua" w:cs="Times New Roman"/>
                <w:bCs/>
                <w:sz w:val="19"/>
                <w:szCs w:val="19"/>
                <w:lang w:eastAsia="pt-BR"/>
              </w:rPr>
              <w:t>)</w:t>
            </w:r>
            <w:r w:rsidRPr="00076206">
              <w:rPr>
                <w:rFonts w:ascii="Book Antiqua" w:eastAsia="Times New Roman" w:hAnsi="Book Antiqua" w:cs="Times New Roman"/>
                <w:bCs/>
                <w:sz w:val="19"/>
                <w:szCs w:val="19"/>
                <w:lang w:eastAsia="pt-BR"/>
              </w:rPr>
              <w:t>,</w:t>
            </w:r>
            <w:r w:rsidR="005B02FF">
              <w:rPr>
                <w:rFonts w:ascii="Book Antiqua" w:eastAsia="Times New Roman" w:hAnsi="Book Antiqua" w:cs="Times New Roman"/>
                <w:bCs/>
                <w:sz w:val="19"/>
                <w:szCs w:val="19"/>
                <w:lang w:eastAsia="pt-BR"/>
              </w:rPr>
              <w:t xml:space="preserve"> em que</w:t>
            </w:r>
            <w:r w:rsidRPr="00076206">
              <w:rPr>
                <w:rFonts w:ascii="Book Antiqua" w:eastAsia="Times New Roman" w:hAnsi="Book Antiqua" w:cs="Times New Roman"/>
                <w:bCs/>
                <w:sz w:val="19"/>
                <w:szCs w:val="19"/>
                <w:lang w:eastAsia="pt-BR"/>
              </w:rPr>
              <w:t xml:space="preserve"> </w:t>
            </w:r>
            <w:r w:rsidRPr="00076206">
              <w:rPr>
                <w:rFonts w:ascii="Book Antiqua" w:eastAsia="Times New Roman" w:hAnsi="Book Antiqua" w:cs="Times New Roman"/>
                <w:b/>
                <w:sz w:val="19"/>
                <w:szCs w:val="19"/>
                <w:highlight w:val="yellow"/>
                <w:lang w:eastAsia="pt-BR"/>
              </w:rPr>
              <w:t xml:space="preserve">basta que haja </w:t>
            </w:r>
            <w:r w:rsidR="005B02FF">
              <w:rPr>
                <w:rFonts w:ascii="Book Antiqua" w:eastAsia="Times New Roman" w:hAnsi="Book Antiqua" w:cs="Times New Roman"/>
                <w:b/>
                <w:sz w:val="19"/>
                <w:szCs w:val="19"/>
                <w:highlight w:val="yellow"/>
                <w:lang w:eastAsia="pt-BR"/>
              </w:rPr>
              <w:t>a</w:t>
            </w:r>
            <w:r w:rsidRPr="00076206">
              <w:rPr>
                <w:rFonts w:ascii="Book Antiqua" w:eastAsia="Times New Roman" w:hAnsi="Book Antiqua" w:cs="Times New Roman"/>
                <w:b/>
                <w:sz w:val="19"/>
                <w:szCs w:val="19"/>
                <w:highlight w:val="yellow"/>
                <w:lang w:eastAsia="pt-BR"/>
              </w:rPr>
              <w:t xml:space="preserve"> notificação do ente proprietário do bem para se produzir efeitos</w:t>
            </w:r>
            <w:r w:rsidR="0075109B">
              <w:rPr>
                <w:rFonts w:ascii="Book Antiqua" w:eastAsia="Times New Roman" w:hAnsi="Book Antiqua" w:cs="Times New Roman"/>
                <w:b/>
                <w:sz w:val="19"/>
                <w:szCs w:val="19"/>
                <w:lang w:eastAsia="pt-BR"/>
              </w:rPr>
              <w:t>,</w:t>
            </w:r>
            <w:r w:rsidR="0075109B">
              <w:rPr>
                <w:rFonts w:ascii="Book Antiqua" w:eastAsia="Times New Roman" w:hAnsi="Book Antiqua" w:cs="Times New Roman"/>
                <w:bCs/>
                <w:sz w:val="19"/>
                <w:szCs w:val="19"/>
                <w:lang w:eastAsia="pt-BR"/>
              </w:rPr>
              <w:t xml:space="preserve"> isto</w:t>
            </w:r>
            <w:r w:rsidR="005B02FF">
              <w:rPr>
                <w:rFonts w:ascii="Book Antiqua" w:eastAsia="Times New Roman" w:hAnsi="Book Antiqua" w:cs="Times New Roman"/>
                <w:bCs/>
                <w:sz w:val="19"/>
                <w:szCs w:val="19"/>
                <w:lang w:eastAsia="pt-BR"/>
              </w:rPr>
              <w:t xml:space="preserve"> é, o</w:t>
            </w:r>
            <w:r w:rsidR="0075109B" w:rsidRPr="0075109B">
              <w:rPr>
                <w:rFonts w:ascii="Book Antiqua" w:eastAsia="Times New Roman" w:hAnsi="Book Antiqua" w:cs="Times New Roman"/>
                <w:bCs/>
                <w:sz w:val="19"/>
                <w:szCs w:val="19"/>
                <w:lang w:eastAsia="pt-BR"/>
              </w:rPr>
              <w:t xml:space="preserve"> </w:t>
            </w:r>
            <w:r w:rsidR="005B02FF">
              <w:rPr>
                <w:rFonts w:ascii="Book Antiqua" w:eastAsia="Times New Roman" w:hAnsi="Book Antiqua" w:cs="Times New Roman"/>
                <w:bCs/>
                <w:sz w:val="19"/>
                <w:szCs w:val="19"/>
                <w:lang w:eastAsia="pt-BR"/>
              </w:rPr>
              <w:t>processo se dá</w:t>
            </w:r>
            <w:r w:rsidR="0075109B" w:rsidRPr="0075109B">
              <w:rPr>
                <w:rFonts w:ascii="Book Antiqua" w:eastAsia="Times New Roman" w:hAnsi="Book Antiqua" w:cs="Times New Roman"/>
                <w:bCs/>
                <w:sz w:val="19"/>
                <w:szCs w:val="19"/>
                <w:lang w:eastAsia="pt-BR"/>
              </w:rPr>
              <w:t xml:space="preserve"> mediante simples notificação à entidade a quem pertencer (União, Estado ou Município) ou sob cuja guarda estiver a coisa tombada; com a notificação, a medida começa a produzir efeitos.</w:t>
            </w:r>
          </w:p>
          <w:p w14:paraId="5CEC6400" w14:textId="370A0A65" w:rsidR="00FC4A31" w:rsidRDefault="0075109B" w:rsidP="00B55CE1">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C91708">
              <w:rPr>
                <w:rFonts w:ascii="Book Antiqua" w:eastAsia="Times New Roman" w:hAnsi="Book Antiqua" w:cs="Times New Roman"/>
                <w:b/>
                <w:i/>
                <w:iCs/>
                <w:color w:val="FF0000"/>
                <w:sz w:val="19"/>
                <w:szCs w:val="19"/>
                <w:lang w:eastAsia="pt-BR"/>
              </w:rPr>
              <w:t>: #</w:t>
            </w:r>
            <w:r w:rsidR="00C91708" w:rsidRPr="00C91708">
              <w:rPr>
                <w:rFonts w:ascii="Book Antiqua" w:eastAsia="Times New Roman" w:hAnsi="Book Antiqua" w:cs="Times New Roman"/>
                <w:b/>
                <w:i/>
                <w:iCs/>
                <w:color w:val="FF0000"/>
                <w:sz w:val="19"/>
                <w:szCs w:val="19"/>
                <w:highlight w:val="green"/>
                <w:lang w:eastAsia="pt-BR"/>
              </w:rPr>
              <w:t>MPSC-2023</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Pr="0075109B">
              <w:rPr>
                <w:rFonts w:ascii="Book Antiqua" w:eastAsia="Times New Roman" w:hAnsi="Book Antiqua" w:cs="Times New Roman"/>
                <w:bCs/>
                <w:sz w:val="19"/>
                <w:szCs w:val="19"/>
                <w:lang w:eastAsia="pt-BR"/>
              </w:rPr>
              <w:t>No tombamento de be</w:t>
            </w:r>
            <w:r w:rsidR="00FC4A31">
              <w:rPr>
                <w:rFonts w:ascii="Book Antiqua" w:eastAsia="Times New Roman" w:hAnsi="Book Antiqua" w:cs="Times New Roman"/>
                <w:bCs/>
                <w:sz w:val="19"/>
                <w:szCs w:val="19"/>
                <w:lang w:eastAsia="pt-BR"/>
              </w:rPr>
              <w:t>ns</w:t>
            </w:r>
            <w:r w:rsidRPr="0075109B">
              <w:rPr>
                <w:rFonts w:ascii="Book Antiqua" w:eastAsia="Times New Roman" w:hAnsi="Book Antiqua" w:cs="Times New Roman"/>
                <w:bCs/>
                <w:sz w:val="19"/>
                <w:szCs w:val="19"/>
                <w:lang w:eastAsia="pt-BR"/>
              </w:rPr>
              <w:t xml:space="preserve"> público</w:t>
            </w:r>
            <w:r w:rsidR="00FC4A31">
              <w:rPr>
                <w:rFonts w:ascii="Book Antiqua" w:eastAsia="Times New Roman" w:hAnsi="Book Antiqua" w:cs="Times New Roman"/>
                <w:bCs/>
                <w:sz w:val="19"/>
                <w:szCs w:val="19"/>
                <w:lang w:eastAsia="pt-BR"/>
              </w:rPr>
              <w:t>s</w:t>
            </w:r>
            <w:r>
              <w:rPr>
                <w:rFonts w:ascii="Book Antiqua" w:eastAsia="Times New Roman" w:hAnsi="Book Antiqua" w:cs="Times New Roman"/>
                <w:bCs/>
                <w:sz w:val="19"/>
                <w:szCs w:val="19"/>
                <w:lang w:eastAsia="pt-BR"/>
              </w:rPr>
              <w:t xml:space="preserve"> (art. 5º do Dec. 25/37)</w:t>
            </w:r>
            <w:r w:rsidR="00FC4A31">
              <w:rPr>
                <w:rFonts w:ascii="Book Antiqua" w:eastAsia="Times New Roman" w:hAnsi="Book Antiqua" w:cs="Times New Roman"/>
                <w:bCs/>
                <w:sz w:val="19"/>
                <w:szCs w:val="19"/>
                <w:lang w:eastAsia="pt-BR"/>
              </w:rPr>
              <w:t xml:space="preserve"> se fará de ofício, sendo que</w:t>
            </w:r>
            <w:r w:rsidRPr="0075109B">
              <w:rPr>
                <w:rFonts w:ascii="Book Antiqua" w:eastAsia="Times New Roman" w:hAnsi="Book Antiqua" w:cs="Times New Roman"/>
                <w:bCs/>
                <w:sz w:val="19"/>
                <w:szCs w:val="19"/>
                <w:lang w:eastAsia="pt-BR"/>
              </w:rPr>
              <w:t xml:space="preserve"> </w:t>
            </w:r>
            <w:r w:rsidRPr="00B55CE1">
              <w:rPr>
                <w:rFonts w:ascii="Book Antiqua" w:eastAsia="Times New Roman" w:hAnsi="Book Antiqua" w:cs="Times New Roman"/>
                <w:b/>
                <w:sz w:val="19"/>
                <w:szCs w:val="19"/>
                <w:highlight w:val="yellow"/>
                <w:lang w:eastAsia="pt-BR"/>
              </w:rPr>
              <w:t>a notificação deve</w:t>
            </w:r>
            <w:r w:rsidR="00B55CE1" w:rsidRPr="00B55CE1">
              <w:rPr>
                <w:rFonts w:ascii="Book Antiqua" w:eastAsia="Times New Roman" w:hAnsi="Book Antiqua" w:cs="Times New Roman"/>
                <w:b/>
                <w:sz w:val="19"/>
                <w:szCs w:val="19"/>
                <w:highlight w:val="yellow"/>
                <w:lang w:eastAsia="pt-BR"/>
              </w:rPr>
              <w:t>rá</w:t>
            </w:r>
            <w:r w:rsidRPr="00B55CE1">
              <w:rPr>
                <w:rFonts w:ascii="Book Antiqua" w:eastAsia="Times New Roman" w:hAnsi="Book Antiqua" w:cs="Times New Roman"/>
                <w:b/>
                <w:sz w:val="19"/>
                <w:szCs w:val="19"/>
                <w:highlight w:val="yellow"/>
                <w:lang w:eastAsia="pt-BR"/>
              </w:rPr>
              <w:t xml:space="preserve"> ser realizada</w:t>
            </w:r>
            <w:r w:rsidRPr="00B55CE1">
              <w:rPr>
                <w:rFonts w:ascii="Book Antiqua" w:eastAsia="Times New Roman" w:hAnsi="Book Antiqua" w:cs="Times New Roman"/>
                <w:b/>
                <w:sz w:val="19"/>
                <w:szCs w:val="19"/>
                <w:lang w:eastAsia="pt-BR"/>
              </w:rPr>
              <w:t xml:space="preserve"> </w:t>
            </w:r>
            <w:r w:rsidRPr="00B55CE1">
              <w:rPr>
                <w:rFonts w:ascii="Book Antiqua" w:eastAsia="Times New Roman" w:hAnsi="Book Antiqua" w:cs="Times New Roman"/>
                <w:b/>
                <w:sz w:val="19"/>
                <w:szCs w:val="19"/>
                <w:shd w:val="clear" w:color="auto" w:fill="F7CAAC" w:themeFill="accent2" w:themeFillTint="66"/>
                <w:lang w:eastAsia="pt-BR"/>
              </w:rPr>
              <w:t>apenas para a produção dos efeitos necessários</w:t>
            </w:r>
            <w:r w:rsidR="00B55CE1">
              <w:rPr>
                <w:rFonts w:ascii="Book Antiqua" w:eastAsia="Times New Roman" w:hAnsi="Book Antiqua" w:cs="Times New Roman"/>
                <w:bCs/>
                <w:sz w:val="19"/>
                <w:szCs w:val="19"/>
                <w:lang w:eastAsia="pt-BR"/>
              </w:rPr>
              <w:t xml:space="preserve">, </w:t>
            </w:r>
            <w:r w:rsidR="00B55CE1" w:rsidRPr="00B55CE1">
              <w:rPr>
                <w:rFonts w:ascii="Book Antiqua" w:eastAsia="Times New Roman" w:hAnsi="Book Antiqua" w:cs="Times New Roman"/>
                <w:b/>
                <w:sz w:val="19"/>
                <w:szCs w:val="19"/>
                <w:highlight w:val="green"/>
                <w:lang w:eastAsia="pt-BR"/>
              </w:rPr>
              <w:t>não se tratando</w:t>
            </w:r>
            <w:r w:rsidR="00B55CE1">
              <w:rPr>
                <w:rFonts w:ascii="Book Antiqua" w:eastAsia="Times New Roman" w:hAnsi="Book Antiqua" w:cs="Times New Roman"/>
                <w:bCs/>
                <w:sz w:val="19"/>
                <w:szCs w:val="19"/>
                <w:lang w:eastAsia="pt-BR"/>
              </w:rPr>
              <w:t xml:space="preserve"> de condição de validade do ato administrativo.</w:t>
            </w:r>
            <w:r w:rsidR="00FC4A31">
              <w:rPr>
                <w:rFonts w:ascii="Book Antiqua" w:eastAsia="Times New Roman" w:hAnsi="Book Antiqua" w:cs="Times New Roman"/>
                <w:bCs/>
                <w:sz w:val="19"/>
                <w:szCs w:val="19"/>
                <w:lang w:eastAsia="pt-BR"/>
              </w:rPr>
              <w:t xml:space="preserve"> </w:t>
            </w:r>
            <w:r w:rsidR="00FC4A31">
              <w:rPr>
                <w:rFonts w:ascii="Book Antiqua" w:eastAsia="Times New Roman" w:hAnsi="Book Antiqua" w:cs="Times New Roman"/>
                <w:sz w:val="19"/>
                <w:szCs w:val="19"/>
                <w:lang w:eastAsia="pt-BR"/>
              </w:rPr>
              <w:t>É nesse sentido, a conclusão que se extrai do seguinte trecho d</w:t>
            </w:r>
            <w:r w:rsidR="00B55CE1">
              <w:rPr>
                <w:rFonts w:ascii="Book Antiqua" w:eastAsia="Times New Roman" w:hAnsi="Book Antiqua" w:cs="Times New Roman"/>
                <w:sz w:val="19"/>
                <w:szCs w:val="19"/>
                <w:lang w:eastAsia="pt-BR"/>
              </w:rPr>
              <w:t>a</w:t>
            </w:r>
            <w:r w:rsidR="00FC4A31">
              <w:rPr>
                <w:rFonts w:ascii="Book Antiqua" w:eastAsia="Times New Roman" w:hAnsi="Book Antiqua" w:cs="Times New Roman"/>
                <w:sz w:val="19"/>
                <w:szCs w:val="19"/>
                <w:lang w:eastAsia="pt-BR"/>
              </w:rPr>
              <w:t xml:space="preserve"> ACO 1208</w:t>
            </w:r>
            <w:r w:rsidR="00B55CE1">
              <w:rPr>
                <w:rFonts w:ascii="Book Antiqua" w:eastAsia="Times New Roman" w:hAnsi="Book Antiqua" w:cs="Times New Roman"/>
                <w:sz w:val="19"/>
                <w:szCs w:val="19"/>
                <w:lang w:eastAsia="pt-BR"/>
              </w:rPr>
              <w:t>, julgada pelo STF</w:t>
            </w:r>
            <w:r w:rsidR="00FC4A31">
              <w:rPr>
                <w:rFonts w:ascii="Book Antiqua" w:eastAsia="Times New Roman" w:hAnsi="Book Antiqua" w:cs="Times New Roman"/>
                <w:sz w:val="19"/>
                <w:szCs w:val="19"/>
                <w:lang w:eastAsia="pt-BR"/>
              </w:rPr>
              <w:t xml:space="preserve">: </w:t>
            </w:r>
            <w:r w:rsidR="00FC4A31" w:rsidRPr="00E94943">
              <w:rPr>
                <w:rFonts w:ascii="Book Antiqua" w:eastAsia="Times New Roman" w:hAnsi="Book Antiqua" w:cs="Times New Roman"/>
                <w:i/>
                <w:iCs/>
                <w:sz w:val="19"/>
                <w:szCs w:val="19"/>
                <w:lang w:eastAsia="pt-BR"/>
              </w:rPr>
              <w:t>“</w:t>
            </w:r>
            <w:r w:rsidR="00B55CE1">
              <w:rPr>
                <w:rFonts w:ascii="Book Antiqua" w:eastAsia="Times New Roman" w:hAnsi="Book Antiqua" w:cs="Times New Roman"/>
                <w:i/>
                <w:iCs/>
                <w:sz w:val="19"/>
                <w:szCs w:val="19"/>
                <w:lang w:eastAsia="pt-BR"/>
              </w:rPr>
              <w:t>(...)</w:t>
            </w:r>
            <w:r w:rsidR="00B55CE1" w:rsidRPr="00B55CE1">
              <w:rPr>
                <w:rFonts w:ascii="Book Antiqua" w:eastAsia="Times New Roman" w:hAnsi="Book Antiqua" w:cs="Times New Roman"/>
                <w:i/>
                <w:iCs/>
                <w:sz w:val="19"/>
                <w:szCs w:val="19"/>
                <w:lang w:eastAsia="pt-BR"/>
              </w:rPr>
              <w:t xml:space="preserve"> está claro que a agravante considera como </w:t>
            </w:r>
            <w:r w:rsidR="00B55CE1" w:rsidRPr="00B55CE1">
              <w:rPr>
                <w:rFonts w:ascii="Book Antiqua" w:eastAsia="Times New Roman" w:hAnsi="Book Antiqua" w:cs="Times New Roman"/>
                <w:b/>
                <w:bCs/>
                <w:i/>
                <w:iCs/>
                <w:sz w:val="19"/>
                <w:szCs w:val="19"/>
                <w:shd w:val="clear" w:color="auto" w:fill="F7CAAC" w:themeFill="accent2" w:themeFillTint="66"/>
                <w:lang w:eastAsia="pt-BR"/>
              </w:rPr>
              <w:t>condição de eficácia</w:t>
            </w:r>
            <w:r w:rsidR="00B55CE1" w:rsidRPr="00B55CE1">
              <w:rPr>
                <w:rFonts w:ascii="Book Antiqua" w:eastAsia="Times New Roman" w:hAnsi="Book Antiqua" w:cs="Times New Roman"/>
                <w:i/>
                <w:iCs/>
                <w:sz w:val="19"/>
                <w:szCs w:val="19"/>
                <w:lang w:eastAsia="pt-BR"/>
              </w:rPr>
              <w:t xml:space="preserve"> e não de validade </w:t>
            </w:r>
            <w:r w:rsidR="00B55CE1" w:rsidRPr="00B55CE1">
              <w:rPr>
                <w:rFonts w:ascii="Book Antiqua" w:eastAsia="Times New Roman" w:hAnsi="Book Antiqua" w:cs="Times New Roman"/>
                <w:b/>
                <w:bCs/>
                <w:i/>
                <w:iCs/>
                <w:sz w:val="19"/>
                <w:szCs w:val="19"/>
                <w:highlight w:val="green"/>
                <w:lang w:eastAsia="pt-BR"/>
              </w:rPr>
              <w:t>a notificação prévia do proprietário na fase do tombamento de ofício</w:t>
            </w:r>
            <w:r w:rsidR="00B55CE1" w:rsidRPr="00B55CE1">
              <w:rPr>
                <w:rFonts w:ascii="Book Antiqua" w:eastAsia="Times New Roman" w:hAnsi="Book Antiqua" w:cs="Times New Roman"/>
                <w:i/>
                <w:iCs/>
                <w:sz w:val="19"/>
                <w:szCs w:val="19"/>
                <w:lang w:eastAsia="pt-BR"/>
              </w:rPr>
              <w:t>. (art. 5º do Decreto-Lei 25/37)</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 xml:space="preserve">A </w:t>
            </w:r>
            <w:r w:rsidR="00B55CE1" w:rsidRPr="00B55CE1">
              <w:rPr>
                <w:rFonts w:ascii="Book Antiqua" w:eastAsia="Times New Roman" w:hAnsi="Book Antiqua" w:cs="Times New Roman"/>
                <w:b/>
                <w:bCs/>
                <w:i/>
                <w:iCs/>
                <w:sz w:val="19"/>
                <w:szCs w:val="19"/>
                <w:highlight w:val="yellow"/>
                <w:lang w:eastAsia="pt-BR"/>
              </w:rPr>
              <w:t>única forma de compatibilizar</w:t>
            </w:r>
            <w:r w:rsidR="00B55CE1" w:rsidRPr="00B55CE1">
              <w:rPr>
                <w:rFonts w:ascii="Book Antiqua" w:eastAsia="Times New Roman" w:hAnsi="Book Antiqua" w:cs="Times New Roman"/>
                <w:i/>
                <w:iCs/>
                <w:sz w:val="19"/>
                <w:szCs w:val="19"/>
                <w:lang w:eastAsia="pt-BR"/>
              </w:rPr>
              <w:t xml:space="preserve"> o </w:t>
            </w:r>
            <w:r w:rsidR="00B55CE1" w:rsidRPr="00B55CE1">
              <w:rPr>
                <w:rFonts w:ascii="Book Antiqua" w:eastAsia="Times New Roman" w:hAnsi="Book Antiqua" w:cs="Times New Roman"/>
                <w:b/>
                <w:bCs/>
                <w:i/>
                <w:iCs/>
                <w:sz w:val="19"/>
                <w:szCs w:val="19"/>
                <w:shd w:val="clear" w:color="auto" w:fill="F7CAAC" w:themeFill="accent2" w:themeFillTint="66"/>
                <w:lang w:eastAsia="pt-BR"/>
              </w:rPr>
              <w:t>tombamento de ofício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highlight w:val="yellow"/>
                <w:lang w:eastAsia="pt-BR"/>
              </w:rPr>
              <w:t xml:space="preserve">com a nova </w:t>
            </w:r>
            <w:r w:rsidR="00B55CE1" w:rsidRPr="00B55CE1">
              <w:rPr>
                <w:rFonts w:ascii="Book Antiqua" w:eastAsia="Times New Roman" w:hAnsi="Book Antiqua" w:cs="Times New Roman"/>
                <w:b/>
                <w:bCs/>
                <w:i/>
                <w:iCs/>
                <w:sz w:val="19"/>
                <w:szCs w:val="19"/>
                <w:highlight w:val="yellow"/>
                <w:lang w:eastAsia="pt-BR"/>
              </w:rPr>
              <w:lastRenderedPageBreak/>
              <w:t>ordem constitucional é considerá-lo</w:t>
            </w:r>
            <w:r w:rsidR="00B55CE1" w:rsidRPr="00B55CE1">
              <w:rPr>
                <w:rFonts w:ascii="Book Antiqua" w:eastAsia="Times New Roman" w:hAnsi="Book Antiqua" w:cs="Times New Roman"/>
                <w:b/>
                <w:bCs/>
                <w:i/>
                <w:iCs/>
                <w:sz w:val="19"/>
                <w:szCs w:val="19"/>
                <w:lang w:eastAsia="pt-BR"/>
              </w:rPr>
              <w:t xml:space="preserve"> como </w:t>
            </w:r>
            <w:r w:rsidR="00B55CE1" w:rsidRPr="00B55CE1">
              <w:rPr>
                <w:rFonts w:ascii="Book Antiqua" w:eastAsia="Times New Roman" w:hAnsi="Book Antiqua" w:cs="Times New Roman"/>
                <w:b/>
                <w:bCs/>
                <w:i/>
                <w:iCs/>
                <w:sz w:val="19"/>
                <w:szCs w:val="19"/>
                <w:shd w:val="clear" w:color="auto" w:fill="F7CAAC" w:themeFill="accent2" w:themeFillTint="66"/>
                <w:lang w:eastAsia="pt-BR"/>
              </w:rPr>
              <w:t>espécie da fase provisória</w:t>
            </w:r>
            <w:r w:rsidR="00B55CE1" w:rsidRPr="00B55CE1">
              <w:rPr>
                <w:rFonts w:ascii="Book Antiqua" w:eastAsia="Times New Roman" w:hAnsi="Book Antiqua" w:cs="Times New Roman"/>
                <w:i/>
                <w:iCs/>
                <w:sz w:val="19"/>
                <w:szCs w:val="19"/>
                <w:lang w:eastAsia="pt-BR"/>
              </w:rPr>
              <w:t>, de</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 xml:space="preserve">sorte </w:t>
            </w:r>
            <w:r w:rsidR="00B55CE1" w:rsidRPr="00B55CE1">
              <w:rPr>
                <w:rFonts w:ascii="Book Antiqua" w:eastAsia="Times New Roman" w:hAnsi="Book Antiqua" w:cs="Times New Roman"/>
                <w:b/>
                <w:bCs/>
                <w:i/>
                <w:iCs/>
                <w:sz w:val="19"/>
                <w:szCs w:val="19"/>
                <w:highlight w:val="green"/>
                <w:lang w:eastAsia="pt-BR"/>
              </w:rPr>
              <w:t>que há postergação da cientificação e da participação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highlight w:val="yellow"/>
                <w:lang w:eastAsia="pt-BR"/>
              </w:rPr>
              <w:t>do proprietário</w:t>
            </w:r>
            <w:r w:rsidR="00B55CE1" w:rsidRP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b/>
                <w:bCs/>
                <w:i/>
                <w:iCs/>
                <w:sz w:val="19"/>
                <w:szCs w:val="19"/>
                <w:shd w:val="clear" w:color="auto" w:fill="F7CAAC" w:themeFill="accent2" w:themeFillTint="66"/>
                <w:lang w:eastAsia="pt-BR"/>
              </w:rPr>
              <w:t>para a fase definitiva</w:t>
            </w:r>
            <w:r w:rsidR="00B55CE1" w:rsidRPr="00B55CE1">
              <w:rPr>
                <w:rFonts w:ascii="Book Antiqua" w:eastAsia="Times New Roman" w:hAnsi="Book Antiqua" w:cs="Times New Roman"/>
                <w:i/>
                <w:iCs/>
                <w:sz w:val="19"/>
                <w:szCs w:val="19"/>
                <w:lang w:eastAsia="pt-BR"/>
              </w:rPr>
              <w:t>, na qual será exercido plenamente o</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contraditório e ampla defesa ao ser intimado pelo Poder Executivo sobre</w:t>
            </w:r>
            <w:r w:rsidR="00B55CE1">
              <w:rPr>
                <w:rFonts w:ascii="Book Antiqua" w:eastAsia="Times New Roman" w:hAnsi="Book Antiqua" w:cs="Times New Roman"/>
                <w:i/>
                <w:iCs/>
                <w:sz w:val="19"/>
                <w:szCs w:val="19"/>
                <w:lang w:eastAsia="pt-BR"/>
              </w:rPr>
              <w:t xml:space="preserve"> </w:t>
            </w:r>
            <w:r w:rsidR="00B55CE1" w:rsidRPr="00B55CE1">
              <w:rPr>
                <w:rFonts w:ascii="Book Antiqua" w:eastAsia="Times New Roman" w:hAnsi="Book Antiqua" w:cs="Times New Roman"/>
                <w:i/>
                <w:iCs/>
                <w:sz w:val="19"/>
                <w:szCs w:val="19"/>
                <w:lang w:eastAsia="pt-BR"/>
              </w:rPr>
              <w:t>a fase subsequente daquele procedimento de ofício</w:t>
            </w:r>
            <w:r w:rsidR="00B55CE1">
              <w:rPr>
                <w:rFonts w:ascii="Book Antiqua" w:eastAsia="Times New Roman" w:hAnsi="Book Antiqua" w:cs="Times New Roman"/>
                <w:i/>
                <w:iCs/>
                <w:sz w:val="19"/>
                <w:szCs w:val="19"/>
                <w:lang w:eastAsia="pt-BR"/>
              </w:rPr>
              <w:t>. (...)”.</w:t>
            </w:r>
          </w:p>
          <w:p w14:paraId="3786BD46" w14:textId="36F9BD93" w:rsidR="00FD656E" w:rsidRPr="006317D6" w:rsidRDefault="00FD656E" w:rsidP="00FC4A31">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D656E">
              <w:rPr>
                <w:rFonts w:ascii="Book Antiqua" w:eastAsia="Times New Roman" w:hAnsi="Book Antiqua" w:cs="Times New Roman"/>
                <w:b/>
                <w:i/>
                <w:iCs/>
                <w:color w:val="FF0000"/>
                <w:sz w:val="19"/>
                <w:szCs w:val="19"/>
                <w:highlight w:val="green"/>
                <w:lang w:eastAsia="pt-BR"/>
              </w:rPr>
              <w:t>Doutrina</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475359">
              <w:rPr>
                <w:rFonts w:ascii="Book Antiqua" w:eastAsia="Times New Roman" w:hAnsi="Book Antiqua" w:cs="Times New Roman"/>
                <w:b/>
                <w:i/>
                <w:iCs/>
                <w:color w:val="FF0000"/>
                <w:sz w:val="19"/>
                <w:szCs w:val="19"/>
                <w:lang w:eastAsia="pt-BR"/>
              </w:rPr>
              <w:t>: #</w:t>
            </w:r>
            <w:r w:rsidR="00475359" w:rsidRPr="00475359">
              <w:rPr>
                <w:rFonts w:ascii="Book Antiqua" w:eastAsia="Times New Roman" w:hAnsi="Book Antiqua" w:cs="Times New Roman"/>
                <w:b/>
                <w:i/>
                <w:iCs/>
                <w:color w:val="FF0000"/>
                <w:sz w:val="19"/>
                <w:szCs w:val="19"/>
                <w:highlight w:val="green"/>
                <w:lang w:eastAsia="pt-BR"/>
              </w:rPr>
              <w:t>PCES-2019</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 #</w:t>
            </w:r>
            <w:r w:rsidR="00C91708" w:rsidRPr="00C91708">
              <w:rPr>
                <w:rFonts w:ascii="Book Antiqua" w:eastAsia="Times New Roman" w:hAnsi="Book Antiqua" w:cs="Times New Roman"/>
                <w:b/>
                <w:i/>
                <w:iCs/>
                <w:color w:val="FF0000"/>
                <w:sz w:val="19"/>
                <w:szCs w:val="19"/>
                <w:highlight w:val="green"/>
                <w:lang w:eastAsia="pt-BR"/>
              </w:rPr>
              <w:t>MPSC-2023</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Pr="00FD656E">
              <w:rPr>
                <w:rFonts w:ascii="Book Antiqua" w:eastAsia="Times New Roman" w:hAnsi="Book Antiqua" w:cs="Times New Roman"/>
                <w:b/>
                <w:bCs/>
                <w:sz w:val="19"/>
                <w:szCs w:val="19"/>
                <w:highlight w:val="magenta"/>
                <w:lang w:eastAsia="pt-BR"/>
              </w:rPr>
              <w:t>Possibilidade ou não de instituição do tombamento por meio da lei</w:t>
            </w:r>
            <w:r>
              <w:rPr>
                <w:rFonts w:ascii="Book Antiqua" w:eastAsia="Times New Roman" w:hAnsi="Book Antiqua" w:cs="Times New Roman"/>
                <w:sz w:val="19"/>
                <w:szCs w:val="19"/>
                <w:lang w:eastAsia="pt-BR"/>
              </w:rPr>
              <w:t>:</w:t>
            </w:r>
            <w:r w:rsidRPr="00FD656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doutrina majoritária entende que </w:t>
            </w:r>
            <w:r w:rsidRPr="00FD656E">
              <w:rPr>
                <w:rFonts w:ascii="Book Antiqua" w:eastAsia="Times New Roman" w:hAnsi="Book Antiqua" w:cs="Times New Roman"/>
                <w:b/>
                <w:bCs/>
                <w:sz w:val="19"/>
                <w:szCs w:val="19"/>
                <w:highlight w:val="green"/>
                <w:lang w:eastAsia="pt-BR"/>
              </w:rPr>
              <w:t>ressalvado</w:t>
            </w:r>
            <w:r w:rsidRPr="00FD656E">
              <w:rPr>
                <w:rFonts w:ascii="Book Antiqua" w:eastAsia="Times New Roman" w:hAnsi="Book Antiqua" w:cs="Times New Roman"/>
                <w:b/>
                <w:bCs/>
                <w:sz w:val="19"/>
                <w:szCs w:val="19"/>
                <w:lang w:eastAsia="pt-BR"/>
              </w:rPr>
              <w:t xml:space="preserve"> </w:t>
            </w:r>
            <w:r w:rsidRPr="00FD656E">
              <w:rPr>
                <w:rFonts w:ascii="Book Antiqua" w:eastAsia="Times New Roman" w:hAnsi="Book Antiqua" w:cs="Times New Roman"/>
                <w:b/>
                <w:bCs/>
                <w:sz w:val="19"/>
                <w:szCs w:val="19"/>
                <w:highlight w:val="yellow"/>
                <w:lang w:eastAsia="pt-BR"/>
              </w:rPr>
              <w:t>a hipótese instituída pelo art. 216, §5º da CF/88</w:t>
            </w:r>
            <w:r w:rsidRPr="00FD656E">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sz w:val="19"/>
                <w:szCs w:val="19"/>
                <w:lang w:eastAsia="pt-BR"/>
              </w:rPr>
              <w:t>,</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green"/>
                <w:lang w:eastAsia="pt-BR"/>
              </w:rPr>
              <w:t>o tombamento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yellow"/>
                <w:lang w:eastAsia="pt-BR"/>
              </w:rPr>
              <w:t>somente poderá ser instituído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shd w:val="clear" w:color="auto" w:fill="F7CAAC" w:themeFill="accent2" w:themeFillTint="66"/>
                <w:lang w:eastAsia="pt-BR"/>
              </w:rPr>
              <w:t>por ato do Poder Executivo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highlight w:val="yellow"/>
                <w:lang w:eastAsia="pt-BR"/>
              </w:rPr>
              <w:t>sendo inviável a formalização</w:t>
            </w:r>
            <w:r w:rsidRPr="00FD656E">
              <w:rPr>
                <w:rFonts w:ascii="Book Antiqua" w:eastAsia="Times New Roman" w:hAnsi="Book Antiqua" w:cs="Times New Roman"/>
                <w:sz w:val="19"/>
                <w:szCs w:val="19"/>
                <w:lang w:eastAsia="pt-BR"/>
              </w:rPr>
              <w:t xml:space="preserve"> </w:t>
            </w:r>
            <w:r w:rsidRPr="00FD656E">
              <w:rPr>
                <w:rFonts w:ascii="Book Antiqua" w:eastAsia="Times New Roman" w:hAnsi="Book Antiqua" w:cs="Times New Roman"/>
                <w:b/>
                <w:bCs/>
                <w:sz w:val="19"/>
                <w:szCs w:val="19"/>
                <w:shd w:val="clear" w:color="auto" w:fill="F7CAAC" w:themeFill="accent2" w:themeFillTint="66"/>
                <w:lang w:eastAsia="pt-BR"/>
              </w:rPr>
              <w:t>por meio da legislação</w:t>
            </w:r>
            <w:r w:rsidRPr="00FD656E">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highlight w:val="green"/>
                <w:lang w:eastAsia="pt-BR"/>
              </w:rPr>
              <w:t>Um dos</w:t>
            </w:r>
            <w:r w:rsidRPr="00E94943">
              <w:rPr>
                <w:rFonts w:ascii="Book Antiqua" w:eastAsia="Times New Roman" w:hAnsi="Book Antiqua" w:cs="Times New Roman"/>
                <w:b/>
                <w:bCs/>
                <w:sz w:val="19"/>
                <w:szCs w:val="19"/>
                <w:highlight w:val="green"/>
                <w:lang w:eastAsia="pt-BR"/>
              </w:rPr>
              <w:t xml:space="preserve"> argumento</w:t>
            </w:r>
            <w:r w:rsidR="00E94943" w:rsidRPr="00E94943">
              <w:rPr>
                <w:rFonts w:ascii="Book Antiqua" w:eastAsia="Times New Roman" w:hAnsi="Book Antiqua" w:cs="Times New Roman"/>
                <w:b/>
                <w:bCs/>
                <w:sz w:val="19"/>
                <w:szCs w:val="19"/>
                <w:highlight w:val="green"/>
                <w:lang w:eastAsia="pt-BR"/>
              </w:rPr>
              <w:t>s</w:t>
            </w:r>
            <w:r w:rsidRPr="00E94943">
              <w:rPr>
                <w:rFonts w:ascii="Book Antiqua" w:eastAsia="Times New Roman" w:hAnsi="Book Antiqua" w:cs="Times New Roman"/>
                <w:b/>
                <w:bCs/>
                <w:sz w:val="19"/>
                <w:szCs w:val="19"/>
                <w:highlight w:val="green"/>
                <w:lang w:eastAsia="pt-BR"/>
              </w:rPr>
              <w:t xml:space="preserve"> contrário</w:t>
            </w:r>
            <w:r w:rsidR="00E94943" w:rsidRPr="00E94943">
              <w:rPr>
                <w:rFonts w:ascii="Book Antiqua" w:eastAsia="Times New Roman" w:hAnsi="Book Antiqua" w:cs="Times New Roman"/>
                <w:b/>
                <w:bCs/>
                <w:sz w:val="19"/>
                <w:szCs w:val="19"/>
                <w:highlight w:val="green"/>
                <w:lang w:eastAsia="pt-BR"/>
              </w:rPr>
              <w:t>s</w:t>
            </w:r>
            <w:r>
              <w:rPr>
                <w:rFonts w:ascii="Book Antiqua" w:eastAsia="Times New Roman" w:hAnsi="Book Antiqua" w:cs="Times New Roman"/>
                <w:sz w:val="19"/>
                <w:szCs w:val="19"/>
                <w:lang w:eastAsia="pt-BR"/>
              </w:rPr>
              <w:t xml:space="preserve"> à </w:t>
            </w:r>
            <w:r w:rsidRPr="00E94943">
              <w:rPr>
                <w:rFonts w:ascii="Book Antiqua" w:eastAsia="Times New Roman" w:hAnsi="Book Antiqua" w:cs="Times New Roman"/>
                <w:b/>
                <w:bCs/>
                <w:sz w:val="19"/>
                <w:szCs w:val="19"/>
                <w:shd w:val="clear" w:color="auto" w:fill="F7CAAC" w:themeFill="accent2" w:themeFillTint="66"/>
                <w:lang w:eastAsia="pt-BR"/>
              </w:rPr>
              <w:t xml:space="preserve">impossibilidade </w:t>
            </w:r>
            <w:r w:rsidR="00E94943" w:rsidRPr="00E94943">
              <w:rPr>
                <w:rFonts w:ascii="Book Antiqua" w:eastAsia="Times New Roman" w:hAnsi="Book Antiqua" w:cs="Times New Roman"/>
                <w:b/>
                <w:bCs/>
                <w:sz w:val="19"/>
                <w:szCs w:val="19"/>
                <w:shd w:val="clear" w:color="auto" w:fill="F7CAAC" w:themeFill="accent2" w:themeFillTint="66"/>
                <w:lang w:eastAsia="pt-BR"/>
              </w:rPr>
              <w:t>tombamento legal</w:t>
            </w:r>
            <w:r w:rsidR="00E94943" w:rsidRPr="00FD656E">
              <w:rPr>
                <w:rFonts w:ascii="Book Antiqua" w:eastAsia="Times New Roman" w:hAnsi="Book Antiqua" w:cs="Times New Roman"/>
                <w:sz w:val="19"/>
                <w:szCs w:val="19"/>
                <w:lang w:eastAsia="pt-BR"/>
              </w:rPr>
              <w:t xml:space="preserve"> </w:t>
            </w:r>
            <w:r w:rsidR="00E94943">
              <w:rPr>
                <w:rFonts w:ascii="Book Antiqua" w:eastAsia="Times New Roman" w:hAnsi="Book Antiqua" w:cs="Times New Roman"/>
                <w:sz w:val="19"/>
                <w:szCs w:val="19"/>
                <w:lang w:eastAsia="pt-BR"/>
              </w:rPr>
              <w:t xml:space="preserve">diz respeito </w:t>
            </w:r>
            <w:r w:rsidR="00E94943" w:rsidRPr="00E94943">
              <w:rPr>
                <w:rFonts w:ascii="Book Antiqua" w:eastAsia="Times New Roman" w:hAnsi="Book Antiqua" w:cs="Times New Roman"/>
                <w:b/>
                <w:bCs/>
                <w:sz w:val="19"/>
                <w:szCs w:val="19"/>
                <w:highlight w:val="yellow"/>
                <w:lang w:eastAsia="pt-BR"/>
              </w:rPr>
              <w:t>à necessidade de análise técnica da presença do valor cultural do bem</w:t>
            </w:r>
            <w:r w:rsidR="00E94943" w:rsidRPr="00E94943">
              <w:rPr>
                <w:rFonts w:ascii="Book Antiqua" w:eastAsia="Times New Roman" w:hAnsi="Book Antiqua" w:cs="Times New Roman"/>
                <w:b/>
                <w:bCs/>
                <w:sz w:val="19"/>
                <w:szCs w:val="19"/>
                <w:lang w:eastAsia="pt-BR"/>
              </w:rPr>
              <w:t>,</w:t>
            </w:r>
            <w:r w:rsidR="00E94943" w:rsidRPr="00FD656E">
              <w:rPr>
                <w:rFonts w:ascii="Book Antiqua" w:eastAsia="Times New Roman" w:hAnsi="Book Antiqua" w:cs="Times New Roman"/>
                <w:sz w:val="19"/>
                <w:szCs w:val="19"/>
                <w:lang w:eastAsia="pt-BR"/>
              </w:rPr>
              <w:t xml:space="preserve"> o que se dá por meio da </w:t>
            </w:r>
            <w:r w:rsidR="00E94943" w:rsidRPr="00E94943">
              <w:rPr>
                <w:rFonts w:ascii="Book Antiqua" w:eastAsia="Times New Roman" w:hAnsi="Book Antiqua" w:cs="Times New Roman"/>
                <w:b/>
                <w:bCs/>
                <w:sz w:val="19"/>
                <w:szCs w:val="19"/>
                <w:highlight w:val="green"/>
                <w:lang w:eastAsia="pt-BR"/>
              </w:rPr>
              <w:t>instauração do devido processo administrativo</w:t>
            </w:r>
            <w:r w:rsidR="00E94943" w:rsidRPr="00FD656E">
              <w:rPr>
                <w:rFonts w:ascii="Book Antiqua" w:eastAsia="Times New Roman" w:hAnsi="Book Antiqua" w:cs="Times New Roman"/>
                <w:sz w:val="19"/>
                <w:szCs w:val="19"/>
                <w:lang w:eastAsia="pt-BR"/>
              </w:rPr>
              <w:t xml:space="preserve"> perante o órgão ou entidade administrativa composta por especialistas no assunto, com a observância da ampla defesa e do contraditório.</w:t>
            </w:r>
            <w:r w:rsidR="00E94943">
              <w:rPr>
                <w:rFonts w:ascii="Book Antiqua" w:eastAsia="Times New Roman" w:hAnsi="Book Antiqua" w:cs="Times New Roman"/>
                <w:sz w:val="19"/>
                <w:szCs w:val="19"/>
                <w:lang w:eastAsia="pt-BR"/>
              </w:rPr>
              <w:t xml:space="preserve"> Portanto, </w:t>
            </w:r>
            <w:r w:rsidR="00E94943" w:rsidRPr="00E94943">
              <w:rPr>
                <w:rFonts w:ascii="Book Antiqua" w:eastAsia="Times New Roman" w:hAnsi="Book Antiqua" w:cs="Times New Roman"/>
                <w:b/>
                <w:bCs/>
                <w:sz w:val="19"/>
                <w:szCs w:val="19"/>
                <w:highlight w:val="green"/>
                <w:lang w:eastAsia="pt-BR"/>
              </w:rPr>
              <w:t>ressalvada a hipótese trazida pela CF/88</w:t>
            </w:r>
            <w:r w:rsidR="00E94943">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highlight w:val="yellow"/>
                <w:lang w:eastAsia="pt-BR"/>
              </w:rPr>
              <w:t>o tombamento apenas será instituído</w:t>
            </w:r>
            <w:r w:rsidR="00E94943">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b/>
                <w:bCs/>
                <w:sz w:val="19"/>
                <w:szCs w:val="19"/>
                <w:shd w:val="clear" w:color="auto" w:fill="F7CAAC" w:themeFill="accent2" w:themeFillTint="66"/>
                <w:lang w:eastAsia="pt-BR"/>
              </w:rPr>
              <w:t>por meio de atos administrativos</w:t>
            </w:r>
            <w:r w:rsidR="00E94943">
              <w:rPr>
                <w:rFonts w:ascii="Book Antiqua" w:eastAsia="Times New Roman" w:hAnsi="Book Antiqua" w:cs="Times New Roman"/>
                <w:sz w:val="19"/>
                <w:szCs w:val="19"/>
                <w:lang w:eastAsia="pt-BR"/>
              </w:rPr>
              <w:t>. (</w:t>
            </w:r>
            <w:r w:rsidR="00E94943" w:rsidRPr="00E94943">
              <w:rPr>
                <w:rFonts w:ascii="Book Antiqua" w:eastAsia="Times New Roman" w:hAnsi="Book Antiqua" w:cs="Times New Roman"/>
                <w:sz w:val="19"/>
                <w:szCs w:val="19"/>
                <w:lang w:eastAsia="pt-BR"/>
              </w:rPr>
              <w:t xml:space="preserve">OLIVEIRA, Rafael. Curso de Direito Administrativo. </w:t>
            </w:r>
            <w:r w:rsidR="00E94943">
              <w:rPr>
                <w:rFonts w:ascii="Book Antiqua" w:eastAsia="Times New Roman" w:hAnsi="Book Antiqua" w:cs="Times New Roman"/>
                <w:sz w:val="19"/>
                <w:szCs w:val="19"/>
                <w:lang w:eastAsia="pt-BR"/>
              </w:rPr>
              <w:t>Ed. Método,</w:t>
            </w:r>
            <w:r w:rsidR="00E94943" w:rsidRPr="00E94943">
              <w:rPr>
                <w:rFonts w:ascii="Book Antiqua" w:eastAsia="Times New Roman" w:hAnsi="Book Antiqua" w:cs="Times New Roman"/>
                <w:sz w:val="19"/>
                <w:szCs w:val="19"/>
                <w:lang w:eastAsia="pt-BR"/>
              </w:rPr>
              <w:t xml:space="preserve"> 20</w:t>
            </w:r>
            <w:r w:rsidR="00E94943">
              <w:rPr>
                <w:rFonts w:ascii="Book Antiqua" w:eastAsia="Times New Roman" w:hAnsi="Book Antiqua" w:cs="Times New Roman"/>
                <w:sz w:val="19"/>
                <w:szCs w:val="19"/>
                <w:lang w:eastAsia="pt-BR"/>
              </w:rPr>
              <w:t>20, p. 596-597)</w:t>
            </w:r>
            <w:r w:rsidR="00E94943" w:rsidRPr="00E94943">
              <w:rPr>
                <w:rFonts w:ascii="Book Antiqua" w:eastAsia="Times New Roman" w:hAnsi="Book Antiqua" w:cs="Times New Roman"/>
                <w:sz w:val="19"/>
                <w:szCs w:val="19"/>
                <w:lang w:eastAsia="pt-BR"/>
              </w:rPr>
              <w:t>.</w:t>
            </w:r>
            <w:r w:rsidR="00E94943">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Todavia, o </w:t>
            </w:r>
            <w:r w:rsidRPr="00E94943">
              <w:rPr>
                <w:rFonts w:ascii="Book Antiqua" w:eastAsia="Times New Roman" w:hAnsi="Book Antiqua" w:cs="Times New Roman"/>
                <w:b/>
                <w:bCs/>
                <w:sz w:val="19"/>
                <w:szCs w:val="19"/>
                <w:highlight w:val="magenta"/>
                <w:lang w:eastAsia="pt-BR"/>
              </w:rPr>
              <w:t>STF já admitiu</w:t>
            </w:r>
            <w:r>
              <w:rPr>
                <w:rFonts w:ascii="Book Antiqua" w:eastAsia="Times New Roman" w:hAnsi="Book Antiqua" w:cs="Times New Roman"/>
                <w:sz w:val="19"/>
                <w:szCs w:val="19"/>
                <w:lang w:eastAsia="pt-BR"/>
              </w:rPr>
              <w:t xml:space="preserve"> o </w:t>
            </w:r>
            <w:r w:rsidRPr="00E94943">
              <w:rPr>
                <w:rFonts w:ascii="Book Antiqua" w:eastAsia="Times New Roman" w:hAnsi="Book Antiqua" w:cs="Times New Roman"/>
                <w:b/>
                <w:bCs/>
                <w:sz w:val="19"/>
                <w:szCs w:val="19"/>
                <w:shd w:val="clear" w:color="auto" w:fill="F7CAAC" w:themeFill="accent2" w:themeFillTint="66"/>
                <w:lang w:eastAsia="pt-BR"/>
              </w:rPr>
              <w:t>tombamento provisório por lei de efeitos concretos</w:t>
            </w:r>
            <w:r>
              <w:rPr>
                <w:rFonts w:ascii="Book Antiqua" w:eastAsia="Times New Roman" w:hAnsi="Book Antiqua" w:cs="Times New Roman"/>
                <w:sz w:val="19"/>
                <w:szCs w:val="19"/>
                <w:lang w:eastAsia="pt-BR"/>
              </w:rPr>
              <w:t>, o que demandaria a continuidade dos atos de pelo Poder Executivo.</w:t>
            </w:r>
            <w:r w:rsidR="00E94943">
              <w:rPr>
                <w:rFonts w:ascii="Book Antiqua" w:eastAsia="Times New Roman" w:hAnsi="Book Antiqua" w:cs="Times New Roman"/>
                <w:sz w:val="19"/>
                <w:szCs w:val="19"/>
                <w:lang w:eastAsia="pt-BR"/>
              </w:rPr>
              <w:t xml:space="preserve"> </w:t>
            </w:r>
            <w:r w:rsidR="00D27623">
              <w:rPr>
                <w:rFonts w:ascii="Book Antiqua" w:eastAsia="Times New Roman" w:hAnsi="Book Antiqua" w:cs="Times New Roman"/>
                <w:sz w:val="19"/>
                <w:szCs w:val="19"/>
                <w:lang w:eastAsia="pt-BR"/>
              </w:rPr>
              <w:t>É nesse sentido, a conclusão que se extrai d</w:t>
            </w:r>
            <w:r w:rsidR="00E94943">
              <w:rPr>
                <w:rFonts w:ascii="Book Antiqua" w:eastAsia="Times New Roman" w:hAnsi="Book Antiqua" w:cs="Times New Roman"/>
                <w:sz w:val="19"/>
                <w:szCs w:val="19"/>
                <w:lang w:eastAsia="pt-BR"/>
              </w:rPr>
              <w:t xml:space="preserve">o seguinte trecho </w:t>
            </w:r>
            <w:r w:rsidR="00B55CE1">
              <w:rPr>
                <w:rFonts w:ascii="Book Antiqua" w:eastAsia="Times New Roman" w:hAnsi="Book Antiqua" w:cs="Times New Roman"/>
                <w:sz w:val="19"/>
                <w:szCs w:val="19"/>
                <w:lang w:eastAsia="pt-BR"/>
              </w:rPr>
              <w:t>da</w:t>
            </w:r>
            <w:r w:rsidR="00E94943">
              <w:rPr>
                <w:rFonts w:ascii="Book Antiqua" w:eastAsia="Times New Roman" w:hAnsi="Book Antiqua" w:cs="Times New Roman"/>
                <w:sz w:val="19"/>
                <w:szCs w:val="19"/>
                <w:lang w:eastAsia="pt-BR"/>
              </w:rPr>
              <w:t xml:space="preserve"> ACO 1208</w:t>
            </w:r>
            <w:r w:rsidR="00B55CE1">
              <w:rPr>
                <w:rFonts w:ascii="Book Antiqua" w:eastAsia="Times New Roman" w:hAnsi="Book Antiqua" w:cs="Times New Roman"/>
                <w:sz w:val="19"/>
                <w:szCs w:val="19"/>
                <w:lang w:eastAsia="pt-BR"/>
              </w:rPr>
              <w:t>, julgada pelo STF</w:t>
            </w:r>
            <w:r w:rsidR="00E9494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94943" w:rsidRPr="00E94943">
              <w:rPr>
                <w:rFonts w:ascii="Book Antiqua" w:eastAsia="Times New Roman" w:hAnsi="Book Antiqua" w:cs="Times New Roman"/>
                <w:i/>
                <w:iCs/>
                <w:sz w:val="19"/>
                <w:szCs w:val="19"/>
                <w:lang w:eastAsia="pt-BR"/>
              </w:rPr>
              <w:t xml:space="preserve">“a Lei estadual 1.526/1994 configura tombamento de ofício e provisório, o qual </w:t>
            </w:r>
            <w:r w:rsidR="00E94943" w:rsidRPr="00E94943">
              <w:rPr>
                <w:rFonts w:ascii="Book Antiqua" w:eastAsia="Times New Roman" w:hAnsi="Book Antiqua" w:cs="Times New Roman"/>
                <w:b/>
                <w:bCs/>
                <w:i/>
                <w:iCs/>
                <w:sz w:val="19"/>
                <w:szCs w:val="19"/>
                <w:shd w:val="clear" w:color="auto" w:fill="F7CAAC" w:themeFill="accent2" w:themeFillTint="66"/>
                <w:lang w:eastAsia="pt-BR"/>
              </w:rPr>
              <w:t>é possível de ocorrer por ato legislativo</w:t>
            </w:r>
            <w:r w:rsidR="00E94943" w:rsidRPr="00E94943">
              <w:rPr>
                <w:rFonts w:ascii="Book Antiqua" w:eastAsia="Times New Roman" w:hAnsi="Book Antiqua" w:cs="Times New Roman"/>
                <w:i/>
                <w:iCs/>
                <w:sz w:val="19"/>
                <w:szCs w:val="19"/>
                <w:lang w:eastAsia="pt-BR"/>
              </w:rPr>
              <w:t xml:space="preserve">, </w:t>
            </w:r>
            <w:r w:rsidR="00E94943" w:rsidRPr="00D27623">
              <w:rPr>
                <w:rFonts w:ascii="Book Antiqua" w:eastAsia="Times New Roman" w:hAnsi="Book Antiqua" w:cs="Times New Roman"/>
                <w:b/>
                <w:bCs/>
                <w:i/>
                <w:iCs/>
                <w:sz w:val="19"/>
                <w:szCs w:val="19"/>
                <w:highlight w:val="green"/>
                <w:lang w:eastAsia="pt-BR"/>
              </w:rPr>
              <w:t>necessitando de posterior implementação</w:t>
            </w:r>
            <w:r w:rsidR="00E94943" w:rsidRPr="00D27623">
              <w:rPr>
                <w:rFonts w:ascii="Book Antiqua" w:eastAsia="Times New Roman" w:hAnsi="Book Antiqua" w:cs="Times New Roman"/>
                <w:b/>
                <w:bCs/>
                <w:i/>
                <w:iCs/>
                <w:sz w:val="19"/>
                <w:szCs w:val="19"/>
                <w:lang w:eastAsia="pt-BR"/>
              </w:rPr>
              <w:t xml:space="preserve"> </w:t>
            </w:r>
            <w:r w:rsidR="00E94943" w:rsidRPr="00D27623">
              <w:rPr>
                <w:rFonts w:ascii="Book Antiqua" w:eastAsia="Times New Roman" w:hAnsi="Book Antiqua" w:cs="Times New Roman"/>
                <w:b/>
                <w:bCs/>
                <w:i/>
                <w:iCs/>
                <w:sz w:val="19"/>
                <w:szCs w:val="19"/>
                <w:highlight w:val="yellow"/>
                <w:lang w:eastAsia="pt-BR"/>
              </w:rPr>
              <w:t>pelo Poder Executivo</w:t>
            </w:r>
            <w:r w:rsidR="00E94943" w:rsidRPr="00E94943">
              <w:rPr>
                <w:rFonts w:ascii="Book Antiqua" w:eastAsia="Times New Roman" w:hAnsi="Book Antiqua" w:cs="Times New Roman"/>
                <w:i/>
                <w:iCs/>
                <w:sz w:val="19"/>
                <w:szCs w:val="19"/>
                <w:lang w:eastAsia="pt-BR"/>
              </w:rPr>
              <w:t>, mediante notificação ao ente federativo proprietário do bem, nos termos do art. 5º do Decreto-Lei 25/37, oportunidade em que será exercido o contraditório e a ampla defesa.”</w:t>
            </w:r>
            <w:r w:rsidR="006317D6">
              <w:rPr>
                <w:rFonts w:ascii="Book Antiqua" w:eastAsia="Times New Roman" w:hAnsi="Book Antiqua" w:cs="Times New Roman"/>
                <w:sz w:val="19"/>
                <w:szCs w:val="19"/>
                <w:lang w:eastAsia="pt-BR"/>
              </w:rPr>
              <w:t xml:space="preserve"> Desse modo, o</w:t>
            </w:r>
            <w:r w:rsidR="006317D6" w:rsidRPr="006317D6">
              <w:rPr>
                <w:rFonts w:ascii="Book Antiqua" w:eastAsia="Times New Roman" w:hAnsi="Book Antiqua" w:cs="Times New Roman"/>
                <w:sz w:val="19"/>
                <w:szCs w:val="19"/>
                <w:lang w:eastAsia="pt-BR"/>
              </w:rPr>
              <w:t xml:space="preserve"> </w:t>
            </w:r>
            <w:r w:rsidR="006317D6">
              <w:rPr>
                <w:rFonts w:ascii="Book Antiqua" w:eastAsia="Times New Roman" w:hAnsi="Book Antiqua" w:cs="Times New Roman"/>
                <w:sz w:val="19"/>
                <w:szCs w:val="19"/>
                <w:lang w:eastAsia="pt-BR"/>
              </w:rPr>
              <w:t>Relator</w:t>
            </w:r>
            <w:r w:rsidR="006317D6" w:rsidRPr="006317D6">
              <w:rPr>
                <w:rFonts w:ascii="Book Antiqua" w:eastAsia="Times New Roman" w:hAnsi="Book Antiqua" w:cs="Times New Roman"/>
                <w:sz w:val="19"/>
                <w:szCs w:val="19"/>
                <w:lang w:eastAsia="pt-BR"/>
              </w:rPr>
              <w:t xml:space="preserve"> entende</w:t>
            </w:r>
            <w:r w:rsidR="006317D6">
              <w:rPr>
                <w:rFonts w:ascii="Book Antiqua" w:eastAsia="Times New Roman" w:hAnsi="Book Antiqua" w:cs="Times New Roman"/>
                <w:sz w:val="19"/>
                <w:szCs w:val="19"/>
                <w:lang w:eastAsia="pt-BR"/>
              </w:rPr>
              <w:t>u</w:t>
            </w:r>
            <w:r w:rsidR="006317D6" w:rsidRPr="006317D6">
              <w:rPr>
                <w:rFonts w:ascii="Book Antiqua" w:eastAsia="Times New Roman" w:hAnsi="Book Antiqua" w:cs="Times New Roman"/>
                <w:sz w:val="19"/>
                <w:szCs w:val="19"/>
                <w:lang w:eastAsia="pt-BR"/>
              </w:rPr>
              <w:t xml:space="preserve"> que não </w:t>
            </w:r>
            <w:r w:rsidR="006317D6">
              <w:rPr>
                <w:rFonts w:ascii="Book Antiqua" w:eastAsia="Times New Roman" w:hAnsi="Book Antiqua" w:cs="Times New Roman"/>
                <w:sz w:val="19"/>
                <w:szCs w:val="19"/>
                <w:lang w:eastAsia="pt-BR"/>
              </w:rPr>
              <w:t>existe</w:t>
            </w:r>
            <w:r w:rsidR="006317D6" w:rsidRPr="006317D6">
              <w:rPr>
                <w:rFonts w:ascii="Book Antiqua" w:eastAsia="Times New Roman" w:hAnsi="Book Antiqua" w:cs="Times New Roman"/>
                <w:sz w:val="19"/>
                <w:szCs w:val="19"/>
                <w:lang w:eastAsia="pt-BR"/>
              </w:rPr>
              <w:t xml:space="preserve"> vedação ao tombamento feito por ato legislativo, </w:t>
            </w:r>
            <w:r w:rsidR="006317D6">
              <w:rPr>
                <w:rFonts w:ascii="Book Antiqua" w:eastAsia="Times New Roman" w:hAnsi="Book Antiqua" w:cs="Times New Roman"/>
                <w:sz w:val="19"/>
                <w:szCs w:val="19"/>
                <w:lang w:eastAsia="pt-BR"/>
              </w:rPr>
              <w:t>visto que</w:t>
            </w:r>
            <w:r w:rsidR="006317D6" w:rsidRPr="006317D6">
              <w:rPr>
                <w:rFonts w:ascii="Book Antiqua" w:eastAsia="Times New Roman" w:hAnsi="Book Antiqua" w:cs="Times New Roman"/>
                <w:sz w:val="19"/>
                <w:szCs w:val="19"/>
                <w:lang w:eastAsia="pt-BR"/>
              </w:rPr>
              <w:t xml:space="preserve"> tal providência possui caráter provisório, ficando o tombamento permanente, este sim, restrito a ato do Executivo.</w:t>
            </w:r>
          </w:p>
        </w:tc>
      </w:tr>
    </w:tbl>
    <w:p w14:paraId="7EA9CA6A" w14:textId="6A5E2C70" w:rsidR="00D25378" w:rsidRPr="00DA2F86"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15" w:name="art6"/>
      <w:bookmarkEnd w:id="15"/>
      <w:r w:rsidRPr="0058355F">
        <w:rPr>
          <w:rFonts w:ascii="Book Antiqua" w:eastAsia="Times New Roman" w:hAnsi="Book Antiqua" w:cs="Times New Roman"/>
          <w:b/>
          <w:color w:val="000000"/>
          <w:sz w:val="19"/>
          <w:szCs w:val="19"/>
          <w:highlight w:val="magenta"/>
          <w:lang w:eastAsia="pt-BR"/>
        </w:rPr>
        <w:t>Art. 6º</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caps/>
          <w:color w:val="000000"/>
          <w:sz w:val="19"/>
          <w:szCs w:val="19"/>
          <w:shd w:val="clear" w:color="auto" w:fill="F7CAAC" w:themeFill="accent2" w:themeFillTint="66"/>
          <w:lang w:eastAsia="pt-BR"/>
        </w:rPr>
        <w:t>tombamento de coisa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pertencente</w:t>
      </w:r>
      <w:r w:rsidRPr="0058355F">
        <w:rPr>
          <w:rFonts w:ascii="Book Antiqua" w:eastAsia="Times New Roman" w:hAnsi="Book Antiqua" w:cs="Times New Roman"/>
          <w:color w:val="000000"/>
          <w:sz w:val="19"/>
          <w:szCs w:val="19"/>
          <w:lang w:eastAsia="pt-BR"/>
        </w:rPr>
        <w:t xml:space="preserve"> à </w:t>
      </w:r>
      <w:proofErr w:type="spellStart"/>
      <w:r w:rsidRPr="0058355F">
        <w:rPr>
          <w:rFonts w:ascii="Book Antiqua" w:eastAsia="Times New Roman" w:hAnsi="Book Antiqua" w:cs="Times New Roman"/>
          <w:b/>
          <w:color w:val="000000"/>
          <w:sz w:val="19"/>
          <w:szCs w:val="19"/>
          <w:highlight w:val="yellow"/>
          <w:lang w:eastAsia="pt-BR"/>
        </w:rPr>
        <w:t>pessôa</w:t>
      </w:r>
      <w:proofErr w:type="spellEnd"/>
      <w:r w:rsidRPr="0058355F">
        <w:rPr>
          <w:rFonts w:ascii="Book Antiqua" w:eastAsia="Times New Roman" w:hAnsi="Book Antiqua" w:cs="Times New Roman"/>
          <w:b/>
          <w:color w:val="000000"/>
          <w:sz w:val="19"/>
          <w:szCs w:val="19"/>
          <w:highlight w:val="yellow"/>
          <w:lang w:eastAsia="pt-BR"/>
        </w:rPr>
        <w:t xml:space="preserve"> natural</w:t>
      </w:r>
      <w:r w:rsidRPr="0058355F">
        <w:rPr>
          <w:rFonts w:ascii="Book Antiqua" w:eastAsia="Times New Roman" w:hAnsi="Book Antiqua" w:cs="Times New Roman"/>
          <w:color w:val="000000"/>
          <w:sz w:val="19"/>
          <w:szCs w:val="19"/>
          <w:lang w:eastAsia="pt-BR"/>
        </w:rPr>
        <w:t xml:space="preserve"> ou à </w:t>
      </w:r>
      <w:proofErr w:type="spellStart"/>
      <w:r w:rsidRPr="0058355F">
        <w:rPr>
          <w:rFonts w:ascii="Book Antiqua" w:eastAsia="Times New Roman" w:hAnsi="Book Antiqua" w:cs="Times New Roman"/>
          <w:b/>
          <w:color w:val="000000"/>
          <w:sz w:val="19"/>
          <w:szCs w:val="19"/>
          <w:highlight w:val="yellow"/>
          <w:lang w:eastAsia="pt-BR"/>
        </w:rPr>
        <w:t>pessôa</w:t>
      </w:r>
      <w:proofErr w:type="spellEnd"/>
      <w:r w:rsidRPr="0058355F">
        <w:rPr>
          <w:rFonts w:ascii="Book Antiqua" w:eastAsia="Times New Roman" w:hAnsi="Book Antiqua" w:cs="Times New Roman"/>
          <w:b/>
          <w:color w:val="000000"/>
          <w:sz w:val="19"/>
          <w:szCs w:val="19"/>
          <w:highlight w:val="yellow"/>
          <w:lang w:eastAsia="pt-BR"/>
        </w:rPr>
        <w:t xml:space="preserve"> jurídica de direito privado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green"/>
          <w:lang w:eastAsia="pt-BR"/>
        </w:rPr>
        <w:t>se fará</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caps/>
          <w:color w:val="000000"/>
          <w:sz w:val="19"/>
          <w:szCs w:val="19"/>
          <w:highlight w:val="cyan"/>
          <w:lang w:eastAsia="pt-BR"/>
        </w:rPr>
        <w:t>voluntária</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caps/>
          <w:color w:val="000000"/>
          <w:sz w:val="19"/>
          <w:szCs w:val="19"/>
          <w:highlight w:val="cyan"/>
          <w:lang w:eastAsia="pt-BR"/>
        </w:rPr>
        <w:t>compulsóriamente</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AB6545" w:rsidRPr="00175506">
        <w:rPr>
          <w:rFonts w:ascii="Book Antiqua" w:eastAsia="Times New Roman" w:hAnsi="Book Antiqua" w:cs="Times New Roman"/>
          <w:b/>
          <w:color w:val="FF0000"/>
          <w:sz w:val="16"/>
          <w:szCs w:val="16"/>
          <w:u w:val="single"/>
          <w:lang w:eastAsia="pt-BR"/>
        </w:rPr>
        <w:t>(MPRR-2008)</w:t>
      </w:r>
      <w:r w:rsidR="00DE33AF" w:rsidRPr="00175506">
        <w:rPr>
          <w:rFonts w:ascii="Book Antiqua" w:eastAsia="Times New Roman" w:hAnsi="Book Antiqua" w:cs="Times New Roman"/>
          <w:b/>
          <w:color w:val="FF0000"/>
          <w:sz w:val="16"/>
          <w:szCs w:val="16"/>
          <w:lang w:eastAsia="pt-BR"/>
        </w:rPr>
        <w:t xml:space="preserve"> </w:t>
      </w:r>
      <w:bookmarkStart w:id="16" w:name="_Hlk76133248"/>
      <w:r w:rsidR="00DE33AF" w:rsidRPr="00175506">
        <w:rPr>
          <w:rFonts w:ascii="Book Antiqua" w:eastAsia="Times New Roman" w:hAnsi="Book Antiqua" w:cs="Times New Roman"/>
          <w:b/>
          <w:color w:val="FF0000"/>
          <w:sz w:val="16"/>
          <w:szCs w:val="16"/>
          <w:u w:val="single"/>
          <w:lang w:eastAsia="pt-BR"/>
        </w:rPr>
        <w:t>(DPEES-2009)</w:t>
      </w:r>
      <w:bookmarkEnd w:id="16"/>
      <w:r w:rsidR="00C6024D" w:rsidRPr="00175506">
        <w:rPr>
          <w:rFonts w:ascii="Book Antiqua" w:eastAsia="Times New Roman" w:hAnsi="Book Antiqua" w:cs="Times New Roman"/>
          <w:b/>
          <w:color w:val="FF0000"/>
          <w:sz w:val="16"/>
          <w:szCs w:val="16"/>
          <w:lang w:eastAsia="pt-BR"/>
        </w:rPr>
        <w:t xml:space="preserve"> </w:t>
      </w:r>
      <w:r w:rsidR="00DA18EF" w:rsidRPr="00175506">
        <w:rPr>
          <w:rFonts w:ascii="Book Antiqua" w:hAnsi="Book Antiqua"/>
          <w:b/>
          <w:color w:val="FF0000"/>
          <w:sz w:val="16"/>
          <w:szCs w:val="16"/>
          <w:u w:val="single"/>
        </w:rPr>
        <w:t>(TRF5-2011)</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(TJPI-2012)</w:t>
      </w:r>
      <w:r w:rsidR="00726777" w:rsidRPr="00175506">
        <w:rPr>
          <w:rFonts w:ascii="Book Antiqua" w:eastAsia="Times New Roman" w:hAnsi="Book Antiqua" w:cs="Times New Roman"/>
          <w:b/>
          <w:color w:val="FF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7767F3"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E945B3" w:rsidRPr="00175506">
        <w:rPr>
          <w:rFonts w:ascii="Book Antiqua" w:eastAsia="Times New Roman" w:hAnsi="Book Antiqua" w:cs="Times New Roman"/>
          <w:b/>
          <w:bCs/>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(TRF1-2013)</w:t>
      </w:r>
      <w:r w:rsidR="004B320B" w:rsidRPr="00175506">
        <w:rPr>
          <w:rFonts w:ascii="Book Antiqua" w:eastAsia="Times New Roman" w:hAnsi="Book Antiqua" w:cs="Times New Roman"/>
          <w:b/>
          <w:bCs/>
          <w:color w:val="FF0000"/>
          <w:sz w:val="16"/>
          <w:szCs w:val="16"/>
          <w:lang w:eastAsia="pt-BR"/>
        </w:rPr>
        <w:t xml:space="preserve"> </w:t>
      </w:r>
      <w:r w:rsidR="004B320B" w:rsidRPr="00175506">
        <w:rPr>
          <w:rFonts w:ascii="Book Antiqua" w:hAnsi="Book Antiqua"/>
          <w:b/>
          <w:bCs/>
          <w:color w:val="FF0000"/>
          <w:sz w:val="16"/>
          <w:szCs w:val="16"/>
          <w:u w:val="single"/>
        </w:rPr>
        <w:t>(PGEGO-2013)</w:t>
      </w:r>
      <w:r w:rsidR="004B320B" w:rsidRPr="00175506">
        <w:rPr>
          <w:rFonts w:ascii="Book Antiqua" w:hAnsi="Book Antiqua"/>
          <w:b/>
          <w:bCs/>
          <w:color w:val="FF0000"/>
          <w:sz w:val="16"/>
          <w:szCs w:val="16"/>
        </w:rPr>
        <w:t xml:space="preserve"> </w:t>
      </w:r>
      <w:r w:rsidR="004B320B" w:rsidRPr="00175506">
        <w:rPr>
          <w:rFonts w:ascii="Book Antiqua" w:hAnsi="Book Antiqua"/>
          <w:b/>
          <w:bCs/>
          <w:color w:val="FF0000"/>
          <w:sz w:val="16"/>
          <w:szCs w:val="16"/>
          <w:u w:val="single"/>
        </w:rPr>
        <w:t>(MPRO-2017)</w:t>
      </w:r>
      <w:r w:rsidR="004B320B" w:rsidRPr="00175506">
        <w:rPr>
          <w:rFonts w:ascii="Book Antiqua" w:hAnsi="Book Antiqua"/>
          <w:b/>
          <w:bCs/>
          <w:color w:val="FF0000"/>
          <w:sz w:val="16"/>
          <w:szCs w:val="16"/>
        </w:rPr>
        <w:t xml:space="preserve"> </w:t>
      </w:r>
      <w:r w:rsidR="004B320B" w:rsidRPr="00175506">
        <w:rPr>
          <w:rFonts w:ascii="Book Antiqua" w:hAnsi="Book Antiqua"/>
          <w:b/>
          <w:bCs/>
          <w:color w:val="FF0000"/>
          <w:sz w:val="16"/>
          <w:szCs w:val="16"/>
          <w:u w:val="single"/>
        </w:rPr>
        <w:t>(TJRS-2018)</w:t>
      </w:r>
      <w:r w:rsidR="00D50F62" w:rsidRPr="00175506">
        <w:rPr>
          <w:rFonts w:ascii="Book Antiqua" w:hAnsi="Book Antiqua"/>
          <w:b/>
          <w:bCs/>
          <w:color w:val="FF0000"/>
          <w:sz w:val="16"/>
          <w:szCs w:val="16"/>
        </w:rPr>
        <w:t xml:space="preserve"> </w:t>
      </w:r>
      <w:r w:rsidR="00D50F62" w:rsidRPr="00175506">
        <w:rPr>
          <w:rFonts w:ascii="Book Antiqua" w:eastAsia="Times New Roman" w:hAnsi="Book Antiqua" w:cs="Times New Roman"/>
          <w:b/>
          <w:bCs/>
          <w:color w:val="FF0000"/>
          <w:sz w:val="16"/>
          <w:szCs w:val="16"/>
          <w:u w:val="single"/>
          <w:lang w:eastAsia="pt-BR"/>
        </w:rPr>
        <w:t>(PGEAP-2018)</w:t>
      </w:r>
      <w:r w:rsidR="0095644D">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(DPEPI-2009/2022)</w:t>
      </w:r>
      <w:r w:rsidR="00586ED3" w:rsidRPr="00175506">
        <w:rPr>
          <w:rFonts w:ascii="Book Antiqua" w:eastAsia="Times New Roman" w:hAnsi="Book Antiqua" w:cs="Times New Roman"/>
          <w:b/>
          <w:bCs/>
          <w:color w:val="FF0000"/>
          <w:sz w:val="16"/>
          <w:szCs w:val="16"/>
          <w:lang w:eastAsia="pt-BR"/>
        </w:rPr>
        <w:t xml:space="preserve"> </w:t>
      </w:r>
      <w:r w:rsidR="00586ED3" w:rsidRPr="00175506">
        <w:rPr>
          <w:rFonts w:ascii="Book Antiqua" w:eastAsia="Times New Roman" w:hAnsi="Book Antiqua" w:cs="Times New Roman"/>
          <w:b/>
          <w:bCs/>
          <w:color w:val="FF0000"/>
          <w:sz w:val="16"/>
          <w:szCs w:val="16"/>
          <w:u w:val="single"/>
          <w:lang w:eastAsia="pt-BR"/>
        </w:rPr>
        <w:t>(TJMA-2022)</w:t>
      </w:r>
      <w:r w:rsidR="009A2F77" w:rsidRPr="00175506">
        <w:rPr>
          <w:rFonts w:ascii="Book Antiqua" w:eastAsia="Times New Roman" w:hAnsi="Book Antiqua" w:cs="Times New Roman"/>
          <w:b/>
          <w:bCs/>
          <w:color w:val="FF0000"/>
          <w:sz w:val="16"/>
          <w:szCs w:val="16"/>
          <w:lang w:eastAsia="pt-BR"/>
        </w:rPr>
        <w:t xml:space="preserve"> </w:t>
      </w:r>
      <w:bookmarkStart w:id="17" w:name="_Hlk175139434"/>
      <w:r w:rsidR="00563249">
        <w:rPr>
          <w:rFonts w:ascii="Book Antiqua" w:eastAsia="Times New Roman" w:hAnsi="Book Antiqua" w:cs="Times New Roman"/>
          <w:b/>
          <w:bCs/>
          <w:color w:val="FF0000"/>
          <w:sz w:val="16"/>
          <w:szCs w:val="16"/>
          <w:u w:val="single"/>
          <w:lang w:eastAsia="pt-BR"/>
        </w:rPr>
        <w:t>(TRF4-2022)</w:t>
      </w:r>
      <w:bookmarkEnd w:id="17"/>
      <w:r w:rsidR="00D03D24">
        <w:rPr>
          <w:rFonts w:ascii="Book Antiqua" w:eastAsia="Times New Roman" w:hAnsi="Book Antiqua" w:cs="Times New Roman"/>
          <w:b/>
          <w:bCs/>
          <w:color w:val="FF0000"/>
          <w:sz w:val="16"/>
          <w:szCs w:val="16"/>
          <w:lang w:eastAsia="pt-BR"/>
        </w:rPr>
        <w:t xml:space="preserve"> </w:t>
      </w:r>
      <w:r w:rsidR="00D03D24">
        <w:rPr>
          <w:rFonts w:ascii="Book Antiqua" w:eastAsia="Times New Roman" w:hAnsi="Book Antiqua" w:cs="Times New Roman"/>
          <w:b/>
          <w:color w:val="FF0000"/>
          <w:sz w:val="16"/>
          <w:szCs w:val="16"/>
          <w:u w:val="single"/>
          <w:lang w:eastAsia="pt-BR"/>
        </w:rPr>
        <w:t>(PGDF-2022)</w:t>
      </w:r>
      <w:r w:rsidR="002D48D4">
        <w:rPr>
          <w:rFonts w:ascii="Book Antiqua" w:eastAsia="Times New Roman" w:hAnsi="Book Antiqua" w:cs="Times New Roman"/>
          <w:b/>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DD0C21">
        <w:rPr>
          <w:rFonts w:ascii="Book Antiqua" w:eastAsia="Times New Roman" w:hAnsi="Book Antiqua" w:cs="Times New Roman"/>
          <w:b/>
          <w:bCs/>
          <w:color w:val="FF0000"/>
          <w:sz w:val="16"/>
          <w:szCs w:val="16"/>
          <w:lang w:eastAsia="pt-BR"/>
        </w:rPr>
        <w:t xml:space="preserve"> </w:t>
      </w:r>
      <w:r w:rsidR="00DD0C21" w:rsidRPr="004130E6">
        <w:rPr>
          <w:rFonts w:ascii="Book Antiqua" w:hAnsi="Book Antiqua"/>
          <w:b/>
          <w:bCs/>
          <w:color w:val="FF0000"/>
          <w:sz w:val="16"/>
          <w:szCs w:val="16"/>
          <w:u w:val="single"/>
        </w:rPr>
        <w:t>(</w:t>
      </w:r>
      <w:r w:rsidR="00DD0C21">
        <w:rPr>
          <w:rFonts w:ascii="Book Antiqua" w:hAnsi="Book Antiqua"/>
          <w:b/>
          <w:bCs/>
          <w:color w:val="FF0000"/>
          <w:sz w:val="16"/>
          <w:szCs w:val="16"/>
          <w:u w:val="single"/>
        </w:rPr>
        <w:t>MPBA-2023</w:t>
      </w:r>
      <w:r w:rsidR="00DD0C21" w:rsidRPr="004130E6">
        <w:rPr>
          <w:rFonts w:ascii="Book Antiqua" w:hAnsi="Book Antiqua"/>
          <w:b/>
          <w:bCs/>
          <w:color w:val="FF0000"/>
          <w:sz w:val="16"/>
          <w:szCs w:val="16"/>
          <w:u w:val="single"/>
        </w:rPr>
        <w:t>)</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r w:rsidR="00DA2F86">
        <w:rPr>
          <w:rFonts w:ascii="Book Antiqua" w:hAnsi="Book Antiqua" w:cs="Arial"/>
          <w:b/>
          <w:color w:val="FF0000"/>
          <w:sz w:val="16"/>
          <w:szCs w:val="16"/>
        </w:rPr>
        <w:t xml:space="preserve"> </w:t>
      </w:r>
      <w:r w:rsidR="00DA2F86">
        <w:rPr>
          <w:rFonts w:ascii="Book Antiqua" w:hAnsi="Book Antiqua" w:cs="Arial"/>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076206" w:rsidRPr="0058355F" w14:paraId="76244CA6" w14:textId="77777777" w:rsidTr="00F375D5">
        <w:tc>
          <w:tcPr>
            <w:tcW w:w="8494" w:type="dxa"/>
            <w:shd w:val="clear" w:color="auto" w:fill="CCFFFF"/>
          </w:tcPr>
          <w:p w14:paraId="3E95066D" w14:textId="32FCEF3B" w:rsidR="00076206" w:rsidRPr="00076206" w:rsidRDefault="00076206" w:rsidP="00F375D5">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DE33AF">
              <w:rPr>
                <w:rFonts w:ascii="Book Antiqua" w:eastAsia="Times New Roman" w:hAnsi="Book Antiqua" w:cs="Times New Roman"/>
                <w:b/>
                <w:i/>
                <w:iCs/>
                <w:color w:val="FF0000"/>
                <w:sz w:val="19"/>
                <w:szCs w:val="19"/>
                <w:lang w:eastAsia="pt-BR"/>
              </w:rPr>
              <w:t>: #</w:t>
            </w:r>
            <w:r w:rsidR="00DE33AF" w:rsidRPr="00DE33AF">
              <w:rPr>
                <w:rFonts w:ascii="Book Antiqua" w:eastAsia="Times New Roman" w:hAnsi="Book Antiqua" w:cs="Times New Roman"/>
                <w:b/>
                <w:i/>
                <w:iCs/>
                <w:color w:val="FF0000"/>
                <w:sz w:val="19"/>
                <w:szCs w:val="19"/>
                <w:highlight w:val="green"/>
                <w:lang w:eastAsia="pt-BR"/>
              </w:rPr>
              <w:t>DPEES-2009</w:t>
            </w:r>
            <w:r w:rsidR="00DE33AF">
              <w:rPr>
                <w:rFonts w:ascii="Book Antiqua" w:eastAsia="Times New Roman" w:hAnsi="Book Antiqua" w:cs="Times New Roman"/>
                <w:b/>
                <w:i/>
                <w:iCs/>
                <w:color w:val="FF0000"/>
                <w:sz w:val="19"/>
                <w:szCs w:val="19"/>
                <w:lang w:eastAsia="pt-BR"/>
              </w:rPr>
              <w:t xml:space="preserve">: </w:t>
            </w:r>
            <w:r w:rsidR="006B2063">
              <w:rPr>
                <w:rFonts w:ascii="Book Antiqua" w:eastAsia="Times New Roman" w:hAnsi="Book Antiqua" w:cs="Times New Roman"/>
                <w:b/>
                <w:i/>
                <w:iCs/>
                <w:color w:val="FF0000"/>
                <w:sz w:val="19"/>
                <w:szCs w:val="19"/>
                <w:lang w:eastAsia="pt-BR"/>
              </w:rPr>
              <w:t>#</w:t>
            </w:r>
            <w:r w:rsidR="006B2063" w:rsidRPr="006B2063">
              <w:rPr>
                <w:rFonts w:ascii="Book Antiqua" w:eastAsia="Times New Roman" w:hAnsi="Book Antiqua" w:cs="Times New Roman"/>
                <w:b/>
                <w:i/>
                <w:iCs/>
                <w:color w:val="FF0000"/>
                <w:sz w:val="19"/>
                <w:szCs w:val="19"/>
                <w:highlight w:val="green"/>
                <w:lang w:eastAsia="pt-BR"/>
              </w:rPr>
              <w:t>MPRO-2017</w:t>
            </w:r>
            <w:r w:rsidR="006B2063">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332">
              <w:rPr>
                <w:rFonts w:ascii="Book Antiqua" w:eastAsia="Times New Roman" w:hAnsi="Book Antiqua" w:cs="Times New Roman"/>
                <w:b/>
                <w:i/>
                <w:iCs/>
                <w:color w:val="FF0000"/>
                <w:sz w:val="19"/>
                <w:szCs w:val="19"/>
                <w:highlight w:val="green"/>
                <w:lang w:eastAsia="pt-BR"/>
              </w:rPr>
              <w:t>TJRS-2018</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PGEAP-2018</w:t>
            </w:r>
            <w:r w:rsidR="00586ED3">
              <w:rPr>
                <w:rFonts w:ascii="Book Antiqua" w:eastAsia="Times New Roman" w:hAnsi="Book Antiqua" w:cs="Times New Roman"/>
                <w:b/>
                <w:i/>
                <w:iCs/>
                <w:color w:val="FF0000"/>
                <w:sz w:val="19"/>
                <w:szCs w:val="19"/>
                <w:lang w:eastAsia="pt-BR"/>
              </w:rPr>
              <w:t>: #</w:t>
            </w:r>
            <w:r w:rsidR="00586ED3" w:rsidRPr="00586ED3">
              <w:rPr>
                <w:rFonts w:ascii="Book Antiqua" w:eastAsia="Times New Roman" w:hAnsi="Book Antiqua" w:cs="Times New Roman"/>
                <w:b/>
                <w:i/>
                <w:iCs/>
                <w:color w:val="FF0000"/>
                <w:sz w:val="19"/>
                <w:szCs w:val="19"/>
                <w:highlight w:val="green"/>
                <w:lang w:eastAsia="pt-BR"/>
              </w:rPr>
              <w:t>TJMA-2022</w:t>
            </w:r>
            <w:r w:rsidR="00DD0C21">
              <w:rPr>
                <w:rFonts w:ascii="Book Antiqua" w:eastAsia="Times New Roman" w:hAnsi="Book Antiqua" w:cs="Times New Roman"/>
                <w:b/>
                <w:i/>
                <w:iCs/>
                <w:color w:val="FF0000"/>
                <w:sz w:val="19"/>
                <w:szCs w:val="19"/>
                <w:lang w:eastAsia="pt-BR"/>
              </w:rPr>
              <w:t>: #</w:t>
            </w:r>
            <w:r w:rsidR="00DD0C21" w:rsidRPr="00DD0C21">
              <w:rPr>
                <w:rFonts w:ascii="Book Antiqua" w:eastAsia="Times New Roman" w:hAnsi="Book Antiqua" w:cs="Times New Roman"/>
                <w:b/>
                <w:i/>
                <w:iCs/>
                <w:color w:val="FF0000"/>
                <w:sz w:val="19"/>
                <w:szCs w:val="19"/>
                <w:highlight w:val="green"/>
                <w:lang w:eastAsia="pt-BR"/>
              </w:rPr>
              <w:t>MPBA-2023</w:t>
            </w:r>
            <w:r w:rsidR="00F175F5">
              <w:rPr>
                <w:rFonts w:ascii="Book Antiqua" w:eastAsia="Times New Roman" w:hAnsi="Book Antiqua" w:cs="Times New Roman"/>
                <w:b/>
                <w:i/>
                <w:iCs/>
                <w:color w:val="FF0000"/>
                <w:sz w:val="19"/>
                <w:szCs w:val="19"/>
                <w:lang w:eastAsia="pt-BR"/>
              </w:rPr>
              <w:t>: #</w:t>
            </w:r>
            <w:r w:rsidR="00F175F5" w:rsidRPr="00F175F5">
              <w:rPr>
                <w:rFonts w:ascii="Book Antiqua" w:eastAsia="Times New Roman" w:hAnsi="Book Antiqua" w:cs="Times New Roman"/>
                <w:b/>
                <w:i/>
                <w:iCs/>
                <w:color w:val="FF0000"/>
                <w:sz w:val="19"/>
                <w:szCs w:val="19"/>
                <w:highlight w:val="green"/>
                <w:lang w:eastAsia="pt-BR"/>
              </w:rPr>
              <w:t>MPSP-2023</w:t>
            </w:r>
            <w:r w:rsidR="004B320B">
              <w:rPr>
                <w:rFonts w:ascii="Book Antiqua" w:eastAsia="Times New Roman" w:hAnsi="Book Antiqua" w:cs="Times New Roman"/>
                <w:b/>
                <w:i/>
                <w:iCs/>
                <w:color w:val="FF0000"/>
                <w:sz w:val="19"/>
                <w:szCs w:val="19"/>
                <w:lang w:eastAsia="pt-BR"/>
              </w:rPr>
              <w:t>:</w:t>
            </w:r>
            <w:r w:rsidR="00DA2F86">
              <w:rPr>
                <w:rFonts w:ascii="Book Antiqua" w:eastAsia="Times New Roman" w:hAnsi="Book Antiqua" w:cs="Times New Roman"/>
                <w:b/>
                <w:i/>
                <w:iCs/>
                <w:color w:val="FF0000"/>
                <w:sz w:val="19"/>
                <w:szCs w:val="19"/>
                <w:lang w:eastAsia="pt-BR"/>
              </w:rPr>
              <w:t xml:space="preserve">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w:t>
            </w:r>
            <w:r w:rsidR="004B320B">
              <w:rPr>
                <w:rFonts w:ascii="Book Antiqua" w:eastAsia="Times New Roman" w:hAnsi="Book Antiqua" w:cs="Times New Roman"/>
                <w:b/>
                <w:i/>
                <w:iCs/>
                <w:color w:val="FF0000"/>
                <w:sz w:val="19"/>
                <w:szCs w:val="19"/>
                <w:lang w:eastAsia="pt-BR"/>
              </w:rPr>
              <w:t xml:space="preserve"> #</w:t>
            </w:r>
            <w:r w:rsidR="004B320B" w:rsidRPr="004B320B">
              <w:rPr>
                <w:rFonts w:ascii="Book Antiqua" w:eastAsia="Times New Roman" w:hAnsi="Book Antiqua" w:cs="Times New Roman"/>
                <w:b/>
                <w:i/>
                <w:iCs/>
                <w:color w:val="FF0000"/>
                <w:sz w:val="19"/>
                <w:szCs w:val="19"/>
                <w:highlight w:val="green"/>
                <w:lang w:eastAsia="pt-BR"/>
              </w:rPr>
              <w:t>CESPE</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FCC</w:t>
            </w:r>
            <w:r w:rsidR="004B320B">
              <w:rPr>
                <w:rFonts w:ascii="Book Antiqua" w:eastAsia="Times New Roman" w:hAnsi="Book Antiqua" w:cs="Times New Roman"/>
                <w:b/>
                <w:i/>
                <w:iCs/>
                <w:color w:val="FF0000"/>
                <w:sz w:val="19"/>
                <w:szCs w:val="19"/>
                <w:lang w:eastAsia="pt-BR"/>
              </w:rPr>
              <w:t>: #</w:t>
            </w:r>
            <w:r w:rsidR="004B320B" w:rsidRPr="004B320B">
              <w:rPr>
                <w:rFonts w:ascii="Book Antiqua" w:eastAsia="Times New Roman" w:hAnsi="Book Antiqua" w:cs="Times New Roman"/>
                <w:b/>
                <w:i/>
                <w:iCs/>
                <w:color w:val="FF0000"/>
                <w:sz w:val="19"/>
                <w:szCs w:val="19"/>
                <w:highlight w:val="green"/>
                <w:lang w:eastAsia="pt-BR"/>
              </w:rPr>
              <w:t>FMP</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Uma vez que</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yellow"/>
                <w:lang w:eastAsia="pt-BR"/>
              </w:rPr>
              <w:t>a restrição do bem tombado</w:t>
            </w:r>
            <w:r w:rsidRPr="003C5332">
              <w:rPr>
                <w:rFonts w:ascii="Book Antiqua" w:eastAsia="Times New Roman" w:hAnsi="Book Antiqua" w:cs="Times New Roman"/>
                <w:sz w:val="19"/>
                <w:szCs w:val="19"/>
                <w:lang w:eastAsia="pt-BR"/>
              </w:rPr>
              <w:t xml:space="preserve"> é </w:t>
            </w:r>
            <w:r w:rsidRPr="00076206">
              <w:rPr>
                <w:rFonts w:ascii="Book Antiqua" w:eastAsia="Times New Roman" w:hAnsi="Book Antiqua" w:cs="Times New Roman"/>
                <w:b/>
                <w:bCs/>
                <w:sz w:val="19"/>
                <w:szCs w:val="19"/>
                <w:shd w:val="clear" w:color="auto" w:fill="F7CAAC" w:themeFill="accent2" w:themeFillTint="66"/>
                <w:lang w:eastAsia="pt-BR"/>
              </w:rPr>
              <w:t>APENAS PARCIAL</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yellow"/>
                <w:lang w:eastAsia="pt-BR"/>
              </w:rPr>
              <w:t>não há pagamento de indenização</w:t>
            </w:r>
            <w:r w:rsidRPr="003C5332">
              <w:rPr>
                <w:rFonts w:ascii="Book Antiqua" w:eastAsia="Times New Roman" w:hAnsi="Book Antiqua" w:cs="Times New Roman"/>
                <w:sz w:val="19"/>
                <w:szCs w:val="19"/>
                <w:lang w:eastAsia="pt-BR"/>
              </w:rPr>
              <w:t xml:space="preserve">, </w:t>
            </w:r>
            <w:r w:rsidRPr="00076206">
              <w:rPr>
                <w:rFonts w:ascii="Book Antiqua" w:eastAsia="Times New Roman" w:hAnsi="Book Antiqua" w:cs="Times New Roman"/>
                <w:b/>
                <w:bCs/>
                <w:sz w:val="19"/>
                <w:szCs w:val="19"/>
                <w:highlight w:val="green"/>
                <w:lang w:eastAsia="pt-BR"/>
              </w:rPr>
              <w:t>salvo se houver</w:t>
            </w:r>
            <w:r w:rsidRPr="00076206">
              <w:rPr>
                <w:rFonts w:ascii="Book Antiqua" w:eastAsia="Times New Roman" w:hAnsi="Book Antiqua" w:cs="Times New Roman"/>
                <w:b/>
                <w:bCs/>
                <w:sz w:val="19"/>
                <w:szCs w:val="19"/>
                <w:lang w:eastAsia="pt-BR"/>
              </w:rPr>
              <w:t xml:space="preserve"> </w:t>
            </w:r>
            <w:r w:rsidRPr="00076206">
              <w:rPr>
                <w:rFonts w:ascii="Book Antiqua" w:eastAsia="Times New Roman" w:hAnsi="Book Antiqua" w:cs="Times New Roman"/>
                <w:b/>
                <w:bCs/>
                <w:sz w:val="19"/>
                <w:szCs w:val="19"/>
                <w:highlight w:val="yellow"/>
                <w:lang w:eastAsia="pt-BR"/>
              </w:rPr>
              <w:t>efetivo dano decorrente do tombamento</w:t>
            </w:r>
            <w:r w:rsidRPr="003C533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Em outras palavras, tal modalidade de intervenção na propriedade será</w:t>
            </w:r>
            <w:r w:rsidRPr="003C5332">
              <w:rPr>
                <w:rFonts w:ascii="Book Antiqua" w:eastAsia="Times New Roman" w:hAnsi="Book Antiqua" w:cs="Times New Roman"/>
                <w:sz w:val="19"/>
                <w:szCs w:val="19"/>
                <w:lang w:eastAsia="pt-BR"/>
              </w:rPr>
              <w:t xml:space="preserve"> sempre uma restrição parcial, não impedindo</w:t>
            </w:r>
            <w:r>
              <w:rPr>
                <w:rFonts w:ascii="Book Antiqua" w:eastAsia="Times New Roman" w:hAnsi="Book Antiqua" w:cs="Times New Roman"/>
                <w:sz w:val="19"/>
                <w:szCs w:val="19"/>
                <w:lang w:eastAsia="pt-BR"/>
              </w:rPr>
              <w:t>, contudo,</w:t>
            </w:r>
            <w:r w:rsidRPr="003C5332">
              <w:rPr>
                <w:rFonts w:ascii="Book Antiqua" w:eastAsia="Times New Roman" w:hAnsi="Book Antiqua" w:cs="Times New Roman"/>
                <w:sz w:val="19"/>
                <w:szCs w:val="19"/>
                <w:lang w:eastAsia="pt-BR"/>
              </w:rPr>
              <w:t xml:space="preserve"> ao particular o exercício dos direitos inerentes ao domínio</w:t>
            </w:r>
            <w:r>
              <w:rPr>
                <w:rFonts w:ascii="Book Antiqua" w:eastAsia="Times New Roman" w:hAnsi="Book Antiqua" w:cs="Times New Roman"/>
                <w:sz w:val="19"/>
                <w:szCs w:val="19"/>
                <w:lang w:eastAsia="pt-BR"/>
              </w:rPr>
              <w:t xml:space="preserve">. Por essa razão, </w:t>
            </w:r>
            <w:r w:rsidRPr="003C5332">
              <w:rPr>
                <w:rFonts w:ascii="Book Antiqua" w:eastAsia="Times New Roman" w:hAnsi="Book Antiqua" w:cs="Times New Roman"/>
                <w:sz w:val="19"/>
                <w:szCs w:val="19"/>
                <w:lang w:eastAsia="pt-BR"/>
              </w:rPr>
              <w:t xml:space="preserve">não </w:t>
            </w:r>
            <w:r>
              <w:rPr>
                <w:rFonts w:ascii="Book Antiqua" w:eastAsia="Times New Roman" w:hAnsi="Book Antiqua" w:cs="Times New Roman"/>
                <w:sz w:val="19"/>
                <w:szCs w:val="19"/>
                <w:lang w:eastAsia="pt-BR"/>
              </w:rPr>
              <w:t>existe</w:t>
            </w:r>
            <w:r w:rsidRPr="003C5332">
              <w:rPr>
                <w:rFonts w:ascii="Book Antiqua" w:eastAsia="Times New Roman" w:hAnsi="Book Antiqua" w:cs="Times New Roman"/>
                <w:sz w:val="19"/>
                <w:szCs w:val="19"/>
                <w:lang w:eastAsia="pt-BR"/>
              </w:rPr>
              <w:t>, em regra, direito a indenização</w:t>
            </w:r>
            <w:r>
              <w:rPr>
                <w:rFonts w:ascii="Book Antiqua" w:eastAsia="Times New Roman" w:hAnsi="Book Antiqua" w:cs="Times New Roman"/>
                <w:sz w:val="19"/>
                <w:szCs w:val="19"/>
                <w:lang w:eastAsia="pt-BR"/>
              </w:rPr>
              <w:t xml:space="preserve">. Desse modo, para que haja uma causa que justifique </w:t>
            </w:r>
            <w:r w:rsidRPr="003C5332">
              <w:rPr>
                <w:rFonts w:ascii="Book Antiqua" w:eastAsia="Times New Roman" w:hAnsi="Book Antiqua" w:cs="Times New Roman"/>
                <w:sz w:val="19"/>
                <w:szCs w:val="19"/>
                <w:lang w:eastAsia="pt-BR"/>
              </w:rPr>
              <w:t>uma compensação pecuniária, o proprietário deverá demonstrar que</w:t>
            </w:r>
            <w:r>
              <w:rPr>
                <w:rFonts w:ascii="Book Antiqua" w:eastAsia="Times New Roman" w:hAnsi="Book Antiqua" w:cs="Times New Roman"/>
                <w:sz w:val="19"/>
                <w:szCs w:val="19"/>
                <w:lang w:eastAsia="pt-BR"/>
              </w:rPr>
              <w:t>, de fato,</w:t>
            </w:r>
            <w:r w:rsidRPr="003C5332">
              <w:rPr>
                <w:rFonts w:ascii="Book Antiqua" w:eastAsia="Times New Roman" w:hAnsi="Book Antiqua" w:cs="Times New Roman"/>
                <w:sz w:val="19"/>
                <w:szCs w:val="19"/>
                <w:lang w:eastAsia="pt-BR"/>
              </w:rPr>
              <w:t xml:space="preserve"> sofreu algum prejuízo em decorrência do tombamento. </w:t>
            </w:r>
            <w:r>
              <w:rPr>
                <w:rFonts w:ascii="Book Antiqua" w:eastAsia="Times New Roman" w:hAnsi="Book Antiqua" w:cs="Times New Roman"/>
                <w:sz w:val="19"/>
                <w:szCs w:val="19"/>
                <w:lang w:eastAsia="pt-BR"/>
              </w:rPr>
              <w:t>S</w:t>
            </w:r>
            <w:r w:rsidRPr="003C5332">
              <w:rPr>
                <w:rFonts w:ascii="Book Antiqua" w:eastAsia="Times New Roman" w:hAnsi="Book Antiqua" w:cs="Times New Roman"/>
                <w:sz w:val="19"/>
                <w:szCs w:val="19"/>
                <w:lang w:eastAsia="pt-BR"/>
              </w:rPr>
              <w:t>e, para</w:t>
            </w:r>
            <w:r>
              <w:rPr>
                <w:rFonts w:ascii="Book Antiqua" w:eastAsia="Times New Roman" w:hAnsi="Book Antiqua" w:cs="Times New Roman"/>
                <w:sz w:val="19"/>
                <w:szCs w:val="19"/>
                <w:lang w:eastAsia="pt-BR"/>
              </w:rPr>
              <w:t xml:space="preserve"> a</w:t>
            </w:r>
            <w:r w:rsidRPr="003C5332">
              <w:rPr>
                <w:rFonts w:ascii="Book Antiqua" w:eastAsia="Times New Roman" w:hAnsi="Book Antiqua" w:cs="Times New Roman"/>
                <w:sz w:val="19"/>
                <w:szCs w:val="19"/>
                <w:lang w:eastAsia="pt-BR"/>
              </w:rPr>
              <w:t xml:space="preserve"> prote</w:t>
            </w:r>
            <w:r>
              <w:rPr>
                <w:rFonts w:ascii="Book Antiqua" w:eastAsia="Times New Roman" w:hAnsi="Book Antiqua" w:cs="Times New Roman"/>
                <w:sz w:val="19"/>
                <w:szCs w:val="19"/>
                <w:lang w:eastAsia="pt-BR"/>
              </w:rPr>
              <w:t>ção</w:t>
            </w:r>
            <w:r w:rsidRPr="003C5332">
              <w:rPr>
                <w:rFonts w:ascii="Book Antiqua" w:eastAsia="Times New Roman" w:hAnsi="Book Antiqua" w:cs="Times New Roman"/>
                <w:sz w:val="19"/>
                <w:szCs w:val="19"/>
                <w:lang w:eastAsia="pt-BR"/>
              </w:rPr>
              <w:t xml:space="preserve"> o bem, o Poder Público tiver que impor restrição total, de </w:t>
            </w:r>
            <w:r>
              <w:rPr>
                <w:rFonts w:ascii="Book Antiqua" w:eastAsia="Times New Roman" w:hAnsi="Book Antiqua" w:cs="Times New Roman"/>
                <w:sz w:val="19"/>
                <w:szCs w:val="19"/>
                <w:lang w:eastAsia="pt-BR"/>
              </w:rPr>
              <w:t>forma</w:t>
            </w:r>
            <w:r w:rsidRPr="003C5332">
              <w:rPr>
                <w:rFonts w:ascii="Book Antiqua" w:eastAsia="Times New Roman" w:hAnsi="Book Antiqua" w:cs="Times New Roman"/>
                <w:sz w:val="19"/>
                <w:szCs w:val="19"/>
                <w:lang w:eastAsia="pt-BR"/>
              </w:rPr>
              <w:t xml:space="preserve"> que impeça o proprietário do exercício de todos os poderes inerentes ao domínio, deverá desapropriar o bem e não efetuar o tombamento, </w:t>
            </w:r>
            <w:r>
              <w:rPr>
                <w:rFonts w:ascii="Book Antiqua" w:eastAsia="Times New Roman" w:hAnsi="Book Antiqua" w:cs="Times New Roman"/>
                <w:sz w:val="19"/>
                <w:szCs w:val="19"/>
                <w:lang w:eastAsia="pt-BR"/>
              </w:rPr>
              <w:t>visto</w:t>
            </w:r>
            <w:r w:rsidRPr="003C5332">
              <w:rPr>
                <w:rFonts w:ascii="Book Antiqua" w:eastAsia="Times New Roman" w:hAnsi="Book Antiqua" w:cs="Times New Roman"/>
                <w:sz w:val="19"/>
                <w:szCs w:val="19"/>
                <w:lang w:eastAsia="pt-BR"/>
              </w:rPr>
              <w:t xml:space="preserve"> que as restrições possíveis, nesta última medida, são apenas as que constam da lei, nela não havendo a previsão de qualquer imposição que restrinja integralmente o direito de propriedade.</w:t>
            </w:r>
          </w:p>
        </w:tc>
      </w:tr>
    </w:tbl>
    <w:p w14:paraId="52C75378" w14:textId="389C6F2A" w:rsidR="00D25378" w:rsidRPr="00884644" w:rsidRDefault="00D25378" w:rsidP="00D2537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18" w:name="art7"/>
      <w:bookmarkEnd w:id="18"/>
      <w:r w:rsidRPr="0058355F">
        <w:rPr>
          <w:rFonts w:ascii="Book Antiqua" w:eastAsia="Times New Roman" w:hAnsi="Book Antiqua" w:cs="Times New Roman"/>
          <w:b/>
          <w:bCs/>
          <w:color w:val="000000"/>
          <w:sz w:val="19"/>
          <w:szCs w:val="19"/>
          <w:highlight w:val="magenta"/>
          <w:lang w:eastAsia="pt-BR"/>
        </w:rPr>
        <w:t>Art. 7º</w:t>
      </w:r>
      <w:r w:rsidRPr="0058355F">
        <w:rPr>
          <w:rFonts w:ascii="Book Antiqua" w:eastAsia="Times New Roman" w:hAnsi="Book Antiqua" w:cs="Times New Roman"/>
          <w:color w:val="000000"/>
          <w:sz w:val="19"/>
          <w:szCs w:val="19"/>
          <w:lang w:eastAsia="pt-BR"/>
        </w:rPr>
        <w:t xml:space="preserve"> </w:t>
      </w:r>
      <w:r w:rsidR="00430496" w:rsidRPr="00475359">
        <w:rPr>
          <w:rFonts w:ascii="Book Antiqua" w:eastAsia="Times New Roman" w:hAnsi="Book Antiqua" w:cs="Times New Roman"/>
          <w:b/>
          <w:bCs/>
          <w:caps/>
          <w:color w:val="000000"/>
          <w:sz w:val="19"/>
          <w:szCs w:val="19"/>
          <w:highlight w:val="green"/>
          <w:lang w:eastAsia="pt-BR"/>
        </w:rPr>
        <w:t>Proceder-se-á</w:t>
      </w:r>
      <w:r w:rsidRPr="00475359">
        <w:rPr>
          <w:rFonts w:ascii="Book Antiqua" w:eastAsia="Times New Roman" w:hAnsi="Book Antiqua" w:cs="Times New Roman"/>
          <w:b/>
          <w:bCs/>
          <w:color w:val="000000"/>
          <w:sz w:val="19"/>
          <w:szCs w:val="19"/>
          <w:lang w:eastAsia="pt-BR"/>
        </w:rPr>
        <w:t xml:space="preserve"> ao </w:t>
      </w:r>
      <w:r w:rsidRPr="00475359">
        <w:rPr>
          <w:rFonts w:ascii="Book Antiqua" w:eastAsia="Times New Roman" w:hAnsi="Book Antiqua" w:cs="Times New Roman"/>
          <w:b/>
          <w:bCs/>
          <w:caps/>
          <w:color w:val="000000"/>
          <w:sz w:val="19"/>
          <w:szCs w:val="19"/>
          <w:shd w:val="clear" w:color="auto" w:fill="F7CAAC" w:themeFill="accent2" w:themeFillTint="66"/>
          <w:lang w:eastAsia="pt-BR"/>
        </w:rPr>
        <w:t>tombamento voluntário</w:t>
      </w:r>
      <w:r w:rsidRPr="00475359">
        <w:rPr>
          <w:rFonts w:ascii="Book Antiqua" w:eastAsia="Times New Roman" w:hAnsi="Book Antiqua" w:cs="Times New Roman"/>
          <w:b/>
          <w:bCs/>
          <w:color w:val="000000"/>
          <w:sz w:val="19"/>
          <w:szCs w:val="19"/>
          <w:lang w:eastAsia="pt-BR"/>
        </w:rPr>
        <w:t xml:space="preserve"> sempre que o proprietário o pedir e a coisa se revestir dos requisitos necessários para constituir parte integrante do patrimônio histórico e artístico nacional, a juízo do Conselho Consultivo do Serviço do Patrimônio Histórico e Artístico Nacional, ou sempre que o mesmo proprietário anuir, por escrito, </w:t>
      </w:r>
      <w:r w:rsidRPr="00475359">
        <w:rPr>
          <w:rFonts w:ascii="Book Antiqua" w:eastAsia="Times New Roman" w:hAnsi="Book Antiqua" w:cs="Times New Roman"/>
          <w:b/>
          <w:bCs/>
          <w:color w:val="000000"/>
          <w:sz w:val="19"/>
          <w:szCs w:val="19"/>
          <w:highlight w:val="cyan"/>
          <w:lang w:eastAsia="pt-BR"/>
        </w:rPr>
        <w:t>à notificação</w:t>
      </w:r>
      <w:r w:rsidRPr="00475359">
        <w:rPr>
          <w:rFonts w:ascii="Book Antiqua" w:eastAsia="Times New Roman" w:hAnsi="Book Antiqua" w:cs="Times New Roman"/>
          <w:b/>
          <w:bCs/>
          <w:color w:val="000000"/>
          <w:sz w:val="19"/>
          <w:szCs w:val="19"/>
          <w:lang w:eastAsia="pt-BR"/>
        </w:rPr>
        <w:t>, que se lhe fizer, para a inscrição da coisa em qualquer dos Livros do Tombo</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D45A76" w:rsidRPr="00175506">
        <w:rPr>
          <w:rFonts w:ascii="Book Antiqua" w:eastAsia="Times New Roman" w:hAnsi="Book Antiqua" w:cs="Times New Roman"/>
          <w:color w:val="000000"/>
          <w:sz w:val="16"/>
          <w:szCs w:val="16"/>
          <w:lang w:eastAsia="pt-BR"/>
        </w:rPr>
        <w:t xml:space="preserve"> </w:t>
      </w:r>
      <w:r w:rsidR="00430496" w:rsidRPr="00175506">
        <w:rPr>
          <w:rFonts w:ascii="Book Antiqua" w:eastAsia="Times New Roman" w:hAnsi="Book Antiqua" w:cs="Times New Roman"/>
          <w:b/>
          <w:color w:val="FF0000"/>
          <w:sz w:val="16"/>
          <w:szCs w:val="16"/>
          <w:u w:val="single"/>
          <w:lang w:eastAsia="pt-BR"/>
        </w:rPr>
        <w:t>(MPMG-2010)</w:t>
      </w:r>
      <w:r w:rsidR="00C97D87" w:rsidRPr="00175506">
        <w:rPr>
          <w:rFonts w:ascii="Book Antiqua" w:eastAsia="Times New Roman" w:hAnsi="Book Antiqua" w:cs="Times New Roman"/>
          <w:b/>
          <w:color w:val="FF0000"/>
          <w:sz w:val="16"/>
          <w:szCs w:val="16"/>
          <w:lang w:eastAsia="pt-BR"/>
        </w:rPr>
        <w:t xml:space="preserve"> </w:t>
      </w:r>
      <w:r w:rsidR="00A20D61" w:rsidRPr="00175506">
        <w:rPr>
          <w:rFonts w:ascii="Book Antiqua" w:eastAsia="Times New Roman" w:hAnsi="Book Antiqua" w:cs="Times New Roman"/>
          <w:b/>
          <w:color w:val="FF0000"/>
          <w:sz w:val="16"/>
          <w:szCs w:val="16"/>
          <w:u w:val="single"/>
          <w:lang w:eastAsia="pt-BR"/>
        </w:rPr>
        <w:t>(TRF4-2012)</w:t>
      </w:r>
      <w:r w:rsidR="00E945B3" w:rsidRPr="00175506">
        <w:rPr>
          <w:rFonts w:ascii="Book Antiqua" w:eastAsia="Times New Roman" w:hAnsi="Book Antiqua" w:cs="Times New Roman"/>
          <w:b/>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(TRF1-2011/2013)</w:t>
      </w:r>
      <w:r w:rsidR="007767F3" w:rsidRPr="00175506">
        <w:rPr>
          <w:rFonts w:ascii="Book Antiqua" w:eastAsia="Times New Roman" w:hAnsi="Book Antiqua" w:cs="Times New Roman"/>
          <w:b/>
          <w:bCs/>
          <w:color w:val="FF0000"/>
          <w:sz w:val="16"/>
          <w:szCs w:val="16"/>
          <w:lang w:eastAsia="pt-BR"/>
        </w:rPr>
        <w:t xml:space="preserve"> </w:t>
      </w:r>
      <w:r w:rsidR="007767F3" w:rsidRPr="00175506">
        <w:rPr>
          <w:rFonts w:ascii="Book Antiqua" w:eastAsia="Times New Roman" w:hAnsi="Book Antiqua" w:cs="Times New Roman"/>
          <w:b/>
          <w:color w:val="FF0000"/>
          <w:sz w:val="16"/>
          <w:szCs w:val="16"/>
          <w:u w:val="single"/>
          <w:lang w:eastAsia="pt-BR"/>
        </w:rPr>
        <w:t>(TRF2-2013)</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FF203D" w:rsidRPr="00175506">
        <w:rPr>
          <w:rFonts w:ascii="Book Antiqua" w:eastAsia="Times New Roman" w:hAnsi="Book Antiqua" w:cs="Times New Roman"/>
          <w:b/>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Pr="00175506">
        <w:rPr>
          <w:rFonts w:ascii="Book Antiqua" w:eastAsia="Times New Roman" w:hAnsi="Book Antiqua" w:cs="Times New Roman"/>
          <w:color w:val="00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432823" w:rsidRPr="00175506">
        <w:rPr>
          <w:rFonts w:ascii="Book Antiqua" w:eastAsia="Times New Roman" w:hAnsi="Book Antiqua" w:cs="Times New Roman"/>
          <w:b/>
          <w:bCs/>
          <w:color w:val="FF0000"/>
          <w:sz w:val="16"/>
          <w:szCs w:val="16"/>
          <w:lang w:eastAsia="pt-BR"/>
        </w:rPr>
        <w:t xml:space="preserve"> </w:t>
      </w:r>
      <w:bookmarkStart w:id="19" w:name="_Hlk68968775"/>
      <w:r w:rsidR="00432823" w:rsidRPr="00175506">
        <w:rPr>
          <w:rFonts w:ascii="Book Antiqua" w:eastAsia="Times New Roman" w:hAnsi="Book Antiqua" w:cs="Times New Roman"/>
          <w:b/>
          <w:bCs/>
          <w:color w:val="FF0000"/>
          <w:sz w:val="16"/>
          <w:szCs w:val="16"/>
          <w:u w:val="single"/>
          <w:lang w:eastAsia="pt-BR"/>
        </w:rPr>
        <w:t>(MPBA-2018)</w:t>
      </w:r>
      <w:bookmarkEnd w:id="19"/>
      <w:r w:rsidR="00D50F62" w:rsidRPr="00175506">
        <w:rPr>
          <w:rFonts w:ascii="Book Antiqua" w:eastAsia="Times New Roman" w:hAnsi="Book Antiqua" w:cs="Times New Roman"/>
          <w:b/>
          <w:bCs/>
          <w:color w:val="FF0000"/>
          <w:sz w:val="16"/>
          <w:szCs w:val="16"/>
          <w:lang w:eastAsia="pt-BR"/>
        </w:rPr>
        <w:t xml:space="preserve"> </w:t>
      </w:r>
      <w:r w:rsidR="00D50F62" w:rsidRPr="00175506">
        <w:rPr>
          <w:rFonts w:ascii="Book Antiqua" w:eastAsia="Times New Roman" w:hAnsi="Book Antiqua" w:cs="Times New Roman"/>
          <w:b/>
          <w:bCs/>
          <w:color w:val="FF0000"/>
          <w:sz w:val="16"/>
          <w:szCs w:val="16"/>
          <w:u w:val="single"/>
          <w:lang w:eastAsia="pt-BR"/>
        </w:rPr>
        <w:t>(PGEAP-2018)</w:t>
      </w:r>
      <w:r w:rsidR="009A2F77" w:rsidRPr="00175506">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D03D24">
        <w:rPr>
          <w:rFonts w:ascii="Book Antiqua" w:eastAsia="Times New Roman" w:hAnsi="Book Antiqua" w:cs="Times New Roman"/>
          <w:b/>
          <w:bCs/>
          <w:color w:val="FF0000"/>
          <w:sz w:val="16"/>
          <w:szCs w:val="16"/>
          <w:lang w:eastAsia="pt-BR"/>
        </w:rPr>
        <w:t xml:space="preserve"> </w:t>
      </w:r>
      <w:r w:rsidR="00D03D24">
        <w:rPr>
          <w:rFonts w:ascii="Book Antiqua" w:eastAsia="Times New Roman" w:hAnsi="Book Antiqua" w:cs="Times New Roman"/>
          <w:b/>
          <w:color w:val="FF0000"/>
          <w:sz w:val="16"/>
          <w:szCs w:val="16"/>
          <w:u w:val="single"/>
          <w:lang w:eastAsia="pt-BR"/>
        </w:rPr>
        <w:t>(PGDF-2022)</w:t>
      </w:r>
      <w:r w:rsidR="002D48D4">
        <w:rPr>
          <w:rFonts w:ascii="Book Antiqua" w:eastAsia="Times New Roman" w:hAnsi="Book Antiqua" w:cs="Times New Roman"/>
          <w:b/>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r w:rsidR="00884644">
        <w:rPr>
          <w:rFonts w:ascii="Book Antiqua" w:hAnsi="Book Antiqua" w:cs="Arial"/>
          <w:b/>
          <w:color w:val="FF0000"/>
          <w:sz w:val="16"/>
          <w:szCs w:val="16"/>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1A76B959" w14:textId="77777777" w:rsidTr="00F375D5">
        <w:tc>
          <w:tcPr>
            <w:tcW w:w="8494" w:type="dxa"/>
            <w:shd w:val="clear" w:color="auto" w:fill="CCFFFF"/>
          </w:tcPr>
          <w:p w14:paraId="685FD411" w14:textId="3B247695" w:rsidR="00DA18EF" w:rsidRPr="00DA18EF" w:rsidRDefault="00DA18EF" w:rsidP="00F375D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A18EF">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A18EF">
              <w:rPr>
                <w:rFonts w:ascii="Book Antiqua" w:eastAsia="Times New Roman" w:hAnsi="Book Antiqua" w:cs="Times New Roman"/>
                <w:bCs/>
                <w:sz w:val="19"/>
                <w:szCs w:val="19"/>
                <w:lang w:eastAsia="pt-BR"/>
              </w:rPr>
              <w:t>Com base na CF e no Decreto-lei n.º 25/37, assinale a opção correta a respeito de tombamento de bens</w:t>
            </w:r>
            <w:r>
              <w:rPr>
                <w:rFonts w:ascii="Book Antiqua" w:eastAsia="Times New Roman" w:hAnsi="Book Antiqua" w:cs="Times New Roman"/>
                <w:bCs/>
                <w:sz w:val="19"/>
                <w:szCs w:val="19"/>
                <w:lang w:eastAsia="pt-BR"/>
              </w:rPr>
              <w:t xml:space="preserve">: </w:t>
            </w:r>
            <w:r w:rsidRPr="00DA18EF">
              <w:rPr>
                <w:rFonts w:ascii="Book Antiqua" w:eastAsia="Times New Roman" w:hAnsi="Book Antiqua" w:cs="Times New Roman"/>
                <w:bCs/>
                <w:sz w:val="19"/>
                <w:szCs w:val="19"/>
                <w:lang w:eastAsia="pt-BR"/>
              </w:rPr>
              <w:t>Os bens privados podem ser tombados a pedido do proprietário desde que a coisa se revista dos requisitos necessários para constituir parte integrante do patrimônio histórico e artístico nacional.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7º, DL 25/37.</w:t>
            </w:r>
          </w:p>
          <w:p w14:paraId="46164DC1" w14:textId="37B0B9BB" w:rsidR="00D45A76" w:rsidRDefault="003C5332"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C97D87">
              <w:rPr>
                <w:rFonts w:ascii="Book Antiqua" w:eastAsia="Times New Roman" w:hAnsi="Book Antiqua" w:cs="Times New Roman"/>
                <w:b/>
                <w:i/>
                <w:iCs/>
                <w:color w:val="FF0000"/>
                <w:sz w:val="19"/>
                <w:szCs w:val="19"/>
                <w:lang w:eastAsia="pt-BR"/>
              </w:rPr>
              <w:t>: #</w:t>
            </w:r>
            <w:r w:rsidR="00C97D87" w:rsidRPr="00C97D87">
              <w:rPr>
                <w:rFonts w:ascii="Book Antiqua" w:eastAsia="Times New Roman" w:hAnsi="Book Antiqua" w:cs="Times New Roman"/>
                <w:b/>
                <w:i/>
                <w:iCs/>
                <w:color w:val="FF0000"/>
                <w:sz w:val="19"/>
                <w:szCs w:val="19"/>
                <w:highlight w:val="green"/>
                <w:lang w:eastAsia="pt-BR"/>
              </w:rPr>
              <w:t>TRF1-2011</w:t>
            </w:r>
            <w:r w:rsidR="00C97D87">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332">
              <w:rPr>
                <w:rFonts w:ascii="Book Antiqua" w:eastAsia="Times New Roman" w:hAnsi="Book Antiqua" w:cs="Times New Roman"/>
                <w:b/>
                <w:i/>
                <w:iCs/>
                <w:color w:val="FF0000"/>
                <w:sz w:val="19"/>
                <w:szCs w:val="19"/>
                <w:highlight w:val="green"/>
                <w:lang w:eastAsia="pt-BR"/>
              </w:rPr>
              <w:t>TJRS-2018</w:t>
            </w:r>
            <w:r w:rsidR="00884644">
              <w:rPr>
                <w:rFonts w:ascii="Book Antiqua" w:eastAsia="Times New Roman" w:hAnsi="Book Antiqua" w:cs="Times New Roman"/>
                <w:b/>
                <w:i/>
                <w:iCs/>
                <w:color w:val="FF0000"/>
                <w:sz w:val="19"/>
                <w:szCs w:val="19"/>
                <w:lang w:eastAsia="pt-BR"/>
              </w:rPr>
              <w:t>: #</w:t>
            </w:r>
            <w:r w:rsidR="00884644" w:rsidRPr="00884644">
              <w:rPr>
                <w:rFonts w:ascii="Book Antiqua" w:eastAsia="Times New Roman" w:hAnsi="Book Antiqua" w:cs="Times New Roman"/>
                <w:b/>
                <w:i/>
                <w:iCs/>
                <w:color w:val="FF0000"/>
                <w:sz w:val="19"/>
                <w:szCs w:val="19"/>
                <w:highlight w:val="green"/>
                <w:lang w:eastAsia="pt-BR"/>
              </w:rPr>
              <w:t>PGEGO-2024</w:t>
            </w:r>
            <w:r w:rsidR="00D50F62">
              <w:rPr>
                <w:rFonts w:ascii="Book Antiqua" w:eastAsia="Times New Roman" w:hAnsi="Book Antiqua" w:cs="Times New Roman"/>
                <w:b/>
                <w:i/>
                <w:iCs/>
                <w:color w:val="FF0000"/>
                <w:sz w:val="19"/>
                <w:szCs w:val="19"/>
                <w:lang w:eastAsia="pt-BR"/>
              </w:rPr>
              <w:t>: #</w:t>
            </w:r>
            <w:r w:rsidR="00D50F62" w:rsidRPr="00D50F62">
              <w:rPr>
                <w:rFonts w:ascii="Book Antiqua" w:eastAsia="Times New Roman" w:hAnsi="Book Antiqua" w:cs="Times New Roman"/>
                <w:b/>
                <w:i/>
                <w:iCs/>
                <w:color w:val="FF0000"/>
                <w:sz w:val="19"/>
                <w:szCs w:val="19"/>
                <w:highlight w:val="green"/>
                <w:lang w:eastAsia="pt-BR"/>
              </w:rPr>
              <w:t>CESPE</w:t>
            </w:r>
            <w:r w:rsidR="00884644">
              <w:rPr>
                <w:rFonts w:ascii="Book Antiqua" w:eastAsia="Times New Roman" w:hAnsi="Book Antiqua" w:cs="Times New Roman"/>
                <w:b/>
                <w:i/>
                <w:iCs/>
                <w:color w:val="FF0000"/>
                <w:sz w:val="19"/>
                <w:szCs w:val="19"/>
                <w:lang w:eastAsia="pt-BR"/>
              </w:rPr>
              <w:t>: #</w:t>
            </w:r>
            <w:r w:rsidR="00884644" w:rsidRPr="0088464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D45A76">
              <w:rPr>
                <w:rFonts w:ascii="Book Antiqua" w:eastAsia="Times New Roman" w:hAnsi="Book Antiqua" w:cs="Times New Roman"/>
                <w:sz w:val="19"/>
                <w:szCs w:val="19"/>
                <w:lang w:eastAsia="pt-BR"/>
              </w:rPr>
              <w:t>O art. 7º do D</w:t>
            </w:r>
            <w:r w:rsidR="00DA18EF">
              <w:rPr>
                <w:rFonts w:ascii="Book Antiqua" w:eastAsia="Times New Roman" w:hAnsi="Book Antiqua" w:cs="Times New Roman"/>
                <w:sz w:val="19"/>
                <w:szCs w:val="19"/>
                <w:lang w:eastAsia="pt-BR"/>
              </w:rPr>
              <w:t>L</w:t>
            </w:r>
            <w:r w:rsidR="00D45A76">
              <w:rPr>
                <w:rFonts w:ascii="Book Antiqua" w:eastAsia="Times New Roman" w:hAnsi="Book Antiqua" w:cs="Times New Roman"/>
                <w:sz w:val="19"/>
                <w:szCs w:val="19"/>
                <w:lang w:eastAsia="pt-BR"/>
              </w:rPr>
              <w:t xml:space="preserve"> 25/37 dispõe que o tombamento poderá ser de forma voluntária em caso de concordância do </w:t>
            </w:r>
            <w:r w:rsidR="00D45A76">
              <w:rPr>
                <w:rFonts w:ascii="Book Antiqua" w:eastAsia="Times New Roman" w:hAnsi="Book Antiqua" w:cs="Times New Roman"/>
                <w:sz w:val="19"/>
                <w:szCs w:val="19"/>
                <w:lang w:eastAsia="pt-BR"/>
              </w:rPr>
              <w:lastRenderedPageBreak/>
              <w:t>proprietário.</w:t>
            </w:r>
            <w:r>
              <w:rPr>
                <w:rFonts w:ascii="Book Antiqua" w:eastAsia="Times New Roman" w:hAnsi="Book Antiqua" w:cs="Times New Roman"/>
                <w:sz w:val="19"/>
                <w:szCs w:val="19"/>
                <w:lang w:eastAsia="pt-BR"/>
              </w:rPr>
              <w:t xml:space="preserve"> Além disso, e</w:t>
            </w:r>
            <w:r w:rsidRPr="003C5332">
              <w:rPr>
                <w:rFonts w:ascii="Book Antiqua" w:eastAsia="Times New Roman" w:hAnsi="Book Antiqua" w:cs="Times New Roman"/>
                <w:sz w:val="19"/>
                <w:szCs w:val="19"/>
                <w:lang w:eastAsia="pt-BR"/>
              </w:rPr>
              <w:t xml:space="preserve">m se tratando de tombamento voluntário requerido pelo proprietário, será </w:t>
            </w:r>
            <w:r>
              <w:rPr>
                <w:rFonts w:ascii="Book Antiqua" w:eastAsia="Times New Roman" w:hAnsi="Book Antiqua" w:cs="Times New Roman"/>
                <w:sz w:val="19"/>
                <w:szCs w:val="19"/>
                <w:lang w:eastAsia="pt-BR"/>
              </w:rPr>
              <w:t>igualmente</w:t>
            </w:r>
            <w:r w:rsidRPr="003C5332">
              <w:rPr>
                <w:rFonts w:ascii="Book Antiqua" w:eastAsia="Times New Roman" w:hAnsi="Book Antiqua" w:cs="Times New Roman"/>
                <w:sz w:val="19"/>
                <w:szCs w:val="19"/>
                <w:lang w:eastAsia="pt-BR"/>
              </w:rPr>
              <w:t xml:space="preserve"> ouvido o órgão técnico e, em caso de preencher os requisitos, será determinada a sua inscrição no Livro do Tombo e a transcrição no Registro de Imóveis, desde que se trate de bem imóvel.</w:t>
            </w:r>
          </w:p>
          <w:p w14:paraId="6B2F8E65" w14:textId="65D56EE5" w:rsidR="00D03D24" w:rsidRPr="0058355F" w:rsidRDefault="00D03D24"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76C6C">
              <w:rPr>
                <w:rFonts w:ascii="Book Antiqua" w:eastAsia="Times New Roman" w:hAnsi="Book Antiqua" w:cs="Times New Roman"/>
                <w:b/>
                <w:i/>
                <w:iCs/>
                <w:color w:val="FF0000"/>
                <w:sz w:val="19"/>
                <w:szCs w:val="19"/>
                <w:highlight w:val="green"/>
                <w:lang w:eastAsia="pt-BR"/>
              </w:rPr>
              <w:t>PG</w:t>
            </w:r>
            <w:r>
              <w:rPr>
                <w:rFonts w:ascii="Book Antiqua" w:eastAsia="Times New Roman" w:hAnsi="Book Antiqua" w:cs="Times New Roman"/>
                <w:b/>
                <w:i/>
                <w:iCs/>
                <w:color w:val="FF0000"/>
                <w:sz w:val="19"/>
                <w:szCs w:val="19"/>
                <w:highlight w:val="green"/>
                <w:lang w:eastAsia="pt-BR"/>
              </w:rPr>
              <w:t>DF-2022</w:t>
            </w:r>
            <w:r>
              <w:rPr>
                <w:rFonts w:ascii="Book Antiqua" w:eastAsia="Times New Roman" w:hAnsi="Book Antiqua" w:cs="Times New Roman"/>
                <w:b/>
                <w:i/>
                <w:iCs/>
                <w:color w:val="FF0000"/>
                <w:sz w:val="19"/>
                <w:szCs w:val="19"/>
                <w:lang w:eastAsia="pt-BR"/>
              </w:rPr>
              <w:t>: #</w:t>
            </w:r>
            <w:r w:rsidRPr="00B953D8">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03D24">
              <w:rPr>
                <w:rFonts w:ascii="Book Antiqua" w:eastAsia="Times New Roman" w:hAnsi="Book Antiqua" w:cs="Times New Roman"/>
                <w:bCs/>
                <w:sz w:val="19"/>
                <w:szCs w:val="19"/>
                <w:lang w:eastAsia="pt-BR"/>
              </w:rPr>
              <w:t xml:space="preserve">O processo de tombamento </w:t>
            </w:r>
            <w:r w:rsidRPr="00D03D24">
              <w:rPr>
                <w:rFonts w:ascii="Book Antiqua" w:eastAsia="Times New Roman" w:hAnsi="Book Antiqua" w:cs="Times New Roman"/>
                <w:b/>
                <w:sz w:val="19"/>
                <w:szCs w:val="19"/>
                <w:highlight w:val="green"/>
                <w:lang w:eastAsia="pt-BR"/>
              </w:rPr>
              <w:t>não necessariamente implica</w:t>
            </w:r>
            <w:r w:rsidRPr="00D03D24">
              <w:rPr>
                <w:rFonts w:ascii="Book Antiqua" w:eastAsia="Times New Roman" w:hAnsi="Book Antiqua" w:cs="Times New Roman"/>
                <w:bCs/>
                <w:sz w:val="19"/>
                <w:szCs w:val="19"/>
                <w:lang w:eastAsia="pt-BR"/>
              </w:rPr>
              <w:t xml:space="preserve"> </w:t>
            </w:r>
            <w:r w:rsidRPr="00D03D24">
              <w:rPr>
                <w:rFonts w:ascii="Book Antiqua" w:eastAsia="Times New Roman" w:hAnsi="Book Antiqua" w:cs="Times New Roman"/>
                <w:b/>
                <w:sz w:val="19"/>
                <w:szCs w:val="19"/>
                <w:shd w:val="clear" w:color="auto" w:fill="F7CAAC" w:themeFill="accent2" w:themeFillTint="66"/>
                <w:lang w:eastAsia="pt-BR"/>
              </w:rPr>
              <w:t>relação litigiosa</w:t>
            </w:r>
            <w:r w:rsidRPr="00D03D24">
              <w:rPr>
                <w:rFonts w:ascii="Book Antiqua" w:eastAsia="Times New Roman" w:hAnsi="Book Antiqua" w:cs="Times New Roman"/>
                <w:bCs/>
                <w:sz w:val="19"/>
                <w:szCs w:val="19"/>
                <w:lang w:eastAsia="pt-BR"/>
              </w:rPr>
              <w:t xml:space="preserve"> entre o ente que o promove e o proprietário do bem, pois pode haver tombamento voluntário, até por iniciativa do dono da coisa (cf. art. 7.º do Decreto-lei n.º 25/37</w:t>
            </w:r>
            <w:r>
              <w:rPr>
                <w:rFonts w:ascii="Book Antiqua" w:eastAsia="Times New Roman" w:hAnsi="Book Antiqua" w:cs="Times New Roman"/>
                <w:bCs/>
                <w:sz w:val="19"/>
                <w:szCs w:val="19"/>
                <w:lang w:eastAsia="pt-BR"/>
              </w:rPr>
              <w:t>).</w:t>
            </w:r>
            <w:r w:rsidRPr="00D03D24">
              <w:rPr>
                <w:rFonts w:ascii="Book Antiqua" w:eastAsia="Times New Roman" w:hAnsi="Book Antiqua" w:cs="Times New Roman"/>
                <w:bCs/>
                <w:sz w:val="19"/>
                <w:szCs w:val="19"/>
                <w:lang w:eastAsia="pt-BR"/>
              </w:rPr>
              <w:t xml:space="preserve"> STF. Plenário. Agravo Regimental na Ação Cível Originária 1.208/MS. Rel. Min. Gilmar Mendes. Sessão virtual de 17 a 23 nov./2017. </w:t>
            </w:r>
            <w:proofErr w:type="spellStart"/>
            <w:r w:rsidRPr="00D03D24">
              <w:rPr>
                <w:rFonts w:ascii="Book Antiqua" w:eastAsia="Times New Roman" w:hAnsi="Book Antiqua" w:cs="Times New Roman"/>
                <w:bCs/>
                <w:sz w:val="19"/>
                <w:szCs w:val="19"/>
                <w:lang w:eastAsia="pt-BR"/>
              </w:rPr>
              <w:t>DJe</w:t>
            </w:r>
            <w:proofErr w:type="spellEnd"/>
            <w:r w:rsidRPr="00D03D24">
              <w:rPr>
                <w:rFonts w:ascii="Book Antiqua" w:eastAsia="Times New Roman" w:hAnsi="Book Antiqua" w:cs="Times New Roman"/>
                <w:bCs/>
                <w:sz w:val="19"/>
                <w:szCs w:val="19"/>
                <w:lang w:eastAsia="pt-BR"/>
              </w:rPr>
              <w:t xml:space="preserve"> 278, 4/12/2017).</w:t>
            </w:r>
          </w:p>
        </w:tc>
      </w:tr>
    </w:tbl>
    <w:p w14:paraId="43DA1250" w14:textId="032D3E65" w:rsidR="00D25378" w:rsidRPr="00C343A8"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20" w:name="art8"/>
      <w:bookmarkEnd w:id="20"/>
      <w:r w:rsidRPr="0058355F">
        <w:rPr>
          <w:rFonts w:ascii="Book Antiqua" w:eastAsia="Times New Roman" w:hAnsi="Book Antiqua" w:cs="Times New Roman"/>
          <w:b/>
          <w:bCs/>
          <w:color w:val="000000"/>
          <w:sz w:val="19"/>
          <w:szCs w:val="19"/>
          <w:highlight w:val="magenta"/>
          <w:lang w:eastAsia="pt-BR"/>
        </w:rPr>
        <w:t>Art. 8º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Proceder-se-á</w:t>
      </w:r>
      <w:r w:rsidRPr="0058355F">
        <w:rPr>
          <w:rFonts w:ascii="Book Antiqua" w:eastAsia="Times New Roman" w:hAnsi="Book Antiqua" w:cs="Times New Roman"/>
          <w:color w:val="000000"/>
          <w:sz w:val="19"/>
          <w:szCs w:val="19"/>
          <w:lang w:eastAsia="pt-BR"/>
        </w:rPr>
        <w:t xml:space="preserve"> </w:t>
      </w:r>
      <w:r w:rsidRPr="00D50F62">
        <w:rPr>
          <w:rFonts w:ascii="Book Antiqua" w:eastAsia="Times New Roman" w:hAnsi="Book Antiqua" w:cs="Times New Roman"/>
          <w:b/>
          <w:bCs/>
          <w:color w:val="000000"/>
          <w:sz w:val="19"/>
          <w:szCs w:val="19"/>
          <w:lang w:eastAsia="pt-BR"/>
        </w:rPr>
        <w:t xml:space="preserve">ao </w:t>
      </w:r>
      <w:r w:rsidRPr="00D50F62">
        <w:rPr>
          <w:rFonts w:ascii="Book Antiqua" w:eastAsia="Times New Roman" w:hAnsi="Book Antiqua" w:cs="Times New Roman"/>
          <w:b/>
          <w:bCs/>
          <w:caps/>
          <w:color w:val="000000"/>
          <w:sz w:val="19"/>
          <w:szCs w:val="19"/>
          <w:shd w:val="clear" w:color="auto" w:fill="F7CAAC" w:themeFill="accent2" w:themeFillTint="66"/>
          <w:lang w:eastAsia="pt-BR"/>
        </w:rPr>
        <w:t>tombamento compulsório</w:t>
      </w:r>
      <w:r w:rsidRPr="00D50F62">
        <w:rPr>
          <w:rFonts w:ascii="Book Antiqua" w:eastAsia="Times New Roman" w:hAnsi="Book Antiqua" w:cs="Times New Roman"/>
          <w:b/>
          <w:bCs/>
          <w:color w:val="000000"/>
          <w:sz w:val="19"/>
          <w:szCs w:val="19"/>
          <w:lang w:eastAsia="pt-BR"/>
        </w:rPr>
        <w:t xml:space="preserve"> quando </w:t>
      </w:r>
      <w:r w:rsidRPr="009A2F77">
        <w:rPr>
          <w:rFonts w:ascii="Book Antiqua" w:eastAsia="Times New Roman" w:hAnsi="Book Antiqua" w:cs="Times New Roman"/>
          <w:b/>
          <w:bCs/>
          <w:color w:val="000000"/>
          <w:sz w:val="19"/>
          <w:szCs w:val="19"/>
          <w:highlight w:val="yellow"/>
          <w:lang w:eastAsia="pt-BR"/>
        </w:rPr>
        <w:t>o proprietário</w:t>
      </w:r>
      <w:r w:rsidRPr="00D50F62">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highlight w:val="green"/>
          <w:lang w:eastAsia="pt-BR"/>
        </w:rPr>
        <w:t>se recusar a anuir</w:t>
      </w:r>
      <w:r w:rsidRPr="00D50F62">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olor w:val="000000"/>
          <w:sz w:val="19"/>
          <w:szCs w:val="19"/>
          <w:highlight w:val="cyan"/>
          <w:lang w:eastAsia="pt-BR"/>
        </w:rPr>
        <w:t>à inscrição da coisa</w:t>
      </w:r>
      <w:r w:rsidRPr="00175506">
        <w:rPr>
          <w:rFonts w:ascii="Book Antiqua" w:eastAsia="Times New Roman" w:hAnsi="Book Antiqua" w:cs="Times New Roman"/>
          <w:b/>
          <w:bCs/>
          <w:color w:val="000000"/>
          <w:sz w:val="16"/>
          <w:szCs w:val="16"/>
          <w:lang w:eastAsia="pt-BR"/>
        </w:rPr>
        <w:t>.</w:t>
      </w:r>
      <w:r w:rsidR="00430496" w:rsidRPr="00175506">
        <w:rPr>
          <w:rFonts w:ascii="Book Antiqua" w:eastAsia="Times New Roman" w:hAnsi="Book Antiqua" w:cs="Times New Roman"/>
          <w:b/>
          <w:bCs/>
          <w:color w:val="000000"/>
          <w:sz w:val="16"/>
          <w:szCs w:val="16"/>
          <w:lang w:eastAsia="pt-BR"/>
        </w:rPr>
        <w:t xml:space="preserve"> </w:t>
      </w:r>
      <w:r w:rsidR="00430496" w:rsidRPr="00175506">
        <w:rPr>
          <w:rFonts w:ascii="Book Antiqua" w:eastAsia="Times New Roman" w:hAnsi="Book Antiqua" w:cs="Times New Roman"/>
          <w:b/>
          <w:bCs/>
          <w:color w:val="FF0000"/>
          <w:sz w:val="16"/>
          <w:szCs w:val="16"/>
          <w:u w:val="single"/>
          <w:lang w:eastAsia="pt-BR"/>
        </w:rPr>
        <w:t>(MPMG-2010)</w:t>
      </w:r>
      <w:r w:rsidR="00DA18EF" w:rsidRPr="00175506">
        <w:rPr>
          <w:rFonts w:ascii="Book Antiqua" w:eastAsia="Times New Roman" w:hAnsi="Book Antiqua" w:cs="Times New Roman"/>
          <w:b/>
          <w:bCs/>
          <w:color w:val="FF0000"/>
          <w:sz w:val="16"/>
          <w:szCs w:val="16"/>
          <w:lang w:eastAsia="pt-BR"/>
        </w:rPr>
        <w:t xml:space="preserve"> </w:t>
      </w:r>
      <w:r w:rsidR="00DA18EF" w:rsidRPr="00175506">
        <w:rPr>
          <w:rFonts w:ascii="Book Antiqua" w:hAnsi="Book Antiqua"/>
          <w:b/>
          <w:bCs/>
          <w:color w:val="FF0000"/>
          <w:sz w:val="16"/>
          <w:szCs w:val="16"/>
          <w:u w:val="single"/>
        </w:rPr>
        <w:t>(TRF5-2011)</w:t>
      </w:r>
      <w:r w:rsidRPr="00175506">
        <w:rPr>
          <w:rFonts w:ascii="Book Antiqua" w:eastAsia="Times New Roman" w:hAnsi="Book Antiqua" w:cs="Times New Roman"/>
          <w:b/>
          <w:bCs/>
          <w:color w:val="00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E945B3" w:rsidRPr="00175506">
        <w:rPr>
          <w:rFonts w:ascii="Book Antiqua" w:eastAsia="Times New Roman" w:hAnsi="Book Antiqua" w:cs="Times New Roman"/>
          <w:b/>
          <w:bCs/>
          <w:color w:val="FF0000"/>
          <w:sz w:val="16"/>
          <w:szCs w:val="16"/>
          <w:lang w:eastAsia="pt-BR"/>
        </w:rPr>
        <w:t xml:space="preserve"> </w:t>
      </w:r>
      <w:r w:rsidR="00E945B3" w:rsidRPr="00175506">
        <w:rPr>
          <w:rFonts w:ascii="Book Antiqua" w:eastAsia="Times New Roman" w:hAnsi="Book Antiqua" w:cs="Times New Roman"/>
          <w:b/>
          <w:bCs/>
          <w:color w:val="FF0000"/>
          <w:sz w:val="16"/>
          <w:szCs w:val="16"/>
          <w:u w:val="single"/>
          <w:lang w:eastAsia="pt-BR"/>
        </w:rPr>
        <w:t>(TRF1-2013)</w:t>
      </w:r>
      <w:r w:rsidR="00FF203D" w:rsidRPr="00175506">
        <w:rPr>
          <w:rFonts w:ascii="Book Antiqua" w:eastAsia="Times New Roman" w:hAnsi="Book Antiqua" w:cs="Times New Roman"/>
          <w:b/>
          <w:bCs/>
          <w:color w:val="FF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3C5332" w:rsidRPr="00175506">
        <w:rPr>
          <w:rFonts w:ascii="Book Antiqua" w:eastAsia="Times New Roman" w:hAnsi="Book Antiqua" w:cs="Times New Roman"/>
          <w:b/>
          <w:bCs/>
          <w:color w:val="FF0000"/>
          <w:sz w:val="16"/>
          <w:szCs w:val="16"/>
          <w:lang w:eastAsia="pt-BR"/>
        </w:rPr>
        <w:t xml:space="preserve"> </w:t>
      </w:r>
      <w:r w:rsidR="003C5332" w:rsidRPr="00175506">
        <w:rPr>
          <w:rFonts w:ascii="Book Antiqua" w:eastAsia="Times New Roman" w:hAnsi="Book Antiqua" w:cs="Times New Roman"/>
          <w:b/>
          <w:bCs/>
          <w:color w:val="FF0000"/>
          <w:sz w:val="16"/>
          <w:szCs w:val="16"/>
          <w:u w:val="single"/>
          <w:lang w:eastAsia="pt-BR"/>
        </w:rPr>
        <w:t>(TJRS-2018)</w:t>
      </w:r>
      <w:r w:rsidR="009A2F77" w:rsidRPr="00175506">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2D48D4">
        <w:rPr>
          <w:rFonts w:ascii="Book Antiqua" w:hAnsi="Book Antiqua"/>
          <w:b/>
          <w:color w:val="FF0000"/>
          <w:sz w:val="16"/>
          <w:szCs w:val="16"/>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r w:rsidR="00C343A8">
        <w:rPr>
          <w:rFonts w:ascii="Book Antiqua" w:hAnsi="Book Antiqua"/>
          <w:b/>
          <w:bCs/>
          <w:color w:val="FF0000"/>
          <w:sz w:val="16"/>
          <w:szCs w:val="16"/>
        </w:rPr>
        <w:t xml:space="preserve"> </w:t>
      </w:r>
      <w:r w:rsidR="00C343A8">
        <w:rPr>
          <w:rFonts w:ascii="Book Antiqua" w:hAnsi="Book Antiqua" w:cs="Arial"/>
          <w:b/>
          <w:color w:val="FF0000"/>
          <w:sz w:val="16"/>
          <w:szCs w:val="16"/>
          <w:u w:val="single"/>
        </w:rPr>
        <w:t>(Cartórios/TJAM-2023)</w:t>
      </w:r>
    </w:p>
    <w:p w14:paraId="1FFD5A3C" w14:textId="338061B4" w:rsidR="00D25378" w:rsidRPr="002D48D4"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1" w:name="art9"/>
      <w:bookmarkEnd w:id="21"/>
      <w:r w:rsidRPr="0058355F">
        <w:rPr>
          <w:rFonts w:ascii="Book Antiqua" w:eastAsia="Times New Roman" w:hAnsi="Book Antiqua" w:cs="Times New Roman"/>
          <w:b/>
          <w:bCs/>
          <w:color w:val="000000"/>
          <w:sz w:val="19"/>
          <w:szCs w:val="19"/>
          <w:highlight w:val="magenta"/>
          <w:lang w:eastAsia="pt-BR"/>
        </w:rPr>
        <w:t>Art. 9º</w:t>
      </w:r>
      <w:r w:rsidRPr="0058355F">
        <w:rPr>
          <w:rFonts w:ascii="Book Antiqua" w:eastAsia="Times New Roman" w:hAnsi="Book Antiqua" w:cs="Times New Roman"/>
          <w:color w:val="000000"/>
          <w:sz w:val="19"/>
          <w:szCs w:val="19"/>
          <w:lang w:eastAsia="pt-BR"/>
        </w:rPr>
        <w:t xml:space="preserve"> O </w:t>
      </w:r>
      <w:r w:rsidRPr="002D61D1">
        <w:rPr>
          <w:rFonts w:ascii="Book Antiqua" w:eastAsia="Times New Roman" w:hAnsi="Book Antiqua" w:cs="Times New Roman"/>
          <w:b/>
          <w:bCs/>
          <w:caps/>
          <w:color w:val="000000"/>
          <w:sz w:val="19"/>
          <w:szCs w:val="19"/>
          <w:shd w:val="clear" w:color="auto" w:fill="F7CAAC" w:themeFill="accent2" w:themeFillTint="66"/>
          <w:lang w:eastAsia="pt-BR"/>
        </w:rPr>
        <w:t>tombamento compulsório</w:t>
      </w:r>
      <w:r w:rsidRPr="002D61D1">
        <w:rPr>
          <w:rFonts w:ascii="Book Antiqua" w:eastAsia="Times New Roman" w:hAnsi="Book Antiqua" w:cs="Times New Roman"/>
          <w:b/>
          <w:bCs/>
          <w:color w:val="000000"/>
          <w:sz w:val="19"/>
          <w:szCs w:val="19"/>
          <w:lang w:eastAsia="pt-BR"/>
        </w:rPr>
        <w:t xml:space="preserve"> se fará de </w:t>
      </w:r>
      <w:proofErr w:type="spellStart"/>
      <w:r w:rsidRPr="002D61D1">
        <w:rPr>
          <w:rFonts w:ascii="Book Antiqua" w:eastAsia="Times New Roman" w:hAnsi="Book Antiqua" w:cs="Times New Roman"/>
          <w:b/>
          <w:bCs/>
          <w:color w:val="000000"/>
          <w:sz w:val="19"/>
          <w:szCs w:val="19"/>
          <w:lang w:eastAsia="pt-BR"/>
        </w:rPr>
        <w:t>acôrdo</w:t>
      </w:r>
      <w:proofErr w:type="spellEnd"/>
      <w:r w:rsidRPr="002D61D1">
        <w:rPr>
          <w:rFonts w:ascii="Book Antiqua" w:eastAsia="Times New Roman" w:hAnsi="Book Antiqua" w:cs="Times New Roman"/>
          <w:b/>
          <w:bCs/>
          <w:color w:val="000000"/>
          <w:sz w:val="19"/>
          <w:szCs w:val="19"/>
          <w:lang w:eastAsia="pt-BR"/>
        </w:rPr>
        <w:t xml:space="preserve"> com o </w:t>
      </w:r>
      <w:r w:rsidRPr="002D61D1">
        <w:rPr>
          <w:rFonts w:ascii="Book Antiqua" w:eastAsia="Times New Roman" w:hAnsi="Book Antiqua" w:cs="Times New Roman"/>
          <w:b/>
          <w:bCs/>
          <w:color w:val="000000"/>
          <w:sz w:val="19"/>
          <w:szCs w:val="19"/>
          <w:highlight w:val="cyan"/>
          <w:lang w:eastAsia="pt-BR"/>
        </w:rPr>
        <w:t>seguinte processo</w:t>
      </w:r>
      <w:r w:rsidRPr="00175506">
        <w:rPr>
          <w:rFonts w:ascii="Book Antiqua" w:eastAsia="Times New Roman" w:hAnsi="Book Antiqua" w:cs="Times New Roman"/>
          <w:b/>
          <w:bCs/>
          <w:color w:val="000000"/>
          <w:sz w:val="16"/>
          <w:szCs w:val="16"/>
          <w:lang w:eastAsia="pt-BR"/>
        </w:rPr>
        <w:t xml:space="preserve">: </w:t>
      </w:r>
      <w:r w:rsidR="00FF203D" w:rsidRPr="00175506">
        <w:rPr>
          <w:rFonts w:ascii="Book Antiqua" w:eastAsia="Times New Roman" w:hAnsi="Book Antiqua" w:cs="Times New Roman"/>
          <w:b/>
          <w:bCs/>
          <w:color w:val="FF0000"/>
          <w:sz w:val="16"/>
          <w:szCs w:val="16"/>
          <w:u w:val="single"/>
          <w:lang w:eastAsia="pt-BR"/>
        </w:rPr>
        <w:t>(DPESC-2017)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p>
    <w:p w14:paraId="557B7B19" w14:textId="3A6438A5"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61D1">
        <w:rPr>
          <w:rFonts w:ascii="Book Antiqua" w:eastAsia="Times New Roman" w:hAnsi="Book Antiqua" w:cs="Times New Roman"/>
          <w:b/>
          <w:bCs/>
          <w:color w:val="000000"/>
          <w:sz w:val="19"/>
          <w:szCs w:val="19"/>
          <w:lang w:eastAsia="pt-BR"/>
        </w:rPr>
        <w:t xml:space="preserve">        1) o </w:t>
      </w:r>
      <w:r w:rsidRPr="002D61D1">
        <w:rPr>
          <w:rFonts w:ascii="Book Antiqua" w:eastAsia="Times New Roman" w:hAnsi="Book Antiqua" w:cs="Times New Roman"/>
          <w:b/>
          <w:bCs/>
          <w:color w:val="000000"/>
          <w:sz w:val="19"/>
          <w:szCs w:val="19"/>
          <w:highlight w:val="cyan"/>
          <w:lang w:eastAsia="pt-BR"/>
        </w:rPr>
        <w:t>Serviço do Patrimônio Histórico e Artístico Nacional</w:t>
      </w:r>
      <w:r w:rsidRPr="002D61D1">
        <w:rPr>
          <w:rFonts w:ascii="Book Antiqua" w:eastAsia="Times New Roman" w:hAnsi="Book Antiqua" w:cs="Times New Roman"/>
          <w:b/>
          <w:bCs/>
          <w:color w:val="000000"/>
          <w:sz w:val="19"/>
          <w:szCs w:val="19"/>
          <w:lang w:eastAsia="pt-BR"/>
        </w:rPr>
        <w:t xml:space="preserve">, </w:t>
      </w:r>
      <w:r w:rsidRPr="002D61D1">
        <w:rPr>
          <w:rFonts w:ascii="Book Antiqua" w:eastAsia="Times New Roman" w:hAnsi="Book Antiqua" w:cs="Times New Roman"/>
          <w:b/>
          <w:bCs/>
          <w:color w:val="000000"/>
          <w:sz w:val="19"/>
          <w:szCs w:val="19"/>
          <w:highlight w:val="yellow"/>
          <w:lang w:eastAsia="pt-BR"/>
        </w:rPr>
        <w:t>por seu órgão competente</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highlight w:val="green"/>
          <w:lang w:eastAsia="pt-BR"/>
        </w:rPr>
        <w:t>notificará</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olor w:val="000000"/>
          <w:sz w:val="19"/>
          <w:szCs w:val="19"/>
          <w:highlight w:val="yellow"/>
          <w:lang w:eastAsia="pt-BR"/>
        </w:rPr>
        <w:t>o proprietário</w:t>
      </w:r>
      <w:r w:rsidRPr="002D61D1">
        <w:rPr>
          <w:rFonts w:ascii="Book Antiqua" w:eastAsia="Times New Roman" w:hAnsi="Book Antiqua" w:cs="Times New Roman"/>
          <w:b/>
          <w:bCs/>
          <w:color w:val="000000"/>
          <w:sz w:val="19"/>
          <w:szCs w:val="19"/>
          <w:lang w:eastAsia="pt-BR"/>
        </w:rPr>
        <w:t xml:space="preserve"> </w:t>
      </w:r>
      <w:r w:rsidRPr="009A2F77">
        <w:rPr>
          <w:rFonts w:ascii="Book Antiqua" w:eastAsia="Times New Roman" w:hAnsi="Book Antiqua" w:cs="Times New Roman"/>
          <w:b/>
          <w:bCs/>
          <w:caps/>
          <w:color w:val="000000"/>
          <w:sz w:val="19"/>
          <w:szCs w:val="19"/>
          <w:shd w:val="clear" w:color="auto" w:fill="F7CAAC" w:themeFill="accent2" w:themeFillTint="66"/>
          <w:lang w:eastAsia="pt-BR"/>
        </w:rPr>
        <w:t>para anuir ao tombamento</w:t>
      </w:r>
      <w:r w:rsidRPr="002D61D1">
        <w:rPr>
          <w:rFonts w:ascii="Book Antiqua" w:eastAsia="Times New Roman" w:hAnsi="Book Antiqua" w:cs="Times New Roman"/>
          <w:b/>
          <w:bCs/>
          <w:color w:val="000000"/>
          <w:sz w:val="19"/>
          <w:szCs w:val="19"/>
          <w:lang w:eastAsia="pt-BR"/>
        </w:rPr>
        <w:t xml:space="preserve">, </w:t>
      </w:r>
      <w:r w:rsidRPr="002D61D1">
        <w:rPr>
          <w:rFonts w:ascii="Book Antiqua" w:eastAsia="Times New Roman" w:hAnsi="Book Antiqua" w:cs="Times New Roman"/>
          <w:b/>
          <w:bCs/>
          <w:color w:val="000000"/>
          <w:sz w:val="19"/>
          <w:szCs w:val="19"/>
          <w:highlight w:val="cyan"/>
          <w:lang w:eastAsia="pt-BR"/>
        </w:rPr>
        <w:t>dentro do prazo de quinze dias</w:t>
      </w:r>
      <w:r w:rsidRPr="002D61D1">
        <w:rPr>
          <w:rFonts w:ascii="Book Antiqua" w:eastAsia="Times New Roman" w:hAnsi="Book Antiqua" w:cs="Times New Roman"/>
          <w:b/>
          <w:bCs/>
          <w:color w:val="000000"/>
          <w:sz w:val="19"/>
          <w:szCs w:val="19"/>
          <w:lang w:eastAsia="pt-BR"/>
        </w:rPr>
        <w:t xml:space="preserve">, a contar do recebimento da notificação, ou </w:t>
      </w:r>
      <w:proofErr w:type="gramStart"/>
      <w:r w:rsidRPr="002D61D1">
        <w:rPr>
          <w:rFonts w:ascii="Book Antiqua" w:eastAsia="Times New Roman" w:hAnsi="Book Antiqua" w:cs="Times New Roman"/>
          <w:b/>
          <w:bCs/>
          <w:color w:val="000000"/>
          <w:sz w:val="19"/>
          <w:szCs w:val="19"/>
          <w:lang w:eastAsia="pt-BR"/>
        </w:rPr>
        <w:t>para, si</w:t>
      </w:r>
      <w:proofErr w:type="gramEnd"/>
      <w:r w:rsidRPr="002D61D1">
        <w:rPr>
          <w:rFonts w:ascii="Book Antiqua" w:eastAsia="Times New Roman" w:hAnsi="Book Antiqua" w:cs="Times New Roman"/>
          <w:b/>
          <w:bCs/>
          <w:color w:val="000000"/>
          <w:sz w:val="19"/>
          <w:szCs w:val="19"/>
          <w:lang w:eastAsia="pt-BR"/>
        </w:rPr>
        <w:t xml:space="preserve"> o </w:t>
      </w:r>
      <w:r w:rsidR="009A2F77" w:rsidRPr="002D61D1">
        <w:rPr>
          <w:rFonts w:ascii="Book Antiqua" w:eastAsia="Times New Roman" w:hAnsi="Book Antiqua" w:cs="Times New Roman"/>
          <w:b/>
          <w:bCs/>
          <w:color w:val="000000"/>
          <w:sz w:val="19"/>
          <w:szCs w:val="19"/>
          <w:lang w:eastAsia="pt-BR"/>
        </w:rPr>
        <w:t>quiser</w:t>
      </w:r>
      <w:r w:rsidRPr="002D61D1">
        <w:rPr>
          <w:rFonts w:ascii="Book Antiqua" w:eastAsia="Times New Roman" w:hAnsi="Book Antiqua" w:cs="Times New Roman"/>
          <w:b/>
          <w:bCs/>
          <w:color w:val="000000"/>
          <w:sz w:val="19"/>
          <w:szCs w:val="19"/>
          <w:lang w:eastAsia="pt-BR"/>
        </w:rPr>
        <w:t xml:space="preserve"> impugnar, oferecer dentro do mesmo prazo as razões de sua impugnação</w:t>
      </w:r>
      <w:r w:rsidRPr="00175506">
        <w:rPr>
          <w:rFonts w:ascii="Book Antiqua" w:eastAsia="Times New Roman" w:hAnsi="Book Antiqua" w:cs="Times New Roman"/>
          <w:b/>
          <w:bCs/>
          <w:color w:val="000000"/>
          <w:sz w:val="16"/>
          <w:szCs w:val="16"/>
          <w:lang w:eastAsia="pt-BR"/>
        </w:rPr>
        <w:t>.</w:t>
      </w:r>
      <w:r w:rsidR="00DA18EF" w:rsidRPr="00175506">
        <w:rPr>
          <w:rFonts w:ascii="Book Antiqua" w:eastAsia="Times New Roman" w:hAnsi="Book Antiqua" w:cs="Times New Roman"/>
          <w:b/>
          <w:bCs/>
          <w:color w:val="000000"/>
          <w:sz w:val="16"/>
          <w:szCs w:val="16"/>
          <w:lang w:eastAsia="pt-BR"/>
        </w:rPr>
        <w:t xml:space="preserve"> </w:t>
      </w:r>
      <w:r w:rsidR="00DA18EF" w:rsidRPr="00175506">
        <w:rPr>
          <w:rFonts w:ascii="Book Antiqua" w:hAnsi="Book Antiqua"/>
          <w:b/>
          <w:bCs/>
          <w:color w:val="FF0000"/>
          <w:sz w:val="16"/>
          <w:szCs w:val="16"/>
          <w:u w:val="single"/>
        </w:rPr>
        <w:t>(TRF5-2011)</w:t>
      </w:r>
      <w:r w:rsidRPr="00175506">
        <w:rPr>
          <w:rFonts w:ascii="Book Antiqua" w:eastAsia="Times New Roman" w:hAnsi="Book Antiqua" w:cs="Times New Roman"/>
          <w:b/>
          <w:bCs/>
          <w:color w:val="000000"/>
          <w:sz w:val="16"/>
          <w:szCs w:val="16"/>
          <w:lang w:eastAsia="pt-BR"/>
        </w:rPr>
        <w:t xml:space="preserve"> </w:t>
      </w:r>
      <w:r w:rsidR="00726777" w:rsidRPr="00175506">
        <w:rPr>
          <w:rFonts w:ascii="Book Antiqua" w:eastAsia="Times New Roman" w:hAnsi="Book Antiqua" w:cs="Times New Roman"/>
          <w:b/>
          <w:bCs/>
          <w:color w:val="FF0000"/>
          <w:sz w:val="16"/>
          <w:szCs w:val="16"/>
          <w:u w:val="single"/>
          <w:lang w:eastAsia="pt-BR"/>
        </w:rPr>
        <w:t>(TJRJ-2012)</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002D61D1" w:rsidRPr="00175506">
        <w:rPr>
          <w:rFonts w:ascii="Book Antiqua" w:eastAsia="Times New Roman" w:hAnsi="Book Antiqua" w:cs="Times New Roman"/>
          <w:b/>
          <w:bCs/>
          <w:color w:val="FF0000"/>
          <w:sz w:val="16"/>
          <w:szCs w:val="16"/>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9A2F77" w:rsidRPr="00175506">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(MPSP-2022/2023)</w:t>
      </w:r>
    </w:p>
    <w:tbl>
      <w:tblPr>
        <w:tblStyle w:val="Tabelacomgrade"/>
        <w:tblW w:w="0" w:type="auto"/>
        <w:shd w:val="clear" w:color="auto" w:fill="CCFFFF"/>
        <w:tblLook w:val="04A0" w:firstRow="1" w:lastRow="0" w:firstColumn="1" w:lastColumn="0" w:noHBand="0" w:noVBand="1"/>
      </w:tblPr>
      <w:tblGrid>
        <w:gridCol w:w="8494"/>
      </w:tblGrid>
      <w:tr w:rsidR="009A2F77" w:rsidRPr="0058355F" w14:paraId="401990C3" w14:textId="77777777" w:rsidTr="00102BD4">
        <w:tc>
          <w:tcPr>
            <w:tcW w:w="8494" w:type="dxa"/>
            <w:shd w:val="clear" w:color="auto" w:fill="CCFFFF"/>
          </w:tcPr>
          <w:p w14:paraId="16B1DA8A" w14:textId="348114B6" w:rsidR="009A2F77" w:rsidRPr="0058355F" w:rsidRDefault="009A2F77" w:rsidP="00102BD4">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MPSP-2022</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PGEPA-2022</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sz w:val="19"/>
                <w:szCs w:val="19"/>
                <w:lang w:eastAsia="pt-BR"/>
              </w:rPr>
              <w:t xml:space="preserve">: </w:t>
            </w:r>
            <w:r w:rsidRPr="009A2F77">
              <w:rPr>
                <w:rFonts w:ascii="Book Antiqua" w:eastAsia="Times New Roman" w:hAnsi="Book Antiqua" w:cs="Times New Roman"/>
                <w:sz w:val="19"/>
                <w:szCs w:val="19"/>
                <w:lang w:eastAsia="pt-BR"/>
              </w:rPr>
              <w:t>De acordo com o art</w:t>
            </w:r>
            <w:r>
              <w:rPr>
                <w:rFonts w:ascii="Book Antiqua" w:eastAsia="Times New Roman" w:hAnsi="Book Antiqua" w:cs="Times New Roman"/>
                <w:sz w:val="19"/>
                <w:szCs w:val="19"/>
                <w:lang w:eastAsia="pt-BR"/>
              </w:rPr>
              <w:t>.</w:t>
            </w:r>
            <w:r w:rsidRPr="009A2F77">
              <w:rPr>
                <w:rFonts w:ascii="Book Antiqua" w:eastAsia="Times New Roman" w:hAnsi="Book Antiqua" w:cs="Times New Roman"/>
                <w:sz w:val="19"/>
                <w:szCs w:val="19"/>
                <w:lang w:eastAsia="pt-BR"/>
              </w:rPr>
              <w:t xml:space="preserve"> 6º do Decreto-Lei 25/37, o tombamento pode ser voluntário ou compulsório</w:t>
            </w:r>
            <w:r>
              <w:rPr>
                <w:rFonts w:ascii="Book Antiqua" w:eastAsia="Times New Roman" w:hAnsi="Book Antiqua" w:cs="Times New Roman"/>
                <w:sz w:val="19"/>
                <w:szCs w:val="19"/>
                <w:lang w:eastAsia="pt-BR"/>
              </w:rPr>
              <w:t xml:space="preserve"> (art. 7º do Decreto-Lei 25/37)</w:t>
            </w:r>
            <w:r w:rsidRPr="009A2F77">
              <w:rPr>
                <w:rFonts w:ascii="Book Antiqua" w:eastAsia="Times New Roman" w:hAnsi="Book Antiqua" w:cs="Times New Roman"/>
                <w:sz w:val="19"/>
                <w:szCs w:val="19"/>
                <w:lang w:eastAsia="pt-BR"/>
              </w:rPr>
              <w:t>. Há tombamento voluntário quando o proprietário concorda, dá sua anuência, ao ato de tombamento</w:t>
            </w:r>
            <w:r>
              <w:rPr>
                <w:rFonts w:ascii="Book Antiqua" w:eastAsia="Times New Roman" w:hAnsi="Book Antiqua" w:cs="Times New Roman"/>
                <w:sz w:val="19"/>
                <w:szCs w:val="19"/>
                <w:lang w:eastAsia="pt-BR"/>
              </w:rPr>
              <w:t xml:space="preserve"> (art. 8º do Decreto-Lei 25/37)</w:t>
            </w:r>
            <w:r w:rsidRPr="009A2F77">
              <w:rPr>
                <w:rFonts w:ascii="Book Antiqua" w:eastAsia="Times New Roman" w:hAnsi="Book Antiqua" w:cs="Times New Roman"/>
                <w:sz w:val="19"/>
                <w:szCs w:val="19"/>
                <w:lang w:eastAsia="pt-BR"/>
              </w:rPr>
              <w:t>. Há tombamento compulsório quando o proprietário não concorda com o tombamento. Nos termos do art</w:t>
            </w:r>
            <w:r>
              <w:rPr>
                <w:rFonts w:ascii="Book Antiqua" w:eastAsia="Times New Roman" w:hAnsi="Book Antiqua" w:cs="Times New Roman"/>
                <w:sz w:val="19"/>
                <w:szCs w:val="19"/>
                <w:lang w:eastAsia="pt-BR"/>
              </w:rPr>
              <w:t>.</w:t>
            </w:r>
            <w:r w:rsidRPr="009A2F77">
              <w:rPr>
                <w:rFonts w:ascii="Book Antiqua" w:eastAsia="Times New Roman" w:hAnsi="Book Antiqua" w:cs="Times New Roman"/>
                <w:sz w:val="19"/>
                <w:szCs w:val="19"/>
                <w:lang w:eastAsia="pt-BR"/>
              </w:rPr>
              <w:t xml:space="preserve"> 9º do Decreto-Lei 25/37, o proprietário é notificado para que este possa anuir com o tombamento ou impugnar o tombamento. Assim, o tombamento admite tanto a anuência do proprietário quanto o exercício pelo proprietário de direito de defesa, já que este, caso não concorde, pode impugnar o tombamento.</w:t>
            </w:r>
          </w:p>
        </w:tc>
      </w:tr>
    </w:tbl>
    <w:p w14:paraId="7D2E5CF9" w14:textId="26978CC4"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D61D1">
        <w:rPr>
          <w:rFonts w:ascii="Book Antiqua" w:eastAsia="Times New Roman" w:hAnsi="Book Antiqua" w:cs="Times New Roman"/>
          <w:b/>
          <w:bCs/>
          <w:color w:val="000000"/>
          <w:sz w:val="19"/>
          <w:szCs w:val="19"/>
          <w:lang w:eastAsia="pt-BR"/>
        </w:rPr>
        <w:t xml:space="preserve">        2) no caso de não haver impugnação dentro do prazo assinado. que é fatal, o diretor do Serviço do Patrimônio Histórico e Artístico Nacional mandará por </w:t>
      </w:r>
      <w:proofErr w:type="spellStart"/>
      <w:r w:rsidRPr="002D61D1">
        <w:rPr>
          <w:rFonts w:ascii="Book Antiqua" w:eastAsia="Times New Roman" w:hAnsi="Book Antiqua" w:cs="Times New Roman"/>
          <w:b/>
          <w:bCs/>
          <w:color w:val="000000"/>
          <w:sz w:val="19"/>
          <w:szCs w:val="19"/>
          <w:lang w:eastAsia="pt-BR"/>
        </w:rPr>
        <w:t>símples</w:t>
      </w:r>
      <w:proofErr w:type="spellEnd"/>
      <w:r w:rsidRPr="002D61D1">
        <w:rPr>
          <w:rFonts w:ascii="Book Antiqua" w:eastAsia="Times New Roman" w:hAnsi="Book Antiqua" w:cs="Times New Roman"/>
          <w:b/>
          <w:bCs/>
          <w:color w:val="000000"/>
          <w:sz w:val="19"/>
          <w:szCs w:val="19"/>
          <w:lang w:eastAsia="pt-BR"/>
        </w:rPr>
        <w:t xml:space="preserve"> despacho que se proceda à inscrição da coisa no competente Livro do Tombo</w:t>
      </w:r>
      <w:r w:rsidRPr="00175506">
        <w:rPr>
          <w:rFonts w:ascii="Book Antiqua" w:eastAsia="Times New Roman" w:hAnsi="Book Antiqua" w:cs="Times New Roman"/>
          <w:b/>
          <w:bCs/>
          <w:color w:val="000000"/>
          <w:sz w:val="18"/>
          <w:szCs w:val="18"/>
          <w:lang w:eastAsia="pt-BR"/>
        </w:rPr>
        <w:t>.</w:t>
      </w:r>
      <w:r w:rsidR="002D61D1"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(PGM-Fortaleza/CE-2017)</w:t>
      </w:r>
      <w:r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p w14:paraId="76B1B610" w14:textId="5DE13EF2" w:rsidR="00D25378" w:rsidRPr="00F175F5" w:rsidRDefault="00D25378" w:rsidP="00D25378">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2D61D1">
        <w:rPr>
          <w:rFonts w:ascii="Book Antiqua" w:eastAsia="Times New Roman" w:hAnsi="Book Antiqua" w:cs="Times New Roman"/>
          <w:b/>
          <w:bCs/>
          <w:color w:val="000000"/>
          <w:sz w:val="19"/>
          <w:szCs w:val="19"/>
          <w:lang w:eastAsia="pt-BR"/>
        </w:rPr>
        <w:t>        3) se a impugnação for oferecida dentro do prazo assinado, far-se-á vista da mesma, dentro de outros quinze dias fatais, ao órgão de que houver emanado a iniciativa do tombamento, afim de sustentá-la. Em seguida, independentemente de custas, será o processo remetido ao Conselho Consultivo do Serviço do Patrimônio Histórico e Artístico Nacional, que proferirá decisão a respeito, dentro do prazo de sessenta dias, a contar do seu recebimento. Dessa decisão não caberá recurso</w:t>
      </w:r>
      <w:r w:rsidRPr="00175506">
        <w:rPr>
          <w:rFonts w:ascii="Book Antiqua" w:eastAsia="Times New Roman" w:hAnsi="Book Antiqua" w:cs="Times New Roman"/>
          <w:b/>
          <w:bCs/>
          <w:color w:val="000000"/>
          <w:sz w:val="18"/>
          <w:szCs w:val="18"/>
          <w:lang w:eastAsia="pt-BR"/>
        </w:rPr>
        <w:t>.</w:t>
      </w:r>
      <w:r w:rsidR="002D61D1" w:rsidRPr="00175506">
        <w:rPr>
          <w:rFonts w:ascii="Book Antiqua" w:eastAsia="Times New Roman" w:hAnsi="Book Antiqua" w:cs="Times New Roman"/>
          <w:b/>
          <w:bCs/>
          <w:color w:val="000000"/>
          <w:sz w:val="18"/>
          <w:szCs w:val="18"/>
          <w:lang w:eastAsia="pt-BR"/>
        </w:rPr>
        <w:t xml:space="preserve"> </w:t>
      </w:r>
      <w:bookmarkStart w:id="22" w:name="_Hlk106794828"/>
      <w:r w:rsidR="002D61D1" w:rsidRPr="00175506">
        <w:rPr>
          <w:rFonts w:ascii="Book Antiqua" w:eastAsia="Times New Roman" w:hAnsi="Book Antiqua" w:cs="Times New Roman"/>
          <w:b/>
          <w:bCs/>
          <w:color w:val="FF0000"/>
          <w:sz w:val="16"/>
          <w:szCs w:val="16"/>
          <w:u w:val="single"/>
          <w:lang w:eastAsia="pt-BR"/>
        </w:rPr>
        <w:t>(PGM-Fortaleza/CE-2017)</w:t>
      </w:r>
      <w:bookmarkEnd w:id="22"/>
      <w:r w:rsidRPr="00175506">
        <w:rPr>
          <w:rFonts w:ascii="Book Antiqua" w:eastAsia="Times New Roman" w:hAnsi="Book Antiqua" w:cs="Times New Roman"/>
          <w:b/>
          <w:bCs/>
          <w:color w:val="000000"/>
          <w:sz w:val="18"/>
          <w:szCs w:val="18"/>
          <w:lang w:eastAsia="pt-BR"/>
        </w:rPr>
        <w:t xml:space="preserve"> </w:t>
      </w:r>
      <w:r w:rsidR="002D61D1" w:rsidRPr="00175506">
        <w:rPr>
          <w:rFonts w:ascii="Book Antiqua" w:eastAsia="Times New Roman" w:hAnsi="Book Antiqua" w:cs="Times New Roman"/>
          <w:b/>
          <w:bCs/>
          <w:color w:val="FF0000"/>
          <w:sz w:val="16"/>
          <w:szCs w:val="16"/>
          <w:u w:val="single"/>
          <w:lang w:eastAsia="pt-BR"/>
        </w:rPr>
        <w:t>(TJRS-2018)</w:t>
      </w:r>
      <w:r w:rsidR="00F175F5">
        <w:rPr>
          <w:rFonts w:ascii="Book Antiqua" w:eastAsia="Times New Roman" w:hAnsi="Book Antiqua" w:cs="Times New Roman"/>
          <w:b/>
          <w:bCs/>
          <w:color w:val="FF0000"/>
          <w:sz w:val="16"/>
          <w:szCs w:val="16"/>
          <w:lang w:eastAsia="pt-BR"/>
        </w:rPr>
        <w:t xml:space="preserve"> </w:t>
      </w:r>
      <w:r w:rsidR="00F175F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033CFFAB" w14:textId="77777777" w:rsidTr="00F375D5">
        <w:tc>
          <w:tcPr>
            <w:tcW w:w="8494" w:type="dxa"/>
            <w:shd w:val="clear" w:color="auto" w:fill="CCFFFF"/>
          </w:tcPr>
          <w:p w14:paraId="3CC7F563" w14:textId="71829C18" w:rsidR="00D45A76" w:rsidRDefault="003C5332"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TJRS-2018</w:t>
            </w:r>
            <w:r>
              <w:rPr>
                <w:rFonts w:ascii="Book Antiqua" w:eastAsia="Times New Roman" w:hAnsi="Book Antiqua" w:cs="Times New Roman"/>
                <w:b/>
                <w:i/>
                <w:iCs/>
                <w:color w:val="FF0000"/>
                <w:sz w:val="19"/>
                <w:szCs w:val="19"/>
                <w:lang w:eastAsia="pt-BR"/>
              </w:rPr>
              <w:t>: #</w:t>
            </w:r>
            <w:r w:rsidRPr="003C5332">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sz w:val="19"/>
                <w:szCs w:val="19"/>
                <w:lang w:eastAsia="pt-BR"/>
              </w:rPr>
              <w:t xml:space="preserve">: </w:t>
            </w:r>
            <w:r w:rsidR="00D45A76">
              <w:rPr>
                <w:rFonts w:ascii="Book Antiqua" w:eastAsia="Times New Roman" w:hAnsi="Book Antiqua" w:cs="Times New Roman"/>
                <w:sz w:val="19"/>
                <w:szCs w:val="19"/>
                <w:lang w:eastAsia="pt-BR"/>
              </w:rPr>
              <w:t xml:space="preserve">O </w:t>
            </w:r>
            <w:proofErr w:type="spellStart"/>
            <w:r w:rsidR="00D45A76">
              <w:rPr>
                <w:rFonts w:ascii="Book Antiqua" w:eastAsia="Times New Roman" w:hAnsi="Book Antiqua" w:cs="Times New Roman"/>
                <w:sz w:val="19"/>
                <w:szCs w:val="19"/>
                <w:lang w:eastAsia="pt-BR"/>
              </w:rPr>
              <w:t>arts</w:t>
            </w:r>
            <w:proofErr w:type="spellEnd"/>
            <w:r w:rsidR="00D45A76">
              <w:rPr>
                <w:rFonts w:ascii="Book Antiqua" w:eastAsia="Times New Roman" w:hAnsi="Book Antiqua" w:cs="Times New Roman"/>
                <w:sz w:val="19"/>
                <w:szCs w:val="19"/>
                <w:lang w:eastAsia="pt-BR"/>
              </w:rPr>
              <w:t>. 8º e 9º do Dec. 25/37 dispõe que o tombamento pode ser de forma compulsória em caso de discordância.</w:t>
            </w:r>
            <w:r>
              <w:rPr>
                <w:rFonts w:ascii="Book Antiqua" w:eastAsia="Times New Roman" w:hAnsi="Book Antiqua" w:cs="Times New Roman"/>
                <w:sz w:val="19"/>
                <w:szCs w:val="19"/>
                <w:lang w:eastAsia="pt-BR"/>
              </w:rPr>
              <w:t xml:space="preserve"> Além disso,</w:t>
            </w:r>
            <w:r w:rsidRPr="003C5332">
              <w:rPr>
                <w:rFonts w:ascii="Book Antiqua" w:eastAsia="Times New Roman" w:hAnsi="Book Antiqua" w:cs="Times New Roman"/>
                <w:sz w:val="19"/>
                <w:szCs w:val="19"/>
                <w:lang w:eastAsia="pt-BR"/>
              </w:rPr>
              <w:t xml:space="preserve"> o procedimento do tombamento compulsório compreende os seguintes atos: manifestação do órgão técnico, notificação ao proprietário, impugnação, manifestação do órgão que tomou a iniciativa do tombamento, decisão pelo órgão técnico, homologação pelo Ministro da Cultura, inscrição no Livro do Tombo.</w:t>
            </w:r>
          </w:p>
          <w:p w14:paraId="5A3375DA" w14:textId="5CD3755D" w:rsidR="002D61D1" w:rsidRPr="0058355F" w:rsidRDefault="002D61D1" w:rsidP="00F375D5">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PGM-Fortaleza/CE-2017</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61D1">
              <w:rPr>
                <w:rFonts w:ascii="Book Antiqua" w:eastAsia="Times New Roman" w:hAnsi="Book Antiqua" w:cs="Times New Roman"/>
                <w:sz w:val="19"/>
                <w:szCs w:val="19"/>
                <w:lang w:eastAsia="pt-BR"/>
              </w:rPr>
              <w:t xml:space="preserve">O tombamento é um exemplo de uma limitação ao direito de construir instituída não por meio de lei em sentido estrito, mas por meio de </w:t>
            </w:r>
            <w:r w:rsidRPr="002D61D1">
              <w:rPr>
                <w:rFonts w:ascii="Book Antiqua" w:eastAsia="Times New Roman" w:hAnsi="Book Antiqua" w:cs="Times New Roman"/>
                <w:b/>
                <w:bCs/>
                <w:sz w:val="19"/>
                <w:szCs w:val="19"/>
                <w:shd w:val="clear" w:color="auto" w:fill="F7CAAC" w:themeFill="accent2" w:themeFillTint="66"/>
                <w:lang w:eastAsia="pt-BR"/>
              </w:rPr>
              <w:t>processo administrativo</w:t>
            </w:r>
            <w:r w:rsidRPr="002D61D1">
              <w:rPr>
                <w:rFonts w:ascii="Book Antiqua" w:eastAsia="Times New Roman" w:hAnsi="Book Antiqua" w:cs="Times New Roman"/>
                <w:sz w:val="19"/>
                <w:szCs w:val="19"/>
                <w:lang w:eastAsia="pt-BR"/>
              </w:rPr>
              <w:t>, nos termos do artigo 9º, do Decreto-Lei 25/37</w:t>
            </w:r>
            <w:r>
              <w:rPr>
                <w:rFonts w:ascii="Book Antiqua" w:eastAsia="Times New Roman" w:hAnsi="Book Antiqua" w:cs="Times New Roman"/>
                <w:sz w:val="19"/>
                <w:szCs w:val="19"/>
                <w:lang w:eastAsia="pt-BR"/>
              </w:rPr>
              <w:t>.</w:t>
            </w:r>
          </w:p>
        </w:tc>
      </w:tr>
    </w:tbl>
    <w:p w14:paraId="1AA27C86" w14:textId="3B949B0D" w:rsidR="00D25378" w:rsidRPr="00DA2F86" w:rsidRDefault="00D25378" w:rsidP="00A620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bookmarkStart w:id="23" w:name="art10"/>
      <w:bookmarkEnd w:id="23"/>
      <w:r w:rsidRPr="0058355F">
        <w:rPr>
          <w:rFonts w:ascii="Book Antiqua" w:eastAsia="Times New Roman" w:hAnsi="Book Antiqua" w:cs="Times New Roman"/>
          <w:b/>
          <w:color w:val="000000"/>
          <w:sz w:val="19"/>
          <w:szCs w:val="19"/>
          <w:highlight w:val="magenta"/>
          <w:lang w:eastAsia="pt-BR"/>
        </w:rPr>
        <w:t>Art. 10</w:t>
      </w:r>
      <w:r w:rsidRPr="0058355F">
        <w:rPr>
          <w:rFonts w:ascii="Book Antiqua" w:eastAsia="Times New Roman" w:hAnsi="Book Antiqua" w:cs="Times New Roman"/>
          <w:color w:val="000000"/>
          <w:sz w:val="19"/>
          <w:szCs w:val="19"/>
          <w:lang w:eastAsia="pt-BR"/>
        </w:rPr>
        <w:t xml:space="preserve">. </w:t>
      </w:r>
      <w:r w:rsidRPr="00EA5017">
        <w:rPr>
          <w:rFonts w:ascii="Book Antiqua" w:eastAsia="Times New Roman" w:hAnsi="Book Antiqua" w:cs="Times New Roman"/>
          <w:b/>
          <w:bCs/>
          <w:color w:val="000000"/>
          <w:sz w:val="19"/>
          <w:szCs w:val="19"/>
          <w:lang w:eastAsia="pt-BR"/>
        </w:rPr>
        <w:t xml:space="preserve">O </w:t>
      </w:r>
      <w:r w:rsidRPr="00FF3FE8">
        <w:rPr>
          <w:rFonts w:ascii="Book Antiqua" w:eastAsia="Times New Roman" w:hAnsi="Book Antiqua" w:cs="Times New Roman"/>
          <w:b/>
          <w:bCs/>
          <w:caps/>
          <w:color w:val="000000"/>
          <w:sz w:val="19"/>
          <w:szCs w:val="19"/>
          <w:shd w:val="clear" w:color="auto" w:fill="F7CAAC" w:themeFill="accent2" w:themeFillTint="66"/>
          <w:lang w:eastAsia="pt-BR"/>
        </w:rPr>
        <w:t>tombamento dos bens</w:t>
      </w:r>
      <w:r w:rsidRPr="00EA5017">
        <w:rPr>
          <w:rFonts w:ascii="Book Antiqua" w:eastAsia="Times New Roman" w:hAnsi="Book Antiqua" w:cs="Times New Roman"/>
          <w:b/>
          <w:bCs/>
          <w:color w:val="000000"/>
          <w:sz w:val="19"/>
          <w:szCs w:val="19"/>
          <w:lang w:eastAsia="pt-BR"/>
        </w:rPr>
        <w:t xml:space="preserve">, a que se refere o art. 6º desta lei, </w:t>
      </w:r>
      <w:r w:rsidRPr="00EA5017">
        <w:rPr>
          <w:rFonts w:ascii="Book Antiqua" w:eastAsia="Times New Roman" w:hAnsi="Book Antiqua" w:cs="Times New Roman"/>
          <w:b/>
          <w:bCs/>
          <w:caps/>
          <w:color w:val="000000"/>
          <w:sz w:val="19"/>
          <w:szCs w:val="19"/>
          <w:highlight w:val="green"/>
          <w:lang w:eastAsia="pt-BR"/>
        </w:rPr>
        <w:t>será considerado</w:t>
      </w:r>
      <w:r w:rsidRPr="00EA5017">
        <w:rPr>
          <w:rFonts w:ascii="Book Antiqua" w:eastAsia="Times New Roman" w:hAnsi="Book Antiqua" w:cs="Times New Roman"/>
          <w:b/>
          <w:bCs/>
          <w:caps/>
          <w:color w:val="000000"/>
          <w:sz w:val="19"/>
          <w:szCs w:val="19"/>
          <w:lang w:eastAsia="pt-BR"/>
        </w:rPr>
        <w:t xml:space="preserve"> </w:t>
      </w:r>
      <w:r w:rsidRPr="00EA5017">
        <w:rPr>
          <w:rFonts w:ascii="Book Antiqua" w:eastAsia="Times New Roman" w:hAnsi="Book Antiqua" w:cs="Times New Roman"/>
          <w:b/>
          <w:bCs/>
          <w:caps/>
          <w:color w:val="000000"/>
          <w:sz w:val="19"/>
          <w:szCs w:val="19"/>
          <w:shd w:val="clear" w:color="auto" w:fill="F7CAAC" w:themeFill="accent2" w:themeFillTint="66"/>
          <w:lang w:eastAsia="pt-BR"/>
        </w:rPr>
        <w:t>provisório</w:t>
      </w:r>
      <w:r w:rsidRPr="00EA5017">
        <w:rPr>
          <w:rFonts w:ascii="Book Antiqua" w:eastAsia="Times New Roman" w:hAnsi="Book Antiqua" w:cs="Times New Roman"/>
          <w:b/>
          <w:bCs/>
          <w:color w:val="000000"/>
          <w:sz w:val="19"/>
          <w:szCs w:val="19"/>
          <w:lang w:eastAsia="pt-BR"/>
        </w:rPr>
        <w:t xml:space="preserve"> ou </w:t>
      </w:r>
      <w:r w:rsidRPr="00EA5017">
        <w:rPr>
          <w:rFonts w:ascii="Book Antiqua" w:eastAsia="Times New Roman" w:hAnsi="Book Antiqua" w:cs="Times New Roman"/>
          <w:b/>
          <w:bCs/>
          <w:caps/>
          <w:color w:val="000000"/>
          <w:sz w:val="19"/>
          <w:szCs w:val="19"/>
          <w:shd w:val="clear" w:color="auto" w:fill="F7CAAC" w:themeFill="accent2" w:themeFillTint="66"/>
          <w:lang w:eastAsia="pt-BR"/>
        </w:rPr>
        <w:t>definitivo</w:t>
      </w:r>
      <w:r w:rsidRPr="00EA5017">
        <w:rPr>
          <w:rFonts w:ascii="Book Antiqua" w:eastAsia="Times New Roman" w:hAnsi="Book Antiqua" w:cs="Times New Roman"/>
          <w:b/>
          <w:bCs/>
          <w:color w:val="000000"/>
          <w:sz w:val="19"/>
          <w:szCs w:val="19"/>
          <w:lang w:eastAsia="pt-BR"/>
        </w:rPr>
        <w:t xml:space="preserve">, conforme esteja </w:t>
      </w:r>
      <w:r w:rsidRPr="00EA5017">
        <w:rPr>
          <w:rFonts w:ascii="Book Antiqua" w:eastAsia="Times New Roman" w:hAnsi="Book Antiqua" w:cs="Times New Roman"/>
          <w:b/>
          <w:bCs/>
          <w:color w:val="000000"/>
          <w:sz w:val="19"/>
          <w:szCs w:val="19"/>
          <w:highlight w:val="yellow"/>
          <w:lang w:eastAsia="pt-BR"/>
        </w:rPr>
        <w:t>o respectivo processo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highlight w:val="green"/>
          <w:lang w:eastAsia="pt-BR"/>
        </w:rPr>
        <w:t>iniciado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olor w:val="000000"/>
          <w:sz w:val="19"/>
          <w:szCs w:val="19"/>
          <w:highlight w:val="cyan"/>
          <w:lang w:eastAsia="pt-BR"/>
        </w:rPr>
        <w:t>pela notificação</w:t>
      </w:r>
      <w:r w:rsidRPr="00EA5017">
        <w:rPr>
          <w:rFonts w:ascii="Book Antiqua" w:eastAsia="Times New Roman" w:hAnsi="Book Antiqua" w:cs="Times New Roman"/>
          <w:b/>
          <w:bCs/>
          <w:color w:val="000000"/>
          <w:sz w:val="19"/>
          <w:szCs w:val="19"/>
          <w:lang w:eastAsia="pt-BR"/>
        </w:rPr>
        <w:t xml:space="preserve"> ou </w:t>
      </w:r>
      <w:r w:rsidRPr="00EA5017">
        <w:rPr>
          <w:rFonts w:ascii="Book Antiqua" w:eastAsia="Times New Roman" w:hAnsi="Book Antiqua" w:cs="Times New Roman"/>
          <w:b/>
          <w:bCs/>
          <w:caps/>
          <w:color w:val="000000"/>
          <w:sz w:val="19"/>
          <w:szCs w:val="19"/>
          <w:highlight w:val="green"/>
          <w:lang w:eastAsia="pt-BR"/>
        </w:rPr>
        <w:t>concluído</w:t>
      </w:r>
      <w:r w:rsidRPr="00EA5017">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cyan"/>
          <w:lang w:eastAsia="pt-BR"/>
        </w:rPr>
        <w:t>pela inscrição</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yellow"/>
          <w:lang w:eastAsia="pt-BR"/>
        </w:rPr>
        <w:t>dos referidos bens</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olor w:val="000000"/>
          <w:sz w:val="19"/>
          <w:szCs w:val="19"/>
          <w:highlight w:val="cyan"/>
          <w:lang w:eastAsia="pt-BR"/>
        </w:rPr>
        <w:t>no competente</w:t>
      </w:r>
      <w:r w:rsidRPr="00FF3FE8">
        <w:rPr>
          <w:rFonts w:ascii="Book Antiqua" w:eastAsia="Times New Roman" w:hAnsi="Book Antiqua" w:cs="Times New Roman"/>
          <w:b/>
          <w:bCs/>
          <w:color w:val="000000"/>
          <w:sz w:val="19"/>
          <w:szCs w:val="19"/>
          <w:lang w:eastAsia="pt-BR"/>
        </w:rPr>
        <w:t xml:space="preserve"> </w:t>
      </w:r>
      <w:r w:rsidRPr="00FF3FE8">
        <w:rPr>
          <w:rFonts w:ascii="Book Antiqua" w:eastAsia="Times New Roman" w:hAnsi="Book Antiqua" w:cs="Times New Roman"/>
          <w:b/>
          <w:bCs/>
          <w:caps/>
          <w:color w:val="000000"/>
          <w:sz w:val="19"/>
          <w:szCs w:val="19"/>
          <w:shd w:val="clear" w:color="auto" w:fill="F7CAAC" w:themeFill="accent2" w:themeFillTint="66"/>
          <w:lang w:eastAsia="pt-BR"/>
        </w:rPr>
        <w:t>Livro</w:t>
      </w:r>
      <w:r w:rsidRPr="00FF3FE8">
        <w:rPr>
          <w:rFonts w:ascii="Book Antiqua" w:eastAsia="Times New Roman" w:hAnsi="Book Antiqua" w:cs="Times New Roman"/>
          <w:b/>
          <w:caps/>
          <w:color w:val="000000"/>
          <w:sz w:val="19"/>
          <w:szCs w:val="19"/>
          <w:shd w:val="clear" w:color="auto" w:fill="F7CAAC" w:themeFill="accent2" w:themeFillTint="66"/>
          <w:lang w:eastAsia="pt-BR"/>
        </w:rPr>
        <w:t xml:space="preserve"> do Tombo</w:t>
      </w:r>
      <w:r w:rsidRPr="00175506">
        <w:rPr>
          <w:rFonts w:ascii="Book Antiqua" w:eastAsia="Times New Roman" w:hAnsi="Book Antiqua" w:cs="Times New Roman"/>
          <w:color w:val="000000"/>
          <w:sz w:val="16"/>
          <w:szCs w:val="16"/>
          <w:lang w:eastAsia="pt-BR"/>
        </w:rPr>
        <w:t>.</w:t>
      </w:r>
      <w:r w:rsidR="00EA5017" w:rsidRPr="00175506">
        <w:rPr>
          <w:rFonts w:ascii="Book Antiqua" w:eastAsia="Times New Roman" w:hAnsi="Book Antiqua" w:cs="Times New Roman"/>
          <w:color w:val="000000"/>
          <w:sz w:val="16"/>
          <w:szCs w:val="16"/>
          <w:lang w:eastAsia="pt-BR"/>
        </w:rPr>
        <w:t xml:space="preserve"> </w:t>
      </w:r>
      <w:r w:rsidR="00EA5017" w:rsidRPr="00175506">
        <w:rPr>
          <w:rFonts w:ascii="Book Antiqua" w:hAnsi="Book Antiqua"/>
          <w:b/>
          <w:color w:val="FF0000"/>
          <w:sz w:val="16"/>
          <w:szCs w:val="16"/>
          <w:u w:val="single"/>
        </w:rPr>
        <w:t>(MPAM-2007)</w:t>
      </w:r>
      <w:r w:rsidRPr="00175506">
        <w:rPr>
          <w:rFonts w:ascii="Book Antiqua" w:eastAsia="Times New Roman" w:hAnsi="Book Antiqua" w:cs="Times New Roman"/>
          <w:color w:val="000000"/>
          <w:sz w:val="16"/>
          <w:szCs w:val="16"/>
          <w:lang w:eastAsia="pt-BR"/>
        </w:rPr>
        <w:t xml:space="preserve"> </w:t>
      </w:r>
      <w:bookmarkStart w:id="24" w:name="_Hlk526433455"/>
      <w:r w:rsidR="00005DC6" w:rsidRPr="00175506">
        <w:rPr>
          <w:rFonts w:ascii="Book Antiqua" w:eastAsia="Times New Roman" w:hAnsi="Book Antiqua" w:cs="Times New Roman"/>
          <w:b/>
          <w:color w:val="FF0000"/>
          <w:sz w:val="16"/>
          <w:szCs w:val="16"/>
          <w:u w:val="single"/>
          <w:lang w:eastAsia="pt-BR"/>
        </w:rPr>
        <w:t>(TJAP-2008)</w:t>
      </w:r>
      <w:bookmarkEnd w:id="24"/>
      <w:r w:rsidR="00DE33AF" w:rsidRPr="00175506">
        <w:rPr>
          <w:rFonts w:ascii="Book Antiqua" w:eastAsia="Times New Roman" w:hAnsi="Book Antiqua" w:cs="Times New Roman"/>
          <w:b/>
          <w:color w:val="FF0000"/>
          <w:sz w:val="16"/>
          <w:szCs w:val="16"/>
          <w:lang w:eastAsia="pt-BR"/>
        </w:rPr>
        <w:t xml:space="preserve"> </w:t>
      </w:r>
      <w:r w:rsidR="00DE33AF" w:rsidRPr="00175506">
        <w:rPr>
          <w:rFonts w:ascii="Book Antiqua" w:eastAsia="Times New Roman" w:hAnsi="Book Antiqua" w:cs="Times New Roman"/>
          <w:b/>
          <w:color w:val="FF0000"/>
          <w:sz w:val="16"/>
          <w:szCs w:val="16"/>
          <w:u w:val="single"/>
          <w:lang w:eastAsia="pt-BR"/>
        </w:rPr>
        <w:t>(DPEES-2009)</w:t>
      </w:r>
      <w:r w:rsidR="001E5EF0" w:rsidRPr="00175506">
        <w:rPr>
          <w:rFonts w:ascii="Book Antiqua" w:eastAsia="Times New Roman" w:hAnsi="Book Antiqua" w:cs="Times New Roman"/>
          <w:b/>
          <w:color w:val="FF0000"/>
          <w:sz w:val="16"/>
          <w:szCs w:val="16"/>
          <w:lang w:eastAsia="pt-BR"/>
        </w:rPr>
        <w:t xml:space="preserve"> </w:t>
      </w:r>
      <w:r w:rsidR="001E5EF0" w:rsidRPr="00175506">
        <w:rPr>
          <w:rFonts w:ascii="Book Antiqua" w:eastAsia="Times New Roman" w:hAnsi="Book Antiqua" w:cs="Times New Roman"/>
          <w:b/>
          <w:color w:val="FF0000"/>
          <w:sz w:val="16"/>
          <w:szCs w:val="16"/>
          <w:u w:val="single"/>
          <w:lang w:eastAsia="pt-BR"/>
        </w:rPr>
        <w:t>(AGU-2009)</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eastAsia="Times New Roman" w:hAnsi="Book Antiqua" w:cs="Times New Roman"/>
          <w:b/>
          <w:color w:val="FF0000"/>
          <w:sz w:val="16"/>
          <w:szCs w:val="16"/>
          <w:u w:val="single"/>
          <w:lang w:eastAsia="pt-BR"/>
        </w:rPr>
        <w:t>(TJPI-2012)</w:t>
      </w:r>
      <w:r w:rsidR="00CD1328" w:rsidRPr="00175506">
        <w:rPr>
          <w:rFonts w:ascii="Book Antiqua" w:eastAsia="Times New Roman" w:hAnsi="Book Antiqua" w:cs="Times New Roman"/>
          <w:b/>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hAnsi="Book Antiqua"/>
          <w:b/>
          <w:color w:val="FF0000"/>
          <w:sz w:val="16"/>
          <w:szCs w:val="16"/>
          <w:u w:val="single"/>
        </w:rPr>
        <w:t>(PGM-Salvador/BA-2015)</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(TRF3-2016)</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A34158" w:rsidRPr="00175506">
        <w:rPr>
          <w:rFonts w:ascii="Book Antiqua" w:eastAsia="Times New Roman" w:hAnsi="Book Antiqua" w:cs="Times New Roman"/>
          <w:b/>
          <w:color w:val="FF0000"/>
          <w:sz w:val="16"/>
          <w:szCs w:val="16"/>
          <w:lang w:eastAsia="pt-BR"/>
        </w:rPr>
        <w:t xml:space="preserve"> </w:t>
      </w:r>
      <w:r w:rsidR="00A34158" w:rsidRPr="00175506">
        <w:rPr>
          <w:rFonts w:ascii="Book Antiqua" w:eastAsia="Times New Roman" w:hAnsi="Book Antiqua" w:cs="Times New Roman"/>
          <w:b/>
          <w:bCs/>
          <w:color w:val="FF0000"/>
          <w:sz w:val="16"/>
          <w:szCs w:val="16"/>
          <w:u w:val="single"/>
          <w:lang w:eastAsia="pt-BR"/>
        </w:rPr>
        <w:t>(DPESC-2017)</w:t>
      </w:r>
      <w:r w:rsidR="005B02FF" w:rsidRPr="00175506">
        <w:rPr>
          <w:rFonts w:ascii="Book Antiqua" w:eastAsia="Times New Roman" w:hAnsi="Book Antiqua" w:cs="Times New Roman"/>
          <w:b/>
          <w:color w:val="FF0000"/>
          <w:sz w:val="16"/>
          <w:szCs w:val="16"/>
          <w:lang w:eastAsia="pt-BR"/>
        </w:rPr>
        <w:t xml:space="preserve"> </w:t>
      </w:r>
      <w:r w:rsidR="005B02FF" w:rsidRPr="00175506">
        <w:rPr>
          <w:rFonts w:ascii="Book Antiqua" w:eastAsia="Times New Roman" w:hAnsi="Book Antiqua" w:cs="Times New Roman"/>
          <w:b/>
          <w:color w:val="FF0000"/>
          <w:sz w:val="16"/>
          <w:szCs w:val="16"/>
          <w:u w:val="single"/>
          <w:lang w:eastAsia="pt-BR"/>
        </w:rPr>
        <w:t>(TJRS-2018)</w:t>
      </w:r>
      <w:r w:rsidR="00D50F62" w:rsidRPr="00175506">
        <w:rPr>
          <w:rFonts w:ascii="Book Antiqua" w:eastAsia="Times New Roman" w:hAnsi="Book Antiqua" w:cs="Times New Roman"/>
          <w:b/>
          <w:color w:val="FF0000"/>
          <w:sz w:val="16"/>
          <w:szCs w:val="16"/>
          <w:lang w:eastAsia="pt-BR"/>
        </w:rPr>
        <w:t xml:space="preserve"> </w:t>
      </w:r>
      <w:r w:rsidR="00D50F62" w:rsidRPr="00175506">
        <w:rPr>
          <w:rFonts w:ascii="Book Antiqua" w:eastAsia="Times New Roman" w:hAnsi="Book Antiqua" w:cs="Times New Roman"/>
          <w:b/>
          <w:bCs/>
          <w:color w:val="FF0000"/>
          <w:sz w:val="16"/>
          <w:szCs w:val="16"/>
          <w:u w:val="single"/>
          <w:lang w:eastAsia="pt-BR"/>
        </w:rPr>
        <w:t>(PGEAP-2018)</w:t>
      </w:r>
      <w:r w:rsidR="00E238BD" w:rsidRPr="00175506">
        <w:rPr>
          <w:rFonts w:ascii="Book Antiqua" w:eastAsia="Times New Roman" w:hAnsi="Book Antiqua" w:cs="Times New Roman"/>
          <w:b/>
          <w:color w:val="FF0000"/>
          <w:sz w:val="16"/>
          <w:szCs w:val="16"/>
          <w:lang w:eastAsia="pt-BR"/>
        </w:rPr>
        <w:t xml:space="preserve"> </w:t>
      </w:r>
      <w:r w:rsidR="00E238BD" w:rsidRPr="00175506">
        <w:rPr>
          <w:rFonts w:ascii="Book Antiqua" w:eastAsia="Times New Roman" w:hAnsi="Book Antiqua" w:cs="Times New Roman"/>
          <w:b/>
          <w:color w:val="FF0000"/>
          <w:sz w:val="16"/>
          <w:szCs w:val="16"/>
          <w:u w:val="single"/>
          <w:lang w:eastAsia="pt-BR"/>
        </w:rPr>
        <w:t>(MPMG-2019)</w:t>
      </w:r>
      <w:r w:rsidR="0074231F" w:rsidRPr="00175506">
        <w:rPr>
          <w:rFonts w:ascii="Book Antiqua" w:eastAsia="Times New Roman" w:hAnsi="Book Antiqua" w:cs="Times New Roman"/>
          <w:b/>
          <w:color w:val="FF0000"/>
          <w:sz w:val="16"/>
          <w:szCs w:val="16"/>
          <w:lang w:eastAsia="pt-BR"/>
        </w:rPr>
        <w:t xml:space="preserve"> </w:t>
      </w:r>
      <w:r w:rsidR="003A3A11" w:rsidRPr="00175506">
        <w:rPr>
          <w:rFonts w:ascii="Book Antiqua" w:eastAsia="Times New Roman" w:hAnsi="Book Antiqua" w:cs="Times New Roman"/>
          <w:b/>
          <w:color w:val="FF0000"/>
          <w:sz w:val="16"/>
          <w:szCs w:val="16"/>
          <w:u w:val="single"/>
          <w:lang w:eastAsia="pt-BR"/>
        </w:rPr>
        <w:t>(Cartórios/TJDFT-2019)</w:t>
      </w:r>
      <w:r w:rsidR="00974831" w:rsidRPr="00175506">
        <w:rPr>
          <w:rFonts w:ascii="Book Antiqua" w:eastAsia="Times New Roman" w:hAnsi="Book Antiqua" w:cs="Times New Roman"/>
          <w:b/>
          <w:bCs/>
          <w:color w:val="FF0000"/>
          <w:sz w:val="16"/>
          <w:szCs w:val="16"/>
          <w:lang w:eastAsia="pt-BR"/>
        </w:rPr>
        <w:t xml:space="preserve"> </w:t>
      </w:r>
      <w:r w:rsidR="00974831" w:rsidRPr="00175506">
        <w:rPr>
          <w:rFonts w:ascii="Book Antiqua" w:eastAsia="Times New Roman" w:hAnsi="Book Antiqua" w:cs="Times New Roman"/>
          <w:b/>
          <w:bCs/>
          <w:color w:val="FF0000"/>
          <w:sz w:val="16"/>
          <w:szCs w:val="16"/>
          <w:u w:val="single"/>
          <w:lang w:eastAsia="pt-BR"/>
        </w:rPr>
        <w:t>(PCES-2019)</w:t>
      </w:r>
      <w:r w:rsidR="00FF3FE8" w:rsidRPr="00175506">
        <w:rPr>
          <w:rFonts w:ascii="Book Antiqua" w:eastAsia="Times New Roman" w:hAnsi="Book Antiqua" w:cs="Times New Roman"/>
          <w:b/>
          <w:bCs/>
          <w:color w:val="FF0000"/>
          <w:sz w:val="16"/>
          <w:szCs w:val="16"/>
          <w:lang w:eastAsia="pt-BR"/>
        </w:rPr>
        <w:t xml:space="preserve"> </w:t>
      </w:r>
      <w:r w:rsidR="00FF3FE8" w:rsidRPr="00175506">
        <w:rPr>
          <w:rFonts w:ascii="Book Antiqua" w:eastAsia="Times New Roman" w:hAnsi="Book Antiqua" w:cs="Times New Roman"/>
          <w:b/>
          <w:bCs/>
          <w:color w:val="FF0000"/>
          <w:sz w:val="16"/>
          <w:szCs w:val="16"/>
          <w:u w:val="single"/>
          <w:lang w:eastAsia="pt-BR"/>
        </w:rPr>
        <w:t>(MPSC-2019/2021)</w:t>
      </w:r>
      <w:r w:rsidR="0095644D">
        <w:rPr>
          <w:rFonts w:ascii="Book Antiqua" w:eastAsia="Times New Roman" w:hAnsi="Book Antiqua" w:cs="Times New Roman"/>
          <w:b/>
          <w:bCs/>
          <w:color w:val="FF0000"/>
          <w:sz w:val="16"/>
          <w:szCs w:val="16"/>
          <w:lang w:eastAsia="pt-BR"/>
        </w:rPr>
        <w:t xml:space="preserve"> </w:t>
      </w:r>
      <w:r w:rsidR="0095644D">
        <w:rPr>
          <w:rFonts w:ascii="Book Antiqua" w:hAnsi="Book Antiqua"/>
          <w:b/>
          <w:color w:val="FF0000"/>
          <w:sz w:val="16"/>
          <w:szCs w:val="16"/>
          <w:u w:val="single"/>
        </w:rPr>
        <w:t>(DPEPI-2022)</w:t>
      </w:r>
      <w:r w:rsidR="00B570E9">
        <w:rPr>
          <w:rFonts w:ascii="Book Antiqua" w:hAnsi="Book Antiqua"/>
          <w:b/>
          <w:color w:val="FF0000"/>
          <w:sz w:val="16"/>
          <w:szCs w:val="16"/>
        </w:rPr>
        <w:t xml:space="preserve"> </w:t>
      </w:r>
      <w:r w:rsidR="00B570E9">
        <w:rPr>
          <w:rFonts w:ascii="Book Antiqua" w:eastAsia="Times New Roman" w:hAnsi="Book Antiqua" w:cs="Times New Roman"/>
          <w:b/>
          <w:bCs/>
          <w:color w:val="FF0000"/>
          <w:sz w:val="16"/>
          <w:szCs w:val="16"/>
          <w:u w:val="single"/>
          <w:lang w:eastAsia="pt-BR"/>
        </w:rPr>
        <w:t>(PGDF-2022)</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F175F5">
        <w:rPr>
          <w:rFonts w:ascii="Book Antiqua" w:hAnsi="Book Antiqua"/>
          <w:b/>
          <w:bCs/>
          <w:color w:val="FF0000"/>
          <w:sz w:val="16"/>
          <w:szCs w:val="16"/>
        </w:rPr>
        <w:t xml:space="preserve"> </w:t>
      </w:r>
      <w:r w:rsidR="00F175F5">
        <w:rPr>
          <w:rFonts w:ascii="Book Antiqua" w:eastAsia="Times New Roman" w:hAnsi="Book Antiqua" w:cs="Times New Roman"/>
          <w:b/>
          <w:bCs/>
          <w:color w:val="FF0000"/>
          <w:sz w:val="16"/>
          <w:szCs w:val="16"/>
          <w:u w:val="single"/>
          <w:lang w:eastAsia="pt-BR"/>
        </w:rPr>
        <w:t>(MPSP-2019/2023)</w:t>
      </w:r>
      <w:r w:rsidR="00DA2F86">
        <w:rPr>
          <w:rFonts w:ascii="Book Antiqua" w:eastAsia="Times New Roman" w:hAnsi="Book Antiqua" w:cs="Times New Roman"/>
          <w:b/>
          <w:bCs/>
          <w:color w:val="FF0000"/>
          <w:sz w:val="16"/>
          <w:szCs w:val="16"/>
          <w:lang w:eastAsia="pt-BR"/>
        </w:rPr>
        <w:t xml:space="preserve"> </w:t>
      </w:r>
      <w:r w:rsidR="00DA2F86">
        <w:rPr>
          <w:rFonts w:ascii="Book Antiqua" w:eastAsia="Times New Roman" w:hAnsi="Book Antiqua" w:cs="Times New Roman"/>
          <w:b/>
          <w:bCs/>
          <w:color w:val="FF0000"/>
          <w:sz w:val="16"/>
          <w:szCs w:val="16"/>
          <w:u w:val="single"/>
          <w:lang w:eastAsia="pt-BR"/>
        </w:rPr>
        <w:t>(TCEMS-2023)</w:t>
      </w:r>
    </w:p>
    <w:tbl>
      <w:tblPr>
        <w:tblStyle w:val="Tabelacomgrade"/>
        <w:tblW w:w="0" w:type="auto"/>
        <w:shd w:val="clear" w:color="auto" w:fill="CCFFFF"/>
        <w:tblLook w:val="04A0" w:firstRow="1" w:lastRow="0" w:firstColumn="1" w:lastColumn="0" w:noHBand="0" w:noVBand="1"/>
      </w:tblPr>
      <w:tblGrid>
        <w:gridCol w:w="8494"/>
      </w:tblGrid>
      <w:tr w:rsidR="00A6201C" w:rsidRPr="0058355F" w14:paraId="317E3C0B" w14:textId="77777777" w:rsidTr="00F375D5">
        <w:tc>
          <w:tcPr>
            <w:tcW w:w="8494" w:type="dxa"/>
            <w:shd w:val="clear" w:color="auto" w:fill="CCFFFF"/>
          </w:tcPr>
          <w:p w14:paraId="0EF393EA" w14:textId="3D1F10F2" w:rsidR="00A6201C" w:rsidRPr="0058355F" w:rsidRDefault="00A6201C" w:rsidP="00A6201C">
            <w:pPr>
              <w:ind w:firstLine="310"/>
              <w:jc w:val="both"/>
              <w:rPr>
                <w:rFonts w:ascii="Book Antiqua" w:eastAsia="Times New Roman" w:hAnsi="Book Antiqua" w:cs="Times New Roman"/>
                <w:sz w:val="19"/>
                <w:szCs w:val="19"/>
                <w:lang w:eastAsia="pt-BR"/>
              </w:rPr>
            </w:pPr>
            <w:r w:rsidRPr="00EA5017">
              <w:rPr>
                <w:rFonts w:ascii="Book Antiqua" w:eastAsia="Times New Roman" w:hAnsi="Book Antiqua" w:cs="Times New Roman"/>
                <w:sz w:val="18"/>
                <w:szCs w:val="18"/>
                <w:lang w:eastAsia="pt-BR"/>
              </w:rPr>
              <w:lastRenderedPageBreak/>
              <w:t xml:space="preserve">Art. 6º. O tombamento de coisa pertencente à </w:t>
            </w:r>
            <w:proofErr w:type="spellStart"/>
            <w:r w:rsidRPr="00EA5017">
              <w:rPr>
                <w:rFonts w:ascii="Book Antiqua" w:eastAsia="Times New Roman" w:hAnsi="Book Antiqua" w:cs="Times New Roman"/>
                <w:sz w:val="18"/>
                <w:szCs w:val="18"/>
                <w:lang w:eastAsia="pt-BR"/>
              </w:rPr>
              <w:t>pessôa</w:t>
            </w:r>
            <w:proofErr w:type="spellEnd"/>
            <w:r w:rsidRPr="00EA5017">
              <w:rPr>
                <w:rFonts w:ascii="Book Antiqua" w:eastAsia="Times New Roman" w:hAnsi="Book Antiqua" w:cs="Times New Roman"/>
                <w:sz w:val="18"/>
                <w:szCs w:val="18"/>
                <w:lang w:eastAsia="pt-BR"/>
              </w:rPr>
              <w:t xml:space="preserve"> natural ou à </w:t>
            </w:r>
            <w:proofErr w:type="spellStart"/>
            <w:r w:rsidRPr="00EA5017">
              <w:rPr>
                <w:rFonts w:ascii="Book Antiqua" w:eastAsia="Times New Roman" w:hAnsi="Book Antiqua" w:cs="Times New Roman"/>
                <w:sz w:val="18"/>
                <w:szCs w:val="18"/>
                <w:lang w:eastAsia="pt-BR"/>
              </w:rPr>
              <w:t>pessôa</w:t>
            </w:r>
            <w:proofErr w:type="spellEnd"/>
            <w:r w:rsidRPr="00EA5017">
              <w:rPr>
                <w:rFonts w:ascii="Book Antiqua" w:eastAsia="Times New Roman" w:hAnsi="Book Antiqua" w:cs="Times New Roman"/>
                <w:sz w:val="18"/>
                <w:szCs w:val="18"/>
                <w:lang w:eastAsia="pt-BR"/>
              </w:rPr>
              <w:t xml:space="preserve"> jurídica de direito privado se fará voluntária ou </w:t>
            </w:r>
            <w:proofErr w:type="spellStart"/>
            <w:r w:rsidRPr="00EA5017">
              <w:rPr>
                <w:rFonts w:ascii="Book Antiqua" w:eastAsia="Times New Roman" w:hAnsi="Book Antiqua" w:cs="Times New Roman"/>
                <w:sz w:val="18"/>
                <w:szCs w:val="18"/>
                <w:lang w:eastAsia="pt-BR"/>
              </w:rPr>
              <w:t>compulsóriamente</w:t>
            </w:r>
            <w:proofErr w:type="spellEnd"/>
            <w:r w:rsidRPr="00EA5017">
              <w:rPr>
                <w:rFonts w:ascii="Book Antiqua" w:eastAsia="Times New Roman" w:hAnsi="Book Antiqua" w:cs="Times New Roman"/>
                <w:sz w:val="18"/>
                <w:szCs w:val="18"/>
                <w:lang w:eastAsia="pt-BR"/>
              </w:rPr>
              <w:t>.</w:t>
            </w:r>
          </w:p>
        </w:tc>
      </w:tr>
    </w:tbl>
    <w:p w14:paraId="74FEBD0D" w14:textId="77777777" w:rsidR="00C83B19" w:rsidRPr="00A6201C" w:rsidRDefault="00C83B19" w:rsidP="00C83B19">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3B19" w:rsidRPr="0058355F" w14:paraId="61D38B76" w14:textId="77777777" w:rsidTr="00115B8E">
        <w:tc>
          <w:tcPr>
            <w:tcW w:w="8494" w:type="dxa"/>
            <w:shd w:val="clear" w:color="auto" w:fill="CCFFFF"/>
          </w:tcPr>
          <w:p w14:paraId="6BA782D2" w14:textId="23304E57" w:rsidR="00C83B19" w:rsidRPr="0058355F" w:rsidRDefault="00C83B19" w:rsidP="00115B8E">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Assinale a opção correta a respeito do instituto do tombamento</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A notificação do proprietário para anuir ao tombamento ou para impugná-lo produz o efeito de legalmente proteger o bem contra destruições ou descaracterizações até que seja tomada a decisão final.</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w:t>
            </w:r>
            <w:proofErr w:type="spellStart"/>
            <w:r w:rsidRPr="0058355F">
              <w:rPr>
                <w:rFonts w:ascii="Book Antiqua" w:eastAsia="Times New Roman" w:hAnsi="Book Antiqua" w:cs="Times New Roman"/>
                <w:b/>
                <w:sz w:val="19"/>
                <w:szCs w:val="19"/>
                <w:lang w:eastAsia="pt-BR"/>
              </w:rPr>
              <w:t>arts</w:t>
            </w:r>
            <w:proofErr w:type="spellEnd"/>
            <w:r w:rsidRPr="0058355F">
              <w:rPr>
                <w:rFonts w:ascii="Book Antiqua" w:eastAsia="Times New Roman" w:hAnsi="Book Antiqua" w:cs="Times New Roman"/>
                <w:b/>
                <w:sz w:val="19"/>
                <w:szCs w:val="19"/>
                <w:lang w:eastAsia="pt-BR"/>
              </w:rPr>
              <w:t>. 6º</w:t>
            </w:r>
            <w:r>
              <w:rPr>
                <w:rFonts w:ascii="Book Antiqua" w:eastAsia="Times New Roman" w:hAnsi="Book Antiqua" w:cs="Times New Roman"/>
                <w:b/>
                <w:sz w:val="19"/>
                <w:szCs w:val="19"/>
                <w:lang w:eastAsia="pt-BR"/>
              </w:rPr>
              <w:t xml:space="preserve"> c/c art. 9º, item 1) c/c</w:t>
            </w:r>
            <w:r w:rsidRPr="0058355F">
              <w:rPr>
                <w:rFonts w:ascii="Book Antiqua" w:eastAsia="Times New Roman" w:hAnsi="Book Antiqua" w:cs="Times New Roman"/>
                <w:b/>
                <w:sz w:val="19"/>
                <w:szCs w:val="19"/>
                <w:lang w:eastAsia="pt-BR"/>
              </w:rPr>
              <w:t xml:space="preserve"> 10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58355F">
              <w:rPr>
                <w:rFonts w:ascii="Book Antiqua" w:eastAsia="Times New Roman" w:hAnsi="Book Antiqua" w:cs="Times New Roman"/>
                <w:b/>
                <w:sz w:val="19"/>
                <w:szCs w:val="19"/>
                <w:lang w:eastAsia="pt-BR"/>
              </w:rPr>
              <w:t xml:space="preserve">,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p w14:paraId="31C15B2D" w14:textId="59F58498" w:rsidR="00C83B19" w:rsidRPr="00C83B19" w:rsidRDefault="00C83B19" w:rsidP="00C83B19">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No processo de tombamento caso seja aprovada a intenção de proteger um bem será expedida uma notificação ao seu proprietário. A partir desta notificação o bem já se encontrará protegido legalmente contra destruições ou descaracterizações, até que seja tomada a decisão final. O processo termina com a inscrição em um dos Livros do Tombo e comunicação formal aos proprietários.</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Em síntese</w:t>
            </w:r>
            <w:r>
              <w:rPr>
                <w:rFonts w:ascii="Book Antiqua" w:eastAsia="Times New Roman" w:hAnsi="Book Antiqua" w:cs="Times New Roman"/>
                <w:bCs/>
                <w:sz w:val="19"/>
                <w:szCs w:val="19"/>
                <w:lang w:eastAsia="pt-BR"/>
              </w:rPr>
              <w:t>,</w:t>
            </w:r>
            <w:r w:rsidRPr="00C83B19">
              <w:rPr>
                <w:rFonts w:ascii="Book Antiqua" w:eastAsia="Times New Roman" w:hAnsi="Book Antiqua" w:cs="Times New Roman"/>
                <w:bCs/>
                <w:sz w:val="19"/>
                <w:szCs w:val="19"/>
                <w:lang w:eastAsia="pt-BR"/>
              </w:rPr>
              <w:t xml:space="preserve"> é o tombamento que começa após a notificação do proprietário, conforme explica o </w:t>
            </w:r>
            <w:r>
              <w:rPr>
                <w:rFonts w:ascii="Book Antiqua" w:eastAsia="Times New Roman" w:hAnsi="Book Antiqua" w:cs="Times New Roman"/>
                <w:bCs/>
                <w:sz w:val="19"/>
                <w:szCs w:val="19"/>
                <w:lang w:eastAsia="pt-BR"/>
              </w:rPr>
              <w:t>a</w:t>
            </w:r>
            <w:r w:rsidRPr="00C83B19">
              <w:rPr>
                <w:rFonts w:ascii="Book Antiqua" w:eastAsia="Times New Roman" w:hAnsi="Book Antiqua" w:cs="Times New Roman"/>
                <w:bCs/>
                <w:sz w:val="19"/>
                <w:szCs w:val="19"/>
                <w:lang w:eastAsia="pt-BR"/>
              </w:rPr>
              <w:t>rt. 6º do DL 25/37.</w:t>
            </w:r>
            <w:r>
              <w:rPr>
                <w:rFonts w:ascii="Book Antiqua" w:eastAsia="Times New Roman" w:hAnsi="Book Antiqua" w:cs="Times New Roman"/>
                <w:bCs/>
                <w:sz w:val="19"/>
                <w:szCs w:val="19"/>
                <w:lang w:eastAsia="pt-BR"/>
              </w:rPr>
              <w:t xml:space="preserve"> </w:t>
            </w:r>
            <w:r w:rsidRPr="00C83B19">
              <w:rPr>
                <w:rFonts w:ascii="Book Antiqua" w:eastAsia="Times New Roman" w:hAnsi="Book Antiqua" w:cs="Times New Roman"/>
                <w:bCs/>
                <w:sz w:val="19"/>
                <w:szCs w:val="19"/>
                <w:lang w:eastAsia="pt-BR"/>
              </w:rPr>
              <w:t>Desta feita, a partir da Notificação ao proprietário, nasce a obrigação de proteger o bem contra deteriorações e descaracterizações.</w:t>
            </w:r>
          </w:p>
        </w:tc>
      </w:tr>
    </w:tbl>
    <w:p w14:paraId="668FEC21" w14:textId="79E3F22A" w:rsidR="00D25378" w:rsidRPr="00DA2F86" w:rsidRDefault="00D25378" w:rsidP="00D25378">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magenta"/>
          <w:lang w:eastAsia="pt-BR"/>
        </w:rPr>
        <w:t>Parágrafo único</w:t>
      </w:r>
      <w:r w:rsidRPr="0058355F">
        <w:rPr>
          <w:rFonts w:ascii="Book Antiqua" w:eastAsia="Times New Roman" w:hAnsi="Book Antiqua" w:cs="Times New Roman"/>
          <w:color w:val="000000"/>
          <w:sz w:val="19"/>
          <w:szCs w:val="19"/>
          <w:lang w:eastAsia="pt-BR"/>
        </w:rPr>
        <w:t xml:space="preserve">. </w:t>
      </w:r>
      <w:r w:rsidRPr="00EA5017">
        <w:rPr>
          <w:rFonts w:ascii="Book Antiqua" w:eastAsia="Times New Roman" w:hAnsi="Book Antiqua" w:cs="Times New Roman"/>
          <w:b/>
          <w:bCs/>
          <w:color w:val="000000"/>
          <w:sz w:val="19"/>
          <w:szCs w:val="19"/>
          <w:lang w:eastAsia="pt-BR"/>
        </w:rPr>
        <w:t xml:space="preserve">Para todas os efeitos, </w:t>
      </w:r>
      <w:r w:rsidRPr="00EA5017">
        <w:rPr>
          <w:rFonts w:ascii="Book Antiqua" w:eastAsia="Times New Roman" w:hAnsi="Book Antiqua" w:cs="Times New Roman"/>
          <w:b/>
          <w:bCs/>
          <w:caps/>
          <w:color w:val="000000"/>
          <w:sz w:val="19"/>
          <w:szCs w:val="19"/>
          <w:highlight w:val="green"/>
          <w:lang w:eastAsia="pt-BR"/>
        </w:rPr>
        <w:t>salvo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olor w:val="000000"/>
          <w:sz w:val="19"/>
          <w:szCs w:val="19"/>
          <w:highlight w:val="yellow"/>
          <w:lang w:eastAsia="pt-BR"/>
        </w:rPr>
        <w:t>a disposição do art. 13 desta lei</w:t>
      </w:r>
      <w:r w:rsidRPr="00EA5017">
        <w:rPr>
          <w:rFonts w:ascii="Book Antiqua" w:eastAsia="Times New Roman" w:hAnsi="Book Antiqua" w:cs="Times New Roman"/>
          <w:b/>
          <w:bCs/>
          <w:color w:val="000000"/>
          <w:sz w:val="19"/>
          <w:szCs w:val="19"/>
          <w:lang w:eastAsia="pt-BR"/>
        </w:rPr>
        <w:t xml:space="preserve">, o </w:t>
      </w:r>
      <w:r w:rsidRPr="00EA5017">
        <w:rPr>
          <w:rFonts w:ascii="Book Antiqua" w:eastAsia="Times New Roman" w:hAnsi="Book Antiqua" w:cs="Times New Roman"/>
          <w:b/>
          <w:bCs/>
          <w:color w:val="000000"/>
          <w:sz w:val="19"/>
          <w:szCs w:val="19"/>
          <w:highlight w:val="cyan"/>
          <w:lang w:eastAsia="pt-BR"/>
        </w:rPr>
        <w:t>tombamento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shd w:val="clear" w:color="auto" w:fill="F7CAAC" w:themeFill="accent2" w:themeFillTint="66"/>
          <w:lang w:eastAsia="pt-BR"/>
        </w:rPr>
        <w:t>provisório</w:t>
      </w:r>
      <w:r w:rsidRPr="00EA5017">
        <w:rPr>
          <w:rFonts w:ascii="Book Antiqua" w:eastAsia="Times New Roman" w:hAnsi="Book Antiqua" w:cs="Times New Roman"/>
          <w:b/>
          <w:bCs/>
          <w:color w:val="000000"/>
          <w:sz w:val="19"/>
          <w:szCs w:val="19"/>
          <w:lang w:eastAsia="pt-BR"/>
        </w:rPr>
        <w:t xml:space="preserve"> </w:t>
      </w:r>
      <w:r w:rsidRPr="00EA5017">
        <w:rPr>
          <w:rFonts w:ascii="Book Antiqua" w:eastAsia="Times New Roman" w:hAnsi="Book Antiqua" w:cs="Times New Roman"/>
          <w:b/>
          <w:bCs/>
          <w:caps/>
          <w:color w:val="000000"/>
          <w:sz w:val="19"/>
          <w:szCs w:val="19"/>
          <w:highlight w:val="green"/>
          <w:lang w:eastAsia="pt-BR"/>
        </w:rPr>
        <w:t>se equiparará</w:t>
      </w:r>
      <w:r w:rsidRPr="00EA5017">
        <w:rPr>
          <w:rFonts w:ascii="Book Antiqua" w:eastAsia="Times New Roman" w:hAnsi="Book Antiqua" w:cs="Times New Roman"/>
          <w:b/>
          <w:bCs/>
          <w:color w:val="000000"/>
          <w:sz w:val="19"/>
          <w:szCs w:val="19"/>
          <w:lang w:eastAsia="pt-BR"/>
        </w:rPr>
        <w:t xml:space="preserve"> ao </w:t>
      </w:r>
      <w:r w:rsidRPr="00EA5017">
        <w:rPr>
          <w:rFonts w:ascii="Book Antiqua" w:eastAsia="Times New Roman" w:hAnsi="Book Antiqua" w:cs="Times New Roman"/>
          <w:b/>
          <w:bCs/>
          <w:caps/>
          <w:color w:val="000000"/>
          <w:sz w:val="19"/>
          <w:szCs w:val="19"/>
          <w:shd w:val="clear" w:color="auto" w:fill="F7CAAC" w:themeFill="accent2" w:themeFillTint="66"/>
          <w:lang w:eastAsia="pt-BR"/>
        </w:rPr>
        <w:t>definitivo</w:t>
      </w:r>
      <w:r w:rsidRPr="00175506">
        <w:rPr>
          <w:rFonts w:ascii="Book Antiqua" w:eastAsia="Times New Roman" w:hAnsi="Book Antiqua" w:cs="Times New Roman"/>
          <w:color w:val="000000"/>
          <w:sz w:val="16"/>
          <w:szCs w:val="16"/>
          <w:lang w:eastAsia="pt-BR"/>
        </w:rPr>
        <w:t>.</w:t>
      </w:r>
      <w:r w:rsidR="00EA5017" w:rsidRPr="00175506">
        <w:rPr>
          <w:rFonts w:ascii="Book Antiqua" w:eastAsia="Times New Roman" w:hAnsi="Book Antiqua" w:cs="Times New Roman"/>
          <w:color w:val="000000"/>
          <w:sz w:val="16"/>
          <w:szCs w:val="16"/>
          <w:lang w:eastAsia="pt-BR"/>
        </w:rPr>
        <w:t xml:space="preserve"> </w:t>
      </w:r>
      <w:r w:rsidR="00EA5017" w:rsidRPr="00175506">
        <w:rPr>
          <w:rFonts w:ascii="Book Antiqua" w:hAnsi="Book Antiqua"/>
          <w:b/>
          <w:color w:val="FF0000"/>
          <w:sz w:val="16"/>
          <w:szCs w:val="16"/>
          <w:u w:val="single"/>
        </w:rPr>
        <w:t>(MPAM-2007)</w:t>
      </w:r>
      <w:r w:rsidR="00DE33AF" w:rsidRPr="00175506">
        <w:rPr>
          <w:rFonts w:ascii="Book Antiqua" w:eastAsia="Times New Roman" w:hAnsi="Book Antiqua" w:cs="Times New Roman"/>
          <w:color w:val="000000"/>
          <w:sz w:val="16"/>
          <w:szCs w:val="16"/>
          <w:lang w:eastAsia="pt-BR"/>
        </w:rPr>
        <w:t xml:space="preserve"> </w:t>
      </w:r>
      <w:r w:rsidR="00DE33AF" w:rsidRPr="00175506">
        <w:rPr>
          <w:rFonts w:ascii="Book Antiqua" w:eastAsia="Times New Roman" w:hAnsi="Book Antiqua" w:cs="Times New Roman"/>
          <w:b/>
          <w:color w:val="FF0000"/>
          <w:sz w:val="16"/>
          <w:szCs w:val="16"/>
          <w:u w:val="single"/>
          <w:lang w:eastAsia="pt-BR"/>
        </w:rPr>
        <w:t>(DPEES-2009)</w:t>
      </w:r>
      <w:r w:rsidR="001E5EF0" w:rsidRPr="00175506">
        <w:rPr>
          <w:rFonts w:ascii="Book Antiqua" w:eastAsia="Times New Roman" w:hAnsi="Book Antiqua" w:cs="Times New Roman"/>
          <w:b/>
          <w:color w:val="FF0000"/>
          <w:sz w:val="16"/>
          <w:szCs w:val="16"/>
          <w:lang w:eastAsia="pt-BR"/>
        </w:rPr>
        <w:t xml:space="preserve"> </w:t>
      </w:r>
      <w:r w:rsidR="001E5EF0" w:rsidRPr="00175506">
        <w:rPr>
          <w:rFonts w:ascii="Book Antiqua" w:eastAsia="Times New Roman" w:hAnsi="Book Antiqua" w:cs="Times New Roman"/>
          <w:b/>
          <w:color w:val="FF0000"/>
          <w:sz w:val="16"/>
          <w:szCs w:val="16"/>
          <w:u w:val="single"/>
          <w:lang w:eastAsia="pt-BR"/>
        </w:rPr>
        <w:t>(AGU-2009)</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eastAsia="Times New Roman" w:hAnsi="Book Antiqua" w:cs="Times New Roman"/>
          <w:b/>
          <w:color w:val="FF0000"/>
          <w:sz w:val="16"/>
          <w:szCs w:val="16"/>
          <w:u w:val="single"/>
          <w:lang w:eastAsia="pt-BR"/>
        </w:rPr>
        <w:t>(TJPI-2012)</w:t>
      </w:r>
      <w:r w:rsidR="00CD1328" w:rsidRPr="00175506">
        <w:rPr>
          <w:rFonts w:ascii="Book Antiqua" w:eastAsia="Times New Roman" w:hAnsi="Book Antiqua" w:cs="Times New Roman"/>
          <w:b/>
          <w:color w:val="FF0000"/>
          <w:sz w:val="16"/>
          <w:szCs w:val="16"/>
          <w:lang w:eastAsia="pt-BR"/>
        </w:rPr>
        <w:t xml:space="preserve"> </w:t>
      </w:r>
      <w:r w:rsidR="00CD1328" w:rsidRPr="00175506">
        <w:rPr>
          <w:rFonts w:ascii="Book Antiqua" w:hAnsi="Book Antiqua"/>
          <w:b/>
          <w:color w:val="FF0000"/>
          <w:sz w:val="16"/>
          <w:szCs w:val="16"/>
          <w:u w:val="single"/>
        </w:rPr>
        <w:t>(Cartórios/TJES-2013)</w:t>
      </w:r>
      <w:r w:rsidRPr="00175506">
        <w:rPr>
          <w:rFonts w:ascii="Book Antiqua" w:eastAsia="Times New Roman" w:hAnsi="Book Antiqua" w:cs="Times New Roman"/>
          <w:color w:val="00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EA5017" w:rsidRPr="00175506">
        <w:rPr>
          <w:rFonts w:ascii="Book Antiqua" w:eastAsia="Times New Roman" w:hAnsi="Book Antiqua" w:cs="Times New Roman"/>
          <w:b/>
          <w:color w:val="FF0000"/>
          <w:sz w:val="16"/>
          <w:szCs w:val="16"/>
          <w:lang w:eastAsia="pt-BR"/>
        </w:rPr>
        <w:t xml:space="preserve"> </w:t>
      </w:r>
      <w:r w:rsidR="00EA5017" w:rsidRPr="00175506">
        <w:rPr>
          <w:rFonts w:ascii="Book Antiqua" w:hAnsi="Book Antiqua"/>
          <w:b/>
          <w:color w:val="FF0000"/>
          <w:sz w:val="16"/>
          <w:szCs w:val="16"/>
          <w:u w:val="single"/>
        </w:rPr>
        <w:t>(PGM-Salvador/BA-2015)</w:t>
      </w:r>
      <w:r w:rsidR="00D41DE6" w:rsidRPr="00175506">
        <w:rPr>
          <w:rFonts w:ascii="Book Antiqua" w:hAnsi="Book Antiqua"/>
          <w:b/>
          <w:color w:val="FF0000"/>
          <w:sz w:val="16"/>
          <w:szCs w:val="16"/>
        </w:rPr>
        <w:t xml:space="preserve"> </w:t>
      </w:r>
      <w:r w:rsidR="00D41DE6" w:rsidRPr="00175506">
        <w:rPr>
          <w:rFonts w:ascii="Book Antiqua" w:hAnsi="Book Antiqua"/>
          <w:b/>
          <w:color w:val="FF0000"/>
          <w:sz w:val="16"/>
          <w:szCs w:val="16"/>
          <w:u w:val="single"/>
        </w:rPr>
        <w:t>(TRF3-2016)</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A34158" w:rsidRPr="00175506">
        <w:rPr>
          <w:rFonts w:ascii="Book Antiqua" w:eastAsia="Times New Roman" w:hAnsi="Book Antiqua" w:cs="Times New Roman"/>
          <w:b/>
          <w:color w:val="FF0000"/>
          <w:sz w:val="16"/>
          <w:szCs w:val="16"/>
          <w:lang w:eastAsia="pt-BR"/>
        </w:rPr>
        <w:t xml:space="preserve"> </w:t>
      </w:r>
      <w:r w:rsidR="00A34158" w:rsidRPr="00175506">
        <w:rPr>
          <w:rFonts w:ascii="Book Antiqua" w:eastAsia="Times New Roman" w:hAnsi="Book Antiqua" w:cs="Times New Roman"/>
          <w:b/>
          <w:bCs/>
          <w:color w:val="FF0000"/>
          <w:sz w:val="16"/>
          <w:szCs w:val="16"/>
          <w:u w:val="single"/>
          <w:lang w:eastAsia="pt-BR"/>
        </w:rPr>
        <w:t>(DPESC-2017)</w:t>
      </w:r>
      <w:r w:rsidR="005B02FF" w:rsidRPr="00175506">
        <w:rPr>
          <w:rFonts w:ascii="Book Antiqua" w:eastAsia="Times New Roman" w:hAnsi="Book Antiqua" w:cs="Times New Roman"/>
          <w:b/>
          <w:color w:val="FF0000"/>
          <w:sz w:val="16"/>
          <w:szCs w:val="16"/>
          <w:lang w:eastAsia="pt-BR"/>
        </w:rPr>
        <w:t xml:space="preserve"> </w:t>
      </w:r>
      <w:r w:rsidR="005B02FF" w:rsidRPr="00175506">
        <w:rPr>
          <w:rFonts w:ascii="Book Antiqua" w:eastAsia="Times New Roman" w:hAnsi="Book Antiqua" w:cs="Times New Roman"/>
          <w:b/>
          <w:color w:val="FF0000"/>
          <w:sz w:val="16"/>
          <w:szCs w:val="16"/>
          <w:u w:val="single"/>
          <w:lang w:eastAsia="pt-BR"/>
        </w:rPr>
        <w:t>(TJRS-2018)</w:t>
      </w:r>
      <w:r w:rsidR="00E238BD" w:rsidRPr="00175506">
        <w:rPr>
          <w:rFonts w:ascii="Book Antiqua" w:eastAsia="Times New Roman" w:hAnsi="Book Antiqua" w:cs="Times New Roman"/>
          <w:b/>
          <w:color w:val="FF0000"/>
          <w:sz w:val="16"/>
          <w:szCs w:val="16"/>
          <w:lang w:eastAsia="pt-BR"/>
        </w:rPr>
        <w:t xml:space="preserve"> </w:t>
      </w:r>
      <w:r w:rsidR="00E238BD" w:rsidRPr="00175506">
        <w:rPr>
          <w:rFonts w:ascii="Book Antiqua" w:eastAsia="Times New Roman" w:hAnsi="Book Antiqua" w:cs="Times New Roman"/>
          <w:b/>
          <w:color w:val="FF0000"/>
          <w:sz w:val="16"/>
          <w:szCs w:val="16"/>
          <w:u w:val="single"/>
          <w:lang w:eastAsia="pt-BR"/>
        </w:rPr>
        <w:t>(MPMG-2019)</w:t>
      </w:r>
      <w:r w:rsidR="0074231F" w:rsidRPr="00175506">
        <w:rPr>
          <w:rFonts w:ascii="Book Antiqua" w:eastAsia="Times New Roman" w:hAnsi="Book Antiqua" w:cs="Times New Roman"/>
          <w:b/>
          <w:color w:val="FF0000"/>
          <w:sz w:val="16"/>
          <w:szCs w:val="16"/>
          <w:lang w:eastAsia="pt-BR"/>
        </w:rPr>
        <w:t xml:space="preserve"> </w:t>
      </w:r>
      <w:r w:rsidR="0074231F" w:rsidRPr="00175506">
        <w:rPr>
          <w:rFonts w:ascii="Book Antiqua" w:eastAsia="Times New Roman" w:hAnsi="Book Antiqua" w:cs="Times New Roman"/>
          <w:b/>
          <w:bCs/>
          <w:color w:val="FF0000"/>
          <w:sz w:val="16"/>
          <w:szCs w:val="16"/>
          <w:u w:val="single"/>
          <w:lang w:eastAsia="pt-BR"/>
        </w:rPr>
        <w:t>(MPSC-2019)</w:t>
      </w:r>
      <w:r w:rsidR="00EA5017" w:rsidRPr="00175506">
        <w:rPr>
          <w:rFonts w:ascii="Book Antiqua" w:eastAsia="Times New Roman" w:hAnsi="Book Antiqua" w:cs="Times New Roman"/>
          <w:b/>
          <w:bCs/>
          <w:color w:val="FF0000"/>
          <w:sz w:val="16"/>
          <w:szCs w:val="16"/>
          <w:lang w:eastAsia="pt-BR"/>
        </w:rPr>
        <w:t xml:space="preserve"> </w:t>
      </w:r>
      <w:r w:rsidR="00EA5017" w:rsidRPr="00175506">
        <w:rPr>
          <w:rFonts w:ascii="Book Antiqua" w:eastAsia="Times New Roman" w:hAnsi="Book Antiqua" w:cs="Times New Roman"/>
          <w:b/>
          <w:bCs/>
          <w:color w:val="FF0000"/>
          <w:sz w:val="16"/>
          <w:szCs w:val="16"/>
          <w:u w:val="single"/>
          <w:lang w:eastAsia="pt-BR"/>
        </w:rPr>
        <w:t>(MPSP-2019)</w:t>
      </w:r>
      <w:r w:rsidR="003A3A11" w:rsidRPr="00175506">
        <w:rPr>
          <w:rFonts w:ascii="Book Antiqua" w:eastAsia="Times New Roman" w:hAnsi="Book Antiqua" w:cs="Times New Roman"/>
          <w:b/>
          <w:bCs/>
          <w:color w:val="FF0000"/>
          <w:sz w:val="16"/>
          <w:szCs w:val="16"/>
          <w:lang w:eastAsia="pt-BR"/>
        </w:rPr>
        <w:t xml:space="preserve"> </w:t>
      </w:r>
      <w:r w:rsidR="003A3A11" w:rsidRPr="00175506">
        <w:rPr>
          <w:rFonts w:ascii="Book Antiqua" w:eastAsia="Times New Roman" w:hAnsi="Book Antiqua" w:cs="Times New Roman"/>
          <w:b/>
          <w:color w:val="FF0000"/>
          <w:sz w:val="16"/>
          <w:szCs w:val="16"/>
          <w:u w:val="single"/>
          <w:lang w:eastAsia="pt-BR"/>
        </w:rPr>
        <w:t>(Cartórios/TJDFT-2019)</w:t>
      </w:r>
      <w:r w:rsidR="00974831" w:rsidRPr="00175506">
        <w:rPr>
          <w:rFonts w:ascii="Book Antiqua" w:eastAsia="Times New Roman" w:hAnsi="Book Antiqua" w:cs="Times New Roman"/>
          <w:b/>
          <w:bCs/>
          <w:color w:val="FF0000"/>
          <w:sz w:val="16"/>
          <w:szCs w:val="16"/>
          <w:lang w:eastAsia="pt-BR"/>
        </w:rPr>
        <w:t xml:space="preserve"> </w:t>
      </w:r>
      <w:r w:rsidR="00974831" w:rsidRPr="00175506">
        <w:rPr>
          <w:rFonts w:ascii="Book Antiqua" w:eastAsia="Times New Roman" w:hAnsi="Book Antiqua" w:cs="Times New Roman"/>
          <w:b/>
          <w:bCs/>
          <w:color w:val="FF0000"/>
          <w:sz w:val="16"/>
          <w:szCs w:val="16"/>
          <w:u w:val="single"/>
          <w:lang w:eastAsia="pt-BR"/>
        </w:rPr>
        <w:t>(PCES-2019)</w:t>
      </w:r>
      <w:r w:rsidR="00B570E9">
        <w:rPr>
          <w:rFonts w:ascii="Book Antiqua" w:eastAsia="Times New Roman" w:hAnsi="Book Antiqua" w:cs="Times New Roman"/>
          <w:b/>
          <w:bCs/>
          <w:color w:val="FF0000"/>
          <w:sz w:val="16"/>
          <w:szCs w:val="16"/>
          <w:lang w:eastAsia="pt-BR"/>
        </w:rPr>
        <w:t xml:space="preserve"> </w:t>
      </w:r>
      <w:r w:rsidR="00B570E9">
        <w:rPr>
          <w:rFonts w:ascii="Book Antiqua" w:eastAsia="Times New Roman" w:hAnsi="Book Antiqua" w:cs="Times New Roman"/>
          <w:b/>
          <w:bCs/>
          <w:color w:val="FF0000"/>
          <w:sz w:val="16"/>
          <w:szCs w:val="16"/>
          <w:u w:val="single"/>
          <w:lang w:eastAsia="pt-BR"/>
        </w:rPr>
        <w:t>(PGDF-2022)</w:t>
      </w:r>
      <w:r w:rsidR="002D48D4">
        <w:rPr>
          <w:rFonts w:ascii="Book Antiqua" w:eastAsia="Times New Roman" w:hAnsi="Book Antiqua" w:cs="Times New Roman"/>
          <w:b/>
          <w:bCs/>
          <w:color w:val="FF0000"/>
          <w:sz w:val="16"/>
          <w:szCs w:val="16"/>
          <w:lang w:eastAsia="pt-BR"/>
        </w:rPr>
        <w:t xml:space="preserve"> </w:t>
      </w:r>
      <w:r w:rsidR="002D48D4">
        <w:rPr>
          <w:rFonts w:ascii="Book Antiqua" w:hAnsi="Book Antiqua"/>
          <w:b/>
          <w:bCs/>
          <w:color w:val="FF0000"/>
          <w:sz w:val="16"/>
          <w:szCs w:val="16"/>
          <w:u w:val="single"/>
        </w:rPr>
        <w:t>(PGEPA-2022)</w:t>
      </w:r>
      <w:r w:rsidR="00DA2F86">
        <w:rPr>
          <w:rFonts w:ascii="Book Antiqua" w:hAnsi="Book Antiqua"/>
          <w:b/>
          <w:bCs/>
          <w:color w:val="FF0000"/>
          <w:sz w:val="16"/>
          <w:szCs w:val="16"/>
        </w:rPr>
        <w:t xml:space="preserve"> </w:t>
      </w:r>
      <w:r w:rsidR="00DA2F86">
        <w:rPr>
          <w:rFonts w:ascii="Book Antiqua" w:hAnsi="Book Antiqua"/>
          <w:b/>
          <w:bCs/>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A6201C" w:rsidRPr="0058355F" w14:paraId="0D06F3FD" w14:textId="77777777" w:rsidTr="00F375D5">
        <w:tc>
          <w:tcPr>
            <w:tcW w:w="8494" w:type="dxa"/>
            <w:shd w:val="clear" w:color="auto" w:fill="CCFFFF"/>
          </w:tcPr>
          <w:p w14:paraId="60692322" w14:textId="236745F3"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Art. 13. O tombamento definitivo dos bens de propriedade particular será, por iniciativa do órgão competente do Serviço do Patrimônio Histórico e Artístico Nacional, transcrito para os devidos efeitos em livro a cargo dos oficiais do registro de imóveis e averbado ao lado da transcrição do domínio.</w:t>
            </w:r>
          </w:p>
          <w:p w14:paraId="0AD1387E" w14:textId="512FCF39"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xml:space="preserve">§ 1º No caso de transferência de propriedade dos bens de que trata </w:t>
            </w:r>
            <w:proofErr w:type="spellStart"/>
            <w:r w:rsidRPr="00475359">
              <w:rPr>
                <w:rFonts w:ascii="Book Antiqua" w:eastAsia="Times New Roman" w:hAnsi="Book Antiqua" w:cs="Times New Roman"/>
                <w:sz w:val="18"/>
                <w:szCs w:val="18"/>
                <w:lang w:eastAsia="pt-BR"/>
              </w:rPr>
              <w:t>êste</w:t>
            </w:r>
            <w:proofErr w:type="spellEnd"/>
            <w:r w:rsidRPr="00475359">
              <w:rPr>
                <w:rFonts w:ascii="Book Antiqua" w:eastAsia="Times New Roman" w:hAnsi="Book Antiqua" w:cs="Times New Roman"/>
                <w:sz w:val="18"/>
                <w:szCs w:val="18"/>
                <w:lang w:eastAsia="pt-BR"/>
              </w:rPr>
              <w:t xml:space="preserve"> artigo, deverá o adquirente, dentro do prazo de trinta dias, sob pena de multa de dez por cento </w:t>
            </w:r>
            <w:proofErr w:type="spellStart"/>
            <w:r w:rsidRPr="00475359">
              <w:rPr>
                <w:rFonts w:ascii="Book Antiqua" w:eastAsia="Times New Roman" w:hAnsi="Book Antiqua" w:cs="Times New Roman"/>
                <w:sz w:val="18"/>
                <w:szCs w:val="18"/>
                <w:lang w:eastAsia="pt-BR"/>
              </w:rPr>
              <w:t>sôbre</w:t>
            </w:r>
            <w:proofErr w:type="spellEnd"/>
            <w:r w:rsidRPr="00475359">
              <w:rPr>
                <w:rFonts w:ascii="Book Antiqua" w:eastAsia="Times New Roman" w:hAnsi="Book Antiqua" w:cs="Times New Roman"/>
                <w:sz w:val="18"/>
                <w:szCs w:val="18"/>
                <w:lang w:eastAsia="pt-BR"/>
              </w:rPr>
              <w:t xml:space="preserve"> o respectivo valor, fazê-la constar do registro, ainda que se trate de transmissão     judicial ou causa mortis.</w:t>
            </w:r>
          </w:p>
          <w:p w14:paraId="60B81407" w14:textId="7838991F"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2º Na hipótese de deslocação de tais bens, deverá o proprietário, dentro do mesmo prazo e sob pena da mesma multa, inscrevê-los no registro do lugar para que tiverem sido deslocados.</w:t>
            </w:r>
          </w:p>
          <w:p w14:paraId="5BB01448" w14:textId="0A56E0F7" w:rsidR="00A6201C" w:rsidRPr="00475359" w:rsidRDefault="00A6201C" w:rsidP="00A6201C">
            <w:pPr>
              <w:ind w:firstLine="310"/>
              <w:jc w:val="both"/>
              <w:rPr>
                <w:rFonts w:ascii="Book Antiqua" w:eastAsia="Times New Roman" w:hAnsi="Book Antiqua" w:cs="Times New Roman"/>
                <w:sz w:val="18"/>
                <w:szCs w:val="18"/>
                <w:lang w:eastAsia="pt-BR"/>
              </w:rPr>
            </w:pPr>
            <w:r w:rsidRPr="00475359">
              <w:rPr>
                <w:rFonts w:ascii="Book Antiqua" w:eastAsia="Times New Roman" w:hAnsi="Book Antiqua" w:cs="Times New Roman"/>
                <w:sz w:val="18"/>
                <w:szCs w:val="18"/>
                <w:lang w:eastAsia="pt-BR"/>
              </w:rPr>
              <w:t xml:space="preserve">§ 3º A transferência deve ser comunicada pelo adquirente, e a deslocação pelo proprietário, ao Serviço do Patrimônio Histórico e </w:t>
            </w:r>
            <w:proofErr w:type="spellStart"/>
            <w:r w:rsidRPr="00475359">
              <w:rPr>
                <w:rFonts w:ascii="Book Antiqua" w:eastAsia="Times New Roman" w:hAnsi="Book Antiqua" w:cs="Times New Roman"/>
                <w:sz w:val="18"/>
                <w:szCs w:val="18"/>
                <w:lang w:eastAsia="pt-BR"/>
              </w:rPr>
              <w:t>Artistico</w:t>
            </w:r>
            <w:proofErr w:type="spellEnd"/>
            <w:r w:rsidRPr="00475359">
              <w:rPr>
                <w:rFonts w:ascii="Book Antiqua" w:eastAsia="Times New Roman" w:hAnsi="Book Antiqua" w:cs="Times New Roman"/>
                <w:sz w:val="18"/>
                <w:szCs w:val="18"/>
                <w:lang w:eastAsia="pt-BR"/>
              </w:rPr>
              <w:t xml:space="preserve"> Nacional, dentro do mesmo prazo e sob a mesma pena.</w:t>
            </w:r>
          </w:p>
        </w:tc>
      </w:tr>
    </w:tbl>
    <w:p w14:paraId="0FDED5B9" w14:textId="266632FF" w:rsidR="00A6201C" w:rsidRDefault="00A6201C" w:rsidP="00A6201C">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12480" w:rsidRPr="0058355F" w14:paraId="0950CB19" w14:textId="77777777" w:rsidTr="008F062A">
        <w:tc>
          <w:tcPr>
            <w:tcW w:w="8494" w:type="dxa"/>
            <w:shd w:val="clear" w:color="auto" w:fill="CCFFFF"/>
          </w:tcPr>
          <w:p w14:paraId="4A417448" w14:textId="313C5250" w:rsidR="00B570E9" w:rsidRDefault="00B570E9" w:rsidP="00B570E9">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PGDF-2022</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w:t>
            </w:r>
            <w:r w:rsidRPr="00B570E9">
              <w:rPr>
                <w:rFonts w:ascii="Book Antiqua" w:eastAsia="Times New Roman" w:hAnsi="Book Antiqua" w:cs="Times New Roman"/>
                <w:b/>
                <w:sz w:val="19"/>
                <w:szCs w:val="19"/>
                <w:lang w:eastAsia="pt-BR"/>
              </w:rPr>
              <w:t>9. Hipótese em que o objeto do tombamento não envolve um bem</w:t>
            </w:r>
            <w:proofErr w:type="gramStart"/>
            <w:r w:rsidRPr="00B570E9">
              <w:rPr>
                <w:rFonts w:ascii="Book Antiqua" w:eastAsia="Times New Roman" w:hAnsi="Book Antiqua" w:cs="Times New Roman"/>
                <w:b/>
                <w:sz w:val="19"/>
                <w:szCs w:val="19"/>
                <w:lang w:eastAsia="pt-BR"/>
              </w:rPr>
              <w:t>, em particular,</w:t>
            </w:r>
            <w:proofErr w:type="gramEnd"/>
            <w:r w:rsidRPr="00B570E9">
              <w:rPr>
                <w:rFonts w:ascii="Book Antiqua" w:eastAsia="Times New Roman" w:hAnsi="Book Antiqua" w:cs="Times New Roman"/>
                <w:b/>
                <w:sz w:val="19"/>
                <w:szCs w:val="19"/>
                <w:lang w:eastAsia="pt-BR"/>
              </w:rPr>
              <w:t xml:space="preserve"> mas todo um conjunto arquitetônico e urbanístico, assim se entendendo aquele perímetro urbano do Centro Histórico da Cidade Oliveira/MG, cuja identificação se fez presente no Processo do IEPHA/CONEP 001/12, sendo, por conseguinte, desnecessária a notificação pessoal e individualizada de todos os proprietários de imóveis da região protegida, bastando a publicação por edital, o que ocorreu no decorrer do procedimento.</w:t>
            </w:r>
            <w:r>
              <w:rPr>
                <w:rFonts w:ascii="Book Antiqua" w:eastAsia="Times New Roman" w:hAnsi="Book Antiqua" w:cs="Times New Roman"/>
                <w:b/>
                <w:sz w:val="19"/>
                <w:szCs w:val="19"/>
                <w:lang w:eastAsia="pt-BR"/>
              </w:rPr>
              <w:t xml:space="preserve"> (...)</w:t>
            </w:r>
            <w:r w:rsidRPr="00B570E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1ª T., </w:t>
            </w:r>
            <w:r w:rsidRPr="00B570E9">
              <w:rPr>
                <w:rFonts w:ascii="Book Antiqua" w:eastAsia="Times New Roman" w:hAnsi="Book Antiqua" w:cs="Times New Roman"/>
                <w:bCs/>
                <w:sz w:val="19"/>
                <w:szCs w:val="19"/>
                <w:lang w:eastAsia="pt-BR"/>
              </w:rPr>
              <w:t xml:space="preserve">RMS n. 55.090/MG, </w:t>
            </w:r>
            <w:r>
              <w:rPr>
                <w:rFonts w:ascii="Book Antiqua" w:eastAsia="Times New Roman" w:hAnsi="Book Antiqua" w:cs="Times New Roman"/>
                <w:bCs/>
                <w:sz w:val="19"/>
                <w:szCs w:val="19"/>
                <w:lang w:eastAsia="pt-BR"/>
              </w:rPr>
              <w:t>R</w:t>
            </w:r>
            <w:r w:rsidRPr="00B570E9">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Gurgel de Faria, j</w:t>
            </w:r>
            <w:r>
              <w:rPr>
                <w:rFonts w:ascii="Book Antiqua" w:eastAsia="Times New Roman" w:hAnsi="Book Antiqua" w:cs="Times New Roman"/>
                <w:bCs/>
                <w:sz w:val="19"/>
                <w:szCs w:val="19"/>
                <w:lang w:eastAsia="pt-BR"/>
              </w:rPr>
              <w:t>.</w:t>
            </w:r>
            <w:r w:rsidRPr="00B570E9">
              <w:rPr>
                <w:rFonts w:ascii="Book Antiqua" w:eastAsia="Times New Roman" w:hAnsi="Book Antiqua" w:cs="Times New Roman"/>
                <w:bCs/>
                <w:sz w:val="19"/>
                <w:szCs w:val="19"/>
                <w:lang w:eastAsia="pt-BR"/>
              </w:rPr>
              <w:t xml:space="preserve"> 21/11/19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B570E9" w14:paraId="438193E2" w14:textId="77777777" w:rsidTr="00054CBB">
              <w:tc>
                <w:tcPr>
                  <w:tcW w:w="8268" w:type="dxa"/>
                  <w:shd w:val="clear" w:color="auto" w:fill="FFFFFF" w:themeFill="background1"/>
                </w:tcPr>
                <w:p w14:paraId="58AB6D01" w14:textId="504A347C" w:rsidR="00B570E9" w:rsidRPr="00B570E9" w:rsidRDefault="00B570E9" w:rsidP="00B570E9">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PGDF-2022-CESPE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570E9">
                    <w:rPr>
                      <w:rFonts w:ascii="Book Antiqua" w:eastAsia="Times New Roman" w:hAnsi="Book Antiqua" w:cs="Times New Roman"/>
                      <w:bCs/>
                      <w:sz w:val="18"/>
                      <w:szCs w:val="18"/>
                      <w:lang w:eastAsia="pt-BR"/>
                    </w:rPr>
                    <w:t xml:space="preserve">Julgue o próximo item, relativos </w:t>
                  </w:r>
                  <w:proofErr w:type="gramStart"/>
                  <w:r w:rsidRPr="00B570E9">
                    <w:rPr>
                      <w:rFonts w:ascii="Book Antiqua" w:eastAsia="Times New Roman" w:hAnsi="Book Antiqua" w:cs="Times New Roman"/>
                      <w:bCs/>
                      <w:sz w:val="18"/>
                      <w:szCs w:val="18"/>
                      <w:lang w:eastAsia="pt-BR"/>
                    </w:rPr>
                    <w:t>a</w:t>
                  </w:r>
                  <w:proofErr w:type="gramEnd"/>
                  <w:r w:rsidRPr="00B570E9">
                    <w:rPr>
                      <w:rFonts w:ascii="Book Antiqua" w:eastAsia="Times New Roman" w:hAnsi="Book Antiqua" w:cs="Times New Roman"/>
                      <w:bCs/>
                      <w:sz w:val="18"/>
                      <w:szCs w:val="18"/>
                      <w:lang w:eastAsia="pt-BR"/>
                    </w:rPr>
                    <w:t xml:space="preserve"> concessão urbanística, desapropriação, tombamento e tutela da ordem jurídico-urbanística</w:t>
                  </w:r>
                  <w:r>
                    <w:rPr>
                      <w:rFonts w:ascii="Book Antiqua" w:eastAsia="Times New Roman" w:hAnsi="Book Antiqua" w:cs="Times New Roman"/>
                      <w:bCs/>
                      <w:sz w:val="18"/>
                      <w:szCs w:val="18"/>
                      <w:lang w:eastAsia="pt-BR"/>
                    </w:rPr>
                    <w:t xml:space="preserve">: </w:t>
                  </w:r>
                  <w:r w:rsidRPr="00B570E9">
                    <w:rPr>
                      <w:rFonts w:ascii="Book Antiqua" w:eastAsia="Times New Roman" w:hAnsi="Book Antiqua" w:cs="Times New Roman"/>
                      <w:bCs/>
                      <w:sz w:val="18"/>
                      <w:szCs w:val="18"/>
                      <w:lang w:eastAsia="pt-BR"/>
                    </w:rPr>
                    <w:t>Quando o objeto do tombamento for todo um conjunto arquitetônico e urbanístico, será desnecessária a notificação individualizada de todos os proprietários de imóveis da região protegida.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STJ.</w:t>
                  </w:r>
                </w:p>
              </w:tc>
            </w:tr>
          </w:tbl>
          <w:p w14:paraId="227EC23D" w14:textId="77777777" w:rsidR="00B570E9" w:rsidRDefault="00B570E9" w:rsidP="008F062A">
            <w:pPr>
              <w:jc w:val="both"/>
              <w:rPr>
                <w:rFonts w:ascii="Book Antiqua" w:eastAsia="Times New Roman" w:hAnsi="Book Antiqua" w:cs="Times New Roman"/>
                <w:b/>
                <w:i/>
                <w:iCs/>
                <w:color w:val="FF0000"/>
                <w:sz w:val="19"/>
                <w:szCs w:val="19"/>
                <w:lang w:eastAsia="pt-BR"/>
              </w:rPr>
            </w:pPr>
          </w:p>
          <w:p w14:paraId="490181BF" w14:textId="679CB178" w:rsidR="00D12480" w:rsidRDefault="00D12480" w:rsidP="008F062A">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sidR="00223FFE">
              <w:rPr>
                <w:rFonts w:ascii="Book Antiqua" w:eastAsia="Times New Roman" w:hAnsi="Book Antiqua" w:cs="Times New Roman"/>
                <w:b/>
                <w:i/>
                <w:iCs/>
                <w:color w:val="FF0000"/>
                <w:sz w:val="19"/>
                <w:szCs w:val="19"/>
                <w:lang w:eastAsia="pt-BR"/>
              </w:rPr>
              <w:t>: #</w:t>
            </w:r>
            <w:r w:rsidR="00223FFE" w:rsidRPr="00223FFE">
              <w:rPr>
                <w:rFonts w:ascii="Book Antiqua" w:eastAsia="Times New Roman" w:hAnsi="Book Antiqua" w:cs="Times New Roman"/>
                <w:b/>
                <w:i/>
                <w:iCs/>
                <w:color w:val="FF0000"/>
                <w:sz w:val="19"/>
                <w:szCs w:val="19"/>
                <w:highlight w:val="green"/>
                <w:lang w:eastAsia="pt-BR"/>
              </w:rPr>
              <w:t>TRF3-2016</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D12480">
              <w:rPr>
                <w:rFonts w:ascii="Book Antiqua" w:eastAsia="Times New Roman" w:hAnsi="Book Antiqua" w:cs="Times New Roman"/>
                <w:b/>
                <w:i/>
                <w:iCs/>
                <w:color w:val="FF0000"/>
                <w:sz w:val="19"/>
                <w:szCs w:val="19"/>
                <w:highlight w:val="green"/>
                <w:lang w:eastAsia="pt-BR"/>
              </w:rPr>
              <w:t>MPSP-2019</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w:t>
            </w:r>
            <w:r w:rsidRPr="00223FFE">
              <w:rPr>
                <w:rFonts w:ascii="Book Antiqua" w:eastAsia="Times New Roman" w:hAnsi="Book Antiqua" w:cs="Times New Roman"/>
                <w:b/>
                <w:sz w:val="19"/>
                <w:szCs w:val="19"/>
                <w:lang w:eastAsia="pt-BR"/>
              </w:rPr>
              <w:t xml:space="preserve">O </w:t>
            </w:r>
            <w:r w:rsidRPr="00223FFE">
              <w:rPr>
                <w:rFonts w:ascii="Book Antiqua" w:eastAsia="Times New Roman" w:hAnsi="Book Antiqua" w:cs="Times New Roman"/>
                <w:b/>
                <w:sz w:val="19"/>
                <w:szCs w:val="19"/>
                <w:shd w:val="clear" w:color="auto" w:fill="F7CAAC" w:themeFill="accent2" w:themeFillTint="66"/>
                <w:lang w:eastAsia="pt-BR"/>
              </w:rPr>
              <w:t>ato de tombamento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seja ele</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yellow"/>
                <w:lang w:eastAsia="pt-BR"/>
              </w:rPr>
              <w:t>provisório</w:t>
            </w:r>
            <w:r w:rsidRPr="00223FFE">
              <w:rPr>
                <w:rFonts w:ascii="Book Antiqua" w:eastAsia="Times New Roman" w:hAnsi="Book Antiqua" w:cs="Times New Roman"/>
                <w:b/>
                <w:sz w:val="19"/>
                <w:szCs w:val="19"/>
                <w:lang w:eastAsia="pt-BR"/>
              </w:rPr>
              <w:t xml:space="preserve"> ou </w:t>
            </w:r>
            <w:r w:rsidRPr="00223FFE">
              <w:rPr>
                <w:rFonts w:ascii="Book Antiqua" w:eastAsia="Times New Roman" w:hAnsi="Book Antiqua" w:cs="Times New Roman"/>
                <w:b/>
                <w:sz w:val="19"/>
                <w:szCs w:val="19"/>
                <w:highlight w:val="yellow"/>
                <w:lang w:eastAsia="pt-BR"/>
              </w:rPr>
              <w:t>definitivo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tem</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por finalidade preservar</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bem identificado como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de valor cultural</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contrapondo-se, inclusive</w:t>
            </w:r>
            <w:r w:rsidRPr="00223FFE">
              <w:rPr>
                <w:rFonts w:ascii="Book Antiqua" w:eastAsia="Times New Roman" w:hAnsi="Book Antiqua" w:cs="Times New Roman"/>
                <w:b/>
                <w:sz w:val="19"/>
                <w:szCs w:val="19"/>
                <w:lang w:eastAsia="pt-BR"/>
              </w:rPr>
              <w:t xml:space="preserve">, aos </w:t>
            </w:r>
            <w:r w:rsidRPr="00223FFE">
              <w:rPr>
                <w:rFonts w:ascii="Book Antiqua" w:eastAsia="Times New Roman" w:hAnsi="Book Antiqua" w:cs="Times New Roman"/>
                <w:b/>
                <w:sz w:val="19"/>
                <w:szCs w:val="19"/>
                <w:highlight w:val="yellow"/>
                <w:lang w:eastAsia="pt-BR"/>
              </w:rPr>
              <w:t>interesses da propriedade privada</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não só limitando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exercício dos direitos inerentes ao bem</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mas também obrigando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highlight w:val="yellow"/>
                <w:lang w:eastAsia="pt-BR"/>
              </w:rPr>
              <w:t>proprietário às medidas necessárias à sua conservação</w:t>
            </w:r>
            <w:r w:rsidRPr="00223FFE">
              <w:rPr>
                <w:rFonts w:ascii="Book Antiqua" w:eastAsia="Times New Roman" w:hAnsi="Book Antiqua" w:cs="Times New Roman"/>
                <w:b/>
                <w:sz w:val="19"/>
                <w:szCs w:val="19"/>
                <w:lang w:eastAsia="pt-BR"/>
              </w:rPr>
              <w:t xml:space="preserve">. O </w:t>
            </w:r>
            <w:r w:rsidRPr="00223FFE">
              <w:rPr>
                <w:rFonts w:ascii="Book Antiqua" w:eastAsia="Times New Roman" w:hAnsi="Book Antiqua" w:cs="Times New Roman"/>
                <w:b/>
                <w:sz w:val="19"/>
                <w:szCs w:val="19"/>
                <w:shd w:val="clear" w:color="auto" w:fill="F7CAAC" w:themeFill="accent2" w:themeFillTint="66"/>
                <w:lang w:eastAsia="pt-BR"/>
              </w:rPr>
              <w:t>tombamento provisório</w:t>
            </w:r>
            <w:r w:rsidRPr="00223FFE">
              <w:rPr>
                <w:rFonts w:ascii="Book Antiqua" w:eastAsia="Times New Roman" w:hAnsi="Book Antiqua" w:cs="Times New Roman"/>
                <w:b/>
                <w:sz w:val="19"/>
                <w:szCs w:val="19"/>
                <w:lang w:eastAsia="pt-BR"/>
              </w:rPr>
              <w:t xml:space="preserve">, portanto, </w:t>
            </w:r>
            <w:r w:rsidRPr="00223FFE">
              <w:rPr>
                <w:rFonts w:ascii="Book Antiqua" w:eastAsia="Times New Roman" w:hAnsi="Book Antiqua" w:cs="Times New Roman"/>
                <w:b/>
                <w:sz w:val="19"/>
                <w:szCs w:val="19"/>
                <w:highlight w:val="green"/>
                <w:lang w:eastAsia="pt-BR"/>
              </w:rPr>
              <w:t>possui</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caráter preventivo</w:t>
            </w:r>
            <w:r w:rsidRPr="00223FFE">
              <w:rPr>
                <w:rFonts w:ascii="Book Antiqua" w:eastAsia="Times New Roman" w:hAnsi="Book Antiqua" w:cs="Times New Roman"/>
                <w:b/>
                <w:sz w:val="19"/>
                <w:szCs w:val="19"/>
                <w:lang w:eastAsia="pt-BR"/>
              </w:rPr>
              <w:t xml:space="preserve"> e </w:t>
            </w:r>
            <w:r w:rsidRPr="00223FFE">
              <w:rPr>
                <w:rFonts w:ascii="Book Antiqua" w:eastAsia="Times New Roman" w:hAnsi="Book Antiqua" w:cs="Times New Roman"/>
                <w:b/>
                <w:sz w:val="19"/>
                <w:szCs w:val="19"/>
                <w:highlight w:val="green"/>
                <w:lang w:eastAsia="pt-BR"/>
              </w:rPr>
              <w:t>assemelha-se</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shd w:val="clear" w:color="auto" w:fill="F7CAAC" w:themeFill="accent2" w:themeFillTint="66"/>
                <w:lang w:eastAsia="pt-BR"/>
              </w:rPr>
              <w:t>ao definitivo</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yellow"/>
                <w:lang w:eastAsia="pt-BR"/>
              </w:rPr>
              <w:t>quanto às limitações incidentes</w:t>
            </w:r>
            <w:r w:rsidRPr="00223FFE">
              <w:rPr>
                <w:rFonts w:ascii="Book Antiqua" w:eastAsia="Times New Roman" w:hAnsi="Book Antiqua" w:cs="Times New Roman"/>
                <w:b/>
                <w:sz w:val="19"/>
                <w:szCs w:val="19"/>
                <w:lang w:eastAsia="pt-BR"/>
              </w:rPr>
              <w:t xml:space="preserve"> </w:t>
            </w:r>
            <w:r w:rsidRPr="00223FFE">
              <w:rPr>
                <w:rFonts w:ascii="Book Antiqua" w:eastAsia="Times New Roman" w:hAnsi="Book Antiqua" w:cs="Times New Roman"/>
                <w:b/>
                <w:sz w:val="19"/>
                <w:szCs w:val="19"/>
                <w:highlight w:val="green"/>
                <w:lang w:eastAsia="pt-BR"/>
              </w:rPr>
              <w:t>sobre a utilização do bem tutelado</w:t>
            </w:r>
            <w:r w:rsidRPr="00223FFE">
              <w:rPr>
                <w:rFonts w:ascii="Book Antiqua" w:eastAsia="Times New Roman" w:hAnsi="Book Antiqua" w:cs="Times New Roman"/>
                <w:b/>
                <w:sz w:val="19"/>
                <w:szCs w:val="19"/>
                <w:lang w:eastAsia="pt-BR"/>
              </w:rPr>
              <w:t>, nos termos do parágrafo único do art. 10 do Decreto-Lei nº 25/37.</w:t>
            </w:r>
            <w:r>
              <w:rPr>
                <w:rFonts w:ascii="Book Antiqua" w:eastAsia="Times New Roman" w:hAnsi="Book Antiqua" w:cs="Times New Roman"/>
                <w:bCs/>
                <w:sz w:val="19"/>
                <w:szCs w:val="19"/>
                <w:lang w:eastAsia="pt-BR"/>
              </w:rPr>
              <w:t xml:space="preserve"> STJ. 2ª T., </w:t>
            </w:r>
            <w:r w:rsidRPr="00D12480">
              <w:rPr>
                <w:rFonts w:ascii="Book Antiqua" w:eastAsia="Times New Roman" w:hAnsi="Book Antiqua" w:cs="Times New Roman"/>
                <w:bCs/>
                <w:sz w:val="19"/>
                <w:szCs w:val="19"/>
                <w:lang w:eastAsia="pt-BR"/>
              </w:rPr>
              <w:t>REsp 753.534/MT, Rel. Min</w:t>
            </w:r>
            <w:r>
              <w:rPr>
                <w:rFonts w:ascii="Book Antiqua" w:eastAsia="Times New Roman" w:hAnsi="Book Antiqua" w:cs="Times New Roman"/>
                <w:bCs/>
                <w:sz w:val="19"/>
                <w:szCs w:val="19"/>
                <w:lang w:eastAsia="pt-BR"/>
              </w:rPr>
              <w:t>.</w:t>
            </w:r>
            <w:r w:rsidRPr="00D12480">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astro</w:t>
            </w:r>
            <w:r w:rsidRPr="00D12480">
              <w:rPr>
                <w:rFonts w:ascii="Book Antiqua" w:eastAsia="Times New Roman" w:hAnsi="Book Antiqua" w:cs="Times New Roman"/>
                <w:bCs/>
                <w:sz w:val="19"/>
                <w:szCs w:val="19"/>
                <w:lang w:eastAsia="pt-BR"/>
              </w:rPr>
              <w:t xml:space="preserve"> M</w:t>
            </w:r>
            <w:r>
              <w:rPr>
                <w:rFonts w:ascii="Book Antiqua" w:eastAsia="Times New Roman" w:hAnsi="Book Antiqua" w:cs="Times New Roman"/>
                <w:bCs/>
                <w:sz w:val="19"/>
                <w:szCs w:val="19"/>
                <w:lang w:eastAsia="pt-BR"/>
              </w:rPr>
              <w:t>eira</w:t>
            </w:r>
            <w:r w:rsidRPr="00D1248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D12480">
              <w:rPr>
                <w:rFonts w:ascii="Book Antiqua" w:eastAsia="Times New Roman" w:hAnsi="Book Antiqua" w:cs="Times New Roman"/>
                <w:bCs/>
                <w:sz w:val="19"/>
                <w:szCs w:val="19"/>
                <w:lang w:eastAsia="pt-BR"/>
              </w:rPr>
              <w:t xml:space="preserve"> 25/10/11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12480" w14:paraId="2F4794BB" w14:textId="77777777" w:rsidTr="008F062A">
              <w:tc>
                <w:tcPr>
                  <w:tcW w:w="8268" w:type="dxa"/>
                  <w:shd w:val="clear" w:color="auto" w:fill="FFFFFF" w:themeFill="background1"/>
                </w:tcPr>
                <w:p w14:paraId="7AB6EBD2" w14:textId="77777777" w:rsidR="00D12480" w:rsidRDefault="00D12480" w:rsidP="008F062A">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O ato de tombamento, seja ele provisório ou definitivo, tem por finalidade preservar o bem identificado como de valor cultural, contrapondo-se aos interesses da propriedade privada, não só limitando o exercício dos direitos inerentes ao bem, mas também obrigando o proprietário às medidas necessárias à sua conservação.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p w14:paraId="4F1D3A04" w14:textId="396DDA3E" w:rsidR="00223FFE" w:rsidRPr="00223FFE" w:rsidRDefault="00223FFE" w:rsidP="008F062A">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223FFE">
                    <w:rPr>
                      <w:rFonts w:ascii="Book Antiqua" w:eastAsia="Times New Roman" w:hAnsi="Book Antiqua" w:cs="Times New Roman"/>
                      <w:b/>
                      <w:bCs/>
                      <w:sz w:val="18"/>
                      <w:szCs w:val="18"/>
                      <w:highlight w:val="yellow"/>
                      <w:lang w:eastAsia="pt-BR"/>
                    </w:rPr>
                    <w:t>TRF3-2016</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A</w:t>
                  </w:r>
                  <w:r w:rsidRPr="00223FFE">
                    <w:rPr>
                      <w:rFonts w:ascii="Book Antiqua" w:eastAsia="Times New Roman" w:hAnsi="Book Antiqua" w:cs="Times New Roman"/>
                      <w:sz w:val="18"/>
                      <w:szCs w:val="18"/>
                      <w:lang w:eastAsia="pt-BR"/>
                    </w:rPr>
                    <w:t>ssinale a alternativa correta, nos termos do Decreto-lei nº 25/37</w:t>
                  </w:r>
                  <w:r>
                    <w:rPr>
                      <w:rFonts w:ascii="Book Antiqua" w:eastAsia="Times New Roman" w:hAnsi="Book Antiqua" w:cs="Times New Roman"/>
                      <w:sz w:val="18"/>
                      <w:szCs w:val="18"/>
                      <w:lang w:eastAsia="pt-BR"/>
                    </w:rPr>
                    <w:t xml:space="preserve">: </w:t>
                  </w:r>
                  <w:r w:rsidRPr="00223FFE">
                    <w:rPr>
                      <w:rFonts w:ascii="Book Antiqua" w:eastAsia="Times New Roman" w:hAnsi="Book Antiqua" w:cs="Times New Roman"/>
                      <w:sz w:val="18"/>
                      <w:szCs w:val="18"/>
                      <w:lang w:eastAsia="pt-BR"/>
                    </w:rPr>
                    <w:t>O tombamento provisório possui caráter preventivo e assemelha-se ao definitivo quanto às limitações incidentes sobre a utilização do bem tutelado.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tc>
            </w:tr>
          </w:tbl>
          <w:p w14:paraId="68218546" w14:textId="7B8C3BF8" w:rsidR="00D12480" w:rsidRDefault="00D12480" w:rsidP="008F062A">
            <w:pPr>
              <w:jc w:val="both"/>
              <w:rPr>
                <w:rFonts w:ascii="Book Antiqua" w:eastAsia="Times New Roman" w:hAnsi="Book Antiqua" w:cs="Times New Roman"/>
                <w:bCs/>
                <w:sz w:val="19"/>
                <w:szCs w:val="19"/>
                <w:lang w:eastAsia="pt-BR"/>
              </w:rPr>
            </w:pPr>
          </w:p>
          <w:p w14:paraId="366E00A1" w14:textId="5B41E0DB" w:rsidR="00D12480" w:rsidRDefault="001E5EF0" w:rsidP="001E5EF0">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AGU-2009</w:t>
            </w:r>
            <w:r w:rsidR="00CD1328">
              <w:rPr>
                <w:rFonts w:ascii="Book Antiqua" w:eastAsia="Times New Roman" w:hAnsi="Book Antiqua" w:cs="Times New Roman"/>
                <w:b/>
                <w:i/>
                <w:iCs/>
                <w:color w:val="FF0000"/>
                <w:sz w:val="19"/>
                <w:szCs w:val="19"/>
                <w:lang w:eastAsia="pt-BR"/>
              </w:rPr>
              <w:t>: #</w:t>
            </w:r>
            <w:r w:rsidR="00CD1328" w:rsidRPr="00CD1328">
              <w:rPr>
                <w:rFonts w:ascii="Book Antiqua" w:eastAsia="Times New Roman" w:hAnsi="Book Antiqua" w:cs="Times New Roman"/>
                <w:b/>
                <w:i/>
                <w:iCs/>
                <w:color w:val="FF0000"/>
                <w:sz w:val="19"/>
                <w:szCs w:val="19"/>
                <w:highlight w:val="green"/>
                <w:lang w:eastAsia="pt-BR"/>
              </w:rPr>
              <w:t>Cartórios/TJES-2013</w:t>
            </w:r>
            <w:r w:rsidRPr="0058355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E5EF0">
              <w:rPr>
                <w:rFonts w:ascii="Book Antiqua" w:eastAsia="Times New Roman" w:hAnsi="Book Antiqua" w:cs="Times New Roman"/>
                <w:b/>
                <w:sz w:val="19"/>
                <w:szCs w:val="19"/>
                <w:lang w:eastAsia="pt-BR"/>
              </w:rPr>
              <w:t xml:space="preserve">1. O instituto do tombamento provisório não é fase procedimental precedente do tombamento definitivo. Caracteriza-se como </w:t>
            </w:r>
            <w:r w:rsidRPr="001E5EF0">
              <w:rPr>
                <w:rFonts w:ascii="Book Antiqua" w:eastAsia="Times New Roman" w:hAnsi="Book Antiqua" w:cs="Times New Roman"/>
                <w:b/>
                <w:sz w:val="19"/>
                <w:szCs w:val="19"/>
                <w:lang w:eastAsia="pt-BR"/>
              </w:rPr>
              <w:lastRenderedPageBreak/>
              <w:t xml:space="preserve">medida assecuratória da eficácia que este poderá, ao final, produzir. 2. A caducidade do tombamento provisório, por excesso de prazo, não prejudica o definitivo, Inteligência dos </w:t>
            </w:r>
            <w:proofErr w:type="spellStart"/>
            <w:r w:rsidRPr="001E5EF0">
              <w:rPr>
                <w:rFonts w:ascii="Book Antiqua" w:eastAsia="Times New Roman" w:hAnsi="Book Antiqua" w:cs="Times New Roman"/>
                <w:b/>
                <w:sz w:val="19"/>
                <w:szCs w:val="19"/>
                <w:lang w:eastAsia="pt-BR"/>
              </w:rPr>
              <w:t>arts</w:t>
            </w:r>
            <w:proofErr w:type="spellEnd"/>
            <w:r w:rsidRPr="001E5EF0">
              <w:rPr>
                <w:rFonts w:ascii="Book Antiqua" w:eastAsia="Times New Roman" w:hAnsi="Book Antiqua" w:cs="Times New Roman"/>
                <w:b/>
                <w:sz w:val="19"/>
                <w:szCs w:val="19"/>
                <w:lang w:eastAsia="pt-BR"/>
              </w:rPr>
              <w:t>. 8º, 9º e 10º, do Decreto Lei 25/37</w:t>
            </w:r>
            <w:r w:rsidRPr="001E5EF0">
              <w:rPr>
                <w:rFonts w:ascii="Book Antiqua" w:eastAsia="Times New Roman" w:hAnsi="Book Antiqua" w:cs="Times New Roman"/>
                <w:bCs/>
                <w:sz w:val="19"/>
                <w:szCs w:val="19"/>
                <w:lang w:eastAsia="pt-BR"/>
              </w:rPr>
              <w:t>. 3. Recurso ordinário desprovido. (RMS 8252/SP, STJ - SEGUNDA TURMA, Relatora: Ministra LAURITA VAZ, Julgamento: 22/10/2002, DJ 24/02/2003 p. 215).</w:t>
            </w:r>
          </w:p>
          <w:tbl>
            <w:tblPr>
              <w:tblStyle w:val="Tabelacomgrade"/>
              <w:tblW w:w="0" w:type="auto"/>
              <w:tblLook w:val="04A0" w:firstRow="1" w:lastRow="0" w:firstColumn="1" w:lastColumn="0" w:noHBand="0" w:noVBand="1"/>
            </w:tblPr>
            <w:tblGrid>
              <w:gridCol w:w="8268"/>
            </w:tblGrid>
            <w:tr w:rsidR="001E5EF0" w14:paraId="186F58B0" w14:textId="77777777" w:rsidTr="001E5EF0">
              <w:tc>
                <w:tcPr>
                  <w:tcW w:w="8268" w:type="dxa"/>
                  <w:shd w:val="clear" w:color="auto" w:fill="FFFFFF" w:themeFill="background1"/>
                </w:tcPr>
                <w:p w14:paraId="33608231" w14:textId="223C460F" w:rsidR="001E5EF0" w:rsidRPr="001E5EF0" w:rsidRDefault="001E5EF0" w:rsidP="001E5EF0">
                  <w:pPr>
                    <w:jc w:val="both"/>
                    <w:rPr>
                      <w:rFonts w:ascii="Book Antiqua" w:eastAsia="Times New Roman" w:hAnsi="Book Antiqua" w:cs="Times New Roman"/>
                      <w:b/>
                      <w:sz w:val="19"/>
                      <w:szCs w:val="19"/>
                      <w:lang w:eastAsia="pt-BR"/>
                    </w:rPr>
                  </w:pPr>
                  <w:r w:rsidRPr="001E5EF0">
                    <w:rPr>
                      <w:rFonts w:ascii="Book Antiqua" w:eastAsia="Times New Roman" w:hAnsi="Book Antiqua" w:cs="Times New Roman"/>
                      <w:b/>
                      <w:sz w:val="18"/>
                      <w:szCs w:val="18"/>
                      <w:lang w:eastAsia="pt-BR"/>
                    </w:rPr>
                    <w:t>(</w:t>
                  </w:r>
                  <w:r w:rsidRPr="001E5EF0">
                    <w:rPr>
                      <w:rFonts w:ascii="Book Antiqua" w:eastAsia="Times New Roman" w:hAnsi="Book Antiqua" w:cs="Times New Roman"/>
                      <w:b/>
                      <w:sz w:val="18"/>
                      <w:szCs w:val="18"/>
                      <w:highlight w:val="yellow"/>
                      <w:lang w:eastAsia="pt-BR"/>
                    </w:rPr>
                    <w:t>AGU-2009-CESPE</w:t>
                  </w:r>
                  <w:r w:rsidRPr="001E5EF0">
                    <w:rPr>
                      <w:rFonts w:ascii="Book Antiqua" w:eastAsia="Times New Roman" w:hAnsi="Book Antiqua" w:cs="Times New Roman"/>
                      <w:b/>
                      <w:sz w:val="18"/>
                      <w:szCs w:val="18"/>
                      <w:lang w:eastAsia="pt-BR"/>
                    </w:rPr>
                    <w:t>)</w:t>
                  </w:r>
                  <w:r w:rsidRPr="001E5EF0">
                    <w:rPr>
                      <w:rFonts w:ascii="Book Antiqua" w:eastAsia="Times New Roman" w:hAnsi="Book Antiqua" w:cs="Times New Roman"/>
                      <w:bCs/>
                      <w:sz w:val="18"/>
                      <w:szCs w:val="18"/>
                      <w:lang w:eastAsia="pt-BR"/>
                    </w:rPr>
                    <w:t xml:space="preserve">: Com base na jurisprudência do STJ, julgue o item a seguir: O instituto do tombamento provisório não é uma fase procedimental antecedente do tombamento definitivo, mas uma medida assecuratória da eficácia que este último poderá, ao final, produzir. A caducidade do tombamento provisório, por excesso de prazo, não é prejudicial ao tombamento definitivo. </w:t>
                  </w:r>
                  <w:r w:rsidRPr="001E5EF0">
                    <w:rPr>
                      <w:rFonts w:ascii="Book Antiqua" w:eastAsia="Times New Roman" w:hAnsi="Book Antiqua" w:cs="Times New Roman"/>
                      <w:b/>
                      <w:sz w:val="18"/>
                      <w:szCs w:val="18"/>
                      <w:lang w:eastAsia="pt-BR"/>
                    </w:rPr>
                    <w:t xml:space="preserve">BL: </w:t>
                  </w:r>
                  <w:proofErr w:type="spellStart"/>
                  <w:r w:rsidRPr="001E5EF0">
                    <w:rPr>
                      <w:rFonts w:ascii="Book Antiqua" w:eastAsia="Times New Roman" w:hAnsi="Book Antiqua" w:cs="Times New Roman"/>
                      <w:b/>
                      <w:sz w:val="18"/>
                      <w:szCs w:val="18"/>
                      <w:lang w:eastAsia="pt-BR"/>
                    </w:rPr>
                    <w:t>Entend</w:t>
                  </w:r>
                  <w:proofErr w:type="spellEnd"/>
                  <w:r w:rsidRPr="001E5EF0">
                    <w:rPr>
                      <w:rFonts w:ascii="Book Antiqua" w:eastAsia="Times New Roman" w:hAnsi="Book Antiqua" w:cs="Times New Roman"/>
                      <w:b/>
                      <w:sz w:val="18"/>
                      <w:szCs w:val="18"/>
                      <w:lang w:eastAsia="pt-BR"/>
                    </w:rPr>
                    <w:t xml:space="preserve">. </w:t>
                  </w:r>
                  <w:proofErr w:type="spellStart"/>
                  <w:r w:rsidRPr="001E5EF0">
                    <w:rPr>
                      <w:rFonts w:ascii="Book Antiqua" w:eastAsia="Times New Roman" w:hAnsi="Book Antiqua" w:cs="Times New Roman"/>
                      <w:b/>
                      <w:sz w:val="18"/>
                      <w:szCs w:val="18"/>
                      <w:lang w:eastAsia="pt-BR"/>
                    </w:rPr>
                    <w:t>Jurisprud</w:t>
                  </w:r>
                  <w:proofErr w:type="spellEnd"/>
                  <w:r w:rsidRPr="001E5EF0">
                    <w:rPr>
                      <w:rFonts w:ascii="Book Antiqua" w:eastAsia="Times New Roman" w:hAnsi="Book Antiqua" w:cs="Times New Roman"/>
                      <w:b/>
                      <w:sz w:val="18"/>
                      <w:szCs w:val="18"/>
                      <w:lang w:eastAsia="pt-BR"/>
                    </w:rPr>
                    <w:t>.</w:t>
                  </w:r>
                </w:p>
              </w:tc>
            </w:tr>
          </w:tbl>
          <w:p w14:paraId="5C60129D" w14:textId="77777777" w:rsidR="001E5EF0" w:rsidRDefault="001E5EF0" w:rsidP="001E5EF0">
            <w:pPr>
              <w:jc w:val="both"/>
              <w:rPr>
                <w:rFonts w:ascii="Book Antiqua" w:eastAsia="Times New Roman" w:hAnsi="Book Antiqua" w:cs="Times New Roman"/>
                <w:bCs/>
                <w:sz w:val="19"/>
                <w:szCs w:val="19"/>
                <w:lang w:eastAsia="pt-BR"/>
              </w:rPr>
            </w:pPr>
          </w:p>
          <w:p w14:paraId="5C0D67B7" w14:textId="0F416F86" w:rsidR="001E5EF0" w:rsidRPr="00D12480" w:rsidRDefault="001E5EF0" w:rsidP="001E5EF0">
            <w:pPr>
              <w:jc w:val="both"/>
              <w:rPr>
                <w:rFonts w:ascii="Book Antiqua" w:eastAsia="Times New Roman" w:hAnsi="Book Antiqua" w:cs="Times New Roman"/>
                <w:bCs/>
                <w:sz w:val="19"/>
                <w:szCs w:val="19"/>
                <w:lang w:eastAsia="pt-BR"/>
              </w:rPr>
            </w:pPr>
          </w:p>
        </w:tc>
      </w:tr>
    </w:tbl>
    <w:p w14:paraId="41E918B8" w14:textId="77777777" w:rsidR="00D12480" w:rsidRPr="00A6201C" w:rsidRDefault="00D12480" w:rsidP="00A6201C">
      <w:pPr>
        <w:spacing w:after="0" w:line="240" w:lineRule="auto"/>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413DF" w:rsidRPr="0058355F" w14:paraId="5C29D16E" w14:textId="77777777" w:rsidTr="007714D0">
        <w:tc>
          <w:tcPr>
            <w:tcW w:w="8494" w:type="dxa"/>
            <w:shd w:val="clear" w:color="auto" w:fill="CCFFFF"/>
          </w:tcPr>
          <w:p w14:paraId="3A62AAD2" w14:textId="5ECADE9D" w:rsidR="004F2EC7" w:rsidRPr="0058355F" w:rsidRDefault="004F2EC7" w:rsidP="004F2EC7">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TJPI-2012-CESPE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O tombamento pode ser voluntário ou compulsório, provisório ou definitivo, conforme a manifestação da vontade ou a eficácia do ato. </w:t>
            </w:r>
            <w:r w:rsidRPr="0058355F">
              <w:rPr>
                <w:rFonts w:ascii="Book Antiqua" w:eastAsia="Times New Roman" w:hAnsi="Book Antiqua" w:cs="Times New Roman"/>
                <w:b/>
                <w:sz w:val="19"/>
                <w:szCs w:val="19"/>
                <w:lang w:eastAsia="pt-BR"/>
              </w:rPr>
              <w:t xml:space="preserve">BL: </w:t>
            </w:r>
            <w:proofErr w:type="spellStart"/>
            <w:r w:rsidRPr="0058355F">
              <w:rPr>
                <w:rFonts w:ascii="Book Antiqua" w:eastAsia="Times New Roman" w:hAnsi="Book Antiqua" w:cs="Times New Roman"/>
                <w:b/>
                <w:sz w:val="19"/>
                <w:szCs w:val="19"/>
                <w:lang w:eastAsia="pt-BR"/>
              </w:rPr>
              <w:t>arts</w:t>
            </w:r>
            <w:proofErr w:type="spellEnd"/>
            <w:r w:rsidRPr="0058355F">
              <w:rPr>
                <w:rFonts w:ascii="Book Antiqua" w:eastAsia="Times New Roman" w:hAnsi="Book Antiqua" w:cs="Times New Roman"/>
                <w:b/>
                <w:sz w:val="19"/>
                <w:szCs w:val="19"/>
                <w:lang w:eastAsia="pt-BR"/>
              </w:rPr>
              <w:t xml:space="preserve">. 6º a 10,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p w14:paraId="7640054A" w14:textId="631DB5EC" w:rsidR="004F2EC7" w:rsidRDefault="004F2EC7" w:rsidP="005413D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00E945B3">
              <w:rPr>
                <w:rFonts w:ascii="Book Antiqua" w:eastAsia="Times New Roman" w:hAnsi="Book Antiqua" w:cs="Times New Roman"/>
                <w:b/>
                <w:i/>
                <w:iCs/>
                <w:color w:val="FF0000"/>
                <w:sz w:val="19"/>
                <w:szCs w:val="19"/>
                <w:lang w:eastAsia="pt-BR"/>
              </w:rPr>
              <w:t>: #</w:t>
            </w:r>
            <w:r w:rsidR="00E945B3" w:rsidRPr="00E945B3">
              <w:rPr>
                <w:rFonts w:ascii="Book Antiqua" w:eastAsia="Times New Roman" w:hAnsi="Book Antiqua" w:cs="Times New Roman"/>
                <w:b/>
                <w:i/>
                <w:iCs/>
                <w:color w:val="FF0000"/>
                <w:sz w:val="19"/>
                <w:szCs w:val="19"/>
                <w:highlight w:val="green"/>
                <w:lang w:eastAsia="pt-BR"/>
              </w:rPr>
              <w:t>TRF1-2013</w:t>
            </w:r>
            <w:r w:rsidR="00E945B3">
              <w:rPr>
                <w:rFonts w:ascii="Book Antiqua" w:eastAsia="Times New Roman" w:hAnsi="Book Antiqua" w:cs="Times New Roman"/>
                <w:b/>
                <w:i/>
                <w:iCs/>
                <w:color w:val="FF0000"/>
                <w:sz w:val="19"/>
                <w:szCs w:val="19"/>
                <w:lang w:eastAsia="pt-BR"/>
              </w:rPr>
              <w:t xml:space="preserve">: </w:t>
            </w:r>
            <w:r w:rsidR="0074231F">
              <w:rPr>
                <w:rFonts w:ascii="Book Antiqua" w:eastAsia="Times New Roman" w:hAnsi="Book Antiqua" w:cs="Times New Roman"/>
                <w:b/>
                <w:i/>
                <w:iCs/>
                <w:color w:val="FF0000"/>
                <w:sz w:val="19"/>
                <w:szCs w:val="19"/>
                <w:lang w:eastAsia="pt-BR"/>
              </w:rPr>
              <w:t>#</w:t>
            </w:r>
            <w:r w:rsidR="0074231F" w:rsidRPr="0074231F">
              <w:rPr>
                <w:rFonts w:ascii="Book Antiqua" w:eastAsia="Times New Roman" w:hAnsi="Book Antiqua" w:cs="Times New Roman"/>
                <w:b/>
                <w:i/>
                <w:iCs/>
                <w:color w:val="FF0000"/>
                <w:sz w:val="19"/>
                <w:szCs w:val="19"/>
                <w:highlight w:val="green"/>
                <w:lang w:eastAsia="pt-BR"/>
              </w:rPr>
              <w:t>MPSC-2019</w:t>
            </w:r>
            <w:r w:rsidR="002D48D4">
              <w:rPr>
                <w:rFonts w:ascii="Book Antiqua" w:eastAsia="Times New Roman" w:hAnsi="Book Antiqua" w:cs="Times New Roman"/>
                <w:b/>
                <w:i/>
                <w:iCs/>
                <w:color w:val="FF0000"/>
                <w:sz w:val="19"/>
                <w:szCs w:val="19"/>
                <w:lang w:eastAsia="pt-BR"/>
              </w:rPr>
              <w:t>: #</w:t>
            </w:r>
            <w:r w:rsidR="002D48D4" w:rsidRPr="002D48D4">
              <w:rPr>
                <w:rFonts w:ascii="Book Antiqua" w:eastAsia="Times New Roman" w:hAnsi="Book Antiqua" w:cs="Times New Roman"/>
                <w:b/>
                <w:i/>
                <w:iCs/>
                <w:color w:val="FF0000"/>
                <w:sz w:val="19"/>
                <w:szCs w:val="19"/>
                <w:highlight w:val="green"/>
                <w:lang w:eastAsia="pt-BR"/>
              </w:rPr>
              <w:t>PGEPA-2022</w:t>
            </w:r>
            <w:r w:rsidR="00EA5017">
              <w:rPr>
                <w:rFonts w:ascii="Book Antiqua" w:eastAsia="Times New Roman" w:hAnsi="Book Antiqua" w:cs="Times New Roman"/>
                <w:b/>
                <w:i/>
                <w:iCs/>
                <w:color w:val="FF0000"/>
                <w:sz w:val="19"/>
                <w:szCs w:val="19"/>
                <w:lang w:eastAsia="pt-BR"/>
              </w:rPr>
              <w:t>: #</w:t>
            </w:r>
            <w:r w:rsidR="00EA5017" w:rsidRPr="00EA5017">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 xml:space="preserve">: O tombamento poderá ser voluntário ou compulsório, provisório ou definitivo. O </w:t>
            </w:r>
            <w:r w:rsidRPr="0058355F">
              <w:rPr>
                <w:rFonts w:ascii="Book Antiqua" w:eastAsia="Times New Roman" w:hAnsi="Book Antiqua" w:cs="Times New Roman"/>
                <w:b/>
                <w:sz w:val="19"/>
                <w:szCs w:val="19"/>
                <w:shd w:val="clear" w:color="auto" w:fill="F7CAAC" w:themeFill="accent2" w:themeFillTint="66"/>
                <w:lang w:eastAsia="pt-BR"/>
              </w:rPr>
              <w:t>tombamento voluntário</w:t>
            </w:r>
            <w:r w:rsidRPr="0058355F">
              <w:rPr>
                <w:rFonts w:ascii="Book Antiqua" w:eastAsia="Times New Roman" w:hAnsi="Book Antiqua" w:cs="Times New Roman"/>
                <w:bCs/>
                <w:sz w:val="19"/>
                <w:szCs w:val="19"/>
                <w:lang w:eastAsia="pt-BR"/>
              </w:rPr>
              <w:t xml:space="preserve"> ocorrerá </w:t>
            </w:r>
            <w:r w:rsidRPr="0058355F">
              <w:rPr>
                <w:rFonts w:ascii="Book Antiqua" w:eastAsia="Times New Roman" w:hAnsi="Book Antiqua" w:cs="Times New Roman"/>
                <w:b/>
                <w:sz w:val="19"/>
                <w:szCs w:val="19"/>
                <w:highlight w:val="yellow"/>
                <w:lang w:eastAsia="pt-BR"/>
              </w:rPr>
              <w:t>quando o proprietário consente no tombamento</w:t>
            </w:r>
            <w:r w:rsidRPr="0058355F">
              <w:rPr>
                <w:rFonts w:ascii="Book Antiqua" w:eastAsia="Times New Roman" w:hAnsi="Book Antiqua" w:cs="Times New Roman"/>
                <w:bCs/>
                <w:sz w:val="19"/>
                <w:szCs w:val="19"/>
                <w:lang w:eastAsia="pt-BR"/>
              </w:rPr>
              <w:t xml:space="preserve">, seja por meio de pedido que ele mesmo formula ao Poder Público, seja concordando voluntariamente com a proposta de tombamento que lhe é dirigida pelo Poder Público. O </w:t>
            </w:r>
            <w:r w:rsidRPr="0058355F">
              <w:rPr>
                <w:rFonts w:ascii="Book Antiqua" w:eastAsia="Times New Roman" w:hAnsi="Book Antiqua" w:cs="Times New Roman"/>
                <w:b/>
                <w:sz w:val="19"/>
                <w:szCs w:val="19"/>
                <w:shd w:val="clear" w:color="auto" w:fill="F7CAAC" w:themeFill="accent2" w:themeFillTint="66"/>
                <w:lang w:eastAsia="pt-BR"/>
              </w:rPr>
              <w:t>tombamento compulsório</w:t>
            </w:r>
            <w:r w:rsidRPr="0058355F">
              <w:rPr>
                <w:rFonts w:ascii="Book Antiqua" w:eastAsia="Times New Roman" w:hAnsi="Book Antiqua" w:cs="Times New Roman"/>
                <w:bCs/>
                <w:sz w:val="19"/>
                <w:szCs w:val="19"/>
                <w:lang w:eastAsia="pt-BR"/>
              </w:rPr>
              <w:t xml:space="preserve"> ocorre </w:t>
            </w:r>
            <w:r w:rsidRPr="0058355F">
              <w:rPr>
                <w:rFonts w:ascii="Book Antiqua" w:eastAsia="Times New Roman" w:hAnsi="Book Antiqua" w:cs="Times New Roman"/>
                <w:b/>
                <w:sz w:val="19"/>
                <w:szCs w:val="19"/>
                <w:highlight w:val="yellow"/>
                <w:lang w:eastAsia="pt-BR"/>
              </w:rPr>
              <w:t>quando o Poder Público realiza a inscrição do bem como tombado, mesmo diante da resistência e do inconformismo do proprietário</w:t>
            </w:r>
            <w:r w:rsidRPr="0058355F">
              <w:rPr>
                <w:rFonts w:ascii="Book Antiqua" w:eastAsia="Times New Roman" w:hAnsi="Book Antiqua" w:cs="Times New Roman"/>
                <w:bCs/>
                <w:sz w:val="19"/>
                <w:szCs w:val="19"/>
                <w:lang w:eastAsia="pt-BR"/>
              </w:rPr>
              <w:t xml:space="preserve">. O </w:t>
            </w:r>
            <w:r w:rsidRPr="0058355F">
              <w:rPr>
                <w:rFonts w:ascii="Book Antiqua" w:eastAsia="Times New Roman" w:hAnsi="Book Antiqua" w:cs="Times New Roman"/>
                <w:b/>
                <w:sz w:val="19"/>
                <w:szCs w:val="19"/>
                <w:shd w:val="clear" w:color="auto" w:fill="F7CAAC" w:themeFill="accent2" w:themeFillTint="66"/>
                <w:lang w:eastAsia="pt-BR"/>
              </w:rPr>
              <w:t>tombamento é provisório</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highlight w:val="yellow"/>
                <w:lang w:eastAsia="pt-BR"/>
              </w:rPr>
              <w:t>enquanto está em curso o processo administrativo instaurado pela notificação do Poder Público</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e </w:t>
            </w:r>
            <w:r w:rsidRPr="0058355F">
              <w:rPr>
                <w:rFonts w:ascii="Book Antiqua" w:eastAsia="Times New Roman" w:hAnsi="Book Antiqua" w:cs="Times New Roman"/>
                <w:b/>
                <w:sz w:val="19"/>
                <w:szCs w:val="19"/>
                <w:shd w:val="clear" w:color="auto" w:fill="F7CAAC" w:themeFill="accent2" w:themeFillTint="66"/>
                <w:lang w:eastAsia="pt-BR"/>
              </w:rPr>
              <w:t>definitivo</w:t>
            </w:r>
            <w:r w:rsidRPr="0058355F">
              <w:rPr>
                <w:rFonts w:ascii="Book Antiqua" w:eastAsia="Times New Roman" w:hAnsi="Book Antiqua" w:cs="Times New Roman"/>
                <w:bCs/>
                <w:sz w:val="19"/>
                <w:szCs w:val="19"/>
                <w:lang w:eastAsia="pt-BR"/>
              </w:rPr>
              <w:t xml:space="preserve"> quando, </w:t>
            </w:r>
            <w:r w:rsidRPr="0058355F">
              <w:rPr>
                <w:rFonts w:ascii="Book Antiqua" w:eastAsia="Times New Roman" w:hAnsi="Book Antiqua" w:cs="Times New Roman"/>
                <w:b/>
                <w:sz w:val="19"/>
                <w:szCs w:val="19"/>
                <w:highlight w:val="yellow"/>
                <w:lang w:eastAsia="pt-BR"/>
              </w:rPr>
              <w:t>depois de concluído o processo, o Poder Público procede à inscrição do bem como tombado, no respectivo registro de tombamento</w:t>
            </w:r>
            <w:r w:rsidRPr="0058355F">
              <w:rPr>
                <w:rFonts w:ascii="Book Antiqua" w:eastAsia="Times New Roman" w:hAnsi="Book Antiqua" w:cs="Times New Roman"/>
                <w:bCs/>
                <w:sz w:val="19"/>
                <w:szCs w:val="19"/>
                <w:lang w:eastAsia="pt-BR"/>
              </w:rPr>
              <w:t>.</w:t>
            </w:r>
            <w:r w:rsidR="0074231F">
              <w:rPr>
                <w:rFonts w:ascii="Book Antiqua" w:eastAsia="Times New Roman" w:hAnsi="Book Antiqua" w:cs="Times New Roman"/>
                <w:bCs/>
                <w:sz w:val="19"/>
                <w:szCs w:val="19"/>
                <w:lang w:eastAsia="pt-BR"/>
              </w:rPr>
              <w:t xml:space="preserve"> </w:t>
            </w:r>
          </w:p>
          <w:p w14:paraId="6FA4EF3F" w14:textId="584C3850" w:rsidR="0074231F" w:rsidRDefault="0074231F" w:rsidP="0074231F">
            <w:pPr>
              <w:spacing w:before="100" w:beforeAutospacing="1" w:after="100" w:afterAutospacing="1"/>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4231F">
              <w:rPr>
                <w:rFonts w:ascii="Book Antiqua" w:eastAsia="Times New Roman" w:hAnsi="Book Antiqua" w:cs="Times New Roman"/>
                <w:b/>
                <w:i/>
                <w:iCs/>
                <w:color w:val="FF0000"/>
                <w:sz w:val="19"/>
                <w:szCs w:val="19"/>
                <w:highlight w:val="green"/>
                <w:lang w:eastAsia="pt-BR"/>
              </w:rPr>
              <w:t>MPSC-201</w:t>
            </w:r>
            <w:r w:rsidR="00FF3FE8">
              <w:rPr>
                <w:rFonts w:ascii="Book Antiqua" w:eastAsia="Times New Roman" w:hAnsi="Book Antiqua" w:cs="Times New Roman"/>
                <w:b/>
                <w:i/>
                <w:iCs/>
                <w:color w:val="FF0000"/>
                <w:sz w:val="19"/>
                <w:szCs w:val="19"/>
                <w:highlight w:val="green"/>
                <w:lang w:eastAsia="pt-BR"/>
              </w:rPr>
              <w:t>9/2021</w:t>
            </w:r>
            <w:r w:rsidR="00FF3FE8">
              <w:rPr>
                <w:rFonts w:ascii="Book Antiqua" w:eastAsia="Times New Roman" w:hAnsi="Book Antiqua" w:cs="Times New Roman"/>
                <w:b/>
                <w:i/>
                <w:iCs/>
                <w:color w:val="FF0000"/>
                <w:sz w:val="19"/>
                <w:szCs w:val="19"/>
                <w:lang w:eastAsia="pt-BR"/>
              </w:rPr>
              <w:t>: #</w:t>
            </w:r>
            <w:r w:rsidR="00FF3FE8" w:rsidRPr="00FF3FE8">
              <w:rPr>
                <w:rFonts w:ascii="Book Antiqua" w:eastAsia="Times New Roman" w:hAnsi="Book Antiqua" w:cs="Times New Roman"/>
                <w:b/>
                <w:i/>
                <w:iCs/>
                <w:color w:val="FF0000"/>
                <w:sz w:val="19"/>
                <w:szCs w:val="19"/>
                <w:highlight w:val="green"/>
                <w:lang w:eastAsia="pt-BR"/>
              </w:rPr>
              <w:t>CESPE</w:t>
            </w:r>
            <w:r w:rsidRPr="005835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4231F">
              <w:rPr>
                <w:rFonts w:ascii="Book Antiqua" w:eastAsia="Times New Roman" w:hAnsi="Book Antiqua" w:cs="Times New Roman"/>
                <w:bCs/>
                <w:sz w:val="19"/>
                <w:szCs w:val="19"/>
                <w:lang w:eastAsia="pt-BR"/>
              </w:rPr>
              <w:t xml:space="preserve">Quanto à </w:t>
            </w:r>
            <w:r w:rsidRPr="0074231F">
              <w:rPr>
                <w:rFonts w:ascii="Book Antiqua" w:eastAsia="Times New Roman" w:hAnsi="Book Antiqua" w:cs="Times New Roman"/>
                <w:b/>
                <w:sz w:val="19"/>
                <w:szCs w:val="19"/>
                <w:highlight w:val="green"/>
                <w:lang w:eastAsia="pt-BR"/>
              </w:rPr>
              <w:t>produção de efeitos</w:t>
            </w:r>
            <w:r w:rsidRPr="0074231F">
              <w:rPr>
                <w:rFonts w:ascii="Book Antiqua" w:eastAsia="Times New Roman" w:hAnsi="Book Antiqua" w:cs="Times New Roman"/>
                <w:bCs/>
                <w:sz w:val="19"/>
                <w:szCs w:val="19"/>
                <w:lang w:eastAsia="pt-BR"/>
              </w:rPr>
              <w:t>, o tombamento divide-se em duas modalidades:</w:t>
            </w:r>
            <w:r>
              <w:rPr>
                <w:rFonts w:ascii="Book Antiqua" w:eastAsia="Times New Roman" w:hAnsi="Book Antiqua" w:cs="Times New Roman"/>
                <w:bCs/>
                <w:sz w:val="19"/>
                <w:szCs w:val="19"/>
                <w:lang w:eastAsia="pt-BR"/>
              </w:rPr>
              <w:t xml:space="preserve"> i) </w:t>
            </w:r>
            <w:r w:rsidRPr="0074231F">
              <w:rPr>
                <w:rFonts w:ascii="Book Antiqua" w:eastAsia="Times New Roman" w:hAnsi="Book Antiqua" w:cs="Times New Roman"/>
                <w:b/>
                <w:sz w:val="19"/>
                <w:szCs w:val="19"/>
                <w:shd w:val="clear" w:color="auto" w:fill="F7CAAC" w:themeFill="accent2" w:themeFillTint="66"/>
                <w:lang w:eastAsia="pt-BR"/>
              </w:rPr>
              <w:t>TOMBAMENTO PROVISÓRIO</w:t>
            </w:r>
            <w:r w:rsidRPr="0074231F">
              <w:rPr>
                <w:rFonts w:ascii="Book Antiqua" w:eastAsia="Times New Roman" w:hAnsi="Book Antiqua" w:cs="Times New Roman"/>
                <w:bCs/>
                <w:sz w:val="19"/>
                <w:szCs w:val="19"/>
                <w:lang w:eastAsia="pt-BR"/>
              </w:rPr>
              <w:t xml:space="preserve">: após a notificação do proprietário e antes de concluído o processo com a inscrição do bem </w:t>
            </w:r>
            <w:r w:rsidRPr="00FF3FE8">
              <w:rPr>
                <w:rFonts w:ascii="Book Antiqua" w:eastAsia="Times New Roman" w:hAnsi="Book Antiqua" w:cs="Times New Roman"/>
                <w:b/>
                <w:sz w:val="19"/>
                <w:szCs w:val="19"/>
                <w:highlight w:val="yellow"/>
                <w:lang w:eastAsia="pt-BR"/>
              </w:rPr>
              <w:t>no Livro do Tombo</w:t>
            </w:r>
            <w:r w:rsidRPr="0074231F">
              <w:rPr>
                <w:rFonts w:ascii="Book Antiqua" w:eastAsia="Times New Roman" w:hAnsi="Book Antiqua" w:cs="Times New Roman"/>
                <w:bCs/>
                <w:sz w:val="19"/>
                <w:szCs w:val="19"/>
                <w:lang w:eastAsia="pt-BR"/>
              </w:rPr>
              <w:t>, o bem considera-se provisoriamente tombado. Os EFEITOS do tombamento são antecipados para justamente se proteger o bem durante o processo administrativo</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w:t>
            </w:r>
            <w:r w:rsidRPr="0074231F">
              <w:rPr>
                <w:rFonts w:ascii="Book Antiqua" w:eastAsia="Times New Roman" w:hAnsi="Book Antiqua" w:cs="Times New Roman"/>
                <w:b/>
                <w:sz w:val="19"/>
                <w:szCs w:val="19"/>
                <w:shd w:val="clear" w:color="auto" w:fill="F7CAAC" w:themeFill="accent2" w:themeFillTint="66"/>
                <w:lang w:eastAsia="pt-BR"/>
              </w:rPr>
              <w:t>TOMBAMENTO DEFINITIVO</w:t>
            </w:r>
            <w:r w:rsidRPr="0074231F">
              <w:rPr>
                <w:rFonts w:ascii="Book Antiqua" w:eastAsia="Times New Roman" w:hAnsi="Book Antiqua" w:cs="Times New Roman"/>
                <w:bCs/>
                <w:sz w:val="19"/>
                <w:szCs w:val="19"/>
                <w:lang w:eastAsia="pt-BR"/>
              </w:rPr>
              <w:t>: verificado após a conclusão do processo de tombamento, com a inscrição do bem no Livro do Tombo.</w:t>
            </w:r>
          </w:p>
          <w:p w14:paraId="1117E145" w14:textId="77777777" w:rsidR="005413DF" w:rsidRPr="0058355F" w:rsidRDefault="005413DF" w:rsidP="005413DF">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MPAM-2007-CESPE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sz w:val="19"/>
                <w:szCs w:val="19"/>
                <w:lang w:eastAsia="pt-BR"/>
              </w:rPr>
              <w:t xml:space="preserve">O órgão de proteção aos bens culturais do estado X iniciou processo de tombamento de um imóvel de propriedade de João, por meio de sua notificação. O proprietário impugnou o tombamento junto à administração pública, alegando que não concordava com o tombamento, o qual estava sendo realizado sem o seu consentimento. Diante dessa situação hipotética, assinale a opção correta segundo as prescrições do Decreto-Lei 25/37: Após realizada a notificação, o tombamento será considerado provisório e estará, para todos os efeitos, salvo aqueles expressamente previstos em lei, equiparado ao tombamento definitivo. </w:t>
            </w:r>
            <w:r w:rsidRPr="0058355F">
              <w:rPr>
                <w:rFonts w:ascii="Book Antiqua" w:eastAsia="Times New Roman" w:hAnsi="Book Antiqua" w:cs="Times New Roman"/>
                <w:b/>
                <w:sz w:val="19"/>
                <w:szCs w:val="19"/>
                <w:lang w:eastAsia="pt-BR"/>
              </w:rPr>
              <w:t xml:space="preserve">BL: art. 10,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tc>
      </w:tr>
    </w:tbl>
    <w:p w14:paraId="4B546019"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III </w:t>
      </w:r>
    </w:p>
    <w:p w14:paraId="7EF77193"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DOS EFEITOS DO TOMBAMENTO </w:t>
      </w:r>
    </w:p>
    <w:p w14:paraId="75CD1414" w14:textId="270B2BCE" w:rsidR="00D25378" w:rsidRPr="00522D89"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5" w:name="art11"/>
      <w:bookmarkEnd w:id="25"/>
      <w:r w:rsidRPr="00EF3DA1">
        <w:rPr>
          <w:rFonts w:ascii="Book Antiqua" w:eastAsia="Times New Roman" w:hAnsi="Book Antiqua" w:cs="Times New Roman"/>
          <w:b/>
          <w:bCs/>
          <w:color w:val="000000"/>
          <w:sz w:val="19"/>
          <w:szCs w:val="19"/>
          <w:highlight w:val="magenta"/>
          <w:lang w:eastAsia="pt-BR"/>
        </w:rPr>
        <w:t>Art. 11</w:t>
      </w:r>
      <w:r w:rsidRPr="0058355F">
        <w:rPr>
          <w:rFonts w:ascii="Book Antiqua" w:eastAsia="Times New Roman" w:hAnsi="Book Antiqua" w:cs="Times New Roman"/>
          <w:color w:val="000000"/>
          <w:sz w:val="19"/>
          <w:szCs w:val="19"/>
          <w:lang w:eastAsia="pt-BR"/>
        </w:rPr>
        <w:t xml:space="preserve">. </w:t>
      </w:r>
      <w:r w:rsidRPr="00DA2F86">
        <w:rPr>
          <w:rFonts w:ascii="Book Antiqua" w:eastAsia="Times New Roman" w:hAnsi="Book Antiqua" w:cs="Times New Roman"/>
          <w:b/>
          <w:bCs/>
          <w:color w:val="000000"/>
          <w:sz w:val="19"/>
          <w:szCs w:val="19"/>
          <w:lang w:eastAsia="pt-BR"/>
        </w:rPr>
        <w:t xml:space="preserve">As </w:t>
      </w:r>
      <w:r w:rsidRPr="00DA2F86">
        <w:rPr>
          <w:rFonts w:ascii="Book Antiqua" w:eastAsia="Times New Roman" w:hAnsi="Book Antiqua" w:cs="Times New Roman"/>
          <w:b/>
          <w:bCs/>
          <w:caps/>
          <w:color w:val="000000"/>
          <w:sz w:val="19"/>
          <w:szCs w:val="19"/>
          <w:shd w:val="clear" w:color="auto" w:fill="F7CAAC" w:themeFill="accent2" w:themeFillTint="66"/>
          <w:lang w:eastAsia="pt-BR"/>
        </w:rPr>
        <w:t>coisas tombadas</w:t>
      </w:r>
      <w:r w:rsidRPr="00DA2F86">
        <w:rPr>
          <w:rFonts w:ascii="Book Antiqua" w:eastAsia="Times New Roman" w:hAnsi="Book Antiqua" w:cs="Times New Roman"/>
          <w:b/>
          <w:bCs/>
          <w:color w:val="000000"/>
          <w:sz w:val="19"/>
          <w:szCs w:val="19"/>
          <w:lang w:eastAsia="pt-BR"/>
        </w:rPr>
        <w:t xml:space="preserve">, que </w:t>
      </w:r>
      <w:r w:rsidRPr="00DA2F86">
        <w:rPr>
          <w:rFonts w:ascii="Book Antiqua" w:eastAsia="Times New Roman" w:hAnsi="Book Antiqua" w:cs="Times New Roman"/>
          <w:b/>
          <w:bCs/>
          <w:caps/>
          <w:color w:val="000000"/>
          <w:sz w:val="19"/>
          <w:szCs w:val="19"/>
          <w:highlight w:val="green"/>
          <w:lang w:eastAsia="pt-BR"/>
        </w:rPr>
        <w:t>pertençam</w:t>
      </w:r>
      <w:r w:rsidRPr="00DA2F86">
        <w:rPr>
          <w:rFonts w:ascii="Book Antiqua" w:eastAsia="Times New Roman" w:hAnsi="Book Antiqua" w:cs="Times New Roman"/>
          <w:b/>
          <w:bCs/>
          <w:color w:val="000000"/>
          <w:sz w:val="19"/>
          <w:szCs w:val="19"/>
          <w:lang w:eastAsia="pt-BR"/>
        </w:rPr>
        <w:t xml:space="preserve"> à </w:t>
      </w:r>
      <w:r w:rsidRPr="00DA2F86">
        <w:rPr>
          <w:rFonts w:ascii="Book Antiqua" w:eastAsia="Times New Roman" w:hAnsi="Book Antiqua" w:cs="Times New Roman"/>
          <w:b/>
          <w:bCs/>
          <w:color w:val="000000"/>
          <w:sz w:val="19"/>
          <w:szCs w:val="19"/>
          <w:highlight w:val="yellow"/>
          <w:lang w:eastAsia="pt-BR"/>
        </w:rPr>
        <w:t>União</w:t>
      </w:r>
      <w:r w:rsidRPr="00DA2F86">
        <w:rPr>
          <w:rFonts w:ascii="Book Antiqua" w:eastAsia="Times New Roman" w:hAnsi="Book Antiqua" w:cs="Times New Roman"/>
          <w:b/>
          <w:bCs/>
          <w:color w:val="000000"/>
          <w:sz w:val="19"/>
          <w:szCs w:val="19"/>
          <w:lang w:eastAsia="pt-BR"/>
        </w:rPr>
        <w:t xml:space="preserve">, aos </w:t>
      </w:r>
      <w:r w:rsidRPr="00DA2F86">
        <w:rPr>
          <w:rFonts w:ascii="Book Antiqua" w:eastAsia="Times New Roman" w:hAnsi="Book Antiqua" w:cs="Times New Roman"/>
          <w:b/>
          <w:bCs/>
          <w:color w:val="000000"/>
          <w:sz w:val="19"/>
          <w:szCs w:val="19"/>
          <w:highlight w:val="yellow"/>
          <w:lang w:eastAsia="pt-BR"/>
        </w:rPr>
        <w:t>Estados</w:t>
      </w:r>
      <w:r w:rsidRPr="00DA2F86">
        <w:rPr>
          <w:rFonts w:ascii="Book Antiqua" w:eastAsia="Times New Roman" w:hAnsi="Book Antiqua" w:cs="Times New Roman"/>
          <w:b/>
          <w:bCs/>
          <w:color w:val="000000"/>
          <w:sz w:val="19"/>
          <w:szCs w:val="19"/>
          <w:lang w:eastAsia="pt-BR"/>
        </w:rPr>
        <w:t xml:space="preserve"> ou aos </w:t>
      </w:r>
      <w:r w:rsidRPr="00DA2F86">
        <w:rPr>
          <w:rFonts w:ascii="Book Antiqua" w:eastAsia="Times New Roman" w:hAnsi="Book Antiqua" w:cs="Times New Roman"/>
          <w:b/>
          <w:bCs/>
          <w:color w:val="000000"/>
          <w:sz w:val="19"/>
          <w:szCs w:val="19"/>
          <w:highlight w:val="yellow"/>
          <w:lang w:eastAsia="pt-BR"/>
        </w:rPr>
        <w:t>Municípios</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cyan"/>
          <w:lang w:eastAsia="pt-BR"/>
        </w:rPr>
        <w:t>inalienáveis por natureza</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aps/>
          <w:color w:val="000000"/>
          <w:sz w:val="19"/>
          <w:szCs w:val="19"/>
          <w:highlight w:val="green"/>
          <w:lang w:eastAsia="pt-BR"/>
        </w:rPr>
        <w:t>só poderão ser transferidas</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cyan"/>
          <w:lang w:eastAsia="pt-BR"/>
        </w:rPr>
        <w:t>de uma à outra</w:t>
      </w:r>
      <w:r w:rsidRPr="00DA2F86">
        <w:rPr>
          <w:rFonts w:ascii="Book Antiqua" w:eastAsia="Times New Roman" w:hAnsi="Book Antiqua" w:cs="Times New Roman"/>
          <w:b/>
          <w:bCs/>
          <w:color w:val="000000"/>
          <w:sz w:val="19"/>
          <w:szCs w:val="19"/>
          <w:lang w:eastAsia="pt-BR"/>
        </w:rPr>
        <w:t xml:space="preserve"> </w:t>
      </w:r>
      <w:r w:rsidRPr="00DA2F86">
        <w:rPr>
          <w:rFonts w:ascii="Book Antiqua" w:eastAsia="Times New Roman" w:hAnsi="Book Antiqua" w:cs="Times New Roman"/>
          <w:b/>
          <w:bCs/>
          <w:color w:val="000000"/>
          <w:sz w:val="19"/>
          <w:szCs w:val="19"/>
          <w:highlight w:val="yellow"/>
          <w:lang w:eastAsia="pt-BR"/>
        </w:rPr>
        <w:t>das referidas entidades</w:t>
      </w:r>
      <w:r w:rsidRPr="00DA2F86">
        <w:rPr>
          <w:rFonts w:ascii="Book Antiqua" w:eastAsia="Times New Roman" w:hAnsi="Book Antiqua" w:cs="Times New Roman"/>
          <w:b/>
          <w:bCs/>
          <w:color w:val="000000"/>
          <w:sz w:val="16"/>
          <w:szCs w:val="16"/>
          <w:lang w:eastAsia="pt-BR"/>
        </w:rPr>
        <w:t>.</w:t>
      </w:r>
      <w:r w:rsidR="00417262" w:rsidRPr="00DA2F86">
        <w:rPr>
          <w:rFonts w:ascii="Book Antiqua" w:eastAsia="Times New Roman" w:hAnsi="Book Antiqua" w:cs="Times New Roman"/>
          <w:b/>
          <w:bCs/>
          <w:color w:val="000000"/>
          <w:sz w:val="16"/>
          <w:szCs w:val="16"/>
          <w:lang w:eastAsia="pt-BR"/>
        </w:rPr>
        <w:t xml:space="preserve"> </w:t>
      </w:r>
      <w:r w:rsidR="00417262" w:rsidRPr="00DA2F86">
        <w:rPr>
          <w:rFonts w:ascii="Book Antiqua" w:hAnsi="Book Antiqua"/>
          <w:b/>
          <w:bCs/>
          <w:iCs/>
          <w:color w:val="FF0000"/>
          <w:sz w:val="16"/>
          <w:szCs w:val="16"/>
          <w:u w:val="single"/>
        </w:rPr>
        <w:t>(MPPI-2012)</w:t>
      </w:r>
      <w:r w:rsidR="00E1396C" w:rsidRPr="00DA2F86">
        <w:rPr>
          <w:rFonts w:ascii="Book Antiqua" w:eastAsia="Times New Roman" w:hAnsi="Book Antiqua" w:cs="Times New Roman"/>
          <w:b/>
          <w:bCs/>
          <w:color w:val="000000"/>
          <w:sz w:val="16"/>
          <w:szCs w:val="16"/>
          <w:lang w:eastAsia="pt-BR"/>
        </w:rPr>
        <w:t xml:space="preserve"> </w:t>
      </w:r>
      <w:r w:rsidR="00E1396C" w:rsidRPr="00DA2F86">
        <w:rPr>
          <w:rFonts w:ascii="Book Antiqua" w:eastAsia="Times New Roman" w:hAnsi="Book Antiqua" w:cs="Times New Roman"/>
          <w:b/>
          <w:bCs/>
          <w:color w:val="FF0000"/>
          <w:sz w:val="16"/>
          <w:szCs w:val="16"/>
          <w:u w:val="single"/>
          <w:lang w:eastAsia="pt-BR"/>
        </w:rPr>
        <w:t>(MPTO-2012)</w:t>
      </w:r>
      <w:r w:rsidR="00672FC4" w:rsidRPr="00DA2F86">
        <w:rPr>
          <w:rFonts w:ascii="Book Antiqua" w:eastAsia="Times New Roman" w:hAnsi="Book Antiqua" w:cs="Times New Roman"/>
          <w:b/>
          <w:bCs/>
          <w:color w:val="FF0000"/>
          <w:sz w:val="16"/>
          <w:szCs w:val="16"/>
          <w:lang w:eastAsia="pt-BR"/>
        </w:rPr>
        <w:t xml:space="preserve"> </w:t>
      </w:r>
      <w:r w:rsidR="00672FC4" w:rsidRPr="00DA2F86">
        <w:rPr>
          <w:rFonts w:ascii="Book Antiqua" w:hAnsi="Book Antiqua"/>
          <w:b/>
          <w:bCs/>
          <w:color w:val="FF0000"/>
          <w:sz w:val="16"/>
          <w:szCs w:val="16"/>
          <w:u w:val="single"/>
        </w:rPr>
        <w:t>(PGEPA-2012)</w:t>
      </w:r>
      <w:r w:rsidR="00791C75" w:rsidRPr="00DA2F86">
        <w:rPr>
          <w:rFonts w:ascii="Book Antiqua" w:eastAsia="Times New Roman" w:hAnsi="Book Antiqua" w:cs="Times New Roman"/>
          <w:b/>
          <w:bCs/>
          <w:color w:val="000000"/>
          <w:sz w:val="16"/>
          <w:szCs w:val="16"/>
          <w:lang w:eastAsia="pt-BR"/>
        </w:rPr>
        <w:t xml:space="preserve"> </w:t>
      </w:r>
      <w:r w:rsidR="00791C75" w:rsidRPr="00DA2F86">
        <w:rPr>
          <w:rFonts w:ascii="Book Antiqua" w:eastAsia="Times New Roman" w:hAnsi="Book Antiqua" w:cs="Times New Roman"/>
          <w:b/>
          <w:bCs/>
          <w:color w:val="FF0000"/>
          <w:sz w:val="16"/>
          <w:szCs w:val="16"/>
          <w:u w:val="single"/>
          <w:lang w:eastAsia="pt-BR"/>
        </w:rPr>
        <w:t>(MPMG-2013)</w:t>
      </w:r>
      <w:r w:rsidR="004856C6" w:rsidRPr="00DA2F86">
        <w:rPr>
          <w:rFonts w:ascii="Book Antiqua" w:eastAsia="Times New Roman" w:hAnsi="Book Antiqua" w:cs="Times New Roman"/>
          <w:b/>
          <w:bCs/>
          <w:color w:val="FF0000"/>
          <w:sz w:val="16"/>
          <w:szCs w:val="16"/>
          <w:lang w:eastAsia="pt-BR"/>
        </w:rPr>
        <w:t xml:space="preserve"> </w:t>
      </w:r>
      <w:r w:rsidR="004856C6" w:rsidRPr="00DA2F86">
        <w:rPr>
          <w:rFonts w:ascii="Book Antiqua" w:eastAsia="Times New Roman" w:hAnsi="Book Antiqua" w:cs="Times New Roman"/>
          <w:b/>
          <w:bCs/>
          <w:color w:val="FF0000"/>
          <w:sz w:val="16"/>
          <w:szCs w:val="16"/>
          <w:u w:val="single"/>
          <w:lang w:eastAsia="pt-BR"/>
        </w:rPr>
        <w:t>(MPGO-2016)</w:t>
      </w:r>
      <w:r w:rsidRPr="00DA2F86">
        <w:rPr>
          <w:rFonts w:ascii="Book Antiqua" w:eastAsia="Times New Roman" w:hAnsi="Book Antiqua" w:cs="Times New Roman"/>
          <w:b/>
          <w:bCs/>
          <w:color w:val="000000"/>
          <w:sz w:val="16"/>
          <w:szCs w:val="16"/>
          <w:lang w:eastAsia="pt-BR"/>
        </w:rPr>
        <w:t xml:space="preserve"> </w:t>
      </w:r>
      <w:r w:rsidR="00FC04E1" w:rsidRPr="00DA2F86">
        <w:rPr>
          <w:rFonts w:ascii="Book Antiqua" w:eastAsia="Times New Roman" w:hAnsi="Book Antiqua" w:cs="Times New Roman"/>
          <w:b/>
          <w:bCs/>
          <w:color w:val="FF0000"/>
          <w:sz w:val="16"/>
          <w:szCs w:val="16"/>
          <w:u w:val="single"/>
          <w:lang w:eastAsia="pt-BR"/>
        </w:rPr>
        <w:t>(DPESC-2017)</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(TRF5-2017)</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(TJRS-2018)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(MPBA-2018)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(PGEAP-2018)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Times New Roman"/>
          <w:b/>
          <w:bCs/>
          <w:color w:val="FF0000"/>
          <w:sz w:val="16"/>
          <w:szCs w:val="16"/>
          <w:u w:val="single"/>
          <w:lang w:eastAsia="pt-BR"/>
        </w:rPr>
        <w:t>(PGESP-2018)</w:t>
      </w:r>
      <w:r w:rsidR="00486896" w:rsidRPr="00DA2F86">
        <w:rPr>
          <w:rFonts w:ascii="Book Antiqua" w:eastAsia="Times New Roman" w:hAnsi="Book Antiqua" w:cs="Times New Roman"/>
          <w:b/>
          <w:bCs/>
          <w:color w:val="FF0000"/>
          <w:sz w:val="16"/>
          <w:szCs w:val="16"/>
          <w:lang w:eastAsia="pt-BR"/>
        </w:rPr>
        <w:t xml:space="preserve"> </w:t>
      </w:r>
      <w:r w:rsidR="00486896" w:rsidRPr="00DA2F86">
        <w:rPr>
          <w:rFonts w:ascii="Book Antiqua" w:eastAsia="Times New Roman" w:hAnsi="Book Antiqua" w:cs="Arial"/>
          <w:b/>
          <w:bCs/>
          <w:color w:val="FF0000"/>
          <w:sz w:val="16"/>
          <w:szCs w:val="16"/>
          <w:u w:val="single"/>
          <w:lang w:eastAsia="pt-BR"/>
        </w:rPr>
        <w:t>(Cartórios/TJRS-2019)</w:t>
      </w:r>
      <w:r w:rsidR="00486896" w:rsidRPr="00DA2F86">
        <w:rPr>
          <w:rFonts w:ascii="Book Antiqua" w:eastAsia="Times New Roman" w:hAnsi="Book Antiqua" w:cs="Arial"/>
          <w:b/>
          <w:bCs/>
          <w:color w:val="FF0000"/>
          <w:sz w:val="16"/>
          <w:szCs w:val="16"/>
          <w:lang w:eastAsia="pt-BR"/>
        </w:rPr>
        <w:t xml:space="preserve"> </w:t>
      </w:r>
      <w:r w:rsidR="00486896" w:rsidRPr="00DA2F86">
        <w:rPr>
          <w:rFonts w:ascii="Book Antiqua" w:eastAsia="Times New Roman" w:hAnsi="Book Antiqua" w:cs="Arial"/>
          <w:b/>
          <w:bCs/>
          <w:color w:val="FF0000"/>
          <w:sz w:val="16"/>
          <w:szCs w:val="16"/>
          <w:u w:val="single"/>
          <w:lang w:eastAsia="pt-BR"/>
        </w:rPr>
        <w:t>(PCES-2019)</w:t>
      </w:r>
      <w:r w:rsidR="00B953D8" w:rsidRPr="00DA2F86">
        <w:rPr>
          <w:rFonts w:ascii="Book Antiqua" w:eastAsia="Times New Roman" w:hAnsi="Book Antiqua" w:cs="Arial"/>
          <w:b/>
          <w:bCs/>
          <w:color w:val="FF0000"/>
          <w:sz w:val="16"/>
          <w:szCs w:val="16"/>
          <w:lang w:eastAsia="pt-BR"/>
        </w:rPr>
        <w:t xml:space="preserve"> </w:t>
      </w:r>
      <w:r w:rsidR="00B953D8" w:rsidRPr="00DA2F86">
        <w:rPr>
          <w:rFonts w:ascii="Book Antiqua" w:eastAsia="Times New Roman" w:hAnsi="Book Antiqua" w:cs="Times New Roman"/>
          <w:b/>
          <w:bCs/>
          <w:color w:val="FF0000"/>
          <w:sz w:val="16"/>
          <w:szCs w:val="16"/>
          <w:u w:val="single"/>
          <w:lang w:eastAsia="pt-BR"/>
        </w:rPr>
        <w:t>(TJMA-2022)</w:t>
      </w:r>
      <w:r w:rsidR="00551F32" w:rsidRPr="00DA2F86">
        <w:rPr>
          <w:rFonts w:ascii="Book Antiqua" w:eastAsia="Times New Roman" w:hAnsi="Book Antiqua" w:cs="Times New Roman"/>
          <w:b/>
          <w:bCs/>
          <w:color w:val="FF0000"/>
          <w:sz w:val="16"/>
          <w:szCs w:val="16"/>
          <w:lang w:eastAsia="pt-BR"/>
        </w:rPr>
        <w:t xml:space="preserve"> </w:t>
      </w:r>
      <w:r w:rsidR="00551F32" w:rsidRPr="00DA2F86">
        <w:rPr>
          <w:rFonts w:ascii="Book Antiqua" w:eastAsia="Times New Roman" w:hAnsi="Book Antiqua" w:cs="Times New Roman"/>
          <w:b/>
          <w:bCs/>
          <w:color w:val="FF0000"/>
          <w:sz w:val="16"/>
          <w:szCs w:val="16"/>
          <w:u w:val="single"/>
          <w:lang w:eastAsia="pt-BR"/>
        </w:rPr>
        <w:t>(DPEMT-2022)</w:t>
      </w:r>
      <w:r w:rsidR="00356482" w:rsidRPr="00DA2F86">
        <w:rPr>
          <w:rFonts w:ascii="Book Antiqua" w:eastAsia="Times New Roman" w:hAnsi="Book Antiqua" w:cs="Times New Roman"/>
          <w:b/>
          <w:bCs/>
          <w:color w:val="FF0000"/>
          <w:sz w:val="16"/>
          <w:szCs w:val="16"/>
          <w:lang w:eastAsia="pt-BR"/>
        </w:rPr>
        <w:t xml:space="preserve"> </w:t>
      </w:r>
      <w:r w:rsidR="00356482" w:rsidRPr="00DA2F86">
        <w:rPr>
          <w:rFonts w:ascii="Book Antiqua" w:eastAsia="Times New Roman" w:hAnsi="Book Antiqua" w:cs="Times New Roman"/>
          <w:b/>
          <w:bCs/>
          <w:color w:val="FF0000"/>
          <w:sz w:val="16"/>
          <w:szCs w:val="16"/>
          <w:u w:val="single"/>
          <w:lang w:eastAsia="pt-BR"/>
        </w:rPr>
        <w:t>(TRF3-2022)</w:t>
      </w:r>
      <w:r w:rsidR="00F175F5" w:rsidRPr="00DA2F86">
        <w:rPr>
          <w:rFonts w:ascii="Book Antiqua" w:eastAsia="Times New Roman" w:hAnsi="Book Antiqua" w:cs="Times New Roman"/>
          <w:b/>
          <w:bCs/>
          <w:color w:val="FF0000"/>
          <w:sz w:val="16"/>
          <w:szCs w:val="16"/>
          <w:lang w:eastAsia="pt-BR"/>
        </w:rPr>
        <w:t xml:space="preserve"> </w:t>
      </w:r>
      <w:r w:rsidR="00F175F5" w:rsidRPr="00DA2F86">
        <w:rPr>
          <w:rFonts w:ascii="Book Antiqua" w:eastAsia="Times New Roman" w:hAnsi="Book Antiqua" w:cs="Times New Roman"/>
          <w:b/>
          <w:bCs/>
          <w:color w:val="FF0000"/>
          <w:sz w:val="16"/>
          <w:szCs w:val="16"/>
          <w:u w:val="single"/>
          <w:lang w:eastAsia="pt-BR"/>
        </w:rPr>
        <w:t>(MPSP-2019/2023)</w:t>
      </w:r>
      <w:r w:rsidR="00C91708" w:rsidRPr="00DA2F86">
        <w:rPr>
          <w:rFonts w:ascii="Book Antiqua" w:eastAsia="Times New Roman" w:hAnsi="Book Antiqua" w:cs="Times New Roman"/>
          <w:b/>
          <w:bCs/>
          <w:color w:val="FF0000"/>
          <w:sz w:val="16"/>
          <w:szCs w:val="16"/>
          <w:lang w:eastAsia="pt-BR"/>
        </w:rPr>
        <w:t xml:space="preserve"> </w:t>
      </w:r>
      <w:r w:rsidR="00C91708" w:rsidRPr="00DA2F86">
        <w:rPr>
          <w:rFonts w:ascii="Book Antiqua" w:eastAsia="Times New Roman" w:hAnsi="Book Antiqua" w:cs="Times New Roman"/>
          <w:b/>
          <w:bCs/>
          <w:color w:val="FF0000"/>
          <w:sz w:val="16"/>
          <w:szCs w:val="16"/>
          <w:u w:val="single"/>
          <w:lang w:eastAsia="pt-BR"/>
        </w:rPr>
        <w:t>(MPSC-2021/2023)</w:t>
      </w:r>
      <w:r w:rsidR="00C343A8" w:rsidRPr="00DA2F86">
        <w:rPr>
          <w:rFonts w:ascii="Book Antiqua" w:eastAsia="Times New Roman" w:hAnsi="Book Antiqua" w:cs="Times New Roman"/>
          <w:b/>
          <w:bCs/>
          <w:color w:val="FF0000"/>
          <w:sz w:val="16"/>
          <w:szCs w:val="16"/>
          <w:lang w:eastAsia="pt-BR"/>
        </w:rPr>
        <w:t xml:space="preserve"> </w:t>
      </w:r>
      <w:r w:rsidR="00C343A8" w:rsidRPr="00DA2F86">
        <w:rPr>
          <w:rFonts w:ascii="Book Antiqua" w:hAnsi="Book Antiqua" w:cs="Arial"/>
          <w:b/>
          <w:bCs/>
          <w:color w:val="FF0000"/>
          <w:sz w:val="16"/>
          <w:szCs w:val="16"/>
          <w:u w:val="single"/>
        </w:rPr>
        <w:t>(Cartórios/TJAM-2023)</w:t>
      </w:r>
      <w:r w:rsidR="00DA2F86">
        <w:rPr>
          <w:rFonts w:ascii="Book Antiqua" w:hAnsi="Book Antiqua" w:cs="Arial"/>
          <w:b/>
          <w:bCs/>
          <w:color w:val="FF0000"/>
          <w:sz w:val="16"/>
          <w:szCs w:val="16"/>
        </w:rPr>
        <w:t xml:space="preserve"> </w:t>
      </w:r>
      <w:r w:rsidR="00DA2F86">
        <w:rPr>
          <w:rFonts w:ascii="Book Antiqua" w:hAnsi="Book Antiqua" w:cs="Arial"/>
          <w:b/>
          <w:color w:val="FF0000"/>
          <w:sz w:val="16"/>
          <w:szCs w:val="16"/>
          <w:u w:val="single"/>
        </w:rPr>
        <w:t>(TCEMS-2023)</w:t>
      </w:r>
      <w:r w:rsidR="00522D89">
        <w:rPr>
          <w:rFonts w:ascii="Book Antiqua" w:hAnsi="Book Antiqua" w:cs="Arial"/>
          <w:b/>
          <w:color w:val="FF0000"/>
          <w:sz w:val="16"/>
          <w:szCs w:val="16"/>
        </w:rPr>
        <w:t xml:space="preserve"> </w:t>
      </w:r>
      <w:r w:rsidR="00522D89">
        <w:rPr>
          <w:rFonts w:ascii="Book Antiqua" w:hAnsi="Book Antiqua" w:cs="Arial"/>
          <w:b/>
          <w:color w:val="FF0000"/>
          <w:sz w:val="16"/>
          <w:szCs w:val="16"/>
          <w:u w:val="single"/>
        </w:rPr>
        <w:t>(PGEGO-2024)</w:t>
      </w:r>
    </w:p>
    <w:p w14:paraId="578830E2" w14:textId="5CBC4C55" w:rsidR="00D25378" w:rsidRPr="00551F32" w:rsidRDefault="00D25378" w:rsidP="00D2537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8355F">
        <w:rPr>
          <w:rFonts w:ascii="Book Antiqua" w:eastAsia="Times New Roman" w:hAnsi="Book Antiqua" w:cs="Times New Roman"/>
          <w:color w:val="000000"/>
          <w:sz w:val="19"/>
          <w:szCs w:val="19"/>
          <w:lang w:eastAsia="pt-BR"/>
        </w:rPr>
        <w:t xml:space="preserve">        </w:t>
      </w:r>
      <w:r w:rsidRPr="00EF3DA1">
        <w:rPr>
          <w:rFonts w:ascii="Book Antiqua" w:eastAsia="Times New Roman" w:hAnsi="Book Antiqua" w:cs="Times New Roman"/>
          <w:b/>
          <w:bCs/>
          <w:color w:val="000000"/>
          <w:sz w:val="19"/>
          <w:szCs w:val="19"/>
          <w:highlight w:val="magenta"/>
          <w:lang w:eastAsia="pt-BR"/>
        </w:rPr>
        <w:t>Parágrafo único</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Feita a transferência, dela deve o adquirente dar imediato conhecimento ao Serviço do Patrimônio Histórico e Artístico Nacional</w:t>
      </w:r>
      <w:r w:rsidRPr="00175506">
        <w:rPr>
          <w:rFonts w:ascii="Book Antiqua" w:eastAsia="Times New Roman" w:hAnsi="Book Antiqua" w:cs="Times New Roman"/>
          <w:color w:val="000000"/>
          <w:sz w:val="16"/>
          <w:szCs w:val="16"/>
          <w:lang w:eastAsia="pt-BR"/>
        </w:rPr>
        <w:t>.</w:t>
      </w:r>
      <w:r w:rsidR="00417262" w:rsidRPr="00175506">
        <w:rPr>
          <w:rFonts w:ascii="Book Antiqua" w:eastAsia="Times New Roman" w:hAnsi="Book Antiqua" w:cs="Times New Roman"/>
          <w:color w:val="000000"/>
          <w:sz w:val="16"/>
          <w:szCs w:val="16"/>
          <w:lang w:eastAsia="pt-BR"/>
        </w:rPr>
        <w:t xml:space="preserve"> </w:t>
      </w:r>
      <w:r w:rsidR="00417262" w:rsidRPr="00175506">
        <w:rPr>
          <w:rFonts w:ascii="Book Antiqua" w:hAnsi="Book Antiqua"/>
          <w:b/>
          <w:bCs/>
          <w:iCs/>
          <w:color w:val="FF0000"/>
          <w:sz w:val="16"/>
          <w:szCs w:val="16"/>
          <w:u w:val="single"/>
        </w:rPr>
        <w:t>(MPPI-2012)</w:t>
      </w:r>
      <w:r w:rsidRPr="00175506">
        <w:rPr>
          <w:rFonts w:ascii="Book Antiqua" w:eastAsia="Times New Roman" w:hAnsi="Book Antiqua" w:cs="Times New Roman"/>
          <w:color w:val="000000"/>
          <w:sz w:val="16"/>
          <w:szCs w:val="16"/>
          <w:lang w:eastAsia="pt-BR"/>
        </w:rPr>
        <w:t xml:space="preserve"> </w:t>
      </w:r>
      <w:bookmarkStart w:id="26" w:name="_Hlk48914833"/>
      <w:r w:rsidR="00E1396C" w:rsidRPr="00175506">
        <w:rPr>
          <w:rFonts w:ascii="Book Antiqua" w:eastAsia="Times New Roman" w:hAnsi="Book Antiqua" w:cs="Times New Roman"/>
          <w:b/>
          <w:bCs/>
          <w:color w:val="FF0000"/>
          <w:sz w:val="16"/>
          <w:szCs w:val="16"/>
          <w:u w:val="single"/>
          <w:lang w:eastAsia="pt-BR"/>
        </w:rPr>
        <w:t>(MPTO-2012)</w:t>
      </w:r>
      <w:r w:rsidR="00672FC4" w:rsidRPr="00175506">
        <w:rPr>
          <w:rFonts w:ascii="Book Antiqua" w:eastAsia="Times New Roman" w:hAnsi="Book Antiqua" w:cs="Times New Roman"/>
          <w:b/>
          <w:bCs/>
          <w:color w:val="FF0000"/>
          <w:sz w:val="16"/>
          <w:szCs w:val="16"/>
          <w:lang w:eastAsia="pt-BR"/>
        </w:rPr>
        <w:t xml:space="preserve"> </w:t>
      </w:r>
      <w:r w:rsidR="00672FC4" w:rsidRPr="00175506">
        <w:rPr>
          <w:rFonts w:ascii="Book Antiqua" w:hAnsi="Book Antiqua"/>
          <w:b/>
          <w:bCs/>
          <w:color w:val="FF0000"/>
          <w:sz w:val="16"/>
          <w:szCs w:val="16"/>
          <w:u w:val="single"/>
        </w:rPr>
        <w:t>(PGEPA-2012)</w:t>
      </w:r>
      <w:r w:rsidR="00551F32">
        <w:rPr>
          <w:rFonts w:ascii="Book Antiqua" w:hAnsi="Book Antiqua"/>
          <w:b/>
          <w:bCs/>
          <w:color w:val="FF0000"/>
          <w:sz w:val="16"/>
          <w:szCs w:val="16"/>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B45BBF" w:rsidRPr="0058355F" w14:paraId="58F1195C" w14:textId="77777777" w:rsidTr="00F375D5">
        <w:tc>
          <w:tcPr>
            <w:tcW w:w="8494" w:type="dxa"/>
            <w:shd w:val="clear" w:color="auto" w:fill="CCFFFF"/>
          </w:tcPr>
          <w:p w14:paraId="1230EB06" w14:textId="73E87E41" w:rsidR="00FB008A" w:rsidRDefault="00B45BBF" w:rsidP="00FB008A">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sidR="00FB008A">
              <w:rPr>
                <w:rFonts w:ascii="Book Antiqua" w:eastAsia="Times New Roman" w:hAnsi="Book Antiqua" w:cs="Times New Roman"/>
                <w:b/>
                <w:i/>
                <w:iCs/>
                <w:color w:val="FF0000"/>
                <w:sz w:val="19"/>
                <w:szCs w:val="19"/>
                <w:highlight w:val="green"/>
                <w:lang w:eastAsia="pt-BR"/>
              </w:rPr>
              <w:t>F</w:t>
            </w:r>
            <w:r w:rsidR="002B1653">
              <w:rPr>
                <w:rFonts w:ascii="Book Antiqua" w:eastAsia="Times New Roman" w:hAnsi="Book Antiqua" w:cs="Times New Roman"/>
                <w:b/>
                <w:i/>
                <w:iCs/>
                <w:color w:val="FF0000"/>
                <w:sz w:val="19"/>
                <w:szCs w:val="19"/>
                <w:lang w:eastAsia="pt-BR"/>
              </w:rPr>
              <w:t>: #</w:t>
            </w:r>
            <w:r w:rsidR="002B1653" w:rsidRPr="002B1653">
              <w:rPr>
                <w:rFonts w:ascii="Book Antiqua" w:eastAsia="Times New Roman" w:hAnsi="Book Antiqua" w:cs="Times New Roman"/>
                <w:b/>
                <w:i/>
                <w:iCs/>
                <w:color w:val="FF0000"/>
                <w:sz w:val="19"/>
                <w:szCs w:val="19"/>
                <w:highlight w:val="green"/>
                <w:lang w:eastAsia="pt-BR"/>
              </w:rPr>
              <w:t>TRF5-2017</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sidR="00FB008A">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sidR="00FB008A">
              <w:rPr>
                <w:rFonts w:ascii="Book Antiqua" w:eastAsia="Times New Roman" w:hAnsi="Book Antiqua" w:cs="Times New Roman"/>
                <w:b/>
                <w:i/>
                <w:iCs/>
                <w:color w:val="FF0000"/>
                <w:sz w:val="19"/>
                <w:szCs w:val="19"/>
                <w:highlight w:val="green"/>
                <w:lang w:eastAsia="pt-BR"/>
              </w:rPr>
              <w:t>8</w:t>
            </w:r>
            <w:r w:rsidRPr="0058355F">
              <w:rPr>
                <w:rFonts w:ascii="Book Antiqua" w:eastAsia="Times New Roman" w:hAnsi="Book Antiqua" w:cs="Times New Roman"/>
                <w:b/>
                <w:i/>
                <w:iCs/>
                <w:color w:val="FF0000"/>
                <w:sz w:val="19"/>
                <w:szCs w:val="19"/>
                <w:lang w:eastAsia="pt-BR"/>
              </w:rPr>
              <w:t xml:space="preserve">: </w:t>
            </w:r>
            <w:r w:rsidR="00BE3AA6">
              <w:rPr>
                <w:rFonts w:ascii="Book Antiqua" w:eastAsia="Times New Roman" w:hAnsi="Book Antiqua" w:cs="Times New Roman"/>
                <w:b/>
                <w:i/>
                <w:iCs/>
                <w:color w:val="FF0000"/>
                <w:sz w:val="19"/>
                <w:szCs w:val="19"/>
                <w:lang w:eastAsia="pt-BR"/>
              </w:rPr>
              <w:t>#</w:t>
            </w:r>
            <w:r w:rsidR="00BE3AA6" w:rsidRPr="00BE3AA6">
              <w:rPr>
                <w:rFonts w:ascii="Book Antiqua" w:eastAsia="Times New Roman" w:hAnsi="Book Antiqua" w:cs="Times New Roman"/>
                <w:b/>
                <w:i/>
                <w:iCs/>
                <w:color w:val="FF0000"/>
                <w:sz w:val="19"/>
                <w:szCs w:val="19"/>
                <w:highlight w:val="green"/>
                <w:lang w:eastAsia="pt-BR"/>
              </w:rPr>
              <w:t>MPBA-2018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D12480">
              <w:rPr>
                <w:rFonts w:ascii="Book Antiqua" w:eastAsia="Times New Roman" w:hAnsi="Book Antiqua" w:cs="Times New Roman"/>
                <w:b/>
                <w:i/>
                <w:iCs/>
                <w:color w:val="FF0000"/>
                <w:sz w:val="19"/>
                <w:szCs w:val="19"/>
                <w:lang w:eastAsia="pt-BR"/>
              </w:rPr>
              <w:t xml:space="preserve">: </w:t>
            </w:r>
            <w:r w:rsidR="00486896">
              <w:rPr>
                <w:rFonts w:ascii="Book Antiqua" w:eastAsia="Times New Roman" w:hAnsi="Book Antiqua" w:cs="Times New Roman"/>
                <w:b/>
                <w:i/>
                <w:iCs/>
                <w:color w:val="FF0000"/>
                <w:sz w:val="19"/>
                <w:szCs w:val="19"/>
                <w:lang w:eastAsia="pt-BR"/>
              </w:rPr>
              <w:t>#</w:t>
            </w:r>
            <w:r w:rsidR="00486896" w:rsidRPr="00486896">
              <w:rPr>
                <w:rFonts w:ascii="Book Antiqua" w:eastAsia="Times New Roman" w:hAnsi="Book Antiqua" w:cs="Times New Roman"/>
                <w:b/>
                <w:i/>
                <w:iCs/>
                <w:color w:val="FF0000"/>
                <w:sz w:val="19"/>
                <w:szCs w:val="19"/>
                <w:highlight w:val="green"/>
                <w:lang w:eastAsia="pt-BR"/>
              </w:rPr>
              <w:t>Cartórios/TJRS-2019</w:t>
            </w:r>
            <w:r w:rsidR="00475359">
              <w:rPr>
                <w:rFonts w:ascii="Book Antiqua" w:eastAsia="Times New Roman" w:hAnsi="Book Antiqua" w:cs="Times New Roman"/>
                <w:b/>
                <w:i/>
                <w:iCs/>
                <w:color w:val="FF0000"/>
                <w:sz w:val="19"/>
                <w:szCs w:val="19"/>
                <w:lang w:eastAsia="pt-BR"/>
              </w:rPr>
              <w:t>: #</w:t>
            </w:r>
            <w:r w:rsidR="00475359" w:rsidRPr="00475359">
              <w:rPr>
                <w:rFonts w:ascii="Book Antiqua" w:eastAsia="Times New Roman" w:hAnsi="Book Antiqua" w:cs="Times New Roman"/>
                <w:b/>
                <w:i/>
                <w:iCs/>
                <w:color w:val="FF0000"/>
                <w:sz w:val="19"/>
                <w:szCs w:val="19"/>
                <w:highlight w:val="green"/>
                <w:lang w:eastAsia="pt-BR"/>
              </w:rPr>
              <w:t>PCES-2019</w:t>
            </w:r>
            <w:r w:rsidR="007C5AE9">
              <w:rPr>
                <w:rFonts w:ascii="Book Antiqua" w:eastAsia="Times New Roman" w:hAnsi="Book Antiqua" w:cs="Times New Roman"/>
                <w:b/>
                <w:i/>
                <w:iCs/>
                <w:color w:val="FF0000"/>
                <w:sz w:val="19"/>
                <w:szCs w:val="19"/>
                <w:lang w:eastAsia="pt-BR"/>
              </w:rPr>
              <w:t xml:space="preserve">: </w:t>
            </w:r>
            <w:r w:rsidR="00B953D8">
              <w:rPr>
                <w:rFonts w:ascii="Book Antiqua" w:eastAsia="Times New Roman" w:hAnsi="Book Antiqua" w:cs="Times New Roman"/>
                <w:b/>
                <w:i/>
                <w:iCs/>
                <w:color w:val="FF0000"/>
                <w:sz w:val="19"/>
                <w:szCs w:val="19"/>
                <w:lang w:eastAsia="pt-BR"/>
              </w:rPr>
              <w:t>#</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w:t>
            </w:r>
            <w:r w:rsidR="00F175F5">
              <w:rPr>
                <w:rFonts w:ascii="Book Antiqua" w:eastAsia="Times New Roman" w:hAnsi="Book Antiqua" w:cs="Times New Roman"/>
                <w:b/>
                <w:i/>
                <w:iCs/>
                <w:color w:val="FF0000"/>
                <w:sz w:val="19"/>
                <w:szCs w:val="19"/>
                <w:lang w:eastAsia="pt-BR"/>
              </w:rPr>
              <w:t xml:space="preserve"> #</w:t>
            </w:r>
            <w:r w:rsidR="00F175F5" w:rsidRPr="00D12480">
              <w:rPr>
                <w:rFonts w:ascii="Book Antiqua" w:eastAsia="Times New Roman" w:hAnsi="Book Antiqua" w:cs="Times New Roman"/>
                <w:b/>
                <w:i/>
                <w:iCs/>
                <w:color w:val="FF0000"/>
                <w:sz w:val="19"/>
                <w:szCs w:val="19"/>
                <w:highlight w:val="green"/>
                <w:lang w:eastAsia="pt-BR"/>
              </w:rPr>
              <w:t>MPSP-201</w:t>
            </w:r>
            <w:r w:rsidR="00F175F5">
              <w:rPr>
                <w:rFonts w:ascii="Book Antiqua" w:eastAsia="Times New Roman" w:hAnsi="Book Antiqua" w:cs="Times New Roman"/>
                <w:b/>
                <w:i/>
                <w:iCs/>
                <w:color w:val="FF0000"/>
                <w:sz w:val="19"/>
                <w:szCs w:val="19"/>
                <w:highlight w:val="green"/>
                <w:lang w:eastAsia="pt-BR"/>
              </w:rPr>
              <w:t>9/2023</w:t>
            </w:r>
            <w:r w:rsidR="00F175F5">
              <w:rPr>
                <w:rFonts w:ascii="Book Antiqua" w:eastAsia="Times New Roman" w:hAnsi="Book Antiqua" w:cs="Times New Roman"/>
                <w:b/>
                <w:i/>
                <w:iCs/>
                <w:color w:val="FF0000"/>
                <w:sz w:val="19"/>
                <w:szCs w:val="19"/>
                <w:lang w:eastAsia="pt-BR"/>
              </w:rPr>
              <w:t>:</w:t>
            </w:r>
            <w:r w:rsidR="00C91708">
              <w:rPr>
                <w:rFonts w:ascii="Book Antiqua" w:eastAsia="Times New Roman" w:hAnsi="Book Antiqua" w:cs="Times New Roman"/>
                <w:b/>
                <w:i/>
                <w:iCs/>
                <w:color w:val="FF0000"/>
                <w:sz w:val="19"/>
                <w:szCs w:val="19"/>
                <w:lang w:eastAsia="pt-BR"/>
              </w:rPr>
              <w:t xml:space="preserve"> #</w:t>
            </w:r>
            <w:r w:rsidR="00C91708" w:rsidRPr="00C91708">
              <w:rPr>
                <w:rFonts w:ascii="Book Antiqua" w:eastAsia="Times New Roman" w:hAnsi="Book Antiqua" w:cs="Times New Roman"/>
                <w:b/>
                <w:i/>
                <w:iCs/>
                <w:color w:val="FF0000"/>
                <w:sz w:val="19"/>
                <w:szCs w:val="19"/>
                <w:highlight w:val="green"/>
                <w:lang w:eastAsia="pt-BR"/>
              </w:rPr>
              <w:t>MPSC-</w:t>
            </w:r>
            <w:r w:rsidR="00C91708">
              <w:rPr>
                <w:rFonts w:ascii="Book Antiqua" w:eastAsia="Times New Roman" w:hAnsi="Book Antiqua" w:cs="Times New Roman"/>
                <w:b/>
                <w:i/>
                <w:iCs/>
                <w:color w:val="FF0000"/>
                <w:sz w:val="19"/>
                <w:szCs w:val="19"/>
                <w:highlight w:val="green"/>
                <w:lang w:eastAsia="pt-BR"/>
              </w:rPr>
              <w:t>2021/</w:t>
            </w:r>
            <w:r w:rsidR="00C91708" w:rsidRPr="00C91708">
              <w:rPr>
                <w:rFonts w:ascii="Book Antiqua" w:eastAsia="Times New Roman" w:hAnsi="Book Antiqua" w:cs="Times New Roman"/>
                <w:b/>
                <w:i/>
                <w:iCs/>
                <w:color w:val="FF0000"/>
                <w:sz w:val="19"/>
                <w:szCs w:val="19"/>
                <w:highlight w:val="green"/>
                <w:lang w:eastAsia="pt-BR"/>
              </w:rPr>
              <w:t>2023</w:t>
            </w:r>
            <w:r w:rsidR="00C343A8">
              <w:rPr>
                <w:rFonts w:ascii="Book Antiqua" w:eastAsia="Times New Roman" w:hAnsi="Book Antiqua" w:cs="Times New Roman"/>
                <w:b/>
                <w:i/>
                <w:iCs/>
                <w:color w:val="FF0000"/>
                <w:sz w:val="19"/>
                <w:szCs w:val="19"/>
                <w:lang w:eastAsia="pt-BR"/>
              </w:rPr>
              <w:t>: #</w:t>
            </w:r>
            <w:r w:rsidR="00C343A8" w:rsidRPr="00C343A8">
              <w:rPr>
                <w:rFonts w:ascii="Book Antiqua" w:eastAsia="Times New Roman" w:hAnsi="Book Antiqua" w:cs="Times New Roman"/>
                <w:b/>
                <w:i/>
                <w:iCs/>
                <w:color w:val="FF0000"/>
                <w:sz w:val="19"/>
                <w:szCs w:val="19"/>
                <w:highlight w:val="green"/>
                <w:lang w:eastAsia="pt-BR"/>
              </w:rPr>
              <w:t>Cartórios/TJAM-2023</w:t>
            </w:r>
            <w:r w:rsidR="002B1653">
              <w:rPr>
                <w:rFonts w:ascii="Book Antiqua" w:eastAsia="Times New Roman" w:hAnsi="Book Antiqua" w:cs="Times New Roman"/>
                <w:b/>
                <w:i/>
                <w:iCs/>
                <w:color w:val="FF0000"/>
                <w:sz w:val="19"/>
                <w:szCs w:val="19"/>
                <w:lang w:eastAsia="pt-BR"/>
              </w:rPr>
              <w:t>: #</w:t>
            </w:r>
            <w:r w:rsidR="002B1653" w:rsidRPr="002B1653">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002B1653">
              <w:rPr>
                <w:rFonts w:ascii="Book Antiqua" w:eastAsia="Times New Roman" w:hAnsi="Book Antiqua" w:cs="Times New Roman"/>
                <w:b/>
                <w:i/>
                <w:iCs/>
                <w:color w:val="FF0000"/>
                <w:sz w:val="19"/>
                <w:szCs w:val="19"/>
                <w:lang w:eastAsia="pt-BR"/>
              </w:rPr>
              <w:t xml:space="preserve">: </w:t>
            </w:r>
            <w:r w:rsidR="002B1653" w:rsidRPr="0058355F">
              <w:rPr>
                <w:rFonts w:ascii="Book Antiqua" w:eastAsia="Times New Roman" w:hAnsi="Book Antiqua" w:cs="Times New Roman"/>
                <w:b/>
                <w:i/>
                <w:iCs/>
                <w:color w:val="FF0000"/>
                <w:sz w:val="19"/>
                <w:szCs w:val="19"/>
                <w:lang w:eastAsia="pt-BR"/>
              </w:rPr>
              <w:t>#</w:t>
            </w:r>
            <w:r w:rsidR="002B1653">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Cs/>
                <w:sz w:val="19"/>
                <w:szCs w:val="19"/>
                <w:lang w:eastAsia="pt-BR"/>
              </w:rPr>
              <w:t xml:space="preserve">Agravo em ação cível originária. 2. Administrativo e Constitucional. 3. </w:t>
            </w:r>
            <w:r w:rsidR="00FB008A" w:rsidRPr="00FB008A">
              <w:rPr>
                <w:rFonts w:ascii="Book Antiqua" w:eastAsia="Times New Roman" w:hAnsi="Book Antiqua" w:cs="Times New Roman"/>
                <w:b/>
                <w:sz w:val="19"/>
                <w:szCs w:val="19"/>
                <w:shd w:val="clear" w:color="auto" w:fill="F7CAAC" w:themeFill="accent2" w:themeFillTint="66"/>
                <w:lang w:eastAsia="pt-BR"/>
              </w:rPr>
              <w:t>Tombamento de bem público da União por Estado</w:t>
            </w:r>
            <w:r w:rsidR="00FB008A" w:rsidRPr="00FB008A">
              <w:rPr>
                <w:rFonts w:ascii="Book Antiqua" w:eastAsia="Times New Roman" w:hAnsi="Book Antiqua" w:cs="Times New Roman"/>
                <w:bCs/>
                <w:sz w:val="19"/>
                <w:szCs w:val="19"/>
                <w:lang w:eastAsia="pt-BR"/>
              </w:rPr>
              <w:t xml:space="preserve">. Conflito Federativo. Competência desta Corte. 4. </w:t>
            </w:r>
            <w:r w:rsidR="00FB008A" w:rsidRPr="00FB008A">
              <w:rPr>
                <w:rFonts w:ascii="Book Antiqua" w:eastAsia="Times New Roman" w:hAnsi="Book Antiqua" w:cs="Times New Roman"/>
                <w:b/>
                <w:sz w:val="19"/>
                <w:szCs w:val="19"/>
                <w:highlight w:val="yellow"/>
                <w:lang w:eastAsia="pt-BR"/>
              </w:rPr>
              <w:t>Hierarquia verticalizada, prevista na Lei de Desapropriação</w:t>
            </w:r>
            <w:r w:rsidR="00FB008A" w:rsidRPr="00FB008A">
              <w:rPr>
                <w:rFonts w:ascii="Book Antiqua" w:eastAsia="Times New Roman" w:hAnsi="Book Antiqua" w:cs="Times New Roman"/>
                <w:bCs/>
                <w:sz w:val="19"/>
                <w:szCs w:val="19"/>
                <w:lang w:eastAsia="pt-BR"/>
              </w:rPr>
              <w:t xml:space="preserve"> (</w:t>
            </w:r>
            <w:proofErr w:type="spellStart"/>
            <w:r w:rsidR="00FB008A" w:rsidRPr="00FB008A">
              <w:rPr>
                <w:rFonts w:ascii="Book Antiqua" w:eastAsia="Times New Roman" w:hAnsi="Book Antiqua" w:cs="Times New Roman"/>
                <w:bCs/>
                <w:sz w:val="19"/>
                <w:szCs w:val="19"/>
                <w:lang w:eastAsia="pt-BR"/>
              </w:rPr>
              <w:t>Dec</w:t>
            </w:r>
            <w:proofErr w:type="spellEnd"/>
            <w:r w:rsidR="00FB008A" w:rsidRPr="00FB008A">
              <w:rPr>
                <w:rFonts w:ascii="Book Antiqua" w:eastAsia="Times New Roman" w:hAnsi="Book Antiqua" w:cs="Times New Roman"/>
                <w:bCs/>
                <w:sz w:val="19"/>
                <w:szCs w:val="19"/>
                <w:lang w:eastAsia="pt-BR"/>
              </w:rPr>
              <w:t xml:space="preserve">-Lei 3.365/41). </w:t>
            </w:r>
            <w:r w:rsidR="00FB008A" w:rsidRPr="00FB008A">
              <w:rPr>
                <w:rFonts w:ascii="Book Antiqua" w:eastAsia="Times New Roman" w:hAnsi="Book Antiqua" w:cs="Times New Roman"/>
                <w:b/>
                <w:sz w:val="19"/>
                <w:szCs w:val="19"/>
                <w:highlight w:val="green"/>
                <w:lang w:eastAsia="pt-BR"/>
              </w:rPr>
              <w:t>Inaplicabilidade no tombamento</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Regramento específico. Decreto-Lei 25/37</w:t>
            </w:r>
            <w:r w:rsidR="00FB008A" w:rsidRPr="00FB008A">
              <w:rPr>
                <w:rFonts w:ascii="Book Antiqua" w:eastAsia="Times New Roman" w:hAnsi="Book Antiqua" w:cs="Times New Roman"/>
                <w:bCs/>
                <w:sz w:val="19"/>
                <w:szCs w:val="19"/>
                <w:lang w:eastAsia="pt-BR"/>
              </w:rPr>
              <w:t xml:space="preserve"> (</w:t>
            </w:r>
            <w:proofErr w:type="spellStart"/>
            <w:r w:rsidR="00FB008A" w:rsidRPr="00FB008A">
              <w:rPr>
                <w:rFonts w:ascii="Book Antiqua" w:eastAsia="Times New Roman" w:hAnsi="Book Antiqua" w:cs="Times New Roman"/>
                <w:bCs/>
                <w:sz w:val="19"/>
                <w:szCs w:val="19"/>
                <w:lang w:eastAsia="pt-BR"/>
              </w:rPr>
              <w:t>arts</w:t>
            </w:r>
            <w:proofErr w:type="spellEnd"/>
            <w:r w:rsidR="00FB008A" w:rsidRPr="00FB008A">
              <w:rPr>
                <w:rFonts w:ascii="Book Antiqua" w:eastAsia="Times New Roman" w:hAnsi="Book Antiqua" w:cs="Times New Roman"/>
                <w:bCs/>
                <w:sz w:val="19"/>
                <w:szCs w:val="19"/>
                <w:lang w:eastAsia="pt-BR"/>
              </w:rPr>
              <w:t xml:space="preserve">. 2º, 5º e 11). </w:t>
            </w:r>
            <w:r w:rsidR="00FB008A" w:rsidRPr="00FB008A">
              <w:rPr>
                <w:rFonts w:ascii="Book Antiqua" w:eastAsia="Times New Roman" w:hAnsi="Book Antiqua" w:cs="Times New Roman"/>
                <w:b/>
                <w:sz w:val="19"/>
                <w:szCs w:val="19"/>
                <w:highlight w:val="yellow"/>
                <w:lang w:eastAsia="pt-BR"/>
              </w:rPr>
              <w:t>Interpretação histórica, teleológica, sistemática e/ou literal</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shd w:val="clear" w:color="auto" w:fill="F7CAAC" w:themeFill="accent2" w:themeFillTint="66"/>
                <w:lang w:eastAsia="pt-BR"/>
              </w:rPr>
              <w:lastRenderedPageBreak/>
              <w:t>Possibilidade de o Estado tombar bem da União</w:t>
            </w:r>
            <w:r w:rsidR="00FB008A" w:rsidRPr="00FB008A">
              <w:rPr>
                <w:rFonts w:ascii="Book Antiqua" w:eastAsia="Times New Roman" w:hAnsi="Book Antiqua" w:cs="Times New Roman"/>
                <w:bCs/>
                <w:sz w:val="19"/>
                <w:szCs w:val="19"/>
                <w:lang w:eastAsia="pt-BR"/>
              </w:rPr>
              <w:t xml:space="preserve">. Doutrina. 5. Lei do Estado de Mato Grosso do Sul 1.526/94. Devido processo legal observado. 6. </w:t>
            </w:r>
            <w:r w:rsidR="00FB008A" w:rsidRPr="00FB008A">
              <w:rPr>
                <w:rFonts w:ascii="Book Antiqua" w:eastAsia="Times New Roman" w:hAnsi="Book Antiqua" w:cs="Times New Roman"/>
                <w:b/>
                <w:sz w:val="19"/>
                <w:szCs w:val="19"/>
                <w:highlight w:val="green"/>
                <w:lang w:eastAsia="pt-BR"/>
              </w:rPr>
              <w:t>Competências concorrentes material</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art. 23, III e IV, c/c art. 216, § 1º, da CF</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green"/>
                <w:lang w:eastAsia="pt-BR"/>
              </w:rPr>
              <w:t>e legislativa</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art. 24, VII, da CF</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green"/>
                <w:lang w:eastAsia="pt-BR"/>
              </w:rPr>
              <w:t>Ausência de previsão expressa na Constituição Estadual quanto à competência legislativa</w:t>
            </w:r>
            <w:r w:rsidR="00FB008A" w:rsidRP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
                <w:sz w:val="19"/>
                <w:szCs w:val="19"/>
                <w:highlight w:val="yellow"/>
                <w:lang w:eastAsia="pt-BR"/>
              </w:rPr>
              <w:t>Desnecessidade</w:t>
            </w:r>
            <w:r w:rsidR="00FB008A" w:rsidRPr="00FB008A">
              <w:rPr>
                <w:rFonts w:ascii="Book Antiqua" w:eastAsia="Times New Roman" w:hAnsi="Book Antiqua" w:cs="Times New Roman"/>
                <w:bCs/>
                <w:sz w:val="19"/>
                <w:szCs w:val="19"/>
                <w:lang w:eastAsia="pt-BR"/>
              </w:rPr>
              <w:t>. Rol exemplificativo do art. 62 da CE. Proteção do patrimônio histórico, cultural, artístico, turístico e paisagístico regional. Interesse estadual. 7. Ilegalidade. Vício de procedimento por ser implementado apenas por ato administrativo. Rejeição. Possibilidade de lei realizar tombamento de bem. Fase provisória. Efeito meramente declaratório. Necessidade de implementação de procedimentos ulteriores pelo Poder Executivo. 8. Notificação prévia. Tombamento de ofício (art. 5º do Dec</w:t>
            </w:r>
            <w:r w:rsidR="00FB008A">
              <w:rPr>
                <w:rFonts w:ascii="Book Antiqua" w:eastAsia="Times New Roman" w:hAnsi="Book Antiqua" w:cs="Times New Roman"/>
                <w:bCs/>
                <w:sz w:val="19"/>
                <w:szCs w:val="19"/>
                <w:lang w:eastAsia="pt-BR"/>
              </w:rPr>
              <w:t>.</w:t>
            </w:r>
            <w:r w:rsidR="00FB008A" w:rsidRPr="00FB008A">
              <w:rPr>
                <w:rFonts w:ascii="Book Antiqua" w:eastAsia="Times New Roman" w:hAnsi="Book Antiqua" w:cs="Times New Roman"/>
                <w:bCs/>
                <w:sz w:val="19"/>
                <w:szCs w:val="19"/>
                <w:lang w:eastAsia="pt-BR"/>
              </w:rPr>
              <w:t>-Lei 25/37). Cientificação do proprietário postergada para a fase definitiva. Condição de eficácia e não de validade. Doutrina. 9. Ausência de argumentos capazes de infirmar a decisão agravada. 10. Agravo desprovido. 11. Honorários advocatícios majorados para 20% do valor atualizado da causa à época de decisão recorrida (§ 11 do art. 85 do CPC).</w:t>
            </w:r>
            <w:r w:rsidR="00FB008A">
              <w:rPr>
                <w:rFonts w:ascii="Book Antiqua" w:eastAsia="Times New Roman" w:hAnsi="Book Antiqua" w:cs="Times New Roman"/>
                <w:bCs/>
                <w:sz w:val="19"/>
                <w:szCs w:val="19"/>
                <w:lang w:eastAsia="pt-BR"/>
              </w:rPr>
              <w:t xml:space="preserve"> </w:t>
            </w:r>
            <w:r w:rsidR="00FB008A" w:rsidRPr="00FB008A">
              <w:rPr>
                <w:rFonts w:ascii="Book Antiqua" w:eastAsia="Times New Roman" w:hAnsi="Book Antiqua" w:cs="Times New Roman"/>
                <w:bCs/>
                <w:sz w:val="19"/>
                <w:szCs w:val="19"/>
                <w:lang w:eastAsia="pt-BR"/>
              </w:rPr>
              <w:t>(</w:t>
            </w:r>
            <w:r w:rsidR="00FB008A">
              <w:rPr>
                <w:rFonts w:ascii="Book Antiqua" w:eastAsia="Times New Roman" w:hAnsi="Book Antiqua" w:cs="Times New Roman"/>
                <w:bCs/>
                <w:sz w:val="19"/>
                <w:szCs w:val="19"/>
                <w:lang w:eastAsia="pt-BR"/>
              </w:rPr>
              <w:t xml:space="preserve">STF. Plenário. </w:t>
            </w:r>
            <w:r w:rsidR="00FB008A" w:rsidRPr="00FB008A">
              <w:rPr>
                <w:rFonts w:ascii="Book Antiqua" w:eastAsia="Times New Roman" w:hAnsi="Book Antiqua" w:cs="Times New Roman"/>
                <w:bCs/>
                <w:sz w:val="19"/>
                <w:szCs w:val="19"/>
                <w:lang w:eastAsia="pt-BR"/>
              </w:rPr>
              <w:t xml:space="preserve">ACO 1208 </w:t>
            </w:r>
            <w:proofErr w:type="spellStart"/>
            <w:r w:rsidR="00FB008A" w:rsidRPr="00FB008A">
              <w:rPr>
                <w:rFonts w:ascii="Book Antiqua" w:eastAsia="Times New Roman" w:hAnsi="Book Antiqua" w:cs="Times New Roman"/>
                <w:bCs/>
                <w:sz w:val="19"/>
                <w:szCs w:val="19"/>
                <w:lang w:eastAsia="pt-BR"/>
              </w:rPr>
              <w:t>AgR</w:t>
            </w:r>
            <w:proofErr w:type="spellEnd"/>
            <w:r w:rsidR="00FB008A" w:rsidRPr="00FB008A">
              <w:rPr>
                <w:rFonts w:ascii="Book Antiqua" w:eastAsia="Times New Roman" w:hAnsi="Book Antiqua" w:cs="Times New Roman"/>
                <w:bCs/>
                <w:sz w:val="19"/>
                <w:szCs w:val="19"/>
                <w:lang w:eastAsia="pt-BR"/>
              </w:rPr>
              <w:t xml:space="preserve">, </w:t>
            </w:r>
            <w:r w:rsidR="00FB008A">
              <w:rPr>
                <w:rFonts w:ascii="Book Antiqua" w:eastAsia="Times New Roman" w:hAnsi="Book Antiqua" w:cs="Times New Roman"/>
                <w:bCs/>
                <w:sz w:val="19"/>
                <w:szCs w:val="19"/>
                <w:lang w:eastAsia="pt-BR"/>
              </w:rPr>
              <w:t xml:space="preserve">Min. </w:t>
            </w:r>
            <w:r w:rsidR="00FB008A" w:rsidRPr="00FB008A">
              <w:rPr>
                <w:rFonts w:ascii="Book Antiqua" w:eastAsia="Times New Roman" w:hAnsi="Book Antiqua" w:cs="Times New Roman"/>
                <w:bCs/>
                <w:sz w:val="19"/>
                <w:szCs w:val="19"/>
                <w:lang w:eastAsia="pt-BR"/>
              </w:rPr>
              <w:t>Rel</w:t>
            </w:r>
            <w:r w:rsidR="00FB008A">
              <w:rPr>
                <w:rFonts w:ascii="Book Antiqua" w:eastAsia="Times New Roman" w:hAnsi="Book Antiqua" w:cs="Times New Roman"/>
                <w:bCs/>
                <w:sz w:val="19"/>
                <w:szCs w:val="19"/>
                <w:lang w:eastAsia="pt-BR"/>
              </w:rPr>
              <w:t>.</w:t>
            </w:r>
            <w:r w:rsidR="00FB008A" w:rsidRPr="00FB008A">
              <w:rPr>
                <w:rFonts w:ascii="Book Antiqua" w:eastAsia="Times New Roman" w:hAnsi="Book Antiqua" w:cs="Times New Roman"/>
                <w:bCs/>
                <w:sz w:val="19"/>
                <w:szCs w:val="19"/>
                <w:lang w:eastAsia="pt-BR"/>
              </w:rPr>
              <w:t xml:space="preserve"> G</w:t>
            </w:r>
            <w:r w:rsidR="00FB008A">
              <w:rPr>
                <w:rFonts w:ascii="Book Antiqua" w:eastAsia="Times New Roman" w:hAnsi="Book Antiqua" w:cs="Times New Roman"/>
                <w:bCs/>
                <w:sz w:val="19"/>
                <w:szCs w:val="19"/>
                <w:lang w:eastAsia="pt-BR"/>
              </w:rPr>
              <w:t>ilmar</w:t>
            </w:r>
            <w:r w:rsidR="00FB008A" w:rsidRPr="00FB008A">
              <w:rPr>
                <w:rFonts w:ascii="Book Antiqua" w:eastAsia="Times New Roman" w:hAnsi="Book Antiqua" w:cs="Times New Roman"/>
                <w:bCs/>
                <w:sz w:val="19"/>
                <w:szCs w:val="19"/>
                <w:lang w:eastAsia="pt-BR"/>
              </w:rPr>
              <w:t xml:space="preserve"> M</w:t>
            </w:r>
            <w:r w:rsidR="00FB008A">
              <w:rPr>
                <w:rFonts w:ascii="Book Antiqua" w:eastAsia="Times New Roman" w:hAnsi="Book Antiqua" w:cs="Times New Roman"/>
                <w:bCs/>
                <w:sz w:val="19"/>
                <w:szCs w:val="19"/>
                <w:lang w:eastAsia="pt-BR"/>
              </w:rPr>
              <w:t>endes</w:t>
            </w:r>
            <w:r w:rsidR="00FB008A" w:rsidRPr="00FB008A">
              <w:rPr>
                <w:rFonts w:ascii="Book Antiqua" w:eastAsia="Times New Roman" w:hAnsi="Book Antiqua" w:cs="Times New Roman"/>
                <w:bCs/>
                <w:sz w:val="19"/>
                <w:szCs w:val="19"/>
                <w:lang w:eastAsia="pt-BR"/>
              </w:rPr>
              <w:t xml:space="preserve">, </w:t>
            </w:r>
            <w:r w:rsidR="00FB008A">
              <w:rPr>
                <w:rFonts w:ascii="Book Antiqua" w:eastAsia="Times New Roman" w:hAnsi="Book Antiqua" w:cs="Times New Roman"/>
                <w:bCs/>
                <w:sz w:val="19"/>
                <w:szCs w:val="19"/>
                <w:lang w:eastAsia="pt-BR"/>
              </w:rPr>
              <w:t>j.</w:t>
            </w:r>
            <w:r w:rsidR="00FB008A" w:rsidRPr="00FB008A">
              <w:rPr>
                <w:rFonts w:ascii="Book Antiqua" w:eastAsia="Times New Roman" w:hAnsi="Book Antiqua" w:cs="Times New Roman"/>
                <w:bCs/>
                <w:sz w:val="19"/>
                <w:szCs w:val="19"/>
                <w:lang w:eastAsia="pt-BR"/>
              </w:rPr>
              <w:t xml:space="preserve"> 24/11/17)</w:t>
            </w:r>
            <w:r w:rsidR="00FB008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FB008A" w14:paraId="677CD3EA" w14:textId="77777777" w:rsidTr="00FB008A">
              <w:tc>
                <w:tcPr>
                  <w:tcW w:w="8268" w:type="dxa"/>
                  <w:shd w:val="clear" w:color="auto" w:fill="FFFFFF" w:themeFill="background1"/>
                </w:tcPr>
                <w:p w14:paraId="71629F1C" w14:textId="6F7EE483" w:rsidR="007C5AE9" w:rsidRDefault="007C5AE9" w:rsidP="00B45BBF">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1A229B">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Com relação a uma casa hipotética situada em um centro histórico municipal que constitui área tombada pelo Instituto do Patrimônio Histórico e Artístico Nacional (IPHAN), julgue o item subsequente, com base nas disposições legais relacionadas ao tema e na jurisprudência do STJ</w:t>
                  </w:r>
                  <w:r>
                    <w:rPr>
                      <w:rFonts w:ascii="Book Antiqua" w:eastAsia="Times New Roman" w:hAnsi="Book Antiqua" w:cs="Times New Roman"/>
                      <w:bCs/>
                      <w:sz w:val="18"/>
                      <w:szCs w:val="18"/>
                      <w:lang w:eastAsia="pt-BR"/>
                    </w:rPr>
                    <w:t xml:space="preserve">: </w:t>
                  </w:r>
                  <w:r w:rsidRPr="001A229B">
                    <w:rPr>
                      <w:rFonts w:ascii="Book Antiqua" w:eastAsia="Times New Roman" w:hAnsi="Book Antiqua" w:cs="Times New Roman"/>
                      <w:bCs/>
                      <w:sz w:val="18"/>
                      <w:szCs w:val="18"/>
                      <w:lang w:eastAsia="pt-BR"/>
                    </w:rPr>
                    <w:t>A prefeitura municipal pode estabelecer um tombamento municipal sobre a mesma área já tombada pelo IPHAN.</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p>
                <w:p w14:paraId="221D6F77" w14:textId="50E80DB4" w:rsidR="00D12480" w:rsidRPr="00D12480" w:rsidRDefault="00D12480" w:rsidP="00B45BB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12480">
                    <w:rPr>
                      <w:rFonts w:ascii="Book Antiqua" w:eastAsia="Times New Roman" w:hAnsi="Book Antiqua" w:cs="Times New Roman"/>
                      <w:b/>
                      <w:sz w:val="18"/>
                      <w:szCs w:val="18"/>
                      <w:highlight w:val="yellow"/>
                      <w:lang w:eastAsia="pt-BR"/>
                    </w:rPr>
                    <w:t>MPSP-2019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D12480">
                    <w:rPr>
                      <w:rFonts w:ascii="Book Antiqua" w:eastAsia="Times New Roman" w:hAnsi="Book Antiqua" w:cs="Times New Roman"/>
                      <w:bCs/>
                      <w:sz w:val="18"/>
                      <w:szCs w:val="18"/>
                      <w:lang w:eastAsia="pt-BR"/>
                    </w:rPr>
                    <w:t>Ao instituto do tombamento, porque possui disciplina própria, não se aplica o princípio da hierarquia verticalizada prevista no Decreto-Lei no 3.365/41, que excepciona os bens da União do rol dos que podem ser desapropriados.</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p w14:paraId="3D28F647" w14:textId="0F1134A6" w:rsidR="00FB008A" w:rsidRPr="00FB008A" w:rsidRDefault="00FB008A" w:rsidP="00B45BBF">
                  <w:pPr>
                    <w:jc w:val="both"/>
                    <w:rPr>
                      <w:rFonts w:ascii="Book Antiqua" w:eastAsia="Times New Roman" w:hAnsi="Book Antiqua" w:cs="Times New Roman"/>
                      <w:b/>
                      <w:sz w:val="18"/>
                      <w:szCs w:val="18"/>
                      <w:lang w:eastAsia="pt-BR"/>
                    </w:rPr>
                  </w:pP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
                      <w:sz w:val="18"/>
                      <w:szCs w:val="18"/>
                      <w:highlight w:val="yellow"/>
                      <w:lang w:eastAsia="pt-BR"/>
                    </w:rPr>
                    <w:t>TJRS-2018-VUNESP</w:t>
                  </w:r>
                  <w:r w:rsidRPr="00FB008A">
                    <w:rPr>
                      <w:rFonts w:ascii="Book Antiqua" w:eastAsia="Times New Roman" w:hAnsi="Book Antiqua" w:cs="Times New Roman"/>
                      <w:b/>
                      <w:sz w:val="18"/>
                      <w:szCs w:val="18"/>
                      <w:lang w:eastAsia="pt-BR"/>
                    </w:rPr>
                    <w:t>)</w:t>
                  </w:r>
                  <w:r w:rsidRPr="00FB008A">
                    <w:rPr>
                      <w:rFonts w:ascii="Book Antiqua" w:eastAsia="Times New Roman" w:hAnsi="Book Antiqua" w:cs="Times New Roman"/>
                      <w:bCs/>
                      <w:sz w:val="18"/>
                      <w:szCs w:val="18"/>
                      <w:lang w:eastAsia="pt-BR"/>
                    </w:rPr>
                    <w:t>: A respeito do tombamento, é correto afirmar que o STF já afirmou que a hierarquia verticalizada dos entes federados prevista expressamente na Lei de Desapropriação (Decreto-lei 3.365/41) não se estende ao tombamento, não havendo vedação a que Estado possa tombar bem da União, tampouco que Município possa tombar bem estadual ou federal.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STF.</w:t>
                  </w:r>
                </w:p>
              </w:tc>
            </w:tr>
          </w:tbl>
          <w:p w14:paraId="4F85CFC1" w14:textId="0FF05D95" w:rsidR="00FB008A" w:rsidRDefault="00FB008A" w:rsidP="00B45BBF">
            <w:pPr>
              <w:jc w:val="both"/>
              <w:rPr>
                <w:rFonts w:ascii="Book Antiqua" w:eastAsia="Times New Roman" w:hAnsi="Book Antiqua" w:cs="Times New Roman"/>
                <w:bCs/>
                <w:sz w:val="19"/>
                <w:szCs w:val="19"/>
                <w:lang w:eastAsia="pt-BR"/>
              </w:rPr>
            </w:pPr>
          </w:p>
          <w:p w14:paraId="59F12AAD" w14:textId="04D2CBB8" w:rsidR="00B45BBF" w:rsidRDefault="00FB008A" w:rsidP="00B45BBF">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58355F">
              <w:rPr>
                <w:rFonts w:ascii="Book Antiqua" w:eastAsia="Times New Roman" w:hAnsi="Book Antiqua" w:cs="Times New Roman"/>
                <w:b/>
                <w:i/>
                <w:iCs/>
                <w:color w:val="FF0000"/>
                <w:sz w:val="19"/>
                <w:szCs w:val="19"/>
                <w:lang w:eastAsia="pt-BR"/>
              </w:rPr>
              <w:t>: #</w:t>
            </w:r>
            <w:r w:rsidRPr="0058355F">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RS</w:t>
            </w:r>
            <w:r w:rsidRPr="0058355F">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8</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PGEAP-2018</w:t>
            </w:r>
            <w:r w:rsidR="008D49B0">
              <w:rPr>
                <w:rFonts w:ascii="Book Antiqua" w:eastAsia="Times New Roman" w:hAnsi="Book Antiqua" w:cs="Times New Roman"/>
                <w:b/>
                <w:i/>
                <w:iCs/>
                <w:color w:val="FF0000"/>
                <w:sz w:val="19"/>
                <w:szCs w:val="19"/>
                <w:lang w:eastAsia="pt-BR"/>
              </w:rPr>
              <w:t>: #</w:t>
            </w:r>
            <w:r w:rsidR="008D49B0" w:rsidRPr="008D49B0">
              <w:rPr>
                <w:rFonts w:ascii="Book Antiqua" w:eastAsia="Times New Roman" w:hAnsi="Book Antiqua" w:cs="Times New Roman"/>
                <w:b/>
                <w:i/>
                <w:iCs/>
                <w:color w:val="FF0000"/>
                <w:sz w:val="19"/>
                <w:szCs w:val="19"/>
                <w:highlight w:val="green"/>
                <w:lang w:eastAsia="pt-BR"/>
              </w:rPr>
              <w:t>PGESP-2018</w:t>
            </w:r>
            <w:r w:rsidR="00B953D8">
              <w:rPr>
                <w:rFonts w:ascii="Book Antiqua" w:eastAsia="Times New Roman" w:hAnsi="Book Antiqua" w:cs="Times New Roman"/>
                <w:b/>
                <w:i/>
                <w:iCs/>
                <w:color w:val="FF0000"/>
                <w:sz w:val="19"/>
                <w:szCs w:val="19"/>
                <w:lang w:eastAsia="pt-BR"/>
              </w:rPr>
              <w:t>: #</w:t>
            </w:r>
            <w:r w:rsidR="00B953D8" w:rsidRPr="00B953D8">
              <w:rPr>
                <w:rFonts w:ascii="Book Antiqua" w:eastAsia="Times New Roman" w:hAnsi="Book Antiqua" w:cs="Times New Roman"/>
                <w:b/>
                <w:i/>
                <w:iCs/>
                <w:color w:val="FF0000"/>
                <w:sz w:val="19"/>
                <w:szCs w:val="19"/>
                <w:highlight w:val="green"/>
                <w:lang w:eastAsia="pt-BR"/>
              </w:rPr>
              <w:t>TJMA-2022</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C91708">
              <w:rPr>
                <w:rFonts w:ascii="Book Antiqua" w:eastAsia="Times New Roman" w:hAnsi="Book Antiqua" w:cs="Times New Roman"/>
                <w:b/>
                <w:i/>
                <w:iCs/>
                <w:color w:val="FF0000"/>
                <w:sz w:val="19"/>
                <w:szCs w:val="19"/>
                <w:lang w:eastAsia="pt-BR"/>
              </w:rPr>
              <w:t>:</w:t>
            </w:r>
            <w:r w:rsidR="00C83B19">
              <w:rPr>
                <w:rFonts w:ascii="Book Antiqua" w:eastAsia="Times New Roman" w:hAnsi="Book Antiqua" w:cs="Times New Roman"/>
                <w:b/>
                <w:i/>
                <w:iCs/>
                <w:color w:val="FF0000"/>
                <w:sz w:val="19"/>
                <w:szCs w:val="19"/>
                <w:lang w:eastAsia="pt-BR"/>
              </w:rPr>
              <w:t xml:space="preserve"> #</w:t>
            </w:r>
            <w:r w:rsidR="00C83B19" w:rsidRPr="00F175F5">
              <w:rPr>
                <w:rFonts w:ascii="Book Antiqua" w:eastAsia="Times New Roman" w:hAnsi="Book Antiqua" w:cs="Times New Roman"/>
                <w:b/>
                <w:i/>
                <w:iCs/>
                <w:color w:val="FF0000"/>
                <w:sz w:val="19"/>
                <w:szCs w:val="19"/>
                <w:highlight w:val="green"/>
                <w:lang w:eastAsia="pt-BR"/>
              </w:rPr>
              <w:t>MPSP-</w:t>
            </w:r>
            <w:r w:rsidR="00C83B19">
              <w:rPr>
                <w:rFonts w:ascii="Book Antiqua" w:eastAsia="Times New Roman" w:hAnsi="Book Antiqua" w:cs="Times New Roman"/>
                <w:b/>
                <w:i/>
                <w:iCs/>
                <w:color w:val="FF0000"/>
                <w:sz w:val="19"/>
                <w:szCs w:val="19"/>
                <w:highlight w:val="green"/>
                <w:lang w:eastAsia="pt-BR"/>
              </w:rPr>
              <w:t>2019/</w:t>
            </w:r>
            <w:r w:rsidR="00C83B19" w:rsidRPr="00F175F5">
              <w:rPr>
                <w:rFonts w:ascii="Book Antiqua" w:eastAsia="Times New Roman" w:hAnsi="Book Antiqua" w:cs="Times New Roman"/>
                <w:b/>
                <w:i/>
                <w:iCs/>
                <w:color w:val="FF0000"/>
                <w:sz w:val="19"/>
                <w:szCs w:val="19"/>
                <w:highlight w:val="green"/>
                <w:lang w:eastAsia="pt-BR"/>
              </w:rPr>
              <w:t>2023</w:t>
            </w:r>
            <w:r w:rsidR="00C83B19">
              <w:rPr>
                <w:rFonts w:ascii="Book Antiqua" w:eastAsia="Times New Roman" w:hAnsi="Book Antiqua" w:cs="Times New Roman"/>
                <w:b/>
                <w:i/>
                <w:iCs/>
                <w:color w:val="FF0000"/>
                <w:sz w:val="19"/>
                <w:szCs w:val="19"/>
                <w:lang w:eastAsia="pt-BR"/>
              </w:rPr>
              <w:t>:</w:t>
            </w:r>
            <w:r w:rsidR="00C91708">
              <w:rPr>
                <w:rFonts w:ascii="Book Antiqua" w:eastAsia="Times New Roman" w:hAnsi="Book Antiqua" w:cs="Times New Roman"/>
                <w:b/>
                <w:i/>
                <w:iCs/>
                <w:color w:val="FF0000"/>
                <w:sz w:val="19"/>
                <w:szCs w:val="19"/>
                <w:lang w:eastAsia="pt-BR"/>
              </w:rPr>
              <w:t xml:space="preserve"> #</w:t>
            </w:r>
            <w:r w:rsidR="00C91708" w:rsidRPr="00C91708">
              <w:rPr>
                <w:rFonts w:ascii="Book Antiqua" w:eastAsia="Times New Roman" w:hAnsi="Book Antiqua" w:cs="Times New Roman"/>
                <w:b/>
                <w:i/>
                <w:iCs/>
                <w:color w:val="FF0000"/>
                <w:sz w:val="19"/>
                <w:szCs w:val="19"/>
                <w:highlight w:val="green"/>
                <w:lang w:eastAsia="pt-BR"/>
              </w:rPr>
              <w:t>MPSC-2023</w:t>
            </w:r>
            <w:r w:rsidR="00DA2F86">
              <w:rPr>
                <w:rFonts w:ascii="Book Antiqua" w:eastAsia="Times New Roman" w:hAnsi="Book Antiqua" w:cs="Times New Roman"/>
                <w:b/>
                <w:i/>
                <w:iCs/>
                <w:color w:val="FF0000"/>
                <w:sz w:val="19"/>
                <w:szCs w:val="19"/>
                <w:lang w:eastAsia="pt-BR"/>
              </w:rPr>
              <w:t>: #</w:t>
            </w:r>
            <w:r w:rsidR="00DA2F86" w:rsidRPr="00DA2F86">
              <w:rPr>
                <w:rFonts w:ascii="Book Antiqua" w:eastAsia="Times New Roman" w:hAnsi="Book Antiqua" w:cs="Times New Roman"/>
                <w:b/>
                <w:i/>
                <w:iCs/>
                <w:color w:val="FF0000"/>
                <w:sz w:val="19"/>
                <w:szCs w:val="19"/>
                <w:highlight w:val="green"/>
                <w:lang w:eastAsia="pt-BR"/>
              </w:rPr>
              <w:t>TCEMS-2023</w:t>
            </w:r>
            <w:r w:rsidR="00F175F5">
              <w:rPr>
                <w:rFonts w:ascii="Book Antiqua" w:eastAsia="Times New Roman" w:hAnsi="Book Antiqua" w:cs="Times New Roman"/>
                <w:b/>
                <w:i/>
                <w:iCs/>
                <w:color w:val="FF0000"/>
                <w:sz w:val="19"/>
                <w:szCs w:val="19"/>
                <w:lang w:eastAsia="pt-BR"/>
              </w:rPr>
              <w:t xml:space="preserve">: </w:t>
            </w:r>
            <w:r w:rsidR="00B953D8">
              <w:rPr>
                <w:rFonts w:ascii="Book Antiqua" w:eastAsia="Times New Roman" w:hAnsi="Book Antiqua" w:cs="Times New Roman"/>
                <w:b/>
                <w:i/>
                <w:iCs/>
                <w:color w:val="FF0000"/>
                <w:sz w:val="19"/>
                <w:szCs w:val="19"/>
                <w:lang w:eastAsia="pt-BR"/>
              </w:rPr>
              <w:t>#</w:t>
            </w:r>
            <w:r w:rsidR="00B953D8" w:rsidRPr="00B953D8">
              <w:rPr>
                <w:rFonts w:ascii="Book Antiqua" w:eastAsia="Times New Roman" w:hAnsi="Book Antiqua" w:cs="Times New Roman"/>
                <w:b/>
                <w:i/>
                <w:iCs/>
                <w:color w:val="FF0000"/>
                <w:sz w:val="19"/>
                <w:szCs w:val="19"/>
                <w:highlight w:val="green"/>
                <w:lang w:eastAsia="pt-BR"/>
              </w:rPr>
              <w:t>CESPE</w:t>
            </w:r>
            <w:r w:rsidR="00B76C6C">
              <w:rPr>
                <w:rFonts w:ascii="Book Antiqua" w:eastAsia="Times New Roman" w:hAnsi="Book Antiqua" w:cs="Times New Roman"/>
                <w:b/>
                <w:i/>
                <w:iCs/>
                <w:color w:val="FF0000"/>
                <w:sz w:val="19"/>
                <w:szCs w:val="19"/>
                <w:lang w:eastAsia="pt-BR"/>
              </w:rPr>
              <w:t>: #</w:t>
            </w:r>
            <w:r w:rsidR="00B76C6C" w:rsidRPr="00B76C6C">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8355F">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Cs/>
                <w:sz w:val="19"/>
                <w:szCs w:val="19"/>
                <w:lang w:eastAsia="pt-BR"/>
              </w:rPr>
              <w:t xml:space="preserve">O </w:t>
            </w:r>
            <w:r w:rsidR="00E13904">
              <w:rPr>
                <w:rFonts w:ascii="Book Antiqua" w:eastAsia="Times New Roman" w:hAnsi="Book Antiqua" w:cs="Times New Roman"/>
                <w:bCs/>
                <w:sz w:val="19"/>
                <w:szCs w:val="19"/>
                <w:lang w:eastAsia="pt-BR"/>
              </w:rPr>
              <w:t>Min</w:t>
            </w:r>
            <w:r w:rsidR="00E13904" w:rsidRPr="00E13904">
              <w:rPr>
                <w:rFonts w:ascii="Book Antiqua" w:eastAsia="Times New Roman" w:hAnsi="Book Antiqua" w:cs="Times New Roman"/>
                <w:bCs/>
                <w:sz w:val="19"/>
                <w:szCs w:val="19"/>
                <w:lang w:eastAsia="pt-BR"/>
              </w:rPr>
              <w:t xml:space="preserve"> Gilmar Mendes afirma em seu voto, proferido na ACO 1208, que a legislação federal</w:t>
            </w:r>
            <w:r w:rsidR="00E13904">
              <w:rPr>
                <w:rFonts w:ascii="Book Antiqua" w:eastAsia="Times New Roman" w:hAnsi="Book Antiqua" w:cs="Times New Roman"/>
                <w:bCs/>
                <w:sz w:val="19"/>
                <w:szCs w:val="19"/>
                <w:lang w:eastAsia="pt-BR"/>
              </w:rPr>
              <w:t>,</w:t>
            </w:r>
            <w:r w:rsidR="00E13904" w:rsidRPr="00E13904">
              <w:rPr>
                <w:rFonts w:ascii="Book Antiqua" w:eastAsia="Times New Roman" w:hAnsi="Book Antiqua" w:cs="Times New Roman"/>
                <w:bCs/>
                <w:sz w:val="19"/>
                <w:szCs w:val="19"/>
                <w:lang w:eastAsia="pt-BR"/>
              </w:rPr>
              <w:t xml:space="preserve"> de fato</w:t>
            </w:r>
            <w:r w:rsidR="00E13904">
              <w:rPr>
                <w:rFonts w:ascii="Book Antiqua" w:eastAsia="Times New Roman" w:hAnsi="Book Antiqua" w:cs="Times New Roman"/>
                <w:bCs/>
                <w:sz w:val="19"/>
                <w:szCs w:val="19"/>
                <w:lang w:eastAsia="pt-BR"/>
              </w:rPr>
              <w:t>,</w:t>
            </w:r>
            <w:r w:rsidR="00E13904" w:rsidRPr="00E13904">
              <w:rPr>
                <w:rFonts w:ascii="Book Antiqua" w:eastAsia="Times New Roman" w:hAnsi="Book Antiqua" w:cs="Times New Roman"/>
                <w:bCs/>
                <w:sz w:val="19"/>
                <w:szCs w:val="19"/>
                <w:lang w:eastAsia="pt-BR"/>
              </w:rPr>
              <w:t xml:space="preserve"> veda a desapropriação dos bens da União pelos estados, </w:t>
            </w:r>
            <w:r w:rsidR="00E13904" w:rsidRPr="00E13904">
              <w:rPr>
                <w:rFonts w:ascii="Book Antiqua" w:eastAsia="Times New Roman" w:hAnsi="Book Antiqua" w:cs="Times New Roman"/>
                <w:b/>
                <w:sz w:val="19"/>
                <w:szCs w:val="19"/>
                <w:highlight w:val="yellow"/>
                <w:lang w:eastAsia="pt-BR"/>
              </w:rPr>
              <w:t>segundo o Dec</w:t>
            </w:r>
            <w:r w:rsidR="00E13904">
              <w:rPr>
                <w:rFonts w:ascii="Book Antiqua" w:eastAsia="Times New Roman" w:hAnsi="Book Antiqua" w:cs="Times New Roman"/>
                <w:b/>
                <w:sz w:val="19"/>
                <w:szCs w:val="19"/>
                <w:highlight w:val="yellow"/>
                <w:lang w:eastAsia="pt-BR"/>
              </w:rPr>
              <w:t>.</w:t>
            </w:r>
            <w:r w:rsidR="00E13904" w:rsidRPr="00E13904">
              <w:rPr>
                <w:rFonts w:ascii="Book Antiqua" w:eastAsia="Times New Roman" w:hAnsi="Book Antiqua" w:cs="Times New Roman"/>
                <w:b/>
                <w:sz w:val="19"/>
                <w:szCs w:val="19"/>
                <w:highlight w:val="yellow"/>
                <w:lang w:eastAsia="pt-BR"/>
              </w:rPr>
              <w:t>-Lei 3.365/41</w:t>
            </w:r>
            <w:r w:rsidR="00E13904" w:rsidRPr="00E13904">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
                <w:sz w:val="19"/>
                <w:szCs w:val="19"/>
                <w:shd w:val="clear" w:color="auto" w:fill="F7CAAC" w:themeFill="accent2" w:themeFillTint="66"/>
                <w:lang w:eastAsia="pt-BR"/>
              </w:rPr>
              <w:t>mas não há referência a tal restrição quanto ao tombamento</w:t>
            </w:r>
            <w:r w:rsidR="00E13904" w:rsidRPr="00E13904">
              <w:rPr>
                <w:rFonts w:ascii="Book Antiqua" w:eastAsia="Times New Roman" w:hAnsi="Book Antiqua" w:cs="Times New Roman"/>
                <w:bCs/>
                <w:sz w:val="19"/>
                <w:szCs w:val="19"/>
                <w:lang w:eastAsia="pt-BR"/>
              </w:rPr>
              <w:t xml:space="preserve">, </w:t>
            </w:r>
            <w:r w:rsidR="00E13904" w:rsidRPr="00E13904">
              <w:rPr>
                <w:rFonts w:ascii="Book Antiqua" w:eastAsia="Times New Roman" w:hAnsi="Book Antiqua" w:cs="Times New Roman"/>
                <w:b/>
                <w:sz w:val="19"/>
                <w:szCs w:val="19"/>
                <w:highlight w:val="yellow"/>
                <w:lang w:eastAsia="pt-BR"/>
              </w:rPr>
              <w:t xml:space="preserve">disciplinado no </w:t>
            </w:r>
            <w:proofErr w:type="spellStart"/>
            <w:r w:rsidR="00E13904" w:rsidRPr="00E13904">
              <w:rPr>
                <w:rFonts w:ascii="Book Antiqua" w:eastAsia="Times New Roman" w:hAnsi="Book Antiqua" w:cs="Times New Roman"/>
                <w:b/>
                <w:sz w:val="19"/>
                <w:szCs w:val="19"/>
                <w:highlight w:val="yellow"/>
                <w:lang w:eastAsia="pt-BR"/>
              </w:rPr>
              <w:t>De</w:t>
            </w:r>
            <w:r w:rsidR="00E13904">
              <w:rPr>
                <w:rFonts w:ascii="Book Antiqua" w:eastAsia="Times New Roman" w:hAnsi="Book Antiqua" w:cs="Times New Roman"/>
                <w:b/>
                <w:sz w:val="19"/>
                <w:szCs w:val="19"/>
                <w:highlight w:val="yellow"/>
                <w:lang w:eastAsia="pt-BR"/>
              </w:rPr>
              <w:t>c</w:t>
            </w:r>
            <w:proofErr w:type="spellEnd"/>
            <w:r w:rsidR="00E13904" w:rsidRPr="00E13904">
              <w:rPr>
                <w:rFonts w:ascii="Book Antiqua" w:eastAsia="Times New Roman" w:hAnsi="Book Antiqua" w:cs="Times New Roman"/>
                <w:b/>
                <w:sz w:val="19"/>
                <w:szCs w:val="19"/>
                <w:highlight w:val="yellow"/>
                <w:lang w:eastAsia="pt-BR"/>
              </w:rPr>
              <w:t>-Lei 25/37</w:t>
            </w:r>
            <w:r w:rsidR="00E13904" w:rsidRPr="00E13904">
              <w:rPr>
                <w:rFonts w:ascii="Book Antiqua" w:eastAsia="Times New Roman" w:hAnsi="Book Antiqua" w:cs="Times New Roman"/>
                <w:bCs/>
                <w:sz w:val="19"/>
                <w:szCs w:val="19"/>
                <w:lang w:eastAsia="pt-BR"/>
              </w:rPr>
              <w:t>. A lei de tombamento apenas indica ser aplicável a bens pertencentes a pessoas físicas e pessoas jurídicas de direito privado e de direito público interno.</w:t>
            </w:r>
          </w:p>
          <w:p w14:paraId="3D6CB209" w14:textId="1E1F0448" w:rsidR="00A6201C" w:rsidRDefault="00A6201C" w:rsidP="00B45BBF">
            <w:pPr>
              <w:jc w:val="both"/>
              <w:rPr>
                <w:rFonts w:ascii="Book Antiqua" w:eastAsia="Times New Roman" w:hAnsi="Book Antiqua" w:cs="Times New Roman"/>
                <w:bCs/>
                <w:sz w:val="19"/>
                <w:szCs w:val="19"/>
                <w:lang w:eastAsia="pt-BR"/>
              </w:rPr>
            </w:pPr>
          </w:p>
          <w:p w14:paraId="26F4087D" w14:textId="49221027" w:rsidR="00A6201C" w:rsidRDefault="00A6201C" w:rsidP="00B45BBF">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007C5AE9" w:rsidRPr="0058355F">
              <w:rPr>
                <w:rFonts w:ascii="Book Antiqua" w:eastAsia="Times New Roman" w:hAnsi="Book Antiqua" w:cs="Times New Roman"/>
                <w:b/>
                <w:i/>
                <w:iCs/>
                <w:color w:val="FF0000"/>
                <w:sz w:val="19"/>
                <w:szCs w:val="19"/>
                <w:lang w:eastAsia="pt-BR"/>
              </w:rPr>
              <w:t>#</w:t>
            </w:r>
            <w:r w:rsidR="007C5AE9" w:rsidRPr="0058355F">
              <w:rPr>
                <w:rFonts w:ascii="Book Antiqua" w:eastAsia="Times New Roman" w:hAnsi="Book Antiqua" w:cs="Times New Roman"/>
                <w:b/>
                <w:i/>
                <w:iCs/>
                <w:color w:val="FF0000"/>
                <w:sz w:val="19"/>
                <w:szCs w:val="19"/>
                <w:highlight w:val="green"/>
                <w:lang w:eastAsia="pt-BR"/>
              </w:rPr>
              <w:t>Atenção</w:t>
            </w:r>
            <w:r w:rsidR="007C5AE9">
              <w:rPr>
                <w:rFonts w:ascii="Book Antiqua" w:eastAsia="Times New Roman" w:hAnsi="Book Antiqua" w:cs="Times New Roman"/>
                <w:b/>
                <w:i/>
                <w:iCs/>
                <w:color w:val="FF0000"/>
                <w:sz w:val="19"/>
                <w:szCs w:val="19"/>
                <w:lang w:eastAsia="pt-BR"/>
              </w:rPr>
              <w:t>: #</w:t>
            </w:r>
            <w:r w:rsidR="007C5AE9" w:rsidRPr="007B2C40">
              <w:rPr>
                <w:rFonts w:ascii="Book Antiqua" w:eastAsia="Times New Roman" w:hAnsi="Book Antiqua" w:cs="Times New Roman"/>
                <w:b/>
                <w:i/>
                <w:iCs/>
                <w:color w:val="FF0000"/>
                <w:sz w:val="19"/>
                <w:szCs w:val="19"/>
                <w:highlight w:val="green"/>
                <w:lang w:eastAsia="pt-BR"/>
              </w:rPr>
              <w:t>PCGO-2013</w:t>
            </w:r>
            <w:r w:rsidR="007C5AE9">
              <w:rPr>
                <w:rFonts w:ascii="Book Antiqua" w:eastAsia="Times New Roman" w:hAnsi="Book Antiqua" w:cs="Times New Roman"/>
                <w:b/>
                <w:i/>
                <w:iCs/>
                <w:color w:val="FF0000"/>
                <w:sz w:val="19"/>
                <w:szCs w:val="19"/>
                <w:lang w:eastAsia="pt-BR"/>
              </w:rPr>
              <w:t>: #</w:t>
            </w:r>
            <w:r w:rsidR="007C5AE9" w:rsidRPr="005936A6">
              <w:rPr>
                <w:rFonts w:ascii="Book Antiqua" w:eastAsia="Times New Roman" w:hAnsi="Book Antiqua" w:cs="Times New Roman"/>
                <w:b/>
                <w:i/>
                <w:iCs/>
                <w:color w:val="FF0000"/>
                <w:sz w:val="19"/>
                <w:szCs w:val="19"/>
                <w:highlight w:val="green"/>
                <w:lang w:eastAsia="pt-BR"/>
              </w:rPr>
              <w:t>MPPA-2014</w:t>
            </w:r>
            <w:r w:rsidR="007C5AE9">
              <w:rPr>
                <w:rFonts w:ascii="Book Antiqua" w:eastAsia="Times New Roman" w:hAnsi="Book Antiqua" w:cs="Times New Roman"/>
                <w:b/>
                <w:i/>
                <w:iCs/>
                <w:color w:val="FF0000"/>
                <w:sz w:val="19"/>
                <w:szCs w:val="19"/>
                <w:lang w:eastAsia="pt-BR"/>
              </w:rPr>
              <w:t>: #</w:t>
            </w:r>
            <w:r w:rsidR="007C5AE9" w:rsidRPr="00A32C00">
              <w:rPr>
                <w:rFonts w:ascii="Book Antiqua" w:eastAsia="Times New Roman" w:hAnsi="Book Antiqua" w:cs="Times New Roman"/>
                <w:b/>
                <w:i/>
                <w:iCs/>
                <w:color w:val="FF0000"/>
                <w:sz w:val="19"/>
                <w:szCs w:val="19"/>
                <w:highlight w:val="green"/>
                <w:lang w:eastAsia="pt-BR"/>
              </w:rPr>
              <w:t>PGEPI-2014</w:t>
            </w:r>
            <w:r w:rsidR="007C5AE9">
              <w:rPr>
                <w:rFonts w:ascii="Book Antiqua" w:eastAsia="Times New Roman" w:hAnsi="Book Antiqua" w:cs="Times New Roman"/>
                <w:b/>
                <w:i/>
                <w:iCs/>
                <w:color w:val="FF0000"/>
                <w:sz w:val="19"/>
                <w:szCs w:val="19"/>
                <w:lang w:eastAsia="pt-BR"/>
              </w:rPr>
              <w:t>: #</w:t>
            </w:r>
            <w:r w:rsidR="007C5AE9" w:rsidRPr="00E34F6D">
              <w:rPr>
                <w:rFonts w:ascii="Book Antiqua" w:eastAsia="Times New Roman" w:hAnsi="Book Antiqua" w:cs="Times New Roman"/>
                <w:b/>
                <w:i/>
                <w:iCs/>
                <w:color w:val="FF0000"/>
                <w:sz w:val="19"/>
                <w:szCs w:val="19"/>
                <w:highlight w:val="green"/>
                <w:lang w:eastAsia="pt-BR"/>
              </w:rPr>
              <w:t>PGESE-2017</w:t>
            </w:r>
            <w:r w:rsidR="00356482">
              <w:rPr>
                <w:rFonts w:ascii="Book Antiqua" w:eastAsia="Times New Roman" w:hAnsi="Book Antiqua" w:cs="Times New Roman"/>
                <w:b/>
                <w:i/>
                <w:iCs/>
                <w:color w:val="FF0000"/>
                <w:sz w:val="19"/>
                <w:szCs w:val="19"/>
                <w:lang w:eastAsia="pt-BR"/>
              </w:rPr>
              <w:t>: #</w:t>
            </w:r>
            <w:r w:rsidR="00356482" w:rsidRPr="00356482">
              <w:rPr>
                <w:rFonts w:ascii="Book Antiqua" w:eastAsia="Times New Roman" w:hAnsi="Book Antiqua" w:cs="Times New Roman"/>
                <w:b/>
                <w:i/>
                <w:iCs/>
                <w:color w:val="FF0000"/>
                <w:sz w:val="19"/>
                <w:szCs w:val="19"/>
                <w:highlight w:val="green"/>
                <w:lang w:eastAsia="pt-BR"/>
              </w:rPr>
              <w:t>TRF3-2022</w:t>
            </w:r>
            <w:r w:rsidR="007C5AE9">
              <w:rPr>
                <w:rFonts w:ascii="Book Antiqua" w:eastAsia="Times New Roman" w:hAnsi="Book Antiqua" w:cs="Times New Roman"/>
                <w:b/>
                <w:i/>
                <w:iCs/>
                <w:color w:val="FF0000"/>
                <w:sz w:val="19"/>
                <w:szCs w:val="19"/>
                <w:lang w:eastAsia="pt-BR"/>
              </w:rPr>
              <w:t>:</w:t>
            </w:r>
            <w:r w:rsidR="00C83B19">
              <w:rPr>
                <w:rFonts w:ascii="Book Antiqua" w:eastAsia="Times New Roman" w:hAnsi="Book Antiqua" w:cs="Times New Roman"/>
                <w:b/>
                <w:i/>
                <w:iCs/>
                <w:color w:val="FF0000"/>
                <w:sz w:val="19"/>
                <w:szCs w:val="19"/>
                <w:lang w:eastAsia="pt-BR"/>
              </w:rPr>
              <w:t xml:space="preserve"> #</w:t>
            </w:r>
            <w:r w:rsidR="00C83B19" w:rsidRPr="00F175F5">
              <w:rPr>
                <w:rFonts w:ascii="Book Antiqua" w:eastAsia="Times New Roman" w:hAnsi="Book Antiqua" w:cs="Times New Roman"/>
                <w:b/>
                <w:i/>
                <w:iCs/>
                <w:color w:val="FF0000"/>
                <w:sz w:val="19"/>
                <w:szCs w:val="19"/>
                <w:highlight w:val="green"/>
                <w:lang w:eastAsia="pt-BR"/>
              </w:rPr>
              <w:t>MPSP-</w:t>
            </w:r>
            <w:r w:rsidR="00C83B19">
              <w:rPr>
                <w:rFonts w:ascii="Book Antiqua" w:eastAsia="Times New Roman" w:hAnsi="Book Antiqua" w:cs="Times New Roman"/>
                <w:b/>
                <w:i/>
                <w:iCs/>
                <w:color w:val="FF0000"/>
                <w:sz w:val="19"/>
                <w:szCs w:val="19"/>
                <w:highlight w:val="green"/>
                <w:lang w:eastAsia="pt-BR"/>
              </w:rPr>
              <w:t>2019/</w:t>
            </w:r>
            <w:r w:rsidR="00C83B19" w:rsidRPr="00F175F5">
              <w:rPr>
                <w:rFonts w:ascii="Book Antiqua" w:eastAsia="Times New Roman" w:hAnsi="Book Antiqua" w:cs="Times New Roman"/>
                <w:b/>
                <w:i/>
                <w:iCs/>
                <w:color w:val="FF0000"/>
                <w:sz w:val="19"/>
                <w:szCs w:val="19"/>
                <w:highlight w:val="green"/>
                <w:lang w:eastAsia="pt-BR"/>
              </w:rPr>
              <w:t>2023</w:t>
            </w:r>
            <w:r w:rsidR="00C83B19">
              <w:rPr>
                <w:rFonts w:ascii="Book Antiqua" w:eastAsia="Times New Roman" w:hAnsi="Book Antiqua" w:cs="Times New Roman"/>
                <w:b/>
                <w:i/>
                <w:iCs/>
                <w:color w:val="FF0000"/>
                <w:sz w:val="19"/>
                <w:szCs w:val="19"/>
                <w:lang w:eastAsia="pt-BR"/>
              </w:rPr>
              <w:t>:</w:t>
            </w:r>
            <w:r w:rsidR="007C5AE9">
              <w:rPr>
                <w:rFonts w:ascii="Book Antiqua" w:eastAsia="Times New Roman" w:hAnsi="Book Antiqua" w:cs="Times New Roman"/>
                <w:b/>
                <w:i/>
                <w:iCs/>
                <w:color w:val="FF0000"/>
                <w:sz w:val="19"/>
                <w:szCs w:val="19"/>
                <w:lang w:eastAsia="pt-BR"/>
              </w:rPr>
              <w:t xml:space="preserve"> #</w:t>
            </w:r>
            <w:r w:rsidR="007C5AE9" w:rsidRPr="001A229B">
              <w:rPr>
                <w:rFonts w:ascii="Book Antiqua" w:eastAsia="Times New Roman" w:hAnsi="Book Antiqua" w:cs="Times New Roman"/>
                <w:b/>
                <w:i/>
                <w:iCs/>
                <w:color w:val="FF0000"/>
                <w:sz w:val="19"/>
                <w:szCs w:val="19"/>
                <w:highlight w:val="green"/>
                <w:lang w:eastAsia="pt-BR"/>
              </w:rPr>
              <w:t>MPSC-202</w:t>
            </w:r>
            <w:r w:rsidR="00C91708">
              <w:rPr>
                <w:rFonts w:ascii="Book Antiqua" w:eastAsia="Times New Roman" w:hAnsi="Book Antiqua" w:cs="Times New Roman"/>
                <w:b/>
                <w:i/>
                <w:iCs/>
                <w:color w:val="FF0000"/>
                <w:sz w:val="19"/>
                <w:szCs w:val="19"/>
                <w:highlight w:val="green"/>
                <w:lang w:eastAsia="pt-BR"/>
              </w:rPr>
              <w:t>1/2023</w:t>
            </w:r>
            <w:r w:rsidR="007C5AE9">
              <w:rPr>
                <w:rFonts w:ascii="Book Antiqua" w:eastAsia="Times New Roman" w:hAnsi="Book Antiqua" w:cs="Times New Roman"/>
                <w:b/>
                <w:i/>
                <w:iCs/>
                <w:color w:val="FF0000"/>
                <w:sz w:val="19"/>
                <w:szCs w:val="19"/>
                <w:lang w:eastAsia="pt-BR"/>
              </w:rPr>
              <w:t>: #</w:t>
            </w:r>
            <w:r w:rsidR="007C5AE9" w:rsidRPr="00A32C00">
              <w:rPr>
                <w:rFonts w:ascii="Book Antiqua" w:eastAsia="Times New Roman" w:hAnsi="Book Antiqua" w:cs="Times New Roman"/>
                <w:b/>
                <w:i/>
                <w:iCs/>
                <w:color w:val="FF0000"/>
                <w:sz w:val="19"/>
                <w:szCs w:val="19"/>
                <w:highlight w:val="green"/>
                <w:lang w:eastAsia="pt-BR"/>
              </w:rPr>
              <w:t>CESPE</w:t>
            </w:r>
            <w:r w:rsidR="007C5AE9">
              <w:rPr>
                <w:rFonts w:ascii="Book Antiqua" w:eastAsia="Times New Roman" w:hAnsi="Book Antiqua" w:cs="Times New Roman"/>
                <w:b/>
                <w:i/>
                <w:iCs/>
                <w:color w:val="FF0000"/>
                <w:sz w:val="19"/>
                <w:szCs w:val="19"/>
                <w:lang w:eastAsia="pt-BR"/>
              </w:rPr>
              <w:t>: #</w:t>
            </w:r>
            <w:r w:rsidR="007C5AE9" w:rsidRPr="005936A6">
              <w:rPr>
                <w:rFonts w:ascii="Book Antiqua" w:eastAsia="Times New Roman" w:hAnsi="Book Antiqua" w:cs="Times New Roman"/>
                <w:b/>
                <w:i/>
                <w:iCs/>
                <w:color w:val="FF0000"/>
                <w:sz w:val="19"/>
                <w:szCs w:val="19"/>
                <w:highlight w:val="green"/>
                <w:lang w:eastAsia="pt-BR"/>
              </w:rPr>
              <w:t>FCC</w:t>
            </w:r>
            <w:r w:rsidR="00C83B19">
              <w:rPr>
                <w:rFonts w:ascii="Book Antiqua" w:eastAsia="Times New Roman" w:hAnsi="Book Antiqua" w:cs="Times New Roman"/>
                <w:b/>
                <w:i/>
                <w:iCs/>
                <w:color w:val="FF0000"/>
                <w:sz w:val="19"/>
                <w:szCs w:val="19"/>
                <w:lang w:eastAsia="pt-BR"/>
              </w:rPr>
              <w:t>: #</w:t>
            </w:r>
            <w:r w:rsidR="00C83B19" w:rsidRPr="00C83B19">
              <w:rPr>
                <w:rFonts w:ascii="Book Antiqua" w:eastAsia="Times New Roman" w:hAnsi="Book Antiqua" w:cs="Times New Roman"/>
                <w:b/>
                <w:i/>
                <w:iCs/>
                <w:color w:val="FF0000"/>
                <w:sz w:val="19"/>
                <w:szCs w:val="19"/>
                <w:highlight w:val="green"/>
                <w:lang w:eastAsia="pt-BR"/>
              </w:rPr>
              <w:t>VUNESP</w:t>
            </w:r>
            <w:r w:rsidR="007C5AE9" w:rsidRPr="0058355F">
              <w:rPr>
                <w:rFonts w:ascii="Book Antiqua" w:eastAsia="Times New Roman" w:hAnsi="Book Antiqua" w:cs="Times New Roman"/>
                <w:bCs/>
                <w:sz w:val="19"/>
                <w:szCs w:val="19"/>
                <w:lang w:eastAsia="pt-BR"/>
              </w:rPr>
              <w:t>:</w:t>
            </w:r>
            <w:r w:rsidR="007C5AE9">
              <w:rPr>
                <w:rFonts w:ascii="Book Antiqua" w:eastAsia="Times New Roman" w:hAnsi="Book Antiqua" w:cs="Times New Roman"/>
                <w:bCs/>
                <w:sz w:val="19"/>
                <w:szCs w:val="19"/>
                <w:lang w:eastAsia="pt-BR"/>
              </w:rPr>
              <w:t xml:space="preserve"> </w:t>
            </w:r>
            <w:r w:rsidR="007C5AE9">
              <w:rPr>
                <w:rFonts w:ascii="Book Antiqua" w:eastAsia="Times New Roman" w:hAnsi="Book Antiqua" w:cs="Times New Roman"/>
                <w:b/>
                <w:i/>
                <w:iCs/>
                <w:sz w:val="19"/>
                <w:szCs w:val="19"/>
                <w:lang w:eastAsia="pt-BR"/>
              </w:rPr>
              <w:t>#</w:t>
            </w:r>
            <w:r w:rsidR="007C5AE9" w:rsidRPr="00A6201C">
              <w:rPr>
                <w:rFonts w:ascii="Book Antiqua" w:eastAsia="Times New Roman" w:hAnsi="Book Antiqua" w:cs="Times New Roman"/>
                <w:b/>
                <w:i/>
                <w:iCs/>
                <w:sz w:val="19"/>
                <w:szCs w:val="19"/>
                <w:highlight w:val="magenta"/>
                <w:lang w:eastAsia="pt-BR"/>
              </w:rPr>
              <w:t>DICA</w:t>
            </w:r>
            <w:r w:rsidR="007C5AE9">
              <w:rPr>
                <w:rFonts w:ascii="Book Antiqua" w:eastAsia="Times New Roman" w:hAnsi="Book Antiqua" w:cs="Times New Roman"/>
                <w:b/>
                <w:i/>
                <w:iCs/>
                <w:sz w:val="19"/>
                <w:szCs w:val="19"/>
                <w:lang w:eastAsia="pt-BR"/>
              </w:rPr>
              <w:t>:</w:t>
            </w:r>
          </w:p>
          <w:p w14:paraId="1A117E36" w14:textId="77777777" w:rsid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desapropriar</w:t>
            </w:r>
            <w:r w:rsidRPr="00A6201C">
              <w:rPr>
                <w:rFonts w:ascii="Book Antiqua" w:eastAsia="Times New Roman" w:hAnsi="Book Antiqua" w:cs="Times New Roman"/>
                <w:bCs/>
                <w:sz w:val="19"/>
                <w:szCs w:val="19"/>
                <w:lang w:eastAsia="pt-BR"/>
              </w:rPr>
              <w:t xml:space="preserve"> bens dos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736A7DCC" w14:textId="77777777" w:rsid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instituir </w:t>
            </w:r>
            <w:r w:rsidRPr="00A6201C">
              <w:rPr>
                <w:rFonts w:ascii="Book Antiqua" w:eastAsia="Times New Roman" w:hAnsi="Book Antiqua" w:cs="Times New Roman"/>
                <w:bCs/>
                <w:sz w:val="19"/>
                <w:szCs w:val="19"/>
                <w:u w:val="single"/>
                <w:lang w:eastAsia="pt-BR"/>
              </w:rPr>
              <w:t xml:space="preserve">servidão administrativa </w:t>
            </w:r>
            <w:r w:rsidRPr="00A6201C">
              <w:rPr>
                <w:rFonts w:ascii="Book Antiqua" w:eastAsia="Times New Roman" w:hAnsi="Book Antiqua" w:cs="Times New Roman"/>
                <w:bCs/>
                <w:sz w:val="19"/>
                <w:szCs w:val="19"/>
                <w:lang w:eastAsia="pt-BR"/>
              </w:rPr>
              <w:t xml:space="preserve">nos </w:t>
            </w:r>
            <w:r w:rsidRPr="00A6201C">
              <w:rPr>
                <w:rFonts w:ascii="Book Antiqua" w:eastAsia="Times New Roman" w:hAnsi="Book Antiqua" w:cs="Times New Roman"/>
                <w:b/>
                <w:sz w:val="19"/>
                <w:szCs w:val="19"/>
                <w:lang w:eastAsia="pt-BR"/>
              </w:rPr>
              <w:t xml:space="preserve">ESTADOS </w:t>
            </w:r>
            <w:r w:rsidRPr="00A6201C">
              <w:rPr>
                <w:rFonts w:ascii="Book Antiqua" w:eastAsia="Times New Roman" w:hAnsi="Book Antiqua" w:cs="Times New Roman"/>
                <w:bCs/>
                <w:sz w:val="19"/>
                <w:szCs w:val="19"/>
                <w:lang w:eastAsia="pt-BR"/>
              </w:rPr>
              <w:t xml:space="preserve">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mas a recíproca não é verdadeira;</w:t>
            </w:r>
          </w:p>
          <w:p w14:paraId="3D3C9A1D" w14:textId="4B400E1E" w:rsidR="00A6201C" w:rsidRPr="00A6201C" w:rsidRDefault="00A6201C" w:rsidP="00A6201C">
            <w:pPr>
              <w:pStyle w:val="PargrafodaLista"/>
              <w:numPr>
                <w:ilvl w:val="0"/>
                <w:numId w:val="4"/>
              </w:numPr>
              <w:ind w:left="451"/>
              <w:jc w:val="both"/>
              <w:rPr>
                <w:rFonts w:ascii="Book Antiqua" w:eastAsia="Times New Roman" w:hAnsi="Book Antiqua" w:cs="Times New Roman"/>
                <w:bCs/>
                <w:sz w:val="19"/>
                <w:szCs w:val="19"/>
                <w:lang w:eastAsia="pt-BR"/>
              </w:rPr>
            </w:pPr>
            <w:r w:rsidRPr="00A6201C">
              <w:rPr>
                <w:rFonts w:ascii="Book Antiqua" w:eastAsia="Times New Roman" w:hAnsi="Book Antiqua" w:cs="Times New Roman"/>
                <w:b/>
                <w:bCs/>
                <w:sz w:val="19"/>
                <w:szCs w:val="19"/>
                <w:lang w:eastAsia="pt-BR"/>
              </w:rPr>
              <w:t>UNIÃO</w:t>
            </w:r>
            <w:r w:rsidRPr="00A6201C">
              <w:rPr>
                <w:rFonts w:ascii="Book Antiqua" w:eastAsia="Times New Roman" w:hAnsi="Book Antiqua" w:cs="Times New Roman"/>
                <w:bCs/>
                <w:sz w:val="19"/>
                <w:szCs w:val="19"/>
                <w:lang w:eastAsia="pt-BR"/>
              </w:rPr>
              <w:t xml:space="preserve"> pode </w:t>
            </w:r>
            <w:r w:rsidRPr="00A6201C">
              <w:rPr>
                <w:rFonts w:ascii="Book Antiqua" w:eastAsia="Times New Roman" w:hAnsi="Book Antiqua" w:cs="Times New Roman"/>
                <w:bCs/>
                <w:sz w:val="19"/>
                <w:szCs w:val="19"/>
                <w:u w:val="single"/>
                <w:lang w:eastAsia="pt-BR"/>
              </w:rPr>
              <w:t>tombar</w:t>
            </w:r>
            <w:r w:rsidRPr="00A6201C">
              <w:rPr>
                <w:rFonts w:ascii="Book Antiqua" w:eastAsia="Times New Roman" w:hAnsi="Book Antiqua" w:cs="Times New Roman"/>
                <w:bCs/>
                <w:sz w:val="19"/>
                <w:szCs w:val="19"/>
                <w:lang w:eastAsia="pt-BR"/>
              </w:rPr>
              <w:t xml:space="preserve"> bens pertencentes aos </w:t>
            </w:r>
            <w:r w:rsidRPr="00A6201C">
              <w:rPr>
                <w:rFonts w:ascii="Book Antiqua" w:eastAsia="Times New Roman" w:hAnsi="Book Antiqua" w:cs="Times New Roman"/>
                <w:b/>
                <w:sz w:val="19"/>
                <w:szCs w:val="19"/>
                <w:lang w:eastAsia="pt-BR"/>
              </w:rPr>
              <w:t>ESTADOS</w:t>
            </w:r>
            <w:r w:rsidRPr="00A6201C">
              <w:rPr>
                <w:rFonts w:ascii="Book Antiqua" w:eastAsia="Times New Roman" w:hAnsi="Book Antiqua" w:cs="Times New Roman"/>
                <w:bCs/>
                <w:sz w:val="19"/>
                <w:szCs w:val="19"/>
                <w:lang w:eastAsia="pt-BR"/>
              </w:rPr>
              <w:t xml:space="preserve"> e </w:t>
            </w:r>
            <w:r w:rsidRPr="00A6201C">
              <w:rPr>
                <w:rFonts w:ascii="Book Antiqua" w:eastAsia="Times New Roman" w:hAnsi="Book Antiqua" w:cs="Times New Roman"/>
                <w:b/>
                <w:sz w:val="19"/>
                <w:szCs w:val="19"/>
                <w:lang w:eastAsia="pt-BR"/>
              </w:rPr>
              <w:t>MUNICÍPIOS</w:t>
            </w:r>
            <w:r w:rsidRPr="00A6201C">
              <w:rPr>
                <w:rFonts w:ascii="Book Antiqua" w:eastAsia="Times New Roman" w:hAnsi="Book Antiqua" w:cs="Times New Roman"/>
                <w:bCs/>
                <w:sz w:val="19"/>
                <w:szCs w:val="19"/>
                <w:lang w:eastAsia="pt-BR"/>
              </w:rPr>
              <w:t xml:space="preserve"> e vice-versa.</w:t>
            </w:r>
          </w:p>
        </w:tc>
      </w:tr>
    </w:tbl>
    <w:bookmarkEnd w:id="26"/>
    <w:p w14:paraId="1EC8446A" w14:textId="70BFF1D5" w:rsidR="00D25378" w:rsidRPr="00522D89"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27" w:name="art12"/>
      <w:bookmarkEnd w:id="27"/>
      <w:r w:rsidRPr="0058355F">
        <w:rPr>
          <w:rFonts w:ascii="Book Antiqua" w:eastAsia="Times New Roman" w:hAnsi="Book Antiqua" w:cs="Times New Roman"/>
          <w:b/>
          <w:bCs/>
          <w:color w:val="000000"/>
          <w:sz w:val="19"/>
          <w:szCs w:val="19"/>
          <w:highlight w:val="magenta"/>
          <w:lang w:eastAsia="pt-BR"/>
        </w:rPr>
        <w:t>Art. 12</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A alienabilidade das obras históricas ou artísticas tombadas, de propriedade de </w:t>
      </w:r>
      <w:r w:rsidR="004856C6" w:rsidRPr="00475359">
        <w:rPr>
          <w:rFonts w:ascii="Book Antiqua" w:eastAsia="Times New Roman" w:hAnsi="Book Antiqua" w:cs="Times New Roman"/>
          <w:b/>
          <w:bCs/>
          <w:color w:val="000000"/>
          <w:sz w:val="19"/>
          <w:szCs w:val="19"/>
          <w:lang w:eastAsia="pt-BR"/>
        </w:rPr>
        <w:t>pessoas</w:t>
      </w:r>
      <w:r w:rsidRPr="00475359">
        <w:rPr>
          <w:rFonts w:ascii="Book Antiqua" w:eastAsia="Times New Roman" w:hAnsi="Book Antiqua" w:cs="Times New Roman"/>
          <w:b/>
          <w:bCs/>
          <w:color w:val="000000"/>
          <w:sz w:val="19"/>
          <w:szCs w:val="19"/>
          <w:lang w:eastAsia="pt-BR"/>
        </w:rPr>
        <w:t xml:space="preserve"> naturais ou jurídicas de direito privado sofrerá as restrições constantes da presente lei</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bookmarkStart w:id="28" w:name="_Hlk59102988"/>
      <w:r w:rsidR="00911AB6" w:rsidRPr="00175506">
        <w:rPr>
          <w:rFonts w:ascii="Book Antiqua" w:eastAsia="Times New Roman" w:hAnsi="Book Antiqua" w:cs="Times New Roman"/>
          <w:b/>
          <w:bCs/>
          <w:color w:val="FF0000"/>
          <w:sz w:val="16"/>
          <w:szCs w:val="16"/>
          <w:u w:val="single"/>
          <w:lang w:eastAsia="pt-BR"/>
        </w:rPr>
        <w:t>(DPECE-2008)</w:t>
      </w:r>
      <w:bookmarkEnd w:id="28"/>
      <w:r w:rsidR="00417E23" w:rsidRPr="00175506">
        <w:rPr>
          <w:rFonts w:ascii="Book Antiqua" w:eastAsia="Times New Roman" w:hAnsi="Book Antiqua" w:cs="Times New Roman"/>
          <w:color w:val="00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E1396C" w:rsidRPr="00175506">
        <w:rPr>
          <w:rFonts w:ascii="Book Antiqua" w:eastAsia="Times New Roman" w:hAnsi="Book Antiqua" w:cs="Times New Roman"/>
          <w:b/>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4856C6" w:rsidRPr="00175506">
        <w:rPr>
          <w:rFonts w:ascii="Book Antiqua" w:eastAsia="Times New Roman" w:hAnsi="Book Antiqua" w:cs="Times New Roman"/>
          <w:b/>
          <w:color w:val="FF0000"/>
          <w:sz w:val="16"/>
          <w:szCs w:val="16"/>
          <w:lang w:eastAsia="pt-BR"/>
        </w:rPr>
        <w:t xml:space="preserve"> </w:t>
      </w:r>
      <w:r w:rsidR="004856C6" w:rsidRPr="00175506">
        <w:rPr>
          <w:rFonts w:ascii="Book Antiqua" w:hAnsi="Book Antiqua"/>
          <w:b/>
          <w:color w:val="FF0000"/>
          <w:sz w:val="16"/>
          <w:szCs w:val="16"/>
          <w:u w:val="single"/>
        </w:rPr>
        <w:t>(MPGO-2016)</w:t>
      </w:r>
      <w:r w:rsidR="00FF6D06" w:rsidRPr="00175506">
        <w:rPr>
          <w:rFonts w:ascii="Book Antiqua" w:hAnsi="Book Antiqua"/>
          <w:b/>
          <w:color w:val="FF0000"/>
          <w:sz w:val="16"/>
          <w:szCs w:val="16"/>
        </w:rPr>
        <w:t xml:space="preserve"> </w:t>
      </w:r>
      <w:r w:rsidR="00FF6D06" w:rsidRPr="00175506">
        <w:rPr>
          <w:rFonts w:ascii="Book Antiqua" w:hAnsi="Book Antiqua"/>
          <w:b/>
          <w:bCs/>
          <w:color w:val="FF0000"/>
          <w:sz w:val="16"/>
          <w:szCs w:val="16"/>
          <w:u w:val="single"/>
        </w:rPr>
        <w:t>(PGEAM-2016)</w:t>
      </w:r>
      <w:r w:rsidR="00265FF1" w:rsidRPr="00175506">
        <w:rPr>
          <w:rFonts w:ascii="Book Antiqua" w:eastAsia="Times New Roman" w:hAnsi="Book Antiqua" w:cs="Times New Roman"/>
          <w:color w:val="000000"/>
          <w:sz w:val="16"/>
          <w:szCs w:val="16"/>
          <w:lang w:eastAsia="pt-BR"/>
        </w:rPr>
        <w:t xml:space="preserve"> </w:t>
      </w:r>
      <w:r w:rsidR="00265FF1"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522D89">
        <w:rPr>
          <w:rFonts w:ascii="Book Antiqua" w:eastAsia="Times New Roman" w:hAnsi="Book Antiqua" w:cs="Times New Roman"/>
          <w:b/>
          <w:bCs/>
          <w:color w:val="FF0000"/>
          <w:sz w:val="16"/>
          <w:szCs w:val="16"/>
          <w:lang w:eastAsia="pt-BR"/>
        </w:rPr>
        <w:t xml:space="preserve"> </w:t>
      </w:r>
      <w:r w:rsidR="00522D89">
        <w:rPr>
          <w:rFonts w:ascii="Book Antiqua" w:hAnsi="Book Antiqua" w:cs="Arial"/>
          <w:b/>
          <w:color w:val="FF0000"/>
          <w:sz w:val="16"/>
          <w:szCs w:val="16"/>
          <w:u w:val="single"/>
        </w:rPr>
        <w:t>(PGEGO-2024)</w:t>
      </w:r>
    </w:p>
    <w:p w14:paraId="03F56915" w14:textId="486291E2" w:rsidR="00D25378" w:rsidRPr="00D871F6"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29" w:name="art13"/>
      <w:bookmarkEnd w:id="29"/>
      <w:r w:rsidRPr="0058355F">
        <w:rPr>
          <w:rFonts w:ascii="Book Antiqua" w:eastAsia="Times New Roman" w:hAnsi="Book Antiqua" w:cs="Times New Roman"/>
          <w:b/>
          <w:bCs/>
          <w:color w:val="000000"/>
          <w:sz w:val="19"/>
          <w:szCs w:val="19"/>
          <w:highlight w:val="magenta"/>
          <w:lang w:eastAsia="pt-BR"/>
        </w:rPr>
        <w:t>Art. 13</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O </w:t>
      </w:r>
      <w:r w:rsidRPr="00475359">
        <w:rPr>
          <w:rFonts w:ascii="Book Antiqua" w:eastAsia="Times New Roman" w:hAnsi="Book Antiqua" w:cs="Times New Roman"/>
          <w:b/>
          <w:bCs/>
          <w:caps/>
          <w:color w:val="000000"/>
          <w:sz w:val="19"/>
          <w:szCs w:val="19"/>
          <w:shd w:val="clear" w:color="auto" w:fill="F7CAAC" w:themeFill="accent2" w:themeFillTint="66"/>
          <w:lang w:eastAsia="pt-BR"/>
        </w:rPr>
        <w:t>tombamento definitivo</w:t>
      </w:r>
      <w:r w:rsidRPr="00475359">
        <w:rPr>
          <w:rFonts w:ascii="Book Antiqua" w:eastAsia="Times New Roman" w:hAnsi="Book Antiqua" w:cs="Times New Roman"/>
          <w:b/>
          <w:bCs/>
          <w:color w:val="000000"/>
          <w:sz w:val="19"/>
          <w:szCs w:val="19"/>
          <w:lang w:eastAsia="pt-BR"/>
        </w:rPr>
        <w:t xml:space="preserve"> dos </w:t>
      </w:r>
      <w:r w:rsidRPr="00475359">
        <w:rPr>
          <w:rFonts w:ascii="Book Antiqua" w:eastAsia="Times New Roman" w:hAnsi="Book Antiqua" w:cs="Times New Roman"/>
          <w:b/>
          <w:bCs/>
          <w:color w:val="000000"/>
          <w:sz w:val="19"/>
          <w:szCs w:val="19"/>
          <w:highlight w:val="cyan"/>
          <w:lang w:eastAsia="pt-BR"/>
        </w:rPr>
        <w:t xml:space="preserve">bens de propriedade </w:t>
      </w:r>
      <w:r w:rsidR="007C2D3B" w:rsidRPr="00475359">
        <w:rPr>
          <w:rFonts w:ascii="Book Antiqua" w:eastAsia="Times New Roman" w:hAnsi="Book Antiqua" w:cs="Times New Roman"/>
          <w:b/>
          <w:bCs/>
          <w:color w:val="000000"/>
          <w:sz w:val="19"/>
          <w:szCs w:val="19"/>
          <w:highlight w:val="cyan"/>
          <w:lang w:eastAsia="pt-BR"/>
        </w:rPr>
        <w:t>particular</w:t>
      </w:r>
      <w:r w:rsidRPr="00475359">
        <w:rPr>
          <w:rFonts w:ascii="Book Antiqua" w:eastAsia="Times New Roman" w:hAnsi="Book Antiqua" w:cs="Times New Roman"/>
          <w:b/>
          <w:bCs/>
          <w:color w:val="000000"/>
          <w:sz w:val="19"/>
          <w:szCs w:val="19"/>
          <w:lang w:eastAsia="pt-BR"/>
        </w:rPr>
        <w:t xml:space="preserve"> será, por iniciativa do órgão competente do Serviço do Patrimônio Histórico e Artístico Nacional, </w:t>
      </w:r>
      <w:r w:rsidRPr="003A3A11">
        <w:rPr>
          <w:rFonts w:ascii="Book Antiqua" w:eastAsia="Times New Roman" w:hAnsi="Book Antiqua" w:cs="Times New Roman"/>
          <w:b/>
          <w:bCs/>
          <w:caps/>
          <w:color w:val="000000"/>
          <w:sz w:val="19"/>
          <w:szCs w:val="19"/>
          <w:highlight w:val="green"/>
          <w:lang w:eastAsia="pt-BR"/>
        </w:rPr>
        <w:t>transcrito</w:t>
      </w:r>
      <w:r w:rsidRPr="00475359">
        <w:rPr>
          <w:rFonts w:ascii="Book Antiqua" w:eastAsia="Times New Roman" w:hAnsi="Book Antiqua" w:cs="Times New Roman"/>
          <w:b/>
          <w:bCs/>
          <w:color w:val="000000"/>
          <w:sz w:val="19"/>
          <w:szCs w:val="19"/>
          <w:lang w:eastAsia="pt-BR"/>
        </w:rPr>
        <w:t xml:space="preserve"> para os devidos efeitos em livro a cargo dos oficiais do </w:t>
      </w:r>
      <w:r w:rsidRPr="00475359">
        <w:rPr>
          <w:rFonts w:ascii="Book Antiqua" w:eastAsia="Times New Roman" w:hAnsi="Book Antiqua" w:cs="Times New Roman"/>
          <w:b/>
          <w:bCs/>
          <w:color w:val="000000"/>
          <w:sz w:val="19"/>
          <w:szCs w:val="19"/>
          <w:highlight w:val="cyan"/>
          <w:lang w:eastAsia="pt-BR"/>
        </w:rPr>
        <w:t>registro de imóveis</w:t>
      </w:r>
      <w:r w:rsidRPr="00475359">
        <w:rPr>
          <w:rFonts w:ascii="Book Antiqua" w:eastAsia="Times New Roman" w:hAnsi="Book Antiqua" w:cs="Times New Roman"/>
          <w:b/>
          <w:bCs/>
          <w:color w:val="000000"/>
          <w:sz w:val="19"/>
          <w:szCs w:val="19"/>
          <w:lang w:eastAsia="pt-BR"/>
        </w:rPr>
        <w:t xml:space="preserve"> e </w:t>
      </w:r>
      <w:r w:rsidRPr="003A3A11">
        <w:rPr>
          <w:rFonts w:ascii="Book Antiqua" w:eastAsia="Times New Roman" w:hAnsi="Book Antiqua" w:cs="Times New Roman"/>
          <w:b/>
          <w:bCs/>
          <w:caps/>
          <w:color w:val="000000"/>
          <w:sz w:val="19"/>
          <w:szCs w:val="19"/>
          <w:highlight w:val="green"/>
          <w:lang w:eastAsia="pt-BR"/>
        </w:rPr>
        <w:t>averbado</w:t>
      </w:r>
      <w:r w:rsidRPr="003A3A11">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ao lado da transcrição do domínio</w:t>
      </w:r>
      <w:r w:rsidRPr="00175506">
        <w:rPr>
          <w:rFonts w:ascii="Book Antiqua" w:eastAsia="Times New Roman" w:hAnsi="Book Antiqua" w:cs="Times New Roman"/>
          <w:b/>
          <w:bCs/>
          <w:color w:val="000000"/>
          <w:sz w:val="16"/>
          <w:szCs w:val="16"/>
          <w:lang w:eastAsia="pt-BR"/>
        </w:rPr>
        <w:t>.</w:t>
      </w:r>
      <w:r w:rsidR="00475359" w:rsidRPr="00175506">
        <w:rPr>
          <w:rFonts w:ascii="Book Antiqua" w:eastAsia="Times New Roman" w:hAnsi="Book Antiqua" w:cs="Times New Roman"/>
          <w:b/>
          <w:bCs/>
          <w:color w:val="00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(MPRR-2008)</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C97D87" w:rsidRPr="00175506">
        <w:rPr>
          <w:rFonts w:ascii="Book Antiqua" w:eastAsia="Times New Roman" w:hAnsi="Book Antiqua" w:cs="Times New Roman"/>
          <w:b/>
          <w:bCs/>
          <w:color w:val="FF0000"/>
          <w:sz w:val="16"/>
          <w:szCs w:val="16"/>
          <w:lang w:eastAsia="pt-BR"/>
        </w:rPr>
        <w:t xml:space="preserve"> </w:t>
      </w:r>
      <w:r w:rsidR="00C97D87" w:rsidRPr="00175506">
        <w:rPr>
          <w:rFonts w:ascii="Book Antiqua" w:hAnsi="Book Antiqua" w:cs="Times New Roman"/>
          <w:b/>
          <w:bCs/>
          <w:color w:val="FF0000"/>
          <w:sz w:val="16"/>
          <w:szCs w:val="16"/>
          <w:u w:val="single"/>
        </w:rPr>
        <w:t>(TRF1-2011)</w:t>
      </w:r>
      <w:r w:rsidR="003F6A1D" w:rsidRPr="00175506">
        <w:rPr>
          <w:rFonts w:ascii="Book Antiqua" w:hAnsi="Book Antiqua" w:cs="Times New Roman"/>
          <w:b/>
          <w:bCs/>
          <w:color w:val="FF0000"/>
          <w:sz w:val="16"/>
          <w:szCs w:val="16"/>
        </w:rPr>
        <w:t xml:space="preserve"> </w:t>
      </w:r>
      <w:r w:rsidR="007C2D3B" w:rsidRPr="00175506">
        <w:rPr>
          <w:rFonts w:ascii="Book Antiqua" w:eastAsia="Times New Roman" w:hAnsi="Book Antiqua" w:cs="Times New Roman"/>
          <w:b/>
          <w:bCs/>
          <w:color w:val="FF0000"/>
          <w:sz w:val="16"/>
          <w:szCs w:val="16"/>
          <w:u w:val="single"/>
          <w:lang w:eastAsia="pt-BR"/>
        </w:rPr>
        <w:t>(MPMG-2012)</w:t>
      </w:r>
      <w:r w:rsidR="00E1396C" w:rsidRPr="00175506">
        <w:rPr>
          <w:rFonts w:ascii="Book Antiqua" w:eastAsia="Times New Roman" w:hAnsi="Book Antiqua" w:cs="Times New Roman"/>
          <w:b/>
          <w:bCs/>
          <w:color w:val="FF0000"/>
          <w:sz w:val="16"/>
          <w:szCs w:val="16"/>
          <w:lang w:eastAsia="pt-BR"/>
        </w:rPr>
        <w:t xml:space="preserve"> </w:t>
      </w:r>
      <w:bookmarkStart w:id="30" w:name="_Hlk73206343"/>
      <w:r w:rsidR="00E1396C" w:rsidRPr="00175506">
        <w:rPr>
          <w:rFonts w:ascii="Book Antiqua" w:eastAsia="Times New Roman" w:hAnsi="Book Antiqua" w:cs="Times New Roman"/>
          <w:b/>
          <w:bCs/>
          <w:color w:val="FF0000"/>
          <w:sz w:val="16"/>
          <w:szCs w:val="16"/>
          <w:u w:val="single"/>
          <w:lang w:eastAsia="pt-BR"/>
        </w:rPr>
        <w:t>(MPTO-2012)</w:t>
      </w:r>
      <w:bookmarkEnd w:id="30"/>
      <w:r w:rsidR="00B16CF4" w:rsidRPr="00175506">
        <w:rPr>
          <w:rFonts w:ascii="Book Antiqua" w:eastAsia="Times New Roman" w:hAnsi="Book Antiqua" w:cs="Times New Roman"/>
          <w:b/>
          <w:bCs/>
          <w:color w:val="FF0000"/>
          <w:sz w:val="16"/>
          <w:szCs w:val="16"/>
          <w:lang w:eastAsia="pt-BR"/>
        </w:rPr>
        <w:t xml:space="preserve"> </w:t>
      </w:r>
      <w:r w:rsidR="00B16CF4" w:rsidRPr="00175506">
        <w:rPr>
          <w:rFonts w:ascii="Book Antiqua" w:eastAsia="Times New Roman" w:hAnsi="Book Antiqua" w:cs="Times New Roman"/>
          <w:b/>
          <w:color w:val="FF0000"/>
          <w:sz w:val="16"/>
          <w:szCs w:val="16"/>
          <w:u w:val="single"/>
          <w:lang w:eastAsia="pt-BR"/>
        </w:rPr>
        <w:t>(TJMT-2014)</w:t>
      </w:r>
      <w:r w:rsidR="009F5C98" w:rsidRPr="00175506">
        <w:rPr>
          <w:rFonts w:ascii="Book Antiqua" w:eastAsia="Times New Roman" w:hAnsi="Book Antiqua" w:cs="Times New Roman"/>
          <w:b/>
          <w:color w:val="FF0000"/>
          <w:sz w:val="16"/>
          <w:szCs w:val="16"/>
          <w:lang w:eastAsia="pt-BR"/>
        </w:rPr>
        <w:t xml:space="preserve"> </w:t>
      </w:r>
      <w:r w:rsidR="009F5C98" w:rsidRPr="00175506">
        <w:rPr>
          <w:rFonts w:ascii="Book Antiqua" w:hAnsi="Book Antiqua" w:cs="Arial"/>
          <w:b/>
          <w:bCs/>
          <w:color w:val="FF0000"/>
          <w:sz w:val="16"/>
          <w:szCs w:val="16"/>
          <w:u w:val="single"/>
        </w:rPr>
        <w:t>(Cartórios/TJMG-2015)</w:t>
      </w:r>
      <w:r w:rsidR="00AB0F8B" w:rsidRPr="00175506">
        <w:rPr>
          <w:rFonts w:ascii="Book Antiqua" w:eastAsia="Times New Roman" w:hAnsi="Book Antiqua" w:cs="Times New Roman"/>
          <w:b/>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3A3A11" w:rsidRPr="00175506">
        <w:rPr>
          <w:rFonts w:ascii="Book Antiqua" w:eastAsia="Times New Roman" w:hAnsi="Book Antiqua" w:cs="Times New Roman"/>
          <w:b/>
          <w:color w:val="FF0000"/>
          <w:sz w:val="16"/>
          <w:szCs w:val="16"/>
          <w:lang w:eastAsia="pt-BR"/>
        </w:rPr>
        <w:t xml:space="preserve"> </w:t>
      </w:r>
      <w:bookmarkStart w:id="31" w:name="_Hlk125457289"/>
      <w:r w:rsidR="003A3A11" w:rsidRPr="00175506">
        <w:rPr>
          <w:rFonts w:ascii="Book Antiqua" w:eastAsia="Times New Roman" w:hAnsi="Book Antiqua" w:cs="Times New Roman"/>
          <w:b/>
          <w:color w:val="FF0000"/>
          <w:sz w:val="16"/>
          <w:szCs w:val="16"/>
          <w:u w:val="single"/>
          <w:lang w:eastAsia="pt-BR"/>
        </w:rPr>
        <w:t>(Cartórios/TJDFT-2019)</w:t>
      </w:r>
      <w:bookmarkEnd w:id="31"/>
      <w:r w:rsidR="00475359" w:rsidRPr="00175506">
        <w:rPr>
          <w:rFonts w:ascii="Book Antiqua" w:eastAsia="Times New Roman" w:hAnsi="Book Antiqua" w:cs="Times New Roman"/>
          <w:b/>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(PCES-2019)</w:t>
      </w:r>
      <w:r w:rsidR="00296408" w:rsidRPr="00175506">
        <w:rPr>
          <w:rFonts w:ascii="Book Antiqua" w:eastAsia="Times New Roman" w:hAnsi="Book Antiqua" w:cs="Times New Roman"/>
          <w:b/>
          <w:bCs/>
          <w:color w:val="FF0000"/>
          <w:sz w:val="16"/>
          <w:szCs w:val="16"/>
          <w:lang w:eastAsia="pt-BR"/>
        </w:rPr>
        <w:t xml:space="preserve"> </w:t>
      </w:r>
      <w:bookmarkStart w:id="32" w:name="_Hlk120630728"/>
      <w:r w:rsidR="00296408" w:rsidRPr="00175506">
        <w:rPr>
          <w:rFonts w:ascii="Book Antiqua" w:eastAsia="Times New Roman" w:hAnsi="Book Antiqua" w:cs="Times New Roman"/>
          <w:b/>
          <w:bCs/>
          <w:color w:val="FF0000"/>
          <w:sz w:val="16"/>
          <w:szCs w:val="16"/>
          <w:u w:val="single"/>
          <w:lang w:eastAsia="pt-BR"/>
        </w:rPr>
        <w:t>(Cartórios/TJSP-2011/2022)</w:t>
      </w:r>
      <w:bookmarkEnd w:id="32"/>
      <w:r w:rsidR="00CE19C7">
        <w:rPr>
          <w:rFonts w:ascii="Book Antiqua" w:eastAsia="Times New Roman" w:hAnsi="Book Antiqua" w:cs="Times New Roman"/>
          <w:b/>
          <w:bCs/>
          <w:color w:val="FF0000"/>
          <w:sz w:val="16"/>
          <w:szCs w:val="16"/>
          <w:lang w:eastAsia="pt-BR"/>
        </w:rPr>
        <w:t xml:space="preserve"> </w:t>
      </w:r>
      <w:r w:rsidR="00CE19C7">
        <w:rPr>
          <w:rFonts w:ascii="Book Antiqua" w:eastAsia="Times New Roman" w:hAnsi="Book Antiqua" w:cs="Times New Roman"/>
          <w:b/>
          <w:bCs/>
          <w:color w:val="FF0000"/>
          <w:sz w:val="16"/>
          <w:szCs w:val="16"/>
          <w:u w:val="single"/>
          <w:lang w:eastAsia="pt-BR"/>
        </w:rPr>
        <w:t>(TRF4-2022)</w:t>
      </w:r>
      <w:r w:rsidR="00D871F6">
        <w:rPr>
          <w:rFonts w:ascii="Book Antiqua" w:eastAsia="Times New Roman" w:hAnsi="Book Antiqua" w:cs="Times New Roman"/>
          <w:b/>
          <w:bCs/>
          <w:color w:val="FF0000"/>
          <w:sz w:val="16"/>
          <w:szCs w:val="16"/>
          <w:lang w:eastAsia="pt-BR"/>
        </w:rPr>
        <w:t xml:space="preserve"> </w:t>
      </w:r>
      <w:r w:rsidR="00D871F6">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4115B9" w:rsidRPr="0058355F" w14:paraId="6C34585B" w14:textId="77777777" w:rsidTr="000277FC">
        <w:tc>
          <w:tcPr>
            <w:tcW w:w="8494" w:type="dxa"/>
            <w:shd w:val="clear" w:color="auto" w:fill="CCFFFF"/>
          </w:tcPr>
          <w:p w14:paraId="40E173C6" w14:textId="06A2D35F" w:rsidR="003A3A11" w:rsidRDefault="003A3A11" w:rsidP="000277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A3A11">
              <w:rPr>
                <w:rFonts w:ascii="Book Antiqua" w:eastAsia="Times New Roman" w:hAnsi="Book Antiqua" w:cs="Times New Roman"/>
                <w:b/>
                <w:sz w:val="19"/>
                <w:szCs w:val="19"/>
                <w:highlight w:val="yellow"/>
                <w:lang w:eastAsia="pt-BR"/>
              </w:rPr>
              <w:t>Cartórios/TJDFT-2019-CESPE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3A11">
              <w:rPr>
                <w:rFonts w:ascii="Book Antiqua" w:eastAsia="Times New Roman" w:hAnsi="Book Antiqua" w:cs="Times New Roman"/>
                <w:bCs/>
                <w:sz w:val="19"/>
                <w:szCs w:val="19"/>
                <w:lang w:eastAsia="pt-BR"/>
              </w:rPr>
              <w:t>Em se tratando de bens de propriedade particular integrantes do patrimônio histórico e artístico nacional, o Decreto-lei n.º 25/37 prevê que o tombamento definitivo deve ser transcrito</w:t>
            </w:r>
            <w:r>
              <w:rPr>
                <w:rFonts w:ascii="Book Antiqua" w:eastAsia="Times New Roman" w:hAnsi="Book Antiqua" w:cs="Times New Roman"/>
                <w:bCs/>
                <w:sz w:val="19"/>
                <w:szCs w:val="19"/>
                <w:lang w:eastAsia="pt-BR"/>
              </w:rPr>
              <w:t xml:space="preserve"> </w:t>
            </w:r>
            <w:r w:rsidRPr="003A3A11">
              <w:rPr>
                <w:rFonts w:ascii="Book Antiqua" w:eastAsia="Times New Roman" w:hAnsi="Book Antiqua" w:cs="Times New Roman"/>
                <w:bCs/>
                <w:sz w:val="19"/>
                <w:szCs w:val="19"/>
                <w:lang w:eastAsia="pt-BR"/>
              </w:rPr>
              <w:t>no registro de imóveis, devendo ser averbado ao lado da transcrição do domínio.</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p w14:paraId="5A835997" w14:textId="489C45E9" w:rsidR="003A3A11" w:rsidRPr="003A3A11" w:rsidRDefault="003A3A11" w:rsidP="003A3A1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3A3A11">
              <w:rPr>
                <w:rFonts w:ascii="Book Antiqua" w:eastAsia="Times New Roman" w:hAnsi="Book Antiqua" w:cs="Times New Roman"/>
                <w:b/>
                <w:bCs/>
                <w:i/>
                <w:iCs/>
                <w:sz w:val="19"/>
                <w:szCs w:val="19"/>
                <w:highlight w:val="green"/>
                <w:lang w:eastAsia="pt-BR"/>
              </w:rPr>
              <w:t>Atenção</w:t>
            </w:r>
            <w:r>
              <w:rPr>
                <w:rFonts w:ascii="Book Antiqua" w:eastAsia="Times New Roman" w:hAnsi="Book Antiqua" w:cs="Times New Roman"/>
                <w:b/>
                <w:bCs/>
                <w:i/>
                <w:iCs/>
                <w:sz w:val="19"/>
                <w:szCs w:val="19"/>
                <w:lang w:eastAsia="pt-BR"/>
              </w:rPr>
              <w:t>: #</w:t>
            </w:r>
            <w:r w:rsidRPr="003A3A11">
              <w:rPr>
                <w:rFonts w:ascii="Book Antiqua" w:eastAsia="Times New Roman" w:hAnsi="Book Antiqua" w:cs="Times New Roman"/>
                <w:b/>
                <w:bCs/>
                <w:i/>
                <w:iCs/>
                <w:sz w:val="19"/>
                <w:szCs w:val="19"/>
                <w:highlight w:val="magenta"/>
                <w:lang w:eastAsia="pt-BR"/>
              </w:rPr>
              <w:t>Atualização – Lei 14.382/22</w:t>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O art. 13 do Decreto-Lei n. 27/37 falava em averbação do tombamento na matrícula do imóvel.</w:t>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 xml:space="preserve">Todavia, com o advento da Lei n. 14.382/22, que inseriu o art. </w:t>
            </w:r>
            <w:r w:rsidRPr="003A3A11">
              <w:rPr>
                <w:rFonts w:ascii="Book Antiqua" w:eastAsia="Times New Roman" w:hAnsi="Book Antiqua" w:cs="Times New Roman"/>
                <w:sz w:val="19"/>
                <w:szCs w:val="19"/>
                <w:lang w:eastAsia="pt-BR"/>
              </w:rPr>
              <w:lastRenderedPageBreak/>
              <w:t xml:space="preserve">167, I, </w:t>
            </w:r>
            <w:r>
              <w:rPr>
                <w:rFonts w:ascii="Book Antiqua" w:eastAsia="Times New Roman" w:hAnsi="Book Antiqua" w:cs="Times New Roman"/>
                <w:sz w:val="19"/>
                <w:szCs w:val="19"/>
                <w:lang w:eastAsia="pt-BR"/>
              </w:rPr>
              <w:t xml:space="preserve">item </w:t>
            </w:r>
            <w:r w:rsidRPr="003A3A11">
              <w:rPr>
                <w:rFonts w:ascii="Book Antiqua" w:eastAsia="Times New Roman" w:hAnsi="Book Antiqua" w:cs="Times New Roman"/>
                <w:sz w:val="19"/>
                <w:szCs w:val="19"/>
                <w:lang w:eastAsia="pt-BR"/>
              </w:rPr>
              <w:t>46 na LRP o tombamento será registrado,</w:t>
            </w:r>
            <w:r>
              <w:rPr>
                <w:rStyle w:val="Refdenotaderodap"/>
                <w:rFonts w:ascii="Book Antiqua" w:eastAsia="Times New Roman" w:hAnsi="Book Antiqua" w:cs="Times New Roman"/>
                <w:sz w:val="19"/>
                <w:szCs w:val="19"/>
                <w:lang w:eastAsia="pt-BR"/>
              </w:rPr>
              <w:footnoteReference w:id="2"/>
            </w:r>
            <w:r w:rsidRPr="003A3A11">
              <w:rPr>
                <w:rFonts w:ascii="Book Antiqua" w:eastAsia="Times New Roman" w:hAnsi="Book Antiqua" w:cs="Times New Roman"/>
                <w:sz w:val="19"/>
                <w:szCs w:val="19"/>
                <w:lang w:eastAsia="pt-BR"/>
              </w:rPr>
              <w:t xml:space="preserve"> e apenas o processo de tombamento é que será averbado (art. 167, II, </w:t>
            </w:r>
            <w:r>
              <w:rPr>
                <w:rFonts w:ascii="Book Antiqua" w:eastAsia="Times New Roman" w:hAnsi="Book Antiqua" w:cs="Times New Roman"/>
                <w:sz w:val="19"/>
                <w:szCs w:val="19"/>
                <w:lang w:eastAsia="pt-BR"/>
              </w:rPr>
              <w:t xml:space="preserve">item </w:t>
            </w:r>
            <w:r w:rsidRPr="003A3A11">
              <w:rPr>
                <w:rFonts w:ascii="Book Antiqua" w:eastAsia="Times New Roman" w:hAnsi="Book Antiqua" w:cs="Times New Roman"/>
                <w:sz w:val="19"/>
                <w:szCs w:val="19"/>
                <w:lang w:eastAsia="pt-BR"/>
              </w:rPr>
              <w:t>36 da LRP).</w:t>
            </w:r>
            <w:r>
              <w:rPr>
                <w:rStyle w:val="Refdenotaderodap"/>
                <w:rFonts w:ascii="Book Antiqua" w:eastAsia="Times New Roman" w:hAnsi="Book Antiqua" w:cs="Times New Roman"/>
                <w:sz w:val="19"/>
                <w:szCs w:val="19"/>
                <w:lang w:eastAsia="pt-BR"/>
              </w:rPr>
              <w:footnoteReference w:id="3"/>
            </w:r>
            <w:r>
              <w:rPr>
                <w:rFonts w:ascii="Book Antiqua" w:eastAsia="Times New Roman" w:hAnsi="Book Antiqua" w:cs="Times New Roman"/>
                <w:sz w:val="19"/>
                <w:szCs w:val="19"/>
                <w:lang w:eastAsia="pt-BR"/>
              </w:rPr>
              <w:t xml:space="preserve"> </w:t>
            </w:r>
            <w:r w:rsidRPr="003A3A11">
              <w:rPr>
                <w:rFonts w:ascii="Book Antiqua" w:eastAsia="Times New Roman" w:hAnsi="Book Antiqua" w:cs="Times New Roman"/>
                <w:sz w:val="19"/>
                <w:szCs w:val="19"/>
                <w:lang w:eastAsia="pt-BR"/>
              </w:rPr>
              <w:t>Assim, a luz do Direito Notarial e Registral, a questão está desatualizada, dada a diferença entre os atos de registro e de averbação.</w:t>
            </w:r>
          </w:p>
          <w:p w14:paraId="78CD048C" w14:textId="3B232B7F" w:rsidR="004115B9" w:rsidRPr="0058355F" w:rsidRDefault="004115B9" w:rsidP="000277FC">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MPRR-2008-CESPE</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No que se refere ao Decreto-Lei 25/37 e às suas previsões acerca do instituto do tombamento, julgue o item que se segue: Conforme previsto no decreto-lei em questão, o tombamento provisório equipara-se, para todos os efeitos, ao tombamento definitivo, exceto em relação ao fato de que o tombamento definitivo dos bens de propriedade particular deve ser transcrito em livro de registro de imóveis e averbado ao lado da transcrição do domínio. </w:t>
            </w:r>
            <w:r w:rsidRPr="0058355F">
              <w:rPr>
                <w:rFonts w:ascii="Book Antiqua" w:eastAsia="Times New Roman" w:hAnsi="Book Antiqua" w:cs="Times New Roman"/>
                <w:b/>
                <w:sz w:val="19"/>
                <w:szCs w:val="19"/>
                <w:lang w:eastAsia="pt-BR"/>
              </w:rPr>
              <w:t>BL: art. 10 caput</w:t>
            </w:r>
            <w:r w:rsidRPr="0058355F">
              <w:rPr>
                <w:rFonts w:ascii="Book Antiqua" w:eastAsia="Times New Roman" w:hAnsi="Book Antiqua" w:cs="Times New Roman"/>
                <w:b/>
                <w:i/>
                <w:iCs/>
                <w:sz w:val="19"/>
                <w:szCs w:val="19"/>
                <w:lang w:eastAsia="pt-BR"/>
              </w:rPr>
              <w:t xml:space="preserve"> </w:t>
            </w:r>
            <w:r w:rsidRPr="0058355F">
              <w:rPr>
                <w:rFonts w:ascii="Book Antiqua" w:eastAsia="Times New Roman" w:hAnsi="Book Antiqua" w:cs="Times New Roman"/>
                <w:b/>
                <w:sz w:val="19"/>
                <w:szCs w:val="19"/>
                <w:lang w:eastAsia="pt-BR"/>
              </w:rPr>
              <w:t>e § único c/c art. 13,</w:t>
            </w:r>
            <w:r w:rsidR="003A3A11">
              <w:rPr>
                <w:rFonts w:ascii="Book Antiqua" w:eastAsia="Times New Roman" w:hAnsi="Book Antiqua" w:cs="Times New Roman"/>
                <w:b/>
                <w:sz w:val="19"/>
                <w:szCs w:val="19"/>
                <w:lang w:eastAsia="pt-BR"/>
              </w:rPr>
              <w:t xml:space="preserve"> </w:t>
            </w:r>
            <w:r w:rsidR="003A3A11">
              <w:rPr>
                <w:rFonts w:ascii="Book Antiqua" w:eastAsia="Times New Roman" w:hAnsi="Book Antiqua" w:cs="Times New Roman"/>
                <w:b/>
                <w:i/>
                <w:iCs/>
                <w:sz w:val="19"/>
                <w:szCs w:val="19"/>
                <w:lang w:eastAsia="pt-BR"/>
              </w:rPr>
              <w:t>caput</w:t>
            </w:r>
            <w:r w:rsidR="003A3A11">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lang w:eastAsia="pt-BR"/>
              </w:rPr>
              <w:t xml:space="preserve"> </w:t>
            </w:r>
            <w:proofErr w:type="spellStart"/>
            <w:r w:rsidRPr="0058355F">
              <w:rPr>
                <w:rFonts w:ascii="Book Antiqua" w:eastAsia="Times New Roman" w:hAnsi="Book Antiqua" w:cs="Times New Roman"/>
                <w:b/>
                <w:sz w:val="19"/>
                <w:szCs w:val="19"/>
                <w:lang w:eastAsia="pt-BR"/>
              </w:rPr>
              <w:t>Dec-lei</w:t>
            </w:r>
            <w:proofErr w:type="spellEnd"/>
            <w:r w:rsidRPr="0058355F">
              <w:rPr>
                <w:rFonts w:ascii="Book Antiqua" w:eastAsia="Times New Roman" w:hAnsi="Book Antiqua" w:cs="Times New Roman"/>
                <w:b/>
                <w:sz w:val="19"/>
                <w:szCs w:val="19"/>
                <w:lang w:eastAsia="pt-BR"/>
              </w:rPr>
              <w:t xml:space="preserve"> 25/37.</w:t>
            </w:r>
          </w:p>
        </w:tc>
      </w:tr>
    </w:tbl>
    <w:p w14:paraId="2F2E91AC" w14:textId="182F864C" w:rsidR="00D25378" w:rsidRPr="00CE19C7"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58355F">
        <w:rPr>
          <w:rFonts w:ascii="Book Antiqua" w:eastAsia="Times New Roman" w:hAnsi="Book Antiqua" w:cs="Times New Roman"/>
          <w:b/>
          <w:bCs/>
          <w:color w:val="000000"/>
          <w:sz w:val="19"/>
          <w:szCs w:val="19"/>
          <w:highlight w:val="magenta"/>
          <w:lang w:eastAsia="pt-BR"/>
        </w:rPr>
        <w:t>§ 1º</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No caso de </w:t>
      </w:r>
      <w:r w:rsidRPr="00475359">
        <w:rPr>
          <w:rFonts w:ascii="Book Antiqua" w:eastAsia="Times New Roman" w:hAnsi="Book Antiqua" w:cs="Times New Roman"/>
          <w:b/>
          <w:bCs/>
          <w:color w:val="000000"/>
          <w:sz w:val="19"/>
          <w:szCs w:val="19"/>
          <w:highlight w:val="cyan"/>
          <w:lang w:eastAsia="pt-BR"/>
        </w:rPr>
        <w:t>transferência de propriedade dos bens</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yellow"/>
          <w:lang w:eastAsia="pt-BR"/>
        </w:rPr>
        <w:t xml:space="preserve">de que trata </w:t>
      </w:r>
      <w:proofErr w:type="spellStart"/>
      <w:r w:rsidRPr="00475359">
        <w:rPr>
          <w:rFonts w:ascii="Book Antiqua" w:eastAsia="Times New Roman" w:hAnsi="Book Antiqua" w:cs="Times New Roman"/>
          <w:b/>
          <w:bCs/>
          <w:color w:val="000000"/>
          <w:sz w:val="19"/>
          <w:szCs w:val="19"/>
          <w:highlight w:val="yellow"/>
          <w:lang w:eastAsia="pt-BR"/>
        </w:rPr>
        <w:t>êste</w:t>
      </w:r>
      <w:proofErr w:type="spellEnd"/>
      <w:r w:rsidRPr="00475359">
        <w:rPr>
          <w:rFonts w:ascii="Book Antiqua" w:eastAsia="Times New Roman" w:hAnsi="Book Antiqua" w:cs="Times New Roman"/>
          <w:b/>
          <w:bCs/>
          <w:color w:val="000000"/>
          <w:sz w:val="19"/>
          <w:szCs w:val="19"/>
          <w:highlight w:val="yellow"/>
          <w:lang w:eastAsia="pt-BR"/>
        </w:rPr>
        <w:t xml:space="preserve"> artigo</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aps/>
          <w:color w:val="000000"/>
          <w:sz w:val="19"/>
          <w:szCs w:val="19"/>
          <w:highlight w:val="green"/>
          <w:lang w:eastAsia="pt-BR"/>
        </w:rPr>
        <w:t>deverá</w:t>
      </w:r>
      <w:r w:rsidRPr="00475359">
        <w:rPr>
          <w:rFonts w:ascii="Book Antiqua" w:eastAsia="Times New Roman" w:hAnsi="Book Antiqua" w:cs="Times New Roman"/>
          <w:b/>
          <w:bCs/>
          <w:color w:val="000000"/>
          <w:sz w:val="19"/>
          <w:szCs w:val="19"/>
          <w:lang w:eastAsia="pt-BR"/>
        </w:rPr>
        <w:t xml:space="preserve"> o </w:t>
      </w:r>
      <w:r w:rsidRPr="00475359">
        <w:rPr>
          <w:rFonts w:ascii="Book Antiqua" w:eastAsia="Times New Roman" w:hAnsi="Book Antiqua" w:cs="Times New Roman"/>
          <w:b/>
          <w:bCs/>
          <w:color w:val="000000"/>
          <w:sz w:val="19"/>
          <w:szCs w:val="19"/>
          <w:highlight w:val="yellow"/>
          <w:lang w:eastAsia="pt-BR"/>
        </w:rPr>
        <w:t>adquirente</w:t>
      </w:r>
      <w:r w:rsidRPr="00475359">
        <w:rPr>
          <w:rFonts w:ascii="Book Antiqua" w:eastAsia="Times New Roman" w:hAnsi="Book Antiqua" w:cs="Times New Roman"/>
          <w:b/>
          <w:bCs/>
          <w:color w:val="000000"/>
          <w:sz w:val="19"/>
          <w:szCs w:val="19"/>
          <w:lang w:eastAsia="pt-BR"/>
        </w:rPr>
        <w:t xml:space="preserve">, dentro do prazo de trinta dias, sob pena de multa de dez por cento </w:t>
      </w:r>
      <w:proofErr w:type="spellStart"/>
      <w:r w:rsidRPr="00475359">
        <w:rPr>
          <w:rFonts w:ascii="Book Antiqua" w:eastAsia="Times New Roman" w:hAnsi="Book Antiqua" w:cs="Times New Roman"/>
          <w:b/>
          <w:bCs/>
          <w:color w:val="000000"/>
          <w:sz w:val="19"/>
          <w:szCs w:val="19"/>
          <w:lang w:eastAsia="pt-BR"/>
        </w:rPr>
        <w:t>sôbre</w:t>
      </w:r>
      <w:proofErr w:type="spellEnd"/>
      <w:r w:rsidRPr="00475359">
        <w:rPr>
          <w:rFonts w:ascii="Book Antiqua" w:eastAsia="Times New Roman" w:hAnsi="Book Antiqua" w:cs="Times New Roman"/>
          <w:b/>
          <w:bCs/>
          <w:color w:val="000000"/>
          <w:sz w:val="19"/>
          <w:szCs w:val="19"/>
          <w:lang w:eastAsia="pt-BR"/>
        </w:rPr>
        <w:t xml:space="preserve"> o respectivo valor, </w:t>
      </w:r>
      <w:r w:rsidRPr="00475359">
        <w:rPr>
          <w:rFonts w:ascii="Book Antiqua" w:eastAsia="Times New Roman" w:hAnsi="Book Antiqua" w:cs="Times New Roman"/>
          <w:b/>
          <w:bCs/>
          <w:caps/>
          <w:color w:val="000000"/>
          <w:sz w:val="19"/>
          <w:szCs w:val="19"/>
          <w:highlight w:val="green"/>
          <w:lang w:eastAsia="pt-BR"/>
        </w:rPr>
        <w:t>fazê-la constar</w:t>
      </w:r>
      <w:r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highlight w:val="cyan"/>
          <w:lang w:eastAsia="pt-BR"/>
        </w:rPr>
        <w:t>do registro</w:t>
      </w:r>
      <w:r w:rsidRPr="00475359">
        <w:rPr>
          <w:rFonts w:ascii="Book Antiqua" w:eastAsia="Times New Roman" w:hAnsi="Book Antiqua" w:cs="Times New Roman"/>
          <w:b/>
          <w:bCs/>
          <w:color w:val="000000"/>
          <w:sz w:val="19"/>
          <w:szCs w:val="19"/>
          <w:lang w:eastAsia="pt-BR"/>
        </w:rPr>
        <w:t>, ainda que se trate de transmissão</w:t>
      </w:r>
      <w:r w:rsidR="00265FF1" w:rsidRPr="00475359">
        <w:rPr>
          <w:rFonts w:ascii="Book Antiqua" w:eastAsia="Times New Roman" w:hAnsi="Book Antiqua" w:cs="Times New Roman"/>
          <w:b/>
          <w:bCs/>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judicial ou causa mortis</w:t>
      </w:r>
      <w:r w:rsidRPr="00175506">
        <w:rPr>
          <w:rFonts w:ascii="Book Antiqua" w:eastAsia="Times New Roman" w:hAnsi="Book Antiqua" w:cs="Times New Roman"/>
          <w:color w:val="000000"/>
          <w:sz w:val="16"/>
          <w:szCs w:val="16"/>
          <w:lang w:eastAsia="pt-BR"/>
        </w:rPr>
        <w:t>.</w:t>
      </w:r>
      <w:r w:rsidR="00911AB6" w:rsidRPr="00175506">
        <w:rPr>
          <w:rFonts w:ascii="Book Antiqua" w:eastAsia="Times New Roman" w:hAnsi="Book Antiqua" w:cs="Times New Roman"/>
          <w:color w:val="000000"/>
          <w:sz w:val="16"/>
          <w:szCs w:val="16"/>
          <w:lang w:eastAsia="pt-BR"/>
        </w:rPr>
        <w:t xml:space="preserve"> </w:t>
      </w:r>
      <w:r w:rsidR="00911AB6" w:rsidRPr="00175506">
        <w:rPr>
          <w:rFonts w:ascii="Book Antiqua" w:eastAsia="Times New Roman" w:hAnsi="Book Antiqua" w:cs="Times New Roman"/>
          <w:b/>
          <w:bCs/>
          <w:color w:val="FF0000"/>
          <w:sz w:val="16"/>
          <w:szCs w:val="16"/>
          <w:u w:val="single"/>
          <w:lang w:eastAsia="pt-BR"/>
        </w:rPr>
        <w:t>(DPECE-2008)</w:t>
      </w:r>
      <w:r w:rsidR="00E1396C" w:rsidRPr="00175506">
        <w:rPr>
          <w:rFonts w:ascii="Book Antiqua" w:eastAsia="Times New Roman" w:hAnsi="Book Antiqua" w:cs="Times New Roman"/>
          <w:b/>
          <w:bCs/>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AB0F8B" w:rsidRPr="00175506">
        <w:rPr>
          <w:rFonts w:ascii="Book Antiqua" w:eastAsia="Times New Roman" w:hAnsi="Book Antiqua" w:cs="Times New Roman"/>
          <w:b/>
          <w:bCs/>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(MPRR-2017)</w:t>
      </w:r>
      <w:r w:rsidRPr="00175506">
        <w:rPr>
          <w:rFonts w:ascii="Book Antiqua" w:eastAsia="Times New Roman" w:hAnsi="Book Antiqua" w:cs="Times New Roman"/>
          <w:color w:val="000000"/>
          <w:sz w:val="16"/>
          <w:szCs w:val="16"/>
          <w:lang w:eastAsia="pt-BR"/>
        </w:rPr>
        <w:t xml:space="preserve"> </w:t>
      </w:r>
      <w:r w:rsidR="00265FF1" w:rsidRPr="00175506">
        <w:rPr>
          <w:rFonts w:ascii="Book Antiqua" w:eastAsia="Times New Roman" w:hAnsi="Book Antiqua" w:cs="Times New Roman"/>
          <w:b/>
          <w:bCs/>
          <w:color w:val="FF0000"/>
          <w:sz w:val="16"/>
          <w:szCs w:val="16"/>
          <w:u w:val="single"/>
          <w:lang w:eastAsia="pt-BR"/>
        </w:rPr>
        <w:t>(MPMG-2018)</w:t>
      </w:r>
      <w:r w:rsidR="00CE19C7">
        <w:rPr>
          <w:rFonts w:ascii="Book Antiqua" w:eastAsia="Times New Roman" w:hAnsi="Book Antiqua" w:cs="Times New Roman"/>
          <w:b/>
          <w:bCs/>
          <w:color w:val="FF0000"/>
          <w:sz w:val="16"/>
          <w:szCs w:val="16"/>
          <w:lang w:eastAsia="pt-BR"/>
        </w:rPr>
        <w:t xml:space="preserve"> </w:t>
      </w:r>
      <w:r w:rsidR="00CE19C7">
        <w:rPr>
          <w:rFonts w:ascii="Book Antiqua" w:eastAsia="Times New Roman" w:hAnsi="Book Antiqua" w:cs="Times New Roman"/>
          <w:b/>
          <w:bCs/>
          <w:color w:val="FF0000"/>
          <w:sz w:val="16"/>
          <w:szCs w:val="16"/>
          <w:u w:val="single"/>
          <w:lang w:eastAsia="pt-BR"/>
        </w:rPr>
        <w:t>(TRF4-2022)</w:t>
      </w:r>
    </w:p>
    <w:tbl>
      <w:tblPr>
        <w:tblStyle w:val="Tabelacomgrade"/>
        <w:tblW w:w="0" w:type="auto"/>
        <w:shd w:val="clear" w:color="auto" w:fill="CCFFFF"/>
        <w:tblLook w:val="04A0" w:firstRow="1" w:lastRow="0" w:firstColumn="1" w:lastColumn="0" w:noHBand="0" w:noVBand="1"/>
      </w:tblPr>
      <w:tblGrid>
        <w:gridCol w:w="8494"/>
      </w:tblGrid>
      <w:tr w:rsidR="001403FC" w:rsidRPr="0058355F" w14:paraId="604F4D49" w14:textId="77777777" w:rsidTr="000C1B7E">
        <w:tc>
          <w:tcPr>
            <w:tcW w:w="8494" w:type="dxa"/>
            <w:shd w:val="clear" w:color="auto" w:fill="CCFFFF"/>
          </w:tcPr>
          <w:p w14:paraId="36290FC8" w14:textId="216D6A4A" w:rsidR="001403FC" w:rsidRPr="0058355F" w:rsidRDefault="001403FC" w:rsidP="000C1B7E">
            <w:pPr>
              <w:spacing w:before="100" w:beforeAutospacing="1" w:after="100" w:afterAutospacing="1"/>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MPRR-20</w:t>
            </w:r>
            <w:r>
              <w:rPr>
                <w:rFonts w:ascii="Book Antiqua" w:eastAsia="Times New Roman" w:hAnsi="Book Antiqua" w:cs="Times New Roman"/>
                <w:b/>
                <w:sz w:val="19"/>
                <w:szCs w:val="19"/>
                <w:highlight w:val="yellow"/>
                <w:lang w:eastAsia="pt-BR"/>
              </w:rPr>
              <w:t>17</w:t>
            </w:r>
            <w:r w:rsidRPr="0058355F">
              <w:rPr>
                <w:rFonts w:ascii="Book Antiqua" w:eastAsia="Times New Roman" w:hAnsi="Book Antiqua" w:cs="Times New Roman"/>
                <w:b/>
                <w:sz w:val="19"/>
                <w:szCs w:val="19"/>
                <w:highlight w:val="yellow"/>
                <w:lang w:eastAsia="pt-BR"/>
              </w:rPr>
              <w:t>-CESPE</w:t>
            </w:r>
            <w:r w:rsidRPr="0058355F">
              <w:rPr>
                <w:rFonts w:ascii="Book Antiqua" w:eastAsia="Times New Roman" w:hAnsi="Book Antiqua" w:cs="Times New Roman"/>
                <w:b/>
                <w:sz w:val="19"/>
                <w:szCs w:val="19"/>
                <w:lang w:eastAsia="pt-BR"/>
              </w:rPr>
              <w:t xml:space="preserve">): </w:t>
            </w:r>
            <w:r w:rsidRPr="001403FC">
              <w:rPr>
                <w:rFonts w:ascii="Book Antiqua" w:eastAsia="Times New Roman" w:hAnsi="Book Antiqua" w:cs="Times New Roman"/>
                <w:sz w:val="19"/>
                <w:szCs w:val="19"/>
                <w:lang w:eastAsia="pt-BR"/>
              </w:rPr>
              <w:t>O bem de propriedade particular tombado pelo Serviço do Patrimônio Histórico e Artístico Nacional poderá</w:t>
            </w:r>
            <w:r>
              <w:rPr>
                <w:rFonts w:ascii="Book Antiqua" w:eastAsia="Times New Roman" w:hAnsi="Book Antiqua" w:cs="Times New Roman"/>
                <w:sz w:val="19"/>
                <w:szCs w:val="19"/>
                <w:lang w:eastAsia="pt-BR"/>
              </w:rPr>
              <w:t xml:space="preserve"> </w:t>
            </w:r>
            <w:r w:rsidRPr="001403FC">
              <w:rPr>
                <w:rFonts w:ascii="Book Antiqua" w:eastAsia="Times New Roman" w:hAnsi="Book Antiqua" w:cs="Times New Roman"/>
                <w:sz w:val="19"/>
                <w:szCs w:val="19"/>
                <w:lang w:eastAsia="pt-BR"/>
              </w:rPr>
              <w:t>ser alienado, cabendo ao adquirente fazê-lo constar do devido registro.</w:t>
            </w:r>
            <w:r w:rsidRPr="0058355F">
              <w:rPr>
                <w:rFonts w:ascii="Book Antiqua" w:eastAsia="Times New Roman" w:hAnsi="Book Antiqua" w:cs="Times New Roman"/>
                <w:sz w:val="19"/>
                <w:szCs w:val="19"/>
                <w:lang w:eastAsia="pt-BR"/>
              </w:rPr>
              <w:t xml:space="preserve"> </w:t>
            </w:r>
            <w:r w:rsidRPr="0058355F">
              <w:rPr>
                <w:rFonts w:ascii="Book Antiqua" w:eastAsia="Times New Roman" w:hAnsi="Book Antiqua" w:cs="Times New Roman"/>
                <w:b/>
                <w:sz w:val="19"/>
                <w:szCs w:val="19"/>
                <w:lang w:eastAsia="pt-BR"/>
              </w:rPr>
              <w:t>BL: art. 13,</w:t>
            </w:r>
            <w:r>
              <w:rPr>
                <w:rFonts w:ascii="Book Antiqua" w:eastAsia="Times New Roman" w:hAnsi="Book Antiqua" w:cs="Times New Roman"/>
                <w:b/>
                <w:sz w:val="19"/>
                <w:szCs w:val="19"/>
                <w:lang w:eastAsia="pt-BR"/>
              </w:rPr>
              <w:t xml:space="preserve"> §1º,</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28973BA4"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Na hipótese de deslocação de tais bens, deverá o proprietário, dentro do mesmo prazo e sob pena da mesma multa, inscrevê-los no registro do lugar para que tiverem sido deslocados. </w:t>
      </w:r>
    </w:p>
    <w:p w14:paraId="4CD7D958" w14:textId="1CD0A4ED" w:rsidR="00D25378" w:rsidRDefault="00D25378" w:rsidP="00D2537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8355F">
        <w:rPr>
          <w:rFonts w:ascii="Book Antiqua" w:eastAsia="Times New Roman" w:hAnsi="Book Antiqua" w:cs="Times New Roman"/>
          <w:color w:val="000000"/>
          <w:sz w:val="19"/>
          <w:szCs w:val="19"/>
          <w:lang w:eastAsia="pt-BR"/>
        </w:rPr>
        <w:t xml:space="preserve">        § 3º A transferência deve ser comunicada pelo adquirente, e a deslocação pelo proprietário, ao Serviço do Patrimônio Histórico e </w:t>
      </w:r>
      <w:proofErr w:type="spellStart"/>
      <w:r w:rsidRPr="0058355F">
        <w:rPr>
          <w:rFonts w:ascii="Book Antiqua" w:eastAsia="Times New Roman" w:hAnsi="Book Antiqua" w:cs="Times New Roman"/>
          <w:color w:val="000000"/>
          <w:sz w:val="19"/>
          <w:szCs w:val="19"/>
          <w:lang w:eastAsia="pt-BR"/>
        </w:rPr>
        <w:t>Artistico</w:t>
      </w:r>
      <w:proofErr w:type="spellEnd"/>
      <w:r w:rsidRPr="0058355F">
        <w:rPr>
          <w:rFonts w:ascii="Book Antiqua" w:eastAsia="Times New Roman" w:hAnsi="Book Antiqua" w:cs="Times New Roman"/>
          <w:color w:val="000000"/>
          <w:sz w:val="19"/>
          <w:szCs w:val="19"/>
          <w:lang w:eastAsia="pt-BR"/>
        </w:rPr>
        <w:t xml:space="preserve"> Nacional, dentro do mesmo prazo e sob a mesma pena. </w:t>
      </w:r>
    </w:p>
    <w:tbl>
      <w:tblPr>
        <w:tblStyle w:val="Tabelacomgrade"/>
        <w:tblW w:w="0" w:type="auto"/>
        <w:shd w:val="clear" w:color="auto" w:fill="CCFFFF"/>
        <w:tblLook w:val="04A0" w:firstRow="1" w:lastRow="0" w:firstColumn="1" w:lastColumn="0" w:noHBand="0" w:noVBand="1"/>
      </w:tblPr>
      <w:tblGrid>
        <w:gridCol w:w="8494"/>
      </w:tblGrid>
      <w:tr w:rsidR="00D45A76" w:rsidRPr="0058355F" w14:paraId="2E80A438" w14:textId="77777777" w:rsidTr="00F375D5">
        <w:tc>
          <w:tcPr>
            <w:tcW w:w="8494" w:type="dxa"/>
            <w:shd w:val="clear" w:color="auto" w:fill="CCFFFF"/>
          </w:tcPr>
          <w:p w14:paraId="27DB98C6" w14:textId="2E32DA48" w:rsidR="00D45A76" w:rsidRPr="0058355F" w:rsidRDefault="00D45A76" w:rsidP="00D45A76">
            <w:pPr>
              <w:spacing w:before="100" w:beforeAutospacing="1" w:after="100" w:afterAutospacing="1"/>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No âmbito da eficácia, pode ocorrer de forma provisória</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 xml:space="preserve">(iniciada com a notificação do proprietário – </w:t>
            </w:r>
            <w:proofErr w:type="spellStart"/>
            <w:r w:rsidRPr="00D45A76">
              <w:rPr>
                <w:rFonts w:ascii="Book Antiqua" w:eastAsia="Times New Roman" w:hAnsi="Book Antiqua" w:cs="Times New Roman"/>
                <w:sz w:val="19"/>
                <w:szCs w:val="19"/>
                <w:lang w:eastAsia="pt-BR"/>
              </w:rPr>
              <w:t>arts</w:t>
            </w:r>
            <w:proofErr w:type="spellEnd"/>
            <w:r w:rsidRPr="00D45A76">
              <w:rPr>
                <w:rFonts w:ascii="Book Antiqua" w:eastAsia="Times New Roman" w:hAnsi="Book Antiqua" w:cs="Times New Roman"/>
                <w:sz w:val="19"/>
                <w:szCs w:val="19"/>
                <w:lang w:eastAsia="pt-BR"/>
              </w:rPr>
              <w:t>. 5º e 10) ou</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definitiva (bem inscrito no livro Tombo e registrado no Cartório</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de Imóveis – art. 10 c/c art. 13) e atingir destinatários de forma</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geral (atinge bens situados em rua, bairro ou cidade) ou</w:t>
            </w:r>
            <w:r>
              <w:rPr>
                <w:rFonts w:ascii="Book Antiqua" w:eastAsia="Times New Roman" w:hAnsi="Book Antiqua" w:cs="Times New Roman"/>
                <w:sz w:val="19"/>
                <w:szCs w:val="19"/>
                <w:lang w:eastAsia="pt-BR"/>
              </w:rPr>
              <w:t xml:space="preserve"> </w:t>
            </w:r>
            <w:r w:rsidRPr="00D45A76">
              <w:rPr>
                <w:rFonts w:ascii="Book Antiqua" w:eastAsia="Times New Roman" w:hAnsi="Book Antiqua" w:cs="Times New Roman"/>
                <w:sz w:val="19"/>
                <w:szCs w:val="19"/>
                <w:lang w:eastAsia="pt-BR"/>
              </w:rPr>
              <w:t>individual (bem específico).</w:t>
            </w:r>
          </w:p>
        </w:tc>
      </w:tr>
    </w:tbl>
    <w:p w14:paraId="0FB9EBD9" w14:textId="418CB215" w:rsidR="00D25378" w:rsidRPr="00F376B1" w:rsidRDefault="00D25378" w:rsidP="00D25378">
      <w:pPr>
        <w:spacing w:before="100" w:beforeAutospacing="1" w:after="100" w:afterAutospacing="1" w:line="240" w:lineRule="auto"/>
        <w:jc w:val="both"/>
        <w:rPr>
          <w:rFonts w:ascii="Book Antiqua" w:hAnsi="Book Antiqua" w:cs="Times New Roman"/>
          <w:b/>
          <w:bCs/>
          <w:color w:val="FF0000"/>
          <w:sz w:val="16"/>
          <w:szCs w:val="16"/>
        </w:rPr>
      </w:pPr>
      <w:r w:rsidRPr="0058355F">
        <w:rPr>
          <w:rFonts w:ascii="Book Antiqua" w:eastAsia="Times New Roman" w:hAnsi="Book Antiqua" w:cs="Times New Roman"/>
          <w:color w:val="000000"/>
          <w:sz w:val="19"/>
          <w:szCs w:val="19"/>
          <w:lang w:eastAsia="pt-BR"/>
        </w:rPr>
        <w:t xml:space="preserve">        </w:t>
      </w:r>
      <w:bookmarkStart w:id="33" w:name="art14"/>
      <w:bookmarkEnd w:id="33"/>
      <w:r w:rsidRPr="0058355F">
        <w:rPr>
          <w:rFonts w:ascii="Book Antiqua" w:eastAsia="Times New Roman" w:hAnsi="Book Antiqua" w:cs="Times New Roman"/>
          <w:b/>
          <w:bCs/>
          <w:color w:val="000000"/>
          <w:sz w:val="19"/>
          <w:szCs w:val="19"/>
          <w:highlight w:val="magenta"/>
          <w:lang w:eastAsia="pt-BR"/>
        </w:rPr>
        <w:t>Art. 14</w:t>
      </w:r>
      <w:r w:rsidRPr="0058355F">
        <w:rPr>
          <w:rFonts w:ascii="Book Antiqua" w:eastAsia="Times New Roman" w:hAnsi="Book Antiqua" w:cs="Times New Roman"/>
          <w:color w:val="000000"/>
          <w:sz w:val="19"/>
          <w:szCs w:val="19"/>
          <w:lang w:eastAsia="pt-BR"/>
        </w:rPr>
        <w:t xml:space="preserve">. A </w:t>
      </w:r>
      <w:r w:rsidRPr="004856C6">
        <w:rPr>
          <w:rFonts w:ascii="Book Antiqua" w:eastAsia="Times New Roman" w:hAnsi="Book Antiqua" w:cs="Times New Roman"/>
          <w:b/>
          <w:bCs/>
          <w:caps/>
          <w:color w:val="000000"/>
          <w:sz w:val="19"/>
          <w:szCs w:val="19"/>
          <w:shd w:val="clear" w:color="auto" w:fill="F7CAAC" w:themeFill="accent2" w:themeFillTint="66"/>
          <w:lang w:eastAsia="pt-BR"/>
        </w:rPr>
        <w:t>coisa tombada</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não poderá</w:t>
      </w:r>
      <w:r w:rsidRPr="0058355F">
        <w:rPr>
          <w:rFonts w:ascii="Book Antiqua" w:eastAsia="Times New Roman" w:hAnsi="Book Antiqua" w:cs="Times New Roman"/>
          <w:color w:val="000000"/>
          <w:sz w:val="19"/>
          <w:szCs w:val="19"/>
          <w:lang w:eastAsia="pt-BR"/>
        </w:rPr>
        <w:t xml:space="preserve"> </w:t>
      </w:r>
      <w:r w:rsidR="00826F95" w:rsidRPr="001403FC">
        <w:rPr>
          <w:rFonts w:ascii="Book Antiqua" w:eastAsia="Times New Roman" w:hAnsi="Book Antiqua" w:cs="Times New Roman"/>
          <w:b/>
          <w:bCs/>
          <w:color w:val="000000"/>
          <w:sz w:val="19"/>
          <w:szCs w:val="19"/>
          <w:highlight w:val="cyan"/>
          <w:lang w:eastAsia="pt-BR"/>
        </w:rPr>
        <w:t>sair</w:t>
      </w:r>
      <w:r w:rsidRPr="001403FC">
        <w:rPr>
          <w:rFonts w:ascii="Book Antiqua" w:eastAsia="Times New Roman" w:hAnsi="Book Antiqua" w:cs="Times New Roman"/>
          <w:b/>
          <w:bCs/>
          <w:color w:val="000000"/>
          <w:sz w:val="19"/>
          <w:szCs w:val="19"/>
          <w:highlight w:val="cyan"/>
          <w:lang w:eastAsia="pt-BR"/>
        </w:rPr>
        <w:t xml:space="preserve"> do país</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senão</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olor w:val="000000"/>
          <w:sz w:val="19"/>
          <w:szCs w:val="19"/>
          <w:highlight w:val="cyan"/>
          <w:lang w:eastAsia="pt-BR"/>
        </w:rPr>
        <w:t>por curto prazo</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aps/>
          <w:color w:val="000000"/>
          <w:sz w:val="19"/>
          <w:szCs w:val="19"/>
          <w:highlight w:val="green"/>
          <w:lang w:eastAsia="pt-BR"/>
        </w:rPr>
        <w:t>sem</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cyan"/>
          <w:lang w:eastAsia="pt-BR"/>
        </w:rPr>
        <w:t>transferência</w:t>
      </w:r>
      <w:r w:rsidRPr="004856C6">
        <w:rPr>
          <w:rFonts w:ascii="Book Antiqua" w:eastAsia="Times New Roman" w:hAnsi="Book Antiqua" w:cs="Times New Roman"/>
          <w:b/>
          <w:bCs/>
          <w:color w:val="000000"/>
          <w:sz w:val="19"/>
          <w:szCs w:val="19"/>
          <w:lang w:eastAsia="pt-BR"/>
        </w:rPr>
        <w:t xml:space="preserve"> </w:t>
      </w:r>
      <w:r w:rsidRPr="001403FC">
        <w:rPr>
          <w:rFonts w:ascii="Book Antiqua" w:eastAsia="Times New Roman" w:hAnsi="Book Antiqua" w:cs="Times New Roman"/>
          <w:b/>
          <w:bCs/>
          <w:color w:val="000000"/>
          <w:sz w:val="19"/>
          <w:szCs w:val="19"/>
          <w:highlight w:val="yellow"/>
          <w:lang w:eastAsia="pt-BR"/>
        </w:rPr>
        <w:t>de domínio</w:t>
      </w:r>
      <w:r w:rsidRPr="0058355F">
        <w:rPr>
          <w:rFonts w:ascii="Book Antiqua" w:eastAsia="Times New Roman" w:hAnsi="Book Antiqua" w:cs="Times New Roman"/>
          <w:color w:val="000000"/>
          <w:sz w:val="19"/>
          <w:szCs w:val="19"/>
          <w:lang w:eastAsia="pt-BR"/>
        </w:rPr>
        <w:t xml:space="preserve"> e </w:t>
      </w:r>
      <w:r w:rsidRPr="001403FC">
        <w:rPr>
          <w:rFonts w:ascii="Book Antiqua" w:eastAsia="Times New Roman" w:hAnsi="Book Antiqua" w:cs="Times New Roman"/>
          <w:b/>
          <w:bCs/>
          <w:color w:val="000000"/>
          <w:sz w:val="19"/>
          <w:szCs w:val="19"/>
          <w:highlight w:val="cyan"/>
          <w:lang w:eastAsia="pt-BR"/>
        </w:rPr>
        <w:t>para fim de</w:t>
      </w:r>
      <w:r w:rsidRPr="0058355F">
        <w:rPr>
          <w:rFonts w:ascii="Book Antiqua" w:eastAsia="Times New Roman" w:hAnsi="Book Antiqua" w:cs="Times New Roman"/>
          <w:color w:val="000000"/>
          <w:sz w:val="19"/>
          <w:szCs w:val="19"/>
          <w:lang w:eastAsia="pt-BR"/>
        </w:rPr>
        <w:t xml:space="preserve"> </w:t>
      </w:r>
      <w:r w:rsidRPr="001403FC">
        <w:rPr>
          <w:rFonts w:ascii="Book Antiqua" w:eastAsia="Times New Roman" w:hAnsi="Book Antiqua" w:cs="Times New Roman"/>
          <w:b/>
          <w:bCs/>
          <w:color w:val="000000"/>
          <w:sz w:val="19"/>
          <w:szCs w:val="19"/>
          <w:highlight w:val="yellow"/>
          <w:lang w:eastAsia="pt-BR"/>
        </w:rPr>
        <w:t>intercâmbio cultural</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cyan"/>
          <w:lang w:eastAsia="pt-BR"/>
        </w:rPr>
        <w:t>a juízo</w:t>
      </w:r>
      <w:r w:rsidRPr="0058355F">
        <w:rPr>
          <w:rFonts w:ascii="Book Antiqua" w:eastAsia="Times New Roman" w:hAnsi="Book Antiqua" w:cs="Times New Roman"/>
          <w:color w:val="000000"/>
          <w:sz w:val="19"/>
          <w:szCs w:val="19"/>
          <w:lang w:eastAsia="pt-BR"/>
        </w:rPr>
        <w:t xml:space="preserve"> </w:t>
      </w:r>
      <w:r w:rsidRPr="004856C6">
        <w:rPr>
          <w:rFonts w:ascii="Book Antiqua" w:eastAsia="Times New Roman" w:hAnsi="Book Antiqua" w:cs="Times New Roman"/>
          <w:b/>
          <w:bCs/>
          <w:color w:val="000000"/>
          <w:sz w:val="19"/>
          <w:szCs w:val="19"/>
          <w:highlight w:val="yellow"/>
          <w:lang w:eastAsia="pt-BR"/>
        </w:rPr>
        <w:t xml:space="preserve">do Conselho Consultivo do Serviço do Patrimônio Histórico e </w:t>
      </w:r>
      <w:r w:rsidR="004856C6" w:rsidRPr="004856C6">
        <w:rPr>
          <w:rFonts w:ascii="Book Antiqua" w:eastAsia="Times New Roman" w:hAnsi="Book Antiqua" w:cs="Times New Roman"/>
          <w:b/>
          <w:bCs/>
          <w:color w:val="000000"/>
          <w:sz w:val="19"/>
          <w:szCs w:val="19"/>
          <w:highlight w:val="yellow"/>
          <w:lang w:eastAsia="pt-BR"/>
        </w:rPr>
        <w:t>Artístico</w:t>
      </w:r>
      <w:r w:rsidRPr="004856C6">
        <w:rPr>
          <w:rFonts w:ascii="Book Antiqua" w:eastAsia="Times New Roman" w:hAnsi="Book Antiqua" w:cs="Times New Roman"/>
          <w:b/>
          <w:bCs/>
          <w:color w:val="000000"/>
          <w:sz w:val="19"/>
          <w:szCs w:val="19"/>
          <w:highlight w:val="yellow"/>
          <w:lang w:eastAsia="pt-BR"/>
        </w:rPr>
        <w:t xml:space="preserve"> Nacional</w:t>
      </w:r>
      <w:r w:rsidRPr="00175506">
        <w:rPr>
          <w:rFonts w:ascii="Book Antiqua" w:eastAsia="Times New Roman" w:hAnsi="Book Antiqua" w:cs="Times New Roman"/>
          <w:color w:val="000000"/>
          <w:sz w:val="16"/>
          <w:szCs w:val="16"/>
          <w:lang w:eastAsia="pt-BR"/>
        </w:rPr>
        <w:t xml:space="preserve">. </w:t>
      </w:r>
      <w:r w:rsidR="00826F95" w:rsidRPr="00175506">
        <w:rPr>
          <w:rFonts w:ascii="Book Antiqua" w:eastAsia="Times New Roman" w:hAnsi="Book Antiqua" w:cs="Times New Roman"/>
          <w:b/>
          <w:bCs/>
          <w:color w:val="FF0000"/>
          <w:sz w:val="16"/>
          <w:szCs w:val="16"/>
          <w:u w:val="single"/>
          <w:lang w:eastAsia="pt-BR"/>
        </w:rPr>
        <w:t>(DPECE-2008)</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(MPPI-2012)</w:t>
      </w:r>
      <w:r w:rsidR="00E1396C" w:rsidRPr="00175506">
        <w:rPr>
          <w:rFonts w:ascii="Book Antiqua" w:eastAsia="Times New Roman" w:hAnsi="Book Antiqua" w:cs="Times New Roman"/>
          <w:b/>
          <w:bCs/>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F775DB" w:rsidRPr="00175506">
        <w:rPr>
          <w:rFonts w:ascii="Book Antiqua" w:eastAsia="Times New Roman" w:hAnsi="Book Antiqua" w:cs="Times New Roman"/>
          <w:b/>
          <w:bCs/>
          <w:color w:val="FF0000"/>
          <w:sz w:val="16"/>
          <w:szCs w:val="16"/>
          <w:lang w:eastAsia="pt-BR"/>
        </w:rPr>
        <w:t xml:space="preserve"> </w:t>
      </w:r>
      <w:r w:rsidR="00F775DB" w:rsidRPr="00175506">
        <w:rPr>
          <w:rFonts w:ascii="Book Antiqua" w:eastAsia="Times New Roman" w:hAnsi="Book Antiqua" w:cs="Arial"/>
          <w:b/>
          <w:bCs/>
          <w:color w:val="FF0000"/>
          <w:sz w:val="16"/>
          <w:szCs w:val="16"/>
          <w:u w:val="single"/>
          <w:lang w:eastAsia="pt-BR"/>
        </w:rPr>
        <w:t>(PGEMS-2014)</w:t>
      </w:r>
      <w:r w:rsidR="00475359" w:rsidRPr="00175506">
        <w:rPr>
          <w:rFonts w:ascii="Book Antiqua" w:eastAsia="Times New Roman" w:hAnsi="Book Antiqua" w:cs="Times New Roman"/>
          <w:b/>
          <w:bCs/>
          <w:color w:val="FF0000"/>
          <w:sz w:val="16"/>
          <w:szCs w:val="16"/>
          <w:lang w:eastAsia="pt-BR"/>
        </w:rPr>
        <w:t xml:space="preserve"> </w:t>
      </w:r>
      <w:r w:rsidR="00475359" w:rsidRPr="00175506">
        <w:rPr>
          <w:rFonts w:ascii="Book Antiqua" w:eastAsia="Times New Roman" w:hAnsi="Book Antiqua" w:cs="Times New Roman"/>
          <w:b/>
          <w:bCs/>
          <w:color w:val="FF0000"/>
          <w:sz w:val="16"/>
          <w:szCs w:val="16"/>
          <w:u w:val="single"/>
          <w:lang w:eastAsia="pt-BR"/>
        </w:rPr>
        <w:t>(MPGO-2016)</w:t>
      </w:r>
      <w:r w:rsidR="006B2063" w:rsidRPr="00175506">
        <w:rPr>
          <w:rFonts w:ascii="Book Antiqua" w:eastAsia="Times New Roman" w:hAnsi="Book Antiqua" w:cs="Times New Roman"/>
          <w:b/>
          <w:bCs/>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1403FC" w:rsidRPr="00175506">
        <w:rPr>
          <w:rFonts w:ascii="Book Antiqua" w:hAnsi="Book Antiqua" w:cs="Times New Roman"/>
          <w:b/>
          <w:bCs/>
          <w:color w:val="FF0000"/>
          <w:sz w:val="16"/>
          <w:szCs w:val="16"/>
        </w:rPr>
        <w:t xml:space="preserve"> </w:t>
      </w:r>
      <w:r w:rsidR="001403FC" w:rsidRPr="00175506">
        <w:rPr>
          <w:rFonts w:ascii="Book Antiqua" w:hAnsi="Book Antiqua" w:cs="Times New Roman"/>
          <w:b/>
          <w:bCs/>
          <w:color w:val="FF0000"/>
          <w:sz w:val="16"/>
          <w:szCs w:val="16"/>
          <w:u w:val="single"/>
        </w:rPr>
        <w:t>(MPRR-2017)</w:t>
      </w:r>
      <w:r w:rsidR="004557E5" w:rsidRPr="00175506">
        <w:rPr>
          <w:rFonts w:ascii="Book Antiqua" w:hAnsi="Book Antiqua" w:cs="Times New Roman"/>
          <w:b/>
          <w:bCs/>
          <w:color w:val="FF0000"/>
          <w:sz w:val="16"/>
          <w:szCs w:val="16"/>
        </w:rPr>
        <w:t xml:space="preserve"> </w:t>
      </w:r>
      <w:r w:rsidR="004557E5" w:rsidRPr="00175506">
        <w:rPr>
          <w:rFonts w:ascii="Book Antiqua" w:hAnsi="Book Antiqua" w:cs="Times New Roman"/>
          <w:b/>
          <w:bCs/>
          <w:color w:val="FF0000"/>
          <w:sz w:val="16"/>
          <w:szCs w:val="16"/>
          <w:u w:val="single"/>
        </w:rPr>
        <w:t>(TJMG-2022)</w:t>
      </w:r>
      <w:r w:rsidR="00551F32">
        <w:rPr>
          <w:rFonts w:ascii="Book Antiqua" w:hAnsi="Book Antiqua" w:cs="Times New Roman"/>
          <w:b/>
          <w:bCs/>
          <w:color w:val="FF0000"/>
          <w:sz w:val="16"/>
          <w:szCs w:val="16"/>
        </w:rPr>
        <w:t xml:space="preserve"> </w:t>
      </w:r>
      <w:r w:rsidR="00551F32">
        <w:rPr>
          <w:rFonts w:ascii="Book Antiqua" w:eastAsia="Times New Roman" w:hAnsi="Book Antiqua" w:cs="Times New Roman"/>
          <w:b/>
          <w:bCs/>
          <w:color w:val="FF0000"/>
          <w:sz w:val="16"/>
          <w:szCs w:val="16"/>
          <w:u w:val="single"/>
          <w:lang w:eastAsia="pt-BR"/>
        </w:rPr>
        <w:t>(DPEMT-2022)</w:t>
      </w:r>
      <w:r w:rsidR="00F376B1">
        <w:rPr>
          <w:rFonts w:ascii="Book Antiqua" w:hAnsi="Book Antiqua" w:cs="Times New Roman"/>
          <w:b/>
          <w:bCs/>
          <w:color w:val="FF0000"/>
          <w:sz w:val="16"/>
          <w:szCs w:val="16"/>
        </w:rPr>
        <w:t xml:space="preserve"> </w:t>
      </w:r>
      <w:r w:rsidR="00F376B1">
        <w:rPr>
          <w:rFonts w:ascii="Book Antiqua" w:eastAsia="Times New Roman" w:hAnsi="Book Antiqua" w:cs="Times New Roman"/>
          <w:b/>
          <w:color w:val="FF0000"/>
          <w:sz w:val="16"/>
          <w:szCs w:val="16"/>
          <w:u w:val="single"/>
          <w:lang w:eastAsia="pt-BR"/>
        </w:rPr>
        <w:t>(PGEPA-2022)</w:t>
      </w:r>
    </w:p>
    <w:tbl>
      <w:tblPr>
        <w:tblStyle w:val="Tabelacomgrade"/>
        <w:tblW w:w="0" w:type="auto"/>
        <w:tblLook w:val="04A0" w:firstRow="1" w:lastRow="0" w:firstColumn="1" w:lastColumn="0" w:noHBand="0" w:noVBand="1"/>
      </w:tblPr>
      <w:tblGrid>
        <w:gridCol w:w="8494"/>
      </w:tblGrid>
      <w:tr w:rsidR="004856C6" w14:paraId="64CB64CF" w14:textId="77777777" w:rsidTr="004856C6">
        <w:tc>
          <w:tcPr>
            <w:tcW w:w="8494" w:type="dxa"/>
            <w:shd w:val="clear" w:color="auto" w:fill="CCFFFF"/>
          </w:tcPr>
          <w:p w14:paraId="5F2D87AB" w14:textId="788F8E3B" w:rsidR="004557E5" w:rsidRDefault="004557E5"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557E5">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Analise a afirmativa a seguir</w:t>
            </w:r>
            <w:r>
              <w:rPr>
                <w:rFonts w:ascii="Book Antiqua" w:eastAsia="Times New Roman" w:hAnsi="Book Antiqua" w:cs="Times New Roman"/>
                <w:bCs/>
                <w:sz w:val="19"/>
                <w:szCs w:val="19"/>
                <w:lang w:eastAsia="pt-BR"/>
              </w:rPr>
              <w:t xml:space="preserve">: </w:t>
            </w:r>
            <w:r w:rsidRPr="004557E5">
              <w:rPr>
                <w:rFonts w:ascii="Book Antiqua" w:eastAsia="Times New Roman" w:hAnsi="Book Antiqua" w:cs="Times New Roman"/>
                <w:bCs/>
                <w:sz w:val="19"/>
                <w:szCs w:val="19"/>
                <w:lang w:eastAsia="pt-BR"/>
              </w:rPr>
              <w:t>As coisas tombadas não poderão sair do país, exceto em caso de intercâmbio cultural.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14, DL 25.</w:t>
            </w:r>
          </w:p>
          <w:p w14:paraId="6DA90D0A" w14:textId="64139AFB" w:rsidR="004856C6" w:rsidRDefault="004856C6" w:rsidP="00D2537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56C6">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56C6">
              <w:rPr>
                <w:rFonts w:ascii="Book Antiqua" w:eastAsia="Times New Roman" w:hAnsi="Book Antiqua" w:cs="Times New Roman"/>
                <w:sz w:val="19"/>
                <w:szCs w:val="19"/>
                <w:lang w:eastAsia="pt-BR"/>
              </w:rPr>
              <w:t>A respeito da intervenção do Estado na propriedade privada, assinale a alternativa correta:</w:t>
            </w:r>
            <w:r>
              <w:rPr>
                <w:rFonts w:ascii="Book Antiqua" w:eastAsia="Times New Roman" w:hAnsi="Book Antiqua" w:cs="Times New Roman"/>
                <w:sz w:val="19"/>
                <w:szCs w:val="19"/>
                <w:lang w:eastAsia="pt-BR"/>
              </w:rPr>
              <w:t xml:space="preserve"> </w:t>
            </w:r>
            <w:r w:rsidRPr="004856C6">
              <w:rPr>
                <w:rFonts w:ascii="Book Antiqua" w:eastAsia="Times New Roman" w:hAnsi="Book Antiqua" w:cs="Times New Roman"/>
                <w:sz w:val="19"/>
                <w:szCs w:val="19"/>
                <w:lang w:eastAsia="pt-BR"/>
              </w:rPr>
              <w:t>A coisa tombada não poderá sair do país, senão por curto prazo, sem transferência de domínio e para fim de intercâmbio cultural, a juízo do Conselho Consultivo do Serviço do Patrimônio Histórico e Artístico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DL 25.</w:t>
            </w:r>
          </w:p>
          <w:p w14:paraId="7868BA99" w14:textId="089F2B33" w:rsidR="00417262" w:rsidRPr="00417262" w:rsidRDefault="00417262" w:rsidP="00D2537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417262">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17262">
              <w:rPr>
                <w:rFonts w:ascii="Book Antiqua" w:eastAsia="Times New Roman" w:hAnsi="Book Antiqua" w:cs="Times New Roman"/>
                <w:sz w:val="19"/>
                <w:szCs w:val="19"/>
                <w:lang w:eastAsia="pt-BR"/>
              </w:rPr>
              <w:t>Assinale a opção correta a respeito dos efeitos do tombamento</w:t>
            </w:r>
            <w:r>
              <w:rPr>
                <w:rFonts w:ascii="Book Antiqua" w:eastAsia="Times New Roman" w:hAnsi="Book Antiqua" w:cs="Times New Roman"/>
                <w:sz w:val="19"/>
                <w:szCs w:val="19"/>
                <w:lang w:eastAsia="pt-BR"/>
              </w:rPr>
              <w:t xml:space="preserve">: </w:t>
            </w:r>
            <w:r w:rsidRPr="00417262">
              <w:rPr>
                <w:rFonts w:ascii="Book Antiqua" w:eastAsia="Times New Roman" w:hAnsi="Book Antiqua" w:cs="Times New Roman"/>
                <w:sz w:val="19"/>
                <w:szCs w:val="19"/>
                <w:lang w:eastAsia="pt-BR"/>
              </w:rPr>
              <w:t>A coisa tombada não poderá sair do país, senão por curto prazo, sem transferência de domínio e para fim de intercâmbio cultural, a juízo do Conselho Consultivo do Serviço do Patrimônio Histórico e Artístico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 DL 25.</w:t>
            </w:r>
          </w:p>
        </w:tc>
      </w:tr>
    </w:tbl>
    <w:p w14:paraId="6A99A65E" w14:textId="77777777" w:rsidR="00D25378" w:rsidRPr="00475359" w:rsidRDefault="00D25378" w:rsidP="00D2537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34" w:name="art15"/>
      <w:bookmarkEnd w:id="34"/>
      <w:r w:rsidRPr="00496E42">
        <w:rPr>
          <w:rFonts w:ascii="Book Antiqua" w:eastAsia="Times New Roman" w:hAnsi="Book Antiqua" w:cs="Times New Roman"/>
          <w:b/>
          <w:bCs/>
          <w:color w:val="000000"/>
          <w:sz w:val="19"/>
          <w:szCs w:val="19"/>
          <w:highlight w:val="magenta"/>
          <w:lang w:eastAsia="pt-BR"/>
        </w:rPr>
        <w:t>Art. 15</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Tentada, a não ser no caso previsto no artigo anterior, a exportação, para fora do país, da coisa tombada, será esta sequestrada pela União ou pelo Estado em que se encontrar. </w:t>
      </w:r>
    </w:p>
    <w:p w14:paraId="23904961" w14:textId="45CDCF47" w:rsidR="00D25378" w:rsidRPr="00F376B1" w:rsidRDefault="00D25378" w:rsidP="00D2537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75359">
        <w:rPr>
          <w:rFonts w:ascii="Book Antiqua" w:eastAsia="Times New Roman" w:hAnsi="Book Antiqua" w:cs="Times New Roman"/>
          <w:b/>
          <w:bCs/>
          <w:color w:val="000000"/>
          <w:sz w:val="19"/>
          <w:szCs w:val="19"/>
          <w:lang w:eastAsia="pt-BR"/>
        </w:rPr>
        <w:lastRenderedPageBreak/>
        <w:t xml:space="preserve">        </w:t>
      </w:r>
      <w:r w:rsidRPr="00475359">
        <w:rPr>
          <w:rFonts w:ascii="Book Antiqua" w:eastAsia="Times New Roman" w:hAnsi="Book Antiqua" w:cs="Times New Roman"/>
          <w:b/>
          <w:bCs/>
          <w:color w:val="000000"/>
          <w:sz w:val="19"/>
          <w:szCs w:val="19"/>
          <w:highlight w:val="magenta"/>
          <w:lang w:eastAsia="pt-BR"/>
        </w:rPr>
        <w:t>§ 1º</w:t>
      </w:r>
      <w:r w:rsidRPr="00475359">
        <w:rPr>
          <w:rFonts w:ascii="Book Antiqua" w:eastAsia="Times New Roman" w:hAnsi="Book Antiqua" w:cs="Times New Roman"/>
          <w:b/>
          <w:bCs/>
          <w:color w:val="000000"/>
          <w:sz w:val="19"/>
          <w:szCs w:val="19"/>
          <w:lang w:eastAsia="pt-BR"/>
        </w:rPr>
        <w:t xml:space="preserve"> Apurada a </w:t>
      </w:r>
      <w:proofErr w:type="spellStart"/>
      <w:r w:rsidRPr="00475359">
        <w:rPr>
          <w:rFonts w:ascii="Book Antiqua" w:eastAsia="Times New Roman" w:hAnsi="Book Antiqua" w:cs="Times New Roman"/>
          <w:b/>
          <w:bCs/>
          <w:color w:val="000000"/>
          <w:sz w:val="19"/>
          <w:szCs w:val="19"/>
          <w:lang w:eastAsia="pt-BR"/>
        </w:rPr>
        <w:t>responsábilidade</w:t>
      </w:r>
      <w:proofErr w:type="spellEnd"/>
      <w:r w:rsidRPr="00475359">
        <w:rPr>
          <w:rFonts w:ascii="Book Antiqua" w:eastAsia="Times New Roman" w:hAnsi="Book Antiqua" w:cs="Times New Roman"/>
          <w:b/>
          <w:bCs/>
          <w:color w:val="000000"/>
          <w:sz w:val="19"/>
          <w:szCs w:val="19"/>
          <w:lang w:eastAsia="pt-BR"/>
        </w:rPr>
        <w:t xml:space="preserve"> do proprietário, </w:t>
      </w:r>
      <w:r w:rsidRPr="00475359">
        <w:rPr>
          <w:rFonts w:ascii="Book Antiqua" w:eastAsia="Times New Roman" w:hAnsi="Book Antiqua" w:cs="Times New Roman"/>
          <w:b/>
          <w:bCs/>
          <w:caps/>
          <w:color w:val="000000"/>
          <w:sz w:val="19"/>
          <w:szCs w:val="19"/>
          <w:highlight w:val="green"/>
          <w:lang w:eastAsia="pt-BR"/>
        </w:rPr>
        <w:t>ser-lhe-á imposta</w:t>
      </w:r>
      <w:r w:rsidRPr="00475359">
        <w:rPr>
          <w:rFonts w:ascii="Book Antiqua" w:eastAsia="Times New Roman" w:hAnsi="Book Antiqua" w:cs="Times New Roman"/>
          <w:b/>
          <w:bCs/>
          <w:color w:val="000000"/>
          <w:sz w:val="19"/>
          <w:szCs w:val="19"/>
          <w:lang w:eastAsia="pt-BR"/>
        </w:rPr>
        <w:t xml:space="preserve"> a </w:t>
      </w:r>
      <w:r w:rsidRPr="00475359">
        <w:rPr>
          <w:rFonts w:ascii="Book Antiqua" w:eastAsia="Times New Roman" w:hAnsi="Book Antiqua" w:cs="Times New Roman"/>
          <w:b/>
          <w:bCs/>
          <w:color w:val="000000"/>
          <w:sz w:val="19"/>
          <w:szCs w:val="19"/>
          <w:highlight w:val="cyan"/>
          <w:lang w:eastAsia="pt-BR"/>
        </w:rPr>
        <w:t>multa</w:t>
      </w:r>
      <w:r w:rsidRPr="00475359">
        <w:rPr>
          <w:rFonts w:ascii="Book Antiqua" w:eastAsia="Times New Roman" w:hAnsi="Book Antiqua" w:cs="Times New Roman"/>
          <w:b/>
          <w:bCs/>
          <w:color w:val="000000"/>
          <w:sz w:val="19"/>
          <w:szCs w:val="19"/>
          <w:lang w:eastAsia="pt-BR"/>
        </w:rPr>
        <w:t xml:space="preserve"> de </w:t>
      </w:r>
      <w:proofErr w:type="spellStart"/>
      <w:r w:rsidRPr="00475359">
        <w:rPr>
          <w:rFonts w:ascii="Book Antiqua" w:eastAsia="Times New Roman" w:hAnsi="Book Antiqua" w:cs="Times New Roman"/>
          <w:b/>
          <w:bCs/>
          <w:color w:val="000000"/>
          <w:sz w:val="19"/>
          <w:szCs w:val="19"/>
          <w:lang w:eastAsia="pt-BR"/>
        </w:rPr>
        <w:t>cincoenta</w:t>
      </w:r>
      <w:proofErr w:type="spellEnd"/>
      <w:r w:rsidRPr="00475359">
        <w:rPr>
          <w:rFonts w:ascii="Book Antiqua" w:eastAsia="Times New Roman" w:hAnsi="Book Antiqua" w:cs="Times New Roman"/>
          <w:b/>
          <w:bCs/>
          <w:color w:val="000000"/>
          <w:sz w:val="19"/>
          <w:szCs w:val="19"/>
          <w:lang w:eastAsia="pt-BR"/>
        </w:rPr>
        <w:t xml:space="preserve"> por cento do valor da coisa, que permanecerá sequestrada em garantia do pagamento, e até que </w:t>
      </w:r>
      <w:proofErr w:type="spellStart"/>
      <w:r w:rsidRPr="00475359">
        <w:rPr>
          <w:rFonts w:ascii="Book Antiqua" w:eastAsia="Times New Roman" w:hAnsi="Book Antiqua" w:cs="Times New Roman"/>
          <w:b/>
          <w:bCs/>
          <w:color w:val="000000"/>
          <w:sz w:val="19"/>
          <w:szCs w:val="19"/>
          <w:lang w:eastAsia="pt-BR"/>
        </w:rPr>
        <w:t>êste</w:t>
      </w:r>
      <w:proofErr w:type="spellEnd"/>
      <w:r w:rsidRPr="00475359">
        <w:rPr>
          <w:rFonts w:ascii="Book Antiqua" w:eastAsia="Times New Roman" w:hAnsi="Book Antiqua" w:cs="Times New Roman"/>
          <w:b/>
          <w:bCs/>
          <w:color w:val="000000"/>
          <w:sz w:val="19"/>
          <w:szCs w:val="19"/>
          <w:lang w:eastAsia="pt-BR"/>
        </w:rPr>
        <w:t xml:space="preserve"> se faça</w:t>
      </w:r>
      <w:r w:rsidRPr="00175506">
        <w:rPr>
          <w:rFonts w:ascii="Book Antiqua" w:eastAsia="Times New Roman" w:hAnsi="Book Antiqua" w:cs="Times New Roman"/>
          <w:b/>
          <w:bCs/>
          <w:color w:val="000000"/>
          <w:sz w:val="16"/>
          <w:szCs w:val="16"/>
          <w:lang w:eastAsia="pt-BR"/>
        </w:rPr>
        <w:t xml:space="preserve">. </w:t>
      </w:r>
      <w:r w:rsidR="00496E42" w:rsidRPr="00175506">
        <w:rPr>
          <w:rFonts w:ascii="Book Antiqua" w:eastAsia="Times New Roman" w:hAnsi="Book Antiqua" w:cs="Times New Roman"/>
          <w:b/>
          <w:bCs/>
          <w:color w:val="FF0000"/>
          <w:sz w:val="16"/>
          <w:szCs w:val="16"/>
          <w:u w:val="single"/>
          <w:lang w:eastAsia="pt-BR"/>
        </w:rPr>
        <w:t>(TRF</w:t>
      </w:r>
      <w:r w:rsidR="00496E42" w:rsidRPr="00175506">
        <w:rPr>
          <w:rFonts w:ascii="Book Antiqua" w:hAnsi="Book Antiqua"/>
          <w:b/>
          <w:bCs/>
          <w:color w:val="FF0000"/>
          <w:sz w:val="16"/>
          <w:szCs w:val="16"/>
          <w:u w:val="single"/>
        </w:rPr>
        <w:t>5</w:t>
      </w:r>
      <w:r w:rsidR="00496E42" w:rsidRPr="00175506">
        <w:rPr>
          <w:rFonts w:ascii="Book Antiqua" w:eastAsia="Times New Roman" w:hAnsi="Book Antiqua" w:cs="Times New Roman"/>
          <w:b/>
          <w:bCs/>
          <w:color w:val="FF0000"/>
          <w:sz w:val="16"/>
          <w:szCs w:val="16"/>
          <w:u w:val="single"/>
          <w:lang w:eastAsia="pt-BR"/>
        </w:rPr>
        <w:t>-2009)</w:t>
      </w:r>
      <w:r w:rsidR="00F376B1">
        <w:rPr>
          <w:rFonts w:ascii="Book Antiqua" w:eastAsia="Times New Roman" w:hAnsi="Book Antiqua" w:cs="Times New Roman"/>
          <w:b/>
          <w:bCs/>
          <w:color w:val="FF0000"/>
          <w:sz w:val="16"/>
          <w:szCs w:val="16"/>
          <w:lang w:eastAsia="pt-BR"/>
        </w:rPr>
        <w:t xml:space="preserve"> </w:t>
      </w:r>
      <w:r w:rsidR="00F376B1">
        <w:rPr>
          <w:rFonts w:ascii="Book Antiqua" w:eastAsia="Times New Roman" w:hAnsi="Book Antiqua" w:cs="Times New Roman"/>
          <w:b/>
          <w:color w:val="FF0000"/>
          <w:sz w:val="16"/>
          <w:szCs w:val="16"/>
          <w:u w:val="single"/>
          <w:lang w:eastAsia="pt-BR"/>
        </w:rPr>
        <w:t>(PGEPA-2022)</w:t>
      </w:r>
    </w:p>
    <w:p w14:paraId="715BD0EC"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2º No caso de reincidência, a multa será elevada ao </w:t>
      </w:r>
      <w:proofErr w:type="spellStart"/>
      <w:r w:rsidRPr="0058355F">
        <w:rPr>
          <w:rFonts w:ascii="Book Antiqua" w:eastAsia="Times New Roman" w:hAnsi="Book Antiqua" w:cs="Times New Roman"/>
          <w:color w:val="000000"/>
          <w:sz w:val="19"/>
          <w:szCs w:val="19"/>
          <w:lang w:eastAsia="pt-BR"/>
        </w:rPr>
        <w:t>dôbro</w:t>
      </w:r>
      <w:proofErr w:type="spellEnd"/>
      <w:r w:rsidRPr="0058355F">
        <w:rPr>
          <w:rFonts w:ascii="Book Antiqua" w:eastAsia="Times New Roman" w:hAnsi="Book Antiqua" w:cs="Times New Roman"/>
          <w:color w:val="000000"/>
          <w:sz w:val="19"/>
          <w:szCs w:val="19"/>
          <w:lang w:eastAsia="pt-BR"/>
        </w:rPr>
        <w:t xml:space="preserve">. </w:t>
      </w:r>
    </w:p>
    <w:p w14:paraId="6A6AE0E6"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3º A </w:t>
      </w:r>
      <w:proofErr w:type="spellStart"/>
      <w:r w:rsidRPr="0058355F">
        <w:rPr>
          <w:rFonts w:ascii="Book Antiqua" w:eastAsia="Times New Roman" w:hAnsi="Book Antiqua" w:cs="Times New Roman"/>
          <w:color w:val="000000"/>
          <w:sz w:val="19"/>
          <w:szCs w:val="19"/>
          <w:lang w:eastAsia="pt-BR"/>
        </w:rPr>
        <w:t>pessôa</w:t>
      </w:r>
      <w:proofErr w:type="spellEnd"/>
      <w:r w:rsidRPr="0058355F">
        <w:rPr>
          <w:rFonts w:ascii="Book Antiqua" w:eastAsia="Times New Roman" w:hAnsi="Book Antiqua" w:cs="Times New Roman"/>
          <w:color w:val="000000"/>
          <w:sz w:val="19"/>
          <w:szCs w:val="19"/>
          <w:lang w:eastAsia="pt-BR"/>
        </w:rPr>
        <w:t xml:space="preserve"> que tentar a exportação de coisa tombada, </w:t>
      </w:r>
      <w:proofErr w:type="spellStart"/>
      <w:r w:rsidRPr="0058355F">
        <w:rPr>
          <w:rFonts w:ascii="Book Antiqua" w:eastAsia="Times New Roman" w:hAnsi="Book Antiqua" w:cs="Times New Roman"/>
          <w:color w:val="000000"/>
          <w:sz w:val="19"/>
          <w:szCs w:val="19"/>
          <w:lang w:eastAsia="pt-BR"/>
        </w:rPr>
        <w:t>alem</w:t>
      </w:r>
      <w:proofErr w:type="spellEnd"/>
      <w:r w:rsidRPr="0058355F">
        <w:rPr>
          <w:rFonts w:ascii="Book Antiqua" w:eastAsia="Times New Roman" w:hAnsi="Book Antiqua" w:cs="Times New Roman"/>
          <w:color w:val="000000"/>
          <w:sz w:val="19"/>
          <w:szCs w:val="19"/>
          <w:lang w:eastAsia="pt-BR"/>
        </w:rPr>
        <w:t xml:space="preserve"> de incidir na multa a que se referem os parágrafos anteriores, incorrerá, nas penas cominadas no Código Penal para o crime de contrabando. </w:t>
      </w:r>
    </w:p>
    <w:p w14:paraId="2142B870" w14:textId="2122B62F" w:rsidR="00D25378" w:rsidRDefault="00D25378" w:rsidP="00D25378">
      <w:pPr>
        <w:spacing w:before="100" w:beforeAutospacing="1" w:after="100" w:afterAutospacing="1" w:line="240" w:lineRule="auto"/>
        <w:jc w:val="both"/>
        <w:rPr>
          <w:rFonts w:ascii="Book Antiqua" w:hAnsi="Book Antiqua" w:cs="Arial"/>
          <w:b/>
          <w:color w:val="FF0000"/>
          <w:sz w:val="16"/>
          <w:szCs w:val="16"/>
        </w:rPr>
      </w:pPr>
      <w:r w:rsidRPr="0058355F">
        <w:rPr>
          <w:rFonts w:ascii="Book Antiqua" w:eastAsia="Times New Roman" w:hAnsi="Book Antiqua" w:cs="Times New Roman"/>
          <w:color w:val="000000"/>
          <w:sz w:val="19"/>
          <w:szCs w:val="19"/>
          <w:lang w:eastAsia="pt-BR"/>
        </w:rPr>
        <w:t xml:space="preserve">        </w:t>
      </w:r>
      <w:bookmarkStart w:id="35" w:name="art16"/>
      <w:bookmarkEnd w:id="35"/>
      <w:r w:rsidRPr="0058355F">
        <w:rPr>
          <w:rFonts w:ascii="Book Antiqua" w:eastAsia="Times New Roman" w:hAnsi="Book Antiqua" w:cs="Times New Roman"/>
          <w:b/>
          <w:bCs/>
          <w:color w:val="000000"/>
          <w:sz w:val="19"/>
          <w:szCs w:val="19"/>
          <w:highlight w:val="magenta"/>
          <w:lang w:eastAsia="pt-BR"/>
        </w:rPr>
        <w:t>Art. 16</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lang w:eastAsia="pt-BR"/>
        </w:rPr>
        <w:t xml:space="preserve">No caso de extravio ou furto de qualquer </w:t>
      </w:r>
      <w:proofErr w:type="spellStart"/>
      <w:r w:rsidRPr="00223FFE">
        <w:rPr>
          <w:rFonts w:ascii="Book Antiqua" w:eastAsia="Times New Roman" w:hAnsi="Book Antiqua" w:cs="Times New Roman"/>
          <w:b/>
          <w:bCs/>
          <w:color w:val="000000"/>
          <w:sz w:val="19"/>
          <w:szCs w:val="19"/>
          <w:lang w:eastAsia="pt-BR"/>
        </w:rPr>
        <w:t>objéto</w:t>
      </w:r>
      <w:proofErr w:type="spellEnd"/>
      <w:r w:rsidRPr="00223FFE">
        <w:rPr>
          <w:rFonts w:ascii="Book Antiqua" w:eastAsia="Times New Roman" w:hAnsi="Book Antiqua" w:cs="Times New Roman"/>
          <w:b/>
          <w:bCs/>
          <w:color w:val="000000"/>
          <w:sz w:val="19"/>
          <w:szCs w:val="19"/>
          <w:lang w:eastAsia="pt-BR"/>
        </w:rPr>
        <w:t xml:space="preserve"> tombado, o respectivo proprietário </w:t>
      </w:r>
      <w:r w:rsidRPr="00223FFE">
        <w:rPr>
          <w:rFonts w:ascii="Book Antiqua" w:eastAsia="Times New Roman" w:hAnsi="Book Antiqua" w:cs="Times New Roman"/>
          <w:b/>
          <w:bCs/>
          <w:caps/>
          <w:color w:val="000000"/>
          <w:sz w:val="19"/>
          <w:szCs w:val="19"/>
          <w:highlight w:val="green"/>
          <w:lang w:eastAsia="pt-BR"/>
        </w:rPr>
        <w:t>deverá dar</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conhecimento do fáto</w:t>
      </w:r>
      <w:r w:rsidRPr="00223FFE">
        <w:rPr>
          <w:rFonts w:ascii="Book Antiqua" w:eastAsia="Times New Roman" w:hAnsi="Book Antiqua" w:cs="Times New Roman"/>
          <w:b/>
          <w:bCs/>
          <w:color w:val="000000"/>
          <w:sz w:val="19"/>
          <w:szCs w:val="19"/>
          <w:lang w:eastAsia="pt-BR"/>
        </w:rPr>
        <w:t xml:space="preserve"> ao </w:t>
      </w:r>
      <w:r w:rsidRPr="00223FFE">
        <w:rPr>
          <w:rFonts w:ascii="Book Antiqua" w:eastAsia="Times New Roman" w:hAnsi="Book Antiqua" w:cs="Times New Roman"/>
          <w:b/>
          <w:bCs/>
          <w:color w:val="000000"/>
          <w:sz w:val="19"/>
          <w:szCs w:val="19"/>
          <w:highlight w:val="yellow"/>
          <w:lang w:eastAsia="pt-BR"/>
        </w:rPr>
        <w:t>Serviço do Patrimônio Histórico e Artístico Nacional</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dentro do prazo de cinco dias</w:t>
      </w:r>
      <w:r w:rsidRPr="00223FFE">
        <w:rPr>
          <w:rFonts w:ascii="Book Antiqua" w:eastAsia="Times New Roman" w:hAnsi="Book Antiqua" w:cs="Times New Roman"/>
          <w:b/>
          <w:bCs/>
          <w:color w:val="000000"/>
          <w:sz w:val="19"/>
          <w:szCs w:val="19"/>
          <w:lang w:eastAsia="pt-BR"/>
        </w:rPr>
        <w:t xml:space="preserve">, sob pena de multa de dez por cento </w:t>
      </w:r>
      <w:proofErr w:type="spellStart"/>
      <w:r w:rsidRPr="00223FFE">
        <w:rPr>
          <w:rFonts w:ascii="Book Antiqua" w:eastAsia="Times New Roman" w:hAnsi="Book Antiqua" w:cs="Times New Roman"/>
          <w:b/>
          <w:bCs/>
          <w:color w:val="000000"/>
          <w:sz w:val="19"/>
          <w:szCs w:val="19"/>
          <w:lang w:eastAsia="pt-BR"/>
        </w:rPr>
        <w:t>sôbre</w:t>
      </w:r>
      <w:proofErr w:type="spellEnd"/>
      <w:r w:rsidRPr="00223FFE">
        <w:rPr>
          <w:rFonts w:ascii="Book Antiqua" w:eastAsia="Times New Roman" w:hAnsi="Book Antiqua" w:cs="Times New Roman"/>
          <w:b/>
          <w:bCs/>
          <w:color w:val="000000"/>
          <w:sz w:val="19"/>
          <w:szCs w:val="19"/>
          <w:lang w:eastAsia="pt-BR"/>
        </w:rPr>
        <w:t xml:space="preserve"> o valor da coisa</w:t>
      </w:r>
      <w:r w:rsidRPr="00175506">
        <w:rPr>
          <w:rFonts w:ascii="Book Antiqua" w:eastAsia="Times New Roman" w:hAnsi="Book Antiqua" w:cs="Times New Roman"/>
          <w:color w:val="00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884644">
        <w:rPr>
          <w:rFonts w:ascii="Book Antiqua" w:eastAsia="Times New Roman" w:hAnsi="Book Antiqua" w:cs="Times New Roman"/>
          <w:b/>
          <w:color w:val="FF0000"/>
          <w:sz w:val="16"/>
          <w:szCs w:val="16"/>
          <w:lang w:eastAsia="pt-BR"/>
        </w:rPr>
        <w:t xml:space="preserve"> </w:t>
      </w:r>
      <w:r w:rsidR="00884644">
        <w:rPr>
          <w:rFonts w:ascii="Book Antiqua" w:hAnsi="Book Antiqua" w:cs="Arial"/>
          <w:b/>
          <w:color w:val="FF0000"/>
          <w:sz w:val="16"/>
          <w:szCs w:val="16"/>
          <w:u w:val="single"/>
        </w:rPr>
        <w:t>(PGEGO-2024)</w:t>
      </w:r>
    </w:p>
    <w:tbl>
      <w:tblPr>
        <w:tblStyle w:val="Tabelacomgrade"/>
        <w:tblW w:w="0" w:type="auto"/>
        <w:shd w:val="clear" w:color="auto" w:fill="CCFFFF"/>
        <w:tblLook w:val="04A0" w:firstRow="1" w:lastRow="0" w:firstColumn="1" w:lastColumn="0" w:noHBand="0" w:noVBand="1"/>
      </w:tblPr>
      <w:tblGrid>
        <w:gridCol w:w="8494"/>
      </w:tblGrid>
      <w:tr w:rsidR="00884644" w:rsidRPr="0058355F" w14:paraId="1039B418" w14:textId="77777777" w:rsidTr="008B72BD">
        <w:tc>
          <w:tcPr>
            <w:tcW w:w="8494" w:type="dxa"/>
            <w:shd w:val="clear" w:color="auto" w:fill="CCFFFF"/>
          </w:tcPr>
          <w:p w14:paraId="1714B392" w14:textId="7D20C965" w:rsidR="00884644" w:rsidRPr="00884644" w:rsidRDefault="00884644" w:rsidP="008B72B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PGEGO-2024-FCC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84644">
              <w:rPr>
                <w:rFonts w:ascii="Book Antiqua" w:eastAsia="Times New Roman" w:hAnsi="Book Antiqua" w:cs="Times New Roman"/>
                <w:bCs/>
                <w:sz w:val="19"/>
                <w:szCs w:val="19"/>
                <w:lang w:eastAsia="pt-BR"/>
              </w:rPr>
              <w:t>O Decreto-lei nº 25/37 (Lei do Tombamento) estatui que</w:t>
            </w:r>
            <w:r>
              <w:rPr>
                <w:rFonts w:ascii="Book Antiqua" w:eastAsia="Times New Roman" w:hAnsi="Book Antiqua" w:cs="Times New Roman"/>
                <w:bCs/>
                <w:sz w:val="19"/>
                <w:szCs w:val="19"/>
                <w:lang w:eastAsia="pt-BR"/>
              </w:rPr>
              <w:t xml:space="preserve"> </w:t>
            </w:r>
            <w:r w:rsidRPr="00884644">
              <w:rPr>
                <w:rFonts w:ascii="Book Antiqua" w:eastAsia="Times New Roman" w:hAnsi="Book Antiqua" w:cs="Times New Roman"/>
                <w:bCs/>
                <w:sz w:val="19"/>
                <w:szCs w:val="19"/>
                <w:lang w:eastAsia="pt-BR"/>
              </w:rPr>
              <w:t>em caso de extravio ou furto de qualquer objeto tombado, o respectivo proprietário deverá dar conhecimento do fato ao órgão de proteção do patrimônio cultural, dentro do prazo de cinco dias, sob pena de multa de dez por cento sobre o valor da coisa</w:t>
            </w:r>
            <w:r w:rsidRPr="009564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16, DL 25/37.</w:t>
            </w:r>
          </w:p>
        </w:tc>
      </w:tr>
    </w:tbl>
    <w:p w14:paraId="17AA7536" w14:textId="15D7CBDC" w:rsidR="00D25378" w:rsidRPr="00F376B1" w:rsidRDefault="00D25378" w:rsidP="00D25378">
      <w:pPr>
        <w:spacing w:before="100" w:beforeAutospacing="1" w:after="100" w:afterAutospacing="1" w:line="240" w:lineRule="auto"/>
        <w:jc w:val="both"/>
        <w:rPr>
          <w:rFonts w:ascii="Book Antiqua" w:hAnsi="Book Antiqua"/>
          <w:b/>
          <w:color w:val="FF0000"/>
          <w:sz w:val="16"/>
          <w:szCs w:val="16"/>
        </w:rPr>
      </w:pPr>
      <w:r w:rsidRPr="0058355F">
        <w:rPr>
          <w:rFonts w:ascii="Book Antiqua" w:eastAsia="Times New Roman" w:hAnsi="Book Antiqua" w:cs="Times New Roman"/>
          <w:color w:val="000000"/>
          <w:sz w:val="19"/>
          <w:szCs w:val="19"/>
          <w:lang w:eastAsia="pt-BR"/>
        </w:rPr>
        <w:t xml:space="preserve">        </w:t>
      </w:r>
      <w:bookmarkStart w:id="36" w:name="art17"/>
      <w:bookmarkEnd w:id="36"/>
      <w:r w:rsidRPr="0058355F">
        <w:rPr>
          <w:rFonts w:ascii="Book Antiqua" w:eastAsia="Times New Roman" w:hAnsi="Book Antiqua" w:cs="Times New Roman"/>
          <w:b/>
          <w:color w:val="000000"/>
          <w:sz w:val="19"/>
          <w:szCs w:val="19"/>
          <w:highlight w:val="magenta"/>
          <w:lang w:eastAsia="pt-BR"/>
        </w:rPr>
        <w:t>Art. 17</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lang w:eastAsia="pt-BR"/>
        </w:rPr>
        <w:t xml:space="preserve">As </w:t>
      </w:r>
      <w:r w:rsidRPr="00223FFE">
        <w:rPr>
          <w:rFonts w:ascii="Book Antiqua" w:eastAsia="Times New Roman" w:hAnsi="Book Antiqua" w:cs="Times New Roman"/>
          <w:b/>
          <w:bCs/>
          <w:color w:val="000000"/>
          <w:sz w:val="19"/>
          <w:szCs w:val="19"/>
          <w:highlight w:val="yellow"/>
          <w:lang w:eastAsia="pt-BR"/>
        </w:rPr>
        <w:t>coisas tombadas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não poderão</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em caso nenhum</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ser</w:t>
      </w:r>
      <w:r w:rsidRPr="00223FFE">
        <w:rPr>
          <w:rFonts w:ascii="Book Antiqua" w:eastAsia="Times New Roman" w:hAnsi="Book Antiqua" w:cs="Times New Roman"/>
          <w:b/>
          <w:bCs/>
          <w:color w:val="000000"/>
          <w:sz w:val="19"/>
          <w:szCs w:val="19"/>
          <w:lang w:eastAsia="pt-BR"/>
        </w:rPr>
        <w:t xml:space="preserve"> </w:t>
      </w:r>
      <w:r w:rsidR="00223FFE" w:rsidRPr="00223FFE">
        <w:rPr>
          <w:rFonts w:ascii="Book Antiqua" w:eastAsia="Times New Roman" w:hAnsi="Book Antiqua" w:cs="Times New Roman"/>
          <w:b/>
          <w:bCs/>
          <w:caps/>
          <w:color w:val="000000"/>
          <w:sz w:val="19"/>
          <w:szCs w:val="19"/>
          <w:shd w:val="clear" w:color="auto" w:fill="F7CAAC" w:themeFill="accent2" w:themeFillTint="66"/>
          <w:lang w:eastAsia="pt-BR"/>
        </w:rPr>
        <w:t>destruídas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demolidas</w:t>
      </w:r>
      <w:r w:rsidRPr="00223FFE">
        <w:rPr>
          <w:rFonts w:ascii="Book Antiqua" w:eastAsia="Times New Roman" w:hAnsi="Book Antiqua" w:cs="Times New Roman"/>
          <w:b/>
          <w:bCs/>
          <w:color w:val="000000"/>
          <w:sz w:val="19"/>
          <w:szCs w:val="19"/>
          <w:lang w:eastAsia="pt-BR"/>
        </w:rPr>
        <w:t xml:space="preserve"> ou </w:t>
      </w:r>
      <w:r w:rsidRPr="00223FFE">
        <w:rPr>
          <w:rFonts w:ascii="Book Antiqua" w:eastAsia="Times New Roman" w:hAnsi="Book Antiqua" w:cs="Times New Roman"/>
          <w:b/>
          <w:bCs/>
          <w:caps/>
          <w:color w:val="000000"/>
          <w:sz w:val="19"/>
          <w:szCs w:val="19"/>
          <w:shd w:val="clear" w:color="auto" w:fill="F7CAAC" w:themeFill="accent2" w:themeFillTint="66"/>
          <w:lang w:eastAsia="pt-BR"/>
        </w:rPr>
        <w:t>mutiladas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nem</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sem prévia autorização especial</w:t>
      </w:r>
      <w:r w:rsidRPr="00223FFE">
        <w:rPr>
          <w:rFonts w:ascii="Book Antiqua" w:eastAsia="Times New Roman" w:hAnsi="Book Antiqua" w:cs="Times New Roman"/>
          <w:b/>
          <w:bCs/>
          <w:color w:val="000000"/>
          <w:sz w:val="19"/>
          <w:szCs w:val="19"/>
          <w:lang w:eastAsia="pt-BR"/>
        </w:rPr>
        <w:t xml:space="preserve"> do </w:t>
      </w:r>
      <w:r w:rsidRPr="00223FFE">
        <w:rPr>
          <w:rFonts w:ascii="Book Antiqua" w:eastAsia="Times New Roman" w:hAnsi="Book Antiqua" w:cs="Times New Roman"/>
          <w:b/>
          <w:bCs/>
          <w:color w:val="000000"/>
          <w:sz w:val="19"/>
          <w:szCs w:val="19"/>
          <w:highlight w:val="yellow"/>
          <w:lang w:eastAsia="pt-BR"/>
        </w:rPr>
        <w:t xml:space="preserve">Serviço do Patrimônio Histórico e </w:t>
      </w:r>
      <w:proofErr w:type="spellStart"/>
      <w:r w:rsidRPr="00223FFE">
        <w:rPr>
          <w:rFonts w:ascii="Book Antiqua" w:eastAsia="Times New Roman" w:hAnsi="Book Antiqua" w:cs="Times New Roman"/>
          <w:b/>
          <w:bCs/>
          <w:color w:val="000000"/>
          <w:sz w:val="19"/>
          <w:szCs w:val="19"/>
          <w:highlight w:val="yellow"/>
          <w:lang w:eastAsia="pt-BR"/>
        </w:rPr>
        <w:t>Artistico</w:t>
      </w:r>
      <w:proofErr w:type="spellEnd"/>
      <w:r w:rsidRPr="00223FFE">
        <w:rPr>
          <w:rFonts w:ascii="Book Antiqua" w:eastAsia="Times New Roman" w:hAnsi="Book Antiqua" w:cs="Times New Roman"/>
          <w:b/>
          <w:bCs/>
          <w:color w:val="000000"/>
          <w:sz w:val="19"/>
          <w:szCs w:val="19"/>
          <w:highlight w:val="yellow"/>
          <w:lang w:eastAsia="pt-BR"/>
        </w:rPr>
        <w:t xml:space="preserve"> Nacional</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ser</w:t>
      </w:r>
      <w:r w:rsidRPr="00223FFE">
        <w:rPr>
          <w:rFonts w:ascii="Book Antiqua" w:eastAsia="Times New Roman" w:hAnsi="Book Antiqua" w:cs="Times New Roman"/>
          <w:b/>
          <w:bCs/>
          <w:cap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reparadas</w:t>
      </w:r>
      <w:r w:rsidRPr="00223FFE">
        <w:rPr>
          <w:rFonts w:ascii="Book Antiqua" w:eastAsia="Times New Roman" w:hAnsi="Book Antiqua" w:cs="Times New Roman"/>
          <w:b/>
          <w:bCs/>
          <w:color w:val="000000"/>
          <w:sz w:val="19"/>
          <w:szCs w:val="19"/>
          <w:lang w:eastAsia="pt-BR"/>
        </w:rPr>
        <w:t xml:space="preserve">, </w:t>
      </w:r>
      <w:r w:rsidRPr="00223FFE">
        <w:rPr>
          <w:rFonts w:ascii="Book Antiqua" w:eastAsia="Times New Roman" w:hAnsi="Book Antiqua" w:cs="Times New Roman"/>
          <w:b/>
          <w:bCs/>
          <w:caps/>
          <w:color w:val="000000"/>
          <w:sz w:val="19"/>
          <w:szCs w:val="19"/>
          <w:shd w:val="clear" w:color="auto" w:fill="F7CAAC" w:themeFill="accent2" w:themeFillTint="66"/>
          <w:lang w:eastAsia="pt-BR"/>
        </w:rPr>
        <w:t>pintadas</w:t>
      </w:r>
      <w:r w:rsidRPr="00223FFE">
        <w:rPr>
          <w:rFonts w:ascii="Book Antiqua" w:eastAsia="Times New Roman" w:hAnsi="Book Antiqua" w:cs="Times New Roman"/>
          <w:b/>
          <w:bCs/>
          <w:color w:val="000000"/>
          <w:sz w:val="19"/>
          <w:szCs w:val="19"/>
          <w:lang w:eastAsia="pt-BR"/>
        </w:rPr>
        <w:t xml:space="preserve"> ou </w:t>
      </w:r>
      <w:r w:rsidRPr="00223FFE">
        <w:rPr>
          <w:rFonts w:ascii="Book Antiqua" w:eastAsia="Times New Roman" w:hAnsi="Book Antiqua" w:cs="Times New Roman"/>
          <w:b/>
          <w:bCs/>
          <w:caps/>
          <w:color w:val="000000"/>
          <w:sz w:val="19"/>
          <w:szCs w:val="19"/>
          <w:shd w:val="clear" w:color="auto" w:fill="F7CAAC" w:themeFill="accent2" w:themeFillTint="66"/>
          <w:lang w:eastAsia="pt-BR"/>
        </w:rPr>
        <w:t>restauradas</w:t>
      </w:r>
      <w:r w:rsidRPr="00223FFE">
        <w:rPr>
          <w:rFonts w:ascii="Book Antiqua" w:eastAsia="Times New Roman" w:hAnsi="Book Antiqua" w:cs="Times New Roman"/>
          <w:b/>
          <w:bCs/>
          <w:color w:val="000000"/>
          <w:sz w:val="19"/>
          <w:szCs w:val="19"/>
          <w:lang w:eastAsia="pt-BR"/>
        </w:rPr>
        <w:t xml:space="preserve">, sob pena de multa de </w:t>
      </w:r>
      <w:proofErr w:type="spellStart"/>
      <w:r w:rsidRPr="00223FFE">
        <w:rPr>
          <w:rFonts w:ascii="Book Antiqua" w:eastAsia="Times New Roman" w:hAnsi="Book Antiqua" w:cs="Times New Roman"/>
          <w:b/>
          <w:bCs/>
          <w:color w:val="000000"/>
          <w:sz w:val="19"/>
          <w:szCs w:val="19"/>
          <w:lang w:eastAsia="pt-BR"/>
        </w:rPr>
        <w:t>cincoenta</w:t>
      </w:r>
      <w:proofErr w:type="spellEnd"/>
      <w:r w:rsidRPr="00223FFE">
        <w:rPr>
          <w:rFonts w:ascii="Book Antiqua" w:eastAsia="Times New Roman" w:hAnsi="Book Antiqua" w:cs="Times New Roman"/>
          <w:b/>
          <w:bCs/>
          <w:color w:val="000000"/>
          <w:sz w:val="19"/>
          <w:szCs w:val="19"/>
          <w:lang w:eastAsia="pt-BR"/>
        </w:rPr>
        <w:t xml:space="preserve"> por cento do dano causado</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072494" w:rsidRPr="00175506">
        <w:rPr>
          <w:rFonts w:ascii="Book Antiqua" w:hAnsi="Book Antiqua"/>
          <w:b/>
          <w:color w:val="FF0000"/>
          <w:sz w:val="16"/>
          <w:szCs w:val="16"/>
          <w:u w:val="single"/>
        </w:rPr>
        <w:t>(TJPA-2009)</w:t>
      </w:r>
      <w:r w:rsidR="00417E23" w:rsidRPr="00175506">
        <w:rPr>
          <w:rFonts w:ascii="Book Antiqua" w:hAnsi="Book Antiqua"/>
          <w:b/>
          <w:color w:val="FF0000"/>
          <w:sz w:val="16"/>
          <w:szCs w:val="16"/>
        </w:rPr>
        <w:t xml:space="preserve"> </w:t>
      </w:r>
      <w:r w:rsidR="00417E23" w:rsidRPr="00175506">
        <w:rPr>
          <w:rFonts w:ascii="Book Antiqua" w:eastAsia="Times New Roman" w:hAnsi="Book Antiqua" w:cs="Times New Roman"/>
          <w:b/>
          <w:color w:val="FF0000"/>
          <w:sz w:val="16"/>
          <w:szCs w:val="16"/>
          <w:u w:val="single"/>
          <w:lang w:eastAsia="pt-BR"/>
        </w:rPr>
        <w:t>(MPSC-2010)</w:t>
      </w:r>
      <w:r w:rsidR="00E1396C" w:rsidRPr="00175506">
        <w:rPr>
          <w:rFonts w:ascii="Book Antiqua" w:eastAsia="Times New Roman" w:hAnsi="Book Antiqua" w:cs="Times New Roman"/>
          <w:b/>
          <w:color w:val="FF0000"/>
          <w:sz w:val="16"/>
          <w:szCs w:val="16"/>
          <w:lang w:eastAsia="pt-BR"/>
        </w:rPr>
        <w:t xml:space="preserve"> </w:t>
      </w:r>
      <w:r w:rsidR="00E1396C" w:rsidRPr="00175506">
        <w:rPr>
          <w:rFonts w:ascii="Book Antiqua" w:eastAsia="Times New Roman" w:hAnsi="Book Antiqua" w:cs="Times New Roman"/>
          <w:b/>
          <w:bCs/>
          <w:color w:val="FF0000"/>
          <w:sz w:val="16"/>
          <w:szCs w:val="16"/>
          <w:u w:val="single"/>
          <w:lang w:eastAsia="pt-BR"/>
        </w:rPr>
        <w:t>(MPTO-2012)</w:t>
      </w:r>
      <w:r w:rsidR="00CD1328" w:rsidRPr="00175506">
        <w:rPr>
          <w:rFonts w:ascii="Book Antiqua" w:eastAsia="Times New Roman" w:hAnsi="Book Antiqua" w:cs="Times New Roman"/>
          <w:b/>
          <w:bCs/>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7414D1" w:rsidRPr="00175506">
        <w:rPr>
          <w:rFonts w:ascii="Book Antiqua" w:eastAsia="Times New Roman" w:hAnsi="Book Antiqua" w:cs="Times New Roman"/>
          <w:b/>
          <w:bCs/>
          <w:color w:val="FF0000"/>
          <w:sz w:val="16"/>
          <w:szCs w:val="16"/>
          <w:lang w:eastAsia="pt-BR"/>
        </w:rPr>
        <w:t xml:space="preserve"> </w:t>
      </w:r>
      <w:r w:rsidR="007414D1" w:rsidRPr="00175506">
        <w:rPr>
          <w:rFonts w:ascii="Book Antiqua" w:eastAsia="Times New Roman" w:hAnsi="Book Antiqua" w:cs="Times New Roman"/>
          <w:b/>
          <w:color w:val="FF0000"/>
          <w:sz w:val="16"/>
          <w:szCs w:val="16"/>
          <w:u w:val="single"/>
          <w:lang w:eastAsia="pt-BR"/>
        </w:rPr>
        <w:t>(Cartórios/TJPR-2014)</w:t>
      </w:r>
      <w:r w:rsidR="00D41DE6" w:rsidRPr="00175506">
        <w:rPr>
          <w:rFonts w:ascii="Book Antiqua" w:eastAsia="Times New Roman" w:hAnsi="Book Antiqua" w:cs="Times New Roman"/>
          <w:b/>
          <w:bCs/>
          <w:color w:val="FF0000"/>
          <w:sz w:val="16"/>
          <w:szCs w:val="16"/>
          <w:lang w:eastAsia="pt-BR"/>
        </w:rPr>
        <w:t xml:space="preserve"> </w:t>
      </w:r>
      <w:r w:rsidR="00D41DE6" w:rsidRPr="00175506">
        <w:rPr>
          <w:rFonts w:ascii="Book Antiqua" w:hAnsi="Book Antiqua"/>
          <w:b/>
          <w:color w:val="FF0000"/>
          <w:sz w:val="16"/>
          <w:szCs w:val="16"/>
          <w:u w:val="single"/>
        </w:rPr>
        <w:t>(PGM-Salvador/BA-2015)</w:t>
      </w:r>
      <w:r w:rsidR="00223FFE" w:rsidRPr="00175506">
        <w:rPr>
          <w:rFonts w:ascii="Book Antiqua" w:eastAsia="Times New Roman" w:hAnsi="Book Antiqua" w:cs="Times New Roman"/>
          <w:b/>
          <w:bCs/>
          <w:color w:val="FF0000"/>
          <w:sz w:val="16"/>
          <w:szCs w:val="16"/>
          <w:lang w:eastAsia="pt-BR"/>
        </w:rPr>
        <w:t xml:space="preserve"> </w:t>
      </w:r>
      <w:r w:rsidR="00223FFE" w:rsidRPr="00175506">
        <w:rPr>
          <w:rFonts w:ascii="Book Antiqua" w:hAnsi="Book Antiqua"/>
          <w:b/>
          <w:bCs/>
          <w:color w:val="FF0000"/>
          <w:sz w:val="16"/>
          <w:szCs w:val="16"/>
          <w:u w:val="single"/>
        </w:rPr>
        <w:t>(TRF3-2016)</w:t>
      </w:r>
      <w:r w:rsidR="00FF6D06" w:rsidRPr="00175506">
        <w:rPr>
          <w:rFonts w:ascii="Book Antiqua" w:hAnsi="Book Antiqua"/>
          <w:b/>
          <w:bCs/>
          <w:color w:val="FF0000"/>
          <w:sz w:val="16"/>
          <w:szCs w:val="16"/>
        </w:rPr>
        <w:t xml:space="preserve"> </w:t>
      </w:r>
      <w:r w:rsidR="00FF6D06" w:rsidRPr="00175506">
        <w:rPr>
          <w:rFonts w:ascii="Book Antiqua" w:hAnsi="Book Antiqua"/>
          <w:b/>
          <w:bCs/>
          <w:color w:val="FF0000"/>
          <w:sz w:val="16"/>
          <w:szCs w:val="16"/>
          <w:u w:val="single"/>
        </w:rPr>
        <w:t>(PGEAM-2016)</w:t>
      </w:r>
      <w:r w:rsidR="001403FC" w:rsidRPr="00175506">
        <w:rPr>
          <w:rFonts w:ascii="Book Antiqua" w:eastAsia="Times New Roman" w:hAnsi="Book Antiqua" w:cs="Times New Roman"/>
          <w:b/>
          <w:color w:val="FF0000"/>
          <w:sz w:val="16"/>
          <w:szCs w:val="16"/>
          <w:lang w:eastAsia="pt-BR"/>
        </w:rPr>
        <w:t xml:space="preserve"> </w:t>
      </w:r>
      <w:r w:rsidR="001403FC" w:rsidRPr="00175506">
        <w:rPr>
          <w:rFonts w:ascii="Book Antiqua" w:hAnsi="Book Antiqua" w:cs="Times New Roman"/>
          <w:b/>
          <w:bCs/>
          <w:color w:val="FF0000"/>
          <w:sz w:val="16"/>
          <w:szCs w:val="16"/>
          <w:u w:val="single"/>
        </w:rPr>
        <w:t>(MPRR-2008/2017)</w:t>
      </w:r>
      <w:r w:rsidR="006B2063" w:rsidRPr="00175506">
        <w:rPr>
          <w:rFonts w:ascii="Book Antiqua" w:eastAsia="Times New Roman" w:hAnsi="Book Antiqua" w:cs="Times New Roman"/>
          <w:b/>
          <w:color w:val="FF0000"/>
          <w:sz w:val="16"/>
          <w:szCs w:val="16"/>
          <w:lang w:eastAsia="pt-BR"/>
        </w:rPr>
        <w:t xml:space="preserve"> </w:t>
      </w:r>
      <w:r w:rsidR="006B2063" w:rsidRPr="00175506">
        <w:rPr>
          <w:rFonts w:ascii="Book Antiqua" w:hAnsi="Book Antiqua" w:cs="Times New Roman"/>
          <w:b/>
          <w:bCs/>
          <w:color w:val="FF0000"/>
          <w:sz w:val="16"/>
          <w:szCs w:val="16"/>
          <w:u w:val="single"/>
        </w:rPr>
        <w:t>(MPRO-2017)</w:t>
      </w:r>
      <w:r w:rsidR="00265FF1" w:rsidRPr="00175506">
        <w:rPr>
          <w:rFonts w:ascii="Book Antiqua" w:hAnsi="Book Antiqua"/>
          <w:b/>
          <w:color w:val="FF0000"/>
          <w:sz w:val="16"/>
          <w:szCs w:val="16"/>
        </w:rPr>
        <w:t xml:space="preserve"> </w:t>
      </w:r>
      <w:r w:rsidR="00265FF1" w:rsidRPr="00175506">
        <w:rPr>
          <w:rFonts w:ascii="Book Antiqua" w:hAnsi="Book Antiqua"/>
          <w:b/>
          <w:color w:val="FF0000"/>
          <w:sz w:val="16"/>
          <w:szCs w:val="16"/>
          <w:u w:val="single"/>
        </w:rPr>
        <w:t>(MPMG-2018)</w:t>
      </w:r>
      <w:r w:rsidR="0095644D">
        <w:rPr>
          <w:rFonts w:ascii="Book Antiqua" w:hAnsi="Book Antiqua"/>
          <w:b/>
          <w:color w:val="FF0000"/>
          <w:sz w:val="16"/>
          <w:szCs w:val="16"/>
        </w:rPr>
        <w:t xml:space="preserve"> </w:t>
      </w:r>
      <w:r w:rsidR="0095644D">
        <w:rPr>
          <w:rFonts w:ascii="Book Antiqua" w:hAnsi="Book Antiqua"/>
          <w:b/>
          <w:color w:val="FF0000"/>
          <w:sz w:val="16"/>
          <w:szCs w:val="16"/>
          <w:u w:val="single"/>
        </w:rPr>
        <w:t>(DPEPI-2022)</w:t>
      </w:r>
      <w:r w:rsidR="00F376B1">
        <w:rPr>
          <w:rFonts w:ascii="Book Antiqua" w:hAnsi="Book Antiqua"/>
          <w:b/>
          <w:color w:val="FF0000"/>
          <w:sz w:val="16"/>
          <w:szCs w:val="16"/>
        </w:rPr>
        <w:t xml:space="preserve"> </w:t>
      </w:r>
      <w:r w:rsidR="00F376B1">
        <w:rPr>
          <w:rFonts w:ascii="Book Antiqua" w:eastAsia="Times New Roman" w:hAnsi="Book Antiqua" w:cs="Times New Roman"/>
          <w:b/>
          <w:color w:val="FF0000"/>
          <w:sz w:val="16"/>
          <w:szCs w:val="16"/>
          <w:u w:val="single"/>
          <w:lang w:eastAsia="pt-BR"/>
        </w:rPr>
        <w:t>(PGEPA-2022)</w:t>
      </w:r>
    </w:p>
    <w:tbl>
      <w:tblPr>
        <w:tblStyle w:val="Tabelacomgrade"/>
        <w:tblW w:w="0" w:type="auto"/>
        <w:shd w:val="clear" w:color="auto" w:fill="CCFFFF"/>
        <w:tblLook w:val="04A0" w:firstRow="1" w:lastRow="0" w:firstColumn="1" w:lastColumn="0" w:noHBand="0" w:noVBand="1"/>
      </w:tblPr>
      <w:tblGrid>
        <w:gridCol w:w="8494"/>
      </w:tblGrid>
      <w:tr w:rsidR="00223FFE" w:rsidRPr="0058355F" w14:paraId="62095AFA" w14:textId="77777777" w:rsidTr="00066843">
        <w:tc>
          <w:tcPr>
            <w:tcW w:w="8494" w:type="dxa"/>
            <w:shd w:val="clear" w:color="auto" w:fill="CCFFFF"/>
          </w:tcPr>
          <w:p w14:paraId="2C22D9EA" w14:textId="139716BF" w:rsidR="0095644D" w:rsidRPr="0095644D" w:rsidRDefault="0095644D" w:rsidP="0006684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5644D">
              <w:rPr>
                <w:rFonts w:ascii="Book Antiqua" w:eastAsia="Times New Roman" w:hAnsi="Book Antiqua" w:cs="Times New Roman"/>
                <w:b/>
                <w:sz w:val="19"/>
                <w:szCs w:val="19"/>
                <w:highlight w:val="yellow"/>
                <w:lang w:eastAsia="pt-BR"/>
              </w:rPr>
              <w:t>DPEPI-2022-CESPE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5644D">
              <w:rPr>
                <w:rFonts w:ascii="Book Antiqua" w:eastAsia="Times New Roman" w:hAnsi="Book Antiqua" w:cs="Times New Roman"/>
                <w:bCs/>
                <w:sz w:val="19"/>
                <w:szCs w:val="19"/>
                <w:lang w:eastAsia="pt-BR"/>
              </w:rPr>
              <w:t xml:space="preserve">O governo do estado do Piauí, por meio do Decreto n.º 20.201/2021, determinou o tombamento do edifício do Sanatório </w:t>
            </w:r>
            <w:proofErr w:type="spellStart"/>
            <w:r w:rsidRPr="0095644D">
              <w:rPr>
                <w:rFonts w:ascii="Book Antiqua" w:eastAsia="Times New Roman" w:hAnsi="Book Antiqua" w:cs="Times New Roman"/>
                <w:bCs/>
                <w:sz w:val="19"/>
                <w:szCs w:val="19"/>
                <w:lang w:eastAsia="pt-BR"/>
              </w:rPr>
              <w:t>Meduna</w:t>
            </w:r>
            <w:proofErr w:type="spellEnd"/>
            <w:r w:rsidRPr="0095644D">
              <w:rPr>
                <w:rFonts w:ascii="Book Antiqua" w:eastAsia="Times New Roman" w:hAnsi="Book Antiqua" w:cs="Times New Roman"/>
                <w:bCs/>
                <w:sz w:val="19"/>
                <w:szCs w:val="19"/>
                <w:lang w:eastAsia="pt-BR"/>
              </w:rPr>
              <w:t xml:space="preserve"> e seu entorno. Acerca desse contexto, com base no regramento sobre o tombamento, é correto afirmar que</w:t>
            </w:r>
            <w:r>
              <w:rPr>
                <w:rFonts w:ascii="Book Antiqua" w:eastAsia="Times New Roman" w:hAnsi="Book Antiqua" w:cs="Times New Roman"/>
                <w:bCs/>
                <w:sz w:val="19"/>
                <w:szCs w:val="19"/>
                <w:lang w:eastAsia="pt-BR"/>
              </w:rPr>
              <w:t xml:space="preserve"> </w:t>
            </w:r>
            <w:r w:rsidRPr="0095644D">
              <w:rPr>
                <w:rFonts w:ascii="Book Antiqua" w:eastAsia="Times New Roman" w:hAnsi="Book Antiqua" w:cs="Times New Roman"/>
                <w:bCs/>
                <w:sz w:val="19"/>
                <w:szCs w:val="19"/>
                <w:lang w:eastAsia="pt-BR"/>
              </w:rPr>
              <w:t>as coisas tombadas não poderão, em caso nenhum, ser destruídas, demolidas ou mutiladas.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DL 25/37.</w:t>
            </w:r>
          </w:p>
          <w:p w14:paraId="05101E9A" w14:textId="77777777" w:rsidR="0095644D" w:rsidRPr="0095644D" w:rsidRDefault="0095644D" w:rsidP="00066843">
            <w:pPr>
              <w:jc w:val="both"/>
              <w:rPr>
                <w:rFonts w:ascii="Book Antiqua" w:eastAsia="Times New Roman" w:hAnsi="Book Antiqua" w:cs="Times New Roman"/>
                <w:b/>
                <w:sz w:val="19"/>
                <w:szCs w:val="19"/>
                <w:lang w:eastAsia="pt-BR"/>
              </w:rPr>
            </w:pPr>
          </w:p>
          <w:p w14:paraId="2FBC3350" w14:textId="178388C6" w:rsidR="00223FFE" w:rsidRPr="00223FFE" w:rsidRDefault="00223FFE" w:rsidP="00066843">
            <w:pPr>
              <w:jc w:val="both"/>
              <w:rPr>
                <w:rFonts w:ascii="Book Antiqua" w:eastAsia="Times New Roman" w:hAnsi="Book Antiqua" w:cs="Times New Roman"/>
                <w:b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3FFE">
              <w:rPr>
                <w:rFonts w:ascii="Book Antiqua" w:eastAsia="Times New Roman" w:hAnsi="Book Antiqua" w:cs="Times New Roman"/>
                <w:sz w:val="19"/>
                <w:szCs w:val="19"/>
                <w:lang w:eastAsia="pt-BR"/>
              </w:rPr>
              <w:t>As coisas tombadas não poderão ser destruídas, demolidas ou mutiladas. A prévia autorização especial do Serviço do Patrimônio Histórico e Artístico Nacional somente para reparação, pintura ou restauração</w:t>
            </w:r>
            <w:r>
              <w:rPr>
                <w:rFonts w:ascii="Book Antiqua" w:eastAsia="Times New Roman" w:hAnsi="Book Antiqua" w:cs="Times New Roman"/>
                <w:sz w:val="19"/>
                <w:szCs w:val="19"/>
                <w:lang w:eastAsia="pt-BR"/>
              </w:rPr>
              <w:t xml:space="preserve">, nos termos do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art. 17 do DL </w:t>
            </w:r>
            <w:r w:rsidRPr="00223FFE">
              <w:rPr>
                <w:rFonts w:ascii="Book Antiqua" w:eastAsia="Times New Roman" w:hAnsi="Book Antiqua" w:cs="Times New Roman"/>
                <w:sz w:val="19"/>
                <w:szCs w:val="19"/>
                <w:lang w:eastAsia="pt-BR"/>
              </w:rPr>
              <w:t>25/37.</w:t>
            </w:r>
          </w:p>
        </w:tc>
      </w:tr>
    </w:tbl>
    <w:p w14:paraId="015F47E7"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Parágrafo único. Tratando-se de bens pertencentes </w:t>
      </w:r>
      <w:proofErr w:type="spellStart"/>
      <w:r w:rsidRPr="0058355F">
        <w:rPr>
          <w:rFonts w:ascii="Book Antiqua" w:eastAsia="Times New Roman" w:hAnsi="Book Antiqua" w:cs="Times New Roman"/>
          <w:color w:val="000000"/>
          <w:sz w:val="19"/>
          <w:szCs w:val="19"/>
          <w:lang w:eastAsia="pt-BR"/>
        </w:rPr>
        <w:t>á</w:t>
      </w:r>
      <w:proofErr w:type="spellEnd"/>
      <w:r w:rsidRPr="0058355F">
        <w:rPr>
          <w:rFonts w:ascii="Book Antiqua" w:eastAsia="Times New Roman" w:hAnsi="Book Antiqua" w:cs="Times New Roman"/>
          <w:color w:val="000000"/>
          <w:sz w:val="19"/>
          <w:szCs w:val="19"/>
          <w:lang w:eastAsia="pt-BR"/>
        </w:rPr>
        <w:t xml:space="preserve"> União, aos Estados ou aos municípios, a autoridade responsável pela infração do presente artigo incorrerá pessoalmente na multa. </w:t>
      </w:r>
    </w:p>
    <w:p w14:paraId="3F560DA2" w14:textId="78DEDE64" w:rsidR="00D25378" w:rsidRPr="007E7E74" w:rsidRDefault="00D25378" w:rsidP="00223FF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37" w:name="art18"/>
      <w:bookmarkEnd w:id="37"/>
      <w:r w:rsidRPr="0058355F">
        <w:rPr>
          <w:rFonts w:ascii="Book Antiqua" w:eastAsia="Times New Roman" w:hAnsi="Book Antiqua" w:cs="Times New Roman"/>
          <w:b/>
          <w:color w:val="000000"/>
          <w:sz w:val="19"/>
          <w:szCs w:val="19"/>
          <w:highlight w:val="magenta"/>
          <w:lang w:eastAsia="pt-BR"/>
        </w:rPr>
        <w:t>Art. 18</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Sem prévia autorização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do Serviço do Patrimônio Histórico e Artístico Nacional</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não se poderá</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na vizinhança da coisa tombada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fazer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construção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que lhe impeça ou reduza</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 xml:space="preserve">a </w:t>
      </w:r>
      <w:proofErr w:type="spellStart"/>
      <w:r w:rsidRPr="0058355F">
        <w:rPr>
          <w:rFonts w:ascii="Book Antiqua" w:eastAsia="Times New Roman" w:hAnsi="Book Antiqua" w:cs="Times New Roman"/>
          <w:b/>
          <w:bCs/>
          <w:color w:val="000000"/>
          <w:sz w:val="19"/>
          <w:szCs w:val="19"/>
          <w:highlight w:val="cyan"/>
          <w:lang w:eastAsia="pt-BR"/>
        </w:rPr>
        <w:t>visibílidade</w:t>
      </w:r>
      <w:proofErr w:type="spellEnd"/>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nem</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nela colocar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anúncios</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bCs/>
          <w:color w:val="000000"/>
          <w:sz w:val="19"/>
          <w:szCs w:val="19"/>
          <w:highlight w:val="cyan"/>
          <w:lang w:eastAsia="pt-BR"/>
        </w:rPr>
        <w:t>cartazes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sob pena</w:t>
      </w:r>
      <w:r w:rsidRPr="0058355F">
        <w:rPr>
          <w:rFonts w:ascii="Book Antiqua" w:eastAsia="Times New Roman" w:hAnsi="Book Antiqua" w:cs="Times New Roman"/>
          <w:color w:val="000000"/>
          <w:sz w:val="19"/>
          <w:szCs w:val="19"/>
          <w:lang w:eastAsia="pt-BR"/>
        </w:rPr>
        <w:t xml:space="preserve"> de </w:t>
      </w:r>
      <w:r w:rsidRPr="0058355F">
        <w:rPr>
          <w:rFonts w:ascii="Book Antiqua" w:eastAsia="Times New Roman" w:hAnsi="Book Antiqua" w:cs="Times New Roman"/>
          <w:b/>
          <w:bCs/>
          <w:caps/>
          <w:color w:val="000000"/>
          <w:sz w:val="19"/>
          <w:szCs w:val="19"/>
          <w:highlight w:val="green"/>
          <w:lang w:eastAsia="pt-BR"/>
        </w:rPr>
        <w:t>ser mandada destruir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a obra</w:t>
      </w:r>
      <w:r w:rsidRPr="0058355F">
        <w:rPr>
          <w:rFonts w:ascii="Book Antiqua" w:eastAsia="Times New Roman" w:hAnsi="Book Antiqua" w:cs="Times New Roman"/>
          <w:color w:val="000000"/>
          <w:sz w:val="19"/>
          <w:szCs w:val="19"/>
          <w:lang w:eastAsia="pt-BR"/>
        </w:rPr>
        <w:t xml:space="preserve"> ou </w:t>
      </w:r>
      <w:r w:rsidRPr="0058355F">
        <w:rPr>
          <w:rFonts w:ascii="Book Antiqua" w:eastAsia="Times New Roman" w:hAnsi="Book Antiqua" w:cs="Times New Roman"/>
          <w:b/>
          <w:bCs/>
          <w:caps/>
          <w:color w:val="000000"/>
          <w:sz w:val="19"/>
          <w:szCs w:val="19"/>
          <w:highlight w:val="green"/>
          <w:lang w:eastAsia="pt-BR"/>
        </w:rPr>
        <w:t>retirar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 xml:space="preserve">o </w:t>
      </w:r>
      <w:proofErr w:type="spellStart"/>
      <w:r w:rsidRPr="0058355F">
        <w:rPr>
          <w:rFonts w:ascii="Book Antiqua" w:eastAsia="Times New Roman" w:hAnsi="Book Antiqua" w:cs="Times New Roman"/>
          <w:b/>
          <w:bCs/>
          <w:color w:val="000000"/>
          <w:sz w:val="19"/>
          <w:szCs w:val="19"/>
          <w:highlight w:val="yellow"/>
          <w:lang w:eastAsia="pt-BR"/>
        </w:rPr>
        <w:t>objéto</w:t>
      </w:r>
      <w:proofErr w:type="spellEnd"/>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aps/>
          <w:color w:val="000000"/>
          <w:sz w:val="19"/>
          <w:szCs w:val="19"/>
          <w:highlight w:val="green"/>
          <w:lang w:eastAsia="pt-BR"/>
        </w:rPr>
        <w:t>impondo-se</w:t>
      </w:r>
      <w:r w:rsidRPr="0058355F">
        <w:rPr>
          <w:rFonts w:ascii="Book Antiqua" w:eastAsia="Times New Roman" w:hAnsi="Book Antiqua" w:cs="Times New Roman"/>
          <w:color w:val="000000"/>
          <w:sz w:val="19"/>
          <w:szCs w:val="19"/>
          <w:lang w:eastAsia="pt-BR"/>
        </w:rPr>
        <w:t xml:space="preserve"> </w:t>
      </w:r>
      <w:proofErr w:type="spellStart"/>
      <w:r w:rsidRPr="00223FFE">
        <w:rPr>
          <w:rFonts w:ascii="Book Antiqua" w:eastAsia="Times New Roman" w:hAnsi="Book Antiqua" w:cs="Times New Roman"/>
          <w:b/>
          <w:bCs/>
          <w:color w:val="000000"/>
          <w:sz w:val="19"/>
          <w:szCs w:val="19"/>
          <w:highlight w:val="yellow"/>
          <w:lang w:eastAsia="pt-BR"/>
        </w:rPr>
        <w:t>nêste</w:t>
      </w:r>
      <w:proofErr w:type="spellEnd"/>
      <w:r w:rsidRPr="00223FFE">
        <w:rPr>
          <w:rFonts w:ascii="Book Antiqua" w:eastAsia="Times New Roman" w:hAnsi="Book Antiqua" w:cs="Times New Roman"/>
          <w:b/>
          <w:bCs/>
          <w:color w:val="000000"/>
          <w:sz w:val="19"/>
          <w:szCs w:val="19"/>
          <w:highlight w:val="yellow"/>
          <w:lang w:eastAsia="pt-BR"/>
        </w:rPr>
        <w:t xml:space="preserve"> caso</w:t>
      </w:r>
      <w:r w:rsidRPr="0058355F">
        <w:rPr>
          <w:rFonts w:ascii="Book Antiqua" w:eastAsia="Times New Roman" w:hAnsi="Book Antiqua" w:cs="Times New Roman"/>
          <w:color w:val="000000"/>
          <w:sz w:val="19"/>
          <w:szCs w:val="19"/>
          <w:lang w:eastAsia="pt-BR"/>
        </w:rPr>
        <w:t xml:space="preserve"> a </w:t>
      </w:r>
      <w:r w:rsidRPr="00223FFE">
        <w:rPr>
          <w:rFonts w:ascii="Book Antiqua" w:eastAsia="Times New Roman" w:hAnsi="Book Antiqua" w:cs="Times New Roman"/>
          <w:b/>
          <w:bCs/>
          <w:caps/>
          <w:color w:val="000000"/>
          <w:sz w:val="19"/>
          <w:szCs w:val="19"/>
          <w:shd w:val="clear" w:color="auto" w:fill="F7CAAC" w:themeFill="accent2" w:themeFillTint="66"/>
          <w:lang w:eastAsia="pt-BR"/>
        </w:rPr>
        <w:t>multa</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highlight w:val="cyan"/>
          <w:lang w:eastAsia="pt-BR"/>
        </w:rPr>
        <w:t xml:space="preserve">de </w:t>
      </w:r>
      <w:proofErr w:type="spellStart"/>
      <w:r w:rsidRPr="00223FFE">
        <w:rPr>
          <w:rFonts w:ascii="Book Antiqua" w:eastAsia="Times New Roman" w:hAnsi="Book Antiqua" w:cs="Times New Roman"/>
          <w:b/>
          <w:bCs/>
          <w:color w:val="000000"/>
          <w:sz w:val="19"/>
          <w:szCs w:val="19"/>
          <w:highlight w:val="cyan"/>
          <w:lang w:eastAsia="pt-BR"/>
        </w:rPr>
        <w:t>cincoenta</w:t>
      </w:r>
      <w:proofErr w:type="spellEnd"/>
      <w:r w:rsidRPr="00223FFE">
        <w:rPr>
          <w:rFonts w:ascii="Book Antiqua" w:eastAsia="Times New Roman" w:hAnsi="Book Antiqua" w:cs="Times New Roman"/>
          <w:b/>
          <w:bCs/>
          <w:color w:val="000000"/>
          <w:sz w:val="19"/>
          <w:szCs w:val="19"/>
          <w:highlight w:val="cyan"/>
          <w:lang w:eastAsia="pt-BR"/>
        </w:rPr>
        <w:t xml:space="preserve"> por cento do valor</w:t>
      </w:r>
      <w:r w:rsidRPr="0058355F">
        <w:rPr>
          <w:rFonts w:ascii="Book Antiqua" w:eastAsia="Times New Roman" w:hAnsi="Book Antiqua" w:cs="Times New Roman"/>
          <w:color w:val="000000"/>
          <w:sz w:val="19"/>
          <w:szCs w:val="19"/>
          <w:lang w:eastAsia="pt-BR"/>
        </w:rPr>
        <w:t xml:space="preserve"> </w:t>
      </w:r>
      <w:r w:rsidRPr="00223FFE">
        <w:rPr>
          <w:rFonts w:ascii="Book Antiqua" w:eastAsia="Times New Roman" w:hAnsi="Book Antiqua" w:cs="Times New Roman"/>
          <w:b/>
          <w:bCs/>
          <w:color w:val="000000"/>
          <w:sz w:val="19"/>
          <w:szCs w:val="19"/>
          <w:highlight w:val="yellow"/>
          <w:lang w:eastAsia="pt-BR"/>
        </w:rPr>
        <w:t xml:space="preserve">do mesmo </w:t>
      </w:r>
      <w:r w:rsidR="005413DF" w:rsidRPr="00223FFE">
        <w:rPr>
          <w:rFonts w:ascii="Book Antiqua" w:eastAsia="Times New Roman" w:hAnsi="Book Antiqua" w:cs="Times New Roman"/>
          <w:b/>
          <w:bCs/>
          <w:color w:val="000000"/>
          <w:sz w:val="19"/>
          <w:szCs w:val="19"/>
          <w:highlight w:val="yellow"/>
          <w:lang w:eastAsia="pt-BR"/>
        </w:rPr>
        <w:t>objeto</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Pr="00175506">
        <w:rPr>
          <w:rFonts w:ascii="Book Antiqua" w:eastAsia="Times New Roman" w:hAnsi="Book Antiqua" w:cs="Times New Roman"/>
          <w:color w:val="000000"/>
          <w:sz w:val="16"/>
          <w:szCs w:val="16"/>
          <w:lang w:eastAsia="pt-BR"/>
        </w:rPr>
        <w:t xml:space="preserve"> </w:t>
      </w:r>
      <w:r w:rsidR="00EE17E8" w:rsidRPr="00175506">
        <w:rPr>
          <w:rFonts w:ascii="Book Antiqua" w:eastAsia="Times New Roman" w:hAnsi="Book Antiqua" w:cs="Times New Roman"/>
          <w:b/>
          <w:color w:val="FF0000"/>
          <w:sz w:val="16"/>
          <w:szCs w:val="16"/>
          <w:u w:val="single"/>
          <w:lang w:eastAsia="pt-BR"/>
        </w:rPr>
        <w:t>(MPRR-2008)</w:t>
      </w:r>
      <w:r w:rsidR="00417E23" w:rsidRPr="00175506">
        <w:rPr>
          <w:rFonts w:ascii="Book Antiqua" w:eastAsia="Times New Roman" w:hAnsi="Book Antiqua" w:cs="Times New Roman"/>
          <w:b/>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CD1328" w:rsidRPr="00175506">
        <w:rPr>
          <w:rFonts w:ascii="Book Antiqua" w:hAnsi="Book Antiqua"/>
          <w:b/>
          <w:bCs/>
          <w:iCs/>
          <w:color w:val="FF0000"/>
          <w:sz w:val="16"/>
          <w:szCs w:val="16"/>
        </w:rPr>
        <w:t xml:space="preserve"> </w:t>
      </w:r>
      <w:r w:rsidR="00CD1328" w:rsidRPr="00175506">
        <w:rPr>
          <w:rFonts w:ascii="Book Antiqua" w:hAnsi="Book Antiqua"/>
          <w:b/>
          <w:color w:val="FF0000"/>
          <w:sz w:val="16"/>
          <w:szCs w:val="16"/>
          <w:u w:val="single"/>
        </w:rPr>
        <w:t>(Cartórios/TJES-2013)</w:t>
      </w:r>
      <w:r w:rsidR="00475359" w:rsidRPr="00175506">
        <w:rPr>
          <w:rFonts w:ascii="Book Antiqua" w:hAnsi="Book Antiqua"/>
          <w:b/>
          <w:bCs/>
          <w:iCs/>
          <w:color w:val="FF0000"/>
          <w:sz w:val="16"/>
          <w:szCs w:val="16"/>
        </w:rPr>
        <w:t xml:space="preserve"> </w:t>
      </w:r>
      <w:r w:rsidR="00475359" w:rsidRPr="00175506">
        <w:rPr>
          <w:rFonts w:ascii="Book Antiqua" w:hAnsi="Book Antiqua"/>
          <w:b/>
          <w:bCs/>
          <w:iCs/>
          <w:color w:val="FF0000"/>
          <w:sz w:val="16"/>
          <w:szCs w:val="16"/>
          <w:u w:val="single"/>
        </w:rPr>
        <w:t>(TJMT-2014)</w:t>
      </w:r>
      <w:r w:rsidR="00816806" w:rsidRPr="00175506">
        <w:rPr>
          <w:rFonts w:ascii="Book Antiqua" w:eastAsia="Times New Roman" w:hAnsi="Book Antiqua" w:cs="Times New Roman"/>
          <w:b/>
          <w:color w:val="FF0000"/>
          <w:sz w:val="16"/>
          <w:szCs w:val="16"/>
          <w:lang w:eastAsia="pt-BR"/>
        </w:rPr>
        <w:t xml:space="preserve"> </w:t>
      </w:r>
      <w:bookmarkStart w:id="38" w:name="_Hlk72064236"/>
      <w:r w:rsidR="00816806" w:rsidRPr="00175506">
        <w:rPr>
          <w:rFonts w:ascii="Book Antiqua" w:eastAsia="Times New Roman" w:hAnsi="Book Antiqua" w:cs="Times New Roman"/>
          <w:b/>
          <w:color w:val="FF0000"/>
          <w:sz w:val="16"/>
          <w:szCs w:val="16"/>
          <w:u w:val="single"/>
          <w:lang w:eastAsia="pt-BR"/>
        </w:rPr>
        <w:t>(MPBA-2015)</w:t>
      </w:r>
      <w:bookmarkEnd w:id="38"/>
      <w:r w:rsidR="00D41DE6" w:rsidRPr="00175506">
        <w:rPr>
          <w:rFonts w:ascii="Book Antiqua" w:eastAsia="Times New Roman" w:hAnsi="Book Antiqua" w:cs="Times New Roman"/>
          <w:b/>
          <w:color w:val="FF0000"/>
          <w:sz w:val="16"/>
          <w:szCs w:val="16"/>
          <w:lang w:eastAsia="pt-BR"/>
        </w:rPr>
        <w:t xml:space="preserve"> </w:t>
      </w:r>
      <w:r w:rsidR="00D41DE6" w:rsidRPr="00175506">
        <w:rPr>
          <w:rFonts w:ascii="Book Antiqua" w:hAnsi="Book Antiqua"/>
          <w:b/>
          <w:color w:val="FF0000"/>
          <w:sz w:val="16"/>
          <w:szCs w:val="16"/>
          <w:u w:val="single"/>
        </w:rPr>
        <w:t>(PGM-Salvador/BA-2015)</w:t>
      </w:r>
      <w:r w:rsidR="00223FFE" w:rsidRPr="00175506">
        <w:rPr>
          <w:rFonts w:ascii="Book Antiqua" w:eastAsia="Times New Roman" w:hAnsi="Book Antiqua" w:cs="Times New Roman"/>
          <w:b/>
          <w:color w:val="FF0000"/>
          <w:sz w:val="16"/>
          <w:szCs w:val="16"/>
          <w:lang w:eastAsia="pt-BR"/>
        </w:rPr>
        <w:t xml:space="preserve"> </w:t>
      </w:r>
      <w:r w:rsidR="00223FFE" w:rsidRPr="00175506">
        <w:rPr>
          <w:rFonts w:ascii="Book Antiqua" w:hAnsi="Book Antiqua"/>
          <w:b/>
          <w:bCs/>
          <w:color w:val="FF0000"/>
          <w:sz w:val="16"/>
          <w:szCs w:val="16"/>
          <w:u w:val="single"/>
        </w:rPr>
        <w:t>(TRF3-2016)</w:t>
      </w:r>
      <w:r w:rsidR="002E6D54" w:rsidRPr="00175506">
        <w:rPr>
          <w:rFonts w:ascii="Book Antiqua" w:hAnsi="Book Antiqua"/>
          <w:b/>
          <w:bCs/>
          <w:color w:val="FF0000"/>
          <w:sz w:val="16"/>
          <w:szCs w:val="16"/>
        </w:rPr>
        <w:t xml:space="preserve"> </w:t>
      </w:r>
      <w:r w:rsidR="002E6D54" w:rsidRPr="00175506">
        <w:rPr>
          <w:rFonts w:ascii="Book Antiqua" w:hAnsi="Book Antiqua"/>
          <w:b/>
          <w:color w:val="FF0000"/>
          <w:sz w:val="16"/>
          <w:szCs w:val="16"/>
          <w:u w:val="single"/>
        </w:rPr>
        <w:t>(Cartórios/TJMG-2017)</w:t>
      </w:r>
      <w:r w:rsidR="00475359" w:rsidRPr="00175506">
        <w:rPr>
          <w:rFonts w:ascii="Book Antiqua" w:hAnsi="Book Antiqua"/>
          <w:b/>
          <w:bCs/>
          <w:color w:val="FF0000"/>
          <w:sz w:val="16"/>
          <w:szCs w:val="16"/>
        </w:rPr>
        <w:t xml:space="preserve"> </w:t>
      </w:r>
      <w:r w:rsidR="00475359" w:rsidRPr="00175506">
        <w:rPr>
          <w:rFonts w:ascii="Book Antiqua" w:hAnsi="Book Antiqua"/>
          <w:b/>
          <w:bCs/>
          <w:color w:val="FF0000"/>
          <w:sz w:val="16"/>
          <w:szCs w:val="16"/>
          <w:u w:val="single"/>
        </w:rPr>
        <w:t>(MPMG-2018)</w:t>
      </w:r>
      <w:r w:rsidR="004A2143" w:rsidRPr="00175506">
        <w:rPr>
          <w:rFonts w:ascii="Book Antiqua" w:hAnsi="Book Antiqua"/>
          <w:b/>
          <w:bCs/>
          <w:color w:val="FF0000"/>
          <w:sz w:val="16"/>
          <w:szCs w:val="16"/>
        </w:rPr>
        <w:t xml:space="preserve"> </w:t>
      </w:r>
      <w:r w:rsidR="004A2143" w:rsidRPr="00175506">
        <w:rPr>
          <w:rFonts w:ascii="Book Antiqua" w:hAnsi="Book Antiqua"/>
          <w:b/>
          <w:bCs/>
          <w:color w:val="FF0000"/>
          <w:sz w:val="16"/>
          <w:szCs w:val="16"/>
          <w:u w:val="single"/>
        </w:rPr>
        <w:t>(MPSP-2022)</w:t>
      </w:r>
      <w:r w:rsidR="006F64F7">
        <w:rPr>
          <w:rFonts w:ascii="Book Antiqua" w:hAnsi="Book Antiqua"/>
          <w:b/>
          <w:bCs/>
          <w:color w:val="FF0000"/>
          <w:sz w:val="16"/>
          <w:szCs w:val="16"/>
        </w:rPr>
        <w:t xml:space="preserve"> </w:t>
      </w:r>
      <w:r w:rsidR="006F64F7">
        <w:rPr>
          <w:rFonts w:ascii="Book Antiqua" w:hAnsi="Book Antiqua"/>
          <w:b/>
          <w:bCs/>
          <w:color w:val="FF0000"/>
          <w:sz w:val="16"/>
          <w:szCs w:val="16"/>
          <w:u w:val="single"/>
        </w:rPr>
        <w:t>(PGESE-2023)</w:t>
      </w:r>
      <w:r w:rsidR="007E7E74">
        <w:rPr>
          <w:rFonts w:ascii="Book Antiqua" w:hAnsi="Book Antiqua"/>
          <w:b/>
          <w:bCs/>
          <w:color w:val="FF0000"/>
          <w:sz w:val="16"/>
          <w:szCs w:val="16"/>
        </w:rPr>
        <w:t xml:space="preserve"> </w:t>
      </w:r>
      <w:r w:rsidR="007E7E74" w:rsidRPr="0057405E">
        <w:rPr>
          <w:rFonts w:ascii="Book Antiqua" w:eastAsia="Times New Roman" w:hAnsi="Book Antiqua" w:cs="Arial"/>
          <w:b/>
          <w:bCs/>
          <w:color w:val="FF0000"/>
          <w:sz w:val="16"/>
          <w:szCs w:val="16"/>
          <w:u w:val="single"/>
          <w:lang w:eastAsia="pt-BR"/>
        </w:rPr>
        <w:t>(MP</w:t>
      </w:r>
      <w:r w:rsidR="007E7E74">
        <w:rPr>
          <w:rFonts w:ascii="Book Antiqua" w:eastAsia="Times New Roman" w:hAnsi="Book Antiqua" w:cs="Arial"/>
          <w:b/>
          <w:bCs/>
          <w:color w:val="FF0000"/>
          <w:sz w:val="16"/>
          <w:szCs w:val="16"/>
          <w:u w:val="single"/>
          <w:lang w:eastAsia="pt-BR"/>
        </w:rPr>
        <w:t>SC</w:t>
      </w:r>
      <w:r w:rsidR="007E7E74" w:rsidRPr="0057405E">
        <w:rPr>
          <w:rFonts w:ascii="Book Antiqua" w:eastAsia="Times New Roman" w:hAnsi="Book Antiqua" w:cs="Arial"/>
          <w:b/>
          <w:bCs/>
          <w:color w:val="FF0000"/>
          <w:sz w:val="16"/>
          <w:szCs w:val="16"/>
          <w:u w:val="single"/>
          <w:lang w:eastAsia="pt-BR"/>
        </w:rPr>
        <w:t>-</w:t>
      </w:r>
      <w:r w:rsidR="007E7E74">
        <w:rPr>
          <w:rFonts w:ascii="Book Antiqua" w:eastAsia="Times New Roman" w:hAnsi="Book Antiqua" w:cs="Arial"/>
          <w:b/>
          <w:bCs/>
          <w:color w:val="FF0000"/>
          <w:sz w:val="16"/>
          <w:szCs w:val="16"/>
          <w:u w:val="single"/>
          <w:lang w:eastAsia="pt-BR"/>
        </w:rPr>
        <w:t>2010/</w:t>
      </w:r>
      <w:r w:rsidR="007E7E74" w:rsidRPr="0057405E">
        <w:rPr>
          <w:rFonts w:ascii="Book Antiqua" w:eastAsia="Times New Roman" w:hAnsi="Book Antiqua" w:cs="Arial"/>
          <w:b/>
          <w:bCs/>
          <w:color w:val="FF0000"/>
          <w:sz w:val="16"/>
          <w:szCs w:val="16"/>
          <w:u w:val="single"/>
          <w:lang w:eastAsia="pt-BR"/>
        </w:rPr>
        <w:t>20</w:t>
      </w:r>
      <w:r w:rsidR="007E7E74">
        <w:rPr>
          <w:rFonts w:ascii="Book Antiqua" w:eastAsia="Times New Roman" w:hAnsi="Book Antiqua" w:cs="Arial"/>
          <w:b/>
          <w:bCs/>
          <w:color w:val="FF0000"/>
          <w:sz w:val="16"/>
          <w:szCs w:val="16"/>
          <w:u w:val="single"/>
          <w:lang w:eastAsia="pt-BR"/>
        </w:rPr>
        <w:t>2</w:t>
      </w:r>
      <w:r w:rsidR="007E7E74" w:rsidRPr="0057405E">
        <w:rPr>
          <w:rFonts w:ascii="Book Antiqua" w:eastAsia="Times New Roman" w:hAnsi="Book Antiqua" w:cs="Arial"/>
          <w:b/>
          <w:bCs/>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475656" w:rsidRPr="0058355F" w14:paraId="7447C5D7" w14:textId="77777777" w:rsidTr="00496976">
        <w:tc>
          <w:tcPr>
            <w:tcW w:w="8494" w:type="dxa"/>
            <w:shd w:val="clear" w:color="auto" w:fill="CCFFFF"/>
          </w:tcPr>
          <w:p w14:paraId="4EB25A64" w14:textId="401171FD" w:rsidR="00723C75" w:rsidRDefault="00723C75" w:rsidP="00723C7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723C75">
              <w:rPr>
                <w:rFonts w:ascii="Book Antiqua" w:eastAsia="Times New Roman" w:hAnsi="Book Antiqua" w:cs="Times New Roman"/>
                <w:bCs/>
                <w:sz w:val="19"/>
                <w:szCs w:val="19"/>
                <w:lang w:eastAsia="pt-BR"/>
              </w:rPr>
              <w:t>Considerando o Decreto-Lei nº 25/1937, a ausência de óbice à visibilidade ou de ofensa à harmonia estética do conjunto arquitetônico tombado não constitui razão suficiente para a demolição de uma construção adjacente, ainda que esta careça de autorização do Instituto do Patrimônio Histórico e Artístico Nacional.</w:t>
            </w:r>
            <w:r w:rsidRPr="0058355F">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2B42816D" w14:textId="77777777" w:rsidR="00723C75" w:rsidRDefault="00723C75" w:rsidP="00723C75">
            <w:pPr>
              <w:jc w:val="both"/>
              <w:rPr>
                <w:rFonts w:ascii="Book Antiqua" w:eastAsia="Times New Roman" w:hAnsi="Book Antiqua" w:cs="Times New Roman"/>
                <w:b/>
                <w:bCs/>
                <w:sz w:val="19"/>
                <w:szCs w:val="19"/>
                <w:lang w:eastAsia="pt-BR"/>
              </w:rPr>
            </w:pPr>
          </w:p>
          <w:p w14:paraId="0C9EE66E" w14:textId="4E49D986" w:rsidR="00723C75" w:rsidRDefault="00723C75" w:rsidP="00723C75">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Interpretando-se </w:t>
            </w:r>
            <w:r w:rsidRPr="00723C75">
              <w:rPr>
                <w:rFonts w:ascii="Book Antiqua" w:eastAsia="Times New Roman" w:hAnsi="Book Antiqua" w:cs="Times New Roman"/>
                <w:i/>
                <w:iCs/>
                <w:sz w:val="19"/>
                <w:szCs w:val="19"/>
                <w:lang w:eastAsia="pt-BR"/>
              </w:rPr>
              <w:t>a</w:t>
            </w:r>
            <w:r w:rsidRPr="00723C75">
              <w:rPr>
                <w:rFonts w:ascii="Book Antiqua" w:eastAsia="Times New Roman" w:hAnsi="Book Antiqua" w:cs="Times New Roman"/>
                <w:i/>
                <w:iCs/>
                <w:sz w:val="19"/>
                <w:szCs w:val="19"/>
                <w:lang w:eastAsia="pt-BR"/>
              </w:rPr>
              <w:t xml:space="preserve"> </w:t>
            </w:r>
            <w:proofErr w:type="spellStart"/>
            <w:r w:rsidRPr="00723C75">
              <w:rPr>
                <w:rFonts w:ascii="Book Antiqua" w:eastAsia="Times New Roman" w:hAnsi="Book Antiqua" w:cs="Times New Roman"/>
                <w:i/>
                <w:iCs/>
                <w:sz w:val="19"/>
                <w:szCs w:val="19"/>
                <w:lang w:eastAsia="pt-BR"/>
              </w:rPr>
              <w:t>contrario</w:t>
            </w:r>
            <w:proofErr w:type="spellEnd"/>
            <w:r w:rsidRPr="00723C75">
              <w:rPr>
                <w:rFonts w:ascii="Book Antiqua" w:eastAsia="Times New Roman" w:hAnsi="Book Antiqua" w:cs="Times New Roman"/>
                <w:i/>
                <w:iCs/>
                <w:sz w:val="19"/>
                <w:szCs w:val="19"/>
                <w:lang w:eastAsia="pt-BR"/>
              </w:rPr>
              <w:t xml:space="preserve"> sensu</w:t>
            </w:r>
            <w:r>
              <w:rPr>
                <w:rFonts w:ascii="Book Antiqua" w:eastAsia="Times New Roman" w:hAnsi="Book Antiqua" w:cs="Times New Roman"/>
                <w:sz w:val="19"/>
                <w:szCs w:val="19"/>
                <w:lang w:eastAsia="pt-BR"/>
              </w:rPr>
              <w:t xml:space="preserve"> a assertiva, conclui-se</w:t>
            </w:r>
            <w:r w:rsidRPr="00723C75">
              <w:rPr>
                <w:rFonts w:ascii="Book Antiqua" w:eastAsia="Times New Roman" w:hAnsi="Book Antiqua" w:cs="Times New Roman"/>
                <w:sz w:val="19"/>
                <w:szCs w:val="19"/>
                <w:lang w:eastAsia="pt-BR"/>
              </w:rPr>
              <w:t>: a PRESENÇA de óbice à visibilidade ou de ofensa à harmonia estética do conjunto arquitetônico tombado CONSTITUI razão suficiente para a demolição de uma construção adjacente, quando esta careça de autorização do Instituto do Patrimônio Histórico e Artístico Nacional.</w:t>
            </w:r>
            <w:r>
              <w:rPr>
                <w:rFonts w:ascii="Book Antiqua" w:eastAsia="Times New Roman" w:hAnsi="Book Antiqua" w:cs="Times New Roman"/>
                <w:sz w:val="19"/>
                <w:szCs w:val="19"/>
                <w:lang w:eastAsia="pt-BR"/>
              </w:rPr>
              <w:t xml:space="preserve"> Em resumo, i</w:t>
            </w:r>
            <w:r w:rsidRPr="00723C75">
              <w:rPr>
                <w:rFonts w:ascii="Book Antiqua" w:eastAsia="Times New Roman" w:hAnsi="Book Antiqua" w:cs="Times New Roman"/>
                <w:sz w:val="19"/>
                <w:szCs w:val="19"/>
                <w:lang w:eastAsia="pt-BR"/>
              </w:rPr>
              <w:t>nexistindo ofensa à harmonia estética de conjunto arquitetônico tombado, não há falar em demolição de construção acrescida.</w:t>
            </w:r>
          </w:p>
          <w:p w14:paraId="1C67A1AE" w14:textId="77777777" w:rsidR="00723C75" w:rsidRDefault="00723C75" w:rsidP="00223FFE">
            <w:pPr>
              <w:jc w:val="both"/>
              <w:rPr>
                <w:rFonts w:ascii="Book Antiqua" w:eastAsia="Times New Roman" w:hAnsi="Book Antiqua" w:cs="Times New Roman"/>
                <w:b/>
                <w:sz w:val="19"/>
                <w:szCs w:val="19"/>
                <w:lang w:eastAsia="pt-BR"/>
              </w:rPr>
            </w:pPr>
          </w:p>
          <w:p w14:paraId="333ACE5A" w14:textId="39765B72" w:rsidR="004A2143" w:rsidRDefault="004A2143"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SP-2022</w:t>
            </w:r>
            <w:r w:rsidRPr="0058355F">
              <w:rPr>
                <w:rFonts w:ascii="Book Antiqua" w:eastAsia="Times New Roman" w:hAnsi="Book Antiqua" w:cs="Times New Roman"/>
                <w:b/>
                <w:sz w:val="19"/>
                <w:szCs w:val="19"/>
                <w:lang w:eastAsia="pt-BR"/>
              </w:rPr>
              <w:t>)</w:t>
            </w:r>
            <w:r w:rsidRPr="004A2143">
              <w:rPr>
                <w:rFonts w:ascii="Book Antiqua" w:eastAsia="Times New Roman" w:hAnsi="Book Antiqua" w:cs="Times New Roman"/>
                <w:bCs/>
                <w:sz w:val="19"/>
                <w:szCs w:val="19"/>
                <w:lang w:eastAsia="pt-BR"/>
              </w:rPr>
              <w:t>: A lei exige, no que tange à proteção do patrimônio histórico e artístico, na vizinhança da coisa tombada, sem prévia autorização do órgão competente,</w:t>
            </w:r>
            <w:r>
              <w:rPr>
                <w:rFonts w:ascii="Book Antiqua" w:eastAsia="Times New Roman" w:hAnsi="Book Antiqua" w:cs="Times New Roman"/>
                <w:bCs/>
                <w:sz w:val="19"/>
                <w:szCs w:val="19"/>
                <w:lang w:eastAsia="pt-BR"/>
              </w:rPr>
              <w:t xml:space="preserve"> </w:t>
            </w:r>
            <w:r w:rsidRPr="004A2143">
              <w:rPr>
                <w:rFonts w:ascii="Book Antiqua" w:eastAsia="Times New Roman" w:hAnsi="Book Antiqua" w:cs="Times New Roman"/>
                <w:bCs/>
                <w:sz w:val="19"/>
                <w:szCs w:val="19"/>
                <w:lang w:eastAsia="pt-BR"/>
              </w:rPr>
              <w:t>que não se possa construir de forma a impedir ou reduzir a visibilidade do bem protegido.</w:t>
            </w:r>
            <w:r w:rsidRPr="0058355F">
              <w:rPr>
                <w:rFonts w:ascii="Book Antiqua" w:eastAsia="Times New Roman" w:hAnsi="Book Antiqua" w:cs="Times New Roman"/>
                <w:sz w:val="19"/>
                <w:szCs w:val="19"/>
                <w:lang w:eastAsia="pt-BR"/>
              </w:rPr>
              <w:t xml:space="preserve"> </w:t>
            </w:r>
            <w:r w:rsidRPr="0058355F">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32CC4907" w14:textId="77777777" w:rsidR="004A2143" w:rsidRDefault="004A2143" w:rsidP="00223FFE">
            <w:pPr>
              <w:jc w:val="both"/>
              <w:rPr>
                <w:rFonts w:ascii="Book Antiqua" w:eastAsia="Times New Roman" w:hAnsi="Book Antiqua" w:cs="Times New Roman"/>
                <w:b/>
                <w:sz w:val="19"/>
                <w:szCs w:val="19"/>
                <w:lang w:eastAsia="pt-BR"/>
              </w:rPr>
            </w:pPr>
          </w:p>
          <w:p w14:paraId="6355D9D7" w14:textId="58C907BD" w:rsidR="00475656" w:rsidRDefault="00475656"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MPMG-2018</w:t>
            </w:r>
            <w:r w:rsidRPr="0058355F">
              <w:rPr>
                <w:rFonts w:ascii="Book Antiqua" w:eastAsia="Times New Roman" w:hAnsi="Book Antiqua" w:cs="Times New Roman"/>
                <w:b/>
                <w:sz w:val="19"/>
                <w:szCs w:val="19"/>
                <w:lang w:eastAsia="pt-BR"/>
              </w:rPr>
              <w:t xml:space="preserve">): </w:t>
            </w:r>
            <w:r w:rsidRPr="0058355F">
              <w:rPr>
                <w:rFonts w:ascii="Book Antiqua" w:eastAsia="Times New Roman" w:hAnsi="Book Antiqua" w:cs="Times New Roman"/>
                <w:sz w:val="19"/>
                <w:szCs w:val="19"/>
                <w:lang w:eastAsia="pt-BR"/>
              </w:rPr>
              <w:t xml:space="preserve">Não se poderá, na vizinhança da coisa tombada, fazer construção que lhe impeça ou reduza a visibilidade, nem nela colocar anúncios ou cartazes, sob pena de ser mandada destruir a obra ou retirar o objeto, salvo se houver autorização do órgão competente. </w:t>
            </w:r>
            <w:r w:rsidRPr="0058355F">
              <w:rPr>
                <w:rFonts w:ascii="Book Antiqua" w:eastAsia="Times New Roman" w:hAnsi="Book Antiqua" w:cs="Times New Roman"/>
                <w:b/>
                <w:sz w:val="19"/>
                <w:szCs w:val="19"/>
                <w:lang w:eastAsia="pt-BR"/>
              </w:rPr>
              <w:t xml:space="preserve">BL: art. 18, </w:t>
            </w:r>
            <w:r w:rsidR="00223FFE">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0E60509B" w14:textId="77777777" w:rsidR="00223FFE" w:rsidRPr="0058355F" w:rsidRDefault="00223FFE" w:rsidP="00223FFE">
            <w:pPr>
              <w:jc w:val="both"/>
              <w:rPr>
                <w:rFonts w:ascii="Book Antiqua" w:eastAsia="Times New Roman" w:hAnsi="Book Antiqua" w:cs="Times New Roman"/>
                <w:b/>
                <w:sz w:val="19"/>
                <w:szCs w:val="19"/>
                <w:lang w:eastAsia="pt-BR"/>
              </w:rPr>
            </w:pPr>
          </w:p>
          <w:p w14:paraId="476E56A9" w14:textId="77777777" w:rsidR="00B16CF4" w:rsidRDefault="00B16CF4" w:rsidP="00223FFE">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
                <w:sz w:val="19"/>
                <w:szCs w:val="19"/>
                <w:highlight w:val="yellow"/>
                <w:lang w:eastAsia="pt-BR"/>
              </w:rPr>
              <w:t>TJMT-2014-FMP</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O tombamento de bem imóvel pode repercutir no direito de proprietários vizinhos, limitando inclusive a volumetria e a altura de prédios situados no entorno. </w:t>
            </w:r>
            <w:r w:rsidRPr="0058355F">
              <w:rPr>
                <w:rFonts w:ascii="Book Antiqua" w:eastAsia="Times New Roman" w:hAnsi="Book Antiqua" w:cs="Times New Roman"/>
                <w:b/>
                <w:sz w:val="19"/>
                <w:szCs w:val="19"/>
                <w:lang w:eastAsia="pt-BR"/>
              </w:rPr>
              <w:t xml:space="preserve">BL: art. 18, </w:t>
            </w:r>
            <w:r w:rsidR="00223FFE">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p w14:paraId="5712565B" w14:textId="77777777" w:rsidR="00223FFE" w:rsidRDefault="00223FFE" w:rsidP="00223FFE">
            <w:pPr>
              <w:jc w:val="both"/>
              <w:rPr>
                <w:rFonts w:ascii="Book Antiqua" w:eastAsia="Times New Roman" w:hAnsi="Book Antiqua" w:cs="Times New Roman"/>
                <w:b/>
                <w:bCs/>
                <w:sz w:val="19"/>
                <w:szCs w:val="19"/>
                <w:lang w:eastAsia="pt-BR"/>
              </w:rPr>
            </w:pPr>
          </w:p>
          <w:p w14:paraId="6F92F82D" w14:textId="0C3C5414" w:rsidR="00223FFE" w:rsidRPr="00223FFE" w:rsidRDefault="00223FFE" w:rsidP="00223FFE">
            <w:pPr>
              <w:jc w:val="both"/>
              <w:rPr>
                <w:rFonts w:ascii="Book Antiqua" w:eastAsia="Times New Roman" w:hAnsi="Book Antiqua" w:cs="Times New Roman"/>
                <w:bCs/>
                <w:i/>
                <w:iCs/>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23FFE">
              <w:rPr>
                <w:rFonts w:ascii="Book Antiqua" w:eastAsia="Times New Roman" w:hAnsi="Book Antiqua" w:cs="Times New Roman"/>
                <w:b/>
                <w:i/>
                <w:iCs/>
                <w:color w:val="FF0000"/>
                <w:sz w:val="19"/>
                <w:szCs w:val="19"/>
                <w:highlight w:val="green"/>
                <w:lang w:eastAsia="pt-BR"/>
              </w:rPr>
              <w:t>TRF3-2016</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23FFE">
              <w:rPr>
                <w:rFonts w:ascii="Book Antiqua" w:eastAsia="Times New Roman" w:hAnsi="Book Antiqua" w:cs="Times New Roman"/>
                <w:sz w:val="19"/>
                <w:szCs w:val="19"/>
                <w:lang w:eastAsia="pt-BR"/>
              </w:rPr>
              <w:t>Somente no caso de retirada de objeto que se impõe-se multa de cinquenta por cento do valor do mesmo objeto</w:t>
            </w:r>
            <w:r>
              <w:rPr>
                <w:rFonts w:ascii="Book Antiqua" w:eastAsia="Times New Roman" w:hAnsi="Book Antiqua" w:cs="Times New Roman"/>
                <w:sz w:val="19"/>
                <w:szCs w:val="19"/>
                <w:lang w:eastAsia="pt-BR"/>
              </w:rPr>
              <w:t>, nos termos do art. 18 do DL 25/37.</w:t>
            </w:r>
          </w:p>
        </w:tc>
      </w:tr>
    </w:tbl>
    <w:p w14:paraId="007DADBD" w14:textId="2AF2B70E" w:rsidR="00D25378" w:rsidRPr="006F64F7" w:rsidRDefault="00D25378" w:rsidP="00B45BBF">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39" w:name="art19"/>
      <w:bookmarkEnd w:id="39"/>
      <w:r w:rsidRPr="0058355F">
        <w:rPr>
          <w:rFonts w:ascii="Book Antiqua" w:eastAsia="Times New Roman" w:hAnsi="Book Antiqua" w:cs="Times New Roman"/>
          <w:b/>
          <w:bCs/>
          <w:color w:val="000000"/>
          <w:sz w:val="19"/>
          <w:szCs w:val="19"/>
          <w:highlight w:val="magenta"/>
          <w:lang w:eastAsia="pt-BR"/>
        </w:rPr>
        <w:t>Art. 19</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lang w:eastAsia="pt-BR"/>
        </w:rPr>
        <w:t xml:space="preserve">O </w:t>
      </w:r>
      <w:r w:rsidRPr="00E6262E">
        <w:rPr>
          <w:rFonts w:ascii="Book Antiqua" w:eastAsia="Times New Roman" w:hAnsi="Book Antiqua" w:cs="Times New Roman"/>
          <w:b/>
          <w:bCs/>
          <w:color w:val="000000"/>
          <w:sz w:val="19"/>
          <w:szCs w:val="19"/>
          <w:highlight w:val="yellow"/>
          <w:lang w:eastAsia="pt-BR"/>
        </w:rPr>
        <w:t>proprietário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shd w:val="clear" w:color="auto" w:fill="F7CAAC" w:themeFill="accent2" w:themeFillTint="66"/>
          <w:lang w:eastAsia="pt-BR"/>
        </w:rPr>
        <w:t>de coisa tombada</w:t>
      </w:r>
      <w:r w:rsidRPr="00E6262E">
        <w:rPr>
          <w:rFonts w:ascii="Book Antiqua" w:eastAsia="Times New Roman" w:hAnsi="Book Antiqua" w:cs="Times New Roman"/>
          <w:b/>
          <w:bCs/>
          <w:color w:val="000000"/>
          <w:sz w:val="19"/>
          <w:szCs w:val="19"/>
          <w:lang w:eastAsia="pt-BR"/>
        </w:rPr>
        <w:t xml:space="preserve">, que </w:t>
      </w:r>
      <w:r w:rsidRPr="00E6262E">
        <w:rPr>
          <w:rFonts w:ascii="Book Antiqua" w:eastAsia="Times New Roman" w:hAnsi="Book Antiqua" w:cs="Times New Roman"/>
          <w:b/>
          <w:bCs/>
          <w:caps/>
          <w:color w:val="000000"/>
          <w:sz w:val="19"/>
          <w:szCs w:val="19"/>
          <w:highlight w:val="green"/>
          <w:lang w:eastAsia="pt-BR"/>
        </w:rPr>
        <w:t>não dispuzer</w:t>
      </w:r>
      <w:r w:rsidRPr="00E6262E">
        <w:rPr>
          <w:rFonts w:ascii="Book Antiqua" w:eastAsia="Times New Roman" w:hAnsi="Book Antiqua" w:cs="Times New Roman"/>
          <w:b/>
          <w:bCs/>
          <w:color w:val="000000"/>
          <w:sz w:val="19"/>
          <w:szCs w:val="19"/>
          <w:lang w:eastAsia="pt-BR"/>
        </w:rPr>
        <w:t xml:space="preserve"> de </w:t>
      </w:r>
      <w:r w:rsidRPr="00E6262E">
        <w:rPr>
          <w:rFonts w:ascii="Book Antiqua" w:eastAsia="Times New Roman" w:hAnsi="Book Antiqua" w:cs="Times New Roman"/>
          <w:b/>
          <w:bCs/>
          <w:color w:val="000000"/>
          <w:sz w:val="19"/>
          <w:szCs w:val="19"/>
          <w:highlight w:val="cyan"/>
          <w:lang w:eastAsia="pt-BR"/>
        </w:rPr>
        <w:t>recursos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highlight w:val="green"/>
          <w:lang w:eastAsia="pt-BR"/>
        </w:rPr>
        <w:t>para proceder</w:t>
      </w:r>
      <w:r w:rsidRPr="00E6262E">
        <w:rPr>
          <w:rFonts w:ascii="Book Antiqua" w:eastAsia="Times New Roman" w:hAnsi="Book Antiqua" w:cs="Times New Roman"/>
          <w:b/>
          <w:bCs/>
          <w:color w:val="000000"/>
          <w:sz w:val="19"/>
          <w:szCs w:val="19"/>
          <w:lang w:eastAsia="pt-BR"/>
        </w:rPr>
        <w:t xml:space="preserve"> às </w:t>
      </w:r>
      <w:r w:rsidRPr="00E6262E">
        <w:rPr>
          <w:rFonts w:ascii="Book Antiqua" w:eastAsia="Times New Roman" w:hAnsi="Book Antiqua" w:cs="Times New Roman"/>
          <w:b/>
          <w:bCs/>
          <w:color w:val="000000"/>
          <w:sz w:val="19"/>
          <w:szCs w:val="19"/>
          <w:highlight w:val="cyan"/>
          <w:lang w:eastAsia="pt-BR"/>
        </w:rPr>
        <w:t>obras de conservação</w:t>
      </w:r>
      <w:r w:rsidRPr="00E6262E">
        <w:rPr>
          <w:rFonts w:ascii="Book Antiqua" w:eastAsia="Times New Roman" w:hAnsi="Book Antiqua" w:cs="Times New Roman"/>
          <w:b/>
          <w:bCs/>
          <w:color w:val="000000"/>
          <w:sz w:val="19"/>
          <w:szCs w:val="19"/>
          <w:lang w:eastAsia="pt-BR"/>
        </w:rPr>
        <w:t xml:space="preserve"> e </w:t>
      </w:r>
      <w:r w:rsidRPr="00E6262E">
        <w:rPr>
          <w:rFonts w:ascii="Book Antiqua" w:eastAsia="Times New Roman" w:hAnsi="Book Antiqua" w:cs="Times New Roman"/>
          <w:b/>
          <w:bCs/>
          <w:color w:val="000000"/>
          <w:sz w:val="19"/>
          <w:szCs w:val="19"/>
          <w:highlight w:val="cyan"/>
          <w:lang w:eastAsia="pt-BR"/>
        </w:rPr>
        <w:t>reparação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que a mesma requerer</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highlight w:val="green"/>
          <w:lang w:eastAsia="pt-BR"/>
        </w:rPr>
        <w:t>levará</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ao conhecimento</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do Serviço do Patrimônio Histórico e Artístico Nacional</w:t>
      </w:r>
      <w:r w:rsidRPr="00E6262E">
        <w:rPr>
          <w:rFonts w:ascii="Book Antiqua" w:eastAsia="Times New Roman" w:hAnsi="Book Antiqua" w:cs="Times New Roman"/>
          <w:b/>
          <w:bCs/>
          <w:color w:val="000000"/>
          <w:sz w:val="19"/>
          <w:szCs w:val="19"/>
          <w:lang w:eastAsia="pt-BR"/>
        </w:rPr>
        <w:t xml:space="preserve"> a </w:t>
      </w:r>
      <w:r w:rsidRPr="00E6262E">
        <w:rPr>
          <w:rFonts w:ascii="Book Antiqua" w:eastAsia="Times New Roman" w:hAnsi="Book Antiqua" w:cs="Times New Roman"/>
          <w:b/>
          <w:bCs/>
          <w:color w:val="000000"/>
          <w:sz w:val="19"/>
          <w:szCs w:val="19"/>
          <w:highlight w:val="cyan"/>
          <w:lang w:eastAsia="pt-BR"/>
        </w:rPr>
        <w:t>necessidade das mencionadas obras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aps/>
          <w:color w:val="000000"/>
          <w:sz w:val="19"/>
          <w:szCs w:val="19"/>
          <w:shd w:val="clear" w:color="auto" w:fill="F7CAAC" w:themeFill="accent2" w:themeFillTint="66"/>
          <w:lang w:eastAsia="pt-BR"/>
        </w:rPr>
        <w:t>sob pena de multa</w:t>
      </w:r>
      <w:r w:rsidRPr="00E6262E">
        <w:rPr>
          <w:rFonts w:ascii="Book Antiqua" w:eastAsia="Times New Roman" w:hAnsi="Book Antiqua" w:cs="Times New Roman"/>
          <w:b/>
          <w:bCs/>
          <w:color w:val="000000"/>
          <w:sz w:val="19"/>
          <w:szCs w:val="19"/>
          <w:lang w:eastAsia="pt-BR"/>
        </w:rPr>
        <w:t xml:space="preserve"> correspondente ao dobro da importância em que </w:t>
      </w:r>
      <w:proofErr w:type="spellStart"/>
      <w:r w:rsidRPr="00E6262E">
        <w:rPr>
          <w:rFonts w:ascii="Book Antiqua" w:eastAsia="Times New Roman" w:hAnsi="Book Antiqua" w:cs="Times New Roman"/>
          <w:b/>
          <w:bCs/>
          <w:color w:val="000000"/>
          <w:sz w:val="19"/>
          <w:szCs w:val="19"/>
          <w:lang w:eastAsia="pt-BR"/>
        </w:rPr>
        <w:t>fôr</w:t>
      </w:r>
      <w:proofErr w:type="spellEnd"/>
      <w:r w:rsidRPr="00E6262E">
        <w:rPr>
          <w:rFonts w:ascii="Book Antiqua" w:eastAsia="Times New Roman" w:hAnsi="Book Antiqua" w:cs="Times New Roman"/>
          <w:b/>
          <w:bCs/>
          <w:color w:val="000000"/>
          <w:sz w:val="19"/>
          <w:szCs w:val="19"/>
          <w:lang w:eastAsia="pt-BR"/>
        </w:rPr>
        <w:t xml:space="preserve"> avaliado o dano sofrido pela mesma coisa</w:t>
      </w:r>
      <w:r w:rsidRPr="00175506">
        <w:rPr>
          <w:rFonts w:ascii="Book Antiqua" w:eastAsia="Times New Roman" w:hAnsi="Book Antiqua" w:cs="Times New Roman"/>
          <w:color w:val="000000"/>
          <w:sz w:val="16"/>
          <w:szCs w:val="16"/>
          <w:lang w:eastAsia="pt-BR"/>
        </w:rPr>
        <w:t>.</w:t>
      </w:r>
      <w:r w:rsidR="005413DF"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417E23" w:rsidRPr="00175506">
        <w:rPr>
          <w:rFonts w:ascii="Book Antiqua" w:eastAsia="Times New Roman" w:hAnsi="Book Antiqua" w:cs="Times New Roman"/>
          <w:b/>
          <w:bCs/>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CD1328" w:rsidRPr="00175506">
        <w:rPr>
          <w:rFonts w:ascii="Book Antiqua" w:hAnsi="Book Antiqua"/>
          <w:b/>
          <w:bCs/>
          <w:iCs/>
          <w:color w:val="FF0000"/>
          <w:sz w:val="16"/>
          <w:szCs w:val="16"/>
        </w:rPr>
        <w:t xml:space="preserve"> </w:t>
      </w:r>
      <w:r w:rsidR="00CD1328" w:rsidRPr="00175506">
        <w:rPr>
          <w:rFonts w:ascii="Book Antiqua" w:hAnsi="Book Antiqua"/>
          <w:b/>
          <w:color w:val="FF0000"/>
          <w:sz w:val="16"/>
          <w:szCs w:val="16"/>
          <w:u w:val="single"/>
        </w:rPr>
        <w:t>(Cartórios/TJES-2013)</w:t>
      </w:r>
      <w:r w:rsidR="00144A3B" w:rsidRPr="00175506">
        <w:rPr>
          <w:rFonts w:ascii="Book Antiqua" w:hAnsi="Book Antiqua"/>
          <w:b/>
          <w:bCs/>
          <w:iCs/>
          <w:color w:val="FF0000"/>
          <w:sz w:val="16"/>
          <w:szCs w:val="16"/>
        </w:rPr>
        <w:t xml:space="preserve"> </w:t>
      </w:r>
      <w:r w:rsidR="00144A3B" w:rsidRPr="00175506">
        <w:rPr>
          <w:rFonts w:ascii="Book Antiqua" w:eastAsia="Times New Roman" w:hAnsi="Book Antiqua" w:cs="Arial"/>
          <w:b/>
          <w:bCs/>
          <w:color w:val="FF0000"/>
          <w:sz w:val="16"/>
          <w:szCs w:val="16"/>
          <w:u w:val="single"/>
          <w:lang w:eastAsia="pt-BR"/>
        </w:rPr>
        <w:t>(TRF2-2014)</w:t>
      </w:r>
      <w:r w:rsidR="00E6262E" w:rsidRPr="00175506">
        <w:rPr>
          <w:rFonts w:ascii="Book Antiqua" w:eastAsia="Times New Roman" w:hAnsi="Book Antiqua" w:cs="Arial"/>
          <w:b/>
          <w:bCs/>
          <w:color w:val="FF0000"/>
          <w:sz w:val="16"/>
          <w:szCs w:val="16"/>
          <w:lang w:eastAsia="pt-BR"/>
        </w:rPr>
        <w:t xml:space="preserve"> </w:t>
      </w:r>
      <w:r w:rsidR="00E6262E" w:rsidRPr="00175506">
        <w:rPr>
          <w:rFonts w:ascii="Book Antiqua" w:hAnsi="Book Antiqua"/>
          <w:b/>
          <w:color w:val="FF0000"/>
          <w:sz w:val="16"/>
          <w:szCs w:val="16"/>
          <w:u w:val="single"/>
        </w:rPr>
        <w:t>(DPESP-2015)</w:t>
      </w:r>
      <w:r w:rsidR="00AB0F8B" w:rsidRP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475359" w:rsidRPr="00175506">
        <w:rPr>
          <w:rFonts w:ascii="Book Antiqua" w:eastAsia="Times New Roman" w:hAnsi="Book Antiqua" w:cs="Times New Roman"/>
          <w:b/>
          <w:bCs/>
          <w:color w:val="FF0000"/>
          <w:sz w:val="16"/>
          <w:szCs w:val="16"/>
          <w:u w:val="single"/>
          <w:lang w:eastAsia="pt-BR"/>
        </w:rPr>
        <w:t>/2019</w:t>
      </w:r>
      <w:r w:rsidR="00475656" w:rsidRPr="00175506">
        <w:rPr>
          <w:rFonts w:ascii="Book Antiqua" w:eastAsia="Times New Roman" w:hAnsi="Book Antiqua" w:cs="Times New Roman"/>
          <w:b/>
          <w:bCs/>
          <w:color w:val="FF0000"/>
          <w:sz w:val="16"/>
          <w:szCs w:val="16"/>
          <w:u w:val="single"/>
          <w:lang w:eastAsia="pt-BR"/>
        </w:rPr>
        <w:t>)</w:t>
      </w:r>
      <w:r w:rsidR="00FF3FE8" w:rsidRPr="00175506">
        <w:rPr>
          <w:rFonts w:ascii="Book Antiqua" w:eastAsia="Times New Roman" w:hAnsi="Book Antiqua" w:cs="Times New Roman"/>
          <w:b/>
          <w:bCs/>
          <w:color w:val="FF0000"/>
          <w:sz w:val="16"/>
          <w:szCs w:val="16"/>
          <w:lang w:eastAsia="pt-BR"/>
        </w:rPr>
        <w:t xml:space="preserve"> </w:t>
      </w:r>
      <w:r w:rsidR="00FF3FE8" w:rsidRPr="00175506">
        <w:rPr>
          <w:rFonts w:ascii="Book Antiqua" w:eastAsia="Times New Roman" w:hAnsi="Book Antiqua" w:cs="Times New Roman"/>
          <w:b/>
          <w:color w:val="FF0000"/>
          <w:sz w:val="16"/>
          <w:szCs w:val="16"/>
          <w:u w:val="single"/>
          <w:lang w:eastAsia="pt-BR"/>
        </w:rPr>
        <w:t>(MPSC-2010/2021)</w:t>
      </w:r>
      <w:r w:rsidR="00551F32">
        <w:rPr>
          <w:rFonts w:ascii="Book Antiqua" w:eastAsia="Times New Roman" w:hAnsi="Book Antiqua" w:cs="Times New Roman"/>
          <w:b/>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6F64F7">
        <w:rPr>
          <w:rFonts w:ascii="Book Antiqua" w:eastAsia="Times New Roman" w:hAnsi="Book Antiqua" w:cs="Times New Roman"/>
          <w:b/>
          <w:bCs/>
          <w:color w:val="FF0000"/>
          <w:sz w:val="16"/>
          <w:szCs w:val="16"/>
          <w:lang w:eastAsia="pt-BR"/>
        </w:rPr>
        <w:t xml:space="preserve"> </w:t>
      </w:r>
      <w:r w:rsidR="006F64F7">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475656" w:rsidRPr="0058355F" w14:paraId="4DF29702" w14:textId="77777777" w:rsidTr="00496976">
        <w:tc>
          <w:tcPr>
            <w:tcW w:w="8494" w:type="dxa"/>
            <w:shd w:val="clear" w:color="auto" w:fill="CCFFFF"/>
          </w:tcPr>
          <w:p w14:paraId="2409B8A8" w14:textId="302F08BF" w:rsidR="006A265C" w:rsidRPr="006A265C" w:rsidRDefault="006A265C" w:rsidP="006A265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265C">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Há, no Município de Tutu Caramujo, uma casa antiga, sede de fazenda, construída no século XIX. Alguns herdeiros mobilizaram-se e o casarão foi tombado. Há recursos disponíveis, no orçamento municipal, para as obras de recuperação do imóvel, os quais, todavia, não foram liberados devido à falta de um projeto técnico cuja elaboração, conforme a legislação municipal, cabe aos proprietários. A falta de consenso entre os titulares do domínio, herdeiros netos e bisnetos do construtor, deu causa à propositura de Ação Civil Pública, visando a imposição da obrigação de fazer consistente na apresentação de projeto técnico de revitalização da sede do imóvel, no prazo de 90 dias.</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Aplicam-se ao caso a tese seguinte</w:t>
            </w:r>
            <w:r>
              <w:rPr>
                <w:rFonts w:ascii="Book Antiqua" w:eastAsia="Times New Roman" w:hAnsi="Book Antiqua" w:cs="Times New Roman"/>
                <w:bCs/>
                <w:sz w:val="19"/>
                <w:szCs w:val="19"/>
                <w:lang w:eastAsia="pt-BR"/>
              </w:rPr>
              <w:t xml:space="preserve">: </w:t>
            </w:r>
            <w:r w:rsidRPr="006A265C">
              <w:rPr>
                <w:rFonts w:ascii="Book Antiqua" w:eastAsia="Times New Roman" w:hAnsi="Book Antiqua" w:cs="Times New Roman"/>
                <w:bCs/>
                <w:sz w:val="19"/>
                <w:szCs w:val="19"/>
                <w:lang w:eastAsia="pt-BR"/>
              </w:rPr>
              <w:t>A aprovação do tombamento impõe aos proprietários uma série de encargos para a conservação e preservação do bem e para a manutenção das características que motivaram o ato que lhe confere proteção como patrimônio histórico e cultural.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w:t>
            </w:r>
            <w:proofErr w:type="spellStart"/>
            <w:r>
              <w:rPr>
                <w:rFonts w:ascii="Book Antiqua" w:eastAsia="Times New Roman" w:hAnsi="Book Antiqua" w:cs="Times New Roman"/>
                <w:b/>
                <w:sz w:val="19"/>
                <w:szCs w:val="19"/>
                <w:lang w:eastAsia="pt-BR"/>
              </w:rPr>
              <w:t>Dec-lei</w:t>
            </w:r>
            <w:proofErr w:type="spellEnd"/>
            <w:r>
              <w:rPr>
                <w:rFonts w:ascii="Book Antiqua" w:eastAsia="Times New Roman" w:hAnsi="Book Antiqua" w:cs="Times New Roman"/>
                <w:b/>
                <w:sz w:val="19"/>
                <w:szCs w:val="19"/>
                <w:lang w:eastAsia="pt-BR"/>
              </w:rPr>
              <w:t xml:space="preserve"> 25.</w:t>
            </w:r>
          </w:p>
          <w:p w14:paraId="3F6F30A5" w14:textId="77777777" w:rsidR="006A265C" w:rsidRDefault="006A265C" w:rsidP="00B45BBF">
            <w:pPr>
              <w:jc w:val="both"/>
              <w:rPr>
                <w:rFonts w:ascii="Book Antiqua" w:eastAsia="Times New Roman" w:hAnsi="Book Antiqua" w:cs="Times New Roman"/>
                <w:b/>
                <w:i/>
                <w:iCs/>
                <w:color w:val="FF0000"/>
                <w:sz w:val="19"/>
                <w:szCs w:val="19"/>
                <w:lang w:eastAsia="pt-BR"/>
              </w:rPr>
            </w:pPr>
          </w:p>
          <w:p w14:paraId="75DF718D" w14:textId="1551CCB5" w:rsidR="006A265C" w:rsidRDefault="006A265C" w:rsidP="006A265C">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A265C">
              <w:rPr>
                <w:rFonts w:ascii="Book Antiqua" w:eastAsia="Times New Roman" w:hAnsi="Book Antiqua" w:cs="Times New Roman"/>
                <w:b/>
                <w:i/>
                <w:iCs/>
                <w:color w:val="FF0000"/>
                <w:sz w:val="19"/>
                <w:szCs w:val="19"/>
                <w:highlight w:val="green"/>
                <w:lang w:eastAsia="pt-BR"/>
              </w:rPr>
              <w:t>MPMG-2019</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Matheus Carvalho explica que </w:t>
            </w:r>
            <w:r w:rsidRPr="006A265C">
              <w:rPr>
                <w:rFonts w:ascii="Book Antiqua" w:eastAsia="Times New Roman" w:hAnsi="Book Antiqua" w:cs="Times New Roman"/>
                <w:sz w:val="19"/>
                <w:szCs w:val="19"/>
                <w:lang w:eastAsia="pt-BR"/>
              </w:rPr>
              <w:t>“</w:t>
            </w:r>
            <w:r w:rsidRPr="006A265C">
              <w:rPr>
                <w:rFonts w:ascii="Book Antiqua" w:eastAsia="Times New Roman" w:hAnsi="Book Antiqua" w:cs="Times New Roman"/>
                <w:i/>
                <w:iCs/>
                <w:sz w:val="19"/>
                <w:szCs w:val="19"/>
                <w:lang w:eastAsia="pt-BR"/>
              </w:rPr>
              <w:t>o tombamento se configura como intervenção do Estado na propriedade como forma de proteção ao meio ambiente, no que tange aos aspectos do patrimônio histórico, artístico e cultural. Com efeito, mediante este instituto, o poder público visa à proteção ao meio ambiente, no que tange à conservação dos aspectos da história, arte e cultura de um povo</w:t>
            </w:r>
            <w:r w:rsidRPr="006A265C">
              <w:rPr>
                <w:rFonts w:ascii="Book Antiqua" w:eastAsia="Times New Roman" w:hAnsi="Book Antiqua" w:cs="Times New Roman"/>
                <w:sz w:val="19"/>
                <w:szCs w:val="19"/>
                <w:lang w:eastAsia="pt-BR"/>
              </w:rPr>
              <w:t xml:space="preserve">" (CARVALHO, Matheus. Manual de Direito Administrativo. 4. ed. Salvador: </w:t>
            </w:r>
            <w:proofErr w:type="spellStart"/>
            <w:r w:rsidRPr="006A265C">
              <w:rPr>
                <w:rFonts w:ascii="Book Antiqua" w:eastAsia="Times New Roman" w:hAnsi="Book Antiqua" w:cs="Times New Roman"/>
                <w:sz w:val="19"/>
                <w:szCs w:val="19"/>
                <w:lang w:eastAsia="pt-BR"/>
              </w:rPr>
              <w:t>JusPodivm</w:t>
            </w:r>
            <w:proofErr w:type="spellEnd"/>
            <w:r w:rsidRPr="006A265C">
              <w:rPr>
                <w:rFonts w:ascii="Book Antiqua" w:eastAsia="Times New Roman" w:hAnsi="Book Antiqua" w:cs="Times New Roman"/>
                <w:sz w:val="19"/>
                <w:szCs w:val="19"/>
                <w:lang w:eastAsia="pt-BR"/>
              </w:rPr>
              <w:t>, 2017, p. 1047).</w:t>
            </w:r>
            <w:r>
              <w:rPr>
                <w:rFonts w:ascii="Book Antiqua" w:eastAsia="Times New Roman" w:hAnsi="Book Antiqua" w:cs="Times New Roman"/>
                <w:sz w:val="19"/>
                <w:szCs w:val="19"/>
                <w:lang w:eastAsia="pt-BR"/>
              </w:rPr>
              <w:t xml:space="preserve"> </w:t>
            </w:r>
            <w:r w:rsidRPr="006A265C">
              <w:rPr>
                <w:rFonts w:ascii="Book Antiqua" w:eastAsia="Times New Roman" w:hAnsi="Book Antiqua" w:cs="Times New Roman"/>
                <w:sz w:val="19"/>
                <w:szCs w:val="19"/>
                <w:lang w:eastAsia="pt-BR"/>
              </w:rPr>
              <w:t>De fato, há uma série de encargos aos proprietários do bem tombado: “</w:t>
            </w:r>
            <w:r w:rsidRPr="006A265C">
              <w:rPr>
                <w:rFonts w:ascii="Book Antiqua" w:eastAsia="Times New Roman" w:hAnsi="Book Antiqua" w:cs="Times New Roman"/>
                <w:i/>
                <w:iCs/>
                <w:sz w:val="19"/>
                <w:szCs w:val="19"/>
                <w:lang w:eastAsia="pt-BR"/>
              </w:rPr>
              <w:t>O proprietário do bem tombado deverá conservar o bem da forma como se encontra. É responsabilidade dele a realização de todas as benfeitorias necessárias à conservação deste bem. Se não tiver condições financeiras de realizar a conservação, deverá informar ao poder público. Assim, passa a ser dever de informar a necessidade de conservação</w:t>
            </w:r>
            <w:r w:rsidRPr="006A265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265C">
              <w:rPr>
                <w:rFonts w:ascii="Book Antiqua" w:eastAsia="Times New Roman" w:hAnsi="Book Antiqua" w:cs="Times New Roman"/>
                <w:sz w:val="19"/>
                <w:szCs w:val="19"/>
                <w:lang w:eastAsia="pt-BR"/>
              </w:rPr>
              <w:t>Neste sentido, temos o art. 19, do Decreto-Lei 25/37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6A265C" w14:paraId="6A55B939" w14:textId="77777777" w:rsidTr="006A265C">
              <w:tc>
                <w:tcPr>
                  <w:tcW w:w="8268" w:type="dxa"/>
                  <w:shd w:val="clear" w:color="auto" w:fill="FFFFFF" w:themeFill="background1"/>
                </w:tcPr>
                <w:p w14:paraId="2D4C7C9F" w14:textId="11AD81C1" w:rsidR="006A265C" w:rsidRPr="006A265C" w:rsidRDefault="006A265C" w:rsidP="006A265C">
                  <w:pPr>
                    <w:jc w:val="both"/>
                    <w:rPr>
                      <w:rFonts w:ascii="Book Antiqua" w:eastAsia="Times New Roman" w:hAnsi="Book Antiqua" w:cs="Times New Roman"/>
                      <w:b/>
                      <w:sz w:val="19"/>
                      <w:szCs w:val="19"/>
                      <w:lang w:eastAsia="pt-BR"/>
                    </w:rPr>
                  </w:pPr>
                  <w:r w:rsidRPr="006A265C">
                    <w:rPr>
                      <w:rFonts w:ascii="Book Antiqua" w:eastAsia="Times New Roman" w:hAnsi="Book Antiqua" w:cs="Times New Roman"/>
                      <w:b/>
                      <w:sz w:val="18"/>
                      <w:szCs w:val="18"/>
                      <w:lang w:eastAsia="pt-BR"/>
                    </w:rPr>
                    <w:t>(</w:t>
                  </w:r>
                  <w:r w:rsidRPr="006A265C">
                    <w:rPr>
                      <w:rFonts w:ascii="Book Antiqua" w:eastAsia="Times New Roman" w:hAnsi="Book Antiqua" w:cs="Times New Roman"/>
                      <w:b/>
                      <w:sz w:val="18"/>
                      <w:szCs w:val="18"/>
                      <w:highlight w:val="yellow"/>
                      <w:lang w:eastAsia="pt-BR"/>
                    </w:rPr>
                    <w:t>MPMG-2019</w:t>
                  </w:r>
                  <w:r w:rsidRPr="006A265C">
                    <w:rPr>
                      <w:rFonts w:ascii="Book Antiqua" w:eastAsia="Times New Roman" w:hAnsi="Book Antiqua" w:cs="Times New Roman"/>
                      <w:b/>
                      <w:sz w:val="18"/>
                      <w:szCs w:val="18"/>
                      <w:lang w:eastAsia="pt-BR"/>
                    </w:rPr>
                    <w:t>)</w:t>
                  </w:r>
                  <w:r w:rsidRPr="006A265C">
                    <w:rPr>
                      <w:rFonts w:ascii="Book Antiqua" w:eastAsia="Times New Roman" w:hAnsi="Book Antiqua" w:cs="Times New Roman"/>
                      <w:bCs/>
                      <w:sz w:val="18"/>
                      <w:szCs w:val="18"/>
                      <w:lang w:eastAsia="pt-BR"/>
                    </w:rPr>
                    <w:t xml:space="preserve">: Há, no Município de Tutu Caramujo, uma casa antiga, sede de fazenda, construída no século XIX. Alguns herdeiros mobilizaram-se e o casarão foi tombado. Há recursos disponíveis, no orçamento municipal, para as obras de recuperação do imóvel, os quais, todavia, não foram liberados devido à falta de um projeto técnico cuja elaboração, conforme a legislação municipal, cabe aos proprietários. A falta de consenso entre os titulares do domínio, herdeiros netos e bisnetos do construtor, deu causa à propositura de Ação Civil Pública, visando a imposição da obrigação de fazer consistente na apresentação de projeto técnico de revitalização da sede do imóvel, no prazo de 90 dias. Aplicam-se ao caso a tese seguinte: O tombamento é uma das formas de intervenção do poder público na propriedade privada e se justifica pela necessidade de proteção do patrimônio histórico cultural, razão pela qual aos proprietários incumbe o dever de conservação do bem. </w:t>
                  </w:r>
                  <w:r w:rsidRPr="006A265C">
                    <w:rPr>
                      <w:rFonts w:ascii="Book Antiqua" w:eastAsia="Times New Roman" w:hAnsi="Book Antiqua" w:cs="Times New Roman"/>
                      <w:b/>
                      <w:sz w:val="18"/>
                      <w:szCs w:val="18"/>
                      <w:lang w:eastAsia="pt-BR"/>
                    </w:rPr>
                    <w:t xml:space="preserve">BL: art. 19, </w:t>
                  </w:r>
                  <w:proofErr w:type="spellStart"/>
                  <w:r w:rsidRPr="006A265C">
                    <w:rPr>
                      <w:rFonts w:ascii="Book Antiqua" w:eastAsia="Times New Roman" w:hAnsi="Book Antiqua" w:cs="Times New Roman"/>
                      <w:b/>
                      <w:sz w:val="18"/>
                      <w:szCs w:val="18"/>
                      <w:lang w:eastAsia="pt-BR"/>
                    </w:rPr>
                    <w:t>Dec-lei</w:t>
                  </w:r>
                  <w:proofErr w:type="spellEnd"/>
                  <w:r w:rsidRPr="006A265C">
                    <w:rPr>
                      <w:rFonts w:ascii="Book Antiqua" w:eastAsia="Times New Roman" w:hAnsi="Book Antiqua" w:cs="Times New Roman"/>
                      <w:b/>
                      <w:sz w:val="18"/>
                      <w:szCs w:val="18"/>
                      <w:lang w:eastAsia="pt-BR"/>
                    </w:rPr>
                    <w:t xml:space="preserve"> 25.</w:t>
                  </w:r>
                </w:p>
              </w:tc>
            </w:tr>
          </w:tbl>
          <w:p w14:paraId="39E8D2B6" w14:textId="77777777" w:rsidR="006A265C" w:rsidRDefault="006A265C" w:rsidP="00B45BBF">
            <w:pPr>
              <w:jc w:val="both"/>
              <w:rPr>
                <w:rFonts w:ascii="Book Antiqua" w:eastAsia="Times New Roman" w:hAnsi="Book Antiqua" w:cs="Times New Roman"/>
                <w:b/>
                <w:i/>
                <w:iCs/>
                <w:color w:val="FF0000"/>
                <w:sz w:val="19"/>
                <w:szCs w:val="19"/>
                <w:lang w:eastAsia="pt-BR"/>
              </w:rPr>
            </w:pPr>
          </w:p>
          <w:p w14:paraId="29093E32" w14:textId="7E26FB71" w:rsidR="00475656" w:rsidRDefault="00475656" w:rsidP="00B45BBF">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 Caso o proprietário do bem tombado não possua recursos para proceder às obras de conservação e reparação necessárias ao bem, deverá ser seguido o procedimento previsto no art. 19 do Decreto-Lei 25/37.</w:t>
            </w:r>
          </w:p>
          <w:p w14:paraId="1A2E64A4" w14:textId="77777777" w:rsidR="00B45BBF" w:rsidRDefault="00B45BBF" w:rsidP="00B45BBF">
            <w:pPr>
              <w:jc w:val="both"/>
              <w:rPr>
                <w:rFonts w:ascii="Book Antiqua" w:eastAsia="Times New Roman" w:hAnsi="Book Antiqua" w:cs="Times New Roman"/>
                <w:sz w:val="19"/>
                <w:szCs w:val="19"/>
                <w:lang w:eastAsia="pt-BR"/>
              </w:rPr>
            </w:pPr>
          </w:p>
          <w:p w14:paraId="4579AD18" w14:textId="77777777" w:rsidR="00B45BBF" w:rsidRDefault="00B45BBF" w:rsidP="00B45BBF">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t>#</w:t>
            </w:r>
            <w:r w:rsidRPr="0058355F">
              <w:rPr>
                <w:rFonts w:ascii="Book Antiqua" w:eastAsia="Times New Roman" w:hAnsi="Book Antiqua" w:cs="Times New Roman"/>
                <w:b/>
                <w:i/>
                <w:iCs/>
                <w:color w:val="FF0000"/>
                <w:sz w:val="19"/>
                <w:szCs w:val="19"/>
                <w:highlight w:val="green"/>
                <w:lang w:eastAsia="pt-BR"/>
              </w:rPr>
              <w:t>Atenção</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O tombamento gera deveres ao proprietário, ocasionando</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limitações de uso (necessidade de autorização prévia para</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reforma, destruição ou demolição – art. 17) e de disposição</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 xml:space="preserve">(comunicação da venda ao Poder Público – </w:t>
            </w:r>
            <w:proofErr w:type="spellStart"/>
            <w:r w:rsidRPr="00B45BBF">
              <w:rPr>
                <w:rFonts w:ascii="Book Antiqua" w:eastAsia="Times New Roman" w:hAnsi="Book Antiqua" w:cs="Times New Roman"/>
                <w:sz w:val="19"/>
                <w:szCs w:val="19"/>
                <w:lang w:eastAsia="pt-BR"/>
              </w:rPr>
              <w:t>arts</w:t>
            </w:r>
            <w:proofErr w:type="spellEnd"/>
            <w:r w:rsidRPr="00B45BBF">
              <w:rPr>
                <w:rFonts w:ascii="Book Antiqua" w:eastAsia="Times New Roman" w:hAnsi="Book Antiqua" w:cs="Times New Roman"/>
                <w:sz w:val="19"/>
                <w:szCs w:val="19"/>
                <w:lang w:eastAsia="pt-BR"/>
              </w:rPr>
              <w:t>. 12 e art. 13, § 1º</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e § 3º), entre outros ônus (art. 19), que podem atingir inclusive</w:t>
            </w:r>
            <w:r>
              <w:rPr>
                <w:rFonts w:ascii="Book Antiqua" w:eastAsia="Times New Roman" w:hAnsi="Book Antiqua" w:cs="Times New Roman"/>
                <w:sz w:val="19"/>
                <w:szCs w:val="19"/>
                <w:lang w:eastAsia="pt-BR"/>
              </w:rPr>
              <w:t xml:space="preserve"> </w:t>
            </w:r>
            <w:r w:rsidRPr="00B45BBF">
              <w:rPr>
                <w:rFonts w:ascii="Book Antiqua" w:eastAsia="Times New Roman" w:hAnsi="Book Antiqua" w:cs="Times New Roman"/>
                <w:sz w:val="19"/>
                <w:szCs w:val="19"/>
                <w:lang w:eastAsia="pt-BR"/>
              </w:rPr>
              <w:t>propriedades circunvizinhas (art. 18).</w:t>
            </w:r>
          </w:p>
          <w:p w14:paraId="56045637" w14:textId="77777777" w:rsidR="000E6C1A" w:rsidRDefault="000E6C1A" w:rsidP="00B45BBF">
            <w:pPr>
              <w:jc w:val="both"/>
              <w:rPr>
                <w:rFonts w:ascii="Book Antiqua" w:eastAsia="Times New Roman" w:hAnsi="Book Antiqua" w:cs="Times New Roman"/>
                <w:sz w:val="19"/>
                <w:szCs w:val="19"/>
                <w:lang w:eastAsia="pt-BR"/>
              </w:rPr>
            </w:pPr>
          </w:p>
          <w:p w14:paraId="707EDD09" w14:textId="60F1275F" w:rsidR="000E6C1A" w:rsidRPr="0058355F" w:rsidRDefault="000E6C1A" w:rsidP="007C5AE9">
            <w:pPr>
              <w:jc w:val="both"/>
              <w:rPr>
                <w:rFonts w:ascii="Book Antiqua" w:eastAsia="Times New Roman" w:hAnsi="Book Antiqua" w:cs="Times New Roman"/>
                <w:sz w:val="19"/>
                <w:szCs w:val="19"/>
                <w:lang w:eastAsia="pt-BR"/>
              </w:rPr>
            </w:pPr>
            <w:r w:rsidRPr="0058355F">
              <w:rPr>
                <w:rFonts w:ascii="Book Antiqua" w:eastAsia="Times New Roman" w:hAnsi="Book Antiqua" w:cs="Times New Roman"/>
                <w:b/>
                <w:i/>
                <w:iCs/>
                <w:color w:val="FF0000"/>
                <w:sz w:val="19"/>
                <w:szCs w:val="19"/>
                <w:lang w:eastAsia="pt-BR"/>
              </w:rPr>
              <w:lastRenderedPageBreak/>
              <w:t>#</w:t>
            </w:r>
            <w:r w:rsidRPr="005835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MPSC-2021</w:t>
            </w:r>
            <w:r w:rsidR="00551F32">
              <w:rPr>
                <w:rFonts w:ascii="Book Antiqua" w:eastAsia="Times New Roman" w:hAnsi="Book Antiqua" w:cs="Times New Roman"/>
                <w:b/>
                <w:i/>
                <w:iCs/>
                <w:color w:val="FF0000"/>
                <w:sz w:val="19"/>
                <w:szCs w:val="19"/>
                <w:lang w:eastAsia="pt-BR"/>
              </w:rPr>
              <w:t>: #</w:t>
            </w:r>
            <w:r w:rsidR="00551F32" w:rsidRPr="00551F32">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0E6C1A">
              <w:rPr>
                <w:rFonts w:ascii="Book Antiqua" w:eastAsia="Times New Roman" w:hAnsi="Book Antiqua" w:cs="Times New Roman"/>
                <w:b/>
                <w:i/>
                <w:iCs/>
                <w:color w:val="FF0000"/>
                <w:sz w:val="19"/>
                <w:szCs w:val="19"/>
                <w:highlight w:val="green"/>
                <w:lang w:eastAsia="pt-BR"/>
              </w:rPr>
              <w:t>CESPE</w:t>
            </w:r>
            <w:r w:rsidR="00551F32">
              <w:rPr>
                <w:rFonts w:ascii="Book Antiqua" w:eastAsia="Times New Roman" w:hAnsi="Book Antiqua" w:cs="Times New Roman"/>
                <w:b/>
                <w:i/>
                <w:iCs/>
                <w:color w:val="FF0000"/>
                <w:sz w:val="19"/>
                <w:szCs w:val="19"/>
                <w:lang w:eastAsia="pt-BR"/>
              </w:rPr>
              <w:t>: #</w:t>
            </w:r>
            <w:r w:rsidR="00551F32" w:rsidRPr="00551F32">
              <w:rPr>
                <w:rFonts w:ascii="Book Antiqua" w:eastAsia="Times New Roman" w:hAnsi="Book Antiqua" w:cs="Times New Roman"/>
                <w:b/>
                <w:i/>
                <w:iCs/>
                <w:color w:val="FF0000"/>
                <w:sz w:val="19"/>
                <w:szCs w:val="19"/>
                <w:highlight w:val="green"/>
                <w:lang w:eastAsia="pt-BR"/>
              </w:rPr>
              <w:t>FCC</w:t>
            </w:r>
            <w:r w:rsidRPr="005835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E6C1A">
              <w:rPr>
                <w:rFonts w:ascii="Book Antiqua" w:eastAsia="Times New Roman" w:hAnsi="Book Antiqua" w:cs="Times New Roman"/>
                <w:b/>
                <w:bCs/>
                <w:sz w:val="19"/>
                <w:szCs w:val="19"/>
                <w:lang w:eastAsia="pt-BR"/>
              </w:rPr>
              <w:t>A responsabilidade primária de conservação e de reparação do patrimônio do bem tombado é do proprietário, desde que o mesmo disponha de recursos econômicos para realizá-las, cabendo ao IPHAN o dever subsidiário de reparar o imóvel à custa da União, somente quando o proprietário do bem não pode arcar com as despesas necessárias, nos termos do art. 19, do Decreto-Lei n° 25/1937</w:t>
            </w:r>
            <w:r>
              <w:rPr>
                <w:rFonts w:ascii="Book Antiqua" w:eastAsia="Times New Roman" w:hAnsi="Book Antiqua" w:cs="Times New Roman"/>
                <w:sz w:val="19"/>
                <w:szCs w:val="19"/>
                <w:lang w:eastAsia="pt-BR"/>
              </w:rPr>
              <w:t xml:space="preserve">. STJ. Decisão Monocrática. </w:t>
            </w:r>
            <w:r w:rsidR="007C5AE9" w:rsidRPr="007C5AE9">
              <w:rPr>
                <w:rFonts w:ascii="Book Antiqua" w:eastAsia="Times New Roman" w:hAnsi="Book Antiqua" w:cs="Times New Roman"/>
                <w:sz w:val="19"/>
                <w:szCs w:val="19"/>
                <w:lang w:eastAsia="pt-BR"/>
              </w:rPr>
              <w:t>REsp 1622398</w:t>
            </w:r>
            <w:r w:rsidR="007C5AE9">
              <w:rPr>
                <w:rFonts w:ascii="Book Antiqua" w:eastAsia="Times New Roman" w:hAnsi="Book Antiqua" w:cs="Times New Roman"/>
                <w:sz w:val="19"/>
                <w:szCs w:val="19"/>
                <w:lang w:eastAsia="pt-BR"/>
              </w:rPr>
              <w:t xml:space="preserve">. </w:t>
            </w:r>
            <w:r w:rsidR="007C5AE9" w:rsidRPr="007C5AE9">
              <w:rPr>
                <w:rFonts w:ascii="Book Antiqua" w:eastAsia="Times New Roman" w:hAnsi="Book Antiqua" w:cs="Times New Roman"/>
                <w:sz w:val="19"/>
                <w:szCs w:val="19"/>
                <w:lang w:eastAsia="pt-BR"/>
              </w:rPr>
              <w:t>R</w:t>
            </w:r>
            <w:r w:rsidR="007C5AE9">
              <w:rPr>
                <w:rFonts w:ascii="Book Antiqua" w:eastAsia="Times New Roman" w:hAnsi="Book Antiqua" w:cs="Times New Roman"/>
                <w:sz w:val="19"/>
                <w:szCs w:val="19"/>
                <w:lang w:eastAsia="pt-BR"/>
              </w:rPr>
              <w:t>el. Min.</w:t>
            </w:r>
            <w:r w:rsidR="007C5AE9" w:rsidRPr="007C5AE9">
              <w:rPr>
                <w:rFonts w:ascii="Book Antiqua" w:eastAsia="Times New Roman" w:hAnsi="Book Antiqua" w:cs="Times New Roman"/>
                <w:sz w:val="19"/>
                <w:szCs w:val="19"/>
                <w:lang w:eastAsia="pt-BR"/>
              </w:rPr>
              <w:t xml:space="preserve"> R</w:t>
            </w:r>
            <w:r w:rsidR="007C5AE9">
              <w:rPr>
                <w:rFonts w:ascii="Book Antiqua" w:eastAsia="Times New Roman" w:hAnsi="Book Antiqua" w:cs="Times New Roman"/>
                <w:sz w:val="19"/>
                <w:szCs w:val="19"/>
                <w:lang w:eastAsia="pt-BR"/>
              </w:rPr>
              <w:t>egina</w:t>
            </w:r>
            <w:r w:rsidR="007C5AE9" w:rsidRPr="007C5AE9">
              <w:rPr>
                <w:rFonts w:ascii="Book Antiqua" w:eastAsia="Times New Roman" w:hAnsi="Book Antiqua" w:cs="Times New Roman"/>
                <w:sz w:val="19"/>
                <w:szCs w:val="19"/>
                <w:lang w:eastAsia="pt-BR"/>
              </w:rPr>
              <w:t xml:space="preserve"> H</w:t>
            </w:r>
            <w:r w:rsidR="007C5AE9">
              <w:rPr>
                <w:rFonts w:ascii="Book Antiqua" w:eastAsia="Times New Roman" w:hAnsi="Book Antiqua" w:cs="Times New Roman"/>
                <w:sz w:val="19"/>
                <w:szCs w:val="19"/>
                <w:lang w:eastAsia="pt-BR"/>
              </w:rPr>
              <w:t>elena Costa, j. 21</w:t>
            </w:r>
            <w:r w:rsidR="007C5AE9" w:rsidRPr="007C5AE9">
              <w:rPr>
                <w:rFonts w:ascii="Book Antiqua" w:eastAsia="Times New Roman" w:hAnsi="Book Antiqua" w:cs="Times New Roman"/>
                <w:sz w:val="19"/>
                <w:szCs w:val="19"/>
                <w:lang w:eastAsia="pt-BR"/>
              </w:rPr>
              <w:t>/0</w:t>
            </w:r>
            <w:r w:rsidR="007C5AE9">
              <w:rPr>
                <w:rFonts w:ascii="Book Antiqua" w:eastAsia="Times New Roman" w:hAnsi="Book Antiqua" w:cs="Times New Roman"/>
                <w:sz w:val="19"/>
                <w:szCs w:val="19"/>
                <w:lang w:eastAsia="pt-BR"/>
              </w:rPr>
              <w:t>3</w:t>
            </w:r>
            <w:r w:rsidR="007C5AE9" w:rsidRPr="007C5AE9">
              <w:rPr>
                <w:rFonts w:ascii="Book Antiqua" w:eastAsia="Times New Roman" w:hAnsi="Book Antiqua" w:cs="Times New Roman"/>
                <w:sz w:val="19"/>
                <w:szCs w:val="19"/>
                <w:lang w:eastAsia="pt-BR"/>
              </w:rPr>
              <w:t>/18</w:t>
            </w:r>
            <w:r w:rsidR="007C5AE9">
              <w:rPr>
                <w:rFonts w:ascii="Book Antiqua" w:eastAsia="Times New Roman" w:hAnsi="Book Antiqua" w:cs="Times New Roman"/>
                <w:sz w:val="19"/>
                <w:szCs w:val="19"/>
                <w:lang w:eastAsia="pt-BR"/>
              </w:rPr>
              <w:t xml:space="preserve">. (...) </w:t>
            </w:r>
            <w:r w:rsidR="007C5AE9" w:rsidRPr="007C5AE9">
              <w:rPr>
                <w:rFonts w:ascii="Book Antiqua" w:eastAsia="Times New Roman" w:hAnsi="Book Antiqua" w:cs="Times New Roman"/>
                <w:b/>
                <w:bCs/>
                <w:sz w:val="19"/>
                <w:szCs w:val="19"/>
                <w:lang w:eastAsia="pt-BR"/>
              </w:rPr>
              <w:t>Conforme jurisprudência desta Corte, "Nos termos do art. 19 do Decreto-lei n. 25/37, cabe ao proprietário a responsabilidade pela conservação e manutenção de bem tombado. Na espécie, sendo a União proprietária do imóvel tombado, objeto da ação civil pública, cabe a ela promover as obras e os reparos necessários à conservação do bem. Tal função não se confunde com a atribuição do IPHAN em fiscalizar e proteger o patrimônio histórico e cultural no uso regular do seu poder de polícia. (REsp 666.842/RJ, Rel. Min</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xml:space="preserve"> M</w:t>
            </w:r>
            <w:r w:rsidR="007C5AE9">
              <w:rPr>
                <w:rFonts w:ascii="Book Antiqua" w:eastAsia="Times New Roman" w:hAnsi="Book Antiqua" w:cs="Times New Roman"/>
                <w:b/>
                <w:bCs/>
                <w:sz w:val="19"/>
                <w:szCs w:val="19"/>
                <w:lang w:eastAsia="pt-BR"/>
              </w:rPr>
              <w:t>auro</w:t>
            </w:r>
            <w:r w:rsidR="007C5AE9" w:rsidRPr="007C5AE9">
              <w:rPr>
                <w:rFonts w:ascii="Book Antiqua" w:eastAsia="Times New Roman" w:hAnsi="Book Antiqua" w:cs="Times New Roman"/>
                <w:b/>
                <w:bCs/>
                <w:sz w:val="19"/>
                <w:szCs w:val="19"/>
                <w:lang w:eastAsia="pt-BR"/>
              </w:rPr>
              <w:t xml:space="preserve"> C</w:t>
            </w:r>
            <w:r w:rsidR="007C5AE9">
              <w:rPr>
                <w:rFonts w:ascii="Book Antiqua" w:eastAsia="Times New Roman" w:hAnsi="Book Antiqua" w:cs="Times New Roman"/>
                <w:b/>
                <w:bCs/>
                <w:sz w:val="19"/>
                <w:szCs w:val="19"/>
                <w:lang w:eastAsia="pt-BR"/>
              </w:rPr>
              <w:t>ampbell</w:t>
            </w:r>
            <w:r w:rsidR="007C5AE9" w:rsidRPr="007C5AE9">
              <w:rPr>
                <w:rFonts w:ascii="Book Antiqua" w:eastAsia="Times New Roman" w:hAnsi="Book Antiqua" w:cs="Times New Roman"/>
                <w:b/>
                <w:bCs/>
                <w:sz w:val="19"/>
                <w:szCs w:val="19"/>
                <w:lang w:eastAsia="pt-BR"/>
              </w:rPr>
              <w:t xml:space="preserve"> </w:t>
            </w:r>
            <w:proofErr w:type="spellStart"/>
            <w:r w:rsidR="007C5AE9" w:rsidRPr="007C5AE9">
              <w:rPr>
                <w:rFonts w:ascii="Book Antiqua" w:eastAsia="Times New Roman" w:hAnsi="Book Antiqua" w:cs="Times New Roman"/>
                <w:b/>
                <w:bCs/>
                <w:sz w:val="19"/>
                <w:szCs w:val="19"/>
                <w:lang w:eastAsia="pt-BR"/>
              </w:rPr>
              <w:t>M</w:t>
            </w:r>
            <w:r w:rsidR="007C5AE9">
              <w:rPr>
                <w:rFonts w:ascii="Book Antiqua" w:eastAsia="Times New Roman" w:hAnsi="Book Antiqua" w:cs="Times New Roman"/>
                <w:b/>
                <w:bCs/>
                <w:sz w:val="19"/>
                <w:szCs w:val="19"/>
                <w:lang w:eastAsia="pt-BR"/>
              </w:rPr>
              <w:t>arquest</w:t>
            </w:r>
            <w:proofErr w:type="spellEnd"/>
            <w:r w:rsidR="007C5AE9" w:rsidRPr="007C5AE9">
              <w:rPr>
                <w:rFonts w:ascii="Book Antiqua" w:eastAsia="Times New Roman" w:hAnsi="Book Antiqua" w:cs="Times New Roman"/>
                <w:b/>
                <w:bCs/>
                <w:sz w:val="19"/>
                <w:szCs w:val="19"/>
                <w:lang w:eastAsia="pt-BR"/>
              </w:rPr>
              <w:t xml:space="preserve">, </w:t>
            </w:r>
            <w:r w:rsidR="007C5AE9">
              <w:rPr>
                <w:rFonts w:ascii="Book Antiqua" w:eastAsia="Times New Roman" w:hAnsi="Book Antiqua" w:cs="Times New Roman"/>
                <w:b/>
                <w:bCs/>
                <w:sz w:val="19"/>
                <w:szCs w:val="19"/>
                <w:lang w:eastAsia="pt-BR"/>
              </w:rPr>
              <w:t>2ª</w:t>
            </w:r>
            <w:r w:rsidR="007C5AE9" w:rsidRPr="007C5AE9">
              <w:rPr>
                <w:rFonts w:ascii="Book Antiqua" w:eastAsia="Times New Roman" w:hAnsi="Book Antiqua" w:cs="Times New Roman"/>
                <w:b/>
                <w:bCs/>
                <w:sz w:val="19"/>
                <w:szCs w:val="19"/>
                <w:lang w:eastAsia="pt-BR"/>
              </w:rPr>
              <w:t xml:space="preserve"> T</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j</w:t>
            </w:r>
            <w:r w:rsidR="007C5AE9">
              <w:rPr>
                <w:rFonts w:ascii="Book Antiqua" w:eastAsia="Times New Roman" w:hAnsi="Book Antiqua" w:cs="Times New Roman"/>
                <w:b/>
                <w:bCs/>
                <w:sz w:val="19"/>
                <w:szCs w:val="19"/>
                <w:lang w:eastAsia="pt-BR"/>
              </w:rPr>
              <w:t>.</w:t>
            </w:r>
            <w:r w:rsidR="007C5AE9" w:rsidRPr="007C5AE9">
              <w:rPr>
                <w:rFonts w:ascii="Book Antiqua" w:eastAsia="Times New Roman" w:hAnsi="Book Antiqua" w:cs="Times New Roman"/>
                <w:b/>
                <w:bCs/>
                <w:sz w:val="19"/>
                <w:szCs w:val="19"/>
                <w:lang w:eastAsia="pt-BR"/>
              </w:rPr>
              <w:t xml:space="preserve"> 15/10/09).</w:t>
            </w:r>
            <w:r w:rsidR="007C5AE9">
              <w:rPr>
                <w:rFonts w:ascii="Book Antiqua" w:eastAsia="Times New Roman" w:hAnsi="Book Antiqua" w:cs="Times New Roman"/>
                <w:b/>
                <w:bCs/>
                <w:sz w:val="19"/>
                <w:szCs w:val="19"/>
                <w:lang w:eastAsia="pt-BR"/>
              </w:rPr>
              <w:t xml:space="preserve"> </w:t>
            </w:r>
            <w:r w:rsidR="007C5AE9">
              <w:rPr>
                <w:rFonts w:ascii="Book Antiqua" w:eastAsia="Times New Roman" w:hAnsi="Book Antiqua" w:cs="Times New Roman"/>
                <w:sz w:val="19"/>
                <w:szCs w:val="19"/>
                <w:lang w:eastAsia="pt-BR"/>
              </w:rPr>
              <w:t xml:space="preserve">STJ. 1ª T., </w:t>
            </w:r>
            <w:proofErr w:type="spellStart"/>
            <w:r w:rsidR="007C5AE9" w:rsidRPr="007C5AE9">
              <w:rPr>
                <w:rFonts w:ascii="Book Antiqua" w:eastAsia="Times New Roman" w:hAnsi="Book Antiqua" w:cs="Times New Roman"/>
                <w:sz w:val="19"/>
                <w:szCs w:val="19"/>
                <w:lang w:eastAsia="pt-BR"/>
              </w:rPr>
              <w:t>AgInt</w:t>
            </w:r>
            <w:proofErr w:type="spellEnd"/>
            <w:r w:rsidR="007C5AE9" w:rsidRPr="007C5AE9">
              <w:rPr>
                <w:rFonts w:ascii="Book Antiqua" w:eastAsia="Times New Roman" w:hAnsi="Book Antiqua" w:cs="Times New Roman"/>
                <w:sz w:val="19"/>
                <w:szCs w:val="19"/>
                <w:lang w:eastAsia="pt-BR"/>
              </w:rPr>
              <w:t xml:space="preserve"> no REsp 1333463/RS, Rel. Min</w:t>
            </w:r>
            <w:r w:rsidR="007C5AE9">
              <w:rPr>
                <w:rFonts w:ascii="Book Antiqua" w:eastAsia="Times New Roman" w:hAnsi="Book Antiqua" w:cs="Times New Roman"/>
                <w:sz w:val="19"/>
                <w:szCs w:val="19"/>
                <w:lang w:eastAsia="pt-BR"/>
              </w:rPr>
              <w:t>.</w:t>
            </w:r>
            <w:r w:rsidR="007C5AE9" w:rsidRPr="007C5AE9">
              <w:rPr>
                <w:rFonts w:ascii="Book Antiqua" w:eastAsia="Times New Roman" w:hAnsi="Book Antiqua" w:cs="Times New Roman"/>
                <w:sz w:val="19"/>
                <w:szCs w:val="19"/>
                <w:lang w:eastAsia="pt-BR"/>
              </w:rPr>
              <w:t xml:space="preserve"> S</w:t>
            </w:r>
            <w:r w:rsidR="007C5AE9">
              <w:rPr>
                <w:rFonts w:ascii="Book Antiqua" w:eastAsia="Times New Roman" w:hAnsi="Book Antiqua" w:cs="Times New Roman"/>
                <w:sz w:val="19"/>
                <w:szCs w:val="19"/>
                <w:lang w:eastAsia="pt-BR"/>
              </w:rPr>
              <w:t>érgio</w:t>
            </w:r>
            <w:r w:rsidR="007C5AE9" w:rsidRPr="007C5AE9">
              <w:rPr>
                <w:rFonts w:ascii="Book Antiqua" w:eastAsia="Times New Roman" w:hAnsi="Book Antiqua" w:cs="Times New Roman"/>
                <w:sz w:val="19"/>
                <w:szCs w:val="19"/>
                <w:lang w:eastAsia="pt-BR"/>
              </w:rPr>
              <w:t xml:space="preserve"> </w:t>
            </w:r>
            <w:proofErr w:type="spellStart"/>
            <w:r w:rsidR="007C5AE9" w:rsidRPr="007C5AE9">
              <w:rPr>
                <w:rFonts w:ascii="Book Antiqua" w:eastAsia="Times New Roman" w:hAnsi="Book Antiqua" w:cs="Times New Roman"/>
                <w:sz w:val="19"/>
                <w:szCs w:val="19"/>
                <w:lang w:eastAsia="pt-BR"/>
              </w:rPr>
              <w:t>K</w:t>
            </w:r>
            <w:r w:rsidR="007C5AE9">
              <w:rPr>
                <w:rFonts w:ascii="Book Antiqua" w:eastAsia="Times New Roman" w:hAnsi="Book Antiqua" w:cs="Times New Roman"/>
                <w:sz w:val="19"/>
                <w:szCs w:val="19"/>
                <w:lang w:eastAsia="pt-BR"/>
              </w:rPr>
              <w:t>ukina</w:t>
            </w:r>
            <w:proofErr w:type="spellEnd"/>
            <w:r w:rsidR="007C5AE9" w:rsidRPr="007C5AE9">
              <w:rPr>
                <w:rFonts w:ascii="Book Antiqua" w:eastAsia="Times New Roman" w:hAnsi="Book Antiqua" w:cs="Times New Roman"/>
                <w:sz w:val="19"/>
                <w:szCs w:val="19"/>
                <w:lang w:eastAsia="pt-BR"/>
              </w:rPr>
              <w:t>, j</w:t>
            </w:r>
            <w:r w:rsidR="007C5AE9">
              <w:rPr>
                <w:rFonts w:ascii="Book Antiqua" w:eastAsia="Times New Roman" w:hAnsi="Book Antiqua" w:cs="Times New Roman"/>
                <w:sz w:val="19"/>
                <w:szCs w:val="19"/>
                <w:lang w:eastAsia="pt-BR"/>
              </w:rPr>
              <w:t>.</w:t>
            </w:r>
            <w:r w:rsidR="007C5AE9" w:rsidRPr="007C5AE9">
              <w:rPr>
                <w:rFonts w:ascii="Book Antiqua" w:eastAsia="Times New Roman" w:hAnsi="Book Antiqua" w:cs="Times New Roman"/>
                <w:sz w:val="19"/>
                <w:szCs w:val="19"/>
                <w:lang w:eastAsia="pt-BR"/>
              </w:rPr>
              <w:t xml:space="preserve"> 15/08/17</w:t>
            </w:r>
            <w:r w:rsidR="007C5AE9">
              <w:rPr>
                <w:rFonts w:ascii="Book Antiqua" w:eastAsia="Times New Roman" w:hAnsi="Book Antiqua" w:cs="Times New Roman"/>
                <w:sz w:val="19"/>
                <w:szCs w:val="19"/>
                <w:lang w:eastAsia="pt-BR"/>
              </w:rPr>
              <w:t>.</w:t>
            </w:r>
          </w:p>
        </w:tc>
      </w:tr>
    </w:tbl>
    <w:p w14:paraId="6E980CF4" w14:textId="1A119074" w:rsidR="00D25378" w:rsidRPr="006F64F7"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lastRenderedPageBreak/>
        <w:t xml:space="preserve">        </w:t>
      </w:r>
      <w:r w:rsidRPr="0058355F">
        <w:rPr>
          <w:rFonts w:ascii="Book Antiqua" w:eastAsia="Times New Roman" w:hAnsi="Book Antiqua" w:cs="Times New Roman"/>
          <w:b/>
          <w:bCs/>
          <w:color w:val="000000"/>
          <w:sz w:val="19"/>
          <w:szCs w:val="19"/>
          <w:highlight w:val="magenta"/>
          <w:lang w:eastAsia="pt-BR"/>
        </w:rPr>
        <w:t>§ 1º</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lang w:eastAsia="pt-BR"/>
        </w:rPr>
        <w:t xml:space="preserve">Recebida a comunicação, e consideradas necessárias as obras, o diretor do Serviço do Patrimônio Histórico e </w:t>
      </w:r>
      <w:proofErr w:type="spellStart"/>
      <w:r w:rsidRPr="00E6262E">
        <w:rPr>
          <w:rFonts w:ascii="Book Antiqua" w:eastAsia="Times New Roman" w:hAnsi="Book Antiqua" w:cs="Times New Roman"/>
          <w:b/>
          <w:bCs/>
          <w:color w:val="000000"/>
          <w:sz w:val="19"/>
          <w:szCs w:val="19"/>
          <w:lang w:eastAsia="pt-BR"/>
        </w:rPr>
        <w:t>Artistico</w:t>
      </w:r>
      <w:proofErr w:type="spellEnd"/>
      <w:r w:rsidRPr="00E6262E">
        <w:rPr>
          <w:rFonts w:ascii="Book Antiqua" w:eastAsia="Times New Roman" w:hAnsi="Book Antiqua" w:cs="Times New Roman"/>
          <w:b/>
          <w:bCs/>
          <w:color w:val="000000"/>
          <w:sz w:val="19"/>
          <w:szCs w:val="19"/>
          <w:lang w:eastAsia="pt-BR"/>
        </w:rPr>
        <w:t xml:space="preserve"> Nacional </w:t>
      </w:r>
      <w:r w:rsidRPr="00E6262E">
        <w:rPr>
          <w:rFonts w:ascii="Book Antiqua" w:eastAsia="Times New Roman" w:hAnsi="Book Antiqua" w:cs="Times New Roman"/>
          <w:b/>
          <w:bCs/>
          <w:caps/>
          <w:color w:val="000000"/>
          <w:sz w:val="19"/>
          <w:szCs w:val="19"/>
          <w:highlight w:val="green"/>
          <w:lang w:eastAsia="pt-BR"/>
        </w:rPr>
        <w:t>mandará executá-las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a expensas</w:t>
      </w:r>
      <w:r w:rsidRPr="00E6262E">
        <w:rPr>
          <w:rFonts w:ascii="Book Antiqua" w:eastAsia="Times New Roman" w:hAnsi="Book Antiqua" w:cs="Times New Roman"/>
          <w:b/>
          <w:bCs/>
          <w:color w:val="000000"/>
          <w:sz w:val="19"/>
          <w:szCs w:val="19"/>
          <w:lang w:eastAsia="pt-BR"/>
        </w:rPr>
        <w:t xml:space="preserve"> </w:t>
      </w:r>
      <w:r w:rsidRPr="00E6262E">
        <w:rPr>
          <w:rFonts w:ascii="Book Antiqua" w:eastAsia="Times New Roman" w:hAnsi="Book Antiqua" w:cs="Times New Roman"/>
          <w:b/>
          <w:bCs/>
          <w:color w:val="000000"/>
          <w:sz w:val="19"/>
          <w:szCs w:val="19"/>
          <w:highlight w:val="yellow"/>
          <w:lang w:eastAsia="pt-BR"/>
        </w:rPr>
        <w:t>da União</w:t>
      </w:r>
      <w:r w:rsidRPr="00E6262E">
        <w:rPr>
          <w:rFonts w:ascii="Book Antiqua" w:eastAsia="Times New Roman" w:hAnsi="Book Antiqua" w:cs="Times New Roman"/>
          <w:b/>
          <w:bCs/>
          <w:color w:val="000000"/>
          <w:sz w:val="19"/>
          <w:szCs w:val="19"/>
          <w:lang w:eastAsia="pt-BR"/>
        </w:rPr>
        <w:t xml:space="preserve">, devendo as mesmas ser iniciadas </w:t>
      </w:r>
      <w:r w:rsidRPr="0036449C">
        <w:rPr>
          <w:rFonts w:ascii="Book Antiqua" w:eastAsia="Times New Roman" w:hAnsi="Book Antiqua" w:cs="Times New Roman"/>
          <w:b/>
          <w:bCs/>
          <w:color w:val="000000"/>
          <w:sz w:val="19"/>
          <w:szCs w:val="19"/>
          <w:highlight w:val="cyan"/>
          <w:lang w:eastAsia="pt-BR"/>
        </w:rPr>
        <w:t xml:space="preserve">dentro do prazo de seis </w:t>
      </w:r>
      <w:proofErr w:type="spellStart"/>
      <w:r w:rsidRPr="0036449C">
        <w:rPr>
          <w:rFonts w:ascii="Book Antiqua" w:eastAsia="Times New Roman" w:hAnsi="Book Antiqua" w:cs="Times New Roman"/>
          <w:b/>
          <w:bCs/>
          <w:color w:val="000000"/>
          <w:sz w:val="19"/>
          <w:szCs w:val="19"/>
          <w:highlight w:val="cyan"/>
          <w:lang w:eastAsia="pt-BR"/>
        </w:rPr>
        <w:t>mezes</w:t>
      </w:r>
      <w:proofErr w:type="spellEnd"/>
      <w:r w:rsidRPr="00E6262E">
        <w:rPr>
          <w:rFonts w:ascii="Book Antiqua" w:eastAsia="Times New Roman" w:hAnsi="Book Antiqua" w:cs="Times New Roman"/>
          <w:b/>
          <w:bCs/>
          <w:color w:val="000000"/>
          <w:sz w:val="19"/>
          <w:szCs w:val="19"/>
          <w:lang w:eastAsia="pt-BR"/>
        </w:rPr>
        <w:t>,</w:t>
      </w:r>
      <w:r w:rsidRPr="0058355F">
        <w:rPr>
          <w:rFonts w:ascii="Book Antiqua" w:eastAsia="Times New Roman" w:hAnsi="Book Antiqua" w:cs="Times New Roman"/>
          <w:color w:val="000000"/>
          <w:sz w:val="19"/>
          <w:szCs w:val="19"/>
          <w:lang w:eastAsia="pt-BR"/>
        </w:rPr>
        <w:t xml:space="preserve"> ou </w:t>
      </w:r>
      <w:r w:rsidRPr="00E6262E">
        <w:rPr>
          <w:rFonts w:ascii="Book Antiqua" w:eastAsia="Times New Roman" w:hAnsi="Book Antiqua" w:cs="Times New Roman"/>
          <w:b/>
          <w:bCs/>
          <w:caps/>
          <w:color w:val="000000"/>
          <w:sz w:val="19"/>
          <w:szCs w:val="19"/>
          <w:highlight w:val="green"/>
          <w:lang w:eastAsia="pt-BR"/>
        </w:rPr>
        <w:t>providenciará</w:t>
      </w:r>
      <w:r w:rsidRPr="0058355F">
        <w:rPr>
          <w:rFonts w:ascii="Book Antiqua" w:eastAsia="Times New Roman" w:hAnsi="Book Antiqua" w:cs="Times New Roman"/>
          <w:color w:val="000000"/>
          <w:sz w:val="19"/>
          <w:szCs w:val="19"/>
          <w:lang w:eastAsia="pt-BR"/>
        </w:rPr>
        <w:t xml:space="preserve"> </w:t>
      </w:r>
      <w:r w:rsidRPr="00E6262E">
        <w:rPr>
          <w:rFonts w:ascii="Book Antiqua" w:eastAsia="Times New Roman" w:hAnsi="Book Antiqua" w:cs="Times New Roman"/>
          <w:b/>
          <w:bCs/>
          <w:color w:val="000000"/>
          <w:sz w:val="19"/>
          <w:szCs w:val="19"/>
          <w:highlight w:val="cyan"/>
          <w:lang w:eastAsia="pt-BR"/>
        </w:rPr>
        <w:t>para que seja feita</w:t>
      </w:r>
      <w:r w:rsidRPr="0058355F">
        <w:rPr>
          <w:rFonts w:ascii="Book Antiqua" w:eastAsia="Times New Roman" w:hAnsi="Book Antiqua" w:cs="Times New Roman"/>
          <w:color w:val="000000"/>
          <w:sz w:val="19"/>
          <w:szCs w:val="19"/>
          <w:lang w:eastAsia="pt-BR"/>
        </w:rPr>
        <w:t xml:space="preserve"> a </w:t>
      </w:r>
      <w:r w:rsidRPr="00E6262E">
        <w:rPr>
          <w:rFonts w:ascii="Book Antiqua" w:eastAsia="Times New Roman" w:hAnsi="Book Antiqua" w:cs="Times New Roman"/>
          <w:b/>
          <w:bCs/>
          <w:caps/>
          <w:color w:val="000000"/>
          <w:sz w:val="19"/>
          <w:szCs w:val="19"/>
          <w:shd w:val="clear" w:color="auto" w:fill="F7CAAC" w:themeFill="accent2" w:themeFillTint="66"/>
          <w:lang w:eastAsia="pt-BR"/>
        </w:rPr>
        <w:t>desapropriação da coisa</w:t>
      </w:r>
      <w:r w:rsidRPr="00175506">
        <w:rPr>
          <w:rFonts w:ascii="Book Antiqua" w:eastAsia="Times New Roman" w:hAnsi="Book Antiqua" w:cs="Times New Roman"/>
          <w:color w:val="000000"/>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417E23" w:rsidRPr="00175506">
        <w:rPr>
          <w:rFonts w:ascii="Book Antiqua" w:eastAsia="Times New Roman" w:hAnsi="Book Antiqua" w:cs="Times New Roman"/>
          <w:b/>
          <w:bCs/>
          <w:color w:val="FF0000"/>
          <w:sz w:val="16"/>
          <w:szCs w:val="16"/>
          <w:lang w:eastAsia="pt-BR"/>
        </w:rPr>
        <w:t xml:space="preserve"> </w:t>
      </w:r>
      <w:r w:rsidR="00417E23" w:rsidRPr="00175506">
        <w:rPr>
          <w:rFonts w:ascii="Book Antiqua" w:eastAsia="Times New Roman" w:hAnsi="Book Antiqua" w:cs="Times New Roman"/>
          <w:b/>
          <w:color w:val="FF0000"/>
          <w:sz w:val="16"/>
          <w:szCs w:val="16"/>
          <w:u w:val="single"/>
          <w:lang w:eastAsia="pt-BR"/>
        </w:rPr>
        <w:t>(MPSC-2010)</w:t>
      </w:r>
      <w:r w:rsidR="00417262" w:rsidRPr="00175506">
        <w:rPr>
          <w:rFonts w:ascii="Book Antiqua" w:eastAsia="Times New Roman" w:hAnsi="Book Antiqua" w:cs="Times New Roman"/>
          <w:b/>
          <w:color w:val="FF0000"/>
          <w:sz w:val="16"/>
          <w:szCs w:val="16"/>
          <w:lang w:eastAsia="pt-BR"/>
        </w:rPr>
        <w:t xml:space="preserve"> </w:t>
      </w:r>
      <w:r w:rsidR="00417262" w:rsidRPr="00175506">
        <w:rPr>
          <w:rFonts w:ascii="Book Antiqua" w:hAnsi="Book Antiqua"/>
          <w:b/>
          <w:bCs/>
          <w:iCs/>
          <w:color w:val="FF0000"/>
          <w:sz w:val="16"/>
          <w:szCs w:val="16"/>
          <w:u w:val="single"/>
        </w:rPr>
        <w:t>(MPPI-2012)</w:t>
      </w:r>
      <w:r w:rsidR="00E6262E" w:rsidRPr="00175506">
        <w:rPr>
          <w:rFonts w:ascii="Book Antiqua" w:hAnsi="Book Antiqua"/>
          <w:b/>
          <w:bCs/>
          <w:iCs/>
          <w:color w:val="FF0000"/>
          <w:sz w:val="16"/>
          <w:szCs w:val="16"/>
        </w:rPr>
        <w:t xml:space="preserve"> </w:t>
      </w:r>
      <w:r w:rsidR="00E6262E" w:rsidRPr="00175506">
        <w:rPr>
          <w:rFonts w:ascii="Book Antiqua" w:hAnsi="Book Antiqua"/>
          <w:b/>
          <w:color w:val="FF0000"/>
          <w:sz w:val="16"/>
          <w:szCs w:val="16"/>
          <w:u w:val="single"/>
        </w:rPr>
        <w:t>(DPESP-2015)</w:t>
      </w:r>
      <w:r w:rsidR="00AB0F8B" w:rsidRPr="00175506">
        <w:rPr>
          <w:rFonts w:ascii="Book Antiqua" w:hAnsi="Book Antiqua"/>
          <w:b/>
          <w:color w:val="FF0000"/>
          <w:sz w:val="16"/>
          <w:szCs w:val="16"/>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r w:rsidR="006F64F7">
        <w:rPr>
          <w:rFonts w:ascii="Book Antiqua" w:eastAsia="Times New Roman" w:hAnsi="Book Antiqua" w:cs="Times New Roman"/>
          <w:b/>
          <w:bCs/>
          <w:color w:val="FF0000"/>
          <w:sz w:val="16"/>
          <w:szCs w:val="16"/>
          <w:lang w:eastAsia="pt-BR"/>
        </w:rPr>
        <w:t xml:space="preserve"> </w:t>
      </w:r>
      <w:r w:rsidR="006F64F7">
        <w:rPr>
          <w:rFonts w:ascii="Book Antiqua" w:hAnsi="Book Antiqua"/>
          <w:b/>
          <w:bCs/>
          <w:color w:val="FF0000"/>
          <w:sz w:val="16"/>
          <w:szCs w:val="16"/>
          <w:u w:val="single"/>
        </w:rPr>
        <w:t>(PGESE-2023)</w:t>
      </w:r>
    </w:p>
    <w:p w14:paraId="5A35D5B0" w14:textId="11D7EF8F" w:rsidR="00D25378" w:rsidRPr="00551F32"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40" w:name="art19§2"/>
      <w:bookmarkEnd w:id="40"/>
      <w:r w:rsidRPr="0058355F">
        <w:rPr>
          <w:rFonts w:ascii="Book Antiqua" w:eastAsia="Times New Roman" w:hAnsi="Book Antiqua" w:cs="Times New Roman"/>
          <w:b/>
          <w:bCs/>
          <w:color w:val="000000"/>
          <w:sz w:val="19"/>
          <w:szCs w:val="19"/>
          <w:highlight w:val="magenta"/>
          <w:lang w:eastAsia="pt-BR"/>
        </w:rPr>
        <w:t>§ 2º</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cyan"/>
          <w:lang w:eastAsia="pt-BR"/>
        </w:rPr>
        <w:t>À falta de qualquer das providências</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olor w:val="000000"/>
          <w:sz w:val="19"/>
          <w:szCs w:val="19"/>
          <w:highlight w:val="yellow"/>
          <w:lang w:eastAsia="pt-BR"/>
        </w:rPr>
        <w:t>previstas no parágrafo anterior</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poderá</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bCs/>
          <w:color w:val="000000"/>
          <w:sz w:val="19"/>
          <w:szCs w:val="19"/>
          <w:highlight w:val="yellow"/>
          <w:lang w:eastAsia="pt-BR"/>
        </w:rPr>
        <w:t>proprietário</w:t>
      </w:r>
      <w:r w:rsidRPr="0058355F">
        <w:rPr>
          <w:rFonts w:ascii="Book Antiqua" w:eastAsia="Times New Roman" w:hAnsi="Book Antiqua" w:cs="Times New Roman"/>
          <w:color w:val="000000"/>
          <w:sz w:val="19"/>
          <w:szCs w:val="19"/>
          <w:lang w:eastAsia="pt-BR"/>
        </w:rPr>
        <w:t xml:space="preserve"> </w:t>
      </w:r>
      <w:r w:rsidRPr="0058355F">
        <w:rPr>
          <w:rFonts w:ascii="Book Antiqua" w:eastAsia="Times New Roman" w:hAnsi="Book Antiqua" w:cs="Times New Roman"/>
          <w:b/>
          <w:bCs/>
          <w:caps/>
          <w:color w:val="000000"/>
          <w:sz w:val="19"/>
          <w:szCs w:val="19"/>
          <w:highlight w:val="green"/>
          <w:lang w:eastAsia="pt-BR"/>
        </w:rPr>
        <w:t>requerer</w:t>
      </w:r>
      <w:r w:rsidRPr="0058355F">
        <w:rPr>
          <w:rFonts w:ascii="Book Antiqua" w:eastAsia="Times New Roman" w:hAnsi="Book Antiqua" w:cs="Times New Roman"/>
          <w:color w:val="000000"/>
          <w:sz w:val="19"/>
          <w:szCs w:val="19"/>
          <w:lang w:eastAsia="pt-BR"/>
        </w:rPr>
        <w:t xml:space="preserve"> que </w:t>
      </w:r>
      <w:r w:rsidRPr="0058355F">
        <w:rPr>
          <w:rFonts w:ascii="Book Antiqua" w:eastAsia="Times New Roman" w:hAnsi="Book Antiqua" w:cs="Times New Roman"/>
          <w:b/>
          <w:bCs/>
          <w:caps/>
          <w:color w:val="000000"/>
          <w:sz w:val="19"/>
          <w:szCs w:val="19"/>
          <w:highlight w:val="green"/>
          <w:lang w:eastAsia="pt-BR"/>
        </w:rPr>
        <w:t>seja</w:t>
      </w:r>
      <w:r w:rsidRPr="0058355F">
        <w:rPr>
          <w:rFonts w:ascii="Book Antiqua" w:eastAsia="Times New Roman" w:hAnsi="Book Antiqua" w:cs="Times New Roman"/>
          <w:b/>
          <w:bCs/>
          <w:caps/>
          <w:color w:val="000000"/>
          <w:sz w:val="19"/>
          <w:szCs w:val="19"/>
          <w:lang w:eastAsia="pt-BR"/>
        </w:rPr>
        <w:t xml:space="preserve"> </w:t>
      </w:r>
      <w:r w:rsidRPr="0058355F">
        <w:rPr>
          <w:rFonts w:ascii="Book Antiqua" w:eastAsia="Times New Roman" w:hAnsi="Book Antiqua" w:cs="Times New Roman"/>
          <w:b/>
          <w:bCs/>
          <w:caps/>
          <w:color w:val="000000"/>
          <w:sz w:val="19"/>
          <w:szCs w:val="19"/>
          <w:shd w:val="clear" w:color="auto" w:fill="F7CAAC" w:themeFill="accent2" w:themeFillTint="66"/>
          <w:lang w:eastAsia="pt-BR"/>
        </w:rPr>
        <w:t>cancelado</w:t>
      </w:r>
      <w:r w:rsidRPr="0058355F">
        <w:rPr>
          <w:rFonts w:ascii="Book Antiqua" w:eastAsia="Times New Roman" w:hAnsi="Book Antiqua" w:cs="Times New Roman"/>
          <w:color w:val="000000"/>
          <w:sz w:val="19"/>
          <w:szCs w:val="19"/>
          <w:lang w:eastAsia="pt-BR"/>
        </w:rPr>
        <w:t xml:space="preserve"> o </w:t>
      </w:r>
      <w:r w:rsidRPr="0058355F">
        <w:rPr>
          <w:rFonts w:ascii="Book Antiqua" w:eastAsia="Times New Roman" w:hAnsi="Book Antiqua" w:cs="Times New Roman"/>
          <w:b/>
          <w:bCs/>
          <w:color w:val="000000"/>
          <w:sz w:val="19"/>
          <w:szCs w:val="19"/>
          <w:highlight w:val="yellow"/>
          <w:lang w:eastAsia="pt-BR"/>
        </w:rPr>
        <w:t>tombamento da coisa</w:t>
      </w:r>
      <w:r w:rsidRPr="00175506">
        <w:rPr>
          <w:rFonts w:ascii="Book Antiqua" w:eastAsia="Times New Roman" w:hAnsi="Book Antiqua" w:cs="Times New Roman"/>
          <w:color w:val="000000"/>
          <w:sz w:val="16"/>
          <w:szCs w:val="16"/>
          <w:lang w:eastAsia="pt-BR"/>
        </w:rPr>
        <w:t>. </w:t>
      </w:r>
      <w:hyperlink r:id="rId10" w:anchor="art1p" w:history="1">
        <w:r w:rsidRPr="00175506">
          <w:rPr>
            <w:rFonts w:ascii="Book Antiqua" w:eastAsia="Times New Roman" w:hAnsi="Book Antiqua" w:cs="Times New Roman"/>
            <w:color w:val="0000FF"/>
            <w:sz w:val="16"/>
            <w:szCs w:val="16"/>
            <w:u w:val="single"/>
            <w:lang w:eastAsia="pt-BR"/>
          </w:rPr>
          <w:t>(Vide Lei nº 6.292, de 1975)</w:t>
        </w:r>
      </w:hyperlink>
      <w:r w:rsidR="005413DF" w:rsidRPr="00175506">
        <w:rPr>
          <w:rFonts w:ascii="Book Antiqua" w:eastAsia="Times New Roman" w:hAnsi="Book Antiqua" w:cs="Times New Roman"/>
          <w:color w:val="0000FF"/>
          <w:sz w:val="16"/>
          <w:szCs w:val="16"/>
          <w:lang w:eastAsia="pt-BR"/>
        </w:rPr>
        <w:t xml:space="preserve"> </w:t>
      </w:r>
      <w:r w:rsidR="005413DF" w:rsidRPr="00175506">
        <w:rPr>
          <w:rFonts w:ascii="Book Antiqua" w:eastAsia="Times New Roman" w:hAnsi="Book Antiqua" w:cs="Times New Roman"/>
          <w:b/>
          <w:bCs/>
          <w:color w:val="FF0000"/>
          <w:sz w:val="16"/>
          <w:szCs w:val="16"/>
          <w:u w:val="single"/>
          <w:lang w:eastAsia="pt-BR"/>
        </w:rPr>
        <w:t>(MPAM-2007)</w:t>
      </w:r>
      <w:r w:rsidR="00CD1328" w:rsidRPr="00175506">
        <w:rPr>
          <w:rFonts w:ascii="Book Antiqua" w:eastAsia="Times New Roman" w:hAnsi="Book Antiqua" w:cs="Times New Roman"/>
          <w:b/>
          <w:bCs/>
          <w:color w:val="FF0000"/>
          <w:sz w:val="16"/>
          <w:szCs w:val="16"/>
          <w:lang w:eastAsia="pt-BR"/>
        </w:rPr>
        <w:t xml:space="preserve"> </w:t>
      </w:r>
      <w:r w:rsidR="00CD1328" w:rsidRPr="00175506">
        <w:rPr>
          <w:rFonts w:ascii="Book Antiqua" w:hAnsi="Book Antiqua"/>
          <w:b/>
          <w:color w:val="FF0000"/>
          <w:sz w:val="16"/>
          <w:szCs w:val="16"/>
          <w:u w:val="single"/>
        </w:rPr>
        <w:t>(Cartórios/TJES-2013)</w:t>
      </w:r>
      <w:r w:rsidR="00AB0F8B" w:rsidRPr="00175506">
        <w:rPr>
          <w:rFonts w:ascii="Book Antiqua" w:eastAsia="Times New Roman" w:hAnsi="Book Antiqua" w:cs="Times New Roman"/>
          <w:b/>
          <w:bCs/>
          <w:color w:val="FF0000"/>
          <w:sz w:val="16"/>
          <w:szCs w:val="16"/>
          <w:lang w:eastAsia="pt-BR"/>
        </w:rPr>
        <w:t xml:space="preserve"> </w:t>
      </w:r>
      <w:r w:rsidR="00AB0F8B" w:rsidRPr="00175506">
        <w:rPr>
          <w:rFonts w:ascii="Book Antiqua" w:eastAsia="Times New Roman" w:hAnsi="Book Antiqua" w:cs="Times New Roman"/>
          <w:b/>
          <w:color w:val="FF0000"/>
          <w:sz w:val="16"/>
          <w:szCs w:val="16"/>
          <w:u w:val="single"/>
          <w:lang w:eastAsia="pt-BR"/>
        </w:rPr>
        <w:t>(PGEMT-2016)</w:t>
      </w:r>
      <w:r w:rsidR="0036449C" w:rsidRPr="00175506">
        <w:rPr>
          <w:rFonts w:ascii="Book Antiqua" w:eastAsia="Times New Roman" w:hAnsi="Book Antiqua" w:cs="Times New Roman"/>
          <w:b/>
          <w:color w:val="FF0000"/>
          <w:sz w:val="16"/>
          <w:szCs w:val="16"/>
          <w:lang w:eastAsia="pt-BR"/>
        </w:rPr>
        <w:t xml:space="preserve"> </w:t>
      </w:r>
      <w:r w:rsidR="0036449C" w:rsidRPr="00175506">
        <w:rPr>
          <w:rFonts w:ascii="Book Antiqua" w:hAnsi="Book Antiqua"/>
          <w:b/>
          <w:bCs/>
          <w:color w:val="FF0000"/>
          <w:sz w:val="16"/>
          <w:szCs w:val="16"/>
          <w:u w:val="single"/>
        </w:rPr>
        <w:t>(PGM-Fortaleza/CE-2017)</w:t>
      </w:r>
      <w:r w:rsidR="00475656" w:rsidRPr="00175506">
        <w:rPr>
          <w:rFonts w:ascii="Book Antiqua" w:eastAsia="Times New Roman" w:hAnsi="Book Antiqua" w:cs="Times New Roman"/>
          <w:b/>
          <w:bCs/>
          <w:color w:val="FF0000"/>
          <w:sz w:val="16"/>
          <w:szCs w:val="16"/>
          <w:lang w:eastAsia="pt-BR"/>
        </w:rPr>
        <w:t xml:space="preserve"> </w:t>
      </w:r>
      <w:r w:rsidR="00475656" w:rsidRPr="00175506">
        <w:rPr>
          <w:rFonts w:ascii="Book Antiqua" w:eastAsia="Times New Roman" w:hAnsi="Book Antiqua" w:cs="Times New Roman"/>
          <w:b/>
          <w:bCs/>
          <w:color w:val="FF0000"/>
          <w:sz w:val="16"/>
          <w:szCs w:val="16"/>
          <w:u w:val="single"/>
          <w:lang w:eastAsia="pt-BR"/>
        </w:rPr>
        <w:t>(MPMG-2018)</w:t>
      </w:r>
      <w:r w:rsidR="00551F32">
        <w:rPr>
          <w:rFonts w:ascii="Book Antiqua" w:eastAsia="Times New Roman" w:hAnsi="Book Antiqua" w:cs="Times New Roman"/>
          <w:b/>
          <w:bCs/>
          <w:color w:val="FF0000"/>
          <w:sz w:val="16"/>
          <w:szCs w:val="16"/>
          <w:lang w:eastAsia="pt-BR"/>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36449C" w:rsidRPr="0058355F" w14:paraId="08ED3C49" w14:textId="77777777" w:rsidTr="00373060">
        <w:tc>
          <w:tcPr>
            <w:tcW w:w="8494" w:type="dxa"/>
            <w:shd w:val="clear" w:color="auto" w:fill="CCFFFF"/>
          </w:tcPr>
          <w:p w14:paraId="6FE3958D" w14:textId="64C2EB1E" w:rsidR="0036449C" w:rsidRPr="0036449C" w:rsidRDefault="0036449C" w:rsidP="0036449C">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PGM-Fortaleza/CE-2017-CESPE</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36449C">
              <w:rPr>
                <w:rFonts w:ascii="Book Antiqua" w:eastAsia="Times New Roman" w:hAnsi="Book Antiqua" w:cs="Times New Roman"/>
                <w:bCs/>
                <w:sz w:val="19"/>
                <w:szCs w:val="19"/>
                <w:lang w:eastAsia="pt-BR"/>
              </w:rPr>
              <w:t>A respeito de parcelamento do solo, impacto de vizinhança, regularização fundiária de interesse social, desapropriação e tombamento, julgue o item a seguir com base na legislação urbanística</w:t>
            </w:r>
            <w:r>
              <w:rPr>
                <w:rFonts w:ascii="Book Antiqua" w:eastAsia="Times New Roman" w:hAnsi="Book Antiqua" w:cs="Times New Roman"/>
                <w:bCs/>
                <w:sz w:val="19"/>
                <w:szCs w:val="19"/>
                <w:lang w:eastAsia="pt-BR"/>
              </w:rPr>
              <w:t xml:space="preserve">: </w:t>
            </w:r>
            <w:r w:rsidRPr="0036449C">
              <w:rPr>
                <w:rFonts w:ascii="Book Antiqua" w:eastAsia="Times New Roman" w:hAnsi="Book Antiqua" w:cs="Times New Roman"/>
                <w:bCs/>
                <w:sz w:val="19"/>
                <w:szCs w:val="19"/>
                <w:lang w:eastAsia="pt-BR"/>
              </w:rPr>
              <w:t>Se imóvel integrante do patrimônio cultural for objeto de tombamento compulsório, poderá o proprietário requerer o cancelamento do tombamento se, após notificar o Instituto do Patrimônio Histórico e Artístico Nacional da impossibilidade financeira de proceder às obras de conservação e reparação necessárias, o poder público não adotar nenhuma providência dentro do prazo de seis meses.</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BL: art. 18,</w:t>
            </w:r>
            <w:r>
              <w:rPr>
                <w:rFonts w:ascii="Book Antiqua" w:eastAsia="Times New Roman" w:hAnsi="Book Antiqua" w:cs="Times New Roman"/>
                <w:b/>
                <w:sz w:val="19"/>
                <w:szCs w:val="19"/>
                <w:lang w:eastAsia="pt-BR"/>
              </w:rPr>
              <w:t xml:space="preserve"> §§1º e 2º,</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5E53B44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 3º Uma vez que verifique haver urgência na realização de obras e conservação ou reparação em qualquer coisa tombada, poderá o Serviço do Patrimônio Histórico e Artístico Nacional tomar a iniciativa de projetá-las e executá-las, a expensas da União, independentemente da comunicação a que alude </w:t>
      </w:r>
      <w:proofErr w:type="spellStart"/>
      <w:r w:rsidRPr="0058355F">
        <w:rPr>
          <w:rFonts w:ascii="Book Antiqua" w:eastAsia="Times New Roman" w:hAnsi="Book Antiqua" w:cs="Times New Roman"/>
          <w:color w:val="000000"/>
          <w:sz w:val="19"/>
          <w:szCs w:val="19"/>
          <w:lang w:eastAsia="pt-BR"/>
        </w:rPr>
        <w:t>êste</w:t>
      </w:r>
      <w:proofErr w:type="spellEnd"/>
      <w:r w:rsidRPr="0058355F">
        <w:rPr>
          <w:rFonts w:ascii="Book Antiqua" w:eastAsia="Times New Roman" w:hAnsi="Book Antiqua" w:cs="Times New Roman"/>
          <w:color w:val="000000"/>
          <w:sz w:val="19"/>
          <w:szCs w:val="19"/>
          <w:lang w:eastAsia="pt-BR"/>
        </w:rPr>
        <w:t xml:space="preserve"> artigo, por parte do proprietário. </w:t>
      </w:r>
    </w:p>
    <w:p w14:paraId="4C36E9FE" w14:textId="20F71C0E" w:rsidR="00D25378" w:rsidRPr="00175506" w:rsidRDefault="00D25378" w:rsidP="00D25378">
      <w:pPr>
        <w:spacing w:before="100" w:beforeAutospacing="1" w:after="100" w:afterAutospacing="1" w:line="240" w:lineRule="auto"/>
        <w:jc w:val="both"/>
        <w:rPr>
          <w:rFonts w:ascii="Book Antiqua" w:eastAsia="Times New Roman" w:hAnsi="Book Antiqua" w:cs="Times New Roman"/>
          <w:sz w:val="16"/>
          <w:szCs w:val="16"/>
          <w:lang w:eastAsia="pt-BR"/>
        </w:rPr>
      </w:pPr>
      <w:r w:rsidRPr="0058355F">
        <w:rPr>
          <w:rFonts w:ascii="Book Antiqua" w:eastAsia="Times New Roman" w:hAnsi="Book Antiqua" w:cs="Times New Roman"/>
          <w:color w:val="000000"/>
          <w:sz w:val="19"/>
          <w:szCs w:val="19"/>
          <w:lang w:eastAsia="pt-BR"/>
        </w:rPr>
        <w:t xml:space="preserve">        </w:t>
      </w:r>
      <w:bookmarkStart w:id="41" w:name="art20"/>
      <w:bookmarkEnd w:id="41"/>
      <w:r w:rsidRPr="00417262">
        <w:rPr>
          <w:rFonts w:ascii="Book Antiqua" w:eastAsia="Times New Roman" w:hAnsi="Book Antiqua" w:cs="Times New Roman"/>
          <w:b/>
          <w:bCs/>
          <w:color w:val="000000"/>
          <w:sz w:val="19"/>
          <w:szCs w:val="19"/>
          <w:highlight w:val="magenta"/>
          <w:lang w:eastAsia="pt-BR"/>
        </w:rPr>
        <w:t>Art. 20</w:t>
      </w:r>
      <w:r w:rsidRPr="0058355F">
        <w:rPr>
          <w:rFonts w:ascii="Book Antiqua" w:eastAsia="Times New Roman" w:hAnsi="Book Antiqua" w:cs="Times New Roman"/>
          <w:color w:val="000000"/>
          <w:sz w:val="19"/>
          <w:szCs w:val="19"/>
          <w:lang w:eastAsia="pt-BR"/>
        </w:rPr>
        <w:t xml:space="preserve">. </w:t>
      </w:r>
      <w:r w:rsidRPr="00475359">
        <w:rPr>
          <w:rFonts w:ascii="Book Antiqua" w:eastAsia="Times New Roman" w:hAnsi="Book Antiqua" w:cs="Times New Roman"/>
          <w:b/>
          <w:bCs/>
          <w:color w:val="000000"/>
          <w:sz w:val="19"/>
          <w:szCs w:val="19"/>
          <w:lang w:eastAsia="pt-BR"/>
        </w:rPr>
        <w:t xml:space="preserve">As coisas tombadas ficam sujeitas à vigilância permanente do </w:t>
      </w:r>
      <w:r w:rsidRPr="00475359">
        <w:rPr>
          <w:rFonts w:ascii="Book Antiqua" w:eastAsia="Times New Roman" w:hAnsi="Book Antiqua" w:cs="Times New Roman"/>
          <w:b/>
          <w:bCs/>
          <w:color w:val="000000"/>
          <w:sz w:val="19"/>
          <w:szCs w:val="19"/>
          <w:highlight w:val="yellow"/>
          <w:lang w:eastAsia="pt-BR"/>
        </w:rPr>
        <w:t>Serviço do Patrimônio Histórico e Artístico Nacional</w:t>
      </w:r>
      <w:r w:rsidRPr="00475359">
        <w:rPr>
          <w:rFonts w:ascii="Book Antiqua" w:eastAsia="Times New Roman" w:hAnsi="Book Antiqua" w:cs="Times New Roman"/>
          <w:b/>
          <w:bCs/>
          <w:color w:val="000000"/>
          <w:sz w:val="19"/>
          <w:szCs w:val="19"/>
          <w:lang w:eastAsia="pt-BR"/>
        </w:rPr>
        <w:t xml:space="preserve">, que poderá inspecioná-los sempre que </w:t>
      </w:r>
      <w:proofErr w:type="spellStart"/>
      <w:r w:rsidRPr="00475359">
        <w:rPr>
          <w:rFonts w:ascii="Book Antiqua" w:eastAsia="Times New Roman" w:hAnsi="Book Antiqua" w:cs="Times New Roman"/>
          <w:b/>
          <w:bCs/>
          <w:color w:val="000000"/>
          <w:sz w:val="19"/>
          <w:szCs w:val="19"/>
          <w:lang w:eastAsia="pt-BR"/>
        </w:rPr>
        <w:t>fôr</w:t>
      </w:r>
      <w:proofErr w:type="spellEnd"/>
      <w:r w:rsidRPr="00475359">
        <w:rPr>
          <w:rFonts w:ascii="Book Antiqua" w:eastAsia="Times New Roman" w:hAnsi="Book Antiqua" w:cs="Times New Roman"/>
          <w:b/>
          <w:bCs/>
          <w:color w:val="000000"/>
          <w:sz w:val="19"/>
          <w:szCs w:val="19"/>
          <w:lang w:eastAsia="pt-BR"/>
        </w:rPr>
        <w:t xml:space="preserve"> julgado conveniente, não podendo os respectivos proprietários ou responsáveis criar obstáculos à inspeção, sob pena de multa de cem mil réis, elevada ao </w:t>
      </w:r>
      <w:proofErr w:type="spellStart"/>
      <w:r w:rsidRPr="00475359">
        <w:rPr>
          <w:rFonts w:ascii="Book Antiqua" w:eastAsia="Times New Roman" w:hAnsi="Book Antiqua" w:cs="Times New Roman"/>
          <w:b/>
          <w:bCs/>
          <w:color w:val="000000"/>
          <w:sz w:val="19"/>
          <w:szCs w:val="19"/>
          <w:lang w:eastAsia="pt-BR"/>
        </w:rPr>
        <w:t>dôbro</w:t>
      </w:r>
      <w:proofErr w:type="spellEnd"/>
      <w:r w:rsidRPr="00475359">
        <w:rPr>
          <w:rFonts w:ascii="Book Antiqua" w:eastAsia="Times New Roman" w:hAnsi="Book Antiqua" w:cs="Times New Roman"/>
          <w:b/>
          <w:bCs/>
          <w:color w:val="000000"/>
          <w:sz w:val="19"/>
          <w:szCs w:val="19"/>
          <w:lang w:eastAsia="pt-BR"/>
        </w:rPr>
        <w:t xml:space="preserve"> em caso de reincidência</w:t>
      </w:r>
      <w:r w:rsidRPr="00175506">
        <w:rPr>
          <w:rFonts w:ascii="Book Antiqua" w:eastAsia="Times New Roman" w:hAnsi="Book Antiqua" w:cs="Times New Roman"/>
          <w:color w:val="000000"/>
          <w:sz w:val="16"/>
          <w:szCs w:val="16"/>
          <w:lang w:eastAsia="pt-BR"/>
        </w:rPr>
        <w:t xml:space="preserve">. </w:t>
      </w:r>
      <w:r w:rsidR="00417262" w:rsidRPr="00175506">
        <w:rPr>
          <w:rFonts w:ascii="Book Antiqua" w:hAnsi="Book Antiqua"/>
          <w:b/>
          <w:bCs/>
          <w:iCs/>
          <w:color w:val="FF0000"/>
          <w:sz w:val="16"/>
          <w:szCs w:val="16"/>
          <w:u w:val="single"/>
        </w:rPr>
        <w:t>(MPPI-2012)</w:t>
      </w:r>
      <w:r w:rsidR="00475359" w:rsidRPr="00175506">
        <w:rPr>
          <w:rFonts w:ascii="Book Antiqua" w:hAnsi="Book Antiqua"/>
          <w:b/>
          <w:bCs/>
          <w:iCs/>
          <w:color w:val="FF0000"/>
          <w:sz w:val="16"/>
          <w:szCs w:val="16"/>
        </w:rPr>
        <w:t xml:space="preserve"> </w:t>
      </w:r>
      <w:r w:rsidR="00475359" w:rsidRPr="00175506">
        <w:rPr>
          <w:rFonts w:ascii="Book Antiqua" w:eastAsia="Times New Roman" w:hAnsi="Book Antiqua" w:cs="Times New Roman"/>
          <w:b/>
          <w:bCs/>
          <w:color w:val="FF0000"/>
          <w:sz w:val="16"/>
          <w:szCs w:val="16"/>
          <w:u w:val="single"/>
          <w:lang w:eastAsia="pt-BR"/>
        </w:rPr>
        <w:t>(PCES-2019)</w:t>
      </w:r>
    </w:p>
    <w:p w14:paraId="71BBA0F1"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2" w:name="art21"/>
      <w:bookmarkEnd w:id="42"/>
      <w:r w:rsidRPr="0058355F">
        <w:rPr>
          <w:rFonts w:ascii="Book Antiqua" w:eastAsia="Times New Roman" w:hAnsi="Book Antiqua" w:cs="Times New Roman"/>
          <w:color w:val="000000"/>
          <w:sz w:val="19"/>
          <w:szCs w:val="19"/>
          <w:lang w:eastAsia="pt-BR"/>
        </w:rPr>
        <w:t xml:space="preserve">Art. 21. Os atentados cometidos contra os bens de que trata o art. 1º desta lei são equiparados aos cometidos contra o patrimônio nacional. </w:t>
      </w:r>
    </w:p>
    <w:p w14:paraId="461A3E6D"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IV </w:t>
      </w:r>
    </w:p>
    <w:p w14:paraId="77D9C59E"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DO DIREITO DE PREFERÊNCIA </w:t>
      </w:r>
    </w:p>
    <w:p w14:paraId="787F3F6C" w14:textId="77777777" w:rsidR="00D25378" w:rsidRPr="00175506" w:rsidRDefault="00D25378" w:rsidP="0075452C">
      <w:pPr>
        <w:spacing w:before="100" w:beforeAutospacing="1" w:after="100" w:afterAutospacing="1" w:line="240" w:lineRule="auto"/>
        <w:jc w:val="both"/>
        <w:rPr>
          <w:rFonts w:ascii="Book Antiqua" w:eastAsia="Times New Roman" w:hAnsi="Book Antiqua" w:cs="Times New Roman"/>
          <w:sz w:val="16"/>
          <w:szCs w:val="16"/>
          <w:lang w:eastAsia="pt-BR"/>
        </w:rPr>
      </w:pPr>
      <w:r w:rsidRPr="00175506">
        <w:rPr>
          <w:rFonts w:ascii="Book Antiqua" w:eastAsia="Times New Roman" w:hAnsi="Book Antiqua" w:cs="Times New Roman"/>
          <w:color w:val="000000"/>
          <w:sz w:val="16"/>
          <w:szCs w:val="16"/>
          <w:lang w:eastAsia="pt-BR"/>
        </w:rPr>
        <w:t xml:space="preserve">        </w:t>
      </w:r>
      <w:bookmarkStart w:id="43" w:name="art22"/>
      <w:bookmarkEnd w:id="43"/>
      <w:r w:rsidRPr="00175506">
        <w:rPr>
          <w:rFonts w:ascii="Book Antiqua" w:eastAsia="Times New Roman" w:hAnsi="Book Antiqua" w:cs="Times New Roman"/>
          <w:color w:val="000000"/>
          <w:sz w:val="16"/>
          <w:szCs w:val="16"/>
          <w:lang w:eastAsia="pt-BR"/>
        </w:rPr>
        <w:t xml:space="preserve">Art. 22. </w:t>
      </w:r>
      <w:hyperlink r:id="rId11" w:anchor="art1072" w:history="1">
        <w:r w:rsidR="0075452C" w:rsidRPr="00175506">
          <w:rPr>
            <w:rStyle w:val="Hyperlink"/>
            <w:rFonts w:ascii="Book Antiqua" w:hAnsi="Book Antiqua" w:cs="Times New Roman"/>
            <w:sz w:val="16"/>
            <w:szCs w:val="16"/>
          </w:rPr>
          <w:t>(Revogado pela Lei n º 13.105, de 2015)</w:t>
        </w:r>
      </w:hyperlink>
      <w:r w:rsidR="0075452C" w:rsidRPr="00175506">
        <w:rPr>
          <w:rFonts w:ascii="Book Antiqua" w:hAnsi="Book Antiqua" w:cs="Times New Roman"/>
          <w:color w:val="000000"/>
          <w:sz w:val="16"/>
          <w:szCs w:val="16"/>
        </w:rPr>
        <w:t xml:space="preserve">    </w:t>
      </w:r>
      <w:hyperlink r:id="rId12" w:anchor="art1045" w:history="1">
        <w:r w:rsidR="0075452C" w:rsidRPr="00175506">
          <w:rPr>
            <w:rStyle w:val="Hyperlink"/>
            <w:rFonts w:ascii="Book Antiqua" w:hAnsi="Book Antiqua" w:cs="Times New Roman"/>
            <w:sz w:val="16"/>
            <w:szCs w:val="16"/>
          </w:rPr>
          <w:t>(Vigência)</w:t>
        </w:r>
      </w:hyperlink>
      <w:r w:rsidRPr="00175506">
        <w:rPr>
          <w:rFonts w:ascii="Book Antiqua" w:eastAsia="Times New Roman" w:hAnsi="Book Antiqua" w:cs="Times New Roman"/>
          <w:color w:val="000000"/>
          <w:sz w:val="16"/>
          <w:szCs w:val="16"/>
          <w:lang w:eastAsia="pt-BR"/>
        </w:rPr>
        <w:t xml:space="preserve">. </w:t>
      </w:r>
    </w:p>
    <w:p w14:paraId="44B10A58"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CAPÍTULO V </w:t>
      </w:r>
    </w:p>
    <w:p w14:paraId="56E6B266" w14:textId="77777777" w:rsidR="00D25378" w:rsidRPr="0058355F" w:rsidRDefault="00D25378" w:rsidP="00D25378">
      <w:pPr>
        <w:spacing w:before="100" w:beforeAutospacing="1" w:after="100" w:afterAutospacing="1" w:line="240" w:lineRule="auto"/>
        <w:jc w:val="center"/>
        <w:rPr>
          <w:rFonts w:ascii="Book Antiqua" w:eastAsia="Times New Roman" w:hAnsi="Book Antiqua" w:cs="Times New Roman"/>
          <w:sz w:val="19"/>
          <w:szCs w:val="19"/>
          <w:lang w:eastAsia="pt-BR"/>
        </w:rPr>
      </w:pPr>
      <w:r w:rsidRPr="0058355F">
        <w:rPr>
          <w:rFonts w:ascii="Book Antiqua" w:eastAsia="Times New Roman" w:hAnsi="Book Antiqua" w:cs="Times New Roman"/>
          <w:i/>
          <w:iCs/>
          <w:color w:val="000000"/>
          <w:sz w:val="19"/>
          <w:szCs w:val="19"/>
          <w:lang w:eastAsia="pt-BR"/>
        </w:rPr>
        <w:t xml:space="preserve">DISPOSIÇÕES GERAIS </w:t>
      </w:r>
    </w:p>
    <w:p w14:paraId="6B56EA7D"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4" w:name="art23"/>
      <w:bookmarkEnd w:id="44"/>
      <w:r w:rsidRPr="0058355F">
        <w:rPr>
          <w:rFonts w:ascii="Book Antiqua" w:eastAsia="Times New Roman" w:hAnsi="Book Antiqua" w:cs="Times New Roman"/>
          <w:color w:val="000000"/>
          <w:sz w:val="19"/>
          <w:szCs w:val="19"/>
          <w:lang w:eastAsia="pt-BR"/>
        </w:rPr>
        <w:t xml:space="preserve">Art. 23. O Poder Executivo providenciará a realização de </w:t>
      </w:r>
      <w:proofErr w:type="spellStart"/>
      <w:r w:rsidRPr="0058355F">
        <w:rPr>
          <w:rFonts w:ascii="Book Antiqua" w:eastAsia="Times New Roman" w:hAnsi="Book Antiqua" w:cs="Times New Roman"/>
          <w:color w:val="000000"/>
          <w:sz w:val="19"/>
          <w:szCs w:val="19"/>
          <w:lang w:eastAsia="pt-BR"/>
        </w:rPr>
        <w:t>acôrdos</w:t>
      </w:r>
      <w:proofErr w:type="spellEnd"/>
      <w:r w:rsidRPr="0058355F">
        <w:rPr>
          <w:rFonts w:ascii="Book Antiqua" w:eastAsia="Times New Roman" w:hAnsi="Book Antiqua" w:cs="Times New Roman"/>
          <w:color w:val="000000"/>
          <w:sz w:val="19"/>
          <w:szCs w:val="19"/>
          <w:lang w:eastAsia="pt-BR"/>
        </w:rPr>
        <w:t xml:space="preserve"> entre a União e os Estados, para melhor coordenação e desenvolvimento das atividades relativas à proteção do patrimônio histórico e </w:t>
      </w:r>
      <w:proofErr w:type="spellStart"/>
      <w:r w:rsidRPr="0058355F">
        <w:rPr>
          <w:rFonts w:ascii="Book Antiqua" w:eastAsia="Times New Roman" w:hAnsi="Book Antiqua" w:cs="Times New Roman"/>
          <w:color w:val="000000"/>
          <w:sz w:val="19"/>
          <w:szCs w:val="19"/>
          <w:lang w:eastAsia="pt-BR"/>
        </w:rPr>
        <w:t>artistico</w:t>
      </w:r>
      <w:proofErr w:type="spellEnd"/>
      <w:r w:rsidRPr="0058355F">
        <w:rPr>
          <w:rFonts w:ascii="Book Antiqua" w:eastAsia="Times New Roman" w:hAnsi="Book Antiqua" w:cs="Times New Roman"/>
          <w:color w:val="000000"/>
          <w:sz w:val="19"/>
          <w:szCs w:val="19"/>
          <w:lang w:eastAsia="pt-BR"/>
        </w:rPr>
        <w:t xml:space="preserve"> nacional e para a uniformização da legislação estadual complementar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mesmo assunto. </w:t>
      </w:r>
    </w:p>
    <w:p w14:paraId="006EABC9"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lastRenderedPageBreak/>
        <w:t xml:space="preserve">        </w:t>
      </w:r>
      <w:bookmarkStart w:id="45" w:name="art24"/>
      <w:bookmarkEnd w:id="45"/>
      <w:r w:rsidRPr="0058355F">
        <w:rPr>
          <w:rFonts w:ascii="Book Antiqua" w:eastAsia="Times New Roman" w:hAnsi="Book Antiqua" w:cs="Times New Roman"/>
          <w:color w:val="000000"/>
          <w:sz w:val="19"/>
          <w:szCs w:val="19"/>
          <w:lang w:eastAsia="pt-BR"/>
        </w:rPr>
        <w:t xml:space="preserve">Art. 24. A União manterá, para a conservação e a exposição de obras históricas e artísticas de sua propriedade, além do Museu Histórico Nacional e do Museu Nacional de Belas Artes, tantos outros museus nacionais quantos se tornarem necessários, devendo outrossim </w:t>
      </w:r>
      <w:proofErr w:type="spellStart"/>
      <w:r w:rsidRPr="0058355F">
        <w:rPr>
          <w:rFonts w:ascii="Book Antiqua" w:eastAsia="Times New Roman" w:hAnsi="Book Antiqua" w:cs="Times New Roman"/>
          <w:color w:val="000000"/>
          <w:sz w:val="19"/>
          <w:szCs w:val="19"/>
          <w:lang w:eastAsia="pt-BR"/>
        </w:rPr>
        <w:t>providênciar</w:t>
      </w:r>
      <w:proofErr w:type="spellEnd"/>
      <w:r w:rsidRPr="0058355F">
        <w:rPr>
          <w:rFonts w:ascii="Book Antiqua" w:eastAsia="Times New Roman" w:hAnsi="Book Antiqua" w:cs="Times New Roman"/>
          <w:color w:val="000000"/>
          <w:sz w:val="19"/>
          <w:szCs w:val="19"/>
          <w:lang w:eastAsia="pt-BR"/>
        </w:rPr>
        <w:t xml:space="preserve"> no sentido de favorecer a instituição de museus estaduais e municipais, com finalidades similares. </w:t>
      </w:r>
    </w:p>
    <w:p w14:paraId="30C0E090" w14:textId="4D9897A2" w:rsidR="00D25378" w:rsidRDefault="00D25378" w:rsidP="00D2537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51F32">
        <w:rPr>
          <w:rFonts w:ascii="Book Antiqua" w:eastAsia="Times New Roman" w:hAnsi="Book Antiqua" w:cs="Times New Roman"/>
          <w:b/>
          <w:bCs/>
          <w:color w:val="000000"/>
          <w:sz w:val="19"/>
          <w:szCs w:val="19"/>
          <w:lang w:eastAsia="pt-BR"/>
        </w:rPr>
        <w:t xml:space="preserve">        </w:t>
      </w:r>
      <w:bookmarkStart w:id="46" w:name="art25"/>
      <w:bookmarkEnd w:id="46"/>
      <w:r w:rsidRPr="00551F32">
        <w:rPr>
          <w:rFonts w:ascii="Book Antiqua" w:eastAsia="Times New Roman" w:hAnsi="Book Antiqua" w:cs="Times New Roman"/>
          <w:b/>
          <w:bCs/>
          <w:color w:val="000000"/>
          <w:sz w:val="19"/>
          <w:szCs w:val="19"/>
          <w:highlight w:val="magenta"/>
          <w:lang w:eastAsia="pt-BR"/>
        </w:rPr>
        <w:t>Art. 25</w:t>
      </w:r>
      <w:r w:rsidRPr="00551F32">
        <w:rPr>
          <w:rFonts w:ascii="Book Antiqua" w:eastAsia="Times New Roman" w:hAnsi="Book Antiqua" w:cs="Times New Roman"/>
          <w:b/>
          <w:bCs/>
          <w:color w:val="000000"/>
          <w:sz w:val="19"/>
          <w:szCs w:val="19"/>
          <w:lang w:eastAsia="pt-BR"/>
        </w:rPr>
        <w:t xml:space="preserve">. O Serviço do Patrimônio Histórico e Artístico Nacional procurará entendimentos com as autoridades eclesiásticas, instituições científicas, históricas ou artísticas e </w:t>
      </w:r>
      <w:proofErr w:type="spellStart"/>
      <w:r w:rsidRPr="00551F32">
        <w:rPr>
          <w:rFonts w:ascii="Book Antiqua" w:eastAsia="Times New Roman" w:hAnsi="Book Antiqua" w:cs="Times New Roman"/>
          <w:b/>
          <w:bCs/>
          <w:color w:val="000000"/>
          <w:sz w:val="19"/>
          <w:szCs w:val="19"/>
          <w:lang w:eastAsia="pt-BR"/>
        </w:rPr>
        <w:t>pessôas</w:t>
      </w:r>
      <w:proofErr w:type="spellEnd"/>
      <w:r w:rsidRPr="00551F32">
        <w:rPr>
          <w:rFonts w:ascii="Book Antiqua" w:eastAsia="Times New Roman" w:hAnsi="Book Antiqua" w:cs="Times New Roman"/>
          <w:b/>
          <w:bCs/>
          <w:color w:val="000000"/>
          <w:sz w:val="19"/>
          <w:szCs w:val="19"/>
          <w:lang w:eastAsia="pt-BR"/>
        </w:rPr>
        <w:t xml:space="preserve"> naturais o jurídicas, com o objetivo de obter a cooperação das mesmas em benefício do patrimônio histórico e artístico nacional</w:t>
      </w:r>
      <w:r w:rsidRPr="0058355F">
        <w:rPr>
          <w:rFonts w:ascii="Book Antiqua" w:eastAsia="Times New Roman" w:hAnsi="Book Antiqua" w:cs="Times New Roman"/>
          <w:color w:val="000000"/>
          <w:sz w:val="19"/>
          <w:szCs w:val="19"/>
          <w:lang w:eastAsia="pt-BR"/>
        </w:rPr>
        <w:t xml:space="preserve">. </w:t>
      </w:r>
      <w:r w:rsidR="00551F32">
        <w:rPr>
          <w:rFonts w:ascii="Book Antiqua" w:eastAsia="Times New Roman" w:hAnsi="Book Antiqua" w:cs="Times New Roman"/>
          <w:b/>
          <w:bCs/>
          <w:color w:val="FF0000"/>
          <w:sz w:val="16"/>
          <w:szCs w:val="16"/>
          <w:u w:val="single"/>
          <w:lang w:eastAsia="pt-BR"/>
        </w:rPr>
        <w:t>(DPEMT-2022)</w:t>
      </w:r>
    </w:p>
    <w:tbl>
      <w:tblPr>
        <w:tblStyle w:val="Tabelacomgrade"/>
        <w:tblW w:w="0" w:type="auto"/>
        <w:shd w:val="clear" w:color="auto" w:fill="CCFFFF"/>
        <w:tblLook w:val="04A0" w:firstRow="1" w:lastRow="0" w:firstColumn="1" w:lastColumn="0" w:noHBand="0" w:noVBand="1"/>
      </w:tblPr>
      <w:tblGrid>
        <w:gridCol w:w="8494"/>
      </w:tblGrid>
      <w:tr w:rsidR="00551F32" w:rsidRPr="0058355F" w14:paraId="2808BCFD" w14:textId="77777777" w:rsidTr="00047148">
        <w:tc>
          <w:tcPr>
            <w:tcW w:w="8494" w:type="dxa"/>
            <w:shd w:val="clear" w:color="auto" w:fill="CCFFFF"/>
          </w:tcPr>
          <w:p w14:paraId="1FDE239B" w14:textId="5336E37E" w:rsidR="00551F32" w:rsidRPr="0036449C" w:rsidRDefault="00551F32" w:rsidP="00551F32">
            <w:pPr>
              <w:jc w:val="both"/>
              <w:rPr>
                <w:rFonts w:ascii="Book Antiqua" w:eastAsia="Times New Roman" w:hAnsi="Book Antiqua" w:cs="Times New Roman"/>
                <w:b/>
                <w:sz w:val="19"/>
                <w:szCs w:val="19"/>
                <w:lang w:eastAsia="pt-BR"/>
              </w:rPr>
            </w:pPr>
            <w:r w:rsidRPr="005835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58355F">
              <w:rPr>
                <w:rFonts w:ascii="Book Antiqua" w:eastAsia="Times New Roman" w:hAnsi="Book Antiqua" w:cs="Times New Roman"/>
                <w:b/>
                <w:sz w:val="19"/>
                <w:szCs w:val="19"/>
                <w:lang w:eastAsia="pt-BR"/>
              </w:rPr>
              <w:t>)</w:t>
            </w:r>
            <w:r w:rsidRPr="0058355F">
              <w:rPr>
                <w:rFonts w:ascii="Book Antiqua" w:eastAsia="Times New Roman" w:hAnsi="Book Antiqua" w:cs="Times New Roman"/>
                <w:bCs/>
                <w:sz w:val="19"/>
                <w:szCs w:val="19"/>
                <w:lang w:eastAsia="pt-BR"/>
              </w:rPr>
              <w:t xml:space="preserve">: </w:t>
            </w:r>
            <w:r w:rsidRPr="00551F32">
              <w:rPr>
                <w:rFonts w:ascii="Book Antiqua" w:eastAsia="Times New Roman" w:hAnsi="Book Antiqua" w:cs="Times New Roman"/>
                <w:bCs/>
                <w:sz w:val="19"/>
                <w:szCs w:val="19"/>
                <w:lang w:eastAsia="pt-BR"/>
              </w:rPr>
              <w:t>A regulamentação legal do patrimônio cultural, histórico, artístico, paisagístico e arqueológico estatui que</w:t>
            </w:r>
            <w:r>
              <w:rPr>
                <w:rFonts w:ascii="Book Antiqua" w:eastAsia="Times New Roman" w:hAnsi="Book Antiqua" w:cs="Times New Roman"/>
                <w:bCs/>
                <w:sz w:val="19"/>
                <w:szCs w:val="19"/>
                <w:lang w:eastAsia="pt-BR"/>
              </w:rPr>
              <w:t xml:space="preserve"> </w:t>
            </w:r>
            <w:r w:rsidRPr="00551F32">
              <w:rPr>
                <w:rFonts w:ascii="Book Antiqua" w:eastAsia="Times New Roman" w:hAnsi="Book Antiqua" w:cs="Times New Roman"/>
                <w:bCs/>
                <w:sz w:val="19"/>
                <w:szCs w:val="19"/>
                <w:lang w:eastAsia="pt-BR"/>
              </w:rPr>
              <w:t>o Serviço de Patrimônio Histórico e Artístico Nacional procurará entendimento com as autoridades eclesiásticas, dentre outras, com o objeto de obter sua cooperação em defesa do patrimônio histórico e artístico nacional.</w:t>
            </w:r>
            <w:r>
              <w:rPr>
                <w:rFonts w:ascii="Book Antiqua" w:eastAsia="Times New Roman" w:hAnsi="Book Antiqua" w:cs="Times New Roman"/>
                <w:bCs/>
                <w:sz w:val="19"/>
                <w:szCs w:val="19"/>
                <w:lang w:eastAsia="pt-BR"/>
              </w:rPr>
              <w:t xml:space="preserve"> </w:t>
            </w:r>
            <w:r w:rsidRPr="0058355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25,</w:t>
            </w:r>
            <w:r w:rsidRPr="0058355F">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DL</w:t>
            </w:r>
            <w:r w:rsidRPr="0058355F">
              <w:rPr>
                <w:rFonts w:ascii="Book Antiqua" w:eastAsia="Times New Roman" w:hAnsi="Book Antiqua" w:cs="Times New Roman"/>
                <w:b/>
                <w:sz w:val="19"/>
                <w:szCs w:val="19"/>
                <w:lang w:eastAsia="pt-BR"/>
              </w:rPr>
              <w:t xml:space="preserve"> 25/37.</w:t>
            </w:r>
          </w:p>
        </w:tc>
      </w:tr>
    </w:tbl>
    <w:p w14:paraId="7273C409" w14:textId="6BCC7D46"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7" w:name="art26"/>
      <w:bookmarkEnd w:id="47"/>
      <w:r w:rsidRPr="002A23CF">
        <w:rPr>
          <w:rFonts w:ascii="Book Antiqua" w:eastAsia="Times New Roman" w:hAnsi="Book Antiqua" w:cs="Times New Roman"/>
          <w:b/>
          <w:bCs/>
          <w:color w:val="000000"/>
          <w:sz w:val="19"/>
          <w:szCs w:val="19"/>
          <w:highlight w:val="magenta"/>
          <w:lang w:eastAsia="pt-BR"/>
        </w:rPr>
        <w:t>Art. 26</w:t>
      </w:r>
      <w:r w:rsidRPr="002A23CF">
        <w:rPr>
          <w:rFonts w:ascii="Book Antiqua" w:eastAsia="Times New Roman" w:hAnsi="Book Antiqua" w:cs="Times New Roman"/>
          <w:b/>
          <w:bCs/>
          <w:color w:val="000000"/>
          <w:sz w:val="19"/>
          <w:szCs w:val="19"/>
          <w:lang w:eastAsia="pt-BR"/>
        </w:rPr>
        <w:t xml:space="preserve">. Os negociantes de antiguidades, de obras de arte de qualquer natureza, de manuscritos e livros antigos ou raros são obrigados a um registro especial no Serviço do Patrimônio Histórico e Artístico Nacional, cumprindo-lhes outrossim apresentar </w:t>
      </w:r>
      <w:r w:rsidRPr="002A23CF">
        <w:rPr>
          <w:rFonts w:ascii="Book Antiqua" w:eastAsia="Times New Roman" w:hAnsi="Book Antiqua" w:cs="Times New Roman"/>
          <w:b/>
          <w:bCs/>
          <w:color w:val="000000"/>
          <w:sz w:val="19"/>
          <w:szCs w:val="19"/>
          <w:highlight w:val="cyan"/>
          <w:lang w:eastAsia="pt-BR"/>
        </w:rPr>
        <w:t>semestralmente</w:t>
      </w:r>
      <w:r w:rsidRPr="002A23CF">
        <w:rPr>
          <w:rFonts w:ascii="Book Antiqua" w:eastAsia="Times New Roman" w:hAnsi="Book Antiqua" w:cs="Times New Roman"/>
          <w:b/>
          <w:bCs/>
          <w:color w:val="000000"/>
          <w:sz w:val="19"/>
          <w:szCs w:val="19"/>
          <w:lang w:eastAsia="pt-BR"/>
        </w:rPr>
        <w:t xml:space="preserve"> ao </w:t>
      </w:r>
      <w:proofErr w:type="gramStart"/>
      <w:r w:rsidRPr="002A23CF">
        <w:rPr>
          <w:rFonts w:ascii="Book Antiqua" w:eastAsia="Times New Roman" w:hAnsi="Book Antiqua" w:cs="Times New Roman"/>
          <w:b/>
          <w:bCs/>
          <w:color w:val="000000"/>
          <w:sz w:val="19"/>
          <w:szCs w:val="19"/>
          <w:lang w:eastAsia="pt-BR"/>
        </w:rPr>
        <w:t>mesmo relações</w:t>
      </w:r>
      <w:proofErr w:type="gramEnd"/>
      <w:r w:rsidRPr="002A23CF">
        <w:rPr>
          <w:rFonts w:ascii="Book Antiqua" w:eastAsia="Times New Roman" w:hAnsi="Book Antiqua" w:cs="Times New Roman"/>
          <w:b/>
          <w:bCs/>
          <w:color w:val="000000"/>
          <w:sz w:val="19"/>
          <w:szCs w:val="19"/>
          <w:lang w:eastAsia="pt-BR"/>
        </w:rPr>
        <w:t xml:space="preserve"> completas das coisas históricas e artísticas que possuírem</w:t>
      </w:r>
      <w:r w:rsidRPr="0058355F">
        <w:rPr>
          <w:rFonts w:ascii="Book Antiqua" w:eastAsia="Times New Roman" w:hAnsi="Book Antiqua" w:cs="Times New Roman"/>
          <w:color w:val="000000"/>
          <w:sz w:val="19"/>
          <w:szCs w:val="19"/>
          <w:lang w:eastAsia="pt-BR"/>
        </w:rPr>
        <w:t xml:space="preserve">. </w:t>
      </w:r>
      <w:r w:rsidR="002A23CF" w:rsidRPr="00175506">
        <w:rPr>
          <w:rFonts w:ascii="Book Antiqua" w:eastAsia="Times New Roman" w:hAnsi="Book Antiqua" w:cs="Times New Roman"/>
          <w:b/>
          <w:bCs/>
          <w:color w:val="FF0000"/>
          <w:sz w:val="16"/>
          <w:szCs w:val="16"/>
          <w:u w:val="single"/>
          <w:lang w:eastAsia="pt-BR"/>
        </w:rPr>
        <w:t>(</w:t>
      </w:r>
      <w:r w:rsidR="002A23CF">
        <w:rPr>
          <w:rFonts w:ascii="Book Antiqua" w:eastAsia="Times New Roman" w:hAnsi="Book Antiqua" w:cs="Times New Roman"/>
          <w:b/>
          <w:bCs/>
          <w:color w:val="FF0000"/>
          <w:sz w:val="16"/>
          <w:szCs w:val="16"/>
          <w:u w:val="single"/>
          <w:lang w:eastAsia="pt-BR"/>
        </w:rPr>
        <w:t>TJPR-2023</w:t>
      </w:r>
      <w:r w:rsidR="002A23CF" w:rsidRPr="00175506">
        <w:rPr>
          <w:rFonts w:ascii="Book Antiqua" w:eastAsia="Times New Roman" w:hAnsi="Book Antiqua" w:cs="Times New Roman"/>
          <w:b/>
          <w:bCs/>
          <w:color w:val="FF0000"/>
          <w:sz w:val="16"/>
          <w:szCs w:val="16"/>
          <w:u w:val="single"/>
          <w:lang w:eastAsia="pt-BR"/>
        </w:rPr>
        <w:t>)</w:t>
      </w:r>
    </w:p>
    <w:p w14:paraId="5E347CCC"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8" w:name="art27"/>
      <w:bookmarkEnd w:id="48"/>
      <w:r w:rsidRPr="0058355F">
        <w:rPr>
          <w:rFonts w:ascii="Book Antiqua" w:eastAsia="Times New Roman" w:hAnsi="Book Antiqua" w:cs="Times New Roman"/>
          <w:color w:val="000000"/>
          <w:sz w:val="19"/>
          <w:szCs w:val="19"/>
          <w:lang w:eastAsia="pt-BR"/>
        </w:rPr>
        <w:t xml:space="preserve">Art. 27. Sempre que os agentes de leilões tiverem de vender objetos de natureza idêntica à dos mencionados no artigo anterior, deverão apresentar a respectiva relação ao órgão competente do Serviço do Patrimônio Histórico e Artístico Nacional, sob pena de incidirem na multa de </w:t>
      </w:r>
      <w:proofErr w:type="spellStart"/>
      <w:r w:rsidRPr="0058355F">
        <w:rPr>
          <w:rFonts w:ascii="Book Antiqua" w:eastAsia="Times New Roman" w:hAnsi="Book Antiqua" w:cs="Times New Roman"/>
          <w:color w:val="000000"/>
          <w:sz w:val="19"/>
          <w:szCs w:val="19"/>
          <w:lang w:eastAsia="pt-BR"/>
        </w:rPr>
        <w:t>cincoenta</w:t>
      </w:r>
      <w:proofErr w:type="spellEnd"/>
      <w:r w:rsidRPr="0058355F">
        <w:rPr>
          <w:rFonts w:ascii="Book Antiqua" w:eastAsia="Times New Roman" w:hAnsi="Book Antiqua" w:cs="Times New Roman"/>
          <w:color w:val="000000"/>
          <w:sz w:val="19"/>
          <w:szCs w:val="19"/>
          <w:lang w:eastAsia="pt-BR"/>
        </w:rPr>
        <w:t xml:space="preserve"> por cento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valor dos objetos vendidos. </w:t>
      </w:r>
    </w:p>
    <w:p w14:paraId="1EA49985"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49" w:name="art28"/>
      <w:bookmarkEnd w:id="49"/>
      <w:r w:rsidRPr="0058355F">
        <w:rPr>
          <w:rFonts w:ascii="Book Antiqua" w:eastAsia="Times New Roman" w:hAnsi="Book Antiqua" w:cs="Times New Roman"/>
          <w:color w:val="000000"/>
          <w:sz w:val="19"/>
          <w:szCs w:val="19"/>
          <w:lang w:eastAsia="pt-BR"/>
        </w:rPr>
        <w:t xml:space="preserve">Art. 28. Nenhum </w:t>
      </w:r>
      <w:proofErr w:type="spellStart"/>
      <w:r w:rsidRPr="0058355F">
        <w:rPr>
          <w:rFonts w:ascii="Book Antiqua" w:eastAsia="Times New Roman" w:hAnsi="Book Antiqua" w:cs="Times New Roman"/>
          <w:color w:val="000000"/>
          <w:sz w:val="19"/>
          <w:szCs w:val="19"/>
          <w:lang w:eastAsia="pt-BR"/>
        </w:rPr>
        <w:t>objéto</w:t>
      </w:r>
      <w:proofErr w:type="spellEnd"/>
      <w:r w:rsidRPr="0058355F">
        <w:rPr>
          <w:rFonts w:ascii="Book Antiqua" w:eastAsia="Times New Roman" w:hAnsi="Book Antiqua" w:cs="Times New Roman"/>
          <w:color w:val="000000"/>
          <w:sz w:val="19"/>
          <w:szCs w:val="19"/>
          <w:lang w:eastAsia="pt-BR"/>
        </w:rPr>
        <w:t xml:space="preserve"> de natureza idêntica à dos referidos no art. 26 desta lei poderá ser posto à venda pelos comerciantes ou agentes de leilões, sem que tenha sido </w:t>
      </w:r>
      <w:proofErr w:type="spellStart"/>
      <w:r w:rsidRPr="0058355F">
        <w:rPr>
          <w:rFonts w:ascii="Book Antiqua" w:eastAsia="Times New Roman" w:hAnsi="Book Antiqua" w:cs="Times New Roman"/>
          <w:color w:val="000000"/>
          <w:sz w:val="19"/>
          <w:szCs w:val="19"/>
          <w:lang w:eastAsia="pt-BR"/>
        </w:rPr>
        <w:t>préviamente</w:t>
      </w:r>
      <w:proofErr w:type="spellEnd"/>
      <w:r w:rsidRPr="0058355F">
        <w:rPr>
          <w:rFonts w:ascii="Book Antiqua" w:eastAsia="Times New Roman" w:hAnsi="Book Antiqua" w:cs="Times New Roman"/>
          <w:color w:val="000000"/>
          <w:sz w:val="19"/>
          <w:szCs w:val="19"/>
          <w:lang w:eastAsia="pt-BR"/>
        </w:rPr>
        <w:t xml:space="preserve"> autenticado pelo Serviço do Patrimônio Histórico e Artístico Nacional, ou por perito em que o mesmo se louvar, sob pena de multa de </w:t>
      </w:r>
      <w:proofErr w:type="spellStart"/>
      <w:r w:rsidRPr="0058355F">
        <w:rPr>
          <w:rFonts w:ascii="Book Antiqua" w:eastAsia="Times New Roman" w:hAnsi="Book Antiqua" w:cs="Times New Roman"/>
          <w:color w:val="000000"/>
          <w:sz w:val="19"/>
          <w:szCs w:val="19"/>
          <w:lang w:eastAsia="pt-BR"/>
        </w:rPr>
        <w:t>cincoenta</w:t>
      </w:r>
      <w:proofErr w:type="spellEnd"/>
      <w:r w:rsidRPr="0058355F">
        <w:rPr>
          <w:rFonts w:ascii="Book Antiqua" w:eastAsia="Times New Roman" w:hAnsi="Book Antiqua" w:cs="Times New Roman"/>
          <w:color w:val="000000"/>
          <w:sz w:val="19"/>
          <w:szCs w:val="19"/>
          <w:lang w:eastAsia="pt-BR"/>
        </w:rPr>
        <w:t xml:space="preserve"> por cento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valor </w:t>
      </w:r>
      <w:proofErr w:type="spellStart"/>
      <w:r w:rsidRPr="0058355F">
        <w:rPr>
          <w:rFonts w:ascii="Book Antiqua" w:eastAsia="Times New Roman" w:hAnsi="Book Antiqua" w:cs="Times New Roman"/>
          <w:color w:val="000000"/>
          <w:sz w:val="19"/>
          <w:szCs w:val="19"/>
          <w:lang w:eastAsia="pt-BR"/>
        </w:rPr>
        <w:t>atribuido</w:t>
      </w:r>
      <w:proofErr w:type="spellEnd"/>
      <w:r w:rsidRPr="0058355F">
        <w:rPr>
          <w:rFonts w:ascii="Book Antiqua" w:eastAsia="Times New Roman" w:hAnsi="Book Antiqua" w:cs="Times New Roman"/>
          <w:color w:val="000000"/>
          <w:sz w:val="19"/>
          <w:szCs w:val="19"/>
          <w:lang w:eastAsia="pt-BR"/>
        </w:rPr>
        <w:t xml:space="preserve"> ao </w:t>
      </w:r>
      <w:proofErr w:type="spellStart"/>
      <w:r w:rsidRPr="0058355F">
        <w:rPr>
          <w:rFonts w:ascii="Book Antiqua" w:eastAsia="Times New Roman" w:hAnsi="Book Antiqua" w:cs="Times New Roman"/>
          <w:color w:val="000000"/>
          <w:sz w:val="19"/>
          <w:szCs w:val="19"/>
          <w:lang w:eastAsia="pt-BR"/>
        </w:rPr>
        <w:t>objéto</w:t>
      </w:r>
      <w:proofErr w:type="spellEnd"/>
      <w:r w:rsidRPr="0058355F">
        <w:rPr>
          <w:rFonts w:ascii="Book Antiqua" w:eastAsia="Times New Roman" w:hAnsi="Book Antiqua" w:cs="Times New Roman"/>
          <w:color w:val="000000"/>
          <w:sz w:val="19"/>
          <w:szCs w:val="19"/>
          <w:lang w:eastAsia="pt-BR"/>
        </w:rPr>
        <w:t xml:space="preserve">. </w:t>
      </w:r>
    </w:p>
    <w:p w14:paraId="2BA23D03"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Parágrafo único. A. autenticação do mencionado objeto será feita mediante o pagamento de uma taxa de peritagem de cinco por cento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valor da coisa, se </w:t>
      </w:r>
      <w:proofErr w:type="spellStart"/>
      <w:r w:rsidRPr="0058355F">
        <w:rPr>
          <w:rFonts w:ascii="Book Antiqua" w:eastAsia="Times New Roman" w:hAnsi="Book Antiqua" w:cs="Times New Roman"/>
          <w:color w:val="000000"/>
          <w:sz w:val="19"/>
          <w:szCs w:val="19"/>
          <w:lang w:eastAsia="pt-BR"/>
        </w:rPr>
        <w:t>êste</w:t>
      </w:r>
      <w:proofErr w:type="spellEnd"/>
      <w:r w:rsidRPr="0058355F">
        <w:rPr>
          <w:rFonts w:ascii="Book Antiqua" w:eastAsia="Times New Roman" w:hAnsi="Book Antiqua" w:cs="Times New Roman"/>
          <w:color w:val="000000"/>
          <w:sz w:val="19"/>
          <w:szCs w:val="19"/>
          <w:lang w:eastAsia="pt-BR"/>
        </w:rPr>
        <w:t xml:space="preserve"> </w:t>
      </w:r>
      <w:proofErr w:type="spellStart"/>
      <w:r w:rsidRPr="0058355F">
        <w:rPr>
          <w:rFonts w:ascii="Book Antiqua" w:eastAsia="Times New Roman" w:hAnsi="Book Antiqua" w:cs="Times New Roman"/>
          <w:color w:val="000000"/>
          <w:sz w:val="19"/>
          <w:szCs w:val="19"/>
          <w:lang w:eastAsia="pt-BR"/>
        </w:rPr>
        <w:t>fôr</w:t>
      </w:r>
      <w:proofErr w:type="spellEnd"/>
      <w:r w:rsidRPr="0058355F">
        <w:rPr>
          <w:rFonts w:ascii="Book Antiqua" w:eastAsia="Times New Roman" w:hAnsi="Book Antiqua" w:cs="Times New Roman"/>
          <w:color w:val="000000"/>
          <w:sz w:val="19"/>
          <w:szCs w:val="19"/>
          <w:lang w:eastAsia="pt-BR"/>
        </w:rPr>
        <w:t xml:space="preserve"> inferior ou equivalente a um </w:t>
      </w:r>
      <w:proofErr w:type="spellStart"/>
      <w:r w:rsidRPr="0058355F">
        <w:rPr>
          <w:rFonts w:ascii="Book Antiqua" w:eastAsia="Times New Roman" w:hAnsi="Book Antiqua" w:cs="Times New Roman"/>
          <w:color w:val="000000"/>
          <w:sz w:val="19"/>
          <w:szCs w:val="19"/>
          <w:lang w:eastAsia="pt-BR"/>
        </w:rPr>
        <w:t>conto</w:t>
      </w:r>
      <w:proofErr w:type="spellEnd"/>
      <w:r w:rsidRPr="0058355F">
        <w:rPr>
          <w:rFonts w:ascii="Book Antiqua" w:eastAsia="Times New Roman" w:hAnsi="Book Antiqua" w:cs="Times New Roman"/>
          <w:color w:val="000000"/>
          <w:sz w:val="19"/>
          <w:szCs w:val="19"/>
          <w:lang w:eastAsia="pt-BR"/>
        </w:rPr>
        <w:t xml:space="preserve"> de réis, e de mais cinco mil réis por </w:t>
      </w:r>
      <w:proofErr w:type="spellStart"/>
      <w:r w:rsidRPr="0058355F">
        <w:rPr>
          <w:rFonts w:ascii="Book Antiqua" w:eastAsia="Times New Roman" w:hAnsi="Book Antiqua" w:cs="Times New Roman"/>
          <w:color w:val="000000"/>
          <w:sz w:val="19"/>
          <w:szCs w:val="19"/>
          <w:lang w:eastAsia="pt-BR"/>
        </w:rPr>
        <w:t>conto</w:t>
      </w:r>
      <w:proofErr w:type="spellEnd"/>
      <w:r w:rsidRPr="0058355F">
        <w:rPr>
          <w:rFonts w:ascii="Book Antiqua" w:eastAsia="Times New Roman" w:hAnsi="Book Antiqua" w:cs="Times New Roman"/>
          <w:color w:val="000000"/>
          <w:sz w:val="19"/>
          <w:szCs w:val="19"/>
          <w:lang w:eastAsia="pt-BR"/>
        </w:rPr>
        <w:t xml:space="preserve"> de réis ou fração, que exceder. </w:t>
      </w:r>
    </w:p>
    <w:p w14:paraId="0A0B70B0"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50" w:name="art29"/>
      <w:bookmarkEnd w:id="50"/>
      <w:r w:rsidRPr="0058355F">
        <w:rPr>
          <w:rFonts w:ascii="Book Antiqua" w:eastAsia="Times New Roman" w:hAnsi="Book Antiqua" w:cs="Times New Roman"/>
          <w:color w:val="000000"/>
          <w:sz w:val="19"/>
          <w:szCs w:val="19"/>
          <w:lang w:eastAsia="pt-BR"/>
        </w:rPr>
        <w:t xml:space="preserve">Art. 29. O titular do direito de preferência </w:t>
      </w:r>
      <w:proofErr w:type="spellStart"/>
      <w:r w:rsidRPr="0058355F">
        <w:rPr>
          <w:rFonts w:ascii="Book Antiqua" w:eastAsia="Times New Roman" w:hAnsi="Book Antiqua" w:cs="Times New Roman"/>
          <w:color w:val="000000"/>
          <w:sz w:val="19"/>
          <w:szCs w:val="19"/>
          <w:lang w:eastAsia="pt-BR"/>
        </w:rPr>
        <w:t>gosa</w:t>
      </w:r>
      <w:proofErr w:type="spellEnd"/>
      <w:r w:rsidRPr="0058355F">
        <w:rPr>
          <w:rFonts w:ascii="Book Antiqua" w:eastAsia="Times New Roman" w:hAnsi="Book Antiqua" w:cs="Times New Roman"/>
          <w:color w:val="000000"/>
          <w:sz w:val="19"/>
          <w:szCs w:val="19"/>
          <w:lang w:eastAsia="pt-BR"/>
        </w:rPr>
        <w:t xml:space="preserve"> de privilégio especial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valor produzido em praça por bens tombados, quanto ao pagamento de multas impostas em virtude de infrações da presente lei. </w:t>
      </w:r>
    </w:p>
    <w:p w14:paraId="73EEC62F"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Parágrafo único. Só terão prioridade </w:t>
      </w:r>
      <w:proofErr w:type="spellStart"/>
      <w:r w:rsidRPr="0058355F">
        <w:rPr>
          <w:rFonts w:ascii="Book Antiqua" w:eastAsia="Times New Roman" w:hAnsi="Book Antiqua" w:cs="Times New Roman"/>
          <w:color w:val="000000"/>
          <w:sz w:val="19"/>
          <w:szCs w:val="19"/>
          <w:lang w:eastAsia="pt-BR"/>
        </w:rPr>
        <w:t>sôbre</w:t>
      </w:r>
      <w:proofErr w:type="spellEnd"/>
      <w:r w:rsidRPr="0058355F">
        <w:rPr>
          <w:rFonts w:ascii="Book Antiqua" w:eastAsia="Times New Roman" w:hAnsi="Book Antiqua" w:cs="Times New Roman"/>
          <w:color w:val="000000"/>
          <w:sz w:val="19"/>
          <w:szCs w:val="19"/>
          <w:lang w:eastAsia="pt-BR"/>
        </w:rPr>
        <w:t xml:space="preserve"> o privilégio a que se refere </w:t>
      </w:r>
      <w:proofErr w:type="spellStart"/>
      <w:r w:rsidRPr="0058355F">
        <w:rPr>
          <w:rFonts w:ascii="Book Antiqua" w:eastAsia="Times New Roman" w:hAnsi="Book Antiqua" w:cs="Times New Roman"/>
          <w:color w:val="000000"/>
          <w:sz w:val="19"/>
          <w:szCs w:val="19"/>
          <w:lang w:eastAsia="pt-BR"/>
        </w:rPr>
        <w:t>êste</w:t>
      </w:r>
      <w:proofErr w:type="spellEnd"/>
      <w:r w:rsidRPr="0058355F">
        <w:rPr>
          <w:rFonts w:ascii="Book Antiqua" w:eastAsia="Times New Roman" w:hAnsi="Book Antiqua" w:cs="Times New Roman"/>
          <w:color w:val="000000"/>
          <w:sz w:val="19"/>
          <w:szCs w:val="19"/>
          <w:lang w:eastAsia="pt-BR"/>
        </w:rPr>
        <w:t xml:space="preserve"> artigo os créditos inscritos no registro competente, antes do tombamento da coisa pelo Serviço do Patrimônio Histórico e Artístico Nacional. </w:t>
      </w:r>
    </w:p>
    <w:p w14:paraId="2A35E665"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w:t>
      </w:r>
      <w:bookmarkStart w:id="51" w:name="art30"/>
      <w:bookmarkEnd w:id="51"/>
      <w:r w:rsidRPr="0058355F">
        <w:rPr>
          <w:rFonts w:ascii="Book Antiqua" w:eastAsia="Times New Roman" w:hAnsi="Book Antiqua" w:cs="Times New Roman"/>
          <w:color w:val="000000"/>
          <w:sz w:val="19"/>
          <w:szCs w:val="19"/>
          <w:lang w:eastAsia="pt-BR"/>
        </w:rPr>
        <w:t xml:space="preserve">Art. 30. Revogam-se as disposições em contrário. </w:t>
      </w:r>
    </w:p>
    <w:p w14:paraId="70D48B21" w14:textId="77777777" w:rsidR="00D25378" w:rsidRPr="0058355F" w:rsidRDefault="00D25378" w:rsidP="00D25378">
      <w:pPr>
        <w:spacing w:before="100" w:beforeAutospacing="1" w:after="100" w:afterAutospacing="1" w:line="240" w:lineRule="auto"/>
        <w:jc w:val="both"/>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        Rio de Janeiro, 30 de novembro de 1937, 116º da Independência e 49º da República. </w:t>
      </w:r>
    </w:p>
    <w:p w14:paraId="24EA540C" w14:textId="77777777" w:rsidR="00D25378"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000000"/>
          <w:sz w:val="19"/>
          <w:szCs w:val="19"/>
          <w:lang w:eastAsia="pt-BR"/>
        </w:rPr>
        <w:t xml:space="preserve">GETULIO VARGAS. </w:t>
      </w:r>
      <w:r w:rsidRPr="0058355F">
        <w:rPr>
          <w:rFonts w:ascii="Book Antiqua" w:eastAsia="Times New Roman" w:hAnsi="Book Antiqua" w:cs="Times New Roman"/>
          <w:sz w:val="19"/>
          <w:szCs w:val="19"/>
          <w:lang w:eastAsia="pt-BR"/>
        </w:rPr>
        <w:br/>
      </w:r>
      <w:r w:rsidRPr="0058355F">
        <w:rPr>
          <w:rFonts w:ascii="Book Antiqua" w:eastAsia="Times New Roman" w:hAnsi="Book Antiqua" w:cs="Times New Roman"/>
          <w:i/>
          <w:iCs/>
          <w:color w:val="000000"/>
          <w:sz w:val="19"/>
          <w:szCs w:val="19"/>
          <w:lang w:eastAsia="pt-BR"/>
        </w:rPr>
        <w:t xml:space="preserve">Gustavo Capanema. </w:t>
      </w:r>
    </w:p>
    <w:p w14:paraId="4CA708EE" w14:textId="77777777" w:rsidR="0095473B" w:rsidRPr="0058355F" w:rsidRDefault="00D25378" w:rsidP="00D25378">
      <w:pPr>
        <w:spacing w:before="100" w:beforeAutospacing="1" w:after="100" w:afterAutospacing="1" w:line="240" w:lineRule="auto"/>
        <w:rPr>
          <w:rFonts w:ascii="Book Antiqua" w:eastAsia="Times New Roman" w:hAnsi="Book Antiqua" w:cs="Times New Roman"/>
          <w:sz w:val="19"/>
          <w:szCs w:val="19"/>
          <w:lang w:eastAsia="pt-BR"/>
        </w:rPr>
      </w:pPr>
      <w:r w:rsidRPr="0058355F">
        <w:rPr>
          <w:rFonts w:ascii="Book Antiqua" w:eastAsia="Times New Roman" w:hAnsi="Book Antiqua" w:cs="Times New Roman"/>
          <w:color w:val="FF0000"/>
          <w:sz w:val="19"/>
          <w:szCs w:val="19"/>
          <w:lang w:eastAsia="pt-BR"/>
        </w:rPr>
        <w:t>Este texto não substitui o publicado no DOU de 6.12.1937</w:t>
      </w:r>
    </w:p>
    <w:sectPr w:rsidR="0095473B" w:rsidRPr="0058355F" w:rsidSect="009602D3">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DEB2B" w14:textId="77777777" w:rsidR="006D5762" w:rsidRDefault="006D5762" w:rsidP="00AB6545">
      <w:pPr>
        <w:spacing w:after="0" w:line="240" w:lineRule="auto"/>
      </w:pPr>
      <w:r>
        <w:separator/>
      </w:r>
    </w:p>
  </w:endnote>
  <w:endnote w:type="continuationSeparator" w:id="0">
    <w:p w14:paraId="677FEEAD" w14:textId="77777777" w:rsidR="006D5762" w:rsidRDefault="006D5762" w:rsidP="00AB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9603" w14:textId="77777777" w:rsidR="006D5762" w:rsidRDefault="006D5762" w:rsidP="00AB6545">
      <w:pPr>
        <w:spacing w:after="0" w:line="240" w:lineRule="auto"/>
      </w:pPr>
      <w:r>
        <w:separator/>
      </w:r>
    </w:p>
  </w:footnote>
  <w:footnote w:type="continuationSeparator" w:id="0">
    <w:p w14:paraId="7B06014E" w14:textId="77777777" w:rsidR="006D5762" w:rsidRDefault="006D5762" w:rsidP="00AB6545">
      <w:pPr>
        <w:spacing w:after="0" w:line="240" w:lineRule="auto"/>
      </w:pPr>
      <w:r>
        <w:continuationSeparator/>
      </w:r>
    </w:p>
  </w:footnote>
  <w:footnote w:id="1">
    <w:p w14:paraId="41903402" w14:textId="6FE2C123" w:rsidR="00FD656E" w:rsidRPr="00FD656E" w:rsidRDefault="00FD656E" w:rsidP="00FD656E">
      <w:pPr>
        <w:pStyle w:val="Textodenotaderodap"/>
        <w:jc w:val="both"/>
        <w:rPr>
          <w:rFonts w:ascii="Book Antiqua" w:hAnsi="Book Antiqua"/>
          <w:sz w:val="18"/>
          <w:szCs w:val="18"/>
        </w:rPr>
      </w:pPr>
      <w:r w:rsidRPr="00FD656E">
        <w:rPr>
          <w:rStyle w:val="Refdenotaderodap"/>
          <w:rFonts w:ascii="Book Antiqua" w:hAnsi="Book Antiqua"/>
          <w:sz w:val="18"/>
          <w:szCs w:val="18"/>
        </w:rPr>
        <w:footnoteRef/>
      </w:r>
      <w:r w:rsidRPr="00FD656E">
        <w:rPr>
          <w:rFonts w:ascii="Book Antiqua" w:hAnsi="Book Antiqua"/>
          <w:sz w:val="18"/>
          <w:szCs w:val="18"/>
        </w:rPr>
        <w:t xml:space="preserve"> Art. 216. (...) § 5º Ficam tombados todos os documentos e os sítios detentores de reminiscências históricas dos antigos quilombos.</w:t>
      </w:r>
    </w:p>
  </w:footnote>
  <w:footnote w:id="2">
    <w:p w14:paraId="6AACCBE0" w14:textId="3920B71A" w:rsidR="003A3A11" w:rsidRPr="003A3A11" w:rsidRDefault="003A3A11" w:rsidP="003A3A11">
      <w:pPr>
        <w:pStyle w:val="Textodenotaderodap"/>
        <w:jc w:val="both"/>
        <w:rPr>
          <w:rFonts w:ascii="Book Antiqua" w:hAnsi="Book Antiqua"/>
          <w:sz w:val="18"/>
          <w:szCs w:val="18"/>
        </w:rPr>
      </w:pPr>
      <w:r w:rsidRPr="003A3A11">
        <w:rPr>
          <w:rStyle w:val="Refdenotaderodap"/>
          <w:rFonts w:ascii="Book Antiqua" w:hAnsi="Book Antiqua"/>
          <w:sz w:val="18"/>
          <w:szCs w:val="18"/>
        </w:rPr>
        <w:footnoteRef/>
      </w:r>
      <w:r w:rsidRPr="003A3A11">
        <w:rPr>
          <w:rFonts w:ascii="Book Antiqua" w:hAnsi="Book Antiqua"/>
          <w:sz w:val="18"/>
          <w:szCs w:val="18"/>
        </w:rPr>
        <w:t xml:space="preserve">  Art. 167 - No Registro de Imóveis, além da matrícula, serão feitos. (Renumerado do art. 168 com nova redação pela Lei nº 6.216, de 1975). I - o registro: (Redação dada pela Lei nº 6.216, de 1975). (...) 46. do ato de tombamento definitivo, sem conteúdo financeiro; (Incluído pela Lei nº 14.382, de 2022)</w:t>
      </w:r>
    </w:p>
  </w:footnote>
  <w:footnote w:id="3">
    <w:p w14:paraId="5A45450D" w14:textId="707EDCCA" w:rsidR="003A3A11" w:rsidRPr="003A3A11" w:rsidRDefault="003A3A11" w:rsidP="003A3A11">
      <w:pPr>
        <w:pStyle w:val="Textodenotaderodap"/>
        <w:jc w:val="both"/>
        <w:rPr>
          <w:rFonts w:ascii="Book Antiqua" w:hAnsi="Book Antiqua"/>
          <w:sz w:val="18"/>
          <w:szCs w:val="18"/>
        </w:rPr>
      </w:pPr>
      <w:r w:rsidRPr="003A3A11">
        <w:rPr>
          <w:rStyle w:val="Refdenotaderodap"/>
          <w:rFonts w:ascii="Book Antiqua" w:hAnsi="Book Antiqua"/>
          <w:sz w:val="18"/>
          <w:szCs w:val="18"/>
        </w:rPr>
        <w:footnoteRef/>
      </w:r>
      <w:r w:rsidRPr="003A3A11">
        <w:rPr>
          <w:rFonts w:ascii="Book Antiqua" w:hAnsi="Book Antiqua"/>
          <w:sz w:val="18"/>
          <w:szCs w:val="18"/>
        </w:rPr>
        <w:t xml:space="preserve">  Art. 167 - No Registro de Imóveis, além da matrícula, serão feitos. (Renumerado do art. 168 com nova redação pela Lei nº 6.216, de 1975). II - a averbação: (Redação dada pela Lei nº 6.216, de 1975). (...) 36. do processo de tombamento de bens imóveis e de seu eventual cancelamento, sem conteúdo financeiro.      (Incluído pela Lei nº 14.382, de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E3009BA"/>
    <w:multiLevelType w:val="hybridMultilevel"/>
    <w:tmpl w:val="B2B0818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31723761">
    <w:abstractNumId w:val="3"/>
  </w:num>
  <w:num w:numId="2" w16cid:durableId="1970936832">
    <w:abstractNumId w:val="1"/>
  </w:num>
  <w:num w:numId="3" w16cid:durableId="955407812">
    <w:abstractNumId w:val="0"/>
  </w:num>
  <w:num w:numId="4" w16cid:durableId="108757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AB1"/>
    <w:rsid w:val="00002258"/>
    <w:rsid w:val="00005DC6"/>
    <w:rsid w:val="000142AF"/>
    <w:rsid w:val="00015530"/>
    <w:rsid w:val="00027D77"/>
    <w:rsid w:val="00036D7B"/>
    <w:rsid w:val="0004215A"/>
    <w:rsid w:val="0004304B"/>
    <w:rsid w:val="00053297"/>
    <w:rsid w:val="000632C3"/>
    <w:rsid w:val="00072494"/>
    <w:rsid w:val="00076206"/>
    <w:rsid w:val="00083DB1"/>
    <w:rsid w:val="000914FA"/>
    <w:rsid w:val="000A3456"/>
    <w:rsid w:val="000B371D"/>
    <w:rsid w:val="000D58BA"/>
    <w:rsid w:val="000E5ECC"/>
    <w:rsid w:val="000E6C1A"/>
    <w:rsid w:val="000E7E36"/>
    <w:rsid w:val="000F42CC"/>
    <w:rsid w:val="000F5B44"/>
    <w:rsid w:val="000F724B"/>
    <w:rsid w:val="00111785"/>
    <w:rsid w:val="00123211"/>
    <w:rsid w:val="00124738"/>
    <w:rsid w:val="00130AB1"/>
    <w:rsid w:val="001403FC"/>
    <w:rsid w:val="00144A3B"/>
    <w:rsid w:val="00150E26"/>
    <w:rsid w:val="00175506"/>
    <w:rsid w:val="001921EC"/>
    <w:rsid w:val="001934EA"/>
    <w:rsid w:val="0019508E"/>
    <w:rsid w:val="001B07A8"/>
    <w:rsid w:val="001C42FE"/>
    <w:rsid w:val="001C4D0D"/>
    <w:rsid w:val="001E1BFC"/>
    <w:rsid w:val="001E5EF0"/>
    <w:rsid w:val="00202AE1"/>
    <w:rsid w:val="00203562"/>
    <w:rsid w:val="002064A3"/>
    <w:rsid w:val="00210E23"/>
    <w:rsid w:val="00223FFE"/>
    <w:rsid w:val="00232112"/>
    <w:rsid w:val="00254418"/>
    <w:rsid w:val="00265FF1"/>
    <w:rsid w:val="00281682"/>
    <w:rsid w:val="002833EC"/>
    <w:rsid w:val="0028343E"/>
    <w:rsid w:val="00286CA1"/>
    <w:rsid w:val="00296408"/>
    <w:rsid w:val="00296E8D"/>
    <w:rsid w:val="002A23CF"/>
    <w:rsid w:val="002A6C21"/>
    <w:rsid w:val="002A7523"/>
    <w:rsid w:val="002B1653"/>
    <w:rsid w:val="002C0EF0"/>
    <w:rsid w:val="002C1F6A"/>
    <w:rsid w:val="002D48D4"/>
    <w:rsid w:val="002D61D1"/>
    <w:rsid w:val="002E6B4A"/>
    <w:rsid w:val="002E6D54"/>
    <w:rsid w:val="002F0F1A"/>
    <w:rsid w:val="002F6D38"/>
    <w:rsid w:val="00307280"/>
    <w:rsid w:val="00312C45"/>
    <w:rsid w:val="00314132"/>
    <w:rsid w:val="00326D2B"/>
    <w:rsid w:val="003374D1"/>
    <w:rsid w:val="00337CA6"/>
    <w:rsid w:val="00351709"/>
    <w:rsid w:val="00356482"/>
    <w:rsid w:val="0036101E"/>
    <w:rsid w:val="003628E1"/>
    <w:rsid w:val="0036449C"/>
    <w:rsid w:val="003769E9"/>
    <w:rsid w:val="00397EA6"/>
    <w:rsid w:val="003A3A11"/>
    <w:rsid w:val="003C5332"/>
    <w:rsid w:val="003D50CC"/>
    <w:rsid w:val="003D7808"/>
    <w:rsid w:val="003E22AF"/>
    <w:rsid w:val="003E23D2"/>
    <w:rsid w:val="003E5621"/>
    <w:rsid w:val="003F60E4"/>
    <w:rsid w:val="003F6A1D"/>
    <w:rsid w:val="004115B9"/>
    <w:rsid w:val="0041315E"/>
    <w:rsid w:val="00413D98"/>
    <w:rsid w:val="00417262"/>
    <w:rsid w:val="00417E23"/>
    <w:rsid w:val="00424CAE"/>
    <w:rsid w:val="00430496"/>
    <w:rsid w:val="00432823"/>
    <w:rsid w:val="00437B8A"/>
    <w:rsid w:val="00441F89"/>
    <w:rsid w:val="00444122"/>
    <w:rsid w:val="00445125"/>
    <w:rsid w:val="00446C85"/>
    <w:rsid w:val="004557E5"/>
    <w:rsid w:val="00455F64"/>
    <w:rsid w:val="00467B12"/>
    <w:rsid w:val="00475359"/>
    <w:rsid w:val="00475656"/>
    <w:rsid w:val="004814E0"/>
    <w:rsid w:val="004856C6"/>
    <w:rsid w:val="00486896"/>
    <w:rsid w:val="00490FF3"/>
    <w:rsid w:val="00496E42"/>
    <w:rsid w:val="004A0F61"/>
    <w:rsid w:val="004A2143"/>
    <w:rsid w:val="004B320B"/>
    <w:rsid w:val="004B4F7D"/>
    <w:rsid w:val="004D0211"/>
    <w:rsid w:val="004D5A42"/>
    <w:rsid w:val="004D6A74"/>
    <w:rsid w:val="004F2547"/>
    <w:rsid w:val="004F2EC7"/>
    <w:rsid w:val="004F5A98"/>
    <w:rsid w:val="0051488A"/>
    <w:rsid w:val="005210C1"/>
    <w:rsid w:val="00522D89"/>
    <w:rsid w:val="005318F6"/>
    <w:rsid w:val="00533F39"/>
    <w:rsid w:val="005413DF"/>
    <w:rsid w:val="00545E51"/>
    <w:rsid w:val="00547AFB"/>
    <w:rsid w:val="00550D64"/>
    <w:rsid w:val="00551F32"/>
    <w:rsid w:val="00552011"/>
    <w:rsid w:val="00552835"/>
    <w:rsid w:val="00563249"/>
    <w:rsid w:val="005716D0"/>
    <w:rsid w:val="00571833"/>
    <w:rsid w:val="0058355F"/>
    <w:rsid w:val="00583EDE"/>
    <w:rsid w:val="00586ED3"/>
    <w:rsid w:val="00597B02"/>
    <w:rsid w:val="005A011E"/>
    <w:rsid w:val="005A1186"/>
    <w:rsid w:val="005A6F64"/>
    <w:rsid w:val="005B02FF"/>
    <w:rsid w:val="005C5D8C"/>
    <w:rsid w:val="005D2919"/>
    <w:rsid w:val="005E5040"/>
    <w:rsid w:val="00614190"/>
    <w:rsid w:val="00616C23"/>
    <w:rsid w:val="00616EA9"/>
    <w:rsid w:val="006317D6"/>
    <w:rsid w:val="00640FD1"/>
    <w:rsid w:val="00646666"/>
    <w:rsid w:val="00660480"/>
    <w:rsid w:val="006631DD"/>
    <w:rsid w:val="00672FC4"/>
    <w:rsid w:val="00681FB7"/>
    <w:rsid w:val="00696699"/>
    <w:rsid w:val="006A0561"/>
    <w:rsid w:val="006A265C"/>
    <w:rsid w:val="006B0B45"/>
    <w:rsid w:val="006B2063"/>
    <w:rsid w:val="006D40EE"/>
    <w:rsid w:val="006D5762"/>
    <w:rsid w:val="006E202C"/>
    <w:rsid w:val="006F64F7"/>
    <w:rsid w:val="00717EEB"/>
    <w:rsid w:val="00723C75"/>
    <w:rsid w:val="00726777"/>
    <w:rsid w:val="00726E9E"/>
    <w:rsid w:val="00737825"/>
    <w:rsid w:val="007414D1"/>
    <w:rsid w:val="0074150F"/>
    <w:rsid w:val="0074231F"/>
    <w:rsid w:val="0075109B"/>
    <w:rsid w:val="0075128D"/>
    <w:rsid w:val="0075452C"/>
    <w:rsid w:val="007630EF"/>
    <w:rsid w:val="007767F3"/>
    <w:rsid w:val="00777B72"/>
    <w:rsid w:val="00785314"/>
    <w:rsid w:val="00791C75"/>
    <w:rsid w:val="00797C73"/>
    <w:rsid w:val="007A6E45"/>
    <w:rsid w:val="007B0032"/>
    <w:rsid w:val="007B438F"/>
    <w:rsid w:val="007B692B"/>
    <w:rsid w:val="007C2D3B"/>
    <w:rsid w:val="007C5AE9"/>
    <w:rsid w:val="007D0C6F"/>
    <w:rsid w:val="007E1D19"/>
    <w:rsid w:val="007E7E74"/>
    <w:rsid w:val="0080380A"/>
    <w:rsid w:val="00803B79"/>
    <w:rsid w:val="0081082A"/>
    <w:rsid w:val="0081169C"/>
    <w:rsid w:val="00816806"/>
    <w:rsid w:val="00822327"/>
    <w:rsid w:val="0082426B"/>
    <w:rsid w:val="00825642"/>
    <w:rsid w:val="00826F95"/>
    <w:rsid w:val="0082765B"/>
    <w:rsid w:val="00832F5B"/>
    <w:rsid w:val="00850B8F"/>
    <w:rsid w:val="00854E3B"/>
    <w:rsid w:val="008751BB"/>
    <w:rsid w:val="00884644"/>
    <w:rsid w:val="008A40BD"/>
    <w:rsid w:val="008C01E0"/>
    <w:rsid w:val="008D49B0"/>
    <w:rsid w:val="008E42D3"/>
    <w:rsid w:val="008E70DA"/>
    <w:rsid w:val="008F1CCA"/>
    <w:rsid w:val="00910982"/>
    <w:rsid w:val="00911AB6"/>
    <w:rsid w:val="009324CE"/>
    <w:rsid w:val="009522D7"/>
    <w:rsid w:val="0095473B"/>
    <w:rsid w:val="0095644D"/>
    <w:rsid w:val="009602D3"/>
    <w:rsid w:val="00963B35"/>
    <w:rsid w:val="00971278"/>
    <w:rsid w:val="00974831"/>
    <w:rsid w:val="00982908"/>
    <w:rsid w:val="00982C39"/>
    <w:rsid w:val="00993738"/>
    <w:rsid w:val="009A2F77"/>
    <w:rsid w:val="009B1BD2"/>
    <w:rsid w:val="009B5642"/>
    <w:rsid w:val="009C15E6"/>
    <w:rsid w:val="009E22C3"/>
    <w:rsid w:val="009F2942"/>
    <w:rsid w:val="009F5C98"/>
    <w:rsid w:val="00A00CB8"/>
    <w:rsid w:val="00A03FEC"/>
    <w:rsid w:val="00A12784"/>
    <w:rsid w:val="00A20D61"/>
    <w:rsid w:val="00A23B25"/>
    <w:rsid w:val="00A34158"/>
    <w:rsid w:val="00A35D23"/>
    <w:rsid w:val="00A5335B"/>
    <w:rsid w:val="00A6201C"/>
    <w:rsid w:val="00A7211E"/>
    <w:rsid w:val="00A72BDD"/>
    <w:rsid w:val="00A763B2"/>
    <w:rsid w:val="00A922F6"/>
    <w:rsid w:val="00A96752"/>
    <w:rsid w:val="00AB0F8B"/>
    <w:rsid w:val="00AB1330"/>
    <w:rsid w:val="00AB39E8"/>
    <w:rsid w:val="00AB6545"/>
    <w:rsid w:val="00AC49A6"/>
    <w:rsid w:val="00AC5938"/>
    <w:rsid w:val="00AE414A"/>
    <w:rsid w:val="00AF61E7"/>
    <w:rsid w:val="00B10E11"/>
    <w:rsid w:val="00B16CF4"/>
    <w:rsid w:val="00B200BC"/>
    <w:rsid w:val="00B30416"/>
    <w:rsid w:val="00B31E99"/>
    <w:rsid w:val="00B3215A"/>
    <w:rsid w:val="00B4177C"/>
    <w:rsid w:val="00B45BBF"/>
    <w:rsid w:val="00B509DF"/>
    <w:rsid w:val="00B50EFA"/>
    <w:rsid w:val="00B55CE1"/>
    <w:rsid w:val="00B570E9"/>
    <w:rsid w:val="00B76C6C"/>
    <w:rsid w:val="00B778C5"/>
    <w:rsid w:val="00B92C4C"/>
    <w:rsid w:val="00B92D15"/>
    <w:rsid w:val="00B953D8"/>
    <w:rsid w:val="00BA42BA"/>
    <w:rsid w:val="00BB3DEF"/>
    <w:rsid w:val="00BB4337"/>
    <w:rsid w:val="00BB6F5F"/>
    <w:rsid w:val="00BC749C"/>
    <w:rsid w:val="00BE3AA6"/>
    <w:rsid w:val="00BE7435"/>
    <w:rsid w:val="00BF4A77"/>
    <w:rsid w:val="00BF7EAB"/>
    <w:rsid w:val="00C20161"/>
    <w:rsid w:val="00C3232A"/>
    <w:rsid w:val="00C343A8"/>
    <w:rsid w:val="00C37999"/>
    <w:rsid w:val="00C42568"/>
    <w:rsid w:val="00C60223"/>
    <w:rsid w:val="00C6024D"/>
    <w:rsid w:val="00C664B2"/>
    <w:rsid w:val="00C83B19"/>
    <w:rsid w:val="00C90385"/>
    <w:rsid w:val="00C91708"/>
    <w:rsid w:val="00C97D87"/>
    <w:rsid w:val="00CA4326"/>
    <w:rsid w:val="00CD1328"/>
    <w:rsid w:val="00CD6166"/>
    <w:rsid w:val="00CD73AD"/>
    <w:rsid w:val="00CE19C7"/>
    <w:rsid w:val="00CE557F"/>
    <w:rsid w:val="00CF3B42"/>
    <w:rsid w:val="00D037A7"/>
    <w:rsid w:val="00D03D24"/>
    <w:rsid w:val="00D07B39"/>
    <w:rsid w:val="00D10BFC"/>
    <w:rsid w:val="00D12480"/>
    <w:rsid w:val="00D25378"/>
    <w:rsid w:val="00D27623"/>
    <w:rsid w:val="00D279F2"/>
    <w:rsid w:val="00D338D0"/>
    <w:rsid w:val="00D41298"/>
    <w:rsid w:val="00D41DE6"/>
    <w:rsid w:val="00D45A76"/>
    <w:rsid w:val="00D50F62"/>
    <w:rsid w:val="00D6049B"/>
    <w:rsid w:val="00D6632D"/>
    <w:rsid w:val="00D772B3"/>
    <w:rsid w:val="00D80A31"/>
    <w:rsid w:val="00D82323"/>
    <w:rsid w:val="00D853E3"/>
    <w:rsid w:val="00D85D7D"/>
    <w:rsid w:val="00D871F6"/>
    <w:rsid w:val="00D96859"/>
    <w:rsid w:val="00DA18EF"/>
    <w:rsid w:val="00DA1D7D"/>
    <w:rsid w:val="00DA2F86"/>
    <w:rsid w:val="00DA3895"/>
    <w:rsid w:val="00DA60C2"/>
    <w:rsid w:val="00DA7DB5"/>
    <w:rsid w:val="00DB6279"/>
    <w:rsid w:val="00DD0C21"/>
    <w:rsid w:val="00DE33AF"/>
    <w:rsid w:val="00DE52E6"/>
    <w:rsid w:val="00DE7B58"/>
    <w:rsid w:val="00E12CFE"/>
    <w:rsid w:val="00E13904"/>
    <w:rsid w:val="00E1396C"/>
    <w:rsid w:val="00E238BD"/>
    <w:rsid w:val="00E24D56"/>
    <w:rsid w:val="00E2508A"/>
    <w:rsid w:val="00E26FB8"/>
    <w:rsid w:val="00E31D0E"/>
    <w:rsid w:val="00E35D6A"/>
    <w:rsid w:val="00E37BB1"/>
    <w:rsid w:val="00E55743"/>
    <w:rsid w:val="00E600D9"/>
    <w:rsid w:val="00E6262E"/>
    <w:rsid w:val="00E8123C"/>
    <w:rsid w:val="00E86025"/>
    <w:rsid w:val="00E945B3"/>
    <w:rsid w:val="00E94943"/>
    <w:rsid w:val="00EA5017"/>
    <w:rsid w:val="00EA52B7"/>
    <w:rsid w:val="00EC4B7B"/>
    <w:rsid w:val="00EE17E8"/>
    <w:rsid w:val="00EE7C29"/>
    <w:rsid w:val="00EF3DA1"/>
    <w:rsid w:val="00EF7468"/>
    <w:rsid w:val="00F05766"/>
    <w:rsid w:val="00F175F5"/>
    <w:rsid w:val="00F376B1"/>
    <w:rsid w:val="00F44DD0"/>
    <w:rsid w:val="00F54D20"/>
    <w:rsid w:val="00F65724"/>
    <w:rsid w:val="00F67AE7"/>
    <w:rsid w:val="00F775DB"/>
    <w:rsid w:val="00F91CB7"/>
    <w:rsid w:val="00FA3787"/>
    <w:rsid w:val="00FB008A"/>
    <w:rsid w:val="00FB5AA5"/>
    <w:rsid w:val="00FB7B25"/>
    <w:rsid w:val="00FC04E1"/>
    <w:rsid w:val="00FC4A31"/>
    <w:rsid w:val="00FC65B9"/>
    <w:rsid w:val="00FC6C95"/>
    <w:rsid w:val="00FD656E"/>
    <w:rsid w:val="00FD786C"/>
    <w:rsid w:val="00FF203D"/>
    <w:rsid w:val="00FF3FE8"/>
    <w:rsid w:val="00FF5A8F"/>
    <w:rsid w:val="00FF6D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07CEF"/>
  <w15:chartTrackingRefBased/>
  <w15:docId w15:val="{59D8DF11-D71D-40E4-84ED-A24E185CB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25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5452C"/>
    <w:rPr>
      <w:color w:val="0000FF"/>
      <w:u w:val="single"/>
    </w:rPr>
  </w:style>
  <w:style w:type="paragraph" w:styleId="Cabealho">
    <w:name w:val="header"/>
    <w:basedOn w:val="Normal"/>
    <w:link w:val="CabealhoChar"/>
    <w:uiPriority w:val="99"/>
    <w:unhideWhenUsed/>
    <w:rsid w:val="00AB65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B6545"/>
  </w:style>
  <w:style w:type="paragraph" w:styleId="Rodap">
    <w:name w:val="footer"/>
    <w:basedOn w:val="Normal"/>
    <w:link w:val="RodapChar"/>
    <w:uiPriority w:val="99"/>
    <w:unhideWhenUsed/>
    <w:rsid w:val="00AB6545"/>
    <w:pPr>
      <w:tabs>
        <w:tab w:val="center" w:pos="4252"/>
        <w:tab w:val="right" w:pos="8504"/>
      </w:tabs>
      <w:spacing w:after="0" w:line="240" w:lineRule="auto"/>
    </w:pPr>
  </w:style>
  <w:style w:type="character" w:customStyle="1" w:styleId="RodapChar">
    <w:name w:val="Rodapé Char"/>
    <w:basedOn w:val="Fontepargpadro"/>
    <w:link w:val="Rodap"/>
    <w:uiPriority w:val="99"/>
    <w:rsid w:val="00AB6545"/>
  </w:style>
  <w:style w:type="paragraph" w:styleId="PargrafodaLista">
    <w:name w:val="List Paragraph"/>
    <w:basedOn w:val="Normal"/>
    <w:uiPriority w:val="34"/>
    <w:qFormat/>
    <w:rsid w:val="00005DC6"/>
    <w:pPr>
      <w:ind w:left="720"/>
      <w:contextualSpacing/>
    </w:pPr>
  </w:style>
  <w:style w:type="paragraph" w:styleId="Textodenotaderodap">
    <w:name w:val="footnote text"/>
    <w:basedOn w:val="Normal"/>
    <w:link w:val="TextodenotaderodapChar"/>
    <w:uiPriority w:val="99"/>
    <w:semiHidden/>
    <w:unhideWhenUsed/>
    <w:rsid w:val="0075109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5109B"/>
    <w:rPr>
      <w:sz w:val="20"/>
      <w:szCs w:val="20"/>
    </w:rPr>
  </w:style>
  <w:style w:type="character" w:styleId="Refdenotaderodap">
    <w:name w:val="footnote reference"/>
    <w:basedOn w:val="Fontepargpadro"/>
    <w:uiPriority w:val="99"/>
    <w:semiHidden/>
    <w:unhideWhenUsed/>
    <w:rsid w:val="0075109B"/>
    <w:rPr>
      <w:vertAlign w:val="superscript"/>
    </w:rPr>
  </w:style>
  <w:style w:type="character" w:styleId="MenoPendente">
    <w:name w:val="Unresolved Mention"/>
    <w:basedOn w:val="Fontepargpadro"/>
    <w:uiPriority w:val="99"/>
    <w:semiHidden/>
    <w:unhideWhenUsed/>
    <w:rsid w:val="00D50F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75936">
      <w:bodyDiv w:val="1"/>
      <w:marLeft w:val="0"/>
      <w:marRight w:val="0"/>
      <w:marTop w:val="0"/>
      <w:marBottom w:val="0"/>
      <w:divBdr>
        <w:top w:val="none" w:sz="0" w:space="0" w:color="auto"/>
        <w:left w:val="none" w:sz="0" w:space="0" w:color="auto"/>
        <w:bottom w:val="none" w:sz="0" w:space="0" w:color="auto"/>
        <w:right w:val="none" w:sz="0" w:space="0" w:color="auto"/>
      </w:divBdr>
      <w:divsChild>
        <w:div w:id="1200554128">
          <w:marLeft w:val="75"/>
          <w:marRight w:val="0"/>
          <w:marTop w:val="150"/>
          <w:marBottom w:val="0"/>
          <w:divBdr>
            <w:top w:val="none" w:sz="0" w:space="0" w:color="auto"/>
            <w:left w:val="none" w:sz="0" w:space="0" w:color="auto"/>
            <w:bottom w:val="none" w:sz="0" w:space="0" w:color="auto"/>
            <w:right w:val="none" w:sz="0" w:space="0" w:color="auto"/>
          </w:divBdr>
        </w:div>
      </w:divsChild>
    </w:div>
    <w:div w:id="381444287">
      <w:bodyDiv w:val="1"/>
      <w:marLeft w:val="0"/>
      <w:marRight w:val="0"/>
      <w:marTop w:val="0"/>
      <w:marBottom w:val="0"/>
      <w:divBdr>
        <w:top w:val="none" w:sz="0" w:space="0" w:color="auto"/>
        <w:left w:val="none" w:sz="0" w:space="0" w:color="auto"/>
        <w:bottom w:val="none" w:sz="0" w:space="0" w:color="auto"/>
        <w:right w:val="none" w:sz="0" w:space="0" w:color="auto"/>
      </w:divBdr>
    </w:div>
    <w:div w:id="593591920">
      <w:bodyDiv w:val="1"/>
      <w:marLeft w:val="0"/>
      <w:marRight w:val="0"/>
      <w:marTop w:val="0"/>
      <w:marBottom w:val="0"/>
      <w:divBdr>
        <w:top w:val="none" w:sz="0" w:space="0" w:color="auto"/>
        <w:left w:val="none" w:sz="0" w:space="0" w:color="auto"/>
        <w:bottom w:val="none" w:sz="0" w:space="0" w:color="auto"/>
        <w:right w:val="none" w:sz="0" w:space="0" w:color="auto"/>
      </w:divBdr>
    </w:div>
    <w:div w:id="676882642">
      <w:bodyDiv w:val="1"/>
      <w:marLeft w:val="0"/>
      <w:marRight w:val="0"/>
      <w:marTop w:val="0"/>
      <w:marBottom w:val="0"/>
      <w:divBdr>
        <w:top w:val="none" w:sz="0" w:space="0" w:color="auto"/>
        <w:left w:val="none" w:sz="0" w:space="0" w:color="auto"/>
        <w:bottom w:val="none" w:sz="0" w:space="0" w:color="auto"/>
        <w:right w:val="none" w:sz="0" w:space="0" w:color="auto"/>
      </w:divBdr>
      <w:divsChild>
        <w:div w:id="1310093404">
          <w:marLeft w:val="0"/>
          <w:marRight w:val="0"/>
          <w:marTop w:val="0"/>
          <w:marBottom w:val="0"/>
          <w:divBdr>
            <w:top w:val="none" w:sz="0" w:space="0" w:color="auto"/>
            <w:left w:val="none" w:sz="0" w:space="0" w:color="auto"/>
            <w:bottom w:val="none" w:sz="0" w:space="0" w:color="auto"/>
            <w:right w:val="none" w:sz="0" w:space="0" w:color="auto"/>
          </w:divBdr>
          <w:divsChild>
            <w:div w:id="245386681">
              <w:marLeft w:val="0"/>
              <w:marRight w:val="0"/>
              <w:marTop w:val="0"/>
              <w:marBottom w:val="0"/>
              <w:divBdr>
                <w:top w:val="none" w:sz="0" w:space="0" w:color="auto"/>
                <w:left w:val="none" w:sz="0" w:space="0" w:color="auto"/>
                <w:bottom w:val="none" w:sz="0" w:space="0" w:color="auto"/>
                <w:right w:val="none" w:sz="0" w:space="0" w:color="auto"/>
              </w:divBdr>
              <w:divsChild>
                <w:div w:id="1671299573">
                  <w:marLeft w:val="0"/>
                  <w:marRight w:val="0"/>
                  <w:marTop w:val="0"/>
                  <w:marBottom w:val="0"/>
                  <w:divBdr>
                    <w:top w:val="none" w:sz="0" w:space="0" w:color="auto"/>
                    <w:left w:val="none" w:sz="0" w:space="0" w:color="auto"/>
                    <w:bottom w:val="none" w:sz="0" w:space="0" w:color="auto"/>
                    <w:right w:val="none" w:sz="0" w:space="0" w:color="auto"/>
                  </w:divBdr>
                  <w:divsChild>
                    <w:div w:id="1794976410">
                      <w:marLeft w:val="0"/>
                      <w:marRight w:val="0"/>
                      <w:marTop w:val="0"/>
                      <w:marBottom w:val="0"/>
                      <w:divBdr>
                        <w:top w:val="none" w:sz="0" w:space="0" w:color="auto"/>
                        <w:left w:val="none" w:sz="0" w:space="0" w:color="auto"/>
                        <w:bottom w:val="none" w:sz="0" w:space="0" w:color="auto"/>
                        <w:right w:val="none" w:sz="0" w:space="0" w:color="auto"/>
                      </w:divBdr>
                      <w:divsChild>
                        <w:div w:id="91143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724380">
      <w:bodyDiv w:val="1"/>
      <w:marLeft w:val="0"/>
      <w:marRight w:val="0"/>
      <w:marTop w:val="0"/>
      <w:marBottom w:val="0"/>
      <w:divBdr>
        <w:top w:val="none" w:sz="0" w:space="0" w:color="auto"/>
        <w:left w:val="none" w:sz="0" w:space="0" w:color="auto"/>
        <w:bottom w:val="none" w:sz="0" w:space="0" w:color="auto"/>
        <w:right w:val="none" w:sz="0" w:space="0" w:color="auto"/>
      </w:divBdr>
    </w:div>
    <w:div w:id="1288315181">
      <w:bodyDiv w:val="1"/>
      <w:marLeft w:val="0"/>
      <w:marRight w:val="0"/>
      <w:marTop w:val="0"/>
      <w:marBottom w:val="0"/>
      <w:divBdr>
        <w:top w:val="none" w:sz="0" w:space="0" w:color="auto"/>
        <w:left w:val="none" w:sz="0" w:space="0" w:color="auto"/>
        <w:bottom w:val="none" w:sz="0" w:space="0" w:color="auto"/>
        <w:right w:val="none" w:sz="0" w:space="0" w:color="auto"/>
      </w:divBdr>
      <w:divsChild>
        <w:div w:id="852770619">
          <w:marLeft w:val="75"/>
          <w:marRight w:val="0"/>
          <w:marTop w:val="150"/>
          <w:marBottom w:val="0"/>
          <w:divBdr>
            <w:top w:val="none" w:sz="0" w:space="0" w:color="auto"/>
            <w:left w:val="none" w:sz="0" w:space="0" w:color="auto"/>
            <w:bottom w:val="none" w:sz="0" w:space="0" w:color="auto"/>
            <w:right w:val="none" w:sz="0" w:space="0" w:color="auto"/>
          </w:divBdr>
        </w:div>
      </w:divsChild>
    </w:div>
    <w:div w:id="164142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DEL%2025-1937?OpenDocu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_Ato2015-2018/2015/Lei/L13105.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_Ato2015-2018/2015/Lei/L13105.htm" TargetMode="External"/><Relationship Id="rId5" Type="http://schemas.openxmlformats.org/officeDocument/2006/relationships/webSettings" Target="webSettings.xml"/><Relationship Id="rId10" Type="http://schemas.openxmlformats.org/officeDocument/2006/relationships/hyperlink" Target="http://www.planalto.gov.br/ccivil_03/LEIS/1970-1979/L6292.htm" TargetMode="External"/><Relationship Id="rId4" Type="http://schemas.openxmlformats.org/officeDocument/2006/relationships/settings" Target="settings.xml"/><Relationship Id="rId9" Type="http://schemas.openxmlformats.org/officeDocument/2006/relationships/hyperlink" Target="http://www.conteudojuridico.com.br/artigo,dos-atributos-do-ato-administrativo,48657.html"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F48DA-5932-4E6E-9A0E-397FABE26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16</Pages>
  <Words>10746</Words>
  <Characters>58029</Characters>
  <Application>Microsoft Office Word</Application>
  <DocSecurity>0</DocSecurity>
  <Lines>483</Lines>
  <Paragraphs>137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166</cp:revision>
  <dcterms:created xsi:type="dcterms:W3CDTF">2015-12-22T11:48:00Z</dcterms:created>
  <dcterms:modified xsi:type="dcterms:W3CDTF">2025-07-18T17:57:00Z</dcterms:modified>
</cp:coreProperties>
</file>