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88102" w14:textId="77777777" w:rsidR="002F267A" w:rsidRPr="00750540" w:rsidRDefault="002F267A" w:rsidP="002F267A">
      <w:pPr>
        <w:jc w:val="center"/>
        <w:rPr>
          <w:rFonts w:ascii="Book Antiqua" w:hAnsi="Book Antiqua" w:cs="Times New Roman"/>
          <w:b/>
          <w:sz w:val="19"/>
          <w:szCs w:val="19"/>
        </w:rPr>
      </w:pPr>
      <w:r w:rsidRPr="00750540">
        <w:rPr>
          <w:rFonts w:ascii="Book Antiqua" w:hAnsi="Book Antiqua" w:cs="Times New Roman"/>
          <w:b/>
          <w:sz w:val="19"/>
          <w:szCs w:val="19"/>
        </w:rPr>
        <w:t>REGISTROS PÚBLICOS</w:t>
      </w:r>
    </w:p>
    <w:p w14:paraId="25EA08AA" w14:textId="77777777" w:rsidR="002F267A" w:rsidRPr="00750540" w:rsidRDefault="002F267A" w:rsidP="002F267A">
      <w:pPr>
        <w:jc w:val="center"/>
        <w:rPr>
          <w:rFonts w:ascii="Book Antiqua" w:hAnsi="Book Antiqua" w:cs="Times New Roman"/>
          <w:b/>
          <w:sz w:val="19"/>
          <w:szCs w:val="19"/>
        </w:rPr>
      </w:pPr>
      <w:r w:rsidRPr="00750540">
        <w:rPr>
          <w:rFonts w:ascii="Book Antiqua" w:hAnsi="Book Antiqua" w:cs="Times New Roman"/>
          <w:b/>
          <w:sz w:val="19"/>
          <w:szCs w:val="19"/>
        </w:rPr>
        <w:t>MATERIAL COM QUESTÕES DE CONCURSO e ALGUMAS REFERÊNCIAS À SÚMULAS E JULGADOS DOS TRIBUNAIS SUPERIORES</w:t>
      </w:r>
    </w:p>
    <w:p w14:paraId="1E5B2605" w14:textId="77777777" w:rsidR="002F267A" w:rsidRPr="00750540" w:rsidRDefault="002F267A" w:rsidP="002F267A">
      <w:pPr>
        <w:jc w:val="center"/>
        <w:rPr>
          <w:rFonts w:ascii="Book Antiqua" w:hAnsi="Book Antiqua" w:cs="Times New Roman"/>
          <w:b/>
          <w:color w:val="FF0000"/>
          <w:sz w:val="19"/>
          <w:szCs w:val="19"/>
        </w:rPr>
      </w:pPr>
      <w:r w:rsidRPr="00750540">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2F267A" w:rsidRPr="00096FBF" w14:paraId="02F63D60" w14:textId="77777777" w:rsidTr="009A29F5">
        <w:tc>
          <w:tcPr>
            <w:tcW w:w="8494" w:type="dxa"/>
            <w:shd w:val="clear" w:color="auto" w:fill="E7E6E6" w:themeFill="background2"/>
          </w:tcPr>
          <w:p w14:paraId="05BDB286" w14:textId="6700B30D" w:rsidR="006E4AA8" w:rsidRPr="0039580F" w:rsidRDefault="002F267A" w:rsidP="006E4AA8">
            <w:pPr>
              <w:jc w:val="both"/>
              <w:rPr>
                <w:rFonts w:ascii="Book Antiqua" w:eastAsia="Times New Roman" w:hAnsi="Book Antiqua" w:cs="Times New Roman"/>
                <w:b/>
                <w:sz w:val="18"/>
                <w:szCs w:val="18"/>
                <w:lang w:eastAsia="pt-BR"/>
              </w:rPr>
            </w:pPr>
            <w:r w:rsidRPr="00C045D0">
              <w:rPr>
                <w:rFonts w:ascii="Book Antiqua" w:eastAsia="Times New Roman" w:hAnsi="Book Antiqua" w:cs="Times New Roman"/>
                <w:b/>
                <w:color w:val="FFFFFF" w:themeColor="background1"/>
                <w:sz w:val="18"/>
                <w:szCs w:val="18"/>
                <w:highlight w:val="black"/>
                <w:lang w:eastAsia="pt-BR"/>
              </w:rPr>
              <w:t>Última atualização legislativa</w:t>
            </w:r>
            <w:r w:rsidRPr="00D815A6">
              <w:rPr>
                <w:rFonts w:ascii="Book Antiqua" w:eastAsia="Times New Roman" w:hAnsi="Book Antiqua" w:cs="Times New Roman"/>
                <w:b/>
                <w:color w:val="FF0000"/>
                <w:sz w:val="18"/>
                <w:szCs w:val="18"/>
                <w:lang w:eastAsia="pt-BR"/>
              </w:rPr>
              <w:t>:</w:t>
            </w:r>
            <w:r w:rsidR="00D815A6">
              <w:rPr>
                <w:rFonts w:ascii="Book Antiqua" w:eastAsia="Times New Roman" w:hAnsi="Book Antiqua" w:cs="Times New Roman"/>
                <w:b/>
                <w:color w:val="FF0000"/>
                <w:sz w:val="18"/>
                <w:szCs w:val="18"/>
                <w:lang w:eastAsia="pt-BR"/>
              </w:rPr>
              <w:t xml:space="preserve"> </w:t>
            </w:r>
            <w:r w:rsidR="00D25568">
              <w:rPr>
                <w:rFonts w:ascii="Book Antiqua" w:eastAsia="Times New Roman" w:hAnsi="Book Antiqua" w:cs="Times New Roman"/>
                <w:b/>
                <w:color w:val="FF0000"/>
                <w:sz w:val="18"/>
                <w:szCs w:val="18"/>
                <w:lang w:eastAsia="pt-BR"/>
              </w:rPr>
              <w:t>01/06/2025</w:t>
            </w:r>
            <w:r w:rsidR="00D815A6">
              <w:rPr>
                <w:rFonts w:ascii="Book Antiqua" w:eastAsia="Times New Roman" w:hAnsi="Book Antiqua" w:cs="Times New Roman"/>
                <w:b/>
                <w:color w:val="FF0000"/>
                <w:sz w:val="18"/>
                <w:szCs w:val="18"/>
                <w:lang w:eastAsia="pt-BR"/>
              </w:rPr>
              <w:t xml:space="preserve">: </w:t>
            </w:r>
            <w:r w:rsidR="00D815A6" w:rsidRPr="00D815A6">
              <w:rPr>
                <w:rFonts w:ascii="Book Antiqua" w:eastAsia="Times New Roman" w:hAnsi="Book Antiqua" w:cs="Times New Roman"/>
                <w:b/>
                <w:color w:val="FF0000"/>
                <w:sz w:val="18"/>
                <w:szCs w:val="18"/>
                <w:highlight w:val="cyan"/>
                <w:lang w:eastAsia="pt-BR"/>
              </w:rPr>
              <w:t>Lei 14.273</w:t>
            </w:r>
            <w:r w:rsidR="00D815A6" w:rsidRPr="007425FB">
              <w:rPr>
                <w:rFonts w:ascii="Book Antiqua" w:eastAsia="Times New Roman" w:hAnsi="Book Antiqua" w:cs="Times New Roman"/>
                <w:b/>
                <w:color w:val="FF0000"/>
                <w:sz w:val="18"/>
                <w:szCs w:val="18"/>
                <w:lang w:eastAsia="pt-BR"/>
              </w:rPr>
              <w:t>, de 23.12.21</w:t>
            </w:r>
            <w:r w:rsidR="00A865BF">
              <w:rPr>
                <w:rFonts w:ascii="Book Antiqua" w:eastAsia="Times New Roman" w:hAnsi="Book Antiqua" w:cs="Times New Roman"/>
                <w:b/>
                <w:color w:val="FF0000"/>
                <w:sz w:val="18"/>
                <w:szCs w:val="18"/>
                <w:lang w:eastAsia="pt-BR"/>
              </w:rPr>
              <w:t xml:space="preserve">; </w:t>
            </w:r>
            <w:r w:rsidR="00A865BF" w:rsidRPr="003F227E">
              <w:rPr>
                <w:rFonts w:ascii="Book Antiqua" w:eastAsia="Times New Roman" w:hAnsi="Book Antiqua" w:cs="Times New Roman"/>
                <w:b/>
                <w:color w:val="FF0000"/>
                <w:sz w:val="18"/>
                <w:szCs w:val="18"/>
                <w:highlight w:val="cyan"/>
                <w:lang w:eastAsia="pt-BR"/>
              </w:rPr>
              <w:t>Lei 14.382</w:t>
            </w:r>
            <w:r w:rsidR="00A865BF" w:rsidRPr="00347101">
              <w:rPr>
                <w:rFonts w:ascii="Book Antiqua" w:eastAsia="Times New Roman" w:hAnsi="Book Antiqua" w:cs="Times New Roman"/>
                <w:b/>
                <w:color w:val="FF0000"/>
                <w:sz w:val="18"/>
                <w:szCs w:val="18"/>
                <w:lang w:eastAsia="pt-BR"/>
              </w:rPr>
              <w:t>, de 27.6.22</w:t>
            </w:r>
            <w:r w:rsidR="00A865BF">
              <w:rPr>
                <w:rFonts w:ascii="Book Antiqua" w:eastAsia="Times New Roman" w:hAnsi="Book Antiqua" w:cs="Times New Roman"/>
                <w:b/>
                <w:color w:val="FF0000"/>
                <w:sz w:val="18"/>
                <w:szCs w:val="18"/>
                <w:lang w:eastAsia="pt-BR"/>
              </w:rPr>
              <w:t>.</w:t>
            </w:r>
            <w:r w:rsidR="007121E0">
              <w:rPr>
                <w:rFonts w:ascii="Book Antiqua" w:eastAsia="Times New Roman" w:hAnsi="Book Antiqua" w:cs="Times New Roman"/>
                <w:b/>
                <w:color w:val="FF0000"/>
                <w:sz w:val="18"/>
                <w:szCs w:val="18"/>
                <w:lang w:eastAsia="pt-BR"/>
              </w:rPr>
              <w:t xml:space="preserve">; </w:t>
            </w:r>
            <w:bookmarkStart w:id="0" w:name="_Hlk109560692"/>
            <w:r w:rsidR="007121E0" w:rsidRPr="007121E0">
              <w:rPr>
                <w:rFonts w:ascii="Book Antiqua" w:eastAsia="Times New Roman" w:hAnsi="Book Antiqua" w:cs="Times New Roman"/>
                <w:b/>
                <w:color w:val="FF0000"/>
                <w:sz w:val="18"/>
                <w:szCs w:val="18"/>
                <w:highlight w:val="cyan"/>
                <w:lang w:eastAsia="pt-BR"/>
              </w:rPr>
              <w:t>Lei 14.421</w:t>
            </w:r>
            <w:r w:rsidR="007121E0" w:rsidRPr="007121E0">
              <w:rPr>
                <w:rFonts w:ascii="Book Antiqua" w:eastAsia="Times New Roman" w:hAnsi="Book Antiqua" w:cs="Times New Roman"/>
                <w:b/>
                <w:color w:val="FF0000"/>
                <w:sz w:val="18"/>
                <w:szCs w:val="18"/>
                <w:lang w:eastAsia="pt-BR"/>
              </w:rPr>
              <w:t>, de 20.7.22</w:t>
            </w:r>
            <w:r w:rsidR="007121E0">
              <w:rPr>
                <w:rFonts w:ascii="Book Antiqua" w:eastAsia="Times New Roman" w:hAnsi="Book Antiqua" w:cs="Times New Roman"/>
                <w:b/>
                <w:color w:val="FF0000"/>
                <w:sz w:val="18"/>
                <w:szCs w:val="18"/>
                <w:lang w:eastAsia="pt-BR"/>
              </w:rPr>
              <w:t>.</w:t>
            </w:r>
            <w:bookmarkEnd w:id="0"/>
            <w:r w:rsidR="000168C7">
              <w:rPr>
                <w:rFonts w:ascii="Book Antiqua" w:eastAsia="Times New Roman" w:hAnsi="Book Antiqua" w:cs="Times New Roman"/>
                <w:b/>
                <w:color w:val="FF0000"/>
                <w:sz w:val="18"/>
                <w:szCs w:val="18"/>
                <w:lang w:eastAsia="pt-BR"/>
              </w:rPr>
              <w:t xml:space="preserve">; </w:t>
            </w:r>
            <w:r w:rsidR="00FE0B77" w:rsidRPr="001F32B3">
              <w:rPr>
                <w:rFonts w:ascii="Book Antiqua" w:eastAsia="Times New Roman" w:hAnsi="Book Antiqua" w:cs="Times New Roman"/>
                <w:b/>
                <w:color w:val="FF0000"/>
                <w:sz w:val="18"/>
                <w:szCs w:val="18"/>
                <w:highlight w:val="cyan"/>
                <w:lang w:eastAsia="pt-BR"/>
              </w:rPr>
              <w:t>Lei 14.711</w:t>
            </w:r>
            <w:r w:rsidR="00FE0B77" w:rsidRPr="001F32B3">
              <w:rPr>
                <w:rFonts w:ascii="Book Antiqua" w:eastAsia="Times New Roman" w:hAnsi="Book Antiqua" w:cs="Times New Roman"/>
                <w:b/>
                <w:color w:val="FF0000"/>
                <w:sz w:val="18"/>
                <w:szCs w:val="18"/>
                <w:lang w:eastAsia="pt-BR"/>
              </w:rPr>
              <w:t>, de 30.10.23</w:t>
            </w:r>
            <w:r w:rsidR="00FE0B77">
              <w:rPr>
                <w:rFonts w:ascii="Book Antiqua" w:eastAsia="Times New Roman" w:hAnsi="Book Antiqua" w:cs="Times New Roman"/>
                <w:b/>
                <w:color w:val="FF0000"/>
                <w:sz w:val="18"/>
                <w:szCs w:val="18"/>
                <w:lang w:eastAsia="pt-BR"/>
              </w:rPr>
              <w:t>.</w:t>
            </w:r>
            <w:r w:rsidR="008E604A">
              <w:t xml:space="preserve"> </w:t>
            </w:r>
            <w:r w:rsidR="008E604A" w:rsidRPr="008E604A">
              <w:rPr>
                <w:rFonts w:ascii="Book Antiqua" w:eastAsia="Times New Roman" w:hAnsi="Book Antiqua" w:cs="Times New Roman"/>
                <w:b/>
                <w:color w:val="FF0000"/>
                <w:sz w:val="18"/>
                <w:szCs w:val="18"/>
                <w:highlight w:val="cyan"/>
                <w:lang w:eastAsia="pt-BR"/>
              </w:rPr>
              <w:t>Lei 15.042</w:t>
            </w:r>
            <w:r w:rsidR="008E604A" w:rsidRPr="008E604A">
              <w:rPr>
                <w:rFonts w:ascii="Book Antiqua" w:eastAsia="Times New Roman" w:hAnsi="Book Antiqua" w:cs="Times New Roman"/>
                <w:b/>
                <w:color w:val="FF0000"/>
                <w:sz w:val="18"/>
                <w:szCs w:val="18"/>
                <w:lang w:eastAsia="pt-BR"/>
              </w:rPr>
              <w:t>, de 11.12.24</w:t>
            </w:r>
            <w:r w:rsidR="008E604A">
              <w:rPr>
                <w:rFonts w:ascii="Book Antiqua" w:eastAsia="Times New Roman" w:hAnsi="Book Antiqua" w:cs="Times New Roman"/>
                <w:b/>
                <w:color w:val="FF0000"/>
                <w:sz w:val="18"/>
                <w:szCs w:val="18"/>
                <w:lang w:eastAsia="pt-BR"/>
              </w:rPr>
              <w:t>).</w:t>
            </w:r>
            <w:r w:rsidR="00D25568">
              <w:t xml:space="preserve"> </w:t>
            </w:r>
            <w:r w:rsidR="00D25568" w:rsidRPr="00D25568">
              <w:rPr>
                <w:rFonts w:ascii="Book Antiqua" w:eastAsia="Times New Roman" w:hAnsi="Book Antiqua" w:cs="Times New Roman"/>
                <w:b/>
                <w:color w:val="FF0000"/>
                <w:sz w:val="18"/>
                <w:szCs w:val="18"/>
                <w:highlight w:val="cyan"/>
                <w:lang w:eastAsia="pt-BR"/>
              </w:rPr>
              <w:t>Lei nº 15.139</w:t>
            </w:r>
            <w:r w:rsidR="00D25568" w:rsidRPr="00D25568">
              <w:rPr>
                <w:rFonts w:ascii="Book Antiqua" w:eastAsia="Times New Roman" w:hAnsi="Book Antiqua" w:cs="Times New Roman"/>
                <w:b/>
                <w:color w:val="FF0000"/>
                <w:sz w:val="18"/>
                <w:szCs w:val="18"/>
                <w:lang w:eastAsia="pt-BR"/>
              </w:rPr>
              <w:t>, de 23.5.25</w:t>
            </w:r>
            <w:r w:rsidR="00D25568">
              <w:rPr>
                <w:rFonts w:ascii="Book Antiqua" w:eastAsia="Times New Roman" w:hAnsi="Book Antiqua" w:cs="Times New Roman"/>
                <w:b/>
                <w:color w:val="FF0000"/>
                <w:sz w:val="18"/>
                <w:szCs w:val="18"/>
                <w:lang w:eastAsia="pt-BR"/>
              </w:rPr>
              <w:t>.</w:t>
            </w:r>
          </w:p>
          <w:p w14:paraId="6B662C7D" w14:textId="77777777" w:rsidR="000F46EA" w:rsidRPr="00C045D0" w:rsidRDefault="000F46EA" w:rsidP="009A29F5">
            <w:pPr>
              <w:jc w:val="both"/>
              <w:rPr>
                <w:rFonts w:ascii="Book Antiqua" w:eastAsia="Times New Roman" w:hAnsi="Book Antiqua" w:cs="Times New Roman"/>
                <w:b/>
                <w:sz w:val="18"/>
                <w:szCs w:val="18"/>
                <w:lang w:eastAsia="pt-BR"/>
              </w:rPr>
            </w:pPr>
          </w:p>
          <w:p w14:paraId="49C5B331" w14:textId="7FB36409" w:rsidR="009E2F0C" w:rsidRPr="00C045D0" w:rsidRDefault="009E2F0C" w:rsidP="009E2F0C">
            <w:pPr>
              <w:jc w:val="both"/>
              <w:rPr>
                <w:rFonts w:ascii="Book Antiqua" w:eastAsia="Times New Roman" w:hAnsi="Book Antiqua" w:cs="Times New Roman"/>
                <w:b/>
                <w:color w:val="FF0000"/>
                <w:sz w:val="18"/>
                <w:szCs w:val="18"/>
                <w:lang w:eastAsia="pt-BR"/>
              </w:rPr>
            </w:pPr>
            <w:r w:rsidRPr="00C045D0">
              <w:rPr>
                <w:rFonts w:ascii="Book Antiqua" w:eastAsia="Times New Roman" w:hAnsi="Book Antiqua" w:cs="Times New Roman"/>
                <w:b/>
                <w:color w:val="FFFFFF" w:themeColor="background1"/>
                <w:sz w:val="18"/>
                <w:szCs w:val="18"/>
                <w:highlight w:val="black"/>
                <w:lang w:eastAsia="pt-BR"/>
              </w:rPr>
              <w:t>Última atualização jurisprudencial</w:t>
            </w:r>
            <w:r w:rsidRPr="00C045D0">
              <w:rPr>
                <w:rFonts w:ascii="Book Antiqua" w:eastAsia="Times New Roman" w:hAnsi="Book Antiqua" w:cs="Times New Roman"/>
                <w:b/>
                <w:sz w:val="18"/>
                <w:szCs w:val="18"/>
                <w:lang w:eastAsia="pt-BR"/>
              </w:rPr>
              <w:t xml:space="preserve">: </w:t>
            </w:r>
            <w:r w:rsidR="00326B02">
              <w:rPr>
                <w:rFonts w:ascii="Book Antiqua" w:eastAsia="Times New Roman" w:hAnsi="Book Antiqua" w:cs="Times New Roman"/>
                <w:b/>
                <w:color w:val="FF0000"/>
                <w:sz w:val="18"/>
                <w:szCs w:val="18"/>
                <w:lang w:eastAsia="pt-BR"/>
              </w:rPr>
              <w:t>09/08</w:t>
            </w:r>
            <w:r w:rsidRPr="00C045D0">
              <w:rPr>
                <w:rFonts w:ascii="Book Antiqua" w:eastAsia="Times New Roman" w:hAnsi="Book Antiqua" w:cs="Times New Roman"/>
                <w:b/>
                <w:color w:val="FF0000"/>
                <w:sz w:val="18"/>
                <w:szCs w:val="18"/>
                <w:lang w:eastAsia="pt-BR"/>
              </w:rPr>
              <w:t>/20</w:t>
            </w:r>
            <w:r w:rsidR="00947A1A">
              <w:rPr>
                <w:rFonts w:ascii="Book Antiqua" w:eastAsia="Times New Roman" w:hAnsi="Book Antiqua" w:cs="Times New Roman"/>
                <w:b/>
                <w:color w:val="FF0000"/>
                <w:sz w:val="18"/>
                <w:szCs w:val="18"/>
                <w:lang w:eastAsia="pt-BR"/>
              </w:rPr>
              <w:t>22</w:t>
            </w:r>
            <w:r w:rsidRPr="00C045D0">
              <w:rPr>
                <w:rFonts w:ascii="Book Antiqua" w:eastAsia="Times New Roman" w:hAnsi="Book Antiqua" w:cs="Times New Roman"/>
                <w:b/>
                <w:color w:val="FF0000"/>
                <w:sz w:val="18"/>
                <w:szCs w:val="18"/>
                <w:lang w:eastAsia="pt-BR"/>
              </w:rPr>
              <w:t xml:space="preserve"> – Info 935 (art. 29, §§3º e 4º)</w:t>
            </w:r>
            <w:r w:rsidR="008E7C26">
              <w:rPr>
                <w:rFonts w:ascii="Book Antiqua" w:eastAsia="Times New Roman" w:hAnsi="Book Antiqua" w:cs="Times New Roman"/>
                <w:b/>
                <w:color w:val="FF0000"/>
                <w:sz w:val="18"/>
                <w:szCs w:val="18"/>
                <w:lang w:eastAsia="pt-BR"/>
              </w:rPr>
              <w:t>; Info 655 (art. 109)</w:t>
            </w:r>
            <w:r w:rsidR="00947A1A">
              <w:rPr>
                <w:rFonts w:ascii="Book Antiqua" w:eastAsia="Times New Roman" w:hAnsi="Book Antiqua" w:cs="Times New Roman"/>
                <w:b/>
                <w:color w:val="FF0000"/>
                <w:sz w:val="18"/>
                <w:szCs w:val="18"/>
                <w:lang w:eastAsia="pt-BR"/>
              </w:rPr>
              <w:t>; Info 665 (art. 216-A)</w:t>
            </w:r>
            <w:r w:rsidR="00326B02">
              <w:rPr>
                <w:rFonts w:ascii="Book Antiqua" w:eastAsia="Times New Roman" w:hAnsi="Book Antiqua" w:cs="Times New Roman"/>
                <w:b/>
                <w:color w:val="FF0000"/>
                <w:sz w:val="18"/>
                <w:szCs w:val="18"/>
                <w:lang w:eastAsia="pt-BR"/>
              </w:rPr>
              <w:t>; Info 723 (art. 56); Info 723 (art. 57)</w:t>
            </w:r>
          </w:p>
          <w:p w14:paraId="40783B56" w14:textId="77777777" w:rsidR="009E2F0C" w:rsidRPr="00C045D0" w:rsidRDefault="009E2F0C" w:rsidP="009A29F5">
            <w:pPr>
              <w:jc w:val="both"/>
              <w:rPr>
                <w:rFonts w:ascii="Book Antiqua" w:eastAsia="Times New Roman" w:hAnsi="Book Antiqua" w:cs="Times New Roman"/>
                <w:b/>
                <w:sz w:val="18"/>
                <w:szCs w:val="18"/>
                <w:lang w:eastAsia="pt-BR"/>
              </w:rPr>
            </w:pPr>
          </w:p>
          <w:p w14:paraId="5F893898" w14:textId="511D1C61" w:rsidR="002F267A" w:rsidRPr="00C045D0" w:rsidRDefault="002F267A" w:rsidP="009A29F5">
            <w:pPr>
              <w:jc w:val="both"/>
              <w:rPr>
                <w:rFonts w:ascii="Book Antiqua" w:eastAsia="Times New Roman" w:hAnsi="Book Antiqua" w:cs="Times New Roman"/>
                <w:b/>
                <w:sz w:val="18"/>
                <w:szCs w:val="18"/>
                <w:lang w:eastAsia="pt-BR"/>
              </w:rPr>
            </w:pPr>
            <w:r w:rsidRPr="00C045D0">
              <w:rPr>
                <w:rFonts w:ascii="Book Antiqua" w:eastAsia="Times New Roman" w:hAnsi="Book Antiqua" w:cs="Times New Roman"/>
                <w:b/>
                <w:color w:val="FFFFFF" w:themeColor="background1"/>
                <w:sz w:val="18"/>
                <w:szCs w:val="18"/>
                <w:highlight w:val="black"/>
                <w:lang w:eastAsia="pt-BR"/>
              </w:rPr>
              <w:t>Última atualização questões de concurso</w:t>
            </w:r>
            <w:r w:rsidRPr="00973D1E">
              <w:rPr>
                <w:rFonts w:ascii="Book Antiqua" w:eastAsia="Times New Roman" w:hAnsi="Book Antiqua" w:cs="Times New Roman"/>
                <w:b/>
                <w:color w:val="FF0000"/>
                <w:sz w:val="18"/>
                <w:szCs w:val="18"/>
                <w:lang w:eastAsia="pt-BR"/>
              </w:rPr>
              <w:t xml:space="preserve">: </w:t>
            </w:r>
            <w:r w:rsidR="00D7396A">
              <w:rPr>
                <w:rFonts w:ascii="Book Antiqua" w:eastAsia="Times New Roman" w:hAnsi="Book Antiqua" w:cs="Times New Roman"/>
                <w:b/>
                <w:color w:val="FF0000"/>
                <w:sz w:val="18"/>
                <w:szCs w:val="18"/>
                <w:lang w:eastAsia="pt-BR"/>
              </w:rPr>
              <w:t>18/02</w:t>
            </w:r>
            <w:r w:rsidR="00B3201F">
              <w:rPr>
                <w:rFonts w:ascii="Book Antiqua" w:eastAsia="Times New Roman" w:hAnsi="Book Antiqua" w:cs="Times New Roman"/>
                <w:b/>
                <w:color w:val="FF0000"/>
                <w:sz w:val="18"/>
                <w:szCs w:val="18"/>
                <w:lang w:eastAsia="pt-BR"/>
              </w:rPr>
              <w:t>/2026</w:t>
            </w:r>
            <w:r w:rsidRPr="00C045D0">
              <w:rPr>
                <w:rFonts w:ascii="Book Antiqua" w:eastAsia="Times New Roman" w:hAnsi="Book Antiqua" w:cs="Times New Roman"/>
                <w:b/>
                <w:color w:val="FF0000"/>
                <w:sz w:val="18"/>
                <w:szCs w:val="18"/>
                <w:lang w:eastAsia="pt-BR"/>
              </w:rPr>
              <w:t>.</w:t>
            </w:r>
          </w:p>
          <w:p w14:paraId="2E4CFDB4" w14:textId="77777777" w:rsidR="002F267A" w:rsidRPr="00C045D0" w:rsidRDefault="002F267A" w:rsidP="009A29F5">
            <w:pPr>
              <w:jc w:val="both"/>
              <w:rPr>
                <w:rFonts w:ascii="Book Antiqua" w:eastAsia="Times New Roman" w:hAnsi="Book Antiqua" w:cs="Times New Roman"/>
                <w:b/>
                <w:sz w:val="18"/>
                <w:szCs w:val="18"/>
                <w:lang w:eastAsia="pt-BR"/>
              </w:rPr>
            </w:pPr>
          </w:p>
          <w:p w14:paraId="5AADBE1A" w14:textId="77777777" w:rsidR="002F267A" w:rsidRPr="00C045D0" w:rsidRDefault="002F267A" w:rsidP="009A29F5">
            <w:pPr>
              <w:jc w:val="both"/>
              <w:rPr>
                <w:rFonts w:ascii="Book Antiqua" w:eastAsia="Times New Roman" w:hAnsi="Book Antiqua" w:cs="Times New Roman"/>
                <w:b/>
                <w:sz w:val="18"/>
                <w:szCs w:val="18"/>
                <w:lang w:eastAsia="pt-BR"/>
              </w:rPr>
            </w:pPr>
            <w:r w:rsidRPr="00C045D0">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045D0">
              <w:rPr>
                <w:rFonts w:ascii="Book Antiqua" w:eastAsia="Times New Roman" w:hAnsi="Book Antiqua" w:cs="Times New Roman"/>
                <w:b/>
                <w:sz w:val="18"/>
                <w:szCs w:val="18"/>
                <w:lang w:eastAsia="pt-BR"/>
              </w:rPr>
              <w:t>:</w:t>
            </w:r>
          </w:p>
          <w:p w14:paraId="5662D1DF" w14:textId="77777777" w:rsidR="002F267A" w:rsidRPr="00C045D0" w:rsidRDefault="002F267A" w:rsidP="002F267A">
            <w:pPr>
              <w:pStyle w:val="PargrafodaLista"/>
              <w:numPr>
                <w:ilvl w:val="0"/>
                <w:numId w:val="2"/>
              </w:numPr>
              <w:jc w:val="both"/>
              <w:rPr>
                <w:rFonts w:ascii="Book Antiqua" w:eastAsia="Times New Roman" w:hAnsi="Book Antiqua" w:cs="Times New Roman"/>
                <w:b/>
                <w:sz w:val="18"/>
                <w:szCs w:val="18"/>
                <w:lang w:eastAsia="pt-BR"/>
              </w:rPr>
            </w:pPr>
            <w:r w:rsidRPr="00C045D0">
              <w:rPr>
                <w:rFonts w:ascii="Book Antiqua" w:eastAsia="Times New Roman" w:hAnsi="Book Antiqua" w:cs="Times New Roman"/>
                <w:b/>
                <w:color w:val="FF0000"/>
                <w:sz w:val="18"/>
                <w:szCs w:val="18"/>
                <w:lang w:eastAsia="pt-BR"/>
              </w:rPr>
              <w:t>Cores utilizadas</w:t>
            </w:r>
            <w:r w:rsidRPr="00C045D0">
              <w:rPr>
                <w:rFonts w:ascii="Book Antiqua" w:eastAsia="Times New Roman" w:hAnsi="Book Antiqua" w:cs="Times New Roman"/>
                <w:b/>
                <w:sz w:val="18"/>
                <w:szCs w:val="18"/>
                <w:lang w:eastAsia="pt-BR"/>
              </w:rPr>
              <w:t>:</w:t>
            </w:r>
          </w:p>
          <w:p w14:paraId="281A3D77" w14:textId="77777777" w:rsidR="002F267A" w:rsidRPr="00C045D0" w:rsidRDefault="002F267A" w:rsidP="002F267A">
            <w:pPr>
              <w:pStyle w:val="PargrafodaLista"/>
              <w:numPr>
                <w:ilvl w:val="0"/>
                <w:numId w:val="1"/>
              </w:numPr>
              <w:jc w:val="both"/>
              <w:rPr>
                <w:rFonts w:ascii="Book Antiqua" w:eastAsia="Times New Roman" w:hAnsi="Book Antiqua" w:cs="Times New Roman"/>
                <w:sz w:val="18"/>
                <w:szCs w:val="18"/>
                <w:lang w:eastAsia="pt-BR"/>
              </w:rPr>
            </w:pPr>
            <w:r w:rsidRPr="00C045D0">
              <w:rPr>
                <w:rFonts w:ascii="Book Antiqua" w:eastAsia="Times New Roman" w:hAnsi="Book Antiqua" w:cs="Times New Roman"/>
                <w:b/>
                <w:sz w:val="18"/>
                <w:szCs w:val="18"/>
                <w:highlight w:val="green"/>
                <w:lang w:eastAsia="pt-BR"/>
              </w:rPr>
              <w:t>EM VERDE</w:t>
            </w:r>
            <w:r w:rsidRPr="00C045D0">
              <w:rPr>
                <w:rFonts w:ascii="Book Antiqua" w:eastAsia="Times New Roman" w:hAnsi="Book Antiqua" w:cs="Times New Roman"/>
                <w:sz w:val="18"/>
                <w:szCs w:val="18"/>
                <w:lang w:eastAsia="pt-BR"/>
              </w:rPr>
              <w:t>: destaque aos títulos, capítulos, bem como outras informações relevantes, etc.</w:t>
            </w:r>
          </w:p>
          <w:p w14:paraId="11B4D5D3" w14:textId="77777777" w:rsidR="002F267A" w:rsidRPr="00C045D0" w:rsidRDefault="002F267A" w:rsidP="002F267A">
            <w:pPr>
              <w:pStyle w:val="PargrafodaLista"/>
              <w:numPr>
                <w:ilvl w:val="0"/>
                <w:numId w:val="1"/>
              </w:numPr>
              <w:jc w:val="both"/>
              <w:rPr>
                <w:rFonts w:ascii="Book Antiqua" w:eastAsia="Times New Roman" w:hAnsi="Book Antiqua" w:cs="Times New Roman"/>
                <w:sz w:val="18"/>
                <w:szCs w:val="18"/>
                <w:lang w:eastAsia="pt-BR"/>
              </w:rPr>
            </w:pPr>
            <w:r w:rsidRPr="00C045D0">
              <w:rPr>
                <w:rFonts w:ascii="Book Antiqua" w:eastAsia="Times New Roman" w:hAnsi="Book Antiqua" w:cs="Times New Roman"/>
                <w:b/>
                <w:sz w:val="18"/>
                <w:szCs w:val="18"/>
                <w:highlight w:val="magenta"/>
                <w:lang w:eastAsia="pt-BR"/>
              </w:rPr>
              <w:t>EM ROXO</w:t>
            </w:r>
            <w:r w:rsidRPr="00C045D0">
              <w:rPr>
                <w:rFonts w:ascii="Book Antiqua" w:eastAsia="Times New Roman" w:hAnsi="Book Antiqua" w:cs="Times New Roman"/>
                <w:sz w:val="18"/>
                <w:szCs w:val="18"/>
                <w:lang w:eastAsia="pt-BR"/>
              </w:rPr>
              <w:t>: artigos que já foram cobrados em provas de concurso.</w:t>
            </w:r>
          </w:p>
          <w:p w14:paraId="617BC017" w14:textId="77777777" w:rsidR="002F267A" w:rsidRPr="00C045D0" w:rsidRDefault="002F267A" w:rsidP="002F267A">
            <w:pPr>
              <w:pStyle w:val="PargrafodaLista"/>
              <w:numPr>
                <w:ilvl w:val="0"/>
                <w:numId w:val="1"/>
              </w:numPr>
              <w:jc w:val="both"/>
              <w:rPr>
                <w:rFonts w:ascii="Book Antiqua" w:eastAsia="Times New Roman" w:hAnsi="Book Antiqua" w:cs="Times New Roman"/>
                <w:sz w:val="18"/>
                <w:szCs w:val="18"/>
                <w:lang w:eastAsia="pt-BR"/>
              </w:rPr>
            </w:pPr>
            <w:r w:rsidRPr="00C045D0">
              <w:rPr>
                <w:rFonts w:ascii="Book Antiqua" w:eastAsia="Times New Roman" w:hAnsi="Book Antiqua" w:cs="Times New Roman"/>
                <w:b/>
                <w:sz w:val="18"/>
                <w:szCs w:val="18"/>
                <w:highlight w:val="cyan"/>
                <w:lang w:eastAsia="pt-BR"/>
              </w:rPr>
              <w:t>EM AZUL</w:t>
            </w:r>
            <w:r w:rsidRPr="00C045D0">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6.015/73).</w:t>
            </w:r>
          </w:p>
          <w:p w14:paraId="63851449" w14:textId="77777777" w:rsidR="002F267A" w:rsidRPr="00C045D0" w:rsidRDefault="002F267A" w:rsidP="002F267A">
            <w:pPr>
              <w:pStyle w:val="PargrafodaLista"/>
              <w:numPr>
                <w:ilvl w:val="0"/>
                <w:numId w:val="1"/>
              </w:numPr>
              <w:jc w:val="both"/>
              <w:rPr>
                <w:rFonts w:ascii="Book Antiqua" w:eastAsia="Times New Roman" w:hAnsi="Book Antiqua" w:cs="Times New Roman"/>
                <w:sz w:val="18"/>
                <w:szCs w:val="18"/>
                <w:lang w:eastAsia="pt-BR"/>
              </w:rPr>
            </w:pPr>
            <w:r w:rsidRPr="00C045D0">
              <w:rPr>
                <w:rFonts w:ascii="Book Antiqua" w:eastAsia="Times New Roman" w:hAnsi="Book Antiqua" w:cs="Times New Roman"/>
                <w:b/>
                <w:sz w:val="18"/>
                <w:szCs w:val="18"/>
                <w:highlight w:val="yellow"/>
                <w:lang w:eastAsia="pt-BR"/>
              </w:rPr>
              <w:t>EM AMARELO</w:t>
            </w:r>
            <w:r w:rsidRPr="00C045D0">
              <w:rPr>
                <w:rFonts w:ascii="Book Antiqua" w:eastAsia="Times New Roman" w:hAnsi="Book Antiqua" w:cs="Times New Roman"/>
                <w:sz w:val="18"/>
                <w:szCs w:val="18"/>
                <w:lang w:eastAsia="pt-BR"/>
              </w:rPr>
              <w:t>: destaques importantes (ex.: critério pessoal)</w:t>
            </w:r>
          </w:p>
          <w:p w14:paraId="03681DDF" w14:textId="77777777" w:rsidR="002F267A" w:rsidRPr="00C045D0" w:rsidRDefault="002F267A" w:rsidP="009A29F5">
            <w:pPr>
              <w:jc w:val="both"/>
              <w:rPr>
                <w:rFonts w:ascii="Book Antiqua" w:eastAsia="Times New Roman" w:hAnsi="Book Antiqua" w:cs="Times New Roman"/>
                <w:sz w:val="18"/>
                <w:szCs w:val="18"/>
                <w:lang w:eastAsia="pt-BR"/>
              </w:rPr>
            </w:pPr>
          </w:p>
          <w:p w14:paraId="4C4EB653" w14:textId="77777777" w:rsidR="002F267A" w:rsidRPr="00C045D0" w:rsidRDefault="002F267A" w:rsidP="002F267A">
            <w:pPr>
              <w:pStyle w:val="PargrafodaLista"/>
              <w:numPr>
                <w:ilvl w:val="0"/>
                <w:numId w:val="2"/>
              </w:numPr>
              <w:jc w:val="both"/>
              <w:rPr>
                <w:rFonts w:ascii="Book Antiqua" w:eastAsia="Times New Roman" w:hAnsi="Book Antiqua" w:cs="Times New Roman"/>
                <w:sz w:val="18"/>
                <w:szCs w:val="18"/>
                <w:lang w:eastAsia="pt-BR"/>
              </w:rPr>
            </w:pPr>
            <w:r w:rsidRPr="00C045D0">
              <w:rPr>
                <w:rFonts w:ascii="Book Antiqua" w:eastAsia="Times New Roman" w:hAnsi="Book Antiqua" w:cs="Times New Roman"/>
                <w:b/>
                <w:color w:val="FF0000"/>
                <w:sz w:val="18"/>
                <w:szCs w:val="18"/>
                <w:lang w:eastAsia="pt-BR"/>
              </w:rPr>
              <w:t>Siglas utilizadas</w:t>
            </w:r>
            <w:r w:rsidRPr="00C045D0">
              <w:rPr>
                <w:rFonts w:ascii="Book Antiqua" w:eastAsia="Times New Roman" w:hAnsi="Book Antiqua" w:cs="Times New Roman"/>
                <w:sz w:val="18"/>
                <w:szCs w:val="18"/>
                <w:lang w:eastAsia="pt-BR"/>
              </w:rPr>
              <w:t>:</w:t>
            </w:r>
          </w:p>
          <w:p w14:paraId="02B55E7B" w14:textId="77777777" w:rsidR="002F267A" w:rsidRPr="00C045D0" w:rsidRDefault="002F267A" w:rsidP="002F267A">
            <w:pPr>
              <w:pStyle w:val="PargrafodaLista"/>
              <w:numPr>
                <w:ilvl w:val="0"/>
                <w:numId w:val="3"/>
              </w:numPr>
              <w:jc w:val="both"/>
              <w:rPr>
                <w:rFonts w:ascii="Book Antiqua" w:eastAsia="Times New Roman" w:hAnsi="Book Antiqua" w:cs="Times New Roman"/>
                <w:sz w:val="18"/>
                <w:szCs w:val="18"/>
                <w:lang w:eastAsia="pt-BR"/>
              </w:rPr>
            </w:pPr>
            <w:r w:rsidRPr="00C045D0">
              <w:rPr>
                <w:rFonts w:ascii="Book Antiqua" w:eastAsia="Times New Roman" w:hAnsi="Book Antiqua" w:cs="Times New Roman"/>
                <w:b/>
                <w:sz w:val="18"/>
                <w:szCs w:val="18"/>
                <w:lang w:eastAsia="pt-BR"/>
              </w:rPr>
              <w:t>MP (concursos do Ministério Público); M ou TJMG (concursos da Magistratura); BL (base legal, etc.</w:t>
            </w:r>
          </w:p>
        </w:tc>
      </w:tr>
    </w:tbl>
    <w:p w14:paraId="3B9D3131" w14:textId="77777777" w:rsidR="009E1DDC" w:rsidRPr="00096FBF" w:rsidRDefault="009E1DDC" w:rsidP="009E1DDC">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096FBF">
          <w:rPr>
            <w:rFonts w:ascii="Book Antiqua" w:eastAsia="Times New Roman" w:hAnsi="Book Antiqua" w:cs="Times New Roman"/>
            <w:b/>
            <w:bCs/>
            <w:color w:val="000080"/>
            <w:sz w:val="20"/>
            <w:szCs w:val="20"/>
            <w:u w:val="single"/>
            <w:lang w:eastAsia="pt-BR"/>
          </w:rPr>
          <w:t>LEI Nº 6.015, DE 31 DE DEZEMBRO DE 1973.</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9E1DDC" w:rsidRPr="00096FBF" w14:paraId="2B5571D1" w14:textId="77777777" w:rsidTr="00750540">
        <w:trPr>
          <w:tblCellSpacing w:w="0" w:type="dxa"/>
        </w:trPr>
        <w:tc>
          <w:tcPr>
            <w:tcW w:w="1251" w:type="pct"/>
            <w:vAlign w:val="center"/>
            <w:hideMark/>
          </w:tcPr>
          <w:p w14:paraId="5BACD97E" w14:textId="15A690FB" w:rsidR="009E1DDC" w:rsidRPr="00096FBF" w:rsidRDefault="009E1DDC" w:rsidP="009E1DDC">
            <w:pPr>
              <w:spacing w:before="100" w:beforeAutospacing="1" w:after="100" w:afterAutospacing="1" w:line="240" w:lineRule="auto"/>
              <w:rPr>
                <w:rFonts w:ascii="Book Antiqua" w:eastAsia="Times New Roman" w:hAnsi="Book Antiqua" w:cs="Times New Roman"/>
                <w:sz w:val="20"/>
                <w:szCs w:val="20"/>
                <w:lang w:eastAsia="pt-BR"/>
              </w:rPr>
            </w:pPr>
          </w:p>
        </w:tc>
        <w:tc>
          <w:tcPr>
            <w:tcW w:w="3749" w:type="pct"/>
            <w:vAlign w:val="center"/>
            <w:hideMark/>
          </w:tcPr>
          <w:p w14:paraId="11209DE1" w14:textId="77777777" w:rsidR="009E1DDC" w:rsidRPr="00096FBF" w:rsidRDefault="009E1DDC" w:rsidP="009E1DDC">
            <w:pPr>
              <w:spacing w:before="100" w:beforeAutospacing="1" w:after="100" w:afterAutospacing="1" w:line="240" w:lineRule="auto"/>
              <w:jc w:val="both"/>
              <w:rPr>
                <w:rFonts w:ascii="Book Antiqua" w:eastAsia="Times New Roman" w:hAnsi="Book Antiqua" w:cs="Times New Roman"/>
                <w:sz w:val="20"/>
                <w:szCs w:val="20"/>
                <w:lang w:eastAsia="pt-BR"/>
              </w:rPr>
            </w:pPr>
            <w:r w:rsidRPr="00750540">
              <w:rPr>
                <w:rFonts w:ascii="Book Antiqua" w:eastAsia="Times New Roman" w:hAnsi="Book Antiqua" w:cs="Times New Roman"/>
                <w:color w:val="800000"/>
                <w:sz w:val="18"/>
                <w:szCs w:val="18"/>
                <w:lang w:eastAsia="pt-BR"/>
              </w:rPr>
              <w:t xml:space="preserve">Dispõe sobre os registros públicos, e dá outras providências. </w:t>
            </w:r>
          </w:p>
        </w:tc>
      </w:tr>
    </w:tbl>
    <w:p w14:paraId="07FC37CB" w14:textId="77777777" w:rsidR="009E1DDC" w:rsidRPr="00750540" w:rsidRDefault="009E1DDC" w:rsidP="00750540">
      <w:pPr>
        <w:spacing w:before="100" w:beforeAutospacing="1" w:after="100" w:afterAutospacing="1" w:line="240" w:lineRule="auto"/>
        <w:jc w:val="both"/>
        <w:rPr>
          <w:rFonts w:ascii="Book Antiqua" w:eastAsia="Times New Roman" w:hAnsi="Book Antiqua" w:cs="Times New Roman"/>
          <w:sz w:val="19"/>
          <w:szCs w:val="19"/>
          <w:lang w:eastAsia="pt-BR"/>
        </w:rPr>
      </w:pPr>
      <w:r w:rsidRPr="00096FBF">
        <w:rPr>
          <w:rFonts w:ascii="Book Antiqua" w:eastAsia="Times New Roman" w:hAnsi="Book Antiqua" w:cs="Times New Roman"/>
          <w:b/>
          <w:bCs/>
          <w:sz w:val="20"/>
          <w:szCs w:val="20"/>
          <w:lang w:eastAsia="pt-BR"/>
        </w:rPr>
        <w:t>        </w:t>
      </w:r>
      <w:r w:rsidRPr="00750540">
        <w:rPr>
          <w:rFonts w:ascii="Book Antiqua" w:eastAsia="Times New Roman" w:hAnsi="Book Antiqua" w:cs="Times New Roman"/>
          <w:b/>
          <w:bCs/>
          <w:sz w:val="19"/>
          <w:szCs w:val="19"/>
          <w:lang w:eastAsia="pt-BR"/>
        </w:rPr>
        <w:t>O PRESIDENTE DA REPÚBLICA</w:t>
      </w:r>
      <w:r w:rsidRPr="00750540">
        <w:rPr>
          <w:rFonts w:ascii="Book Antiqua" w:eastAsia="Times New Roman" w:hAnsi="Book Antiqua" w:cs="Times New Roman"/>
          <w:sz w:val="19"/>
          <w:szCs w:val="19"/>
          <w:lang w:eastAsia="pt-BR"/>
        </w:rPr>
        <w:t>, faço saber que o Congresso Nacional decreta e eu sanciono a seguinte Lei:</w:t>
      </w:r>
    </w:p>
    <w:p w14:paraId="71F52A8E" w14:textId="77777777" w:rsidR="009E1DDC" w:rsidRPr="00750540" w:rsidRDefault="009E1DDC" w:rsidP="009E1DDC">
      <w:pPr>
        <w:spacing w:before="100" w:beforeAutospacing="1" w:after="100" w:afterAutospacing="1" w:line="240" w:lineRule="auto"/>
        <w:jc w:val="center"/>
        <w:outlineLvl w:val="0"/>
        <w:rPr>
          <w:rFonts w:ascii="Book Antiqua" w:eastAsia="Times New Roman" w:hAnsi="Book Antiqua" w:cs="Times New Roman"/>
          <w:b/>
          <w:bCs/>
          <w:kern w:val="36"/>
          <w:sz w:val="19"/>
          <w:szCs w:val="19"/>
          <w:lang w:eastAsia="pt-BR"/>
        </w:rPr>
      </w:pPr>
      <w:r w:rsidRPr="00750540">
        <w:rPr>
          <w:rFonts w:ascii="Book Antiqua" w:eastAsia="Times New Roman" w:hAnsi="Book Antiqua" w:cs="Times New Roman"/>
          <w:kern w:val="36"/>
          <w:sz w:val="19"/>
          <w:szCs w:val="19"/>
          <w:lang w:eastAsia="pt-BR"/>
        </w:rPr>
        <w:t>TÍTULO I</w:t>
      </w:r>
      <w:r w:rsidRPr="00750540">
        <w:rPr>
          <w:rFonts w:ascii="Book Antiqua" w:eastAsia="Times New Roman" w:hAnsi="Book Antiqua" w:cs="Times New Roman"/>
          <w:kern w:val="36"/>
          <w:sz w:val="19"/>
          <w:szCs w:val="19"/>
          <w:lang w:eastAsia="pt-BR"/>
        </w:rPr>
        <w:br/>
        <w:t>Das Disposições Gerais</w:t>
      </w:r>
    </w:p>
    <w:p w14:paraId="656E722F"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w:t>
      </w:r>
      <w:r w:rsidRPr="00750540">
        <w:rPr>
          <w:rFonts w:ascii="Book Antiqua" w:eastAsia="Times New Roman" w:hAnsi="Book Antiqua" w:cs="Times New Roman"/>
          <w:sz w:val="19"/>
          <w:szCs w:val="19"/>
          <w:lang w:eastAsia="pt-BR"/>
        </w:rPr>
        <w:br/>
        <w:t>Das Atribuições</w:t>
      </w:r>
    </w:p>
    <w:p w14:paraId="591F64CB" w14:textId="33D42332" w:rsidR="00FA2C70" w:rsidRPr="001A4362" w:rsidRDefault="009E1DDC" w:rsidP="00FA2C70">
      <w:pPr>
        <w:pStyle w:val="NormalWeb"/>
        <w:ind w:firstLine="567"/>
        <w:jc w:val="both"/>
        <w:rPr>
          <w:rFonts w:ascii="Book Antiqua" w:hAnsi="Book Antiqua" w:cs="Arial"/>
          <w:b/>
          <w:bCs/>
          <w:color w:val="000000"/>
          <w:sz w:val="16"/>
          <w:szCs w:val="16"/>
          <w:u w:val="single"/>
        </w:rPr>
      </w:pPr>
      <w:r w:rsidRPr="00750540">
        <w:rPr>
          <w:rFonts w:ascii="Book Antiqua" w:hAnsi="Book Antiqua"/>
          <w:sz w:val="19"/>
          <w:szCs w:val="19"/>
        </w:rPr>
        <w:t> </w:t>
      </w:r>
      <w:r w:rsidR="00FA2C70" w:rsidRPr="009B710E">
        <w:rPr>
          <w:rFonts w:ascii="Book Antiqua" w:hAnsi="Book Antiqua" w:cs="Arial"/>
          <w:b/>
          <w:bCs/>
          <w:color w:val="000000"/>
          <w:sz w:val="19"/>
          <w:szCs w:val="19"/>
          <w:highlight w:val="magenta"/>
        </w:rPr>
        <w:t>Art. 1º</w:t>
      </w:r>
      <w:r w:rsidR="00FA2C70" w:rsidRPr="00750540">
        <w:rPr>
          <w:rFonts w:ascii="Book Antiqua" w:hAnsi="Book Antiqua" w:cs="Arial"/>
          <w:color w:val="000000"/>
          <w:sz w:val="19"/>
          <w:szCs w:val="19"/>
        </w:rPr>
        <w:t xml:space="preserve"> </w:t>
      </w:r>
      <w:r w:rsidR="00FA2C70" w:rsidRPr="0077199C">
        <w:rPr>
          <w:rFonts w:ascii="Book Antiqua" w:hAnsi="Book Antiqua" w:cs="Arial"/>
          <w:b/>
          <w:bCs/>
          <w:color w:val="000000"/>
          <w:sz w:val="19"/>
          <w:szCs w:val="19"/>
        </w:rPr>
        <w:t>Os serviços concernentes aos Registros Públicos, estabelecidos pela legislação civil para autenticidade, segurança e eficácia dos atos jurídicos, ficam sujeitos ao regime estabelecido nesta Lei</w:t>
      </w:r>
      <w:r w:rsidR="00FA2C70" w:rsidRPr="001B513B">
        <w:rPr>
          <w:rFonts w:ascii="Book Antiqua" w:hAnsi="Book Antiqua" w:cs="Arial"/>
          <w:b/>
          <w:bCs/>
          <w:color w:val="000000"/>
          <w:sz w:val="18"/>
          <w:szCs w:val="18"/>
        </w:rPr>
        <w:t>.</w:t>
      </w:r>
      <w:r w:rsidR="009B710E" w:rsidRPr="001B513B">
        <w:rPr>
          <w:rFonts w:ascii="Book Antiqua" w:hAnsi="Book Antiqua" w:cs="Arial"/>
          <w:b/>
          <w:bCs/>
          <w:color w:val="000000"/>
          <w:sz w:val="18"/>
          <w:szCs w:val="18"/>
        </w:rPr>
        <w:t xml:space="preserve"> </w:t>
      </w:r>
      <w:hyperlink r:id="rId9" w:anchor="art1" w:history="1">
        <w:r w:rsidR="00FA2C70" w:rsidRPr="001B513B">
          <w:rPr>
            <w:rFonts w:ascii="Book Antiqua" w:hAnsi="Book Antiqua" w:cs="Arial"/>
            <w:color w:val="0000FF"/>
            <w:sz w:val="16"/>
            <w:szCs w:val="16"/>
            <w:u w:val="single"/>
          </w:rPr>
          <w:t>(Redação dada pela Lei nº 6.216, de 1975)</w:t>
        </w:r>
      </w:hyperlink>
      <w:r w:rsidR="009B710E" w:rsidRPr="001B513B">
        <w:rPr>
          <w:rFonts w:ascii="Book Antiqua" w:hAnsi="Book Antiqua" w:cs="Arial"/>
          <w:color w:val="0000FF"/>
          <w:sz w:val="16"/>
          <w:szCs w:val="16"/>
        </w:rPr>
        <w:t xml:space="preserve"> </w:t>
      </w:r>
      <w:bookmarkStart w:id="1" w:name="_Hlk71804795"/>
      <w:r w:rsidR="009B710E" w:rsidRPr="001B513B">
        <w:rPr>
          <w:rFonts w:ascii="Book Antiqua" w:hAnsi="Book Antiqua" w:cs="Arial"/>
          <w:b/>
          <w:bCs/>
          <w:color w:val="FF0000"/>
          <w:sz w:val="16"/>
          <w:szCs w:val="16"/>
          <w:u w:val="single"/>
        </w:rPr>
        <w:t>(MPDFT-2013)</w:t>
      </w:r>
      <w:bookmarkEnd w:id="1"/>
      <w:r w:rsidR="0077199C" w:rsidRPr="001B513B">
        <w:rPr>
          <w:rFonts w:ascii="Book Antiqua" w:hAnsi="Book Antiqua" w:cs="Arial"/>
          <w:b/>
          <w:bCs/>
          <w:color w:val="FF0000"/>
          <w:sz w:val="16"/>
          <w:szCs w:val="16"/>
        </w:rPr>
        <w:t xml:space="preserve"> </w:t>
      </w:r>
      <w:r w:rsidR="0077199C" w:rsidRPr="001B513B">
        <w:rPr>
          <w:rFonts w:ascii="Book Antiqua" w:hAnsi="Book Antiqua"/>
          <w:b/>
          <w:bCs/>
          <w:color w:val="FF0000"/>
          <w:sz w:val="16"/>
          <w:szCs w:val="16"/>
          <w:u w:val="single"/>
        </w:rPr>
        <w:t>(AGU-2013)</w:t>
      </w:r>
      <w:r w:rsidR="002C04D4" w:rsidRPr="001B513B">
        <w:rPr>
          <w:rFonts w:ascii="Book Antiqua" w:hAnsi="Book Antiqua"/>
          <w:b/>
          <w:bCs/>
          <w:color w:val="FF0000"/>
          <w:sz w:val="16"/>
          <w:szCs w:val="16"/>
        </w:rPr>
        <w:t xml:space="preserve"> </w:t>
      </w:r>
      <w:r w:rsidR="00C444A0" w:rsidRPr="001B513B">
        <w:rPr>
          <w:rFonts w:ascii="Book Antiqua" w:hAnsi="Book Antiqua"/>
          <w:b/>
          <w:bCs/>
          <w:color w:val="FF0000"/>
          <w:sz w:val="16"/>
          <w:szCs w:val="16"/>
          <w:u w:val="single"/>
        </w:rPr>
        <w:t>(TRF5-2015)</w:t>
      </w:r>
      <w:r w:rsidR="00CC6BC0" w:rsidRPr="001B513B">
        <w:rPr>
          <w:rFonts w:ascii="Book Antiqua" w:hAnsi="Book Antiqua"/>
          <w:b/>
          <w:bCs/>
          <w:color w:val="FF0000"/>
          <w:sz w:val="16"/>
          <w:szCs w:val="16"/>
        </w:rPr>
        <w:t xml:space="preserve"> </w:t>
      </w:r>
      <w:r w:rsidR="00CC6BC0" w:rsidRPr="001B513B">
        <w:rPr>
          <w:rFonts w:ascii="Book Antiqua" w:hAnsi="Book Antiqua" w:cs="Arial"/>
          <w:b/>
          <w:bCs/>
          <w:color w:val="FF0000"/>
          <w:sz w:val="16"/>
          <w:szCs w:val="16"/>
          <w:u w:val="single"/>
        </w:rPr>
        <w:t>(Cartórios/TJDFT-2019)</w:t>
      </w:r>
      <w:r w:rsidR="001A4362">
        <w:rPr>
          <w:rFonts w:ascii="Book Antiqua" w:hAnsi="Book Antiqua" w:cs="Arial"/>
          <w:b/>
          <w:bCs/>
          <w:color w:val="FF0000"/>
          <w:sz w:val="16"/>
          <w:szCs w:val="16"/>
        </w:rPr>
        <w:t xml:space="preserve"> </w:t>
      </w:r>
      <w:r w:rsidR="001A4362">
        <w:rPr>
          <w:rFonts w:ascii="Book Antiqua" w:hAnsi="Book Antiqua" w:cs="Arial"/>
          <w:b/>
          <w:bCs/>
          <w:color w:val="FF0000"/>
          <w:sz w:val="16"/>
          <w:szCs w:val="16"/>
          <w:u w:val="single"/>
        </w:rPr>
        <w:t>(PGDF-2022)</w:t>
      </w:r>
    </w:p>
    <w:p w14:paraId="246A92EB" w14:textId="77777777"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444A0">
        <w:rPr>
          <w:rFonts w:ascii="Book Antiqua" w:eastAsia="Times New Roman" w:hAnsi="Book Antiqua" w:cs="Arial"/>
          <w:b/>
          <w:bCs/>
          <w:color w:val="000000"/>
          <w:sz w:val="19"/>
          <w:szCs w:val="19"/>
          <w:highlight w:val="magenta"/>
          <w:lang w:eastAsia="pt-BR"/>
        </w:rPr>
        <w:t>§ 1º</w:t>
      </w:r>
      <w:r w:rsidRPr="00750540">
        <w:rPr>
          <w:rFonts w:ascii="Book Antiqua" w:eastAsia="Times New Roman" w:hAnsi="Book Antiqua" w:cs="Arial"/>
          <w:color w:val="000000"/>
          <w:sz w:val="19"/>
          <w:szCs w:val="19"/>
          <w:lang w:eastAsia="pt-BR"/>
        </w:rPr>
        <w:t xml:space="preserve"> </w:t>
      </w:r>
      <w:r w:rsidRPr="0077199C">
        <w:rPr>
          <w:rFonts w:ascii="Book Antiqua" w:eastAsia="Times New Roman" w:hAnsi="Book Antiqua" w:cs="Arial"/>
          <w:b/>
          <w:bCs/>
          <w:color w:val="000000"/>
          <w:sz w:val="19"/>
          <w:szCs w:val="19"/>
          <w:lang w:eastAsia="pt-BR"/>
        </w:rPr>
        <w:t>Os Registros referidos neste artigo são os seguintes</w:t>
      </w:r>
      <w:r w:rsidRPr="001B513B">
        <w:rPr>
          <w:rFonts w:ascii="Book Antiqua" w:eastAsia="Times New Roman" w:hAnsi="Book Antiqua" w:cs="Arial"/>
          <w:color w:val="000000"/>
          <w:sz w:val="16"/>
          <w:szCs w:val="16"/>
          <w:lang w:eastAsia="pt-BR"/>
        </w:rPr>
        <w:t xml:space="preserve">:  </w:t>
      </w:r>
      <w:hyperlink r:id="rId10" w:anchor="art1" w:history="1">
        <w:r w:rsidRPr="001B513B">
          <w:rPr>
            <w:rFonts w:ascii="Book Antiqua" w:eastAsia="Times New Roman" w:hAnsi="Book Antiqua" w:cs="Arial"/>
            <w:color w:val="0000FF"/>
            <w:sz w:val="16"/>
            <w:szCs w:val="16"/>
            <w:u w:val="single"/>
            <w:lang w:eastAsia="pt-BR"/>
          </w:rPr>
          <w:t>(Redação dada pela Lei nº 6.216, de 1975)</w:t>
        </w:r>
      </w:hyperlink>
    </w:p>
    <w:p w14:paraId="27930CAD" w14:textId="0535C3AC" w:rsidR="00FA2C70" w:rsidRPr="001A4362"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7199C">
        <w:rPr>
          <w:rFonts w:ascii="Book Antiqua" w:eastAsia="Times New Roman" w:hAnsi="Book Antiqua" w:cs="Arial"/>
          <w:b/>
          <w:bCs/>
          <w:color w:val="000000"/>
          <w:sz w:val="19"/>
          <w:szCs w:val="19"/>
          <w:lang w:eastAsia="pt-BR"/>
        </w:rPr>
        <w:t>I - o registro civil de pessoas naturais</w:t>
      </w:r>
      <w:r w:rsidRPr="001B513B">
        <w:rPr>
          <w:rFonts w:ascii="Book Antiqua" w:eastAsia="Times New Roman" w:hAnsi="Book Antiqua" w:cs="Arial"/>
          <w:b/>
          <w:bCs/>
          <w:color w:val="000000"/>
          <w:sz w:val="16"/>
          <w:szCs w:val="16"/>
          <w:lang w:eastAsia="pt-BR"/>
        </w:rPr>
        <w:t>;</w:t>
      </w:r>
      <w:r w:rsidRPr="001B513B">
        <w:rPr>
          <w:rFonts w:ascii="Book Antiqua" w:eastAsia="Times New Roman" w:hAnsi="Book Antiqua" w:cs="Arial"/>
          <w:color w:val="000000"/>
          <w:sz w:val="16"/>
          <w:szCs w:val="16"/>
          <w:lang w:eastAsia="pt-BR"/>
        </w:rPr>
        <w:t xml:space="preserve">  </w:t>
      </w:r>
      <w:hyperlink r:id="rId11" w:anchor="art1" w:history="1">
        <w:r w:rsidRPr="001B513B">
          <w:rPr>
            <w:rFonts w:ascii="Book Antiqua" w:eastAsia="Times New Roman" w:hAnsi="Book Antiqua" w:cs="Arial"/>
            <w:color w:val="0000FF"/>
            <w:sz w:val="16"/>
            <w:szCs w:val="16"/>
            <w:u w:val="single"/>
            <w:lang w:eastAsia="pt-BR"/>
          </w:rPr>
          <w:t>(Redação dada pela Lei nº 6.216, de 1975)</w:t>
        </w:r>
      </w:hyperlink>
      <w:r w:rsidR="00044D70" w:rsidRPr="001B513B">
        <w:rPr>
          <w:rFonts w:ascii="Book Antiqua" w:eastAsia="Times New Roman" w:hAnsi="Book Antiqua" w:cs="Arial"/>
          <w:color w:val="0000FF"/>
          <w:sz w:val="16"/>
          <w:szCs w:val="16"/>
          <w:lang w:eastAsia="pt-BR"/>
        </w:rPr>
        <w:t xml:space="preserve"> </w:t>
      </w:r>
      <w:bookmarkStart w:id="2" w:name="_Hlk132030759"/>
      <w:r w:rsidR="00044D70" w:rsidRPr="001B513B">
        <w:rPr>
          <w:rFonts w:ascii="Book Antiqua" w:hAnsi="Book Antiqua"/>
          <w:b/>
          <w:bCs/>
          <w:color w:val="FF0000"/>
          <w:sz w:val="16"/>
          <w:szCs w:val="16"/>
          <w:u w:val="single"/>
        </w:rPr>
        <w:t>(Cartórios/TJSP-2012)</w:t>
      </w:r>
      <w:bookmarkEnd w:id="2"/>
      <w:r w:rsidR="0077199C" w:rsidRPr="001B513B">
        <w:rPr>
          <w:rFonts w:ascii="Book Antiqua" w:eastAsia="Times New Roman" w:hAnsi="Book Antiqua" w:cs="Arial"/>
          <w:color w:val="0000FF"/>
          <w:sz w:val="16"/>
          <w:szCs w:val="16"/>
          <w:lang w:eastAsia="pt-BR"/>
        </w:rPr>
        <w:t xml:space="preserve"> </w:t>
      </w:r>
      <w:r w:rsidR="0077199C" w:rsidRPr="001B513B">
        <w:rPr>
          <w:rFonts w:ascii="Book Antiqua" w:hAnsi="Book Antiqua"/>
          <w:b/>
          <w:bCs/>
          <w:color w:val="FF0000"/>
          <w:sz w:val="16"/>
          <w:szCs w:val="16"/>
          <w:u w:val="single"/>
        </w:rPr>
        <w:t>(AGU-2013)</w:t>
      </w:r>
      <w:r w:rsidR="00C444A0" w:rsidRPr="001B513B">
        <w:rPr>
          <w:rFonts w:ascii="Book Antiqua" w:eastAsia="Times New Roman" w:hAnsi="Book Antiqua" w:cs="Arial"/>
          <w:color w:val="0000FF"/>
          <w:sz w:val="16"/>
          <w:szCs w:val="16"/>
          <w:lang w:eastAsia="pt-BR"/>
        </w:rPr>
        <w:t xml:space="preserve"> </w:t>
      </w:r>
      <w:r w:rsidR="00C444A0" w:rsidRPr="001B513B">
        <w:rPr>
          <w:rFonts w:ascii="Book Antiqua" w:eastAsia="Times New Roman" w:hAnsi="Book Antiqua" w:cs="Times New Roman"/>
          <w:b/>
          <w:bCs/>
          <w:color w:val="FF0000"/>
          <w:sz w:val="16"/>
          <w:szCs w:val="16"/>
          <w:u w:val="single"/>
          <w:lang w:eastAsia="pt-BR"/>
        </w:rPr>
        <w:t>(TRF5-2015)</w:t>
      </w:r>
      <w:r w:rsidR="00187991" w:rsidRPr="001B513B">
        <w:rPr>
          <w:rFonts w:ascii="Book Antiqua" w:eastAsia="Times New Roman" w:hAnsi="Book Antiqua" w:cs="Times New Roman"/>
          <w:b/>
          <w:bCs/>
          <w:color w:val="FF0000"/>
          <w:sz w:val="16"/>
          <w:szCs w:val="16"/>
          <w:lang w:eastAsia="pt-BR"/>
        </w:rPr>
        <w:t xml:space="preserve"> </w:t>
      </w:r>
      <w:r w:rsidR="00187991" w:rsidRPr="001B513B">
        <w:rPr>
          <w:rFonts w:ascii="Book Antiqua" w:eastAsia="Times New Roman" w:hAnsi="Book Antiqua" w:cs="Times New Roman"/>
          <w:b/>
          <w:color w:val="FF0000"/>
          <w:sz w:val="16"/>
          <w:szCs w:val="16"/>
          <w:u w:val="single"/>
          <w:lang w:eastAsia="pt-BR"/>
        </w:rPr>
        <w:t>(Cartórios/TJMG-2017)</w:t>
      </w:r>
      <w:r w:rsidR="008D5F27" w:rsidRPr="001B513B">
        <w:rPr>
          <w:rFonts w:ascii="Book Antiqua" w:eastAsia="Times New Roman" w:hAnsi="Book Antiqua" w:cs="Times New Roman"/>
          <w:b/>
          <w:color w:val="FF0000"/>
          <w:sz w:val="16"/>
          <w:szCs w:val="16"/>
          <w:lang w:eastAsia="pt-BR"/>
        </w:rPr>
        <w:t xml:space="preserve"> </w:t>
      </w:r>
      <w:r w:rsidR="008D5F27" w:rsidRPr="001B513B">
        <w:rPr>
          <w:rFonts w:ascii="Book Antiqua" w:eastAsia="Times New Roman" w:hAnsi="Book Antiqua" w:cs="Times New Roman"/>
          <w:b/>
          <w:bCs/>
          <w:color w:val="FF0000"/>
          <w:sz w:val="16"/>
          <w:szCs w:val="16"/>
          <w:u w:val="single"/>
          <w:lang w:eastAsia="pt-BR"/>
        </w:rPr>
        <w:t>(Cartórios/TJPR-2019)</w:t>
      </w:r>
      <w:r w:rsidR="001A4362">
        <w:rPr>
          <w:rFonts w:ascii="Book Antiqua" w:eastAsia="Times New Roman" w:hAnsi="Book Antiqua" w:cs="Times New Roman"/>
          <w:b/>
          <w:bCs/>
          <w:color w:val="FF0000"/>
          <w:sz w:val="16"/>
          <w:szCs w:val="16"/>
          <w:lang w:eastAsia="pt-BR"/>
        </w:rPr>
        <w:t xml:space="preserve"> </w:t>
      </w:r>
      <w:r w:rsidR="001A4362">
        <w:rPr>
          <w:rFonts w:ascii="Book Antiqua" w:hAnsi="Book Antiqua" w:cs="Arial"/>
          <w:b/>
          <w:bCs/>
          <w:color w:val="FF0000"/>
          <w:sz w:val="16"/>
          <w:szCs w:val="16"/>
          <w:u w:val="single"/>
        </w:rPr>
        <w:t>(PGDF-2022)</w:t>
      </w:r>
    </w:p>
    <w:p w14:paraId="4F5A1161" w14:textId="716EB4A2" w:rsidR="00FA2C70" w:rsidRPr="001A4362"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44D70">
        <w:rPr>
          <w:rFonts w:ascii="Book Antiqua" w:eastAsia="Times New Roman" w:hAnsi="Book Antiqua" w:cs="Arial"/>
          <w:b/>
          <w:bCs/>
          <w:color w:val="000000"/>
          <w:sz w:val="19"/>
          <w:szCs w:val="19"/>
          <w:lang w:eastAsia="pt-BR"/>
        </w:rPr>
        <w:t xml:space="preserve">II - </w:t>
      </w:r>
      <w:proofErr w:type="gramStart"/>
      <w:r w:rsidRPr="00044D70">
        <w:rPr>
          <w:rFonts w:ascii="Book Antiqua" w:eastAsia="Times New Roman" w:hAnsi="Book Antiqua" w:cs="Arial"/>
          <w:b/>
          <w:bCs/>
          <w:color w:val="000000"/>
          <w:sz w:val="19"/>
          <w:szCs w:val="19"/>
          <w:lang w:eastAsia="pt-BR"/>
        </w:rPr>
        <w:t>o</w:t>
      </w:r>
      <w:proofErr w:type="gramEnd"/>
      <w:r w:rsidRPr="00044D70">
        <w:rPr>
          <w:rFonts w:ascii="Book Antiqua" w:eastAsia="Times New Roman" w:hAnsi="Book Antiqua" w:cs="Arial"/>
          <w:b/>
          <w:bCs/>
          <w:color w:val="000000"/>
          <w:sz w:val="19"/>
          <w:szCs w:val="19"/>
          <w:lang w:eastAsia="pt-BR"/>
        </w:rPr>
        <w:t xml:space="preserve"> registro civil de pessoas jurídicas</w:t>
      </w:r>
      <w:r w:rsidRPr="001B513B">
        <w:rPr>
          <w:rFonts w:ascii="Book Antiqua" w:eastAsia="Times New Roman" w:hAnsi="Book Antiqua" w:cs="Arial"/>
          <w:color w:val="000000"/>
          <w:sz w:val="16"/>
          <w:szCs w:val="16"/>
          <w:lang w:eastAsia="pt-BR"/>
        </w:rPr>
        <w:t xml:space="preserve">;  </w:t>
      </w:r>
      <w:hyperlink r:id="rId12" w:anchor="art1" w:history="1">
        <w:r w:rsidRPr="001B513B">
          <w:rPr>
            <w:rFonts w:ascii="Book Antiqua" w:eastAsia="Times New Roman" w:hAnsi="Book Antiqua" w:cs="Arial"/>
            <w:color w:val="0000FF"/>
            <w:sz w:val="16"/>
            <w:szCs w:val="16"/>
            <w:u w:val="single"/>
            <w:lang w:eastAsia="pt-BR"/>
          </w:rPr>
          <w:t>(Redação dada pela Lei nº 6.216, de 1975)</w:t>
        </w:r>
      </w:hyperlink>
      <w:r w:rsidR="00044D70" w:rsidRPr="001B513B">
        <w:rPr>
          <w:rFonts w:ascii="Book Antiqua" w:eastAsia="Times New Roman" w:hAnsi="Book Antiqua" w:cs="Arial"/>
          <w:color w:val="0000FF"/>
          <w:sz w:val="16"/>
          <w:szCs w:val="16"/>
          <w:lang w:eastAsia="pt-BR"/>
        </w:rPr>
        <w:t xml:space="preserve"> </w:t>
      </w:r>
      <w:r w:rsidR="00044D70" w:rsidRPr="001B513B">
        <w:rPr>
          <w:rFonts w:ascii="Book Antiqua" w:hAnsi="Book Antiqua"/>
          <w:b/>
          <w:bCs/>
          <w:color w:val="FF0000"/>
          <w:sz w:val="16"/>
          <w:szCs w:val="16"/>
          <w:u w:val="single"/>
        </w:rPr>
        <w:t>(Cartórios/TJSP-2012)</w:t>
      </w:r>
      <w:r w:rsidR="00187991" w:rsidRPr="001B513B">
        <w:rPr>
          <w:rFonts w:ascii="Book Antiqua" w:hAnsi="Book Antiqua"/>
          <w:b/>
          <w:bCs/>
          <w:color w:val="FF0000"/>
          <w:sz w:val="16"/>
          <w:szCs w:val="16"/>
        </w:rPr>
        <w:t xml:space="preserve"> </w:t>
      </w:r>
      <w:r w:rsidR="00187991" w:rsidRPr="001B513B">
        <w:rPr>
          <w:rFonts w:ascii="Book Antiqua" w:eastAsia="Times New Roman" w:hAnsi="Book Antiqua" w:cs="Times New Roman"/>
          <w:b/>
          <w:color w:val="FF0000"/>
          <w:sz w:val="16"/>
          <w:szCs w:val="16"/>
          <w:u w:val="single"/>
          <w:lang w:eastAsia="pt-BR"/>
        </w:rPr>
        <w:t>(Cartórios/TJMG-2017)</w:t>
      </w:r>
      <w:r w:rsidR="00CC6BC0" w:rsidRPr="001B513B">
        <w:rPr>
          <w:rFonts w:ascii="Book Antiqua" w:eastAsia="Times New Roman" w:hAnsi="Book Antiqua" w:cs="Times New Roman"/>
          <w:b/>
          <w:color w:val="FF0000"/>
          <w:sz w:val="16"/>
          <w:szCs w:val="16"/>
          <w:lang w:eastAsia="pt-BR"/>
        </w:rPr>
        <w:t xml:space="preserve"> </w:t>
      </w:r>
      <w:r w:rsidR="00CC6BC0" w:rsidRPr="001B513B">
        <w:rPr>
          <w:rFonts w:ascii="Book Antiqua" w:eastAsia="Times New Roman" w:hAnsi="Book Antiqua" w:cs="Arial"/>
          <w:b/>
          <w:bCs/>
          <w:color w:val="FF0000"/>
          <w:sz w:val="16"/>
          <w:szCs w:val="16"/>
          <w:u w:val="single"/>
          <w:lang w:eastAsia="pt-BR"/>
        </w:rPr>
        <w:t>(Cartórios/TJDFT-2019)</w:t>
      </w:r>
      <w:r w:rsidR="001A4362">
        <w:rPr>
          <w:rFonts w:ascii="Book Antiqua" w:eastAsia="Times New Roman" w:hAnsi="Book Antiqua" w:cs="Arial"/>
          <w:b/>
          <w:bCs/>
          <w:color w:val="FF0000"/>
          <w:sz w:val="16"/>
          <w:szCs w:val="16"/>
          <w:lang w:eastAsia="pt-BR"/>
        </w:rPr>
        <w:t xml:space="preserve"> </w:t>
      </w:r>
      <w:r w:rsidR="001A4362">
        <w:rPr>
          <w:rFonts w:ascii="Book Antiqua" w:hAnsi="Book Antiqua" w:cs="Arial"/>
          <w:b/>
          <w:bCs/>
          <w:color w:val="FF0000"/>
          <w:sz w:val="16"/>
          <w:szCs w:val="16"/>
          <w:u w:val="single"/>
        </w:rPr>
        <w:t>(PGDF-2022)</w:t>
      </w:r>
    </w:p>
    <w:p w14:paraId="4D59897C" w14:textId="168B8E7E" w:rsidR="00FA2C70" w:rsidRPr="001A4362"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44D70">
        <w:rPr>
          <w:rFonts w:ascii="Book Antiqua" w:eastAsia="Times New Roman" w:hAnsi="Book Antiqua" w:cs="Arial"/>
          <w:b/>
          <w:bCs/>
          <w:color w:val="000000"/>
          <w:sz w:val="19"/>
          <w:szCs w:val="19"/>
          <w:lang w:eastAsia="pt-BR"/>
        </w:rPr>
        <w:t>III - o registro de títulos e documentos</w:t>
      </w:r>
      <w:r w:rsidRPr="001B513B">
        <w:rPr>
          <w:rFonts w:ascii="Book Antiqua" w:eastAsia="Times New Roman" w:hAnsi="Book Antiqua" w:cs="Arial"/>
          <w:color w:val="000000"/>
          <w:sz w:val="16"/>
          <w:szCs w:val="16"/>
          <w:lang w:eastAsia="pt-BR"/>
        </w:rPr>
        <w:t xml:space="preserve">;  </w:t>
      </w:r>
      <w:hyperlink r:id="rId13" w:anchor="art1" w:history="1">
        <w:r w:rsidRPr="001B513B">
          <w:rPr>
            <w:rFonts w:ascii="Book Antiqua" w:eastAsia="Times New Roman" w:hAnsi="Book Antiqua" w:cs="Arial"/>
            <w:color w:val="0000FF"/>
            <w:sz w:val="16"/>
            <w:szCs w:val="16"/>
            <w:u w:val="single"/>
            <w:lang w:eastAsia="pt-BR"/>
          </w:rPr>
          <w:t>(Redação dada pela Lei nº 6.216, de 1975)</w:t>
        </w:r>
      </w:hyperlink>
      <w:r w:rsidR="00044D70" w:rsidRPr="001B513B">
        <w:rPr>
          <w:rFonts w:ascii="Book Antiqua" w:eastAsia="Times New Roman" w:hAnsi="Book Antiqua" w:cs="Arial"/>
          <w:color w:val="0000FF"/>
          <w:sz w:val="16"/>
          <w:szCs w:val="16"/>
          <w:lang w:eastAsia="pt-BR"/>
        </w:rPr>
        <w:t xml:space="preserve"> </w:t>
      </w:r>
      <w:r w:rsidR="00044D70" w:rsidRPr="001B513B">
        <w:rPr>
          <w:rFonts w:ascii="Book Antiqua" w:hAnsi="Book Antiqua"/>
          <w:b/>
          <w:bCs/>
          <w:color w:val="FF0000"/>
          <w:sz w:val="16"/>
          <w:szCs w:val="16"/>
          <w:u w:val="single"/>
        </w:rPr>
        <w:t>(Cartórios/TJSP-2012)</w:t>
      </w:r>
      <w:r w:rsidR="00187991" w:rsidRPr="001B513B">
        <w:rPr>
          <w:rFonts w:ascii="Book Antiqua" w:hAnsi="Book Antiqua"/>
          <w:b/>
          <w:bCs/>
          <w:color w:val="FF0000"/>
          <w:sz w:val="16"/>
          <w:szCs w:val="16"/>
        </w:rPr>
        <w:t xml:space="preserve"> </w:t>
      </w:r>
      <w:r w:rsidR="00187991" w:rsidRPr="001B513B">
        <w:rPr>
          <w:rFonts w:ascii="Book Antiqua" w:eastAsia="Times New Roman" w:hAnsi="Book Antiqua" w:cs="Times New Roman"/>
          <w:b/>
          <w:color w:val="FF0000"/>
          <w:sz w:val="16"/>
          <w:szCs w:val="16"/>
          <w:u w:val="single"/>
          <w:lang w:eastAsia="pt-BR"/>
        </w:rPr>
        <w:t>(Cartórios/TJMG-2017)</w:t>
      </w:r>
      <w:r w:rsidR="00CC6BC0" w:rsidRPr="001B513B">
        <w:rPr>
          <w:rFonts w:ascii="Book Antiqua" w:eastAsia="Times New Roman" w:hAnsi="Book Antiqua" w:cs="Times New Roman"/>
          <w:b/>
          <w:color w:val="FF0000"/>
          <w:sz w:val="16"/>
          <w:szCs w:val="16"/>
          <w:lang w:eastAsia="pt-BR"/>
        </w:rPr>
        <w:t xml:space="preserve"> </w:t>
      </w:r>
      <w:r w:rsidR="00CC6BC0" w:rsidRPr="001B513B">
        <w:rPr>
          <w:rFonts w:ascii="Book Antiqua" w:eastAsia="Times New Roman" w:hAnsi="Book Antiqua" w:cs="Arial"/>
          <w:b/>
          <w:bCs/>
          <w:color w:val="FF0000"/>
          <w:sz w:val="16"/>
          <w:szCs w:val="16"/>
          <w:u w:val="single"/>
          <w:lang w:eastAsia="pt-BR"/>
        </w:rPr>
        <w:t>(Cartórios/TJDFT-2019)</w:t>
      </w:r>
      <w:r w:rsidR="001A4362">
        <w:rPr>
          <w:rFonts w:ascii="Book Antiqua" w:eastAsia="Times New Roman" w:hAnsi="Book Antiqua" w:cs="Arial"/>
          <w:b/>
          <w:bCs/>
          <w:color w:val="FF0000"/>
          <w:sz w:val="16"/>
          <w:szCs w:val="16"/>
          <w:lang w:eastAsia="pt-BR"/>
        </w:rPr>
        <w:t xml:space="preserve"> </w:t>
      </w:r>
      <w:r w:rsidR="001A4362">
        <w:rPr>
          <w:rFonts w:ascii="Book Antiqua" w:hAnsi="Book Antiqua" w:cs="Arial"/>
          <w:b/>
          <w:bCs/>
          <w:color w:val="FF0000"/>
          <w:sz w:val="16"/>
          <w:szCs w:val="16"/>
          <w:u w:val="single"/>
        </w:rPr>
        <w:t>(PGDF-2022)</w:t>
      </w:r>
    </w:p>
    <w:p w14:paraId="7EFC2C51" w14:textId="534CA577" w:rsidR="00FA2C70" w:rsidRPr="001A4362"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7199C">
        <w:rPr>
          <w:rFonts w:ascii="Book Antiqua" w:eastAsia="Times New Roman" w:hAnsi="Book Antiqua" w:cs="Arial"/>
          <w:b/>
          <w:bCs/>
          <w:color w:val="000000"/>
          <w:sz w:val="19"/>
          <w:szCs w:val="19"/>
          <w:lang w:eastAsia="pt-BR"/>
        </w:rPr>
        <w:t xml:space="preserve">IV - </w:t>
      </w:r>
      <w:proofErr w:type="gramStart"/>
      <w:r w:rsidRPr="0077199C">
        <w:rPr>
          <w:rFonts w:ascii="Book Antiqua" w:eastAsia="Times New Roman" w:hAnsi="Book Antiqua" w:cs="Arial"/>
          <w:b/>
          <w:bCs/>
          <w:color w:val="000000"/>
          <w:sz w:val="19"/>
          <w:szCs w:val="19"/>
          <w:lang w:eastAsia="pt-BR"/>
        </w:rPr>
        <w:t>o</w:t>
      </w:r>
      <w:proofErr w:type="gramEnd"/>
      <w:r w:rsidRPr="0077199C">
        <w:rPr>
          <w:rFonts w:ascii="Book Antiqua" w:eastAsia="Times New Roman" w:hAnsi="Book Antiqua" w:cs="Arial"/>
          <w:b/>
          <w:bCs/>
          <w:color w:val="000000"/>
          <w:sz w:val="19"/>
          <w:szCs w:val="19"/>
          <w:lang w:eastAsia="pt-BR"/>
        </w:rPr>
        <w:t xml:space="preserve"> registro de imóveis</w:t>
      </w:r>
      <w:r w:rsidRPr="001B513B">
        <w:rPr>
          <w:rFonts w:ascii="Book Antiqua" w:eastAsia="Times New Roman" w:hAnsi="Book Antiqua" w:cs="Arial"/>
          <w:color w:val="000000"/>
          <w:sz w:val="16"/>
          <w:szCs w:val="16"/>
          <w:lang w:eastAsia="pt-BR"/>
        </w:rPr>
        <w:t xml:space="preserve">.  </w:t>
      </w:r>
      <w:hyperlink r:id="rId14" w:anchor="art1" w:history="1">
        <w:r w:rsidRPr="001B513B">
          <w:rPr>
            <w:rFonts w:ascii="Book Antiqua" w:eastAsia="Times New Roman" w:hAnsi="Book Antiqua" w:cs="Arial"/>
            <w:color w:val="0000FF"/>
            <w:sz w:val="16"/>
            <w:szCs w:val="16"/>
            <w:u w:val="single"/>
            <w:lang w:eastAsia="pt-BR"/>
          </w:rPr>
          <w:t>(Redação dada pela Lei nº 6.216, de 1975)</w:t>
        </w:r>
      </w:hyperlink>
      <w:r w:rsidR="00044D70" w:rsidRPr="001B513B">
        <w:rPr>
          <w:rFonts w:ascii="Book Antiqua" w:eastAsia="Times New Roman" w:hAnsi="Book Antiqua" w:cs="Arial"/>
          <w:color w:val="0000FF"/>
          <w:sz w:val="16"/>
          <w:szCs w:val="16"/>
          <w:lang w:eastAsia="pt-BR"/>
        </w:rPr>
        <w:t xml:space="preserve"> </w:t>
      </w:r>
      <w:r w:rsidR="00044D70" w:rsidRPr="001B513B">
        <w:rPr>
          <w:rFonts w:ascii="Book Antiqua" w:hAnsi="Book Antiqua"/>
          <w:b/>
          <w:bCs/>
          <w:color w:val="FF0000"/>
          <w:sz w:val="16"/>
          <w:szCs w:val="16"/>
          <w:u w:val="single"/>
        </w:rPr>
        <w:t>(Cartórios/TJSP-2012)</w:t>
      </w:r>
      <w:r w:rsidR="0077199C" w:rsidRPr="001B513B">
        <w:rPr>
          <w:rFonts w:ascii="Book Antiqua" w:eastAsia="Times New Roman" w:hAnsi="Book Antiqua" w:cs="Arial"/>
          <w:color w:val="0000FF"/>
          <w:sz w:val="16"/>
          <w:szCs w:val="16"/>
          <w:lang w:eastAsia="pt-BR"/>
        </w:rPr>
        <w:t xml:space="preserve"> </w:t>
      </w:r>
      <w:r w:rsidR="0077199C" w:rsidRPr="001B513B">
        <w:rPr>
          <w:rFonts w:ascii="Book Antiqua" w:hAnsi="Book Antiqua"/>
          <w:b/>
          <w:bCs/>
          <w:color w:val="FF0000"/>
          <w:sz w:val="16"/>
          <w:szCs w:val="16"/>
          <w:u w:val="single"/>
        </w:rPr>
        <w:t>(AGU-2013)</w:t>
      </w:r>
      <w:r w:rsidR="00187991" w:rsidRPr="001B513B">
        <w:rPr>
          <w:rFonts w:ascii="Book Antiqua" w:hAnsi="Book Antiqua"/>
          <w:b/>
          <w:bCs/>
          <w:color w:val="FF0000"/>
          <w:sz w:val="16"/>
          <w:szCs w:val="16"/>
        </w:rPr>
        <w:t xml:space="preserve"> </w:t>
      </w:r>
      <w:r w:rsidR="00187991" w:rsidRPr="001B513B">
        <w:rPr>
          <w:rFonts w:ascii="Book Antiqua" w:eastAsia="Times New Roman" w:hAnsi="Book Antiqua" w:cs="Times New Roman"/>
          <w:b/>
          <w:color w:val="FF0000"/>
          <w:sz w:val="16"/>
          <w:szCs w:val="16"/>
          <w:u w:val="single"/>
          <w:lang w:eastAsia="pt-BR"/>
        </w:rPr>
        <w:t>(Cartórios/TJMG-2017)</w:t>
      </w:r>
      <w:r w:rsidR="001A4362">
        <w:rPr>
          <w:rFonts w:ascii="Book Antiqua" w:eastAsia="Times New Roman" w:hAnsi="Book Antiqua" w:cs="Times New Roman"/>
          <w:b/>
          <w:color w:val="FF0000"/>
          <w:sz w:val="16"/>
          <w:szCs w:val="16"/>
          <w:lang w:eastAsia="pt-BR"/>
        </w:rPr>
        <w:t xml:space="preserve"> </w:t>
      </w:r>
      <w:r w:rsidR="001A4362">
        <w:rPr>
          <w:rFonts w:ascii="Book Antiqua" w:hAnsi="Book Antiqua" w:cs="Arial"/>
          <w:b/>
          <w:bCs/>
          <w:color w:val="FF0000"/>
          <w:sz w:val="16"/>
          <w:szCs w:val="16"/>
          <w:u w:val="single"/>
        </w:rPr>
        <w:t>(PGDF-2022)</w:t>
      </w:r>
    </w:p>
    <w:p w14:paraId="2B3D0A33" w14:textId="6A3DFAF2"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r w:rsidRPr="00187991">
        <w:rPr>
          <w:rFonts w:ascii="Book Antiqua" w:eastAsia="Times New Roman" w:hAnsi="Book Antiqua" w:cs="Arial"/>
          <w:b/>
          <w:bCs/>
          <w:color w:val="000000"/>
          <w:sz w:val="19"/>
          <w:szCs w:val="19"/>
          <w:highlight w:val="magenta"/>
          <w:lang w:eastAsia="pt-BR"/>
        </w:rPr>
        <w:t>§ 2º</w:t>
      </w:r>
      <w:r w:rsidRPr="00187991">
        <w:rPr>
          <w:rFonts w:ascii="Book Antiqua" w:eastAsia="Times New Roman" w:hAnsi="Book Antiqua" w:cs="Arial"/>
          <w:b/>
          <w:bCs/>
          <w:color w:val="000000"/>
          <w:sz w:val="19"/>
          <w:szCs w:val="19"/>
          <w:lang w:eastAsia="pt-BR"/>
        </w:rPr>
        <w:t xml:space="preserve"> Os demais registros reger-se-ão por leis próprias</w:t>
      </w:r>
      <w:r w:rsidRPr="001B513B">
        <w:rPr>
          <w:rFonts w:ascii="Book Antiqua" w:eastAsia="Times New Roman" w:hAnsi="Book Antiqua" w:cs="Arial"/>
          <w:color w:val="000000"/>
          <w:sz w:val="16"/>
          <w:szCs w:val="16"/>
          <w:lang w:eastAsia="pt-BR"/>
        </w:rPr>
        <w:t>.  </w:t>
      </w:r>
      <w:hyperlink r:id="rId15" w:anchor="art1" w:history="1">
        <w:r w:rsidRPr="001B513B">
          <w:rPr>
            <w:rFonts w:ascii="Book Antiqua" w:eastAsia="Times New Roman" w:hAnsi="Book Antiqua" w:cs="Arial"/>
            <w:color w:val="0000FF"/>
            <w:sz w:val="16"/>
            <w:szCs w:val="16"/>
            <w:u w:val="single"/>
            <w:lang w:eastAsia="pt-BR"/>
          </w:rPr>
          <w:t>(Redação dada pela Lei nº 6.216, de 1975)</w:t>
        </w:r>
      </w:hyperlink>
      <w:r w:rsidR="00187991" w:rsidRPr="001B513B">
        <w:rPr>
          <w:rFonts w:ascii="Book Antiqua" w:eastAsia="Times New Roman" w:hAnsi="Book Antiqua" w:cs="Arial"/>
          <w:color w:val="0000FF"/>
          <w:sz w:val="16"/>
          <w:szCs w:val="16"/>
          <w:lang w:eastAsia="pt-BR"/>
        </w:rPr>
        <w:t xml:space="preserve"> </w:t>
      </w:r>
      <w:r w:rsidR="00187991" w:rsidRPr="001B513B">
        <w:rPr>
          <w:rFonts w:ascii="Book Antiqua" w:eastAsia="Times New Roman" w:hAnsi="Book Antiqua" w:cs="Times New Roman"/>
          <w:b/>
          <w:color w:val="FF0000"/>
          <w:sz w:val="16"/>
          <w:szCs w:val="16"/>
          <w:u w:val="single"/>
          <w:lang w:eastAsia="pt-BR"/>
        </w:rPr>
        <w:t>(Cartórios/TJMG-2017)</w:t>
      </w:r>
    </w:p>
    <w:p w14:paraId="5FBD1A38" w14:textId="1E83A0C1" w:rsidR="0014639C" w:rsidRPr="001B513B" w:rsidRDefault="0014639C" w:rsidP="00FA2C7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3" w:name="art1§3"/>
      <w:bookmarkEnd w:id="3"/>
      <w:r w:rsidRPr="00750540">
        <w:rPr>
          <w:rFonts w:ascii="Book Antiqua" w:eastAsia="Times New Roman" w:hAnsi="Book Antiqua" w:cs="Arial"/>
          <w:sz w:val="19"/>
          <w:szCs w:val="19"/>
          <w:lang w:eastAsia="pt-BR"/>
        </w:rPr>
        <w:t>§ 3</w:t>
      </w:r>
      <w:proofErr w:type="gramStart"/>
      <w:r w:rsidRPr="00750540">
        <w:rPr>
          <w:rFonts w:ascii="Book Antiqua" w:eastAsia="Times New Roman" w:hAnsi="Book Antiqua" w:cs="Arial"/>
          <w:sz w:val="19"/>
          <w:szCs w:val="19"/>
          <w:lang w:eastAsia="pt-BR"/>
        </w:rPr>
        <w:t>º  Os</w:t>
      </w:r>
      <w:proofErr w:type="gramEnd"/>
      <w:r w:rsidRPr="00750540">
        <w:rPr>
          <w:rFonts w:ascii="Book Antiqua" w:eastAsia="Times New Roman" w:hAnsi="Book Antiqua" w:cs="Arial"/>
          <w:sz w:val="19"/>
          <w:szCs w:val="19"/>
          <w:lang w:eastAsia="pt-BR"/>
        </w:rPr>
        <w:t xml:space="preserve"> registros poderão ser escriturados, publicitados e conservados em meio eletrônico, obedecidos os padrões tecnológicos estabelecidos em regulamento</w:t>
      </w:r>
      <w:r w:rsidRPr="001B513B">
        <w:rPr>
          <w:rFonts w:ascii="Book Antiqua" w:eastAsia="Times New Roman" w:hAnsi="Book Antiqua" w:cs="Arial"/>
          <w:sz w:val="16"/>
          <w:szCs w:val="16"/>
          <w:lang w:eastAsia="pt-BR"/>
        </w:rPr>
        <w:t xml:space="preserve">. </w:t>
      </w:r>
      <w:hyperlink r:id="rId16" w:anchor="art12" w:history="1">
        <w:r w:rsidRPr="001B513B">
          <w:rPr>
            <w:rStyle w:val="Hyperlink"/>
            <w:rFonts w:ascii="Book Antiqua" w:eastAsia="Times New Roman" w:hAnsi="Book Antiqua" w:cs="Arial"/>
            <w:sz w:val="16"/>
            <w:szCs w:val="16"/>
            <w:lang w:eastAsia="pt-BR"/>
          </w:rPr>
          <w:t>(Incluído pela Lei nº 13.874, de 2019)</w:t>
        </w:r>
      </w:hyperlink>
    </w:p>
    <w:p w14:paraId="4282C9EF" w14:textId="77777777" w:rsidR="00A865BF" w:rsidRPr="001B513B" w:rsidRDefault="00A865BF" w:rsidP="00A865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865BF">
        <w:rPr>
          <w:rFonts w:ascii="Book Antiqua" w:eastAsia="Times New Roman" w:hAnsi="Book Antiqua" w:cs="Arial"/>
          <w:color w:val="000000"/>
          <w:sz w:val="19"/>
          <w:szCs w:val="19"/>
          <w:lang w:eastAsia="pt-BR"/>
        </w:rPr>
        <w:lastRenderedPageBreak/>
        <w:t>§ 3º Os registros serão escriturados, publicizados e conservados em meio eletrônico, nos termos estabelecidos pela Corregedoria Nacional de Justiça do Conselho Nacional de Justiça, em especial quanto aos</w:t>
      </w:r>
      <w:r w:rsidRPr="001B513B">
        <w:rPr>
          <w:rFonts w:ascii="Book Antiqua" w:eastAsia="Times New Roman" w:hAnsi="Book Antiqua" w:cs="Arial"/>
          <w:color w:val="000000"/>
          <w:sz w:val="16"/>
          <w:szCs w:val="16"/>
          <w:lang w:eastAsia="pt-BR"/>
        </w:rPr>
        <w:t>:     </w:t>
      </w:r>
      <w:hyperlink r:id="rId17" w:anchor="art11" w:history="1">
        <w:r w:rsidRPr="001B513B">
          <w:rPr>
            <w:rStyle w:val="Hyperlink"/>
            <w:rFonts w:ascii="Book Antiqua" w:eastAsia="Times New Roman" w:hAnsi="Book Antiqua" w:cs="Arial"/>
            <w:sz w:val="16"/>
            <w:szCs w:val="16"/>
            <w:lang w:eastAsia="pt-BR"/>
          </w:rPr>
          <w:t>(Redação dada pela Lei nº 14.382, de 2022)</w:t>
        </w:r>
      </w:hyperlink>
    </w:p>
    <w:p w14:paraId="2E89BA9B" w14:textId="77777777" w:rsidR="00A865BF" w:rsidRPr="001B513B" w:rsidRDefault="00A865BF" w:rsidP="00A865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865BF">
        <w:rPr>
          <w:rFonts w:ascii="Book Antiqua" w:eastAsia="Times New Roman" w:hAnsi="Book Antiqua" w:cs="Arial"/>
          <w:color w:val="000000"/>
          <w:sz w:val="19"/>
          <w:szCs w:val="19"/>
          <w:lang w:eastAsia="pt-BR"/>
        </w:rPr>
        <w:t>I - padrões tecnológicos de escrituração, indexação, publicidade, segurança, redundância e conservação; e      </w:t>
      </w:r>
      <w:hyperlink r:id="rId18" w:anchor="art11" w:history="1">
        <w:r w:rsidRPr="001B513B">
          <w:rPr>
            <w:rStyle w:val="Hyperlink"/>
            <w:rFonts w:ascii="Book Antiqua" w:eastAsia="Times New Roman" w:hAnsi="Book Antiqua" w:cs="Arial"/>
            <w:sz w:val="16"/>
            <w:szCs w:val="16"/>
            <w:lang w:eastAsia="pt-BR"/>
          </w:rPr>
          <w:t>(Incluído pela Lei nº 14.382, de 2022)</w:t>
        </w:r>
      </w:hyperlink>
    </w:p>
    <w:p w14:paraId="74C88B8C" w14:textId="0E20685F" w:rsidR="00A865BF" w:rsidRPr="001B513B" w:rsidRDefault="00A865BF" w:rsidP="00A865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865BF">
        <w:rPr>
          <w:rFonts w:ascii="Book Antiqua" w:eastAsia="Times New Roman" w:hAnsi="Book Antiqua" w:cs="Arial"/>
          <w:color w:val="000000"/>
          <w:sz w:val="19"/>
          <w:szCs w:val="19"/>
          <w:lang w:eastAsia="pt-BR"/>
        </w:rPr>
        <w:t xml:space="preserve">II - </w:t>
      </w:r>
      <w:proofErr w:type="gramStart"/>
      <w:r w:rsidRPr="00A865BF">
        <w:rPr>
          <w:rFonts w:ascii="Book Antiqua" w:eastAsia="Times New Roman" w:hAnsi="Book Antiqua" w:cs="Arial"/>
          <w:color w:val="000000"/>
          <w:sz w:val="19"/>
          <w:szCs w:val="19"/>
          <w:lang w:eastAsia="pt-BR"/>
        </w:rPr>
        <w:t>prazos</w:t>
      </w:r>
      <w:proofErr w:type="gramEnd"/>
      <w:r w:rsidRPr="00A865BF">
        <w:rPr>
          <w:rFonts w:ascii="Book Antiqua" w:eastAsia="Times New Roman" w:hAnsi="Book Antiqua" w:cs="Arial"/>
          <w:color w:val="000000"/>
          <w:sz w:val="19"/>
          <w:szCs w:val="19"/>
          <w:lang w:eastAsia="pt-BR"/>
        </w:rPr>
        <w:t xml:space="preserve"> de implantação nos registros públicos de que trata este artigo</w:t>
      </w:r>
      <w:r w:rsidRPr="001B513B">
        <w:rPr>
          <w:rFonts w:ascii="Book Antiqua" w:eastAsia="Times New Roman" w:hAnsi="Book Antiqua" w:cs="Arial"/>
          <w:color w:val="000000"/>
          <w:sz w:val="16"/>
          <w:szCs w:val="16"/>
          <w:lang w:eastAsia="pt-BR"/>
        </w:rPr>
        <w:t>.  </w:t>
      </w:r>
      <w:hyperlink r:id="rId19" w:anchor="art11" w:history="1">
        <w:r w:rsidRPr="001B513B">
          <w:rPr>
            <w:rStyle w:val="Hyperlink"/>
            <w:rFonts w:ascii="Book Antiqua" w:eastAsia="Times New Roman" w:hAnsi="Book Antiqua" w:cs="Arial"/>
            <w:sz w:val="16"/>
            <w:szCs w:val="16"/>
            <w:lang w:eastAsia="pt-BR"/>
          </w:rPr>
          <w:t>(Incluído pela Lei nº 14.382, de 2022)</w:t>
        </w:r>
      </w:hyperlink>
    </w:p>
    <w:p w14:paraId="4C9E5F63" w14:textId="77777777" w:rsidR="00A865BF" w:rsidRPr="001B513B" w:rsidRDefault="00A865BF" w:rsidP="00A865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865BF">
        <w:rPr>
          <w:rFonts w:ascii="Book Antiqua" w:eastAsia="Times New Roman" w:hAnsi="Book Antiqua" w:cs="Arial"/>
          <w:color w:val="000000"/>
          <w:sz w:val="19"/>
          <w:szCs w:val="19"/>
          <w:lang w:eastAsia="pt-BR"/>
        </w:rPr>
        <w:t>§ 4º É vedado às serventias dos registros públicos recusar a recepção, a conservação ou o registro de documentos em forma eletrônica produzidos nos termos estabelecidos pela Corregedoria Nacional de Justiça do Conselho Nacional de Justiça</w:t>
      </w:r>
      <w:r w:rsidRPr="001B513B">
        <w:rPr>
          <w:rFonts w:ascii="Book Antiqua" w:eastAsia="Times New Roman" w:hAnsi="Book Antiqua" w:cs="Arial"/>
          <w:color w:val="000000"/>
          <w:sz w:val="16"/>
          <w:szCs w:val="16"/>
          <w:lang w:eastAsia="pt-BR"/>
        </w:rPr>
        <w:t>.      </w:t>
      </w:r>
      <w:hyperlink r:id="rId20" w:anchor="art11" w:history="1">
        <w:r w:rsidRPr="001B513B">
          <w:rPr>
            <w:rStyle w:val="Hyperlink"/>
            <w:rFonts w:ascii="Book Antiqua" w:eastAsia="Times New Roman" w:hAnsi="Book Antiqua" w:cs="Arial"/>
            <w:sz w:val="16"/>
            <w:szCs w:val="16"/>
            <w:lang w:eastAsia="pt-BR"/>
          </w:rPr>
          <w:t>(Incluído pela Lei nº 14.382, de 2022)</w:t>
        </w:r>
      </w:hyperlink>
    </w:p>
    <w:p w14:paraId="74A3D26C" w14:textId="65BB93F1"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D5F27">
        <w:rPr>
          <w:rFonts w:ascii="Book Antiqua" w:eastAsia="Times New Roman" w:hAnsi="Book Antiqua" w:cs="Arial"/>
          <w:b/>
          <w:bCs/>
          <w:color w:val="000000"/>
          <w:sz w:val="19"/>
          <w:szCs w:val="19"/>
          <w:highlight w:val="magenta"/>
          <w:lang w:eastAsia="pt-BR"/>
        </w:rPr>
        <w:t>Art. 2º</w:t>
      </w:r>
      <w:r w:rsidRPr="008D5F27">
        <w:rPr>
          <w:rFonts w:ascii="Book Antiqua" w:eastAsia="Times New Roman" w:hAnsi="Book Antiqua" w:cs="Arial"/>
          <w:b/>
          <w:bCs/>
          <w:color w:val="000000"/>
          <w:sz w:val="19"/>
          <w:szCs w:val="19"/>
          <w:lang w:eastAsia="pt-BR"/>
        </w:rPr>
        <w:t xml:space="preserve"> Os registros indicados no § 1º do artigo anterior ficam a cargo de serventuários privativos nomeados de acordo com o estabelecido na Lei de Organização Administrativa e Judiciária do Distrito Federal e dos Territórios e nas Resoluções sobre a Divisão e Organização Judiciária dos Estados, e serão feitos</w:t>
      </w:r>
      <w:r w:rsidRPr="001B513B">
        <w:rPr>
          <w:rFonts w:ascii="Book Antiqua" w:eastAsia="Times New Roman" w:hAnsi="Book Antiqua" w:cs="Arial"/>
          <w:color w:val="000000"/>
          <w:sz w:val="16"/>
          <w:szCs w:val="16"/>
          <w:lang w:eastAsia="pt-BR"/>
        </w:rPr>
        <w:t>: </w:t>
      </w:r>
      <w:hyperlink r:id="rId21" w:anchor="art2." w:history="1">
        <w:r w:rsidRPr="001B513B">
          <w:rPr>
            <w:rFonts w:ascii="Book Antiqua" w:eastAsia="Times New Roman" w:hAnsi="Book Antiqua" w:cs="Arial"/>
            <w:color w:val="0000FF"/>
            <w:sz w:val="16"/>
            <w:szCs w:val="16"/>
            <w:u w:val="single"/>
            <w:lang w:eastAsia="pt-BR"/>
          </w:rPr>
          <w:t>(Redação dada pela Lei nº 6.216, de 1975)</w:t>
        </w:r>
      </w:hyperlink>
      <w:r w:rsidR="00CC6BC0" w:rsidRPr="001B513B">
        <w:rPr>
          <w:rFonts w:ascii="Book Antiqua" w:eastAsia="Times New Roman" w:hAnsi="Book Antiqua" w:cs="Arial"/>
          <w:color w:val="0000FF"/>
          <w:sz w:val="16"/>
          <w:szCs w:val="16"/>
          <w:lang w:eastAsia="pt-BR"/>
        </w:rPr>
        <w:t xml:space="preserve"> </w:t>
      </w:r>
      <w:r w:rsidR="00CC6BC0" w:rsidRPr="001B513B">
        <w:rPr>
          <w:rFonts w:ascii="Book Antiqua" w:eastAsia="Times New Roman" w:hAnsi="Book Antiqua" w:cs="Arial"/>
          <w:b/>
          <w:bCs/>
          <w:color w:val="FF0000"/>
          <w:sz w:val="16"/>
          <w:szCs w:val="16"/>
          <w:u w:val="single"/>
          <w:lang w:eastAsia="pt-BR"/>
        </w:rPr>
        <w:t>(Cartórios/TJDFT-2019)</w:t>
      </w:r>
      <w:r w:rsidR="008D5F27" w:rsidRPr="001B513B">
        <w:rPr>
          <w:rFonts w:ascii="Book Antiqua" w:eastAsia="Times New Roman" w:hAnsi="Book Antiqua" w:cs="Arial"/>
          <w:color w:val="0000FF"/>
          <w:sz w:val="16"/>
          <w:szCs w:val="16"/>
          <w:lang w:eastAsia="pt-BR"/>
        </w:rPr>
        <w:t xml:space="preserve"> </w:t>
      </w:r>
      <w:r w:rsidR="008D5F27" w:rsidRPr="001B513B">
        <w:rPr>
          <w:rFonts w:ascii="Book Antiqua" w:eastAsia="Times New Roman" w:hAnsi="Book Antiqua" w:cs="Times New Roman"/>
          <w:b/>
          <w:bCs/>
          <w:color w:val="FF0000"/>
          <w:sz w:val="16"/>
          <w:szCs w:val="16"/>
          <w:u w:val="single"/>
          <w:lang w:eastAsia="pt-BR"/>
        </w:rPr>
        <w:t>(Cartórios/TJPR-2019)</w:t>
      </w:r>
    </w:p>
    <w:p w14:paraId="4BCC71A5" w14:textId="77777777"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50540">
        <w:rPr>
          <w:rFonts w:ascii="Book Antiqua" w:eastAsia="Times New Roman" w:hAnsi="Book Antiqua" w:cs="Arial"/>
          <w:color w:val="000000"/>
          <w:sz w:val="19"/>
          <w:szCs w:val="19"/>
          <w:lang w:eastAsia="pt-BR"/>
        </w:rPr>
        <w:t xml:space="preserve">I - </w:t>
      </w:r>
      <w:proofErr w:type="gramStart"/>
      <w:r w:rsidRPr="00750540">
        <w:rPr>
          <w:rFonts w:ascii="Book Antiqua" w:eastAsia="Times New Roman" w:hAnsi="Book Antiqua" w:cs="Arial"/>
          <w:color w:val="000000"/>
          <w:sz w:val="19"/>
          <w:szCs w:val="19"/>
          <w:lang w:eastAsia="pt-BR"/>
        </w:rPr>
        <w:t>o</w:t>
      </w:r>
      <w:proofErr w:type="gramEnd"/>
      <w:r w:rsidRPr="00750540">
        <w:rPr>
          <w:rFonts w:ascii="Book Antiqua" w:eastAsia="Times New Roman" w:hAnsi="Book Antiqua" w:cs="Arial"/>
          <w:color w:val="000000"/>
          <w:sz w:val="19"/>
          <w:szCs w:val="19"/>
          <w:lang w:eastAsia="pt-BR"/>
        </w:rPr>
        <w:t xml:space="preserve"> do item I, nos ofícios privativos, ou nos cartórios de registro de nascimentos, casamentos e </w:t>
      </w:r>
      <w:proofErr w:type="gramStart"/>
      <w:r w:rsidRPr="00750540">
        <w:rPr>
          <w:rFonts w:ascii="Book Antiqua" w:eastAsia="Times New Roman" w:hAnsi="Book Antiqua" w:cs="Arial"/>
          <w:color w:val="000000"/>
          <w:sz w:val="19"/>
          <w:szCs w:val="19"/>
          <w:lang w:eastAsia="pt-BR"/>
        </w:rPr>
        <w:t>óbitos</w:t>
      </w:r>
      <w:r w:rsidRPr="001B513B">
        <w:rPr>
          <w:rFonts w:ascii="Book Antiqua" w:eastAsia="Times New Roman" w:hAnsi="Book Antiqua" w:cs="Arial"/>
          <w:color w:val="000000"/>
          <w:sz w:val="16"/>
          <w:szCs w:val="16"/>
          <w:lang w:eastAsia="pt-BR"/>
        </w:rPr>
        <w:t>;   </w:t>
      </w:r>
      <w:proofErr w:type="gramEnd"/>
      <w:r w:rsidRPr="001B513B">
        <w:rPr>
          <w:rFonts w:ascii="Book Antiqua" w:eastAsia="Times New Roman" w:hAnsi="Book Antiqua" w:cs="Arial"/>
          <w:color w:val="000000"/>
          <w:sz w:val="16"/>
          <w:szCs w:val="16"/>
          <w:lang w:eastAsia="pt-BR"/>
        </w:rPr>
        <w:t xml:space="preserve">    </w:t>
      </w:r>
      <w:hyperlink r:id="rId22" w:anchor="art2." w:history="1">
        <w:r w:rsidRPr="001B513B">
          <w:rPr>
            <w:rFonts w:ascii="Book Antiqua" w:eastAsia="Times New Roman" w:hAnsi="Book Antiqua" w:cs="Arial"/>
            <w:color w:val="0000FF"/>
            <w:sz w:val="16"/>
            <w:szCs w:val="16"/>
            <w:u w:val="single"/>
            <w:lang w:eastAsia="pt-BR"/>
          </w:rPr>
          <w:t>(Redação dada pela Lei nº 6.216, de 1975)</w:t>
        </w:r>
      </w:hyperlink>
    </w:p>
    <w:p w14:paraId="7D309CE1" w14:textId="2BE3DB29"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F24F1">
        <w:rPr>
          <w:rFonts w:ascii="Book Antiqua" w:eastAsia="Times New Roman" w:hAnsi="Book Antiqua" w:cs="Arial"/>
          <w:b/>
          <w:bCs/>
          <w:color w:val="000000"/>
          <w:sz w:val="19"/>
          <w:szCs w:val="19"/>
          <w:lang w:eastAsia="pt-BR"/>
        </w:rPr>
        <w:t>II - os dos itens II e III, nos ofícios privativos, ou nos cartórios de registro de títulos e documentos</w:t>
      </w:r>
      <w:r w:rsidRPr="0077199C">
        <w:rPr>
          <w:rFonts w:ascii="Book Antiqua" w:eastAsia="Times New Roman" w:hAnsi="Book Antiqua" w:cs="Arial"/>
          <w:color w:val="000000"/>
          <w:sz w:val="18"/>
          <w:szCs w:val="18"/>
          <w:lang w:eastAsia="pt-BR"/>
        </w:rPr>
        <w:t>;</w:t>
      </w:r>
      <w:r w:rsidR="0077199C">
        <w:rPr>
          <w:rFonts w:ascii="Book Antiqua" w:eastAsia="Times New Roman" w:hAnsi="Book Antiqua" w:cs="Arial"/>
          <w:color w:val="000000"/>
          <w:sz w:val="18"/>
          <w:szCs w:val="18"/>
          <w:lang w:eastAsia="pt-BR"/>
        </w:rPr>
        <w:t xml:space="preserve"> </w:t>
      </w:r>
      <w:hyperlink r:id="rId23" w:anchor="art2." w:history="1">
        <w:r w:rsidRPr="001B513B">
          <w:rPr>
            <w:rFonts w:ascii="Book Antiqua" w:eastAsia="Times New Roman" w:hAnsi="Book Antiqua" w:cs="Arial"/>
            <w:color w:val="0000FF"/>
            <w:sz w:val="16"/>
            <w:szCs w:val="16"/>
            <w:u w:val="single"/>
            <w:lang w:eastAsia="pt-BR"/>
          </w:rPr>
          <w:t>(Redação dada pela Lei nº 6.216, de 1975)</w:t>
        </w:r>
      </w:hyperlink>
      <w:r w:rsidR="005F24F1" w:rsidRPr="001B513B">
        <w:rPr>
          <w:rFonts w:ascii="Book Antiqua" w:eastAsia="Times New Roman" w:hAnsi="Book Antiqua" w:cs="Arial"/>
          <w:color w:val="0000FF"/>
          <w:sz w:val="16"/>
          <w:szCs w:val="16"/>
          <w:lang w:eastAsia="pt-BR"/>
        </w:rPr>
        <w:t xml:space="preserve"> </w:t>
      </w:r>
      <w:r w:rsidR="005F24F1" w:rsidRPr="001B513B">
        <w:rPr>
          <w:rFonts w:ascii="Book Antiqua" w:eastAsia="Times New Roman" w:hAnsi="Book Antiqua" w:cs="Arial"/>
          <w:b/>
          <w:bCs/>
          <w:color w:val="FF0000"/>
          <w:sz w:val="16"/>
          <w:szCs w:val="16"/>
          <w:u w:val="single"/>
          <w:lang w:eastAsia="pt-BR"/>
        </w:rPr>
        <w:t>(Cartórios/TJDFT-2019)</w:t>
      </w:r>
    </w:p>
    <w:p w14:paraId="4CFF710D" w14:textId="2AD5CC07"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50540">
        <w:rPr>
          <w:rFonts w:ascii="Book Antiqua" w:eastAsia="Times New Roman" w:hAnsi="Book Antiqua" w:cs="Arial"/>
          <w:color w:val="000000"/>
          <w:sz w:val="19"/>
          <w:szCs w:val="19"/>
          <w:lang w:eastAsia="pt-BR"/>
        </w:rPr>
        <w:t>III - os do item IV, nos ofícios privativos, ou nos cartórios de registro de imóveis</w:t>
      </w:r>
      <w:r w:rsidRPr="0077199C">
        <w:rPr>
          <w:rFonts w:ascii="Book Antiqua" w:eastAsia="Times New Roman" w:hAnsi="Book Antiqua" w:cs="Arial"/>
          <w:color w:val="000000"/>
          <w:sz w:val="18"/>
          <w:szCs w:val="18"/>
          <w:lang w:eastAsia="pt-BR"/>
        </w:rPr>
        <w:t xml:space="preserve">. </w:t>
      </w:r>
      <w:hyperlink r:id="rId24" w:anchor="art2." w:history="1">
        <w:r w:rsidRPr="001B513B">
          <w:rPr>
            <w:rFonts w:ascii="Book Antiqua" w:eastAsia="Times New Roman" w:hAnsi="Book Antiqua" w:cs="Arial"/>
            <w:color w:val="0000FF"/>
            <w:sz w:val="16"/>
            <w:szCs w:val="16"/>
            <w:u w:val="single"/>
            <w:lang w:eastAsia="pt-BR"/>
          </w:rPr>
          <w:t>(Redação dada pela Lei nº 6.216, de 1975)</w:t>
        </w:r>
      </w:hyperlink>
    </w:p>
    <w:p w14:paraId="7EA0EFBD"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w:t>
      </w:r>
      <w:r w:rsidRPr="00750540">
        <w:rPr>
          <w:rFonts w:ascii="Book Antiqua" w:eastAsia="Times New Roman" w:hAnsi="Book Antiqua" w:cs="Times New Roman"/>
          <w:sz w:val="19"/>
          <w:szCs w:val="19"/>
          <w:lang w:eastAsia="pt-BR"/>
        </w:rPr>
        <w:br/>
        <w:t>Da Escrituração</w:t>
      </w:r>
    </w:p>
    <w:p w14:paraId="7F1A14B3" w14:textId="2E2822FB"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53491A">
        <w:rPr>
          <w:rFonts w:ascii="Book Antiqua" w:eastAsia="Times New Roman" w:hAnsi="Book Antiqua" w:cs="Times New Roman"/>
          <w:b/>
          <w:bCs/>
          <w:sz w:val="19"/>
          <w:szCs w:val="19"/>
          <w:lang w:eastAsia="pt-BR"/>
        </w:rPr>
        <w:t>        </w:t>
      </w:r>
      <w:r w:rsidRPr="0053491A">
        <w:rPr>
          <w:rFonts w:ascii="Book Antiqua" w:eastAsia="Times New Roman" w:hAnsi="Book Antiqua" w:cs="Times New Roman"/>
          <w:b/>
          <w:bCs/>
          <w:sz w:val="19"/>
          <w:szCs w:val="19"/>
          <w:highlight w:val="magenta"/>
          <w:lang w:eastAsia="pt-BR"/>
        </w:rPr>
        <w:t>Art. 3º</w:t>
      </w:r>
      <w:r w:rsidRPr="0053491A">
        <w:rPr>
          <w:rFonts w:ascii="Book Antiqua" w:eastAsia="Times New Roman" w:hAnsi="Book Antiqua" w:cs="Times New Roman"/>
          <w:b/>
          <w:bCs/>
          <w:sz w:val="19"/>
          <w:szCs w:val="19"/>
          <w:lang w:eastAsia="pt-BR"/>
        </w:rPr>
        <w:t xml:space="preserve"> A escrituração será feita em livros encadernados, que obedecerão aos modelos anexos a esta Lei, sujeitos à correição da autoridade judiciária competente</w:t>
      </w:r>
      <w:r w:rsidRPr="001B513B">
        <w:rPr>
          <w:rFonts w:ascii="Book Antiqua" w:eastAsia="Times New Roman" w:hAnsi="Book Antiqua" w:cs="Times New Roman"/>
          <w:sz w:val="18"/>
          <w:szCs w:val="18"/>
          <w:lang w:eastAsia="pt-BR"/>
        </w:rPr>
        <w:t>.</w:t>
      </w:r>
      <w:r w:rsidR="0053491A" w:rsidRPr="001B513B">
        <w:rPr>
          <w:rFonts w:ascii="Book Antiqua" w:eastAsia="Times New Roman" w:hAnsi="Book Antiqua" w:cs="Times New Roman"/>
          <w:sz w:val="18"/>
          <w:szCs w:val="18"/>
          <w:lang w:eastAsia="pt-BR"/>
        </w:rPr>
        <w:t xml:space="preserve"> </w:t>
      </w:r>
      <w:r w:rsidR="0053491A"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MG-2015</w:t>
      </w:r>
      <w:r w:rsidR="0053491A" w:rsidRPr="001B513B">
        <w:rPr>
          <w:rFonts w:ascii="Book Antiqua" w:hAnsi="Book Antiqua" w:cs="Times New Roman"/>
          <w:b/>
          <w:color w:val="FF0000"/>
          <w:sz w:val="16"/>
          <w:szCs w:val="16"/>
          <w:u w:val="single"/>
        </w:rPr>
        <w:t>)</w:t>
      </w:r>
    </w:p>
    <w:p w14:paraId="26991EB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1º Os livros podem ter 0,22m até 0,40m de largura e de 0,33m até 0,55m de altura, cabendo ao oficial a escolha, dentro dessas dimensões, de acordo com a conveniência do serviço.</w:t>
      </w:r>
    </w:p>
    <w:p w14:paraId="5B3C773F" w14:textId="710AE34E"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53491A">
        <w:rPr>
          <w:rFonts w:ascii="Book Antiqua" w:eastAsia="Times New Roman" w:hAnsi="Book Antiqua" w:cs="Times New Roman"/>
          <w:b/>
          <w:bCs/>
          <w:sz w:val="19"/>
          <w:szCs w:val="19"/>
          <w:highlight w:val="magenta"/>
          <w:lang w:eastAsia="pt-BR"/>
        </w:rPr>
        <w:t>§ 2°</w:t>
      </w:r>
      <w:r w:rsidRPr="0053491A">
        <w:rPr>
          <w:rFonts w:ascii="Book Antiqua" w:eastAsia="Times New Roman" w:hAnsi="Book Antiqua" w:cs="Times New Roman"/>
          <w:b/>
          <w:bCs/>
          <w:sz w:val="19"/>
          <w:szCs w:val="19"/>
          <w:lang w:eastAsia="pt-BR"/>
        </w:rPr>
        <w:t xml:space="preserve"> Para facilidade do serviço podem os livros ser escriturados mecanicamente, em folhas soltas, obedecidos os modelos aprovados pela autoridade judiciária competente</w:t>
      </w:r>
      <w:r w:rsidRPr="00750540">
        <w:rPr>
          <w:rFonts w:ascii="Book Antiqua" w:eastAsia="Times New Roman" w:hAnsi="Book Antiqua" w:cs="Times New Roman"/>
          <w:sz w:val="19"/>
          <w:szCs w:val="19"/>
          <w:lang w:eastAsia="pt-BR"/>
        </w:rPr>
        <w:t>.</w:t>
      </w:r>
      <w:r w:rsidR="0053491A">
        <w:rPr>
          <w:rFonts w:ascii="Book Antiqua" w:eastAsia="Times New Roman" w:hAnsi="Book Antiqua" w:cs="Times New Roman"/>
          <w:sz w:val="19"/>
          <w:szCs w:val="19"/>
          <w:lang w:eastAsia="pt-BR"/>
        </w:rPr>
        <w:t xml:space="preserve"> </w:t>
      </w:r>
      <w:r w:rsidR="0053491A"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MG-2015</w:t>
      </w:r>
      <w:r w:rsidR="0053491A" w:rsidRPr="001B513B">
        <w:rPr>
          <w:rFonts w:ascii="Book Antiqua" w:hAnsi="Book Antiqua" w:cs="Times New Roman"/>
          <w:b/>
          <w:color w:val="FF0000"/>
          <w:sz w:val="16"/>
          <w:szCs w:val="16"/>
          <w:u w:val="single"/>
        </w:rPr>
        <w:t>)</w:t>
      </w:r>
    </w:p>
    <w:p w14:paraId="39B79623" w14:textId="75390CBA"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643A22">
        <w:rPr>
          <w:rFonts w:ascii="Book Antiqua" w:eastAsia="Times New Roman" w:hAnsi="Book Antiqua" w:cs="Times New Roman"/>
          <w:b/>
          <w:bCs/>
          <w:sz w:val="19"/>
          <w:szCs w:val="19"/>
          <w:highlight w:val="magenta"/>
          <w:lang w:eastAsia="pt-BR"/>
        </w:rPr>
        <w:t>Art. 4º</w:t>
      </w:r>
      <w:r w:rsidRPr="00643A22">
        <w:rPr>
          <w:rFonts w:ascii="Book Antiqua" w:eastAsia="Times New Roman" w:hAnsi="Book Antiqua" w:cs="Times New Roman"/>
          <w:b/>
          <w:bCs/>
          <w:sz w:val="19"/>
          <w:szCs w:val="19"/>
          <w:lang w:eastAsia="pt-BR"/>
        </w:rPr>
        <w:t xml:space="preserve"> Os livros de escrituração serão abertos, numerados, autenticados e encerrados pelo oficial do registro, podendo ser utilizado, para tal fim, processo mecânico de autenticação previamente aprovado pela autoridade judiciária competente</w:t>
      </w:r>
      <w:r w:rsidRPr="001B513B">
        <w:rPr>
          <w:rFonts w:ascii="Book Antiqua" w:eastAsia="Times New Roman" w:hAnsi="Book Antiqua" w:cs="Times New Roman"/>
          <w:sz w:val="18"/>
          <w:szCs w:val="18"/>
          <w:lang w:eastAsia="pt-BR"/>
        </w:rPr>
        <w:t>.</w:t>
      </w:r>
      <w:r w:rsidR="00643A22" w:rsidRPr="001B513B">
        <w:rPr>
          <w:rFonts w:ascii="Book Antiqua" w:eastAsia="Times New Roman" w:hAnsi="Book Antiqua" w:cs="Times New Roman"/>
          <w:sz w:val="18"/>
          <w:szCs w:val="18"/>
          <w:lang w:eastAsia="pt-BR"/>
        </w:rPr>
        <w:t xml:space="preserve"> </w:t>
      </w:r>
      <w:r w:rsidR="00643A22" w:rsidRPr="001B513B">
        <w:rPr>
          <w:rFonts w:ascii="Book Antiqua" w:hAnsi="Book Antiqua" w:cs="Arial"/>
          <w:b/>
          <w:bCs/>
          <w:color w:val="FF0000"/>
          <w:sz w:val="16"/>
          <w:szCs w:val="16"/>
          <w:u w:val="single"/>
        </w:rPr>
        <w:t>(Cartórios/TJSP-2014</w:t>
      </w:r>
      <w:r w:rsidR="00DF3A43" w:rsidRPr="001B513B">
        <w:rPr>
          <w:rFonts w:ascii="Book Antiqua" w:hAnsi="Book Antiqua" w:cs="Arial"/>
          <w:b/>
          <w:bCs/>
          <w:color w:val="FF0000"/>
          <w:sz w:val="16"/>
          <w:szCs w:val="16"/>
          <w:u w:val="single"/>
        </w:rPr>
        <w:t>/2016</w:t>
      </w:r>
      <w:r w:rsidR="00643A22" w:rsidRPr="001B513B">
        <w:rPr>
          <w:rFonts w:ascii="Book Antiqua" w:hAnsi="Book Antiqua" w:cs="Arial"/>
          <w:b/>
          <w:bCs/>
          <w:color w:val="FF0000"/>
          <w:sz w:val="16"/>
          <w:szCs w:val="16"/>
          <w:u w:val="single"/>
        </w:rPr>
        <w:t>)</w:t>
      </w:r>
    </w:p>
    <w:p w14:paraId="530785EB" w14:textId="2300CC7E"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F3A43">
        <w:rPr>
          <w:rFonts w:ascii="Book Antiqua" w:eastAsia="Times New Roman" w:hAnsi="Book Antiqua" w:cs="Times New Roman"/>
          <w:b/>
          <w:bCs/>
          <w:sz w:val="19"/>
          <w:szCs w:val="19"/>
          <w:lang w:eastAsia="pt-BR"/>
        </w:rPr>
        <w:t xml:space="preserve">        </w:t>
      </w:r>
      <w:r w:rsidRPr="00DF3A43">
        <w:rPr>
          <w:rFonts w:ascii="Book Antiqua" w:eastAsia="Times New Roman" w:hAnsi="Book Antiqua" w:cs="Times New Roman"/>
          <w:b/>
          <w:bCs/>
          <w:sz w:val="19"/>
          <w:szCs w:val="19"/>
          <w:highlight w:val="magenta"/>
          <w:lang w:eastAsia="pt-BR"/>
        </w:rPr>
        <w:t>Parágrafo único</w:t>
      </w:r>
      <w:r w:rsidRPr="00DF3A43">
        <w:rPr>
          <w:rFonts w:ascii="Book Antiqua" w:eastAsia="Times New Roman" w:hAnsi="Book Antiqua" w:cs="Times New Roman"/>
          <w:b/>
          <w:bCs/>
          <w:sz w:val="19"/>
          <w:szCs w:val="19"/>
          <w:lang w:eastAsia="pt-BR"/>
        </w:rPr>
        <w:t>. Os livros notariais, nos modelos existentes, em folhas fixas ou soltas, serão também abertos, numerados, autenticados e encerrados pelo tabelião, que determinará a respectiva quantidade a ser utilizada, de acordo com a necessidade do serviço</w:t>
      </w:r>
      <w:r w:rsidRPr="001B513B">
        <w:rPr>
          <w:rFonts w:ascii="Book Antiqua" w:eastAsia="Times New Roman" w:hAnsi="Book Antiqua" w:cs="Times New Roman"/>
          <w:sz w:val="16"/>
          <w:szCs w:val="16"/>
          <w:lang w:eastAsia="pt-BR"/>
        </w:rPr>
        <w:t>.  </w:t>
      </w:r>
      <w:hyperlink r:id="rId25" w:anchor="art1" w:history="1">
        <w:r w:rsidRPr="001B513B">
          <w:rPr>
            <w:rFonts w:ascii="Book Antiqua" w:eastAsia="Times New Roman" w:hAnsi="Book Antiqua" w:cs="Times New Roman"/>
            <w:color w:val="0000FF"/>
            <w:sz w:val="16"/>
            <w:szCs w:val="16"/>
            <w:u w:val="single"/>
            <w:lang w:eastAsia="pt-BR"/>
          </w:rPr>
          <w:t>(Incluído pela Lei nº 9.955, de 2000)</w:t>
        </w:r>
      </w:hyperlink>
      <w:r w:rsidR="00DF3A43" w:rsidRPr="001B513B">
        <w:rPr>
          <w:rFonts w:ascii="Book Antiqua" w:eastAsia="Times New Roman" w:hAnsi="Book Antiqua" w:cs="Times New Roman"/>
          <w:color w:val="0000FF"/>
          <w:sz w:val="16"/>
          <w:szCs w:val="16"/>
          <w:lang w:eastAsia="pt-BR"/>
        </w:rPr>
        <w:t xml:space="preserve"> </w:t>
      </w:r>
      <w:r w:rsidR="00DF3A43" w:rsidRPr="001B513B">
        <w:rPr>
          <w:rFonts w:ascii="Book Antiqua" w:hAnsi="Book Antiqua"/>
          <w:b/>
          <w:bCs/>
          <w:color w:val="FF0000"/>
          <w:sz w:val="16"/>
          <w:szCs w:val="16"/>
          <w:u w:val="single"/>
        </w:rPr>
        <w:t>(Cartórios/TJSP-2016)</w:t>
      </w:r>
    </w:p>
    <w:p w14:paraId="62A973F7"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5º Considerando a quantidade dos registros o Juiz poderá autorizar a diminuição do número de páginas dos livros respectivos, até a terça parte do consignado nesta Lei.</w:t>
      </w:r>
    </w:p>
    <w:p w14:paraId="19D2C4A4" w14:textId="55E0FEA5"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B079B8">
        <w:rPr>
          <w:rFonts w:ascii="Book Antiqua" w:eastAsia="Times New Roman" w:hAnsi="Book Antiqua" w:cs="Times New Roman"/>
          <w:b/>
          <w:bCs/>
          <w:sz w:val="19"/>
          <w:szCs w:val="19"/>
          <w:lang w:eastAsia="pt-BR"/>
        </w:rPr>
        <w:t>        </w:t>
      </w:r>
      <w:r w:rsidRPr="00B079B8">
        <w:rPr>
          <w:rFonts w:ascii="Book Antiqua" w:eastAsia="Times New Roman" w:hAnsi="Book Antiqua" w:cs="Times New Roman"/>
          <w:b/>
          <w:bCs/>
          <w:sz w:val="19"/>
          <w:szCs w:val="19"/>
          <w:highlight w:val="magenta"/>
          <w:lang w:eastAsia="pt-BR"/>
        </w:rPr>
        <w:t>Art. 6º</w:t>
      </w:r>
      <w:r w:rsidRPr="00B079B8">
        <w:rPr>
          <w:rFonts w:ascii="Book Antiqua" w:eastAsia="Times New Roman" w:hAnsi="Book Antiqua" w:cs="Times New Roman"/>
          <w:b/>
          <w:bCs/>
          <w:sz w:val="19"/>
          <w:szCs w:val="19"/>
          <w:lang w:eastAsia="pt-BR"/>
        </w:rPr>
        <w:t xml:space="preserve"> Findando-se um livro, o imediato tomará o número seguinte, acrescido à respectiva letra, salvo no registro de imóveis, em que o número será conservado, com a adição sucessiva de letras, na ordem alfabética simples, e, depois, repetidas em combinação com a primeira, com a segunda, e assim indefinidamente. Exemplos: 2-A a 2-Z; 2-AA a 2-AZ; 2-BA a 2-BZ, etc</w:t>
      </w:r>
      <w:r w:rsidRPr="001B513B">
        <w:rPr>
          <w:rFonts w:ascii="Book Antiqua" w:eastAsia="Times New Roman" w:hAnsi="Book Antiqua" w:cs="Times New Roman"/>
          <w:sz w:val="18"/>
          <w:szCs w:val="18"/>
          <w:lang w:eastAsia="pt-BR"/>
        </w:rPr>
        <w:t>.</w:t>
      </w:r>
      <w:r w:rsidR="00B079B8" w:rsidRPr="001B513B">
        <w:rPr>
          <w:rFonts w:ascii="Book Antiqua" w:eastAsia="Times New Roman" w:hAnsi="Book Antiqua" w:cs="Times New Roman"/>
          <w:sz w:val="18"/>
          <w:szCs w:val="18"/>
          <w:lang w:eastAsia="pt-BR"/>
        </w:rPr>
        <w:t xml:space="preserve"> </w:t>
      </w:r>
      <w:r w:rsidR="00B079B8" w:rsidRPr="001B513B">
        <w:rPr>
          <w:rFonts w:ascii="Book Antiqua" w:hAnsi="Book Antiqua"/>
          <w:b/>
          <w:color w:val="FF0000"/>
          <w:sz w:val="16"/>
          <w:szCs w:val="16"/>
          <w:u w:val="single"/>
        </w:rPr>
        <w:t>(Cartórios/TJ</w:t>
      </w:r>
      <w:r w:rsidR="00D95927">
        <w:rPr>
          <w:rFonts w:ascii="Book Antiqua" w:hAnsi="Book Antiqua"/>
          <w:b/>
          <w:color w:val="FF0000"/>
          <w:sz w:val="16"/>
          <w:szCs w:val="16"/>
          <w:u w:val="single"/>
        </w:rPr>
        <w:t>MG-2015</w:t>
      </w:r>
      <w:r w:rsidR="00B079B8" w:rsidRPr="001B513B">
        <w:rPr>
          <w:rFonts w:ascii="Book Antiqua" w:hAnsi="Book Antiqua"/>
          <w:b/>
          <w:color w:val="FF0000"/>
          <w:sz w:val="16"/>
          <w:szCs w:val="16"/>
          <w:u w:val="single"/>
        </w:rPr>
        <w:t>)</w:t>
      </w:r>
    </w:p>
    <w:p w14:paraId="45CE8F5C" w14:textId="32E358D1" w:rsidR="009E1DDC"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7º Os números de ordem dos registros não serão interrompidos no fim de cada livro, mas continuarão, indefinidamente, nos seguintes da mesma espécie.</w:t>
      </w:r>
    </w:p>
    <w:p w14:paraId="56D313BB" w14:textId="588443CD" w:rsidR="00A865BF" w:rsidRPr="001B513B" w:rsidRDefault="00A865BF" w:rsidP="00A865B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865BF">
        <w:rPr>
          <w:rFonts w:ascii="Book Antiqua" w:eastAsia="Times New Roman" w:hAnsi="Book Antiqua" w:cs="Times New Roman"/>
          <w:sz w:val="19"/>
          <w:szCs w:val="19"/>
          <w:lang w:eastAsia="pt-BR"/>
        </w:rPr>
        <w:lastRenderedPageBreak/>
        <w:t xml:space="preserve">Art. 7º-A O disposto nos </w:t>
      </w:r>
      <w:proofErr w:type="spellStart"/>
      <w:r w:rsidRPr="00A865BF">
        <w:rPr>
          <w:rFonts w:ascii="Book Antiqua" w:eastAsia="Times New Roman" w:hAnsi="Book Antiqua" w:cs="Times New Roman"/>
          <w:sz w:val="19"/>
          <w:szCs w:val="19"/>
          <w:lang w:eastAsia="pt-BR"/>
        </w:rPr>
        <w:t>arts</w:t>
      </w:r>
      <w:proofErr w:type="spellEnd"/>
      <w:r w:rsidRPr="00A865BF">
        <w:rPr>
          <w:rFonts w:ascii="Book Antiqua" w:eastAsia="Times New Roman" w:hAnsi="Book Antiqua" w:cs="Times New Roman"/>
          <w:sz w:val="19"/>
          <w:szCs w:val="19"/>
          <w:lang w:eastAsia="pt-BR"/>
        </w:rPr>
        <w:t>. 3º, 4º, 5º, 6º e 7º não se aplica à escrituração por meio eletrônico de que trata o § 3º do art. 1º desta Lei</w:t>
      </w:r>
      <w:r w:rsidRPr="001B513B">
        <w:rPr>
          <w:rFonts w:ascii="Book Antiqua" w:eastAsia="Times New Roman" w:hAnsi="Book Antiqua" w:cs="Times New Roman"/>
          <w:sz w:val="16"/>
          <w:szCs w:val="16"/>
          <w:lang w:eastAsia="pt-BR"/>
        </w:rPr>
        <w:t>.       </w:t>
      </w:r>
      <w:hyperlink r:id="rId26"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205E96B6"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III</w:t>
      </w:r>
      <w:r w:rsidRPr="00750540">
        <w:rPr>
          <w:rFonts w:ascii="Book Antiqua" w:eastAsia="Times New Roman" w:hAnsi="Book Antiqua" w:cs="Times New Roman"/>
          <w:sz w:val="19"/>
          <w:szCs w:val="19"/>
          <w:lang w:eastAsia="pt-BR"/>
        </w:rPr>
        <w:br/>
        <w:t>Da Ordem do Serviço</w:t>
      </w:r>
    </w:p>
    <w:p w14:paraId="67C8993C" w14:textId="2230A174" w:rsidR="009E1DDC" w:rsidRPr="00D9592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906CB">
        <w:rPr>
          <w:rFonts w:ascii="Book Antiqua" w:eastAsia="Times New Roman" w:hAnsi="Book Antiqua" w:cs="Times New Roman"/>
          <w:b/>
          <w:bCs/>
          <w:sz w:val="19"/>
          <w:szCs w:val="19"/>
          <w:lang w:eastAsia="pt-BR"/>
        </w:rPr>
        <w:t>        </w:t>
      </w:r>
      <w:r w:rsidRPr="007906CB">
        <w:rPr>
          <w:rFonts w:ascii="Book Antiqua" w:eastAsia="Times New Roman" w:hAnsi="Book Antiqua" w:cs="Times New Roman"/>
          <w:b/>
          <w:bCs/>
          <w:sz w:val="19"/>
          <w:szCs w:val="19"/>
          <w:highlight w:val="magenta"/>
          <w:lang w:eastAsia="pt-BR"/>
        </w:rPr>
        <w:t>Art. 8º</w:t>
      </w:r>
      <w:r w:rsidRPr="007906CB">
        <w:rPr>
          <w:rFonts w:ascii="Book Antiqua" w:eastAsia="Times New Roman" w:hAnsi="Book Antiqua" w:cs="Times New Roman"/>
          <w:b/>
          <w:bCs/>
          <w:sz w:val="19"/>
          <w:szCs w:val="19"/>
          <w:lang w:eastAsia="pt-BR"/>
        </w:rPr>
        <w:t xml:space="preserve"> O serviço começará e terminará às mesmas horas em todos os dias úteis</w:t>
      </w:r>
      <w:r w:rsidRPr="001B513B">
        <w:rPr>
          <w:rFonts w:ascii="Book Antiqua" w:eastAsia="Times New Roman" w:hAnsi="Book Antiqua" w:cs="Times New Roman"/>
          <w:b/>
          <w:bCs/>
          <w:sz w:val="18"/>
          <w:szCs w:val="18"/>
          <w:lang w:eastAsia="pt-BR"/>
        </w:rPr>
        <w:t>.</w:t>
      </w:r>
      <w:r w:rsidR="00311CC6" w:rsidRPr="001B513B">
        <w:rPr>
          <w:rFonts w:ascii="Book Antiqua" w:eastAsia="Times New Roman" w:hAnsi="Book Antiqua" w:cs="Times New Roman"/>
          <w:b/>
          <w:bCs/>
          <w:sz w:val="18"/>
          <w:szCs w:val="18"/>
          <w:lang w:eastAsia="pt-BR"/>
        </w:rPr>
        <w:t xml:space="preserve"> </w:t>
      </w:r>
      <w:r w:rsidR="004705FA" w:rsidRPr="001B513B">
        <w:rPr>
          <w:rFonts w:ascii="Book Antiqua" w:hAnsi="Book Antiqua"/>
          <w:b/>
          <w:bCs/>
          <w:color w:val="FF0000"/>
          <w:sz w:val="16"/>
          <w:szCs w:val="16"/>
          <w:u w:val="single"/>
        </w:rPr>
        <w:t>(Cartórios/TJDFT-2014)</w:t>
      </w:r>
      <w:r w:rsidR="007906CB" w:rsidRPr="001B513B">
        <w:rPr>
          <w:rFonts w:ascii="Book Antiqua" w:eastAsia="Times New Roman" w:hAnsi="Book Antiqua" w:cs="Times New Roman"/>
          <w:b/>
          <w:bCs/>
          <w:sz w:val="18"/>
          <w:szCs w:val="18"/>
          <w:lang w:eastAsia="pt-BR"/>
        </w:rPr>
        <w:t xml:space="preserve"> </w:t>
      </w:r>
      <w:r w:rsidR="00EA6351" w:rsidRPr="001B513B">
        <w:rPr>
          <w:rFonts w:ascii="Book Antiqua" w:hAnsi="Book Antiqua"/>
          <w:b/>
          <w:bCs/>
          <w:color w:val="FF0000"/>
          <w:sz w:val="16"/>
          <w:szCs w:val="16"/>
          <w:u w:val="single"/>
        </w:rPr>
        <w:t>(Cartórios/TJMG-2015)</w:t>
      </w:r>
      <w:r w:rsidR="00031DAE" w:rsidRPr="001B513B">
        <w:rPr>
          <w:rFonts w:ascii="Book Antiqua" w:hAnsi="Book Antiqua"/>
          <w:b/>
          <w:bCs/>
          <w:color w:val="FF0000"/>
          <w:sz w:val="16"/>
          <w:szCs w:val="16"/>
        </w:rPr>
        <w:t xml:space="preserve"> </w:t>
      </w:r>
      <w:r w:rsidR="00031DAE" w:rsidRPr="001B513B">
        <w:rPr>
          <w:rFonts w:ascii="Book Antiqua" w:hAnsi="Book Antiqua" w:cs="Arial"/>
          <w:b/>
          <w:color w:val="FF0000"/>
          <w:sz w:val="16"/>
          <w:szCs w:val="16"/>
          <w:u w:val="single"/>
        </w:rPr>
        <w:t>(Cartórios/TJPR-2019)</w:t>
      </w:r>
      <w:r w:rsidR="00D95927">
        <w:rPr>
          <w:rFonts w:ascii="Book Antiqua" w:hAnsi="Book Antiqua" w:cs="Arial"/>
          <w:b/>
          <w:color w:val="FF0000"/>
          <w:sz w:val="16"/>
          <w:szCs w:val="16"/>
        </w:rPr>
        <w:t xml:space="preserve"> </w:t>
      </w:r>
    </w:p>
    <w:p w14:paraId="15AB79D4" w14:textId="3EAEAAAB" w:rsidR="009E1DDC" w:rsidRPr="00D9592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7906CB">
        <w:rPr>
          <w:rFonts w:ascii="Book Antiqua" w:eastAsia="Times New Roman" w:hAnsi="Book Antiqua" w:cs="Times New Roman"/>
          <w:b/>
          <w:bCs/>
          <w:sz w:val="19"/>
          <w:szCs w:val="19"/>
          <w:highlight w:val="magenta"/>
          <w:lang w:eastAsia="pt-BR"/>
        </w:rPr>
        <w:t>Parágrafo único</w:t>
      </w:r>
      <w:r w:rsidRPr="007906CB">
        <w:rPr>
          <w:rFonts w:ascii="Book Antiqua" w:eastAsia="Times New Roman" w:hAnsi="Book Antiqua" w:cs="Times New Roman"/>
          <w:b/>
          <w:bCs/>
          <w:sz w:val="19"/>
          <w:szCs w:val="19"/>
          <w:lang w:eastAsia="pt-BR"/>
        </w:rPr>
        <w:t xml:space="preserve">. O </w:t>
      </w:r>
      <w:r w:rsidRPr="00D95927">
        <w:rPr>
          <w:rFonts w:ascii="Book Antiqua" w:eastAsia="Times New Roman" w:hAnsi="Book Antiqua" w:cs="Times New Roman"/>
          <w:b/>
          <w:bCs/>
          <w:caps/>
          <w:sz w:val="19"/>
          <w:szCs w:val="19"/>
          <w:shd w:val="clear" w:color="auto" w:fill="F7CAAC" w:themeFill="accent2" w:themeFillTint="66"/>
          <w:lang w:eastAsia="pt-BR"/>
        </w:rPr>
        <w:t>registro civil</w:t>
      </w:r>
      <w:r w:rsidRPr="007906CB">
        <w:rPr>
          <w:rFonts w:ascii="Book Antiqua" w:eastAsia="Times New Roman" w:hAnsi="Book Antiqua" w:cs="Times New Roman"/>
          <w:b/>
          <w:bCs/>
          <w:sz w:val="19"/>
          <w:szCs w:val="19"/>
          <w:lang w:eastAsia="pt-BR"/>
        </w:rPr>
        <w:t xml:space="preserve"> </w:t>
      </w:r>
      <w:r w:rsidRPr="00D95927">
        <w:rPr>
          <w:rFonts w:ascii="Book Antiqua" w:eastAsia="Times New Roman" w:hAnsi="Book Antiqua" w:cs="Times New Roman"/>
          <w:b/>
          <w:bCs/>
          <w:sz w:val="19"/>
          <w:szCs w:val="19"/>
          <w:highlight w:val="yellow"/>
          <w:lang w:eastAsia="pt-BR"/>
        </w:rPr>
        <w:t>de pessoas naturais</w:t>
      </w:r>
      <w:r w:rsidRPr="007906CB">
        <w:rPr>
          <w:rFonts w:ascii="Book Antiqua" w:eastAsia="Times New Roman" w:hAnsi="Book Antiqua" w:cs="Times New Roman"/>
          <w:b/>
          <w:bCs/>
          <w:sz w:val="19"/>
          <w:szCs w:val="19"/>
          <w:lang w:eastAsia="pt-BR"/>
        </w:rPr>
        <w:t xml:space="preserve"> </w:t>
      </w:r>
      <w:r w:rsidRPr="00D95927">
        <w:rPr>
          <w:rFonts w:ascii="Book Antiqua" w:eastAsia="Times New Roman" w:hAnsi="Book Antiqua" w:cs="Times New Roman"/>
          <w:b/>
          <w:bCs/>
          <w:caps/>
          <w:sz w:val="19"/>
          <w:szCs w:val="19"/>
          <w:highlight w:val="green"/>
          <w:lang w:eastAsia="pt-BR"/>
        </w:rPr>
        <w:t>funcionará</w:t>
      </w:r>
      <w:r w:rsidRPr="007906CB">
        <w:rPr>
          <w:rFonts w:ascii="Book Antiqua" w:eastAsia="Times New Roman" w:hAnsi="Book Antiqua" w:cs="Times New Roman"/>
          <w:b/>
          <w:bCs/>
          <w:sz w:val="19"/>
          <w:szCs w:val="19"/>
          <w:lang w:eastAsia="pt-BR"/>
        </w:rPr>
        <w:t xml:space="preserve"> </w:t>
      </w:r>
      <w:r w:rsidRPr="00D95927">
        <w:rPr>
          <w:rFonts w:ascii="Book Antiqua" w:eastAsia="Times New Roman" w:hAnsi="Book Antiqua" w:cs="Times New Roman"/>
          <w:b/>
          <w:bCs/>
          <w:sz w:val="19"/>
          <w:szCs w:val="19"/>
          <w:highlight w:val="cyan"/>
          <w:lang w:eastAsia="pt-BR"/>
        </w:rPr>
        <w:t>todos os dias</w:t>
      </w:r>
      <w:r w:rsidRPr="007906CB">
        <w:rPr>
          <w:rFonts w:ascii="Book Antiqua" w:eastAsia="Times New Roman" w:hAnsi="Book Antiqua" w:cs="Times New Roman"/>
          <w:b/>
          <w:bCs/>
          <w:sz w:val="19"/>
          <w:szCs w:val="19"/>
          <w:lang w:eastAsia="pt-BR"/>
        </w:rPr>
        <w:t xml:space="preserve">, </w:t>
      </w:r>
      <w:r w:rsidRPr="00D95927">
        <w:rPr>
          <w:rFonts w:ascii="Book Antiqua" w:eastAsia="Times New Roman" w:hAnsi="Book Antiqua" w:cs="Times New Roman"/>
          <w:b/>
          <w:bCs/>
          <w:caps/>
          <w:sz w:val="19"/>
          <w:szCs w:val="19"/>
          <w:shd w:val="clear" w:color="auto" w:fill="F7CAAC" w:themeFill="accent2" w:themeFillTint="66"/>
          <w:lang w:eastAsia="pt-BR"/>
        </w:rPr>
        <w:t>sem exceção</w:t>
      </w:r>
      <w:r w:rsidRPr="001B513B">
        <w:rPr>
          <w:rFonts w:ascii="Book Antiqua" w:eastAsia="Times New Roman" w:hAnsi="Book Antiqua" w:cs="Times New Roman"/>
          <w:b/>
          <w:bCs/>
          <w:sz w:val="18"/>
          <w:szCs w:val="18"/>
          <w:lang w:eastAsia="pt-BR"/>
        </w:rPr>
        <w:t>.</w:t>
      </w:r>
      <w:r w:rsidR="00311CC6" w:rsidRPr="001B513B">
        <w:rPr>
          <w:rFonts w:ascii="Book Antiqua" w:eastAsia="Times New Roman" w:hAnsi="Book Antiqua" w:cs="Times New Roman"/>
          <w:b/>
          <w:bCs/>
          <w:sz w:val="18"/>
          <w:szCs w:val="18"/>
          <w:lang w:eastAsia="pt-BR"/>
        </w:rPr>
        <w:t xml:space="preserve"> </w:t>
      </w:r>
      <w:r w:rsidR="00EA6351" w:rsidRPr="001B513B">
        <w:rPr>
          <w:rFonts w:ascii="Book Antiqua" w:hAnsi="Book Antiqua"/>
          <w:b/>
          <w:bCs/>
          <w:color w:val="FF0000"/>
          <w:sz w:val="16"/>
          <w:szCs w:val="16"/>
          <w:u w:val="single"/>
        </w:rPr>
        <w:t>(Cartórios/TJMG-2015)</w:t>
      </w:r>
      <w:r w:rsidR="00A61308" w:rsidRPr="001B513B">
        <w:rPr>
          <w:rFonts w:ascii="Book Antiqua" w:hAnsi="Book Antiqua"/>
          <w:b/>
          <w:bCs/>
          <w:color w:val="FF0000"/>
          <w:sz w:val="16"/>
          <w:szCs w:val="16"/>
        </w:rPr>
        <w:t xml:space="preserve"> </w:t>
      </w:r>
      <w:r w:rsidR="00A61308" w:rsidRPr="001B513B">
        <w:rPr>
          <w:rFonts w:ascii="Book Antiqua" w:eastAsia="Times New Roman" w:hAnsi="Book Antiqua" w:cs="Times New Roman"/>
          <w:b/>
          <w:bCs/>
          <w:color w:val="FF0000"/>
          <w:sz w:val="16"/>
          <w:szCs w:val="16"/>
          <w:u w:val="single"/>
          <w:lang w:eastAsia="pt-BR"/>
        </w:rPr>
        <w:t>(Cartórios/TJSP-2018)</w:t>
      </w:r>
      <w:r w:rsidR="00031DAE" w:rsidRPr="001B513B">
        <w:rPr>
          <w:rFonts w:ascii="Book Antiqua" w:hAnsi="Book Antiqua"/>
          <w:b/>
          <w:bCs/>
          <w:color w:val="FF0000"/>
          <w:sz w:val="16"/>
          <w:szCs w:val="16"/>
        </w:rPr>
        <w:t xml:space="preserve"> </w:t>
      </w:r>
      <w:r w:rsidR="00031DAE" w:rsidRPr="001B513B">
        <w:rPr>
          <w:rFonts w:ascii="Book Antiqua" w:hAnsi="Book Antiqua" w:cs="Arial"/>
          <w:b/>
          <w:color w:val="FF0000"/>
          <w:sz w:val="16"/>
          <w:szCs w:val="16"/>
          <w:u w:val="single"/>
        </w:rPr>
        <w:t>(Cartórios/TJPR-2019)</w:t>
      </w:r>
      <w:r w:rsidR="00D95927">
        <w:rPr>
          <w:rFonts w:ascii="Book Antiqua" w:hAnsi="Book Antiqua" w:cs="Arial"/>
          <w:b/>
          <w:color w:val="FF0000"/>
          <w:sz w:val="16"/>
          <w:szCs w:val="16"/>
        </w:rPr>
        <w:t xml:space="preserve"> </w:t>
      </w:r>
      <w:r w:rsidR="00D95927">
        <w:rPr>
          <w:rFonts w:ascii="Book Antiqua" w:eastAsia="Times New Roman" w:hAnsi="Book Antiqua" w:cs="Times New Roman"/>
          <w:b/>
          <w:bCs/>
          <w:color w:val="FF0000"/>
          <w:sz w:val="16"/>
          <w:szCs w:val="16"/>
          <w:u w:val="single"/>
          <w:lang w:eastAsia="pt-BR"/>
        </w:rPr>
        <w:t>(TJES-2023)</w:t>
      </w:r>
    </w:p>
    <w:p w14:paraId="6E6D641F" w14:textId="2F5117D5"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657A9A">
        <w:rPr>
          <w:rFonts w:ascii="Book Antiqua" w:eastAsia="Times New Roman" w:hAnsi="Book Antiqua" w:cs="Times New Roman"/>
          <w:b/>
          <w:bCs/>
          <w:sz w:val="19"/>
          <w:szCs w:val="19"/>
          <w:highlight w:val="magenta"/>
          <w:lang w:eastAsia="pt-BR"/>
        </w:rPr>
        <w:t>Art. 9º</w:t>
      </w:r>
      <w:r w:rsidRPr="00657A9A">
        <w:rPr>
          <w:rFonts w:ascii="Book Antiqua" w:eastAsia="Times New Roman" w:hAnsi="Book Antiqua" w:cs="Times New Roman"/>
          <w:b/>
          <w:bCs/>
          <w:sz w:val="19"/>
          <w:szCs w:val="19"/>
          <w:lang w:eastAsia="pt-BR"/>
        </w:rPr>
        <w:t xml:space="preserve"> Será nulo o registro lavrado fora das horas regulamentares ou em dias em que não houver expediente, sendo civil e criminalmente responsável o oficial que der causa à nulidade</w:t>
      </w:r>
      <w:r w:rsidRPr="001B513B">
        <w:rPr>
          <w:rFonts w:ascii="Book Antiqua" w:eastAsia="Times New Roman" w:hAnsi="Book Antiqua" w:cs="Times New Roman"/>
          <w:b/>
          <w:bCs/>
          <w:sz w:val="18"/>
          <w:szCs w:val="18"/>
          <w:lang w:eastAsia="pt-BR"/>
        </w:rPr>
        <w:t>.</w:t>
      </w:r>
      <w:r w:rsidR="00311CC6" w:rsidRPr="001B513B">
        <w:rPr>
          <w:rFonts w:ascii="Book Antiqua" w:eastAsia="Times New Roman" w:hAnsi="Book Antiqua" w:cs="Times New Roman"/>
          <w:b/>
          <w:bCs/>
          <w:sz w:val="18"/>
          <w:szCs w:val="18"/>
          <w:lang w:eastAsia="pt-BR"/>
        </w:rPr>
        <w:t xml:space="preserve"> </w:t>
      </w:r>
      <w:r w:rsidR="00A30AD4" w:rsidRPr="001B513B">
        <w:rPr>
          <w:rFonts w:ascii="Book Antiqua" w:hAnsi="Book Antiqua"/>
          <w:b/>
          <w:bCs/>
          <w:color w:val="FF0000"/>
          <w:sz w:val="16"/>
          <w:szCs w:val="16"/>
          <w:u w:val="single"/>
        </w:rPr>
        <w:t>(Cartórios/TJDFT-2014)</w:t>
      </w:r>
      <w:r w:rsidR="007906CB" w:rsidRPr="001B513B">
        <w:rPr>
          <w:rFonts w:ascii="Book Antiqua" w:hAnsi="Book Antiqua" w:cs="Times New Roman"/>
          <w:b/>
          <w:bCs/>
          <w:color w:val="FF0000"/>
          <w:sz w:val="16"/>
          <w:szCs w:val="16"/>
        </w:rPr>
        <w:t xml:space="preserve"> </w:t>
      </w:r>
      <w:r w:rsidR="00A61308" w:rsidRPr="001B513B">
        <w:rPr>
          <w:rFonts w:ascii="Book Antiqua" w:eastAsia="Times New Roman" w:hAnsi="Book Antiqua" w:cs="Times New Roman"/>
          <w:b/>
          <w:bCs/>
          <w:color w:val="FF0000"/>
          <w:sz w:val="16"/>
          <w:szCs w:val="16"/>
          <w:u w:val="single"/>
          <w:lang w:eastAsia="pt-BR"/>
        </w:rPr>
        <w:t>(Cartórios/TJSP-2018)</w:t>
      </w:r>
      <w:r w:rsidR="00031DAE" w:rsidRPr="001B513B">
        <w:rPr>
          <w:rFonts w:ascii="Book Antiqua" w:eastAsia="Times New Roman" w:hAnsi="Book Antiqua" w:cs="Times New Roman"/>
          <w:b/>
          <w:bCs/>
          <w:color w:val="FF0000"/>
          <w:sz w:val="16"/>
          <w:szCs w:val="16"/>
          <w:lang w:eastAsia="pt-BR"/>
        </w:rPr>
        <w:t xml:space="preserve"> </w:t>
      </w:r>
      <w:r w:rsidR="00031DAE" w:rsidRPr="001B513B">
        <w:rPr>
          <w:rFonts w:ascii="Book Antiqua" w:hAnsi="Book Antiqua" w:cs="Arial"/>
          <w:b/>
          <w:color w:val="FF0000"/>
          <w:sz w:val="16"/>
          <w:szCs w:val="16"/>
          <w:u w:val="single"/>
        </w:rPr>
        <w:t>(Cartórios/TJPR-2019)</w:t>
      </w:r>
    </w:p>
    <w:p w14:paraId="1392AD16" w14:textId="77777777" w:rsidR="00A865BF" w:rsidRPr="00A865BF" w:rsidRDefault="00A865BF" w:rsidP="00A865BF">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A865BF">
        <w:rPr>
          <w:rFonts w:ascii="Book Antiqua" w:eastAsia="Times New Roman" w:hAnsi="Book Antiqua" w:cs="Times New Roman"/>
          <w:sz w:val="19"/>
          <w:szCs w:val="19"/>
          <w:lang w:eastAsia="pt-BR"/>
        </w:rPr>
        <w:t>§ 1º Serão contados em dias e horas úteis os prazos estabelecidos para a vigência da prenotação, para os pagamentos de emolumentos e para a prática de atos pelos oficiais dos registros de imóveis, de títulos e documentos e civil de pessoas jurídicas, incluída a emissão de certidões, exceto nos casos previstos em lei e naqueles contados em meses e anos</w:t>
      </w:r>
      <w:r w:rsidRPr="001B513B">
        <w:rPr>
          <w:rFonts w:ascii="Book Antiqua" w:eastAsia="Times New Roman" w:hAnsi="Book Antiqua" w:cs="Times New Roman"/>
          <w:sz w:val="16"/>
          <w:szCs w:val="16"/>
          <w:lang w:eastAsia="pt-BR"/>
        </w:rPr>
        <w:t>.        </w:t>
      </w:r>
      <w:hyperlink r:id="rId27"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7D06EFB1" w14:textId="1BA4C2F2" w:rsidR="00A865BF" w:rsidRPr="001B513B" w:rsidRDefault="00A865BF" w:rsidP="00A865B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865BF">
        <w:rPr>
          <w:rFonts w:ascii="Book Antiqua" w:eastAsia="Times New Roman" w:hAnsi="Book Antiqua" w:cs="Times New Roman"/>
          <w:sz w:val="19"/>
          <w:szCs w:val="19"/>
          <w:lang w:eastAsia="pt-BR"/>
        </w:rPr>
        <w:t>§ 2º Para fins do disposto no § 1º deste artigo, consideram-se</w:t>
      </w:r>
      <w:r w:rsidRPr="001B513B">
        <w:rPr>
          <w:rFonts w:ascii="Book Antiqua" w:eastAsia="Times New Roman" w:hAnsi="Book Antiqua" w:cs="Times New Roman"/>
          <w:sz w:val="16"/>
          <w:szCs w:val="16"/>
          <w:lang w:eastAsia="pt-BR"/>
        </w:rPr>
        <w:t xml:space="preserve">: </w:t>
      </w:r>
      <w:hyperlink r:id="rId28"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0E265D2E" w14:textId="77777777" w:rsidR="00A865BF" w:rsidRPr="00A865BF" w:rsidRDefault="00A865BF" w:rsidP="00A865BF">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A865BF">
        <w:rPr>
          <w:rFonts w:ascii="Book Antiqua" w:eastAsia="Times New Roman" w:hAnsi="Book Antiqua" w:cs="Times New Roman"/>
          <w:sz w:val="19"/>
          <w:szCs w:val="19"/>
          <w:lang w:eastAsia="pt-BR"/>
        </w:rPr>
        <w:t>I - dias úteis: aqueles em que houver expediente; e  </w:t>
      </w:r>
      <w:r w:rsidRPr="001B513B">
        <w:rPr>
          <w:rFonts w:ascii="Book Antiqua" w:eastAsia="Times New Roman" w:hAnsi="Book Antiqua" w:cs="Times New Roman"/>
          <w:sz w:val="18"/>
          <w:szCs w:val="18"/>
          <w:lang w:eastAsia="pt-BR"/>
        </w:rPr>
        <w:t>    </w:t>
      </w:r>
      <w:hyperlink r:id="rId29"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70D15532" w14:textId="77777777" w:rsidR="00A865BF" w:rsidRPr="001B513B" w:rsidRDefault="00A865BF" w:rsidP="00A865B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865BF">
        <w:rPr>
          <w:rFonts w:ascii="Book Antiqua" w:eastAsia="Times New Roman" w:hAnsi="Book Antiqua" w:cs="Times New Roman"/>
          <w:sz w:val="19"/>
          <w:szCs w:val="19"/>
          <w:lang w:eastAsia="pt-BR"/>
        </w:rPr>
        <w:t xml:space="preserve">II - </w:t>
      </w:r>
      <w:proofErr w:type="gramStart"/>
      <w:r w:rsidRPr="00A865BF">
        <w:rPr>
          <w:rFonts w:ascii="Book Antiqua" w:eastAsia="Times New Roman" w:hAnsi="Book Antiqua" w:cs="Times New Roman"/>
          <w:sz w:val="19"/>
          <w:szCs w:val="19"/>
          <w:lang w:eastAsia="pt-BR"/>
        </w:rPr>
        <w:t>horas</w:t>
      </w:r>
      <w:proofErr w:type="gramEnd"/>
      <w:r w:rsidRPr="00A865BF">
        <w:rPr>
          <w:rFonts w:ascii="Book Antiqua" w:eastAsia="Times New Roman" w:hAnsi="Book Antiqua" w:cs="Times New Roman"/>
          <w:sz w:val="19"/>
          <w:szCs w:val="19"/>
          <w:lang w:eastAsia="pt-BR"/>
        </w:rPr>
        <w:t xml:space="preserve"> úteis: as horas regulamentares do expediente</w:t>
      </w:r>
      <w:r w:rsidRPr="001B513B">
        <w:rPr>
          <w:rFonts w:ascii="Book Antiqua" w:eastAsia="Times New Roman" w:hAnsi="Book Antiqua" w:cs="Times New Roman"/>
          <w:sz w:val="16"/>
          <w:szCs w:val="16"/>
          <w:lang w:eastAsia="pt-BR"/>
        </w:rPr>
        <w:t>.       </w:t>
      </w:r>
      <w:hyperlink r:id="rId30"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29BE54CE" w14:textId="77777777" w:rsidR="00A865BF" w:rsidRPr="001B513B" w:rsidRDefault="00A865BF" w:rsidP="00A865B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865BF">
        <w:rPr>
          <w:rFonts w:ascii="Book Antiqua" w:eastAsia="Times New Roman" w:hAnsi="Book Antiqua" w:cs="Times New Roman"/>
          <w:sz w:val="19"/>
          <w:szCs w:val="19"/>
          <w:lang w:eastAsia="pt-BR"/>
        </w:rPr>
        <w:t>§ 3º A contagem dos prazos nos registros públicos observará os critérios estabelecidos na legislação processual civil</w:t>
      </w:r>
      <w:r w:rsidRPr="001B513B">
        <w:rPr>
          <w:rFonts w:ascii="Book Antiqua" w:eastAsia="Times New Roman" w:hAnsi="Book Antiqua" w:cs="Times New Roman"/>
          <w:sz w:val="16"/>
          <w:szCs w:val="16"/>
          <w:lang w:eastAsia="pt-BR"/>
        </w:rPr>
        <w:t>.      </w:t>
      </w:r>
      <w:hyperlink r:id="rId31"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75A6FC9C" w14:textId="6EF89D26"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94C58">
        <w:rPr>
          <w:rFonts w:ascii="Book Antiqua" w:eastAsia="Times New Roman" w:hAnsi="Book Antiqua" w:cs="Times New Roman"/>
          <w:b/>
          <w:bCs/>
          <w:sz w:val="19"/>
          <w:szCs w:val="19"/>
          <w:lang w:eastAsia="pt-BR"/>
        </w:rPr>
        <w:t>        </w:t>
      </w:r>
      <w:r w:rsidRPr="00E94C58">
        <w:rPr>
          <w:rFonts w:ascii="Book Antiqua" w:eastAsia="Times New Roman" w:hAnsi="Book Antiqua" w:cs="Times New Roman"/>
          <w:b/>
          <w:bCs/>
          <w:sz w:val="19"/>
          <w:szCs w:val="19"/>
          <w:highlight w:val="magenta"/>
          <w:lang w:eastAsia="pt-BR"/>
        </w:rPr>
        <w:t>Art. 10</w:t>
      </w:r>
      <w:r w:rsidRPr="00E94C58">
        <w:rPr>
          <w:rFonts w:ascii="Book Antiqua" w:eastAsia="Times New Roman" w:hAnsi="Book Antiqua" w:cs="Times New Roman"/>
          <w:b/>
          <w:bCs/>
          <w:sz w:val="19"/>
          <w:szCs w:val="19"/>
          <w:lang w:eastAsia="pt-BR"/>
        </w:rPr>
        <w:t>. Todos os títulos, apresentados no horário regulamentar e que não forem registrados até a hora do encerramento do serviço, aguardarão o dia seguinte, no qual serão registrados, preferencialmente, aos apresentados nesse dia</w:t>
      </w:r>
      <w:r w:rsidRPr="001B513B">
        <w:rPr>
          <w:rFonts w:ascii="Book Antiqua" w:eastAsia="Times New Roman" w:hAnsi="Book Antiqua" w:cs="Times New Roman"/>
          <w:b/>
          <w:bCs/>
          <w:sz w:val="18"/>
          <w:szCs w:val="18"/>
          <w:lang w:eastAsia="pt-BR"/>
        </w:rPr>
        <w:t>.</w:t>
      </w:r>
      <w:r w:rsidR="00E94C58" w:rsidRPr="001B513B">
        <w:rPr>
          <w:rFonts w:ascii="Book Antiqua" w:eastAsia="Times New Roman" w:hAnsi="Book Antiqua" w:cs="Times New Roman"/>
          <w:b/>
          <w:bCs/>
          <w:sz w:val="18"/>
          <w:szCs w:val="18"/>
          <w:lang w:eastAsia="pt-BR"/>
        </w:rPr>
        <w:t xml:space="preserve"> </w:t>
      </w:r>
      <w:r w:rsidR="004705FA" w:rsidRPr="001B513B">
        <w:rPr>
          <w:rFonts w:ascii="Book Antiqua" w:hAnsi="Book Antiqua"/>
          <w:b/>
          <w:bCs/>
          <w:color w:val="FF0000"/>
          <w:sz w:val="16"/>
          <w:szCs w:val="16"/>
          <w:u w:val="single"/>
        </w:rPr>
        <w:t>(Cartórios/TJDFT-2014)</w:t>
      </w:r>
      <w:r w:rsidR="00C842CC" w:rsidRPr="001B513B">
        <w:rPr>
          <w:rFonts w:ascii="Book Antiqua" w:hAnsi="Book Antiqua"/>
          <w:b/>
          <w:bCs/>
          <w:color w:val="FF0000"/>
          <w:sz w:val="16"/>
          <w:szCs w:val="16"/>
        </w:rPr>
        <w:t xml:space="preserve"> </w:t>
      </w:r>
      <w:r w:rsidR="00EA6351" w:rsidRPr="001B513B">
        <w:rPr>
          <w:rFonts w:ascii="Book Antiqua" w:hAnsi="Book Antiqua"/>
          <w:b/>
          <w:bCs/>
          <w:color w:val="FF0000"/>
          <w:sz w:val="16"/>
          <w:szCs w:val="16"/>
          <w:u w:val="single"/>
        </w:rPr>
        <w:t>(Cartórios/TJMG-2012/2015)</w:t>
      </w:r>
    </w:p>
    <w:p w14:paraId="2235D68C" w14:textId="615F6831"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94C58">
        <w:rPr>
          <w:rFonts w:ascii="Book Antiqua" w:eastAsia="Times New Roman" w:hAnsi="Book Antiqua" w:cs="Times New Roman"/>
          <w:b/>
          <w:bCs/>
          <w:sz w:val="19"/>
          <w:szCs w:val="19"/>
          <w:lang w:eastAsia="pt-BR"/>
        </w:rPr>
        <w:t>        </w:t>
      </w:r>
      <w:r w:rsidRPr="00E94C58">
        <w:rPr>
          <w:rFonts w:ascii="Book Antiqua" w:eastAsia="Times New Roman" w:hAnsi="Book Antiqua" w:cs="Times New Roman"/>
          <w:b/>
          <w:bCs/>
          <w:sz w:val="19"/>
          <w:szCs w:val="19"/>
          <w:highlight w:val="magenta"/>
          <w:lang w:eastAsia="pt-BR"/>
        </w:rPr>
        <w:t>Parágrafo único</w:t>
      </w:r>
      <w:r w:rsidRPr="00E94C58">
        <w:rPr>
          <w:rFonts w:ascii="Book Antiqua" w:eastAsia="Times New Roman" w:hAnsi="Book Antiqua" w:cs="Times New Roman"/>
          <w:b/>
          <w:bCs/>
          <w:sz w:val="19"/>
          <w:szCs w:val="19"/>
          <w:lang w:eastAsia="pt-BR"/>
        </w:rPr>
        <w:t>. O registro civil de pessoas naturais não poderá, entretanto, ser adiado</w:t>
      </w:r>
      <w:r w:rsidRPr="001B513B">
        <w:rPr>
          <w:rFonts w:ascii="Book Antiqua" w:eastAsia="Times New Roman" w:hAnsi="Book Antiqua" w:cs="Times New Roman"/>
          <w:b/>
          <w:bCs/>
          <w:sz w:val="18"/>
          <w:szCs w:val="18"/>
          <w:lang w:eastAsia="pt-BR"/>
        </w:rPr>
        <w:t>.</w:t>
      </w:r>
      <w:r w:rsidR="00E94C58" w:rsidRPr="001B513B">
        <w:rPr>
          <w:rFonts w:ascii="Book Antiqua" w:eastAsia="Times New Roman" w:hAnsi="Book Antiqua" w:cs="Times New Roman"/>
          <w:b/>
          <w:bCs/>
          <w:sz w:val="18"/>
          <w:szCs w:val="18"/>
          <w:lang w:eastAsia="pt-BR"/>
        </w:rPr>
        <w:t xml:space="preserve"> </w:t>
      </w:r>
      <w:r w:rsidR="00EA6351" w:rsidRPr="001B513B">
        <w:rPr>
          <w:rFonts w:ascii="Book Antiqua" w:hAnsi="Book Antiqua"/>
          <w:b/>
          <w:bCs/>
          <w:color w:val="FF0000"/>
          <w:sz w:val="16"/>
          <w:szCs w:val="16"/>
          <w:u w:val="single"/>
        </w:rPr>
        <w:t>(Cartórios/TJMG-2012/2015)</w:t>
      </w:r>
      <w:r w:rsidR="00A61308" w:rsidRPr="001B513B">
        <w:rPr>
          <w:rFonts w:ascii="Book Antiqua" w:hAnsi="Book Antiqua"/>
          <w:b/>
          <w:bCs/>
          <w:color w:val="FF0000"/>
          <w:sz w:val="16"/>
          <w:szCs w:val="16"/>
        </w:rPr>
        <w:t xml:space="preserve"> </w:t>
      </w:r>
      <w:r w:rsidR="00A61308" w:rsidRPr="001B513B">
        <w:rPr>
          <w:rFonts w:ascii="Book Antiqua" w:eastAsia="Times New Roman" w:hAnsi="Book Antiqua" w:cs="Times New Roman"/>
          <w:b/>
          <w:bCs/>
          <w:color w:val="FF0000"/>
          <w:sz w:val="16"/>
          <w:szCs w:val="16"/>
          <w:u w:val="single"/>
          <w:lang w:eastAsia="pt-BR"/>
        </w:rPr>
        <w:t>(Cartórios/TJSP-2018)</w:t>
      </w:r>
    </w:p>
    <w:p w14:paraId="067485A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11. Os oficiais adotarão o melhor regime interno de modo a assegurar às partes a ordem de precedência na apresentação dos seus títulos, estabelecendo-se, sempre, o número de ordem geral.</w:t>
      </w:r>
    </w:p>
    <w:p w14:paraId="3F388534" w14:textId="6ACE7D90" w:rsidR="009E1DDC" w:rsidRPr="00D7396A"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12</w:t>
      </w:r>
      <w:r w:rsidRPr="00750540">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b/>
          <w:bCs/>
          <w:sz w:val="19"/>
          <w:szCs w:val="19"/>
          <w:lang w:eastAsia="pt-BR"/>
        </w:rPr>
        <w:t xml:space="preserve">Nenhuma exigência fiscal, ou dúvida, obstará a apresentação de um título e o seu lançamento do Protocolo com o respectivo número de ordem, nos casos em que </w:t>
      </w:r>
      <w:proofErr w:type="spellStart"/>
      <w:r w:rsidRPr="00623111">
        <w:rPr>
          <w:rFonts w:ascii="Book Antiqua" w:eastAsia="Times New Roman" w:hAnsi="Book Antiqua" w:cs="Times New Roman"/>
          <w:b/>
          <w:bCs/>
          <w:sz w:val="19"/>
          <w:szCs w:val="19"/>
          <w:lang w:eastAsia="pt-BR"/>
        </w:rPr>
        <w:t>da</w:t>
      </w:r>
      <w:proofErr w:type="spellEnd"/>
      <w:r w:rsidRPr="00623111">
        <w:rPr>
          <w:rFonts w:ascii="Book Antiqua" w:eastAsia="Times New Roman" w:hAnsi="Book Antiqua" w:cs="Times New Roman"/>
          <w:b/>
          <w:bCs/>
          <w:sz w:val="19"/>
          <w:szCs w:val="19"/>
          <w:lang w:eastAsia="pt-BR"/>
        </w:rPr>
        <w:t xml:space="preserve"> precedência decorra prioridade de direitos para o apresentante</w:t>
      </w:r>
      <w:r w:rsidRPr="001B513B">
        <w:rPr>
          <w:rFonts w:ascii="Book Antiqua" w:eastAsia="Times New Roman" w:hAnsi="Book Antiqua" w:cs="Times New Roman"/>
          <w:sz w:val="16"/>
          <w:szCs w:val="16"/>
          <w:lang w:eastAsia="pt-BR"/>
        </w:rPr>
        <w:t>.</w:t>
      </w:r>
      <w:r w:rsidR="008E3548" w:rsidRPr="001B513B">
        <w:rPr>
          <w:rFonts w:ascii="Book Antiqua" w:eastAsia="Times New Roman" w:hAnsi="Book Antiqua" w:cs="Times New Roman"/>
          <w:sz w:val="16"/>
          <w:szCs w:val="16"/>
          <w:lang w:eastAsia="pt-BR"/>
        </w:rPr>
        <w:t xml:space="preserve"> </w:t>
      </w:r>
      <w:r w:rsidR="0033392B" w:rsidRPr="001B513B">
        <w:rPr>
          <w:rFonts w:ascii="Book Antiqua" w:hAnsi="Book Antiqua" w:cs="Times New Roman"/>
          <w:b/>
          <w:bCs/>
          <w:color w:val="FF0000"/>
          <w:sz w:val="16"/>
          <w:szCs w:val="16"/>
          <w:u w:val="single"/>
        </w:rPr>
        <w:t>(Cartórios/TJR</w:t>
      </w:r>
      <w:r w:rsidR="0033392B" w:rsidRPr="001B513B">
        <w:rPr>
          <w:rFonts w:ascii="Book Antiqua" w:hAnsi="Book Antiqua"/>
          <w:b/>
          <w:bCs/>
          <w:color w:val="FF0000"/>
          <w:sz w:val="16"/>
          <w:szCs w:val="16"/>
          <w:u w:val="single"/>
        </w:rPr>
        <w:t>S</w:t>
      </w:r>
      <w:r w:rsidR="0033392B" w:rsidRPr="001B513B">
        <w:rPr>
          <w:rFonts w:ascii="Book Antiqua" w:hAnsi="Book Antiqua" w:cs="Times New Roman"/>
          <w:b/>
          <w:bCs/>
          <w:color w:val="FF0000"/>
          <w:sz w:val="16"/>
          <w:szCs w:val="16"/>
          <w:u w:val="single"/>
        </w:rPr>
        <w:t>-2013)</w:t>
      </w:r>
      <w:r w:rsidR="004705FA" w:rsidRPr="001B513B">
        <w:rPr>
          <w:rFonts w:ascii="Book Antiqua" w:hAnsi="Book Antiqua" w:cs="Times New Roman"/>
          <w:b/>
          <w:bCs/>
          <w:color w:val="FF0000"/>
          <w:sz w:val="16"/>
          <w:szCs w:val="16"/>
        </w:rPr>
        <w:t xml:space="preserve"> </w:t>
      </w:r>
      <w:r w:rsidR="004705FA" w:rsidRPr="001B513B">
        <w:rPr>
          <w:rFonts w:ascii="Book Antiqua" w:hAnsi="Book Antiqua"/>
          <w:b/>
          <w:bCs/>
          <w:color w:val="FF0000"/>
          <w:sz w:val="16"/>
          <w:szCs w:val="16"/>
          <w:u w:val="single"/>
        </w:rPr>
        <w:t>(Cartórios/TJDFT-2014)</w:t>
      </w:r>
      <w:r w:rsidR="006167A9" w:rsidRPr="001B513B">
        <w:rPr>
          <w:rFonts w:ascii="Book Antiqua" w:hAnsi="Book Antiqua"/>
          <w:b/>
          <w:bCs/>
          <w:color w:val="FF0000"/>
          <w:sz w:val="16"/>
          <w:szCs w:val="16"/>
        </w:rPr>
        <w:t xml:space="preserve"> </w:t>
      </w:r>
      <w:r w:rsidR="006167A9" w:rsidRPr="001B513B">
        <w:rPr>
          <w:rFonts w:ascii="Book Antiqua" w:hAnsi="Book Antiqua"/>
          <w:b/>
          <w:bCs/>
          <w:color w:val="FF0000"/>
          <w:sz w:val="16"/>
          <w:szCs w:val="16"/>
          <w:u w:val="single"/>
        </w:rPr>
        <w:t>(Cartórios/TJMG-2015)</w:t>
      </w:r>
      <w:r w:rsidR="00A72E64" w:rsidRPr="001B513B">
        <w:rPr>
          <w:rFonts w:ascii="Book Antiqua" w:hAnsi="Book Antiqua"/>
          <w:b/>
          <w:bCs/>
          <w:color w:val="FF0000"/>
          <w:sz w:val="16"/>
          <w:szCs w:val="16"/>
        </w:rPr>
        <w:t xml:space="preserve"> </w:t>
      </w:r>
      <w:r w:rsidR="00721379" w:rsidRPr="001B513B">
        <w:rPr>
          <w:rFonts w:ascii="Book Antiqua" w:eastAsia="Times New Roman" w:hAnsi="Book Antiqua" w:cs="Times New Roman"/>
          <w:b/>
          <w:bCs/>
          <w:color w:val="FF0000"/>
          <w:sz w:val="16"/>
          <w:szCs w:val="16"/>
          <w:u w:val="single"/>
          <w:lang w:eastAsia="pt-BR"/>
        </w:rPr>
        <w:t>(Cartórios/TJGO-2021)</w:t>
      </w:r>
      <w:r w:rsidR="00B652A1">
        <w:rPr>
          <w:rFonts w:ascii="Book Antiqua" w:eastAsia="Times New Roman" w:hAnsi="Book Antiqua" w:cs="Times New Roman"/>
          <w:b/>
          <w:bCs/>
          <w:color w:val="FF0000"/>
          <w:sz w:val="16"/>
          <w:szCs w:val="16"/>
          <w:lang w:eastAsia="pt-BR"/>
        </w:rPr>
        <w:t xml:space="preserve"> </w:t>
      </w:r>
      <w:r w:rsidR="00B652A1">
        <w:rPr>
          <w:rFonts w:ascii="Book Antiqua" w:hAnsi="Book Antiqua" w:cs="Arial"/>
          <w:b/>
          <w:bCs/>
          <w:color w:val="FF0000"/>
          <w:sz w:val="16"/>
          <w:szCs w:val="16"/>
          <w:u w:val="single"/>
        </w:rPr>
        <w:t>(AGU-2009/2023)</w:t>
      </w:r>
      <w:r w:rsidR="00D7396A">
        <w:rPr>
          <w:rFonts w:ascii="Book Antiqua" w:hAnsi="Book Antiqua" w:cs="Arial"/>
          <w:b/>
          <w:bCs/>
          <w:color w:val="FF0000"/>
          <w:sz w:val="16"/>
          <w:szCs w:val="16"/>
        </w:rPr>
        <w:t xml:space="preserve"> </w:t>
      </w:r>
      <w:r w:rsidR="00D7396A">
        <w:rPr>
          <w:rFonts w:ascii="Book Antiqua" w:eastAsia="Times New Roman" w:hAnsi="Book Antiqua" w:cs="Times New Roman"/>
          <w:b/>
          <w:bCs/>
          <w:color w:val="FF0000"/>
          <w:sz w:val="16"/>
          <w:szCs w:val="16"/>
          <w:u w:val="single"/>
          <w:lang w:eastAsia="pt-BR"/>
        </w:rPr>
        <w:t>(Cartórios/TJAL-</w:t>
      </w:r>
      <w:r w:rsidR="00D7396A">
        <w:rPr>
          <w:rFonts w:ascii="Book Antiqua" w:eastAsia="Times New Roman" w:hAnsi="Book Antiqua" w:cs="Times New Roman"/>
          <w:b/>
          <w:bCs/>
          <w:color w:val="FF0000"/>
          <w:sz w:val="16"/>
          <w:szCs w:val="16"/>
          <w:u w:val="single"/>
          <w:lang w:eastAsia="pt-BR"/>
        </w:rPr>
        <w:t>2019/</w:t>
      </w:r>
      <w:r w:rsidR="00D7396A">
        <w:rPr>
          <w:rFonts w:ascii="Book Antiqua" w:eastAsia="Times New Roman" w:hAnsi="Book Antiqua" w:cs="Times New Roman"/>
          <w:b/>
          <w:bCs/>
          <w:color w:val="FF0000"/>
          <w:sz w:val="16"/>
          <w:szCs w:val="16"/>
          <w:u w:val="single"/>
          <w:lang w:eastAsia="pt-BR"/>
        </w:rPr>
        <w:t>2023)</w:t>
      </w:r>
    </w:p>
    <w:p w14:paraId="765AE970" w14:textId="69F80E36"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8334A7">
        <w:rPr>
          <w:rFonts w:ascii="Book Antiqua" w:eastAsia="Times New Roman" w:hAnsi="Book Antiqua" w:cs="Times New Roman"/>
          <w:b/>
          <w:bCs/>
          <w:sz w:val="19"/>
          <w:szCs w:val="19"/>
          <w:lang w:eastAsia="pt-BR"/>
        </w:rPr>
        <w:t>        </w:t>
      </w:r>
      <w:r w:rsidRPr="008334A7">
        <w:rPr>
          <w:rFonts w:ascii="Book Antiqua" w:eastAsia="Times New Roman" w:hAnsi="Book Antiqua" w:cs="Times New Roman"/>
          <w:b/>
          <w:bCs/>
          <w:sz w:val="19"/>
          <w:szCs w:val="19"/>
          <w:highlight w:val="magenta"/>
          <w:lang w:eastAsia="pt-BR"/>
        </w:rPr>
        <w:t>Parágrafo único</w:t>
      </w:r>
      <w:r w:rsidRPr="008334A7">
        <w:rPr>
          <w:rFonts w:ascii="Book Antiqua" w:eastAsia="Times New Roman" w:hAnsi="Book Antiqua" w:cs="Times New Roman"/>
          <w:b/>
          <w:bCs/>
          <w:sz w:val="19"/>
          <w:szCs w:val="19"/>
          <w:lang w:eastAsia="pt-BR"/>
        </w:rPr>
        <w:t xml:space="preserve">. </w:t>
      </w:r>
      <w:r w:rsidRPr="00D7396A">
        <w:rPr>
          <w:rFonts w:ascii="Book Antiqua" w:eastAsia="Times New Roman" w:hAnsi="Book Antiqua" w:cs="Times New Roman"/>
          <w:b/>
          <w:bCs/>
          <w:caps/>
          <w:sz w:val="19"/>
          <w:szCs w:val="19"/>
          <w:highlight w:val="green"/>
          <w:lang w:eastAsia="pt-BR"/>
        </w:rPr>
        <w:t>Independem</w:t>
      </w:r>
      <w:r w:rsidRPr="008334A7">
        <w:rPr>
          <w:rFonts w:ascii="Book Antiqua" w:eastAsia="Times New Roman" w:hAnsi="Book Antiqua" w:cs="Times New Roman"/>
          <w:b/>
          <w:bCs/>
          <w:sz w:val="19"/>
          <w:szCs w:val="19"/>
          <w:lang w:eastAsia="pt-BR"/>
        </w:rPr>
        <w:t xml:space="preserve"> de apontamento no Protocolo os títulos apresentados apenas para exame e cálculo dos respectivos emolumentos</w:t>
      </w:r>
      <w:r w:rsidRPr="001B513B">
        <w:rPr>
          <w:rFonts w:ascii="Book Antiqua" w:eastAsia="Times New Roman" w:hAnsi="Book Antiqua" w:cs="Times New Roman"/>
          <w:sz w:val="18"/>
          <w:szCs w:val="18"/>
          <w:lang w:eastAsia="pt-BR"/>
        </w:rPr>
        <w:t>.</w:t>
      </w:r>
      <w:r w:rsidR="008334A7" w:rsidRPr="001B513B">
        <w:rPr>
          <w:rFonts w:ascii="Book Antiqua" w:eastAsia="Times New Roman" w:hAnsi="Book Antiqua" w:cs="Times New Roman"/>
          <w:sz w:val="18"/>
          <w:szCs w:val="18"/>
          <w:lang w:eastAsia="pt-BR"/>
        </w:rPr>
        <w:t xml:space="preserve"> </w:t>
      </w:r>
      <w:r w:rsidR="004705FA" w:rsidRPr="001B513B">
        <w:rPr>
          <w:rFonts w:ascii="Book Antiqua" w:hAnsi="Book Antiqua"/>
          <w:b/>
          <w:bCs/>
          <w:color w:val="FF0000"/>
          <w:sz w:val="16"/>
          <w:szCs w:val="16"/>
          <w:u w:val="single"/>
        </w:rPr>
        <w:t>(Cartórios/TJDFT-2014)</w:t>
      </w:r>
      <w:r w:rsidR="00AF0C86" w:rsidRPr="001B513B">
        <w:rPr>
          <w:rFonts w:ascii="Book Antiqua" w:hAnsi="Book Antiqua" w:cs="Times New Roman"/>
          <w:b/>
          <w:color w:val="FF0000"/>
          <w:sz w:val="16"/>
          <w:szCs w:val="16"/>
        </w:rPr>
        <w:t xml:space="preserve"> </w:t>
      </w:r>
      <w:r w:rsidR="006167A9" w:rsidRPr="001B513B">
        <w:rPr>
          <w:rFonts w:ascii="Book Antiqua" w:hAnsi="Book Antiqua"/>
          <w:b/>
          <w:bCs/>
          <w:color w:val="FF0000"/>
          <w:sz w:val="16"/>
          <w:szCs w:val="16"/>
          <w:u w:val="single"/>
        </w:rPr>
        <w:t>(Cartórios/TJMG-2015)</w:t>
      </w:r>
      <w:r w:rsidR="00A72E64" w:rsidRPr="001B513B">
        <w:rPr>
          <w:rFonts w:ascii="Book Antiqua" w:hAnsi="Book Antiqua"/>
          <w:b/>
          <w:bCs/>
          <w:color w:val="FF0000"/>
          <w:sz w:val="16"/>
          <w:szCs w:val="16"/>
        </w:rPr>
        <w:t xml:space="preserve"> </w:t>
      </w:r>
      <w:r w:rsidR="00A72E64" w:rsidRPr="001B513B">
        <w:rPr>
          <w:rFonts w:ascii="Book Antiqua" w:hAnsi="Book Antiqua" w:cs="Times New Roman"/>
          <w:b/>
          <w:bCs/>
          <w:color w:val="FF0000"/>
          <w:sz w:val="16"/>
          <w:szCs w:val="16"/>
          <w:u w:val="single"/>
        </w:rPr>
        <w:t>(Cartórios/TJAL-2019</w:t>
      </w:r>
      <w:r w:rsidR="00D7396A">
        <w:rPr>
          <w:rFonts w:ascii="Book Antiqua" w:hAnsi="Book Antiqua" w:cs="Times New Roman"/>
          <w:b/>
          <w:bCs/>
          <w:color w:val="FF0000"/>
          <w:sz w:val="16"/>
          <w:szCs w:val="16"/>
          <w:u w:val="single"/>
        </w:rPr>
        <w:t>/2023</w:t>
      </w:r>
      <w:r w:rsidR="00A72E64" w:rsidRPr="001B513B">
        <w:rPr>
          <w:rFonts w:ascii="Book Antiqua" w:hAnsi="Book Antiqua" w:cs="Times New Roman"/>
          <w:b/>
          <w:bCs/>
          <w:color w:val="FF0000"/>
          <w:sz w:val="16"/>
          <w:szCs w:val="16"/>
          <w:u w:val="single"/>
        </w:rPr>
        <w:t>)</w:t>
      </w:r>
    </w:p>
    <w:p w14:paraId="18BA6DD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r w:rsidRPr="00177B08">
        <w:rPr>
          <w:rFonts w:ascii="Book Antiqua" w:eastAsia="Times New Roman" w:hAnsi="Book Antiqua" w:cs="Times New Roman"/>
          <w:b/>
          <w:bCs/>
          <w:sz w:val="19"/>
          <w:szCs w:val="19"/>
          <w:highlight w:val="magenta"/>
          <w:lang w:eastAsia="pt-BR"/>
        </w:rPr>
        <w:t>Art. 13</w:t>
      </w:r>
      <w:r w:rsidRPr="00750540">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b/>
          <w:bCs/>
          <w:sz w:val="19"/>
          <w:szCs w:val="19"/>
          <w:lang w:eastAsia="pt-BR"/>
        </w:rPr>
        <w:t>Salvo as anotações e as averbações obrigatórias, os atos do registro serão praticados:</w:t>
      </w:r>
    </w:p>
    <w:p w14:paraId="4313B5C7" w14:textId="3B7903D6" w:rsidR="009E1DDC" w:rsidRPr="00B652A1"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16D4C">
        <w:rPr>
          <w:rFonts w:ascii="Book Antiqua" w:eastAsia="Times New Roman" w:hAnsi="Book Antiqua" w:cs="Times New Roman"/>
          <w:b/>
          <w:bCs/>
          <w:sz w:val="19"/>
          <w:szCs w:val="19"/>
          <w:lang w:eastAsia="pt-BR"/>
        </w:rPr>
        <w:t xml:space="preserve">        I - </w:t>
      </w:r>
      <w:proofErr w:type="gramStart"/>
      <w:r w:rsidRPr="00E16D4C">
        <w:rPr>
          <w:rFonts w:ascii="Book Antiqua" w:eastAsia="Times New Roman" w:hAnsi="Book Antiqua" w:cs="Times New Roman"/>
          <w:b/>
          <w:bCs/>
          <w:sz w:val="19"/>
          <w:szCs w:val="19"/>
          <w:lang w:eastAsia="pt-BR"/>
        </w:rPr>
        <w:t>por</w:t>
      </w:r>
      <w:proofErr w:type="gramEnd"/>
      <w:r w:rsidRPr="00E16D4C">
        <w:rPr>
          <w:rFonts w:ascii="Book Antiqua" w:eastAsia="Times New Roman" w:hAnsi="Book Antiqua" w:cs="Times New Roman"/>
          <w:b/>
          <w:bCs/>
          <w:sz w:val="19"/>
          <w:szCs w:val="19"/>
          <w:lang w:eastAsia="pt-BR"/>
        </w:rPr>
        <w:t xml:space="preserve"> ordem judicial</w:t>
      </w:r>
      <w:r w:rsidRPr="001B513B">
        <w:rPr>
          <w:rFonts w:ascii="Book Antiqua" w:eastAsia="Times New Roman" w:hAnsi="Book Antiqua" w:cs="Times New Roman"/>
          <w:sz w:val="18"/>
          <w:szCs w:val="18"/>
          <w:lang w:eastAsia="pt-BR"/>
        </w:rPr>
        <w:t>;</w:t>
      </w:r>
      <w:r w:rsidR="00E16D4C" w:rsidRPr="001B513B">
        <w:rPr>
          <w:rFonts w:ascii="Book Antiqua" w:eastAsia="Times New Roman" w:hAnsi="Book Antiqua" w:cs="Times New Roman"/>
          <w:sz w:val="18"/>
          <w:szCs w:val="18"/>
          <w:lang w:eastAsia="pt-BR"/>
        </w:rPr>
        <w:t xml:space="preserve"> </w:t>
      </w:r>
      <w:r w:rsidR="00E16D4C" w:rsidRPr="001B513B">
        <w:rPr>
          <w:rFonts w:ascii="Book Antiqua" w:eastAsia="Times New Roman" w:hAnsi="Book Antiqua" w:cs="Arial"/>
          <w:b/>
          <w:bCs/>
          <w:color w:val="FF0000"/>
          <w:sz w:val="16"/>
          <w:szCs w:val="16"/>
          <w:u w:val="single"/>
          <w:lang w:eastAsia="pt-BR"/>
        </w:rPr>
        <w:t>(Cartórios/TJMG-2012)</w:t>
      </w:r>
      <w:r w:rsidR="008334A7" w:rsidRPr="001B513B">
        <w:rPr>
          <w:rFonts w:ascii="Book Antiqua" w:eastAsia="Times New Roman" w:hAnsi="Book Antiqua" w:cs="Arial"/>
          <w:b/>
          <w:bCs/>
          <w:color w:val="FF0000"/>
          <w:sz w:val="16"/>
          <w:szCs w:val="16"/>
          <w:lang w:eastAsia="pt-BR"/>
        </w:rPr>
        <w:t xml:space="preserve"> </w:t>
      </w:r>
      <w:r w:rsidR="006D45D4" w:rsidRPr="001B513B">
        <w:rPr>
          <w:rFonts w:ascii="Book Antiqua" w:hAnsi="Book Antiqua" w:cs="Arial"/>
          <w:b/>
          <w:bCs/>
          <w:color w:val="FF0000"/>
          <w:sz w:val="16"/>
          <w:szCs w:val="16"/>
          <w:u w:val="single"/>
        </w:rPr>
        <w:t>(Cartórios/TJSP-2014)</w:t>
      </w:r>
      <w:r w:rsidR="008334A7" w:rsidRPr="001B513B">
        <w:rPr>
          <w:rFonts w:ascii="Book Antiqua" w:hAnsi="Book Antiqua" w:cs="Arial"/>
          <w:b/>
          <w:bCs/>
          <w:color w:val="FF0000"/>
          <w:sz w:val="16"/>
          <w:szCs w:val="16"/>
        </w:rPr>
        <w:t xml:space="preserve"> </w:t>
      </w:r>
      <w:r w:rsidR="008334A7" w:rsidRPr="001B513B">
        <w:rPr>
          <w:rFonts w:ascii="Book Antiqua" w:hAnsi="Book Antiqua" w:cs="Arial"/>
          <w:b/>
          <w:bCs/>
          <w:color w:val="FF0000"/>
          <w:sz w:val="16"/>
          <w:szCs w:val="16"/>
          <w:u w:val="single"/>
        </w:rPr>
        <w:t>(PGEPI-2014)</w:t>
      </w:r>
      <w:r w:rsidR="00653E1E" w:rsidRPr="001B513B">
        <w:rPr>
          <w:rFonts w:ascii="Book Antiqua" w:hAnsi="Book Antiqua" w:cs="Arial"/>
          <w:b/>
          <w:bCs/>
          <w:color w:val="FF0000"/>
          <w:sz w:val="16"/>
          <w:szCs w:val="16"/>
        </w:rPr>
        <w:t xml:space="preserve"> </w:t>
      </w:r>
      <w:r w:rsidR="00653E1E" w:rsidRPr="001B513B">
        <w:rPr>
          <w:rFonts w:ascii="Book Antiqua" w:eastAsia="Times New Roman" w:hAnsi="Book Antiqua" w:cs="Times New Roman"/>
          <w:b/>
          <w:bCs/>
          <w:color w:val="FF0000"/>
          <w:sz w:val="16"/>
          <w:szCs w:val="16"/>
          <w:u w:val="single"/>
          <w:lang w:eastAsia="pt-BR"/>
        </w:rPr>
        <w:t>(PGM-Salvador/BA-2015)</w:t>
      </w:r>
      <w:r w:rsidR="00F64DDF">
        <w:rPr>
          <w:rFonts w:ascii="Book Antiqua" w:eastAsia="Times New Roman" w:hAnsi="Book Antiqua" w:cs="Times New Roman"/>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r w:rsidR="00B652A1">
        <w:rPr>
          <w:rFonts w:ascii="Book Antiqua" w:eastAsia="Times New Roman" w:hAnsi="Book Antiqua" w:cs="Times New Roman"/>
          <w:b/>
          <w:bCs/>
          <w:color w:val="FF0000"/>
          <w:sz w:val="16"/>
          <w:szCs w:val="16"/>
          <w:lang w:eastAsia="pt-BR"/>
        </w:rPr>
        <w:t xml:space="preserve"> </w:t>
      </w:r>
      <w:r w:rsidR="00B652A1">
        <w:rPr>
          <w:rFonts w:ascii="Book Antiqua" w:hAnsi="Book Antiqua" w:cs="Arial"/>
          <w:b/>
          <w:bCs/>
          <w:color w:val="FF0000"/>
          <w:sz w:val="16"/>
          <w:szCs w:val="16"/>
          <w:u w:val="single"/>
        </w:rPr>
        <w:t>(AGU-2023)</w:t>
      </w:r>
    </w:p>
    <w:p w14:paraId="66317EBD" w14:textId="69BC54E1" w:rsidR="009E1DDC" w:rsidRPr="00B652A1"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w:t>
      </w:r>
      <w:r w:rsidRPr="00623111">
        <w:rPr>
          <w:rFonts w:ascii="Book Antiqua" w:eastAsia="Times New Roman" w:hAnsi="Book Antiqua" w:cs="Times New Roman"/>
          <w:b/>
          <w:bCs/>
          <w:sz w:val="19"/>
          <w:szCs w:val="19"/>
          <w:lang w:eastAsia="pt-BR"/>
        </w:rPr>
        <w:t xml:space="preserve">II - </w:t>
      </w:r>
      <w:proofErr w:type="gramStart"/>
      <w:r w:rsidRPr="00623111">
        <w:rPr>
          <w:rFonts w:ascii="Book Antiqua" w:eastAsia="Times New Roman" w:hAnsi="Book Antiqua" w:cs="Times New Roman"/>
          <w:b/>
          <w:bCs/>
          <w:sz w:val="19"/>
          <w:szCs w:val="19"/>
          <w:lang w:eastAsia="pt-BR"/>
        </w:rPr>
        <w:t>a</w:t>
      </w:r>
      <w:proofErr w:type="gramEnd"/>
      <w:r w:rsidRPr="00623111">
        <w:rPr>
          <w:rFonts w:ascii="Book Antiqua" w:eastAsia="Times New Roman" w:hAnsi="Book Antiqua" w:cs="Times New Roman"/>
          <w:b/>
          <w:bCs/>
          <w:sz w:val="19"/>
          <w:szCs w:val="19"/>
          <w:lang w:eastAsia="pt-BR"/>
        </w:rPr>
        <w:t xml:space="preserve"> requerimento verbal ou escrito dos interessados</w:t>
      </w:r>
      <w:r w:rsidRPr="001B513B">
        <w:rPr>
          <w:rFonts w:ascii="Book Antiqua" w:eastAsia="Times New Roman" w:hAnsi="Book Antiqua" w:cs="Times New Roman"/>
          <w:b/>
          <w:bCs/>
          <w:sz w:val="16"/>
          <w:szCs w:val="16"/>
          <w:lang w:eastAsia="pt-BR"/>
        </w:rPr>
        <w:t>;</w:t>
      </w:r>
      <w:r w:rsidR="00E16D4C" w:rsidRPr="001B513B">
        <w:rPr>
          <w:rFonts w:ascii="Book Antiqua" w:eastAsia="Times New Roman" w:hAnsi="Book Antiqua" w:cs="Times New Roman"/>
          <w:b/>
          <w:bCs/>
          <w:sz w:val="16"/>
          <w:szCs w:val="16"/>
          <w:lang w:eastAsia="pt-BR"/>
        </w:rPr>
        <w:t xml:space="preserve"> </w:t>
      </w:r>
      <w:r w:rsidR="00E16D4C" w:rsidRPr="001B513B">
        <w:rPr>
          <w:rFonts w:ascii="Book Antiqua" w:eastAsia="Times New Roman" w:hAnsi="Book Antiqua" w:cs="Arial"/>
          <w:b/>
          <w:bCs/>
          <w:color w:val="FF0000"/>
          <w:sz w:val="16"/>
          <w:szCs w:val="16"/>
          <w:u w:val="single"/>
          <w:lang w:eastAsia="pt-BR"/>
        </w:rPr>
        <w:t>(Cartórios/TJMG-2012)</w:t>
      </w:r>
      <w:r w:rsidR="00615979" w:rsidRPr="001B513B">
        <w:rPr>
          <w:rFonts w:ascii="Book Antiqua" w:eastAsia="Times New Roman" w:hAnsi="Book Antiqua" w:cs="Times New Roman"/>
          <w:b/>
          <w:bCs/>
          <w:sz w:val="16"/>
          <w:szCs w:val="16"/>
          <w:lang w:eastAsia="pt-BR"/>
        </w:rPr>
        <w:t xml:space="preserve"> </w:t>
      </w:r>
      <w:r w:rsidR="00615979" w:rsidRPr="001B513B">
        <w:rPr>
          <w:rFonts w:ascii="Book Antiqua" w:hAnsi="Book Antiqua" w:cs="Times New Roman"/>
          <w:b/>
          <w:bCs/>
          <w:color w:val="FF0000"/>
          <w:sz w:val="16"/>
          <w:szCs w:val="16"/>
          <w:u w:val="single"/>
        </w:rPr>
        <w:t>(TRF</w:t>
      </w:r>
      <w:r w:rsidR="001636D1" w:rsidRPr="001B513B">
        <w:rPr>
          <w:rFonts w:ascii="Book Antiqua" w:hAnsi="Book Antiqua" w:cs="Times New Roman"/>
          <w:b/>
          <w:bCs/>
          <w:color w:val="FF0000"/>
          <w:sz w:val="16"/>
          <w:szCs w:val="16"/>
          <w:u w:val="single"/>
        </w:rPr>
        <w:t>5</w:t>
      </w:r>
      <w:r w:rsidR="00615979" w:rsidRPr="001B513B">
        <w:rPr>
          <w:rFonts w:ascii="Book Antiqua" w:hAnsi="Book Antiqua" w:cs="Times New Roman"/>
          <w:b/>
          <w:bCs/>
          <w:color w:val="FF0000"/>
          <w:sz w:val="16"/>
          <w:szCs w:val="16"/>
          <w:u w:val="single"/>
        </w:rPr>
        <w:t>-2013)</w:t>
      </w:r>
      <w:r w:rsidR="008334A7" w:rsidRPr="001B513B">
        <w:rPr>
          <w:rFonts w:ascii="Book Antiqua" w:hAnsi="Book Antiqua" w:cs="Times New Roman"/>
          <w:b/>
          <w:bCs/>
          <w:color w:val="FF0000"/>
          <w:sz w:val="16"/>
          <w:szCs w:val="16"/>
        </w:rPr>
        <w:t xml:space="preserve"> </w:t>
      </w:r>
      <w:r w:rsidR="006D45D4" w:rsidRPr="001B513B">
        <w:rPr>
          <w:rFonts w:ascii="Book Antiqua" w:hAnsi="Book Antiqua" w:cs="Arial"/>
          <w:b/>
          <w:bCs/>
          <w:color w:val="FF0000"/>
          <w:sz w:val="16"/>
          <w:szCs w:val="16"/>
          <w:u w:val="single"/>
        </w:rPr>
        <w:t>(Cartórios/TJSP-2014)</w:t>
      </w:r>
      <w:r w:rsidR="00623111" w:rsidRPr="001B513B">
        <w:rPr>
          <w:rFonts w:ascii="Book Antiqua" w:hAnsi="Book Antiqua" w:cs="Times New Roman"/>
          <w:b/>
          <w:bCs/>
          <w:color w:val="FF0000"/>
          <w:sz w:val="16"/>
          <w:szCs w:val="16"/>
        </w:rPr>
        <w:t xml:space="preserve"> </w:t>
      </w:r>
      <w:r w:rsidR="00623111" w:rsidRPr="001B513B">
        <w:rPr>
          <w:rFonts w:ascii="Book Antiqua" w:hAnsi="Book Antiqua" w:cs="Times New Roman"/>
          <w:b/>
          <w:color w:val="FF0000"/>
          <w:sz w:val="16"/>
          <w:szCs w:val="16"/>
          <w:u w:val="single"/>
        </w:rPr>
        <w:t>(PGEPI-2014)</w:t>
      </w:r>
      <w:r w:rsidR="00653E1E" w:rsidRPr="001B513B">
        <w:rPr>
          <w:rFonts w:ascii="Book Antiqua" w:hAnsi="Book Antiqua" w:cs="Times New Roman"/>
          <w:b/>
          <w:color w:val="FF0000"/>
          <w:sz w:val="16"/>
          <w:szCs w:val="16"/>
        </w:rPr>
        <w:t xml:space="preserve"> </w:t>
      </w:r>
      <w:r w:rsidR="00653E1E" w:rsidRPr="001B513B">
        <w:rPr>
          <w:rFonts w:ascii="Book Antiqua" w:eastAsia="Times New Roman" w:hAnsi="Book Antiqua" w:cs="Times New Roman"/>
          <w:b/>
          <w:bCs/>
          <w:color w:val="FF0000"/>
          <w:sz w:val="16"/>
          <w:szCs w:val="16"/>
          <w:u w:val="single"/>
          <w:lang w:eastAsia="pt-BR"/>
        </w:rPr>
        <w:t>(PGM-Salvador/BA-2015)</w:t>
      </w:r>
      <w:r w:rsidR="00F64DDF">
        <w:rPr>
          <w:rFonts w:ascii="Book Antiqua" w:eastAsia="Times New Roman" w:hAnsi="Book Antiqua" w:cs="Times New Roman"/>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r w:rsidR="00B652A1">
        <w:rPr>
          <w:rFonts w:ascii="Book Antiqua" w:eastAsia="Times New Roman" w:hAnsi="Book Antiqua" w:cs="Times New Roman"/>
          <w:b/>
          <w:bCs/>
          <w:color w:val="FF0000"/>
          <w:sz w:val="16"/>
          <w:szCs w:val="16"/>
          <w:lang w:eastAsia="pt-BR"/>
        </w:rPr>
        <w:t xml:space="preserve"> </w:t>
      </w:r>
      <w:r w:rsidR="00B652A1">
        <w:rPr>
          <w:rFonts w:ascii="Book Antiqua" w:hAnsi="Book Antiqua" w:cs="Arial"/>
          <w:b/>
          <w:bCs/>
          <w:color w:val="FF0000"/>
          <w:sz w:val="16"/>
          <w:szCs w:val="16"/>
          <w:u w:val="single"/>
        </w:rPr>
        <w:t>(AGU-2023)</w:t>
      </w:r>
    </w:p>
    <w:p w14:paraId="13D804A3" w14:textId="22529F76" w:rsidR="009E1DDC" w:rsidRPr="00B652A1"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16D4C">
        <w:rPr>
          <w:rFonts w:ascii="Book Antiqua" w:eastAsia="Times New Roman" w:hAnsi="Book Antiqua" w:cs="Times New Roman"/>
          <w:b/>
          <w:bCs/>
          <w:sz w:val="19"/>
          <w:szCs w:val="19"/>
          <w:lang w:eastAsia="pt-BR"/>
        </w:rPr>
        <w:t>        III - a requerimento do Ministério Público, quando a lei autorizar</w:t>
      </w:r>
      <w:r w:rsidRPr="001B513B">
        <w:rPr>
          <w:rFonts w:ascii="Book Antiqua" w:eastAsia="Times New Roman" w:hAnsi="Book Antiqua" w:cs="Times New Roman"/>
          <w:b/>
          <w:bCs/>
          <w:sz w:val="18"/>
          <w:szCs w:val="18"/>
          <w:lang w:eastAsia="pt-BR"/>
        </w:rPr>
        <w:t>.</w:t>
      </w:r>
      <w:r w:rsidR="00E16D4C" w:rsidRPr="001B513B">
        <w:rPr>
          <w:rFonts w:ascii="Book Antiqua" w:eastAsia="Times New Roman" w:hAnsi="Book Antiqua" w:cs="Times New Roman"/>
          <w:b/>
          <w:bCs/>
          <w:sz w:val="18"/>
          <w:szCs w:val="18"/>
          <w:lang w:eastAsia="pt-BR"/>
        </w:rPr>
        <w:t xml:space="preserve"> </w:t>
      </w:r>
      <w:r w:rsidR="00E16D4C" w:rsidRPr="001B513B">
        <w:rPr>
          <w:rFonts w:ascii="Book Antiqua" w:eastAsia="Times New Roman" w:hAnsi="Book Antiqua" w:cs="Arial"/>
          <w:b/>
          <w:bCs/>
          <w:color w:val="FF0000"/>
          <w:sz w:val="16"/>
          <w:szCs w:val="16"/>
          <w:u w:val="single"/>
          <w:lang w:eastAsia="pt-BR"/>
        </w:rPr>
        <w:t>(Cartórios/TJMG-2012)</w:t>
      </w:r>
      <w:r w:rsidR="008334A7" w:rsidRPr="001B513B">
        <w:rPr>
          <w:rFonts w:ascii="Book Antiqua" w:eastAsia="Times New Roman" w:hAnsi="Book Antiqua" w:cs="Arial"/>
          <w:b/>
          <w:bCs/>
          <w:color w:val="FF0000"/>
          <w:sz w:val="16"/>
          <w:szCs w:val="16"/>
          <w:lang w:eastAsia="pt-BR"/>
        </w:rPr>
        <w:t xml:space="preserve"> </w:t>
      </w:r>
      <w:r w:rsidR="004503F6" w:rsidRPr="001B513B">
        <w:rPr>
          <w:rFonts w:ascii="Book Antiqua" w:eastAsia="Times New Roman" w:hAnsi="Book Antiqua" w:cs="Times New Roman"/>
          <w:b/>
          <w:bCs/>
          <w:color w:val="FF0000"/>
          <w:sz w:val="16"/>
          <w:szCs w:val="16"/>
          <w:u w:val="single"/>
          <w:lang w:eastAsia="pt-BR"/>
        </w:rPr>
        <w:t>(Cartórios/TJDFT-2014)</w:t>
      </w:r>
      <w:r w:rsidR="0095385A" w:rsidRPr="001B513B">
        <w:rPr>
          <w:rFonts w:ascii="Book Antiqua" w:hAnsi="Book Antiqua" w:cs="Arial"/>
          <w:b/>
          <w:bCs/>
          <w:color w:val="FF0000"/>
          <w:sz w:val="16"/>
          <w:szCs w:val="16"/>
        </w:rPr>
        <w:t xml:space="preserve"> </w:t>
      </w:r>
      <w:r w:rsidR="006D45D4" w:rsidRPr="001B513B">
        <w:rPr>
          <w:rFonts w:ascii="Book Antiqua" w:hAnsi="Book Antiqua" w:cs="Arial"/>
          <w:b/>
          <w:bCs/>
          <w:color w:val="FF0000"/>
          <w:sz w:val="16"/>
          <w:szCs w:val="16"/>
          <w:u w:val="single"/>
        </w:rPr>
        <w:t>(Cartórios/TJSP-2014)</w:t>
      </w:r>
      <w:r w:rsidR="008334A7" w:rsidRPr="001B513B">
        <w:rPr>
          <w:rFonts w:ascii="Book Antiqua" w:hAnsi="Book Antiqua" w:cs="Arial"/>
          <w:b/>
          <w:bCs/>
          <w:color w:val="FF0000"/>
          <w:sz w:val="16"/>
          <w:szCs w:val="16"/>
        </w:rPr>
        <w:t xml:space="preserve"> </w:t>
      </w:r>
      <w:r w:rsidR="008334A7" w:rsidRPr="001B513B">
        <w:rPr>
          <w:rFonts w:ascii="Book Antiqua" w:hAnsi="Book Antiqua" w:cs="Arial"/>
          <w:b/>
          <w:bCs/>
          <w:color w:val="FF0000"/>
          <w:sz w:val="16"/>
          <w:szCs w:val="16"/>
          <w:u w:val="single"/>
        </w:rPr>
        <w:t>(PGEPI-2014)</w:t>
      </w:r>
      <w:r w:rsidR="00653E1E" w:rsidRPr="001B513B">
        <w:rPr>
          <w:rFonts w:ascii="Book Antiqua" w:hAnsi="Book Antiqua" w:cs="Arial"/>
          <w:b/>
          <w:bCs/>
          <w:color w:val="FF0000"/>
          <w:sz w:val="16"/>
          <w:szCs w:val="16"/>
        </w:rPr>
        <w:t xml:space="preserve"> </w:t>
      </w:r>
      <w:r w:rsidR="00653E1E" w:rsidRPr="001B513B">
        <w:rPr>
          <w:rFonts w:ascii="Book Antiqua" w:eastAsia="Times New Roman" w:hAnsi="Book Antiqua" w:cs="Times New Roman"/>
          <w:b/>
          <w:bCs/>
          <w:color w:val="FF0000"/>
          <w:sz w:val="16"/>
          <w:szCs w:val="16"/>
          <w:u w:val="single"/>
          <w:lang w:eastAsia="pt-BR"/>
        </w:rPr>
        <w:t>(PGM-Salvador/BA-2015)</w:t>
      </w:r>
      <w:r w:rsidR="00F64DDF">
        <w:rPr>
          <w:rFonts w:ascii="Book Antiqua" w:eastAsia="Times New Roman" w:hAnsi="Book Antiqua" w:cs="Times New Roman"/>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r w:rsidR="00B652A1">
        <w:rPr>
          <w:rFonts w:ascii="Book Antiqua" w:eastAsia="Times New Roman" w:hAnsi="Book Antiqua" w:cs="Times New Roman"/>
          <w:b/>
          <w:bCs/>
          <w:color w:val="FF0000"/>
          <w:sz w:val="16"/>
          <w:szCs w:val="16"/>
          <w:lang w:eastAsia="pt-BR"/>
        </w:rPr>
        <w:t xml:space="preserve"> </w:t>
      </w:r>
      <w:r w:rsidR="00B652A1">
        <w:rPr>
          <w:rFonts w:ascii="Book Antiqua" w:hAnsi="Book Antiqua" w:cs="Arial"/>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177B08" w:rsidRPr="00750540" w14:paraId="1C2B9266" w14:textId="77777777" w:rsidTr="008A64B9">
        <w:tc>
          <w:tcPr>
            <w:tcW w:w="8494" w:type="dxa"/>
            <w:shd w:val="clear" w:color="auto" w:fill="CCFFFF"/>
          </w:tcPr>
          <w:p w14:paraId="72839540" w14:textId="39108C30" w:rsidR="00F64DDF" w:rsidRPr="00F64DDF" w:rsidRDefault="00F64DDF" w:rsidP="00177B0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F64DDF">
              <w:rPr>
                <w:rFonts w:ascii="Book Antiqua" w:eastAsia="Times New Roman" w:hAnsi="Book Antiqua" w:cs="Times New Roman"/>
                <w:b/>
                <w:sz w:val="19"/>
                <w:szCs w:val="19"/>
                <w:highlight w:val="yellow"/>
                <w:lang w:eastAsia="pt-BR"/>
              </w:rPr>
              <w:t>MPAM-2023-CESPE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64DDF">
              <w:rPr>
                <w:rFonts w:ascii="Book Antiqua" w:eastAsia="Times New Roman" w:hAnsi="Book Antiqua" w:cs="Times New Roman"/>
                <w:bCs/>
                <w:sz w:val="19"/>
                <w:szCs w:val="19"/>
                <w:lang w:eastAsia="pt-BR"/>
              </w:rPr>
              <w:t>A regra da Lei n.º 6.015/1973 que prevê a possibilidade de o oficial registrador realizar, de ofício, a averbação de alteração de nome de logradouro público no registro do imóvel caracteriza exceção ao princípio da</w:t>
            </w:r>
            <w:r>
              <w:rPr>
                <w:rFonts w:ascii="Book Antiqua" w:eastAsia="Times New Roman" w:hAnsi="Book Antiqua" w:cs="Times New Roman"/>
                <w:bCs/>
                <w:sz w:val="19"/>
                <w:szCs w:val="19"/>
                <w:lang w:eastAsia="pt-BR"/>
              </w:rPr>
              <w:t xml:space="preserve"> </w:t>
            </w:r>
            <w:r w:rsidRPr="00F64DDF">
              <w:rPr>
                <w:rFonts w:ascii="Book Antiqua" w:eastAsia="Times New Roman" w:hAnsi="Book Antiqua" w:cs="Times New Roman"/>
                <w:bCs/>
                <w:sz w:val="19"/>
                <w:szCs w:val="19"/>
                <w:lang w:eastAsia="pt-BR"/>
              </w:rPr>
              <w:t>instância.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 c/c art. 167, II, item 13, LRP.</w:t>
            </w:r>
          </w:p>
          <w:p w14:paraId="0208FA31" w14:textId="77777777" w:rsidR="00F64DDF" w:rsidRDefault="00F64DDF" w:rsidP="00177B08">
            <w:pPr>
              <w:jc w:val="both"/>
              <w:rPr>
                <w:rFonts w:ascii="Book Antiqua" w:eastAsia="Times New Roman" w:hAnsi="Book Antiqua" w:cs="Times New Roman"/>
                <w:b/>
                <w:i/>
                <w:iCs/>
                <w:color w:val="FF0000"/>
                <w:sz w:val="19"/>
                <w:szCs w:val="19"/>
                <w:lang w:eastAsia="pt-BR"/>
              </w:rPr>
            </w:pPr>
          </w:p>
          <w:p w14:paraId="642C8D0A" w14:textId="76E187CE" w:rsidR="00177B08" w:rsidRPr="00750540" w:rsidRDefault="00177B08" w:rsidP="00177B08">
            <w:p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00615979">
              <w:rPr>
                <w:rFonts w:ascii="Book Antiqua" w:eastAsia="Times New Roman" w:hAnsi="Book Antiqua" w:cs="Times New Roman"/>
                <w:b/>
                <w:i/>
                <w:iCs/>
                <w:color w:val="FF0000"/>
                <w:sz w:val="19"/>
                <w:szCs w:val="19"/>
                <w:lang w:eastAsia="pt-BR"/>
              </w:rPr>
              <w:t>: #</w:t>
            </w:r>
            <w:r w:rsidR="00615979" w:rsidRPr="00615979">
              <w:rPr>
                <w:rFonts w:ascii="Book Antiqua" w:eastAsia="Times New Roman" w:hAnsi="Book Antiqua" w:cs="Times New Roman"/>
                <w:b/>
                <w:i/>
                <w:iCs/>
                <w:color w:val="FF0000"/>
                <w:sz w:val="19"/>
                <w:szCs w:val="19"/>
                <w:highlight w:val="green"/>
                <w:lang w:eastAsia="pt-BR"/>
              </w:rPr>
              <w:t>TRF</w:t>
            </w:r>
            <w:r w:rsidR="001636D1">
              <w:rPr>
                <w:rFonts w:ascii="Book Antiqua" w:eastAsia="Times New Roman" w:hAnsi="Book Antiqua" w:cs="Times New Roman"/>
                <w:b/>
                <w:i/>
                <w:iCs/>
                <w:color w:val="FF0000"/>
                <w:sz w:val="19"/>
                <w:szCs w:val="19"/>
                <w:highlight w:val="green"/>
                <w:lang w:eastAsia="pt-BR"/>
              </w:rPr>
              <w:t>5</w:t>
            </w:r>
            <w:r w:rsidR="00615979" w:rsidRPr="00615979">
              <w:rPr>
                <w:rFonts w:ascii="Book Antiqua" w:eastAsia="Times New Roman" w:hAnsi="Book Antiqua" w:cs="Times New Roman"/>
                <w:b/>
                <w:i/>
                <w:iCs/>
                <w:color w:val="FF0000"/>
                <w:sz w:val="19"/>
                <w:szCs w:val="19"/>
                <w:highlight w:val="green"/>
                <w:lang w:eastAsia="pt-BR"/>
              </w:rPr>
              <w:t>-2013</w:t>
            </w:r>
            <w:r w:rsidR="008334A7">
              <w:rPr>
                <w:rFonts w:ascii="Book Antiqua" w:eastAsia="Times New Roman" w:hAnsi="Book Antiqua" w:cs="Times New Roman"/>
                <w:b/>
                <w:i/>
                <w:iCs/>
                <w:color w:val="FF0000"/>
                <w:sz w:val="19"/>
                <w:szCs w:val="19"/>
                <w:lang w:eastAsia="pt-BR"/>
              </w:rPr>
              <w:t xml:space="preserve">: </w:t>
            </w:r>
            <w:r w:rsidR="004503F6">
              <w:rPr>
                <w:rFonts w:ascii="Book Antiqua" w:eastAsia="Times New Roman" w:hAnsi="Book Antiqua" w:cs="Times New Roman"/>
                <w:b/>
                <w:i/>
                <w:iCs/>
                <w:color w:val="FF0000"/>
                <w:sz w:val="19"/>
                <w:szCs w:val="19"/>
                <w:lang w:eastAsia="pt-BR"/>
              </w:rPr>
              <w:t>#</w:t>
            </w:r>
            <w:r w:rsidR="004503F6" w:rsidRPr="004503F6">
              <w:rPr>
                <w:rFonts w:ascii="Book Antiqua" w:eastAsia="Times New Roman" w:hAnsi="Book Antiqua" w:cs="Times New Roman"/>
                <w:b/>
                <w:i/>
                <w:iCs/>
                <w:color w:val="FF0000"/>
                <w:sz w:val="19"/>
                <w:szCs w:val="19"/>
                <w:highlight w:val="green"/>
                <w:lang w:eastAsia="pt-BR"/>
              </w:rPr>
              <w:t>Cartórios/TJDFT-2014</w:t>
            </w:r>
            <w:r w:rsidR="0095385A">
              <w:rPr>
                <w:rFonts w:ascii="Book Antiqua" w:eastAsia="Times New Roman" w:hAnsi="Book Antiqua" w:cs="Times New Roman"/>
                <w:b/>
                <w:i/>
                <w:iCs/>
                <w:color w:val="FF0000"/>
                <w:sz w:val="19"/>
                <w:szCs w:val="19"/>
                <w:lang w:eastAsia="pt-BR"/>
              </w:rPr>
              <w:t xml:space="preserve">: </w:t>
            </w:r>
            <w:r w:rsidR="006D45D4">
              <w:rPr>
                <w:rFonts w:ascii="Book Antiqua" w:eastAsia="Times New Roman" w:hAnsi="Book Antiqua" w:cs="Times New Roman"/>
                <w:b/>
                <w:i/>
                <w:iCs/>
                <w:color w:val="FF0000"/>
                <w:sz w:val="19"/>
                <w:szCs w:val="19"/>
                <w:lang w:eastAsia="pt-BR"/>
              </w:rPr>
              <w:t>#</w:t>
            </w:r>
            <w:r w:rsidR="006D45D4" w:rsidRPr="006D45D4">
              <w:rPr>
                <w:rFonts w:ascii="Book Antiqua" w:eastAsia="Times New Roman" w:hAnsi="Book Antiqua" w:cs="Times New Roman"/>
                <w:b/>
                <w:i/>
                <w:iCs/>
                <w:color w:val="FF0000"/>
                <w:sz w:val="19"/>
                <w:szCs w:val="19"/>
                <w:highlight w:val="green"/>
                <w:lang w:eastAsia="pt-BR"/>
              </w:rPr>
              <w:t>Cartórios/TJSP-2014</w:t>
            </w:r>
            <w:r w:rsidR="00623111">
              <w:rPr>
                <w:rFonts w:ascii="Book Antiqua" w:eastAsia="Times New Roman" w:hAnsi="Book Antiqua" w:cs="Times New Roman"/>
                <w:b/>
                <w:i/>
                <w:iCs/>
                <w:color w:val="FF0000"/>
                <w:sz w:val="19"/>
                <w:szCs w:val="19"/>
                <w:lang w:eastAsia="pt-BR"/>
              </w:rPr>
              <w:t>: #</w:t>
            </w:r>
            <w:r w:rsidR="00623111" w:rsidRPr="00623111">
              <w:rPr>
                <w:rFonts w:ascii="Book Antiqua" w:eastAsia="Times New Roman" w:hAnsi="Book Antiqua" w:cs="Times New Roman"/>
                <w:b/>
                <w:i/>
                <w:iCs/>
                <w:color w:val="FF0000"/>
                <w:sz w:val="19"/>
                <w:szCs w:val="19"/>
                <w:highlight w:val="green"/>
                <w:lang w:eastAsia="pt-BR"/>
              </w:rPr>
              <w:t>PGEPI-2014</w:t>
            </w:r>
            <w:r w:rsidR="00653E1E">
              <w:rPr>
                <w:rFonts w:ascii="Book Antiqua" w:eastAsia="Times New Roman" w:hAnsi="Book Antiqua" w:cs="Times New Roman"/>
                <w:b/>
                <w:i/>
                <w:iCs/>
                <w:color w:val="FF0000"/>
                <w:sz w:val="19"/>
                <w:szCs w:val="19"/>
                <w:lang w:eastAsia="pt-BR"/>
              </w:rPr>
              <w:t>: #</w:t>
            </w:r>
            <w:r w:rsidR="00653E1E" w:rsidRPr="00653E1E">
              <w:rPr>
                <w:rFonts w:ascii="Book Antiqua" w:eastAsia="Times New Roman" w:hAnsi="Book Antiqua" w:cs="Times New Roman"/>
                <w:b/>
                <w:i/>
                <w:iCs/>
                <w:color w:val="FF0000"/>
                <w:sz w:val="19"/>
                <w:szCs w:val="19"/>
                <w:highlight w:val="green"/>
                <w:lang w:eastAsia="pt-BR"/>
              </w:rPr>
              <w:t>PGM-Salvador/BA-2015</w:t>
            </w:r>
            <w:r w:rsidR="00F64DDF">
              <w:rPr>
                <w:rFonts w:ascii="Book Antiqua" w:eastAsia="Times New Roman" w:hAnsi="Book Antiqua" w:cs="Times New Roman"/>
                <w:b/>
                <w:i/>
                <w:iCs/>
                <w:color w:val="FF0000"/>
                <w:sz w:val="19"/>
                <w:szCs w:val="19"/>
                <w:lang w:eastAsia="pt-BR"/>
              </w:rPr>
              <w:t>: #</w:t>
            </w:r>
            <w:r w:rsidR="00F64DDF" w:rsidRPr="00F64DDF">
              <w:rPr>
                <w:rFonts w:ascii="Book Antiqua" w:eastAsia="Times New Roman" w:hAnsi="Book Antiqua" w:cs="Times New Roman"/>
                <w:b/>
                <w:i/>
                <w:iCs/>
                <w:color w:val="FF0000"/>
                <w:sz w:val="19"/>
                <w:szCs w:val="19"/>
                <w:highlight w:val="green"/>
                <w:lang w:eastAsia="pt-BR"/>
              </w:rPr>
              <w:t>MPBA-2023</w:t>
            </w:r>
            <w:r w:rsidR="00B652A1">
              <w:rPr>
                <w:rFonts w:ascii="Book Antiqua" w:eastAsia="Times New Roman" w:hAnsi="Book Antiqua" w:cs="Times New Roman"/>
                <w:b/>
                <w:i/>
                <w:iCs/>
                <w:color w:val="FF0000"/>
                <w:sz w:val="19"/>
                <w:szCs w:val="19"/>
                <w:lang w:eastAsia="pt-BR"/>
              </w:rPr>
              <w:t>: #</w:t>
            </w:r>
            <w:r w:rsidR="00B652A1" w:rsidRPr="00B652A1">
              <w:rPr>
                <w:rFonts w:ascii="Book Antiqua" w:eastAsia="Times New Roman" w:hAnsi="Book Antiqua" w:cs="Times New Roman"/>
                <w:b/>
                <w:i/>
                <w:iCs/>
                <w:color w:val="FF0000"/>
                <w:sz w:val="19"/>
                <w:szCs w:val="19"/>
                <w:highlight w:val="green"/>
                <w:lang w:eastAsia="pt-BR"/>
              </w:rPr>
              <w:t>AGU-2023</w:t>
            </w:r>
            <w:r w:rsidR="00615979">
              <w:rPr>
                <w:rFonts w:ascii="Book Antiqua" w:eastAsia="Times New Roman" w:hAnsi="Book Antiqua" w:cs="Times New Roman"/>
                <w:b/>
                <w:i/>
                <w:iCs/>
                <w:color w:val="FF0000"/>
                <w:sz w:val="19"/>
                <w:szCs w:val="19"/>
                <w:lang w:eastAsia="pt-BR"/>
              </w:rPr>
              <w:t>: #</w:t>
            </w:r>
            <w:r w:rsidR="00615979" w:rsidRPr="00615979">
              <w:rPr>
                <w:rFonts w:ascii="Book Antiqua" w:eastAsia="Times New Roman" w:hAnsi="Book Antiqua" w:cs="Times New Roman"/>
                <w:b/>
                <w:i/>
                <w:iCs/>
                <w:color w:val="FF0000"/>
                <w:sz w:val="19"/>
                <w:szCs w:val="19"/>
                <w:highlight w:val="green"/>
                <w:lang w:eastAsia="pt-BR"/>
              </w:rPr>
              <w:t>CESPE</w:t>
            </w:r>
            <w:r w:rsidR="0095385A">
              <w:rPr>
                <w:rFonts w:ascii="Book Antiqua" w:eastAsia="Times New Roman" w:hAnsi="Book Antiqua" w:cs="Times New Roman"/>
                <w:b/>
                <w:i/>
                <w:iCs/>
                <w:color w:val="FF0000"/>
                <w:sz w:val="19"/>
                <w:szCs w:val="19"/>
                <w:lang w:eastAsia="pt-BR"/>
              </w:rPr>
              <w:t xml:space="preserve">: </w:t>
            </w:r>
            <w:r w:rsidR="006D45D4">
              <w:rPr>
                <w:rFonts w:ascii="Book Antiqua" w:eastAsia="Times New Roman" w:hAnsi="Book Antiqua" w:cs="Times New Roman"/>
                <w:b/>
                <w:i/>
                <w:iCs/>
                <w:color w:val="FF0000"/>
                <w:sz w:val="19"/>
                <w:szCs w:val="19"/>
                <w:lang w:eastAsia="pt-BR"/>
              </w:rPr>
              <w:t>#</w:t>
            </w:r>
            <w:r w:rsidR="006D45D4" w:rsidRPr="006D45D4">
              <w:rPr>
                <w:rFonts w:ascii="Book Antiqua" w:eastAsia="Times New Roman" w:hAnsi="Book Antiqua" w:cs="Times New Roman"/>
                <w:b/>
                <w:i/>
                <w:iCs/>
                <w:color w:val="FF0000"/>
                <w:sz w:val="19"/>
                <w:szCs w:val="19"/>
                <w:highlight w:val="green"/>
                <w:lang w:eastAsia="pt-BR"/>
              </w:rPr>
              <w:t>VUNESP</w:t>
            </w:r>
            <w:r w:rsidRPr="00750540">
              <w:rPr>
                <w:rFonts w:ascii="Book Antiqua" w:eastAsia="Times New Roman" w:hAnsi="Book Antiqua" w:cs="Times New Roman"/>
                <w:bCs/>
                <w:sz w:val="19"/>
                <w:szCs w:val="19"/>
                <w:lang w:eastAsia="pt-BR"/>
              </w:rPr>
              <w:t xml:space="preserve">: </w:t>
            </w:r>
            <w:r w:rsidRPr="00177B08">
              <w:rPr>
                <w:rFonts w:ascii="Book Antiqua" w:eastAsia="Times New Roman" w:hAnsi="Book Antiqua" w:cs="Times New Roman"/>
                <w:b/>
                <w:sz w:val="19"/>
                <w:szCs w:val="19"/>
                <w:shd w:val="clear" w:color="auto" w:fill="F7CAAC" w:themeFill="accent2" w:themeFillTint="66"/>
                <w:lang w:eastAsia="pt-BR"/>
              </w:rPr>
              <w:t>Princípio da Instância</w:t>
            </w:r>
            <w:r>
              <w:rPr>
                <w:rFonts w:ascii="Book Antiqua" w:eastAsia="Times New Roman" w:hAnsi="Book Antiqua" w:cs="Times New Roman"/>
                <w:bCs/>
                <w:sz w:val="19"/>
                <w:szCs w:val="19"/>
                <w:lang w:eastAsia="pt-BR"/>
              </w:rPr>
              <w:t xml:space="preserve"> ou</w:t>
            </w:r>
            <w:r w:rsidRPr="00177B08">
              <w:rPr>
                <w:rFonts w:ascii="Book Antiqua" w:eastAsia="Times New Roman" w:hAnsi="Book Antiqua" w:cs="Times New Roman"/>
                <w:bCs/>
                <w:sz w:val="19"/>
                <w:szCs w:val="19"/>
                <w:lang w:eastAsia="pt-BR"/>
              </w:rPr>
              <w:t xml:space="preserve"> </w:t>
            </w:r>
            <w:r w:rsidRPr="00177B08">
              <w:rPr>
                <w:rFonts w:ascii="Book Antiqua" w:eastAsia="Times New Roman" w:hAnsi="Book Antiqua" w:cs="Times New Roman"/>
                <w:b/>
                <w:sz w:val="19"/>
                <w:szCs w:val="19"/>
                <w:shd w:val="clear" w:color="auto" w:fill="F7CAAC" w:themeFill="accent2" w:themeFillTint="66"/>
                <w:lang w:eastAsia="pt-BR"/>
              </w:rPr>
              <w:t>Princípio da Rogação</w:t>
            </w:r>
            <w:r>
              <w:rPr>
                <w:rFonts w:ascii="Book Antiqua" w:eastAsia="Times New Roman" w:hAnsi="Book Antiqua" w:cs="Times New Roman"/>
                <w:bCs/>
                <w:sz w:val="19"/>
                <w:szCs w:val="19"/>
                <w:lang w:eastAsia="pt-BR"/>
              </w:rPr>
              <w:t>:</w:t>
            </w:r>
            <w:r w:rsidRPr="00177B0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C</w:t>
            </w:r>
            <w:r w:rsidRPr="00177B08">
              <w:rPr>
                <w:rFonts w:ascii="Book Antiqua" w:eastAsia="Times New Roman" w:hAnsi="Book Antiqua" w:cs="Times New Roman"/>
                <w:bCs/>
                <w:sz w:val="19"/>
                <w:szCs w:val="19"/>
                <w:lang w:eastAsia="pt-BR"/>
              </w:rPr>
              <w:t>onsiste</w:t>
            </w:r>
            <w:r>
              <w:rPr>
                <w:rFonts w:ascii="Book Antiqua" w:eastAsia="Times New Roman" w:hAnsi="Book Antiqua" w:cs="Times New Roman"/>
                <w:bCs/>
                <w:sz w:val="19"/>
                <w:szCs w:val="19"/>
                <w:lang w:eastAsia="pt-BR"/>
              </w:rPr>
              <w:t>,</w:t>
            </w:r>
            <w:r w:rsidRPr="00177B08">
              <w:rPr>
                <w:rFonts w:ascii="Book Antiqua" w:eastAsia="Times New Roman" w:hAnsi="Book Antiqua" w:cs="Times New Roman"/>
                <w:bCs/>
                <w:sz w:val="19"/>
                <w:szCs w:val="19"/>
                <w:lang w:eastAsia="pt-BR"/>
              </w:rPr>
              <w:t xml:space="preserve"> em regra</w:t>
            </w:r>
            <w:r>
              <w:rPr>
                <w:rFonts w:ascii="Book Antiqua" w:eastAsia="Times New Roman" w:hAnsi="Book Antiqua" w:cs="Times New Roman"/>
                <w:bCs/>
                <w:sz w:val="19"/>
                <w:szCs w:val="19"/>
                <w:lang w:eastAsia="pt-BR"/>
              </w:rPr>
              <w:t>,</w:t>
            </w:r>
            <w:r w:rsidRPr="00177B08">
              <w:rPr>
                <w:rFonts w:ascii="Book Antiqua" w:eastAsia="Times New Roman" w:hAnsi="Book Antiqua" w:cs="Times New Roman"/>
                <w:bCs/>
                <w:sz w:val="19"/>
                <w:szCs w:val="19"/>
                <w:lang w:eastAsia="pt-BR"/>
              </w:rPr>
              <w:t xml:space="preserve"> do direito registral segundo a qual todo procedimento de registros públicos somente se inicia a pedido do interessado, vale dizer, os Registradores não podem agir de ofício.</w:t>
            </w:r>
            <w:r>
              <w:rPr>
                <w:rFonts w:ascii="Book Antiqua" w:eastAsia="Times New Roman" w:hAnsi="Book Antiqua" w:cs="Times New Roman"/>
                <w:bCs/>
                <w:sz w:val="19"/>
                <w:szCs w:val="19"/>
                <w:lang w:eastAsia="pt-BR"/>
              </w:rPr>
              <w:t xml:space="preserve"> </w:t>
            </w:r>
            <w:r w:rsidRPr="00177B08">
              <w:rPr>
                <w:rFonts w:ascii="Book Antiqua" w:eastAsia="Times New Roman" w:hAnsi="Book Antiqua" w:cs="Times New Roman"/>
                <w:bCs/>
                <w:sz w:val="19"/>
                <w:szCs w:val="19"/>
                <w:lang w:eastAsia="pt-BR"/>
              </w:rPr>
              <w:t>Tal regra está prevista no art</w:t>
            </w:r>
            <w:r>
              <w:rPr>
                <w:rFonts w:ascii="Book Antiqua" w:eastAsia="Times New Roman" w:hAnsi="Book Antiqua" w:cs="Times New Roman"/>
                <w:bCs/>
                <w:sz w:val="19"/>
                <w:szCs w:val="19"/>
                <w:lang w:eastAsia="pt-BR"/>
              </w:rPr>
              <w:t>.</w:t>
            </w:r>
            <w:r w:rsidRPr="00177B08">
              <w:rPr>
                <w:rFonts w:ascii="Book Antiqua" w:eastAsia="Times New Roman" w:hAnsi="Book Antiqua" w:cs="Times New Roman"/>
                <w:bCs/>
                <w:sz w:val="19"/>
                <w:szCs w:val="19"/>
                <w:lang w:eastAsia="pt-BR"/>
              </w:rPr>
              <w:t xml:space="preserve"> art. 13 d</w:t>
            </w:r>
            <w:r>
              <w:rPr>
                <w:rFonts w:ascii="Book Antiqua" w:eastAsia="Times New Roman" w:hAnsi="Book Antiqua" w:cs="Times New Roman"/>
                <w:bCs/>
                <w:sz w:val="19"/>
                <w:szCs w:val="19"/>
                <w:lang w:eastAsia="pt-BR"/>
              </w:rPr>
              <w:t>e</w:t>
            </w:r>
            <w:r w:rsidRPr="00177B08">
              <w:rPr>
                <w:rFonts w:ascii="Book Antiqua" w:eastAsia="Times New Roman" w:hAnsi="Book Antiqua" w:cs="Times New Roman"/>
                <w:bCs/>
                <w:sz w:val="19"/>
                <w:szCs w:val="19"/>
                <w:lang w:eastAsia="pt-BR"/>
              </w:rPr>
              <w:t xml:space="preserve"> Lei</w:t>
            </w:r>
            <w:r>
              <w:rPr>
                <w:rFonts w:ascii="Book Antiqua" w:eastAsia="Times New Roman" w:hAnsi="Book Antiqua" w:cs="Times New Roman"/>
                <w:bCs/>
                <w:sz w:val="19"/>
                <w:szCs w:val="19"/>
                <w:lang w:eastAsia="pt-BR"/>
              </w:rPr>
              <w:t xml:space="preserve"> de Registros Públicos</w:t>
            </w:r>
            <w:r w:rsidRPr="00177B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Entretanto, a r</w:t>
            </w:r>
            <w:r w:rsidRPr="00177B08">
              <w:rPr>
                <w:rFonts w:ascii="Book Antiqua" w:eastAsia="Times New Roman" w:hAnsi="Book Antiqua" w:cs="Times New Roman"/>
                <w:bCs/>
                <w:sz w:val="19"/>
                <w:szCs w:val="19"/>
                <w:lang w:eastAsia="pt-BR"/>
              </w:rPr>
              <w:t>eferida lei traz exceções ao princípio da rogação</w:t>
            </w:r>
            <w:r>
              <w:rPr>
                <w:rFonts w:ascii="Book Antiqua" w:eastAsia="Times New Roman" w:hAnsi="Book Antiqua" w:cs="Times New Roman"/>
                <w:bCs/>
                <w:sz w:val="19"/>
                <w:szCs w:val="19"/>
                <w:lang w:eastAsia="pt-BR"/>
              </w:rPr>
              <w:t>, a exemplo do art. 167, II, item 13</w:t>
            </w:r>
            <w:r>
              <w:rPr>
                <w:rStyle w:val="Refdenotaderodap"/>
                <w:rFonts w:ascii="Book Antiqua" w:eastAsia="Times New Roman" w:hAnsi="Book Antiqua" w:cs="Times New Roman"/>
                <w:bCs/>
                <w:sz w:val="19"/>
                <w:szCs w:val="19"/>
                <w:lang w:eastAsia="pt-BR"/>
              </w:rPr>
              <w:footnoteReference w:id="1"/>
            </w:r>
            <w:r>
              <w:rPr>
                <w:rFonts w:ascii="Book Antiqua" w:eastAsia="Times New Roman" w:hAnsi="Book Antiqua" w:cs="Times New Roman"/>
                <w:bCs/>
                <w:sz w:val="19"/>
                <w:szCs w:val="19"/>
                <w:lang w:eastAsia="pt-BR"/>
              </w:rPr>
              <w:t xml:space="preserve"> e art. 213, inciso I</w:t>
            </w:r>
            <w:r>
              <w:rPr>
                <w:rStyle w:val="Refdenotaderodap"/>
                <w:rFonts w:ascii="Book Antiqua" w:eastAsia="Times New Roman" w:hAnsi="Book Antiqua" w:cs="Times New Roman"/>
                <w:bCs/>
                <w:sz w:val="19"/>
                <w:szCs w:val="19"/>
                <w:lang w:eastAsia="pt-BR"/>
              </w:rPr>
              <w:footnoteReference w:id="2"/>
            </w:r>
            <w:r>
              <w:rPr>
                <w:rFonts w:ascii="Book Antiqua" w:eastAsia="Times New Roman" w:hAnsi="Book Antiqua" w:cs="Times New Roman"/>
                <w:bCs/>
                <w:sz w:val="19"/>
                <w:szCs w:val="19"/>
                <w:lang w:eastAsia="pt-BR"/>
              </w:rPr>
              <w:t xml:space="preserve"> da LRP.</w:t>
            </w:r>
          </w:p>
        </w:tc>
      </w:tr>
    </w:tbl>
    <w:p w14:paraId="61368AE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1º O reconhecimento de firma nas comunicações ao registro civil pode ser exigido pelo respectivo oficial.</w:t>
      </w:r>
    </w:p>
    <w:p w14:paraId="047A8CE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2° A emancipação concedida por sentença judicial será anotada às expensas do interessado.</w:t>
      </w:r>
    </w:p>
    <w:p w14:paraId="57C3C860" w14:textId="1DAE6C94" w:rsidR="00A865BF" w:rsidRPr="001B513B" w:rsidRDefault="00A865BF" w:rsidP="00A865B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865BF">
        <w:rPr>
          <w:rFonts w:ascii="Book Antiqua" w:eastAsia="Times New Roman" w:hAnsi="Book Antiqua" w:cs="Times New Roman"/>
          <w:sz w:val="19"/>
          <w:szCs w:val="19"/>
          <w:lang w:eastAsia="pt-BR"/>
        </w:rPr>
        <w:t>Art. 14. Os oficiais do registro, pelos atos que praticarem em decorrência do disposto nesta Lei, terão direito, a título de remuneração, aos emolumentos fixados nos Regimentos de Custas do Distrito Federal, dos Estados e dos Territórios, os quais serão pagos pelo interessado que os requerer</w:t>
      </w:r>
      <w:r w:rsidRPr="001B513B">
        <w:rPr>
          <w:rFonts w:ascii="Book Antiqua" w:eastAsia="Times New Roman" w:hAnsi="Book Antiqua" w:cs="Times New Roman"/>
          <w:sz w:val="16"/>
          <w:szCs w:val="16"/>
          <w:lang w:eastAsia="pt-BR"/>
        </w:rPr>
        <w:t>.  </w:t>
      </w:r>
      <w:hyperlink r:id="rId32" w:anchor="art11" w:history="1">
        <w:r w:rsidRPr="001B513B">
          <w:rPr>
            <w:rStyle w:val="Hyperlink"/>
            <w:rFonts w:ascii="Book Antiqua" w:eastAsia="Times New Roman" w:hAnsi="Book Antiqua" w:cs="Times New Roman"/>
            <w:sz w:val="16"/>
            <w:szCs w:val="16"/>
            <w:lang w:eastAsia="pt-BR"/>
          </w:rPr>
          <w:t>(Redação dada pela Lei nº 14.382, de 2022)</w:t>
        </w:r>
      </w:hyperlink>
    </w:p>
    <w:p w14:paraId="0A3E6080" w14:textId="17513D7A"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Parágrafo único. O valor correspondente às custas de escrituras, certidões, buscas, averbações, registros de qualquer natureza, emolumentos e despesas legais constará, obrigatoriamente, do próprio documento, independentemente da expedição do recibo, quando solicitado</w:t>
      </w:r>
      <w:r w:rsidRPr="001B513B">
        <w:rPr>
          <w:rFonts w:ascii="Book Antiqua" w:eastAsia="Times New Roman" w:hAnsi="Book Antiqua" w:cs="Times New Roman"/>
          <w:sz w:val="16"/>
          <w:szCs w:val="16"/>
          <w:lang w:eastAsia="pt-BR"/>
        </w:rPr>
        <w:t xml:space="preserve">.  </w:t>
      </w:r>
      <w:hyperlink r:id="rId33" w:anchor="art1" w:history="1">
        <w:r w:rsidRPr="001B513B">
          <w:rPr>
            <w:rFonts w:ascii="Book Antiqua" w:eastAsia="Times New Roman" w:hAnsi="Book Antiqua" w:cs="Times New Roman"/>
            <w:color w:val="0000FF"/>
            <w:sz w:val="16"/>
            <w:szCs w:val="16"/>
            <w:u w:val="single"/>
            <w:lang w:eastAsia="pt-BR"/>
          </w:rPr>
          <w:t>(Incluído pela Lei nº 6.724, de 1979)</w:t>
        </w:r>
      </w:hyperlink>
      <w:r w:rsidRPr="001B513B">
        <w:rPr>
          <w:rFonts w:ascii="Book Antiqua" w:eastAsia="Times New Roman" w:hAnsi="Book Antiqua" w:cs="Times New Roman"/>
          <w:sz w:val="16"/>
          <w:szCs w:val="16"/>
          <w:lang w:eastAsia="pt-BR"/>
        </w:rPr>
        <w:t xml:space="preserve"> </w:t>
      </w:r>
    </w:p>
    <w:p w14:paraId="1608B4F1" w14:textId="77D20E6A"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4B25E6">
        <w:rPr>
          <w:rFonts w:ascii="Book Antiqua" w:eastAsia="Times New Roman" w:hAnsi="Book Antiqua" w:cs="Times New Roman"/>
          <w:b/>
          <w:bCs/>
          <w:sz w:val="19"/>
          <w:szCs w:val="19"/>
          <w:highlight w:val="magenta"/>
          <w:lang w:eastAsia="pt-BR"/>
        </w:rPr>
        <w:t>Art. 15</w:t>
      </w:r>
      <w:r w:rsidRPr="00750540">
        <w:rPr>
          <w:rFonts w:ascii="Book Antiqua" w:eastAsia="Times New Roman" w:hAnsi="Book Antiqua" w:cs="Times New Roman"/>
          <w:sz w:val="19"/>
          <w:szCs w:val="19"/>
          <w:lang w:eastAsia="pt-BR"/>
        </w:rPr>
        <w:t xml:space="preserve">. </w:t>
      </w:r>
      <w:r w:rsidRPr="004B25E6">
        <w:rPr>
          <w:rFonts w:ascii="Book Antiqua" w:eastAsia="Times New Roman" w:hAnsi="Book Antiqua" w:cs="Times New Roman"/>
          <w:b/>
          <w:bCs/>
          <w:sz w:val="19"/>
          <w:szCs w:val="19"/>
          <w:lang w:eastAsia="pt-BR"/>
        </w:rPr>
        <w:t>Quando o interessado no registro for o oficial encarregado de fazê-lo ou algum parente seu, em grau que determine impedimento, o ato incumbe ao substituto legal do oficial</w:t>
      </w:r>
      <w:r w:rsidRPr="001B513B">
        <w:rPr>
          <w:rFonts w:ascii="Book Antiqua" w:eastAsia="Times New Roman" w:hAnsi="Book Antiqua" w:cs="Times New Roman"/>
          <w:b/>
          <w:bCs/>
          <w:sz w:val="18"/>
          <w:szCs w:val="18"/>
          <w:lang w:eastAsia="pt-BR"/>
        </w:rPr>
        <w:t>.</w:t>
      </w:r>
      <w:r w:rsidR="004B25E6" w:rsidRPr="001B513B">
        <w:rPr>
          <w:rFonts w:ascii="Book Antiqua" w:eastAsia="Times New Roman" w:hAnsi="Book Antiqua" w:cs="Times New Roman"/>
          <w:b/>
          <w:bCs/>
          <w:sz w:val="18"/>
          <w:szCs w:val="18"/>
          <w:lang w:eastAsia="pt-BR"/>
        </w:rPr>
        <w:t xml:space="preserve"> </w:t>
      </w:r>
      <w:r w:rsidR="00920860" w:rsidRPr="001B513B">
        <w:rPr>
          <w:rFonts w:ascii="Book Antiqua" w:eastAsia="Times New Roman" w:hAnsi="Book Antiqua" w:cs="Times New Roman"/>
          <w:b/>
          <w:bCs/>
          <w:color w:val="FF0000"/>
          <w:sz w:val="16"/>
          <w:szCs w:val="16"/>
          <w:u w:val="single"/>
          <w:lang w:eastAsia="pt-BR"/>
        </w:rPr>
        <w:t>(Cartórios/TJPR-2019)</w:t>
      </w:r>
    </w:p>
    <w:p w14:paraId="67123BFE"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IV</w:t>
      </w:r>
      <w:r w:rsidRPr="00750540">
        <w:rPr>
          <w:rFonts w:ascii="Book Antiqua" w:eastAsia="Times New Roman" w:hAnsi="Book Antiqua" w:cs="Times New Roman"/>
          <w:sz w:val="19"/>
          <w:szCs w:val="19"/>
          <w:lang w:eastAsia="pt-BR"/>
        </w:rPr>
        <w:br/>
        <w:t>Da Publicidade</w:t>
      </w:r>
    </w:p>
    <w:p w14:paraId="41947330" w14:textId="77777777" w:rsidR="009E1DDC" w:rsidRPr="00ED5C49" w:rsidRDefault="009E1DDC" w:rsidP="0040645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50540">
        <w:rPr>
          <w:rFonts w:ascii="Book Antiqua" w:eastAsia="Times New Roman" w:hAnsi="Book Antiqua" w:cs="Times New Roman"/>
          <w:sz w:val="19"/>
          <w:szCs w:val="19"/>
          <w:lang w:eastAsia="pt-BR"/>
        </w:rPr>
        <w:t>        </w:t>
      </w:r>
      <w:r w:rsidRPr="00183C3A">
        <w:rPr>
          <w:rFonts w:ascii="Book Antiqua" w:eastAsia="Times New Roman" w:hAnsi="Book Antiqua" w:cs="Times New Roman"/>
          <w:b/>
          <w:bCs/>
          <w:sz w:val="19"/>
          <w:szCs w:val="19"/>
          <w:highlight w:val="magenta"/>
          <w:lang w:eastAsia="pt-BR"/>
        </w:rPr>
        <w:t>Art. 16</w:t>
      </w:r>
      <w:r w:rsidRPr="00750540">
        <w:rPr>
          <w:rFonts w:ascii="Book Antiqua" w:eastAsia="Times New Roman" w:hAnsi="Book Antiqua" w:cs="Times New Roman"/>
          <w:sz w:val="19"/>
          <w:szCs w:val="19"/>
          <w:lang w:eastAsia="pt-BR"/>
        </w:rPr>
        <w:t xml:space="preserve">. </w:t>
      </w:r>
      <w:r w:rsidRPr="00ED5C49">
        <w:rPr>
          <w:rFonts w:ascii="Book Antiqua" w:eastAsia="Times New Roman" w:hAnsi="Book Antiqua" w:cs="Times New Roman"/>
          <w:b/>
          <w:bCs/>
          <w:sz w:val="19"/>
          <w:szCs w:val="19"/>
          <w:lang w:eastAsia="pt-BR"/>
        </w:rPr>
        <w:t>Os oficiais e os encarregados das repartições em que se façam os registros são obrigados:</w:t>
      </w:r>
    </w:p>
    <w:p w14:paraId="7713D233" w14:textId="3254BC8C"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D5C49">
        <w:rPr>
          <w:rFonts w:ascii="Book Antiqua" w:eastAsia="Times New Roman" w:hAnsi="Book Antiqua" w:cs="Times New Roman"/>
          <w:b/>
          <w:bCs/>
          <w:sz w:val="19"/>
          <w:szCs w:val="19"/>
          <w:lang w:eastAsia="pt-BR"/>
        </w:rPr>
        <w:t>        1º a lavrar certidão do que lhes for requerido</w:t>
      </w:r>
      <w:r w:rsidRPr="001B513B">
        <w:rPr>
          <w:rFonts w:ascii="Book Antiqua" w:eastAsia="Times New Roman" w:hAnsi="Book Antiqua" w:cs="Times New Roman"/>
          <w:b/>
          <w:bCs/>
          <w:sz w:val="18"/>
          <w:szCs w:val="18"/>
          <w:lang w:eastAsia="pt-BR"/>
        </w:rPr>
        <w:t>;</w:t>
      </w:r>
      <w:r w:rsidR="00183C3A" w:rsidRPr="001B513B">
        <w:rPr>
          <w:rFonts w:ascii="Book Antiqua" w:eastAsia="Times New Roman" w:hAnsi="Book Antiqua" w:cs="Times New Roman"/>
          <w:b/>
          <w:bCs/>
          <w:sz w:val="18"/>
          <w:szCs w:val="18"/>
          <w:lang w:eastAsia="pt-BR"/>
        </w:rPr>
        <w:t xml:space="preserve"> </w:t>
      </w:r>
      <w:r w:rsidR="00183C3A" w:rsidRPr="001B513B">
        <w:rPr>
          <w:rFonts w:ascii="Book Antiqua" w:eastAsia="Times New Roman" w:hAnsi="Book Antiqua" w:cs="Times New Roman"/>
          <w:b/>
          <w:bCs/>
          <w:color w:val="FF0000"/>
          <w:sz w:val="16"/>
          <w:szCs w:val="16"/>
          <w:u w:val="single"/>
          <w:lang w:eastAsia="pt-BR"/>
        </w:rPr>
        <w:t>(DPESP-2010)</w:t>
      </w:r>
      <w:r w:rsidR="005D1242" w:rsidRPr="001B513B">
        <w:rPr>
          <w:rFonts w:ascii="Book Antiqua" w:eastAsia="Times New Roman" w:hAnsi="Book Antiqua" w:cs="Times New Roman"/>
          <w:b/>
          <w:bCs/>
          <w:color w:val="FF0000"/>
          <w:sz w:val="16"/>
          <w:szCs w:val="16"/>
          <w:lang w:eastAsia="pt-BR"/>
        </w:rPr>
        <w:t xml:space="preserve"> </w:t>
      </w:r>
      <w:bookmarkStart w:id="4" w:name="_Hlk132122503"/>
      <w:r w:rsidR="005D1242"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SP-2014</w:t>
      </w:r>
      <w:r w:rsidR="005D1242" w:rsidRPr="001B513B">
        <w:rPr>
          <w:rFonts w:ascii="Book Antiqua" w:hAnsi="Book Antiqua" w:cs="Times New Roman"/>
          <w:b/>
          <w:color w:val="FF0000"/>
          <w:sz w:val="16"/>
          <w:szCs w:val="16"/>
          <w:u w:val="single"/>
        </w:rPr>
        <w:t>)</w:t>
      </w:r>
      <w:bookmarkEnd w:id="4"/>
      <w:r w:rsidR="00C444A0" w:rsidRPr="001B513B">
        <w:rPr>
          <w:rFonts w:ascii="Book Antiqua" w:eastAsia="Times New Roman" w:hAnsi="Book Antiqua" w:cs="Times New Roman"/>
          <w:b/>
          <w:bCs/>
          <w:color w:val="FF0000"/>
          <w:sz w:val="16"/>
          <w:szCs w:val="16"/>
          <w:lang w:eastAsia="pt-BR"/>
        </w:rPr>
        <w:t xml:space="preserve"> </w:t>
      </w:r>
      <w:r w:rsidR="00C444A0" w:rsidRPr="001B513B">
        <w:rPr>
          <w:rFonts w:ascii="Book Antiqua" w:eastAsia="Times New Roman" w:hAnsi="Book Antiqua" w:cs="Times New Roman"/>
          <w:b/>
          <w:bCs/>
          <w:color w:val="FF0000"/>
          <w:sz w:val="16"/>
          <w:szCs w:val="16"/>
          <w:u w:val="single"/>
          <w:lang w:eastAsia="pt-BR"/>
        </w:rPr>
        <w:t>(TRF5-2015)</w:t>
      </w:r>
    </w:p>
    <w:p w14:paraId="4E73DF98" w14:textId="62B3F01B"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D5C49">
        <w:rPr>
          <w:rFonts w:ascii="Book Antiqua" w:eastAsia="Times New Roman" w:hAnsi="Book Antiqua" w:cs="Times New Roman"/>
          <w:b/>
          <w:bCs/>
          <w:sz w:val="19"/>
          <w:szCs w:val="19"/>
          <w:lang w:eastAsia="pt-BR"/>
        </w:rPr>
        <w:t>        2º a fornecer às partes as informações solicitadas</w:t>
      </w:r>
      <w:r w:rsidRPr="001B513B">
        <w:rPr>
          <w:rFonts w:ascii="Book Antiqua" w:eastAsia="Times New Roman" w:hAnsi="Book Antiqua" w:cs="Times New Roman"/>
          <w:b/>
          <w:bCs/>
          <w:sz w:val="16"/>
          <w:szCs w:val="16"/>
          <w:lang w:eastAsia="pt-BR"/>
        </w:rPr>
        <w:t>.</w:t>
      </w:r>
      <w:r w:rsidR="005D1242" w:rsidRPr="001B513B">
        <w:rPr>
          <w:rFonts w:ascii="Book Antiqua" w:eastAsia="Times New Roman" w:hAnsi="Book Antiqua" w:cs="Times New Roman"/>
          <w:b/>
          <w:bCs/>
          <w:sz w:val="16"/>
          <w:szCs w:val="16"/>
          <w:lang w:eastAsia="pt-BR"/>
        </w:rPr>
        <w:t xml:space="preserve"> </w:t>
      </w:r>
      <w:r w:rsidR="005D1242"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SP-2014</w:t>
      </w:r>
      <w:r w:rsidR="005D1242" w:rsidRPr="001B513B">
        <w:rPr>
          <w:rFonts w:ascii="Book Antiqua" w:hAnsi="Book Antiqua" w:cs="Times New Roman"/>
          <w:b/>
          <w:color w:val="FF0000"/>
          <w:sz w:val="16"/>
          <w:szCs w:val="16"/>
          <w:u w:val="single"/>
        </w:rPr>
        <w:t>)</w:t>
      </w:r>
      <w:r w:rsidR="00C444A0" w:rsidRPr="001B513B">
        <w:rPr>
          <w:rFonts w:ascii="Book Antiqua" w:eastAsia="Times New Roman" w:hAnsi="Book Antiqua" w:cs="Times New Roman"/>
          <w:b/>
          <w:bCs/>
          <w:sz w:val="16"/>
          <w:szCs w:val="16"/>
          <w:lang w:eastAsia="pt-BR"/>
        </w:rPr>
        <w:t xml:space="preserve"> </w:t>
      </w:r>
      <w:r w:rsidR="00C444A0" w:rsidRPr="001B513B">
        <w:rPr>
          <w:rFonts w:ascii="Book Antiqua" w:eastAsia="Times New Roman" w:hAnsi="Book Antiqua" w:cs="Times New Roman"/>
          <w:b/>
          <w:bCs/>
          <w:color w:val="FF0000"/>
          <w:sz w:val="16"/>
          <w:szCs w:val="16"/>
          <w:u w:val="single"/>
          <w:lang w:eastAsia="pt-BR"/>
        </w:rPr>
        <w:t>(TRF5-2015)</w:t>
      </w:r>
    </w:p>
    <w:p w14:paraId="4E55A7CE" w14:textId="1D51FF54" w:rsidR="009E1DDC" w:rsidRPr="00A374A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17</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Qualquer pessoa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pode requerer</w:t>
      </w:r>
      <w:r w:rsidRPr="00750540">
        <w:rPr>
          <w:rFonts w:ascii="Book Antiqua" w:eastAsia="Times New Roman" w:hAnsi="Book Antiqua" w:cs="Times New Roman"/>
          <w:b/>
          <w:bCs/>
          <w:caps/>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certidão do registro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sem informar</w:t>
      </w:r>
      <w:r w:rsidRPr="00750540">
        <w:rPr>
          <w:rFonts w:ascii="Book Antiqua" w:eastAsia="Times New Roman" w:hAnsi="Book Antiqua" w:cs="Times New Roman"/>
          <w:sz w:val="19"/>
          <w:szCs w:val="19"/>
          <w:lang w:eastAsia="pt-BR"/>
        </w:rPr>
        <w:t xml:space="preserve"> ao </w:t>
      </w:r>
      <w:r w:rsidRPr="00750540">
        <w:rPr>
          <w:rFonts w:ascii="Book Antiqua" w:eastAsia="Times New Roman" w:hAnsi="Book Antiqua" w:cs="Times New Roman"/>
          <w:b/>
          <w:bCs/>
          <w:sz w:val="19"/>
          <w:szCs w:val="19"/>
          <w:highlight w:val="yellow"/>
          <w:lang w:eastAsia="pt-BR"/>
        </w:rPr>
        <w:t>oficial</w:t>
      </w:r>
      <w:r w:rsidRPr="00750540">
        <w:rPr>
          <w:rFonts w:ascii="Book Antiqua" w:eastAsia="Times New Roman" w:hAnsi="Book Antiqua" w:cs="Times New Roman"/>
          <w:b/>
          <w:bCs/>
          <w:sz w:val="19"/>
          <w:szCs w:val="19"/>
          <w:lang w:eastAsia="pt-BR"/>
        </w:rPr>
        <w:t xml:space="preserve"> </w:t>
      </w:r>
      <w:r w:rsidRPr="00750540">
        <w:rPr>
          <w:rFonts w:ascii="Book Antiqua" w:eastAsia="Times New Roman" w:hAnsi="Book Antiqua" w:cs="Times New Roman"/>
          <w:sz w:val="19"/>
          <w:szCs w:val="19"/>
          <w:lang w:eastAsia="pt-BR"/>
        </w:rPr>
        <w:t xml:space="preserve">ou ao </w:t>
      </w:r>
      <w:r w:rsidRPr="00750540">
        <w:rPr>
          <w:rFonts w:ascii="Book Antiqua" w:eastAsia="Times New Roman" w:hAnsi="Book Antiqua" w:cs="Times New Roman"/>
          <w:b/>
          <w:bCs/>
          <w:sz w:val="19"/>
          <w:szCs w:val="19"/>
          <w:highlight w:val="yellow"/>
          <w:lang w:eastAsia="pt-BR"/>
        </w:rPr>
        <w:t>funcionário</w:t>
      </w:r>
      <w:r w:rsidRPr="00750540">
        <w:rPr>
          <w:rFonts w:ascii="Book Antiqua" w:eastAsia="Times New Roman" w:hAnsi="Book Antiqua" w:cs="Times New Roman"/>
          <w:b/>
          <w:bCs/>
          <w:sz w:val="19"/>
          <w:szCs w:val="19"/>
          <w:lang w:eastAsia="pt-BR"/>
        </w:rPr>
        <w:t xml:space="preserve"> </w:t>
      </w:r>
      <w:r w:rsidRPr="00750540">
        <w:rPr>
          <w:rFonts w:ascii="Book Antiqua" w:eastAsia="Times New Roman" w:hAnsi="Book Antiqua" w:cs="Times New Roman"/>
          <w:b/>
          <w:bCs/>
          <w:sz w:val="19"/>
          <w:szCs w:val="19"/>
          <w:highlight w:val="cyan"/>
          <w:lang w:eastAsia="pt-BR"/>
        </w:rPr>
        <w:t>o motivo</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bCs/>
          <w:sz w:val="19"/>
          <w:szCs w:val="19"/>
          <w:highlight w:val="cyan"/>
          <w:lang w:eastAsia="pt-BR"/>
        </w:rPr>
        <w:t>interesse do pedido</w:t>
      </w:r>
      <w:r w:rsidRPr="001B513B">
        <w:rPr>
          <w:rFonts w:ascii="Book Antiqua" w:eastAsia="Times New Roman" w:hAnsi="Book Antiqua" w:cs="Times New Roman"/>
          <w:sz w:val="16"/>
          <w:szCs w:val="16"/>
          <w:lang w:eastAsia="pt-BR"/>
        </w:rPr>
        <w:t>.</w:t>
      </w:r>
      <w:r w:rsidR="00183C3A" w:rsidRPr="001B513B">
        <w:rPr>
          <w:rFonts w:ascii="Book Antiqua" w:eastAsia="Times New Roman" w:hAnsi="Book Antiqua" w:cs="Times New Roman"/>
          <w:sz w:val="16"/>
          <w:szCs w:val="16"/>
          <w:lang w:eastAsia="pt-BR"/>
        </w:rPr>
        <w:t xml:space="preserve"> </w:t>
      </w:r>
      <w:bookmarkStart w:id="5" w:name="_Hlk75451882"/>
      <w:r w:rsidR="00183C3A" w:rsidRPr="001B513B">
        <w:rPr>
          <w:rFonts w:ascii="Book Antiqua" w:eastAsia="Times New Roman" w:hAnsi="Book Antiqua" w:cs="Times New Roman"/>
          <w:b/>
          <w:bCs/>
          <w:color w:val="FF0000"/>
          <w:sz w:val="16"/>
          <w:szCs w:val="16"/>
          <w:u w:val="single"/>
          <w:lang w:eastAsia="pt-BR"/>
        </w:rPr>
        <w:t>(DPESP-2010)</w:t>
      </w:r>
      <w:bookmarkEnd w:id="5"/>
      <w:r w:rsidR="00EC5DFC" w:rsidRPr="001B513B">
        <w:rPr>
          <w:rFonts w:ascii="Book Antiqua" w:eastAsia="Times New Roman" w:hAnsi="Book Antiqua" w:cs="Times New Roman"/>
          <w:b/>
          <w:bCs/>
          <w:color w:val="FF0000"/>
          <w:sz w:val="16"/>
          <w:szCs w:val="16"/>
          <w:lang w:eastAsia="pt-BR"/>
        </w:rPr>
        <w:t xml:space="preserve"> </w:t>
      </w:r>
      <w:r w:rsidR="00751DDC" w:rsidRPr="001B513B">
        <w:rPr>
          <w:rFonts w:ascii="Book Antiqua" w:hAnsi="Book Antiqua" w:cs="Arial"/>
          <w:b/>
          <w:bCs/>
          <w:color w:val="FF0000"/>
          <w:sz w:val="16"/>
          <w:szCs w:val="16"/>
          <w:u w:val="single"/>
        </w:rPr>
        <w:t>(TJGO-2015)</w:t>
      </w:r>
      <w:r w:rsidR="00710F40" w:rsidRPr="001B513B">
        <w:rPr>
          <w:rFonts w:ascii="Book Antiqua" w:hAnsi="Book Antiqua" w:cs="Arial"/>
          <w:b/>
          <w:bCs/>
          <w:color w:val="FF0000"/>
          <w:sz w:val="16"/>
          <w:szCs w:val="16"/>
        </w:rPr>
        <w:t xml:space="preserve"> </w:t>
      </w:r>
      <w:r w:rsidR="00710F40" w:rsidRPr="001B513B">
        <w:rPr>
          <w:rFonts w:ascii="Book Antiqua" w:hAnsi="Book Antiqua" w:cs="Arial"/>
          <w:b/>
          <w:bCs/>
          <w:color w:val="FF0000"/>
          <w:sz w:val="16"/>
          <w:szCs w:val="16"/>
          <w:u w:val="single"/>
        </w:rPr>
        <w:t>(MPBA-2015)</w:t>
      </w:r>
      <w:r w:rsidR="00C444A0" w:rsidRPr="001B513B">
        <w:rPr>
          <w:rFonts w:ascii="Book Antiqua" w:hAnsi="Book Antiqua" w:cs="Arial"/>
          <w:b/>
          <w:bCs/>
          <w:color w:val="FF0000"/>
          <w:sz w:val="16"/>
          <w:szCs w:val="16"/>
        </w:rPr>
        <w:t xml:space="preserve"> </w:t>
      </w:r>
      <w:r w:rsidR="00C444A0" w:rsidRPr="001B513B">
        <w:rPr>
          <w:rFonts w:ascii="Book Antiqua" w:eastAsia="Times New Roman" w:hAnsi="Book Antiqua" w:cs="Times New Roman"/>
          <w:b/>
          <w:bCs/>
          <w:color w:val="FF0000"/>
          <w:sz w:val="16"/>
          <w:szCs w:val="16"/>
          <w:u w:val="single"/>
          <w:lang w:eastAsia="pt-BR"/>
        </w:rPr>
        <w:t>(TRF5-2015)</w:t>
      </w:r>
      <w:r w:rsidR="006712B0" w:rsidRPr="001B513B">
        <w:rPr>
          <w:rFonts w:ascii="Book Antiqua" w:eastAsia="Times New Roman" w:hAnsi="Book Antiqua" w:cs="Times New Roman"/>
          <w:b/>
          <w:bCs/>
          <w:color w:val="FF0000"/>
          <w:sz w:val="16"/>
          <w:szCs w:val="16"/>
          <w:lang w:eastAsia="pt-BR"/>
        </w:rPr>
        <w:t xml:space="preserve"> </w:t>
      </w:r>
      <w:r w:rsidR="006712B0" w:rsidRPr="001B513B">
        <w:rPr>
          <w:rFonts w:ascii="Book Antiqua" w:hAnsi="Book Antiqua" w:cs="Times New Roman"/>
          <w:b/>
          <w:color w:val="FF0000"/>
          <w:sz w:val="16"/>
          <w:szCs w:val="16"/>
          <w:u w:val="single"/>
        </w:rPr>
        <w:t>(Cartórios/TJRS-2015)</w:t>
      </w:r>
      <w:r w:rsidR="00ED5C49" w:rsidRPr="001B513B">
        <w:rPr>
          <w:rFonts w:ascii="Book Antiqua" w:eastAsia="Times New Roman" w:hAnsi="Book Antiqua" w:cs="Times New Roman"/>
          <w:b/>
          <w:bCs/>
          <w:color w:val="FF0000"/>
          <w:sz w:val="16"/>
          <w:szCs w:val="16"/>
          <w:lang w:eastAsia="pt-BR"/>
        </w:rPr>
        <w:t xml:space="preserve"> </w:t>
      </w:r>
      <w:r w:rsidR="00ED5C49" w:rsidRPr="001B513B">
        <w:rPr>
          <w:rFonts w:ascii="Book Antiqua" w:hAnsi="Book Antiqua"/>
          <w:b/>
          <w:color w:val="FF0000"/>
          <w:sz w:val="16"/>
          <w:szCs w:val="16"/>
          <w:u w:val="single"/>
        </w:rPr>
        <w:t>(PGEAM-2016)</w:t>
      </w:r>
      <w:r w:rsidR="00106EF4" w:rsidRPr="001B513B">
        <w:rPr>
          <w:rFonts w:ascii="Book Antiqua" w:hAnsi="Book Antiqua"/>
          <w:b/>
          <w:color w:val="FF0000"/>
          <w:sz w:val="16"/>
          <w:szCs w:val="16"/>
        </w:rPr>
        <w:t xml:space="preserve"> </w:t>
      </w:r>
      <w:r w:rsidR="00106EF4" w:rsidRPr="001B513B">
        <w:rPr>
          <w:rFonts w:ascii="Book Antiqua" w:eastAsia="Times New Roman" w:hAnsi="Book Antiqua" w:cs="Times New Roman"/>
          <w:b/>
          <w:bCs/>
          <w:color w:val="FF0000"/>
          <w:sz w:val="16"/>
          <w:szCs w:val="16"/>
          <w:u w:val="single"/>
          <w:lang w:eastAsia="pt-BR"/>
        </w:rPr>
        <w:t>(Cartórios/TJMG-</w:t>
      </w:r>
      <w:r w:rsidR="00187991" w:rsidRPr="001B513B">
        <w:rPr>
          <w:rFonts w:ascii="Book Antiqua" w:eastAsia="Times New Roman" w:hAnsi="Book Antiqua" w:cs="Times New Roman"/>
          <w:b/>
          <w:bCs/>
          <w:color w:val="FF0000"/>
          <w:sz w:val="16"/>
          <w:szCs w:val="16"/>
          <w:u w:val="single"/>
          <w:lang w:eastAsia="pt-BR"/>
        </w:rPr>
        <w:t>2017/</w:t>
      </w:r>
      <w:r w:rsidR="00106EF4" w:rsidRPr="001B513B">
        <w:rPr>
          <w:rFonts w:ascii="Book Antiqua" w:eastAsia="Times New Roman" w:hAnsi="Book Antiqua" w:cs="Times New Roman"/>
          <w:b/>
          <w:bCs/>
          <w:color w:val="FF0000"/>
          <w:sz w:val="16"/>
          <w:szCs w:val="16"/>
          <w:u w:val="single"/>
          <w:lang w:eastAsia="pt-BR"/>
        </w:rPr>
        <w:t>2019)</w:t>
      </w:r>
      <w:r w:rsidR="00031DAE" w:rsidRPr="001B513B">
        <w:rPr>
          <w:rFonts w:ascii="Book Antiqua" w:eastAsia="Times New Roman" w:hAnsi="Book Antiqua" w:cs="Times New Roman"/>
          <w:b/>
          <w:bCs/>
          <w:color w:val="FF0000"/>
          <w:sz w:val="16"/>
          <w:szCs w:val="16"/>
          <w:lang w:eastAsia="pt-BR"/>
        </w:rPr>
        <w:t xml:space="preserve"> </w:t>
      </w:r>
      <w:r w:rsidR="00031DAE" w:rsidRPr="001B513B">
        <w:rPr>
          <w:rFonts w:ascii="Book Antiqua" w:hAnsi="Book Antiqua" w:cs="Arial"/>
          <w:b/>
          <w:color w:val="FF0000"/>
          <w:sz w:val="16"/>
          <w:szCs w:val="16"/>
          <w:u w:val="single"/>
        </w:rPr>
        <w:t>(Cartórios/TJPR-2019)</w:t>
      </w:r>
      <w:r w:rsidR="00D41F38">
        <w:rPr>
          <w:rFonts w:ascii="Book Antiqua" w:hAnsi="Book Antiqua" w:cs="Arial"/>
          <w:b/>
          <w:color w:val="FF0000"/>
          <w:sz w:val="16"/>
          <w:szCs w:val="16"/>
        </w:rPr>
        <w:t xml:space="preserve"> </w:t>
      </w:r>
      <w:bookmarkStart w:id="6" w:name="_Hlk175397118"/>
      <w:r w:rsidR="00D41F38">
        <w:rPr>
          <w:rFonts w:ascii="Book Antiqua" w:hAnsi="Book Antiqua" w:cs="Arial"/>
          <w:b/>
          <w:color w:val="FF0000"/>
          <w:sz w:val="16"/>
          <w:szCs w:val="16"/>
          <w:u w:val="single"/>
        </w:rPr>
        <w:t>(Cartórios/TJSP-2022)</w:t>
      </w:r>
      <w:bookmarkEnd w:id="6"/>
      <w:r w:rsidR="00A374AB">
        <w:rPr>
          <w:rFonts w:ascii="Book Antiqua" w:hAnsi="Book Antiqua" w:cs="Arial"/>
          <w:b/>
          <w:color w:val="FF0000"/>
          <w:sz w:val="16"/>
          <w:szCs w:val="16"/>
        </w:rPr>
        <w:t xml:space="preserve"> </w:t>
      </w:r>
      <w:r w:rsidR="00A374AB">
        <w:rPr>
          <w:rFonts w:ascii="Book Antiqua" w:eastAsia="Times New Roman" w:hAnsi="Book Antiqua" w:cs="Times New Roman"/>
          <w:b/>
          <w:bCs/>
          <w:color w:val="FF0000"/>
          <w:sz w:val="16"/>
          <w:szCs w:val="16"/>
          <w:u w:val="single"/>
          <w:lang w:eastAsia="pt-BR"/>
        </w:rPr>
        <w:t>(Cartórios/TJAL-2023)</w:t>
      </w:r>
    </w:p>
    <w:p w14:paraId="71DAAFEE" w14:textId="77777777" w:rsidR="00A865BF" w:rsidRPr="001B513B" w:rsidRDefault="009E1DDC" w:rsidP="00A865BF">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00A865BF" w:rsidRPr="00A865BF">
        <w:rPr>
          <w:rFonts w:ascii="Book Antiqua" w:eastAsia="Times New Roman" w:hAnsi="Book Antiqua" w:cs="Times New Roman"/>
          <w:sz w:val="19"/>
          <w:szCs w:val="19"/>
          <w:lang w:eastAsia="pt-BR"/>
        </w:rPr>
        <w:t>§ 1º O acesso ou o envio de informações aos registros públicos, quando realizados por meio da internet, deverão ser assinados com o uso de assinatura avançada ou qualificada de que trata o </w:t>
      </w:r>
      <w:hyperlink r:id="rId34" w:anchor="art4" w:history="1">
        <w:r w:rsidR="00A865BF" w:rsidRPr="00A865BF">
          <w:rPr>
            <w:rStyle w:val="Hyperlink"/>
            <w:rFonts w:ascii="Book Antiqua" w:eastAsia="Times New Roman" w:hAnsi="Book Antiqua" w:cs="Times New Roman"/>
            <w:sz w:val="19"/>
            <w:szCs w:val="19"/>
            <w:lang w:eastAsia="pt-BR"/>
          </w:rPr>
          <w:t>art. 4º da Lei nº 14.063, de 23 de setembro de 2020</w:t>
        </w:r>
      </w:hyperlink>
      <w:r w:rsidR="00A865BF" w:rsidRPr="00A865BF">
        <w:rPr>
          <w:rFonts w:ascii="Book Antiqua" w:eastAsia="Times New Roman" w:hAnsi="Book Antiqua" w:cs="Times New Roman"/>
          <w:sz w:val="19"/>
          <w:szCs w:val="19"/>
          <w:lang w:eastAsia="pt-BR"/>
        </w:rPr>
        <w:t>, nos termos estabelecidos pela Corregedoria Nacional de Justiça do Conselho Nacional de Justiça</w:t>
      </w:r>
      <w:r w:rsidR="00A865BF" w:rsidRPr="001B513B">
        <w:rPr>
          <w:rFonts w:ascii="Book Antiqua" w:eastAsia="Times New Roman" w:hAnsi="Book Antiqua" w:cs="Times New Roman"/>
          <w:sz w:val="18"/>
          <w:szCs w:val="18"/>
          <w:lang w:eastAsia="pt-BR"/>
        </w:rPr>
        <w:t>.       </w:t>
      </w:r>
      <w:hyperlink r:id="rId35" w:anchor="art11" w:history="1">
        <w:r w:rsidR="00A865BF" w:rsidRPr="001B513B">
          <w:rPr>
            <w:rStyle w:val="Hyperlink"/>
            <w:rFonts w:ascii="Book Antiqua" w:eastAsia="Times New Roman" w:hAnsi="Book Antiqua" w:cs="Times New Roman"/>
            <w:sz w:val="16"/>
            <w:szCs w:val="16"/>
            <w:lang w:eastAsia="pt-BR"/>
          </w:rPr>
          <w:t>(Incluído pela Lei nº 14.382, de 2022)</w:t>
        </w:r>
      </w:hyperlink>
    </w:p>
    <w:p w14:paraId="47135EA8" w14:textId="5CB49861" w:rsidR="009E1DDC" w:rsidRPr="001B513B" w:rsidRDefault="00A865BF" w:rsidP="00A865BF">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A865BF">
        <w:rPr>
          <w:rFonts w:ascii="Book Antiqua" w:eastAsia="Times New Roman" w:hAnsi="Book Antiqua" w:cs="Times New Roman"/>
          <w:sz w:val="19"/>
          <w:szCs w:val="19"/>
          <w:lang w:eastAsia="pt-BR"/>
        </w:rPr>
        <w:lastRenderedPageBreak/>
        <w:t>§ 2º Ato da Corregedoria Nacional de Justiça do Conselho Nacional de Justiça poderá estabelecer hipóteses de uso de assinatura avançada em atos que envolvam imóveis</w:t>
      </w:r>
      <w:r w:rsidRPr="001B513B">
        <w:rPr>
          <w:rFonts w:ascii="Book Antiqua" w:eastAsia="Times New Roman" w:hAnsi="Book Antiqua" w:cs="Times New Roman"/>
          <w:sz w:val="16"/>
          <w:szCs w:val="16"/>
          <w:lang w:eastAsia="pt-BR"/>
        </w:rPr>
        <w:t>.  </w:t>
      </w:r>
      <w:hyperlink r:id="rId36"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4D231E2F" w14:textId="6FA160AD"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w:t>
      </w:r>
      <w:r w:rsidRPr="005D1242">
        <w:rPr>
          <w:rFonts w:ascii="Book Antiqua" w:eastAsia="Times New Roman" w:hAnsi="Book Antiqua" w:cs="Times New Roman"/>
          <w:b/>
          <w:bCs/>
          <w:sz w:val="19"/>
          <w:szCs w:val="19"/>
          <w:highlight w:val="magenta"/>
          <w:lang w:eastAsia="pt-BR"/>
        </w:rPr>
        <w:t>Art. 18</w:t>
      </w:r>
      <w:r w:rsidRPr="005D1242">
        <w:rPr>
          <w:rFonts w:ascii="Book Antiqua" w:eastAsia="Times New Roman" w:hAnsi="Book Antiqua" w:cs="Times New Roman"/>
          <w:b/>
          <w:bCs/>
          <w:sz w:val="19"/>
          <w:szCs w:val="19"/>
          <w:lang w:eastAsia="pt-BR"/>
        </w:rPr>
        <w:t xml:space="preserve">. Ressalvado o disposto nos </w:t>
      </w:r>
      <w:proofErr w:type="spellStart"/>
      <w:r w:rsidRPr="005D1242">
        <w:rPr>
          <w:rFonts w:ascii="Book Antiqua" w:eastAsia="Times New Roman" w:hAnsi="Book Antiqua" w:cs="Times New Roman"/>
          <w:b/>
          <w:bCs/>
          <w:sz w:val="19"/>
          <w:szCs w:val="19"/>
          <w:lang w:eastAsia="pt-BR"/>
        </w:rPr>
        <w:t>arts</w:t>
      </w:r>
      <w:proofErr w:type="spellEnd"/>
      <w:r w:rsidRPr="005D1242">
        <w:rPr>
          <w:rFonts w:ascii="Book Antiqua" w:eastAsia="Times New Roman" w:hAnsi="Book Antiqua" w:cs="Times New Roman"/>
          <w:b/>
          <w:bCs/>
          <w:sz w:val="19"/>
          <w:szCs w:val="19"/>
          <w:lang w:eastAsia="pt-BR"/>
        </w:rPr>
        <w:t>. 45, 57, § 7</w:t>
      </w:r>
      <w:r w:rsidRPr="005D1242">
        <w:rPr>
          <w:rFonts w:ascii="Book Antiqua" w:eastAsia="Times New Roman" w:hAnsi="Book Antiqua" w:cs="Times New Roman"/>
          <w:b/>
          <w:bCs/>
          <w:sz w:val="19"/>
          <w:szCs w:val="19"/>
          <w:vertAlign w:val="superscript"/>
          <w:lang w:eastAsia="pt-BR"/>
        </w:rPr>
        <w:t>o</w:t>
      </w:r>
      <w:r w:rsidRPr="005D1242">
        <w:rPr>
          <w:rFonts w:ascii="Book Antiqua" w:eastAsia="Times New Roman" w:hAnsi="Book Antiqua" w:cs="Times New Roman"/>
          <w:b/>
          <w:bCs/>
          <w:sz w:val="19"/>
          <w:szCs w:val="19"/>
          <w:lang w:eastAsia="pt-BR"/>
        </w:rPr>
        <w:t>, e 95, parágrafo único, a certidão será lavrada independentemente de despacho judicial, devendo mencionar o livro de registro ou o documento arquivado no cartório</w:t>
      </w:r>
      <w:r w:rsidRPr="001B513B">
        <w:rPr>
          <w:rFonts w:ascii="Book Antiqua" w:eastAsia="Times New Roman" w:hAnsi="Book Antiqua" w:cs="Times New Roman"/>
          <w:sz w:val="18"/>
          <w:szCs w:val="18"/>
          <w:lang w:eastAsia="pt-BR"/>
        </w:rPr>
        <w:t xml:space="preserve">. </w:t>
      </w:r>
      <w:hyperlink r:id="rId37" w:anchor="art18" w:history="1">
        <w:r w:rsidRPr="001B513B">
          <w:rPr>
            <w:rFonts w:ascii="Book Antiqua" w:eastAsia="Times New Roman" w:hAnsi="Book Antiqua" w:cs="Times New Roman"/>
            <w:color w:val="0000FF"/>
            <w:sz w:val="18"/>
            <w:szCs w:val="18"/>
            <w:u w:val="single"/>
            <w:lang w:eastAsia="pt-BR"/>
          </w:rPr>
          <w:t>(Redação dada pela Lei nº 9.807, de 1999)</w:t>
        </w:r>
      </w:hyperlink>
      <w:r w:rsidR="005D1242" w:rsidRPr="001B513B">
        <w:rPr>
          <w:rFonts w:ascii="Book Antiqua" w:eastAsia="Times New Roman" w:hAnsi="Book Antiqua" w:cs="Times New Roman"/>
          <w:color w:val="0000FF"/>
          <w:sz w:val="18"/>
          <w:szCs w:val="18"/>
          <w:lang w:eastAsia="pt-BR"/>
        </w:rPr>
        <w:t xml:space="preserve"> </w:t>
      </w:r>
      <w:r w:rsidR="005D1242"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MG-2015</w:t>
      </w:r>
      <w:r w:rsidR="005D1242" w:rsidRPr="001B513B">
        <w:rPr>
          <w:rFonts w:ascii="Book Antiqua" w:hAnsi="Book Antiqua" w:cs="Times New Roman"/>
          <w:b/>
          <w:color w:val="FF0000"/>
          <w:sz w:val="16"/>
          <w:szCs w:val="16"/>
          <w:u w:val="single"/>
        </w:rPr>
        <w:t>)</w:t>
      </w:r>
    </w:p>
    <w:p w14:paraId="5749D208" w14:textId="389786BC" w:rsidR="00FA2C70" w:rsidRPr="00A41097" w:rsidRDefault="00FA2C70" w:rsidP="00FA2C70">
      <w:pPr>
        <w:pStyle w:val="NormalWeb"/>
        <w:ind w:firstLine="567"/>
        <w:jc w:val="both"/>
        <w:rPr>
          <w:rFonts w:ascii="Book Antiqua" w:hAnsi="Book Antiqua" w:cs="Arial"/>
          <w:b/>
          <w:bCs/>
          <w:color w:val="000000"/>
          <w:sz w:val="16"/>
          <w:szCs w:val="16"/>
        </w:rPr>
      </w:pPr>
      <w:r w:rsidRPr="00750540">
        <w:rPr>
          <w:rFonts w:ascii="Book Antiqua" w:hAnsi="Book Antiqua" w:cs="Arial"/>
          <w:b/>
          <w:bCs/>
          <w:color w:val="000000"/>
          <w:sz w:val="19"/>
          <w:szCs w:val="19"/>
          <w:highlight w:val="magenta"/>
        </w:rPr>
        <w:t>Art. 19</w:t>
      </w:r>
      <w:r w:rsidRPr="00750540">
        <w:rPr>
          <w:rFonts w:ascii="Book Antiqua" w:hAnsi="Book Antiqua" w:cs="Arial"/>
          <w:color w:val="000000"/>
          <w:sz w:val="19"/>
          <w:szCs w:val="19"/>
        </w:rPr>
        <w:t xml:space="preserve">. </w:t>
      </w:r>
      <w:r w:rsidRPr="00A41097">
        <w:rPr>
          <w:rFonts w:ascii="Book Antiqua" w:hAnsi="Book Antiqua" w:cs="Arial"/>
          <w:b/>
          <w:bCs/>
          <w:color w:val="000000"/>
          <w:sz w:val="19"/>
          <w:szCs w:val="19"/>
        </w:rPr>
        <w:t xml:space="preserve">A </w:t>
      </w:r>
      <w:r w:rsidRPr="00A41097">
        <w:rPr>
          <w:rFonts w:ascii="Book Antiqua" w:hAnsi="Book Antiqua" w:cs="Arial"/>
          <w:b/>
          <w:bCs/>
          <w:caps/>
          <w:color w:val="000000"/>
          <w:sz w:val="19"/>
          <w:szCs w:val="19"/>
          <w:shd w:val="clear" w:color="auto" w:fill="F7CAAC" w:themeFill="accent2" w:themeFillTint="66"/>
        </w:rPr>
        <w:t>certidão</w:t>
      </w:r>
      <w:r w:rsidRPr="00A41097">
        <w:rPr>
          <w:rFonts w:ascii="Book Antiqua" w:hAnsi="Book Antiqua" w:cs="Arial"/>
          <w:b/>
          <w:bCs/>
          <w:color w:val="000000"/>
          <w:sz w:val="19"/>
          <w:szCs w:val="19"/>
        </w:rPr>
        <w:t xml:space="preserve"> </w:t>
      </w:r>
      <w:r w:rsidRPr="00A41097">
        <w:rPr>
          <w:rFonts w:ascii="Book Antiqua" w:hAnsi="Book Antiqua" w:cs="Arial"/>
          <w:b/>
          <w:bCs/>
          <w:caps/>
          <w:color w:val="000000"/>
          <w:sz w:val="19"/>
          <w:szCs w:val="19"/>
          <w:highlight w:val="green"/>
        </w:rPr>
        <w:t>será lavrada</w:t>
      </w:r>
      <w:r w:rsidRPr="00A41097">
        <w:rPr>
          <w:rFonts w:ascii="Book Antiqua" w:hAnsi="Book Antiqua" w:cs="Arial"/>
          <w:b/>
          <w:bCs/>
          <w:color w:val="000000"/>
          <w:sz w:val="19"/>
          <w:szCs w:val="19"/>
        </w:rPr>
        <w:t xml:space="preserve"> </w:t>
      </w:r>
      <w:r w:rsidRPr="00A41097">
        <w:rPr>
          <w:rFonts w:ascii="Book Antiqua" w:hAnsi="Book Antiqua" w:cs="Arial"/>
          <w:b/>
          <w:bCs/>
          <w:color w:val="000000"/>
          <w:sz w:val="19"/>
          <w:szCs w:val="19"/>
          <w:highlight w:val="cyan"/>
        </w:rPr>
        <w:t>em inteiro teor</w:t>
      </w:r>
      <w:r w:rsidRPr="00A41097">
        <w:rPr>
          <w:rFonts w:ascii="Book Antiqua" w:hAnsi="Book Antiqua" w:cs="Arial"/>
          <w:b/>
          <w:bCs/>
          <w:color w:val="000000"/>
          <w:sz w:val="19"/>
          <w:szCs w:val="19"/>
        </w:rPr>
        <w:t xml:space="preserve">, </w:t>
      </w:r>
      <w:r w:rsidRPr="00A41097">
        <w:rPr>
          <w:rFonts w:ascii="Book Antiqua" w:hAnsi="Book Antiqua" w:cs="Arial"/>
          <w:b/>
          <w:bCs/>
          <w:color w:val="000000"/>
          <w:sz w:val="19"/>
          <w:szCs w:val="19"/>
          <w:highlight w:val="cyan"/>
        </w:rPr>
        <w:t>em resumo</w:t>
      </w:r>
      <w:r w:rsidRPr="00A41097">
        <w:rPr>
          <w:rFonts w:ascii="Book Antiqua" w:hAnsi="Book Antiqua" w:cs="Arial"/>
          <w:b/>
          <w:bCs/>
          <w:color w:val="000000"/>
          <w:sz w:val="19"/>
          <w:szCs w:val="19"/>
        </w:rPr>
        <w:t xml:space="preserve">, ou </w:t>
      </w:r>
      <w:r w:rsidRPr="00A41097">
        <w:rPr>
          <w:rFonts w:ascii="Book Antiqua" w:hAnsi="Book Antiqua" w:cs="Arial"/>
          <w:b/>
          <w:bCs/>
          <w:color w:val="000000"/>
          <w:sz w:val="19"/>
          <w:szCs w:val="19"/>
          <w:highlight w:val="cyan"/>
        </w:rPr>
        <w:t>em relatório</w:t>
      </w:r>
      <w:r w:rsidRPr="00A41097">
        <w:rPr>
          <w:rFonts w:ascii="Book Antiqua" w:hAnsi="Book Antiqua" w:cs="Arial"/>
          <w:b/>
          <w:bCs/>
          <w:color w:val="000000"/>
          <w:sz w:val="19"/>
          <w:szCs w:val="19"/>
        </w:rPr>
        <w:t xml:space="preserve">, conforme quesitos, e </w:t>
      </w:r>
      <w:r w:rsidRPr="00A41097">
        <w:rPr>
          <w:rFonts w:ascii="Book Antiqua" w:hAnsi="Book Antiqua" w:cs="Arial"/>
          <w:b/>
          <w:bCs/>
          <w:color w:val="000000"/>
          <w:sz w:val="19"/>
          <w:szCs w:val="19"/>
          <w:highlight w:val="cyan"/>
        </w:rPr>
        <w:t>devidamente autenticada</w:t>
      </w:r>
      <w:r w:rsidRPr="00A41097">
        <w:rPr>
          <w:rFonts w:ascii="Book Antiqua" w:hAnsi="Book Antiqua" w:cs="Arial"/>
          <w:b/>
          <w:bCs/>
          <w:color w:val="000000"/>
          <w:sz w:val="19"/>
          <w:szCs w:val="19"/>
        </w:rPr>
        <w:t xml:space="preserve"> </w:t>
      </w:r>
      <w:r w:rsidRPr="00A41097">
        <w:rPr>
          <w:rFonts w:ascii="Book Antiqua" w:hAnsi="Book Antiqua" w:cs="Arial"/>
          <w:b/>
          <w:bCs/>
          <w:color w:val="000000"/>
          <w:sz w:val="19"/>
          <w:szCs w:val="19"/>
          <w:highlight w:val="yellow"/>
        </w:rPr>
        <w:t>pelo oficial</w:t>
      </w:r>
      <w:r w:rsidRPr="00A41097">
        <w:rPr>
          <w:rFonts w:ascii="Book Antiqua" w:hAnsi="Book Antiqua" w:cs="Arial"/>
          <w:b/>
          <w:bCs/>
          <w:color w:val="000000"/>
          <w:sz w:val="19"/>
          <w:szCs w:val="19"/>
        </w:rPr>
        <w:t xml:space="preserve"> ou </w:t>
      </w:r>
      <w:r w:rsidRPr="00A41097">
        <w:rPr>
          <w:rFonts w:ascii="Book Antiqua" w:hAnsi="Book Antiqua" w:cs="Arial"/>
          <w:b/>
          <w:bCs/>
          <w:color w:val="000000"/>
          <w:sz w:val="19"/>
          <w:szCs w:val="19"/>
          <w:highlight w:val="yellow"/>
        </w:rPr>
        <w:t>seus substitutos legais</w:t>
      </w:r>
      <w:r w:rsidRPr="00A41097">
        <w:rPr>
          <w:rFonts w:ascii="Book Antiqua" w:hAnsi="Book Antiqua" w:cs="Arial"/>
          <w:b/>
          <w:bCs/>
          <w:color w:val="000000"/>
          <w:sz w:val="19"/>
          <w:szCs w:val="19"/>
        </w:rPr>
        <w:t xml:space="preserve">, </w:t>
      </w:r>
      <w:r w:rsidRPr="00A41097">
        <w:rPr>
          <w:rFonts w:ascii="Book Antiqua" w:hAnsi="Book Antiqua" w:cs="Arial"/>
          <w:b/>
          <w:bCs/>
          <w:caps/>
          <w:color w:val="000000"/>
          <w:sz w:val="19"/>
          <w:szCs w:val="19"/>
          <w:highlight w:val="green"/>
        </w:rPr>
        <w:t>não podendo ser retardada</w:t>
      </w:r>
      <w:r w:rsidRPr="00A41097">
        <w:rPr>
          <w:rFonts w:ascii="Book Antiqua" w:hAnsi="Book Antiqua" w:cs="Arial"/>
          <w:b/>
          <w:bCs/>
          <w:color w:val="000000"/>
          <w:sz w:val="19"/>
          <w:szCs w:val="19"/>
        </w:rPr>
        <w:t xml:space="preserve"> </w:t>
      </w:r>
      <w:r w:rsidRPr="00A41097">
        <w:rPr>
          <w:rFonts w:ascii="Book Antiqua" w:hAnsi="Book Antiqua" w:cs="Arial"/>
          <w:b/>
          <w:bCs/>
          <w:color w:val="000000"/>
          <w:sz w:val="19"/>
          <w:szCs w:val="19"/>
          <w:highlight w:val="cyan"/>
        </w:rPr>
        <w:t>por mais de 5 (cinco)</w:t>
      </w:r>
      <w:r w:rsidRPr="00750540">
        <w:rPr>
          <w:rFonts w:ascii="Book Antiqua" w:hAnsi="Book Antiqua" w:cs="Arial"/>
          <w:b/>
          <w:bCs/>
          <w:color w:val="000000"/>
          <w:sz w:val="19"/>
          <w:szCs w:val="19"/>
          <w:highlight w:val="cyan"/>
        </w:rPr>
        <w:t xml:space="preserve"> dias</w:t>
      </w:r>
      <w:r w:rsidRPr="001B513B">
        <w:rPr>
          <w:rFonts w:ascii="Book Antiqua" w:hAnsi="Book Antiqua" w:cs="Arial"/>
          <w:color w:val="000000"/>
          <w:sz w:val="16"/>
          <w:szCs w:val="16"/>
        </w:rPr>
        <w:t xml:space="preserve">. </w:t>
      </w:r>
      <w:hyperlink r:id="rId38" w:anchor="art19." w:history="1">
        <w:r w:rsidRPr="001B513B">
          <w:rPr>
            <w:rFonts w:ascii="Book Antiqua" w:hAnsi="Book Antiqua" w:cs="Arial"/>
            <w:color w:val="0000FF"/>
            <w:sz w:val="16"/>
            <w:szCs w:val="16"/>
            <w:u w:val="single"/>
          </w:rPr>
          <w:t>(Redação dada pela Lei nº 6.216, de 1975)</w:t>
        </w:r>
      </w:hyperlink>
      <w:r w:rsidR="00EC5DFC" w:rsidRPr="001B513B">
        <w:rPr>
          <w:rFonts w:ascii="Book Antiqua" w:hAnsi="Book Antiqua" w:cs="Arial"/>
          <w:color w:val="0000FF"/>
          <w:sz w:val="16"/>
          <w:szCs w:val="16"/>
        </w:rPr>
        <w:t xml:space="preserve"> </w:t>
      </w:r>
      <w:r w:rsidR="00751DDC" w:rsidRPr="001B513B">
        <w:rPr>
          <w:rFonts w:ascii="Book Antiqua" w:hAnsi="Book Antiqua" w:cs="Arial"/>
          <w:b/>
          <w:bCs/>
          <w:color w:val="FF0000"/>
          <w:sz w:val="16"/>
          <w:szCs w:val="16"/>
          <w:u w:val="single"/>
        </w:rPr>
        <w:t>(TJGO-2015)</w:t>
      </w:r>
      <w:r w:rsidR="00106EF4" w:rsidRPr="001B513B">
        <w:rPr>
          <w:rFonts w:ascii="Book Antiqua" w:hAnsi="Book Antiqua" w:cs="Arial"/>
          <w:b/>
          <w:bCs/>
          <w:color w:val="FF0000"/>
          <w:sz w:val="16"/>
          <w:szCs w:val="16"/>
        </w:rPr>
        <w:t xml:space="preserve"> </w:t>
      </w:r>
      <w:r w:rsidR="00106EF4" w:rsidRPr="001B513B">
        <w:rPr>
          <w:rFonts w:ascii="Book Antiqua" w:hAnsi="Book Antiqua"/>
          <w:b/>
          <w:bCs/>
          <w:color w:val="FF0000"/>
          <w:sz w:val="16"/>
          <w:szCs w:val="16"/>
          <w:u w:val="single"/>
        </w:rPr>
        <w:t>(Cartórios/TJMG-</w:t>
      </w:r>
      <w:r w:rsidR="001846FA" w:rsidRPr="001B513B">
        <w:rPr>
          <w:rFonts w:ascii="Book Antiqua" w:hAnsi="Book Antiqua"/>
          <w:b/>
          <w:bCs/>
          <w:color w:val="FF0000"/>
          <w:sz w:val="16"/>
          <w:szCs w:val="16"/>
          <w:u w:val="single"/>
        </w:rPr>
        <w:t>2016/</w:t>
      </w:r>
      <w:r w:rsidR="00106EF4" w:rsidRPr="001B513B">
        <w:rPr>
          <w:rFonts w:ascii="Book Antiqua" w:hAnsi="Book Antiqua"/>
          <w:b/>
          <w:bCs/>
          <w:color w:val="FF0000"/>
          <w:sz w:val="16"/>
          <w:szCs w:val="16"/>
          <w:u w:val="single"/>
        </w:rPr>
        <w:t>2019)</w:t>
      </w:r>
      <w:r w:rsidR="002902C5" w:rsidRPr="001B513B">
        <w:rPr>
          <w:rFonts w:ascii="Book Antiqua" w:hAnsi="Book Antiqua"/>
          <w:b/>
          <w:bCs/>
          <w:color w:val="FF0000"/>
          <w:sz w:val="16"/>
          <w:szCs w:val="16"/>
        </w:rPr>
        <w:t xml:space="preserve"> </w:t>
      </w:r>
      <w:r w:rsidR="002902C5" w:rsidRPr="001B513B">
        <w:rPr>
          <w:rFonts w:ascii="Book Antiqua" w:hAnsi="Book Antiqua"/>
          <w:b/>
          <w:bCs/>
          <w:color w:val="FF0000"/>
          <w:sz w:val="16"/>
          <w:szCs w:val="16"/>
          <w:u w:val="single"/>
        </w:rPr>
        <w:t>(Cartórios/TJRS-2019)</w:t>
      </w:r>
      <w:r w:rsidR="008013CC">
        <w:rPr>
          <w:rFonts w:ascii="Book Antiqua" w:hAnsi="Book Antiqua"/>
          <w:b/>
          <w:bCs/>
          <w:color w:val="FF0000"/>
          <w:sz w:val="16"/>
          <w:szCs w:val="16"/>
        </w:rPr>
        <w:t xml:space="preserve"> </w:t>
      </w:r>
      <w:r w:rsidR="008013CC">
        <w:rPr>
          <w:rFonts w:ascii="Book Antiqua" w:hAnsi="Book Antiqua"/>
          <w:b/>
          <w:bCs/>
          <w:color w:val="FF0000"/>
          <w:sz w:val="16"/>
          <w:szCs w:val="16"/>
          <w:u w:val="single"/>
        </w:rPr>
        <w:t>(Cartórios/TJAM-2023)</w:t>
      </w:r>
      <w:r w:rsidR="00A41097">
        <w:rPr>
          <w:rFonts w:ascii="Book Antiqua" w:hAnsi="Book Antiqua"/>
          <w:b/>
          <w:bCs/>
          <w:color w:val="FF0000"/>
          <w:sz w:val="16"/>
          <w:szCs w:val="16"/>
        </w:rPr>
        <w:t xml:space="preserve"> </w:t>
      </w:r>
      <w:r w:rsidR="00A41097">
        <w:rPr>
          <w:rFonts w:ascii="Book Antiqua" w:hAnsi="Book Antiqua"/>
          <w:b/>
          <w:bCs/>
          <w:color w:val="FF0000"/>
          <w:sz w:val="16"/>
          <w:szCs w:val="16"/>
          <w:u w:val="single"/>
        </w:rPr>
        <w:t>(Cartórios/TJMA-2023)</w:t>
      </w:r>
    </w:p>
    <w:p w14:paraId="19819451" w14:textId="5463FE99" w:rsidR="00A865BF" w:rsidRPr="001B513B" w:rsidRDefault="00A865BF"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41097">
        <w:rPr>
          <w:rFonts w:ascii="Book Antiqua" w:eastAsia="Times New Roman" w:hAnsi="Book Antiqua" w:cs="Arial"/>
          <w:b/>
          <w:bCs/>
          <w:color w:val="000000"/>
          <w:sz w:val="19"/>
          <w:szCs w:val="19"/>
          <w:highlight w:val="magenta"/>
          <w:lang w:eastAsia="pt-BR"/>
        </w:rPr>
        <w:t>§ 1º</w:t>
      </w:r>
      <w:r w:rsidRPr="00A41097">
        <w:rPr>
          <w:rFonts w:ascii="Book Antiqua" w:eastAsia="Times New Roman" w:hAnsi="Book Antiqua" w:cs="Arial"/>
          <w:b/>
          <w:bCs/>
          <w:color w:val="000000"/>
          <w:sz w:val="19"/>
          <w:szCs w:val="19"/>
          <w:lang w:eastAsia="pt-BR"/>
        </w:rPr>
        <w:t xml:space="preserve"> A certidão de inteiro teor será extraída por meio reprográfico ou eletrônico</w:t>
      </w:r>
      <w:r w:rsidRPr="001B513B">
        <w:rPr>
          <w:rFonts w:ascii="Book Antiqua" w:eastAsia="Times New Roman" w:hAnsi="Book Antiqua" w:cs="Arial"/>
          <w:color w:val="000000"/>
          <w:sz w:val="16"/>
          <w:szCs w:val="16"/>
          <w:lang w:eastAsia="pt-BR"/>
        </w:rPr>
        <w:t>. </w:t>
      </w:r>
      <w:hyperlink r:id="rId39" w:anchor="art11" w:history="1">
        <w:r w:rsidRPr="001B513B">
          <w:rPr>
            <w:rStyle w:val="Hyperlink"/>
            <w:rFonts w:ascii="Book Antiqua" w:eastAsia="Times New Roman" w:hAnsi="Book Antiqua" w:cs="Arial"/>
            <w:sz w:val="16"/>
            <w:szCs w:val="16"/>
            <w:lang w:eastAsia="pt-BR"/>
          </w:rPr>
          <w:t>(Redação dada pela Lei nº 14.382, de 2022)</w:t>
        </w:r>
      </w:hyperlink>
      <w:r w:rsidR="008013CC">
        <w:t xml:space="preserve"> </w:t>
      </w:r>
      <w:r w:rsidR="008013CC">
        <w:rPr>
          <w:rFonts w:ascii="Book Antiqua" w:hAnsi="Book Antiqua" w:cs="Times New Roman"/>
          <w:b/>
          <w:bCs/>
          <w:color w:val="FF0000"/>
          <w:sz w:val="16"/>
          <w:szCs w:val="16"/>
          <w:u w:val="single"/>
        </w:rPr>
        <w:t>(Cartórios/TJAM-2023)</w:t>
      </w:r>
      <w:r w:rsidR="00A41097">
        <w:t xml:space="preserve"> </w:t>
      </w:r>
      <w:r w:rsidR="00A41097">
        <w:rPr>
          <w:rFonts w:ascii="Book Antiqua" w:eastAsia="Times New Roman" w:hAnsi="Book Antiqua" w:cs="Times New Roman"/>
          <w:b/>
          <w:bCs/>
          <w:color w:val="FF0000"/>
          <w:sz w:val="16"/>
          <w:szCs w:val="16"/>
          <w:u w:val="single"/>
          <w:lang w:eastAsia="pt-BR"/>
        </w:rPr>
        <w:t>(Cartórios/TJMA-2023)</w:t>
      </w:r>
    </w:p>
    <w:p w14:paraId="75E9015B" w14:textId="23448CF8" w:rsidR="00A865BF" w:rsidRPr="001B513B" w:rsidRDefault="0005437F"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3CC">
        <w:rPr>
          <w:rFonts w:ascii="Book Antiqua" w:eastAsia="Times New Roman" w:hAnsi="Book Antiqua" w:cs="Arial"/>
          <w:b/>
          <w:bCs/>
          <w:color w:val="000000"/>
          <w:sz w:val="19"/>
          <w:szCs w:val="19"/>
          <w:highlight w:val="magenta"/>
          <w:lang w:eastAsia="pt-BR"/>
        </w:rPr>
        <w:t>§ 2º</w:t>
      </w:r>
      <w:r w:rsidRPr="008013CC">
        <w:rPr>
          <w:rFonts w:ascii="Book Antiqua" w:eastAsia="Times New Roman" w:hAnsi="Book Antiqua" w:cs="Arial"/>
          <w:b/>
          <w:bCs/>
          <w:color w:val="000000"/>
          <w:sz w:val="19"/>
          <w:szCs w:val="19"/>
          <w:lang w:eastAsia="pt-BR"/>
        </w:rPr>
        <w:t xml:space="preserve"> As certidões do registro civil das pessoas naturais mencionarão a data em que foi lavrado o assento</w:t>
      </w:r>
      <w:r w:rsidRPr="001B513B">
        <w:rPr>
          <w:rFonts w:ascii="Book Antiqua" w:eastAsia="Times New Roman" w:hAnsi="Book Antiqua" w:cs="Arial"/>
          <w:color w:val="000000"/>
          <w:sz w:val="16"/>
          <w:szCs w:val="16"/>
          <w:lang w:eastAsia="pt-BR"/>
        </w:rPr>
        <w:t>. </w:t>
      </w:r>
      <w:hyperlink r:id="rId40" w:anchor="art11" w:history="1">
        <w:r w:rsidRPr="001B513B">
          <w:rPr>
            <w:rStyle w:val="Hyperlink"/>
            <w:rFonts w:ascii="Book Antiqua" w:eastAsia="Times New Roman" w:hAnsi="Book Antiqua" w:cs="Arial"/>
            <w:sz w:val="16"/>
            <w:szCs w:val="16"/>
            <w:lang w:eastAsia="pt-BR"/>
          </w:rPr>
          <w:t>(Redação dada pela Lei nº 14.382, de 2022)</w:t>
        </w:r>
      </w:hyperlink>
      <w:r w:rsidR="008013CC">
        <w:t xml:space="preserve"> </w:t>
      </w:r>
      <w:r w:rsidR="008013CC">
        <w:rPr>
          <w:rFonts w:ascii="Book Antiqua" w:hAnsi="Book Antiqua" w:cs="Times New Roman"/>
          <w:b/>
          <w:bCs/>
          <w:color w:val="FF0000"/>
          <w:sz w:val="16"/>
          <w:szCs w:val="16"/>
          <w:u w:val="single"/>
        </w:rPr>
        <w:t>(Cartórios/TJAM-2023)</w:t>
      </w:r>
    </w:p>
    <w:p w14:paraId="2154C56F" w14:textId="53754E4B" w:rsidR="00FA2C70" w:rsidRPr="008013CC"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50540">
        <w:rPr>
          <w:rFonts w:ascii="Book Antiqua" w:eastAsia="Times New Roman" w:hAnsi="Book Antiqua" w:cs="Arial"/>
          <w:b/>
          <w:bCs/>
          <w:color w:val="000000"/>
          <w:sz w:val="19"/>
          <w:szCs w:val="19"/>
          <w:highlight w:val="magenta"/>
          <w:lang w:eastAsia="pt-BR"/>
        </w:rPr>
        <w:t>§ 3º</w:t>
      </w:r>
      <w:r w:rsidRPr="00750540">
        <w:rPr>
          <w:rFonts w:ascii="Book Antiqua" w:eastAsia="Times New Roman" w:hAnsi="Book Antiqua" w:cs="Arial"/>
          <w:color w:val="000000"/>
          <w:sz w:val="19"/>
          <w:szCs w:val="19"/>
          <w:lang w:eastAsia="pt-BR"/>
        </w:rPr>
        <w:t xml:space="preserve"> </w:t>
      </w:r>
      <w:r w:rsidRPr="002A4024">
        <w:rPr>
          <w:rFonts w:ascii="Book Antiqua" w:eastAsia="Times New Roman" w:hAnsi="Book Antiqua" w:cs="Arial"/>
          <w:b/>
          <w:bCs/>
          <w:color w:val="000000"/>
          <w:sz w:val="19"/>
          <w:szCs w:val="19"/>
          <w:lang w:eastAsia="pt-BR"/>
        </w:rPr>
        <w:t xml:space="preserve">Nas certidões de registro civil, </w:t>
      </w:r>
      <w:r w:rsidRPr="002A4024">
        <w:rPr>
          <w:rFonts w:ascii="Book Antiqua" w:eastAsia="Times New Roman" w:hAnsi="Book Antiqua" w:cs="Arial"/>
          <w:b/>
          <w:bCs/>
          <w:caps/>
          <w:color w:val="000000"/>
          <w:sz w:val="19"/>
          <w:szCs w:val="19"/>
          <w:highlight w:val="green"/>
          <w:lang w:eastAsia="pt-BR"/>
        </w:rPr>
        <w:t>não se mencionará</w:t>
      </w:r>
      <w:r w:rsidRPr="002A4024">
        <w:rPr>
          <w:rFonts w:ascii="Book Antiqua" w:eastAsia="Times New Roman" w:hAnsi="Book Antiqua" w:cs="Arial"/>
          <w:b/>
          <w:bCs/>
          <w:color w:val="000000"/>
          <w:sz w:val="19"/>
          <w:szCs w:val="19"/>
          <w:lang w:eastAsia="pt-BR"/>
        </w:rPr>
        <w:t xml:space="preserve"> a circunstância de ser legítima, ou não, a filiação, salvo a requerimento do próprio interessado, ou em virtude de determinação judicial</w:t>
      </w:r>
      <w:r w:rsidRPr="001B513B">
        <w:rPr>
          <w:rFonts w:ascii="Book Antiqua" w:eastAsia="Times New Roman" w:hAnsi="Book Antiqua" w:cs="Arial"/>
          <w:b/>
          <w:bCs/>
          <w:color w:val="000000"/>
          <w:sz w:val="16"/>
          <w:szCs w:val="16"/>
          <w:lang w:eastAsia="pt-BR"/>
        </w:rPr>
        <w:t>.</w:t>
      </w:r>
      <w:r w:rsidR="001B513B">
        <w:rPr>
          <w:rFonts w:ascii="Book Antiqua" w:eastAsia="Times New Roman" w:hAnsi="Book Antiqua" w:cs="Arial"/>
          <w:b/>
          <w:bCs/>
          <w:color w:val="000000"/>
          <w:sz w:val="16"/>
          <w:szCs w:val="16"/>
          <w:lang w:eastAsia="pt-BR"/>
        </w:rPr>
        <w:t xml:space="preserve"> </w:t>
      </w:r>
      <w:hyperlink r:id="rId41" w:anchor="art19." w:history="1">
        <w:r w:rsidRPr="001B513B">
          <w:rPr>
            <w:rFonts w:ascii="Book Antiqua" w:eastAsia="Times New Roman" w:hAnsi="Book Antiqua" w:cs="Arial"/>
            <w:color w:val="0000FF"/>
            <w:sz w:val="16"/>
            <w:szCs w:val="16"/>
            <w:u w:val="single"/>
            <w:lang w:eastAsia="pt-BR"/>
          </w:rPr>
          <w:t>(Incluído dada pela Lei nº 6.216, de 1975)</w:t>
        </w:r>
      </w:hyperlink>
      <w:r w:rsidR="00EC5DFC" w:rsidRPr="001B513B">
        <w:rPr>
          <w:rFonts w:ascii="Book Antiqua" w:eastAsia="Times New Roman" w:hAnsi="Book Antiqua" w:cs="Arial"/>
          <w:color w:val="0000FF"/>
          <w:sz w:val="16"/>
          <w:szCs w:val="16"/>
          <w:lang w:eastAsia="pt-BR"/>
        </w:rPr>
        <w:t xml:space="preserve"> </w:t>
      </w:r>
      <w:bookmarkStart w:id="7" w:name="_Hlk94364875"/>
      <w:r w:rsidR="002A4024" w:rsidRPr="001B513B">
        <w:rPr>
          <w:rFonts w:ascii="Book Antiqua" w:eastAsia="Times New Roman" w:hAnsi="Book Antiqua" w:cs="Arial"/>
          <w:b/>
          <w:bCs/>
          <w:color w:val="FF0000"/>
          <w:sz w:val="16"/>
          <w:szCs w:val="16"/>
          <w:u w:val="single"/>
          <w:lang w:eastAsia="pt-BR"/>
        </w:rPr>
        <w:t>(Cartórios/TJSP-2012)</w:t>
      </w:r>
      <w:bookmarkEnd w:id="7"/>
      <w:r w:rsidR="00D159C5" w:rsidRPr="001B513B">
        <w:rPr>
          <w:rFonts w:ascii="Book Antiqua" w:eastAsia="Times New Roman" w:hAnsi="Book Antiqua" w:cs="Arial"/>
          <w:b/>
          <w:bCs/>
          <w:color w:val="FF0000"/>
          <w:sz w:val="16"/>
          <w:szCs w:val="16"/>
          <w:lang w:eastAsia="pt-BR"/>
        </w:rPr>
        <w:t xml:space="preserve"> </w:t>
      </w:r>
      <w:r w:rsidR="00751DDC" w:rsidRPr="001B513B">
        <w:rPr>
          <w:rFonts w:ascii="Book Antiqua" w:hAnsi="Book Antiqua" w:cs="Arial"/>
          <w:b/>
          <w:bCs/>
          <w:color w:val="FF0000"/>
          <w:sz w:val="16"/>
          <w:szCs w:val="16"/>
          <w:u w:val="single"/>
        </w:rPr>
        <w:t>(TJGO-2015)</w:t>
      </w:r>
      <w:r w:rsidR="00106EF4" w:rsidRPr="001B513B">
        <w:rPr>
          <w:rFonts w:ascii="Book Antiqua" w:hAnsi="Book Antiqua" w:cs="Arial"/>
          <w:b/>
          <w:bCs/>
          <w:color w:val="FF0000"/>
          <w:sz w:val="16"/>
          <w:szCs w:val="16"/>
        </w:rPr>
        <w:t xml:space="preserve"> </w:t>
      </w:r>
      <w:r w:rsidR="00106EF4" w:rsidRPr="001B513B">
        <w:rPr>
          <w:rFonts w:ascii="Book Antiqua" w:eastAsia="Times New Roman" w:hAnsi="Book Antiqua" w:cs="Times New Roman"/>
          <w:b/>
          <w:bCs/>
          <w:color w:val="FF0000"/>
          <w:sz w:val="16"/>
          <w:szCs w:val="16"/>
          <w:u w:val="single"/>
          <w:lang w:eastAsia="pt-BR"/>
        </w:rPr>
        <w:t>(Cartórios/TJMG-2019)</w:t>
      </w:r>
      <w:r w:rsidR="004614D4">
        <w:rPr>
          <w:rFonts w:ascii="Book Antiqua" w:eastAsia="Times New Roman" w:hAnsi="Book Antiqua" w:cs="Times New Roman"/>
          <w:b/>
          <w:bCs/>
          <w:color w:val="FF0000"/>
          <w:sz w:val="16"/>
          <w:szCs w:val="16"/>
          <w:lang w:eastAsia="pt-BR"/>
        </w:rPr>
        <w:t xml:space="preserve"> </w:t>
      </w:r>
      <w:r w:rsidR="004614D4" w:rsidRPr="007D6703">
        <w:rPr>
          <w:rFonts w:ascii="Book Antiqua" w:hAnsi="Book Antiqua"/>
          <w:b/>
          <w:bCs/>
          <w:color w:val="FF0000"/>
          <w:sz w:val="16"/>
          <w:szCs w:val="16"/>
          <w:u w:val="single"/>
        </w:rPr>
        <w:t>(MPSC-2023)</w:t>
      </w:r>
      <w:r w:rsidR="008013CC">
        <w:rPr>
          <w:rFonts w:ascii="Book Antiqua" w:hAnsi="Book Antiqua"/>
          <w:b/>
          <w:bCs/>
          <w:color w:val="FF0000"/>
          <w:sz w:val="16"/>
          <w:szCs w:val="16"/>
        </w:rPr>
        <w:t xml:space="preserve"> </w:t>
      </w:r>
      <w:r w:rsidR="008013CC">
        <w:rPr>
          <w:rFonts w:ascii="Book Antiqua" w:hAnsi="Book Antiqua" w:cs="Times New Roman"/>
          <w:b/>
          <w:bCs/>
          <w:color w:val="FF0000"/>
          <w:sz w:val="16"/>
          <w:szCs w:val="16"/>
          <w:u w:val="single"/>
        </w:rPr>
        <w:t>(Cartórios/TJAM-2023)</w:t>
      </w:r>
    </w:p>
    <w:p w14:paraId="4C2709CB" w14:textId="69CAD9BF"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3CC">
        <w:rPr>
          <w:rFonts w:ascii="Book Antiqua" w:eastAsia="Times New Roman" w:hAnsi="Book Antiqua" w:cs="Arial"/>
          <w:b/>
          <w:bCs/>
          <w:color w:val="000000"/>
          <w:sz w:val="19"/>
          <w:szCs w:val="19"/>
          <w:highlight w:val="magenta"/>
          <w:lang w:eastAsia="pt-BR"/>
        </w:rPr>
        <w:t>§ 4</w:t>
      </w:r>
      <w:r w:rsidRPr="008013CC">
        <w:rPr>
          <w:rFonts w:ascii="Book Antiqua" w:eastAsia="Times New Roman" w:hAnsi="Book Antiqua" w:cs="Arial"/>
          <w:b/>
          <w:bCs/>
          <w:color w:val="000000"/>
          <w:sz w:val="19"/>
          <w:szCs w:val="19"/>
          <w:highlight w:val="magenta"/>
          <w:u w:val="single"/>
          <w:vertAlign w:val="superscript"/>
          <w:lang w:eastAsia="pt-BR"/>
        </w:rPr>
        <w:t>o</w:t>
      </w:r>
      <w:r w:rsidRPr="008013CC">
        <w:rPr>
          <w:rFonts w:ascii="Book Antiqua" w:eastAsia="Times New Roman" w:hAnsi="Book Antiqua" w:cs="Arial"/>
          <w:b/>
          <w:bCs/>
          <w:color w:val="000000"/>
          <w:sz w:val="19"/>
          <w:szCs w:val="19"/>
          <w:lang w:eastAsia="pt-BR"/>
        </w:rPr>
        <w:t xml:space="preserve"> As certidões de nascimento mencionarão a data em que foi feito o assento, a data, por extenso, do nascimento e, ainda, expressamente, a naturalidade</w:t>
      </w:r>
      <w:r w:rsidRPr="001B513B">
        <w:rPr>
          <w:rFonts w:ascii="Book Antiqua" w:eastAsia="Times New Roman" w:hAnsi="Book Antiqua" w:cs="Arial"/>
          <w:color w:val="000000"/>
          <w:sz w:val="16"/>
          <w:szCs w:val="16"/>
          <w:lang w:eastAsia="pt-BR"/>
        </w:rPr>
        <w:t xml:space="preserve">. </w:t>
      </w:r>
      <w:hyperlink r:id="rId42" w:anchor="art1" w:history="1">
        <w:r w:rsidRPr="001B513B">
          <w:rPr>
            <w:rFonts w:ascii="Book Antiqua" w:eastAsia="Times New Roman" w:hAnsi="Book Antiqua" w:cs="Arial"/>
            <w:color w:val="0000FF"/>
            <w:sz w:val="16"/>
            <w:szCs w:val="16"/>
            <w:u w:val="single"/>
            <w:lang w:eastAsia="pt-BR"/>
          </w:rPr>
          <w:t>(Redação dada pela Lei nº 13.484, de 2017)</w:t>
        </w:r>
      </w:hyperlink>
      <w:r w:rsidR="008013CC">
        <w:t xml:space="preserve"> </w:t>
      </w:r>
      <w:r w:rsidR="008013CC">
        <w:rPr>
          <w:rFonts w:ascii="Book Antiqua" w:hAnsi="Book Antiqua" w:cs="Times New Roman"/>
          <w:b/>
          <w:bCs/>
          <w:color w:val="FF0000"/>
          <w:sz w:val="16"/>
          <w:szCs w:val="16"/>
          <w:u w:val="single"/>
        </w:rPr>
        <w:t>(Cartórios/TJAM-2023)</w:t>
      </w:r>
    </w:p>
    <w:p w14:paraId="5F495AE0" w14:textId="79E833D3" w:rsidR="0005437F" w:rsidRPr="00A41097" w:rsidRDefault="0005437F"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41097">
        <w:rPr>
          <w:rFonts w:ascii="Book Antiqua" w:eastAsia="Times New Roman" w:hAnsi="Book Antiqua" w:cs="Arial"/>
          <w:b/>
          <w:bCs/>
          <w:color w:val="000000"/>
          <w:sz w:val="19"/>
          <w:szCs w:val="19"/>
          <w:highlight w:val="magenta"/>
          <w:lang w:eastAsia="pt-BR"/>
        </w:rPr>
        <w:t>§ 5º</w:t>
      </w:r>
      <w:r w:rsidRPr="00A41097">
        <w:rPr>
          <w:rFonts w:ascii="Book Antiqua" w:eastAsia="Times New Roman" w:hAnsi="Book Antiqua" w:cs="Arial"/>
          <w:b/>
          <w:bCs/>
          <w:color w:val="000000"/>
          <w:sz w:val="19"/>
          <w:szCs w:val="19"/>
          <w:lang w:eastAsia="pt-BR"/>
        </w:rPr>
        <w:t xml:space="preserve"> As certidões extraídas dos registros públicos deverão, observado o disposto no § 1º deste artigo, ser fornecidas eletronicamente, com uso de tecnologia que permita a sua impressão pelo usuário e a identificação segura de sua autenticidade, conforme critérios estabelecidos pela Corregedoria Nacional de Justiça do Conselho Nacional de Justiça, dispensada a materialização das certidões pelo oficial de registro</w:t>
      </w:r>
      <w:r w:rsidRPr="001B513B">
        <w:rPr>
          <w:rFonts w:ascii="Book Antiqua" w:eastAsia="Times New Roman" w:hAnsi="Book Antiqua" w:cs="Arial"/>
          <w:color w:val="000000"/>
          <w:sz w:val="16"/>
          <w:szCs w:val="16"/>
          <w:lang w:eastAsia="pt-BR"/>
        </w:rPr>
        <w:t>. </w:t>
      </w:r>
      <w:hyperlink r:id="rId43" w:anchor="art11" w:history="1">
        <w:r w:rsidRPr="001B513B">
          <w:rPr>
            <w:rStyle w:val="Hyperlink"/>
            <w:rFonts w:ascii="Book Antiqua" w:eastAsia="Times New Roman" w:hAnsi="Book Antiqua" w:cs="Arial"/>
            <w:sz w:val="16"/>
            <w:szCs w:val="16"/>
            <w:lang w:eastAsia="pt-BR"/>
          </w:rPr>
          <w:t>(Redação dada pela Lei nº 14.382, de 2022)</w:t>
        </w:r>
      </w:hyperlink>
      <w:r w:rsidR="00A41097">
        <w:t xml:space="preserve"> </w:t>
      </w:r>
      <w:r w:rsidR="00A41097">
        <w:rPr>
          <w:rFonts w:ascii="Book Antiqua" w:eastAsia="Times New Roman" w:hAnsi="Book Antiqua" w:cs="Times New Roman"/>
          <w:b/>
          <w:bCs/>
          <w:color w:val="FF0000"/>
          <w:sz w:val="16"/>
          <w:szCs w:val="16"/>
          <w:u w:val="single"/>
          <w:lang w:eastAsia="pt-BR"/>
        </w:rPr>
        <w:t>(Cartórios/TJMA-2023)</w:t>
      </w:r>
    </w:p>
    <w:p w14:paraId="3EEC842C" w14:textId="4A16812D"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6º O interessado poderá solicitar a qualquer serventia certidões eletrônicas relativas a atos registrados em outra serventia, por meio do Sistema Eletrônico dos Registros Públicos (</w:t>
      </w:r>
      <w:proofErr w:type="spellStart"/>
      <w:r w:rsidRPr="0005437F">
        <w:rPr>
          <w:rFonts w:ascii="Book Antiqua" w:eastAsia="Times New Roman" w:hAnsi="Book Antiqua" w:cs="Arial"/>
          <w:color w:val="000000"/>
          <w:sz w:val="19"/>
          <w:szCs w:val="19"/>
          <w:lang w:eastAsia="pt-BR"/>
        </w:rPr>
        <w:t>Serp</w:t>
      </w:r>
      <w:proofErr w:type="spellEnd"/>
      <w:r w:rsidRPr="0005437F">
        <w:rPr>
          <w:rFonts w:ascii="Book Antiqua" w:eastAsia="Times New Roman" w:hAnsi="Book Antiqua" w:cs="Arial"/>
          <w:color w:val="000000"/>
          <w:sz w:val="19"/>
          <w:szCs w:val="19"/>
          <w:lang w:eastAsia="pt-BR"/>
        </w:rPr>
        <w:t>), nos termos estabelecidos pela Corregedoria Nacional de Justiça do Conselho Nacional de Justiça</w:t>
      </w:r>
      <w:r w:rsidRPr="001B513B">
        <w:rPr>
          <w:rFonts w:ascii="Book Antiqua" w:eastAsia="Times New Roman" w:hAnsi="Book Antiqua" w:cs="Arial"/>
          <w:color w:val="000000"/>
          <w:sz w:val="16"/>
          <w:szCs w:val="16"/>
          <w:lang w:eastAsia="pt-BR"/>
        </w:rPr>
        <w:t>. </w:t>
      </w:r>
      <w:hyperlink r:id="rId44" w:anchor="art11" w:history="1">
        <w:r w:rsidRPr="001B513B">
          <w:rPr>
            <w:rStyle w:val="Hyperlink"/>
            <w:rFonts w:ascii="Book Antiqua" w:eastAsia="Times New Roman" w:hAnsi="Book Antiqua" w:cs="Arial"/>
            <w:sz w:val="16"/>
            <w:szCs w:val="16"/>
            <w:lang w:eastAsia="pt-BR"/>
          </w:rPr>
          <w:t>(Incluído pela Lei nº 14.382, de 2022)</w:t>
        </w:r>
      </w:hyperlink>
    </w:p>
    <w:p w14:paraId="129774AA" w14:textId="1863CCBD"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7º A certidão impressa nos termos do § 5º e a certidão eletrônica lavrada nos termos do § 6º deste artigo terão validade e fé pública</w:t>
      </w:r>
      <w:r w:rsidRPr="001B513B">
        <w:rPr>
          <w:rFonts w:ascii="Book Antiqua" w:eastAsia="Times New Roman" w:hAnsi="Book Antiqua" w:cs="Arial"/>
          <w:color w:val="000000"/>
          <w:sz w:val="16"/>
          <w:szCs w:val="16"/>
          <w:lang w:eastAsia="pt-BR"/>
        </w:rPr>
        <w:t>.  </w:t>
      </w:r>
      <w:hyperlink r:id="rId45" w:anchor="art11" w:history="1">
        <w:r w:rsidRPr="001B513B">
          <w:rPr>
            <w:rStyle w:val="Hyperlink"/>
            <w:rFonts w:ascii="Book Antiqua" w:eastAsia="Times New Roman" w:hAnsi="Book Antiqua" w:cs="Arial"/>
            <w:sz w:val="16"/>
            <w:szCs w:val="16"/>
            <w:lang w:eastAsia="pt-BR"/>
          </w:rPr>
          <w:t>(Incluído pela Lei nº 14.382, de 2022)</w:t>
        </w:r>
      </w:hyperlink>
    </w:p>
    <w:p w14:paraId="576347B7" w14:textId="49962E7F"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xml:space="preserve">§ 8º Os registros públicos de que trata esta Lei disponibilizarão, por meio do </w:t>
      </w:r>
      <w:proofErr w:type="spellStart"/>
      <w:r w:rsidRPr="0005437F">
        <w:rPr>
          <w:rFonts w:ascii="Book Antiqua" w:eastAsia="Times New Roman" w:hAnsi="Book Antiqua" w:cs="Arial"/>
          <w:color w:val="000000"/>
          <w:sz w:val="19"/>
          <w:szCs w:val="19"/>
          <w:lang w:eastAsia="pt-BR"/>
        </w:rPr>
        <w:t>Serp</w:t>
      </w:r>
      <w:proofErr w:type="spellEnd"/>
      <w:r w:rsidRPr="0005437F">
        <w:rPr>
          <w:rFonts w:ascii="Book Antiqua" w:eastAsia="Times New Roman" w:hAnsi="Book Antiqua" w:cs="Arial"/>
          <w:color w:val="000000"/>
          <w:sz w:val="19"/>
          <w:szCs w:val="19"/>
          <w:lang w:eastAsia="pt-BR"/>
        </w:rPr>
        <w:t>, a visualização eletrônica dos atos neles transcritos, praticados, registrados ou averbados, na forma e nos prazos estabelecidos pela Corregedoria Nacional de Justiça do Conselho Nacional de Justiça</w:t>
      </w:r>
      <w:r w:rsidRPr="001B513B">
        <w:rPr>
          <w:rFonts w:ascii="Book Antiqua" w:eastAsia="Times New Roman" w:hAnsi="Book Antiqua" w:cs="Arial"/>
          <w:color w:val="000000"/>
          <w:sz w:val="16"/>
          <w:szCs w:val="16"/>
          <w:lang w:eastAsia="pt-BR"/>
        </w:rPr>
        <w:t>. </w:t>
      </w:r>
      <w:hyperlink r:id="rId46" w:anchor="art11" w:history="1">
        <w:r w:rsidRPr="001B513B">
          <w:rPr>
            <w:rStyle w:val="Hyperlink"/>
            <w:rFonts w:ascii="Book Antiqua" w:eastAsia="Times New Roman" w:hAnsi="Book Antiqua" w:cs="Arial"/>
            <w:sz w:val="16"/>
            <w:szCs w:val="16"/>
            <w:lang w:eastAsia="pt-BR"/>
          </w:rPr>
          <w:t>(Incluído pela Lei nº 14.382, de 2022)</w:t>
        </w:r>
      </w:hyperlink>
    </w:p>
    <w:p w14:paraId="16C32CE5" w14:textId="283E5851"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9º A certidão da situação jurídica atualizada do imóvel compreende as informações vigentes de sua descrição, número de contribuinte, proprietário, direitos, ônus e restrições, judiciais e administrativas, incidentes sobre o imóvel e o respectivo titular, além das demais informações necessárias à comprovação da propriedade e à transmissão e à constituição de outros direitos reais</w:t>
      </w:r>
      <w:r w:rsidRPr="001B513B">
        <w:rPr>
          <w:rFonts w:ascii="Book Antiqua" w:eastAsia="Times New Roman" w:hAnsi="Book Antiqua" w:cs="Arial"/>
          <w:color w:val="000000"/>
          <w:sz w:val="16"/>
          <w:szCs w:val="16"/>
          <w:lang w:eastAsia="pt-BR"/>
        </w:rPr>
        <w:t>.</w:t>
      </w:r>
      <w:r w:rsidR="00EC5DFC" w:rsidRPr="001B513B">
        <w:rPr>
          <w:rFonts w:ascii="Book Antiqua" w:eastAsia="Times New Roman" w:hAnsi="Book Antiqua" w:cs="Arial"/>
          <w:color w:val="000000"/>
          <w:sz w:val="16"/>
          <w:szCs w:val="16"/>
          <w:lang w:eastAsia="pt-BR"/>
        </w:rPr>
        <w:t xml:space="preserve"> </w:t>
      </w:r>
      <w:hyperlink r:id="rId47" w:anchor="art11" w:history="1">
        <w:r w:rsidRPr="001B513B">
          <w:rPr>
            <w:rStyle w:val="Hyperlink"/>
            <w:rFonts w:ascii="Book Antiqua" w:eastAsia="Times New Roman" w:hAnsi="Book Antiqua" w:cs="Arial"/>
            <w:sz w:val="16"/>
            <w:szCs w:val="16"/>
            <w:lang w:eastAsia="pt-BR"/>
          </w:rPr>
          <w:t>(Incluído pela Lei nº 14.382, de 2022)</w:t>
        </w:r>
      </w:hyperlink>
    </w:p>
    <w:p w14:paraId="589E18DE" w14:textId="65CC43A4"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10. As certidões do registro de imóveis, inclusive aquelas de que trata o § 6º deste artigo, serão emitidas nos seguintes prazos máximos, contados a partir do pagamento dos emolumentos</w:t>
      </w:r>
      <w:r w:rsidRPr="001B513B">
        <w:rPr>
          <w:rFonts w:ascii="Book Antiqua" w:eastAsia="Times New Roman" w:hAnsi="Book Antiqua" w:cs="Arial"/>
          <w:color w:val="000000"/>
          <w:sz w:val="16"/>
          <w:szCs w:val="16"/>
          <w:lang w:eastAsia="pt-BR"/>
        </w:rPr>
        <w:t>: </w:t>
      </w:r>
      <w:hyperlink r:id="rId48" w:anchor="art11" w:history="1">
        <w:r w:rsidRPr="001B513B">
          <w:rPr>
            <w:rStyle w:val="Hyperlink"/>
            <w:rFonts w:ascii="Book Antiqua" w:eastAsia="Times New Roman" w:hAnsi="Book Antiqua" w:cs="Arial"/>
            <w:sz w:val="16"/>
            <w:szCs w:val="16"/>
            <w:lang w:eastAsia="pt-BR"/>
          </w:rPr>
          <w:t>(Incluído pela Lei nº 14.382, de 2022)</w:t>
        </w:r>
      </w:hyperlink>
    </w:p>
    <w:p w14:paraId="442CE805" w14:textId="6B04DAAA"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I - 4 (quatro) horas, para a certidão de inteiro teor da matrícula ou do livro auxiliar, em meio eletrônico, requerida no horário de expediente, desde que fornecido pelo usuário o respectivo número</w:t>
      </w:r>
      <w:r w:rsidRPr="001B513B">
        <w:rPr>
          <w:rFonts w:ascii="Book Antiqua" w:eastAsia="Times New Roman" w:hAnsi="Book Antiqua" w:cs="Arial"/>
          <w:color w:val="000000"/>
          <w:sz w:val="16"/>
          <w:szCs w:val="16"/>
          <w:lang w:eastAsia="pt-BR"/>
        </w:rPr>
        <w:t xml:space="preserve">; </w:t>
      </w:r>
      <w:hyperlink r:id="rId49" w:anchor="art11" w:history="1">
        <w:r w:rsidRPr="001B513B">
          <w:rPr>
            <w:rStyle w:val="Hyperlink"/>
            <w:rFonts w:ascii="Book Antiqua" w:eastAsia="Times New Roman" w:hAnsi="Book Antiqua" w:cs="Arial"/>
            <w:sz w:val="16"/>
            <w:szCs w:val="16"/>
            <w:lang w:eastAsia="pt-BR"/>
          </w:rPr>
          <w:t>(Incluído pela Lei nº 14.382, de 2022)</w:t>
        </w:r>
      </w:hyperlink>
    </w:p>
    <w:p w14:paraId="09CDECD3" w14:textId="402D708E"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xml:space="preserve">II - 1 (um) dia, para a certidão da situação jurídica atualizada do imóvel; </w:t>
      </w:r>
      <w:r w:rsidRPr="0005437F">
        <w:rPr>
          <w:rFonts w:ascii="Book Antiqua" w:eastAsia="Times New Roman" w:hAnsi="Book Antiqua" w:cs="Arial"/>
          <w:color w:val="000000"/>
          <w:sz w:val="18"/>
          <w:szCs w:val="18"/>
          <w:lang w:eastAsia="pt-BR"/>
        </w:rPr>
        <w:t>e </w:t>
      </w:r>
      <w:hyperlink r:id="rId50" w:anchor="art11" w:history="1">
        <w:r w:rsidRPr="001B513B">
          <w:rPr>
            <w:rStyle w:val="Hyperlink"/>
            <w:rFonts w:ascii="Book Antiqua" w:eastAsia="Times New Roman" w:hAnsi="Book Antiqua" w:cs="Arial"/>
            <w:sz w:val="16"/>
            <w:szCs w:val="16"/>
            <w:lang w:eastAsia="pt-BR"/>
          </w:rPr>
          <w:t>(Incluído pela Lei nº 14.382, de 2022)</w:t>
        </w:r>
      </w:hyperlink>
    </w:p>
    <w:p w14:paraId="3C03086F" w14:textId="05C2C17C"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lastRenderedPageBreak/>
        <w:t>III - 5 (cinco) dias, para a certidão de transcrições e para os demais casos</w:t>
      </w:r>
      <w:r w:rsidRPr="001B513B">
        <w:rPr>
          <w:rFonts w:ascii="Book Antiqua" w:eastAsia="Times New Roman" w:hAnsi="Book Antiqua" w:cs="Arial"/>
          <w:color w:val="000000"/>
          <w:sz w:val="16"/>
          <w:szCs w:val="16"/>
          <w:lang w:eastAsia="pt-BR"/>
        </w:rPr>
        <w:t>. </w:t>
      </w:r>
      <w:hyperlink r:id="rId51" w:anchor="art11" w:history="1">
        <w:r w:rsidRPr="001B513B">
          <w:rPr>
            <w:rStyle w:val="Hyperlink"/>
            <w:rFonts w:ascii="Book Antiqua" w:eastAsia="Times New Roman" w:hAnsi="Book Antiqua" w:cs="Arial"/>
            <w:sz w:val="16"/>
            <w:szCs w:val="16"/>
            <w:lang w:eastAsia="pt-BR"/>
          </w:rPr>
          <w:t>(Incluído pela Lei nº 14.382, de 2022)</w:t>
        </w:r>
      </w:hyperlink>
    </w:p>
    <w:p w14:paraId="5B67637D" w14:textId="31B9C61F"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11. No âmbito do registro de imóveis, a certidão de inteiro teor da matrícula conterá a reprodução de todo seu conteúdo e será suficiente para fins de comprovação de propriedade, direitos, ônus reais e restrições sobre o imóvel, independentemente de certificação específica pelo oficial</w:t>
      </w:r>
      <w:r w:rsidRPr="001B513B">
        <w:rPr>
          <w:rFonts w:ascii="Book Antiqua" w:eastAsia="Times New Roman" w:hAnsi="Book Antiqua" w:cs="Arial"/>
          <w:color w:val="000000"/>
          <w:sz w:val="16"/>
          <w:szCs w:val="16"/>
          <w:lang w:eastAsia="pt-BR"/>
        </w:rPr>
        <w:t xml:space="preserve">. </w:t>
      </w:r>
      <w:hyperlink r:id="rId52" w:anchor="art11" w:history="1">
        <w:r w:rsidRPr="001B513B">
          <w:rPr>
            <w:rStyle w:val="Hyperlink"/>
            <w:rFonts w:ascii="Book Antiqua" w:eastAsia="Times New Roman" w:hAnsi="Book Antiqua" w:cs="Arial"/>
            <w:sz w:val="16"/>
            <w:szCs w:val="16"/>
            <w:lang w:eastAsia="pt-BR"/>
          </w:rPr>
          <w:t>(Incluído pela Lei nº 14.382, de 2022)</w:t>
        </w:r>
      </w:hyperlink>
    </w:p>
    <w:p w14:paraId="28609218" w14:textId="0C9E542E"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12. Na localidade em que haja dificuldade de comunicação eletrônica, a Corregedoria-Geral da Justiça Estadual poderá autorizar, de modo excepcional e com expressa comunicação ao público, a aplicação de prazos maiores para emissão das certidões do registro de imóveis de que trata o § 10 deste artigo</w:t>
      </w:r>
      <w:r w:rsidRPr="001B513B">
        <w:rPr>
          <w:rFonts w:ascii="Book Antiqua" w:eastAsia="Times New Roman" w:hAnsi="Book Antiqua" w:cs="Arial"/>
          <w:color w:val="000000"/>
          <w:sz w:val="16"/>
          <w:szCs w:val="16"/>
          <w:lang w:eastAsia="pt-BR"/>
        </w:rPr>
        <w:t>. </w:t>
      </w:r>
      <w:hyperlink r:id="rId53" w:anchor="art11" w:history="1">
        <w:r w:rsidRPr="001B513B">
          <w:rPr>
            <w:rStyle w:val="Hyperlink"/>
            <w:rFonts w:ascii="Book Antiqua" w:eastAsia="Times New Roman" w:hAnsi="Book Antiqua" w:cs="Arial"/>
            <w:sz w:val="16"/>
            <w:szCs w:val="16"/>
            <w:lang w:eastAsia="pt-BR"/>
          </w:rPr>
          <w:t>(Incluído pela Lei nº 14.382, de 2022)</w:t>
        </w:r>
      </w:hyperlink>
    </w:p>
    <w:p w14:paraId="372B47C5" w14:textId="0EEB2E4E" w:rsidR="00FA2C70" w:rsidRPr="001B513B" w:rsidRDefault="00FA2C70" w:rsidP="00FA2C70">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031DAE">
        <w:rPr>
          <w:rFonts w:ascii="Book Antiqua" w:eastAsia="Times New Roman" w:hAnsi="Book Antiqua" w:cs="Arial"/>
          <w:b/>
          <w:bCs/>
          <w:color w:val="000000"/>
          <w:sz w:val="19"/>
          <w:szCs w:val="19"/>
          <w:highlight w:val="magenta"/>
          <w:lang w:eastAsia="pt-BR"/>
        </w:rPr>
        <w:t>Art. 20</w:t>
      </w:r>
      <w:r w:rsidRPr="00031DAE">
        <w:rPr>
          <w:rFonts w:ascii="Book Antiqua" w:eastAsia="Times New Roman" w:hAnsi="Book Antiqua" w:cs="Arial"/>
          <w:b/>
          <w:bCs/>
          <w:color w:val="000000"/>
          <w:sz w:val="19"/>
          <w:szCs w:val="19"/>
          <w:lang w:eastAsia="pt-BR"/>
        </w:rPr>
        <w:t>. No caso de recusa ou retardamento na expedição da certidão, o interessado poderá reclamar à autoridade competente, que aplicará, se for o caso, a pena disciplinar cabível</w:t>
      </w:r>
      <w:r w:rsidRPr="001B513B">
        <w:rPr>
          <w:rFonts w:ascii="Book Antiqua" w:eastAsia="Times New Roman" w:hAnsi="Book Antiqua" w:cs="Arial"/>
          <w:b/>
          <w:bCs/>
          <w:color w:val="000000"/>
          <w:sz w:val="18"/>
          <w:szCs w:val="18"/>
          <w:lang w:eastAsia="pt-BR"/>
        </w:rPr>
        <w:t>.</w:t>
      </w:r>
      <w:r w:rsidR="00031DAE" w:rsidRPr="001B513B">
        <w:rPr>
          <w:rFonts w:ascii="Book Antiqua" w:eastAsia="Times New Roman" w:hAnsi="Book Antiqua" w:cs="Arial"/>
          <w:b/>
          <w:bCs/>
          <w:color w:val="000000"/>
          <w:sz w:val="18"/>
          <w:szCs w:val="18"/>
          <w:lang w:eastAsia="pt-BR"/>
        </w:rPr>
        <w:t xml:space="preserve"> </w:t>
      </w:r>
      <w:r w:rsidR="00031DAE" w:rsidRPr="001B513B">
        <w:rPr>
          <w:rFonts w:ascii="Book Antiqua" w:hAnsi="Book Antiqua" w:cs="Arial"/>
          <w:b/>
          <w:bCs/>
          <w:color w:val="FF0000"/>
          <w:sz w:val="16"/>
          <w:szCs w:val="16"/>
          <w:u w:val="single"/>
        </w:rPr>
        <w:t>(Cartórios/TJPR-2019)</w:t>
      </w:r>
    </w:p>
    <w:p w14:paraId="126D344D" w14:textId="77777777" w:rsidR="00FA2C70" w:rsidRPr="00750540" w:rsidRDefault="00FA2C70" w:rsidP="00FA2C7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50540">
        <w:rPr>
          <w:rFonts w:ascii="Book Antiqua" w:eastAsia="Times New Roman" w:hAnsi="Book Antiqua" w:cs="Arial"/>
          <w:color w:val="000000"/>
          <w:sz w:val="19"/>
          <w:szCs w:val="19"/>
          <w:lang w:eastAsia="pt-BR"/>
        </w:rPr>
        <w:t>Parágrafo único. Para a verificação do retardamento, o oficial, logo que receber alguma petição, fornecerá à parte uma nota de entrega devidamente autenticada.</w:t>
      </w:r>
    </w:p>
    <w:p w14:paraId="027C1863" w14:textId="53AE073C"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50540">
        <w:rPr>
          <w:rFonts w:ascii="Book Antiqua" w:eastAsia="Times New Roman" w:hAnsi="Book Antiqua" w:cs="Arial"/>
          <w:b/>
          <w:bCs/>
          <w:color w:val="000000"/>
          <w:sz w:val="19"/>
          <w:szCs w:val="19"/>
          <w:highlight w:val="magenta"/>
          <w:lang w:eastAsia="pt-BR"/>
        </w:rPr>
        <w:t>Art. 21</w:t>
      </w:r>
      <w:r w:rsidRPr="00750540">
        <w:rPr>
          <w:rFonts w:ascii="Book Antiqua" w:eastAsia="Times New Roman" w:hAnsi="Book Antiqua" w:cs="Arial"/>
          <w:color w:val="000000"/>
          <w:sz w:val="19"/>
          <w:szCs w:val="19"/>
          <w:lang w:eastAsia="pt-BR"/>
        </w:rPr>
        <w:t xml:space="preserve">. </w:t>
      </w:r>
      <w:r w:rsidRPr="00750540">
        <w:rPr>
          <w:rFonts w:ascii="Book Antiqua" w:eastAsia="Times New Roman" w:hAnsi="Book Antiqua" w:cs="Arial"/>
          <w:b/>
          <w:bCs/>
          <w:caps/>
          <w:color w:val="000000"/>
          <w:sz w:val="19"/>
          <w:szCs w:val="19"/>
          <w:highlight w:val="green"/>
          <w:lang w:eastAsia="pt-BR"/>
        </w:rPr>
        <w:t>Sempre que houver</w:t>
      </w:r>
      <w:r w:rsidRPr="00750540">
        <w:rPr>
          <w:rFonts w:ascii="Book Antiqua" w:eastAsia="Times New Roman" w:hAnsi="Book Antiqua" w:cs="Arial"/>
          <w:color w:val="000000"/>
          <w:sz w:val="19"/>
          <w:szCs w:val="19"/>
          <w:lang w:eastAsia="pt-BR"/>
        </w:rPr>
        <w:t xml:space="preserve"> </w:t>
      </w:r>
      <w:r w:rsidRPr="00750540">
        <w:rPr>
          <w:rFonts w:ascii="Book Antiqua" w:eastAsia="Times New Roman" w:hAnsi="Book Antiqua" w:cs="Arial"/>
          <w:b/>
          <w:bCs/>
          <w:color w:val="000000"/>
          <w:sz w:val="19"/>
          <w:szCs w:val="19"/>
          <w:highlight w:val="cyan"/>
          <w:lang w:eastAsia="pt-BR"/>
        </w:rPr>
        <w:t>qualquer alteração posterior</w:t>
      </w:r>
      <w:r w:rsidRPr="00750540">
        <w:rPr>
          <w:rFonts w:ascii="Book Antiqua" w:eastAsia="Times New Roman" w:hAnsi="Book Antiqua" w:cs="Arial"/>
          <w:color w:val="000000"/>
          <w:sz w:val="19"/>
          <w:szCs w:val="19"/>
          <w:lang w:eastAsia="pt-BR"/>
        </w:rPr>
        <w:t xml:space="preserve"> </w:t>
      </w:r>
      <w:r w:rsidRPr="00750540">
        <w:rPr>
          <w:rFonts w:ascii="Book Antiqua" w:eastAsia="Times New Roman" w:hAnsi="Book Antiqua" w:cs="Arial"/>
          <w:b/>
          <w:bCs/>
          <w:color w:val="000000"/>
          <w:sz w:val="19"/>
          <w:szCs w:val="19"/>
          <w:highlight w:val="yellow"/>
          <w:lang w:eastAsia="pt-BR"/>
        </w:rPr>
        <w:t>ao ato cuja certidão é pedida</w:t>
      </w:r>
      <w:r w:rsidRPr="00750540">
        <w:rPr>
          <w:rFonts w:ascii="Book Antiqua" w:eastAsia="Times New Roman" w:hAnsi="Book Antiqua" w:cs="Arial"/>
          <w:color w:val="000000"/>
          <w:sz w:val="19"/>
          <w:szCs w:val="19"/>
          <w:lang w:eastAsia="pt-BR"/>
        </w:rPr>
        <w:t xml:space="preserve">, </w:t>
      </w:r>
      <w:r w:rsidRPr="00750540">
        <w:rPr>
          <w:rFonts w:ascii="Book Antiqua" w:eastAsia="Times New Roman" w:hAnsi="Book Antiqua" w:cs="Arial"/>
          <w:b/>
          <w:bCs/>
          <w:caps/>
          <w:color w:val="000000"/>
          <w:sz w:val="19"/>
          <w:szCs w:val="19"/>
          <w:highlight w:val="green"/>
          <w:lang w:eastAsia="pt-BR"/>
        </w:rPr>
        <w:t>deve</w:t>
      </w:r>
      <w:r w:rsidRPr="00750540">
        <w:rPr>
          <w:rFonts w:ascii="Book Antiqua" w:eastAsia="Times New Roman" w:hAnsi="Book Antiqua" w:cs="Arial"/>
          <w:color w:val="000000"/>
          <w:sz w:val="19"/>
          <w:szCs w:val="19"/>
          <w:lang w:eastAsia="pt-BR"/>
        </w:rPr>
        <w:t xml:space="preserve"> o </w:t>
      </w:r>
      <w:r w:rsidRPr="00750540">
        <w:rPr>
          <w:rFonts w:ascii="Book Antiqua" w:eastAsia="Times New Roman" w:hAnsi="Book Antiqua" w:cs="Arial"/>
          <w:b/>
          <w:bCs/>
          <w:color w:val="000000"/>
          <w:sz w:val="19"/>
          <w:szCs w:val="19"/>
          <w:highlight w:val="yellow"/>
          <w:lang w:eastAsia="pt-BR"/>
        </w:rPr>
        <w:t>Oficial</w:t>
      </w:r>
      <w:r w:rsidRPr="00750540">
        <w:rPr>
          <w:rFonts w:ascii="Book Antiqua" w:eastAsia="Times New Roman" w:hAnsi="Book Antiqua" w:cs="Arial"/>
          <w:color w:val="000000"/>
          <w:sz w:val="19"/>
          <w:szCs w:val="19"/>
          <w:lang w:eastAsia="pt-BR"/>
        </w:rPr>
        <w:t xml:space="preserve"> </w:t>
      </w:r>
      <w:r w:rsidRPr="00750540">
        <w:rPr>
          <w:rFonts w:ascii="Book Antiqua" w:eastAsia="Times New Roman" w:hAnsi="Book Antiqua" w:cs="Arial"/>
          <w:b/>
          <w:bCs/>
          <w:caps/>
          <w:color w:val="000000"/>
          <w:sz w:val="19"/>
          <w:szCs w:val="19"/>
          <w:highlight w:val="green"/>
          <w:lang w:eastAsia="pt-BR"/>
        </w:rPr>
        <w:t>mencioná-la</w:t>
      </w:r>
      <w:r w:rsidRPr="00750540">
        <w:rPr>
          <w:rFonts w:ascii="Book Antiqua" w:eastAsia="Times New Roman" w:hAnsi="Book Antiqua" w:cs="Arial"/>
          <w:color w:val="000000"/>
          <w:sz w:val="19"/>
          <w:szCs w:val="19"/>
          <w:lang w:eastAsia="pt-BR"/>
        </w:rPr>
        <w:t xml:space="preserve">, </w:t>
      </w:r>
      <w:r w:rsidRPr="00750540">
        <w:rPr>
          <w:rFonts w:ascii="Book Antiqua" w:eastAsia="Times New Roman" w:hAnsi="Book Antiqua" w:cs="Arial"/>
          <w:b/>
          <w:bCs/>
          <w:caps/>
          <w:color w:val="000000"/>
          <w:sz w:val="19"/>
          <w:szCs w:val="19"/>
          <w:shd w:val="clear" w:color="auto" w:fill="F7CAAC" w:themeFill="accent2" w:themeFillTint="66"/>
          <w:lang w:eastAsia="pt-BR"/>
        </w:rPr>
        <w:t>obrigatoriamente</w:t>
      </w:r>
      <w:r w:rsidRPr="00750540">
        <w:rPr>
          <w:rFonts w:ascii="Book Antiqua" w:eastAsia="Times New Roman" w:hAnsi="Book Antiqua" w:cs="Arial"/>
          <w:color w:val="000000"/>
          <w:sz w:val="19"/>
          <w:szCs w:val="19"/>
          <w:lang w:eastAsia="pt-BR"/>
        </w:rPr>
        <w:t>, não obstante as especificações do pedido, sob pena de responsabilidade civil e penal, ressalvado o disposto nos artigos 45 e 95</w:t>
      </w:r>
      <w:r w:rsidRPr="001B513B">
        <w:rPr>
          <w:rFonts w:ascii="Book Antiqua" w:eastAsia="Times New Roman" w:hAnsi="Book Antiqua" w:cs="Arial"/>
          <w:color w:val="000000"/>
          <w:sz w:val="18"/>
          <w:szCs w:val="18"/>
          <w:lang w:eastAsia="pt-BR"/>
        </w:rPr>
        <w:t xml:space="preserve">. </w:t>
      </w:r>
      <w:hyperlink r:id="rId54" w:anchor="art21." w:history="1">
        <w:r w:rsidRPr="001B513B">
          <w:rPr>
            <w:rFonts w:ascii="Book Antiqua" w:eastAsia="Times New Roman" w:hAnsi="Book Antiqua" w:cs="Arial"/>
            <w:color w:val="0000FF"/>
            <w:sz w:val="16"/>
            <w:szCs w:val="16"/>
            <w:u w:val="single"/>
            <w:lang w:eastAsia="pt-BR"/>
          </w:rPr>
          <w:t>(Redação dada pela Lei nº 6.216, de 1975)</w:t>
        </w:r>
      </w:hyperlink>
      <w:r w:rsidR="005B4B8A" w:rsidRPr="001B513B">
        <w:rPr>
          <w:rFonts w:ascii="Book Antiqua" w:eastAsia="Times New Roman" w:hAnsi="Book Antiqua" w:cs="Arial"/>
          <w:color w:val="0000FF"/>
          <w:sz w:val="16"/>
          <w:szCs w:val="16"/>
          <w:lang w:eastAsia="pt-BR"/>
        </w:rPr>
        <w:t xml:space="preserve"> </w:t>
      </w:r>
      <w:r w:rsidR="00751DDC" w:rsidRPr="001B513B">
        <w:rPr>
          <w:rFonts w:ascii="Book Antiqua" w:hAnsi="Book Antiqua" w:cs="Arial"/>
          <w:b/>
          <w:bCs/>
          <w:color w:val="FF0000"/>
          <w:sz w:val="16"/>
          <w:szCs w:val="16"/>
          <w:u w:val="single"/>
        </w:rPr>
        <w:t>(TJGO-2015)</w:t>
      </w:r>
      <w:r w:rsidR="007B7D59" w:rsidRPr="001B513B">
        <w:rPr>
          <w:rFonts w:ascii="Book Antiqua" w:hAnsi="Book Antiqua" w:cs="Arial"/>
          <w:b/>
          <w:bCs/>
          <w:color w:val="FF0000"/>
          <w:sz w:val="16"/>
          <w:szCs w:val="16"/>
        </w:rPr>
        <w:t xml:space="preserve"> </w:t>
      </w:r>
      <w:r w:rsidR="007B7D59" w:rsidRPr="001B513B">
        <w:rPr>
          <w:rFonts w:ascii="Book Antiqua" w:hAnsi="Book Antiqua"/>
          <w:b/>
          <w:bCs/>
          <w:color w:val="FF0000"/>
          <w:sz w:val="16"/>
          <w:szCs w:val="16"/>
          <w:u w:val="single"/>
        </w:rPr>
        <w:t>(Cartórios/TJMG-2015)</w:t>
      </w:r>
    </w:p>
    <w:p w14:paraId="6DC03A18" w14:textId="79C347FF" w:rsidR="009E1DDC" w:rsidRPr="001B513B" w:rsidRDefault="00FA2C70" w:rsidP="00FA2C7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5E6EE2">
        <w:rPr>
          <w:rFonts w:ascii="Book Antiqua" w:eastAsia="Times New Roman" w:hAnsi="Book Antiqua" w:cs="Arial"/>
          <w:b/>
          <w:bCs/>
          <w:color w:val="000000"/>
          <w:sz w:val="19"/>
          <w:szCs w:val="19"/>
          <w:highlight w:val="magenta"/>
          <w:lang w:eastAsia="pt-BR"/>
        </w:rPr>
        <w:t>Parágrafo único</w:t>
      </w:r>
      <w:r w:rsidRPr="005E6EE2">
        <w:rPr>
          <w:rFonts w:ascii="Book Antiqua" w:eastAsia="Times New Roman" w:hAnsi="Book Antiqua" w:cs="Arial"/>
          <w:b/>
          <w:bCs/>
          <w:color w:val="000000"/>
          <w:sz w:val="19"/>
          <w:szCs w:val="19"/>
          <w:lang w:eastAsia="pt-BR"/>
        </w:rPr>
        <w:t>. A alteração a que se refere este artigo deverá ser anotada na própria certidão, contendo a inscrição de que "a presente certidão envolve elementos de averbação à margem do termo</w:t>
      </w:r>
      <w:r w:rsidRPr="001B513B">
        <w:rPr>
          <w:rFonts w:ascii="Book Antiqua" w:eastAsia="Times New Roman" w:hAnsi="Book Antiqua" w:cs="Arial"/>
          <w:b/>
          <w:bCs/>
          <w:color w:val="000000"/>
          <w:sz w:val="16"/>
          <w:szCs w:val="16"/>
          <w:lang w:eastAsia="pt-BR"/>
        </w:rPr>
        <w:t>.</w:t>
      </w:r>
      <w:r w:rsidR="008C2D26" w:rsidRPr="001B513B">
        <w:rPr>
          <w:rFonts w:ascii="Book Antiqua" w:eastAsia="Times New Roman" w:hAnsi="Book Antiqua" w:cs="Arial"/>
          <w:color w:val="000000"/>
          <w:sz w:val="16"/>
          <w:szCs w:val="16"/>
          <w:lang w:eastAsia="pt-BR"/>
        </w:rPr>
        <w:t xml:space="preserve"> </w:t>
      </w:r>
      <w:hyperlink r:id="rId55" w:anchor="art21." w:history="1">
        <w:r w:rsidRPr="001B513B">
          <w:rPr>
            <w:rFonts w:ascii="Book Antiqua" w:eastAsia="Times New Roman" w:hAnsi="Book Antiqua" w:cs="Arial"/>
            <w:color w:val="0000FF"/>
            <w:sz w:val="16"/>
            <w:szCs w:val="16"/>
            <w:u w:val="single"/>
            <w:lang w:eastAsia="pt-BR"/>
          </w:rPr>
          <w:t>(Incluído dada pela Lei nº 6.216, de 1975)</w:t>
        </w:r>
      </w:hyperlink>
      <w:r w:rsidR="009E1DDC" w:rsidRPr="001B513B">
        <w:rPr>
          <w:rFonts w:ascii="Book Antiqua" w:eastAsia="Times New Roman" w:hAnsi="Book Antiqua" w:cs="Times New Roman"/>
          <w:sz w:val="16"/>
          <w:szCs w:val="16"/>
          <w:lang w:eastAsia="pt-BR"/>
        </w:rPr>
        <w:t> </w:t>
      </w:r>
      <w:r w:rsidR="005E6EE2"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MG-2017</w:t>
      </w:r>
      <w:r w:rsidR="005E6EE2" w:rsidRPr="001B513B">
        <w:rPr>
          <w:rFonts w:ascii="Book Antiqua" w:hAnsi="Book Antiqua" w:cs="Times New Roman"/>
          <w:b/>
          <w:color w:val="FF0000"/>
          <w:sz w:val="16"/>
          <w:szCs w:val="16"/>
          <w:u w:val="single"/>
        </w:rPr>
        <w:t>)</w:t>
      </w:r>
    </w:p>
    <w:p w14:paraId="0281AA67"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w:t>
      </w:r>
      <w:r w:rsidRPr="00750540">
        <w:rPr>
          <w:rFonts w:ascii="Book Antiqua" w:eastAsia="Times New Roman" w:hAnsi="Book Antiqua" w:cs="Times New Roman"/>
          <w:sz w:val="19"/>
          <w:szCs w:val="19"/>
          <w:lang w:eastAsia="pt-BR"/>
        </w:rPr>
        <w:br/>
        <w:t>Da Conservação</w:t>
      </w:r>
    </w:p>
    <w:p w14:paraId="4372E964" w14:textId="244FC12E" w:rsidR="00FA2C70" w:rsidRPr="003B3F17" w:rsidRDefault="00FA2C70" w:rsidP="00FA2C70">
      <w:pPr>
        <w:pStyle w:val="NormalWeb"/>
        <w:ind w:firstLine="567"/>
        <w:jc w:val="both"/>
        <w:rPr>
          <w:rFonts w:ascii="Book Antiqua" w:hAnsi="Book Antiqua"/>
          <w:color w:val="000000"/>
          <w:sz w:val="16"/>
          <w:szCs w:val="16"/>
        </w:rPr>
      </w:pPr>
      <w:r w:rsidRPr="008C2D26">
        <w:rPr>
          <w:rFonts w:ascii="Book Antiqua" w:hAnsi="Book Antiqua" w:cs="Arial"/>
          <w:b/>
          <w:bCs/>
          <w:color w:val="000000"/>
          <w:sz w:val="19"/>
          <w:szCs w:val="19"/>
          <w:highlight w:val="magenta"/>
        </w:rPr>
        <w:t>Art. 22</w:t>
      </w:r>
      <w:r w:rsidRPr="00750540">
        <w:rPr>
          <w:rFonts w:ascii="Book Antiqua" w:hAnsi="Book Antiqua" w:cs="Arial"/>
          <w:color w:val="000000"/>
          <w:sz w:val="19"/>
          <w:szCs w:val="19"/>
        </w:rPr>
        <w:t xml:space="preserve">. </w:t>
      </w:r>
      <w:r w:rsidRPr="008C2D26">
        <w:rPr>
          <w:rFonts w:ascii="Book Antiqua" w:hAnsi="Book Antiqua" w:cs="Arial"/>
          <w:b/>
          <w:bCs/>
          <w:color w:val="000000"/>
          <w:sz w:val="19"/>
          <w:szCs w:val="19"/>
        </w:rPr>
        <w:t>Os livros de registro, bem como as fichas que os substituam, somente sairão do respectivo cartório mediante autorização judicial</w:t>
      </w:r>
      <w:r w:rsidRPr="001B513B">
        <w:rPr>
          <w:rFonts w:ascii="Book Antiqua" w:hAnsi="Book Antiqua" w:cs="Arial"/>
          <w:color w:val="000000"/>
          <w:sz w:val="16"/>
          <w:szCs w:val="16"/>
        </w:rPr>
        <w:t xml:space="preserve">. </w:t>
      </w:r>
      <w:hyperlink r:id="rId56" w:anchor="art22." w:history="1">
        <w:r w:rsidRPr="001B513B">
          <w:rPr>
            <w:rFonts w:ascii="Book Antiqua" w:hAnsi="Book Antiqua" w:cs="Arial"/>
            <w:color w:val="0000FF"/>
            <w:sz w:val="16"/>
            <w:szCs w:val="16"/>
            <w:u w:val="single"/>
          </w:rPr>
          <w:t>(Redação dada pela Lei nº 6.216, de 1975)</w:t>
        </w:r>
      </w:hyperlink>
      <w:r w:rsidR="008C2D26" w:rsidRPr="001B513B">
        <w:rPr>
          <w:rFonts w:ascii="Book Antiqua" w:hAnsi="Book Antiqua" w:cs="Arial"/>
          <w:color w:val="0000FF"/>
          <w:sz w:val="16"/>
          <w:szCs w:val="16"/>
        </w:rPr>
        <w:t xml:space="preserve"> </w:t>
      </w:r>
      <w:r w:rsidR="00AF0C86" w:rsidRPr="001B513B">
        <w:rPr>
          <w:rFonts w:ascii="Book Antiqua" w:hAnsi="Book Antiqua"/>
          <w:b/>
          <w:color w:val="FF0000"/>
          <w:sz w:val="16"/>
          <w:szCs w:val="16"/>
          <w:u w:val="single"/>
        </w:rPr>
        <w:t>(Cartórios/TJ</w:t>
      </w:r>
      <w:r w:rsidR="00D95927">
        <w:rPr>
          <w:rFonts w:ascii="Book Antiqua" w:hAnsi="Book Antiqua"/>
          <w:b/>
          <w:color w:val="FF0000"/>
          <w:sz w:val="16"/>
          <w:szCs w:val="16"/>
          <w:u w:val="single"/>
        </w:rPr>
        <w:t>MG-2015</w:t>
      </w:r>
      <w:r w:rsidR="00AF0C86" w:rsidRPr="001B513B">
        <w:rPr>
          <w:rFonts w:ascii="Book Antiqua" w:hAnsi="Book Antiqua"/>
          <w:b/>
          <w:color w:val="FF0000"/>
          <w:sz w:val="16"/>
          <w:szCs w:val="16"/>
          <w:u w:val="single"/>
        </w:rPr>
        <w:t>)</w:t>
      </w:r>
      <w:r w:rsidR="003B3F17">
        <w:rPr>
          <w:rFonts w:ascii="Book Antiqua" w:hAnsi="Book Antiqua"/>
          <w:b/>
          <w:color w:val="FF0000"/>
          <w:sz w:val="16"/>
          <w:szCs w:val="16"/>
        </w:rPr>
        <w:t xml:space="preserve"> </w:t>
      </w:r>
      <w:r w:rsidR="003B3F17">
        <w:rPr>
          <w:rFonts w:ascii="Book Antiqua" w:hAnsi="Book Antiqua"/>
          <w:b/>
          <w:bCs/>
          <w:color w:val="FF0000"/>
          <w:sz w:val="16"/>
          <w:szCs w:val="16"/>
          <w:u w:val="single"/>
        </w:rPr>
        <w:t>(Cartórios/TJAM-2023)</w:t>
      </w:r>
    </w:p>
    <w:p w14:paraId="2A706F1C" w14:textId="1ABA50EB" w:rsidR="00FA2C70" w:rsidRPr="001B513B" w:rsidRDefault="00FA2C70" w:rsidP="00FA2C70">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71CC5">
        <w:rPr>
          <w:rFonts w:ascii="Book Antiqua" w:eastAsia="Times New Roman" w:hAnsi="Book Antiqua" w:cs="Arial"/>
          <w:b/>
          <w:bCs/>
          <w:color w:val="000000"/>
          <w:sz w:val="19"/>
          <w:szCs w:val="19"/>
          <w:highlight w:val="magenta"/>
          <w:lang w:eastAsia="pt-BR"/>
        </w:rPr>
        <w:t>Art. 23</w:t>
      </w:r>
      <w:r w:rsidRPr="00750540">
        <w:rPr>
          <w:rFonts w:ascii="Book Antiqua" w:eastAsia="Times New Roman" w:hAnsi="Book Antiqua" w:cs="Arial"/>
          <w:color w:val="000000"/>
          <w:sz w:val="19"/>
          <w:szCs w:val="19"/>
          <w:lang w:eastAsia="pt-BR"/>
        </w:rPr>
        <w:t xml:space="preserve">. </w:t>
      </w:r>
      <w:r w:rsidRPr="00C71CC5">
        <w:rPr>
          <w:rFonts w:ascii="Book Antiqua" w:eastAsia="Times New Roman" w:hAnsi="Book Antiqua" w:cs="Arial"/>
          <w:b/>
          <w:bCs/>
          <w:color w:val="000000"/>
          <w:sz w:val="19"/>
          <w:szCs w:val="19"/>
          <w:lang w:eastAsia="pt-BR"/>
        </w:rPr>
        <w:t>Todas as diligências judiciais e extrajudiciais que exigirem a apresentação de qualquer livro, ficha substitutiva de livro ou documento, efetuar-se-ão no próprio cartório</w:t>
      </w:r>
      <w:r w:rsidRPr="001B513B">
        <w:rPr>
          <w:rFonts w:ascii="Book Antiqua" w:eastAsia="Times New Roman" w:hAnsi="Book Antiqua" w:cs="Arial"/>
          <w:color w:val="000000"/>
          <w:sz w:val="16"/>
          <w:szCs w:val="16"/>
          <w:lang w:eastAsia="pt-BR"/>
        </w:rPr>
        <w:t>. </w:t>
      </w:r>
      <w:hyperlink r:id="rId57" w:anchor="art22." w:history="1">
        <w:r w:rsidRPr="001B513B">
          <w:rPr>
            <w:rFonts w:ascii="Book Antiqua" w:eastAsia="Times New Roman" w:hAnsi="Book Antiqua" w:cs="Arial"/>
            <w:color w:val="0000FF"/>
            <w:sz w:val="16"/>
            <w:szCs w:val="16"/>
            <w:u w:val="single"/>
            <w:lang w:eastAsia="pt-BR"/>
          </w:rPr>
          <w:t>(Redação dada pela Lei nº 6.216, de 1975)</w:t>
        </w:r>
      </w:hyperlink>
      <w:r w:rsidR="00C71CC5" w:rsidRPr="001B513B">
        <w:rPr>
          <w:rFonts w:ascii="Book Antiqua" w:eastAsia="Times New Roman" w:hAnsi="Book Antiqua" w:cs="Arial"/>
          <w:color w:val="0000FF"/>
          <w:sz w:val="16"/>
          <w:szCs w:val="16"/>
          <w:lang w:eastAsia="pt-BR"/>
        </w:rPr>
        <w:t xml:space="preserve"> </w:t>
      </w:r>
      <w:r w:rsidR="00C71CC5" w:rsidRPr="001B513B">
        <w:rPr>
          <w:rFonts w:ascii="Book Antiqua" w:eastAsia="Times New Roman" w:hAnsi="Book Antiqua" w:cs="Times New Roman"/>
          <w:b/>
          <w:bCs/>
          <w:color w:val="FF0000"/>
          <w:sz w:val="16"/>
          <w:szCs w:val="16"/>
          <w:u w:val="single"/>
          <w:lang w:eastAsia="pt-BR"/>
        </w:rPr>
        <w:t>(</w:t>
      </w:r>
      <w:r w:rsidR="00D95927">
        <w:rPr>
          <w:rFonts w:ascii="Book Antiqua" w:eastAsia="Times New Roman" w:hAnsi="Book Antiqua" w:cs="Times New Roman"/>
          <w:b/>
          <w:bCs/>
          <w:color w:val="FF0000"/>
          <w:sz w:val="16"/>
          <w:szCs w:val="16"/>
          <w:u w:val="single"/>
          <w:lang w:eastAsia="pt-BR"/>
        </w:rPr>
        <w:t>Cartórios/TJMG-2015</w:t>
      </w:r>
      <w:r w:rsidR="00C71CC5" w:rsidRPr="001B513B">
        <w:rPr>
          <w:rFonts w:ascii="Book Antiqua" w:eastAsia="Times New Roman" w:hAnsi="Book Antiqua" w:cs="Times New Roman"/>
          <w:b/>
          <w:bCs/>
          <w:color w:val="FF0000"/>
          <w:sz w:val="16"/>
          <w:szCs w:val="16"/>
          <w:u w:val="single"/>
          <w:lang w:eastAsia="pt-BR"/>
        </w:rPr>
        <w:t>)</w:t>
      </w:r>
      <w:r w:rsidR="00D159C5" w:rsidRPr="001B513B">
        <w:rPr>
          <w:rFonts w:ascii="Book Antiqua" w:eastAsia="Times New Roman" w:hAnsi="Book Antiqua" w:cs="Times New Roman"/>
          <w:b/>
          <w:bCs/>
          <w:color w:val="FF0000"/>
          <w:sz w:val="16"/>
          <w:szCs w:val="16"/>
          <w:lang w:eastAsia="pt-BR"/>
        </w:rPr>
        <w:t xml:space="preserve"> </w:t>
      </w:r>
    </w:p>
    <w:p w14:paraId="36633E1E" w14:textId="307390C7" w:rsidR="009E1DDC" w:rsidRPr="003B3F17" w:rsidRDefault="009E1DDC" w:rsidP="00FA2C70">
      <w:pPr>
        <w:spacing w:before="100" w:beforeAutospacing="1" w:after="100" w:afterAutospacing="1" w:line="240" w:lineRule="auto"/>
        <w:jc w:val="both"/>
        <w:rPr>
          <w:rFonts w:ascii="Book Antiqua" w:eastAsia="Times New Roman" w:hAnsi="Book Antiqua" w:cs="Times New Roman"/>
          <w:b/>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sz w:val="19"/>
          <w:szCs w:val="19"/>
          <w:highlight w:val="magenta"/>
          <w:lang w:eastAsia="pt-BR"/>
        </w:rPr>
        <w:t>Art. 24</w:t>
      </w:r>
      <w:r w:rsidRPr="00750540">
        <w:rPr>
          <w:rFonts w:ascii="Book Antiqua" w:eastAsia="Times New Roman" w:hAnsi="Book Antiqua" w:cs="Times New Roman"/>
          <w:sz w:val="19"/>
          <w:szCs w:val="19"/>
          <w:lang w:eastAsia="pt-BR"/>
        </w:rPr>
        <w:t xml:space="preserve">. </w:t>
      </w:r>
      <w:r w:rsidRPr="008C2D26">
        <w:rPr>
          <w:rFonts w:ascii="Book Antiqua" w:eastAsia="Times New Roman" w:hAnsi="Book Antiqua" w:cs="Times New Roman"/>
          <w:b/>
          <w:bCs/>
          <w:sz w:val="19"/>
          <w:szCs w:val="19"/>
          <w:lang w:eastAsia="pt-BR"/>
        </w:rPr>
        <w:t>Os oficiais devem manter em segurança, permanentemente, os livros e documentos e respondem pela sua ordem e conservação</w:t>
      </w:r>
      <w:r w:rsidRPr="001B513B">
        <w:rPr>
          <w:rFonts w:ascii="Book Antiqua" w:eastAsia="Times New Roman" w:hAnsi="Book Antiqua" w:cs="Times New Roman"/>
          <w:sz w:val="16"/>
          <w:szCs w:val="16"/>
          <w:lang w:eastAsia="pt-BR"/>
        </w:rPr>
        <w:t>.</w:t>
      </w:r>
      <w:r w:rsidR="00ED4537" w:rsidRPr="001B513B">
        <w:rPr>
          <w:rFonts w:ascii="Book Antiqua" w:eastAsia="Times New Roman" w:hAnsi="Book Antiqua" w:cs="Times New Roman"/>
          <w:sz w:val="16"/>
          <w:szCs w:val="16"/>
          <w:lang w:eastAsia="pt-BR"/>
        </w:rPr>
        <w:t xml:space="preserve"> </w:t>
      </w:r>
      <w:r w:rsidR="00ED4537" w:rsidRPr="001B513B">
        <w:rPr>
          <w:rFonts w:ascii="Book Antiqua" w:eastAsia="Times New Roman" w:hAnsi="Book Antiqua" w:cs="Times New Roman"/>
          <w:b/>
          <w:color w:val="FF0000"/>
          <w:sz w:val="16"/>
          <w:szCs w:val="16"/>
          <w:u w:val="single"/>
          <w:lang w:eastAsia="pt-BR"/>
        </w:rPr>
        <w:t>(Cartórios/TJ</w:t>
      </w:r>
      <w:r w:rsidR="00D95927">
        <w:rPr>
          <w:rFonts w:ascii="Book Antiqua" w:eastAsia="Times New Roman" w:hAnsi="Book Antiqua" w:cs="Times New Roman"/>
          <w:b/>
          <w:color w:val="FF0000"/>
          <w:sz w:val="16"/>
          <w:szCs w:val="16"/>
          <w:u w:val="single"/>
          <w:lang w:eastAsia="pt-BR"/>
        </w:rPr>
        <w:t>MG-2015</w:t>
      </w:r>
      <w:r w:rsidR="00ED4537" w:rsidRPr="001B513B">
        <w:rPr>
          <w:rFonts w:ascii="Book Antiqua" w:eastAsia="Times New Roman" w:hAnsi="Book Antiqua" w:cs="Times New Roman"/>
          <w:b/>
          <w:color w:val="FF0000"/>
          <w:sz w:val="16"/>
          <w:szCs w:val="16"/>
          <w:u w:val="single"/>
          <w:lang w:eastAsia="pt-BR"/>
        </w:rPr>
        <w:t>)</w:t>
      </w:r>
      <w:r w:rsidR="003B3F17">
        <w:rPr>
          <w:rFonts w:ascii="Book Antiqua" w:eastAsia="Times New Roman" w:hAnsi="Book Antiqua" w:cs="Times New Roman"/>
          <w:b/>
          <w:color w:val="FF0000"/>
          <w:sz w:val="16"/>
          <w:szCs w:val="16"/>
          <w:lang w:eastAsia="pt-BR"/>
        </w:rPr>
        <w:t xml:space="preserve"> </w:t>
      </w:r>
      <w:r w:rsidR="003B3F17">
        <w:rPr>
          <w:rFonts w:ascii="Book Antiqua" w:hAnsi="Book Antiqua" w:cs="Times New Roman"/>
          <w:b/>
          <w:bCs/>
          <w:color w:val="FF0000"/>
          <w:sz w:val="16"/>
          <w:szCs w:val="16"/>
          <w:u w:val="single"/>
        </w:rPr>
        <w:t>(Cartórios/TJAM-2023)</w:t>
      </w:r>
    </w:p>
    <w:p w14:paraId="1852E08A" w14:textId="6B783BB8" w:rsidR="009E1DDC" w:rsidRPr="003B3F1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FC77EA">
        <w:rPr>
          <w:rFonts w:ascii="Book Antiqua" w:eastAsia="Times New Roman" w:hAnsi="Book Antiqua" w:cs="Times New Roman"/>
          <w:b/>
          <w:bCs/>
          <w:sz w:val="19"/>
          <w:szCs w:val="19"/>
          <w:lang w:eastAsia="pt-BR"/>
        </w:rPr>
        <w:t>        </w:t>
      </w:r>
      <w:r w:rsidRPr="00FC77EA">
        <w:rPr>
          <w:rFonts w:ascii="Book Antiqua" w:eastAsia="Times New Roman" w:hAnsi="Book Antiqua" w:cs="Times New Roman"/>
          <w:b/>
          <w:bCs/>
          <w:sz w:val="19"/>
          <w:szCs w:val="19"/>
          <w:highlight w:val="magenta"/>
          <w:lang w:eastAsia="pt-BR"/>
        </w:rPr>
        <w:t>Art. 25</w:t>
      </w:r>
      <w:r w:rsidRPr="00FC77EA">
        <w:rPr>
          <w:rFonts w:ascii="Book Antiqua" w:eastAsia="Times New Roman" w:hAnsi="Book Antiqua" w:cs="Times New Roman"/>
          <w:b/>
          <w:bCs/>
          <w:sz w:val="19"/>
          <w:szCs w:val="19"/>
          <w:lang w:eastAsia="pt-BR"/>
        </w:rPr>
        <w:t>. Os papéis referentes ao serviço do registro serão arquivados em cartório mediante a utilização de processos racionais que facilitem as buscas, facultada a utilização de microfilmagem e de outros meios de reprodução autorizados em lei</w:t>
      </w:r>
      <w:r w:rsidRPr="001B513B">
        <w:rPr>
          <w:rFonts w:ascii="Book Antiqua" w:eastAsia="Times New Roman" w:hAnsi="Book Antiqua" w:cs="Times New Roman"/>
          <w:sz w:val="18"/>
          <w:szCs w:val="18"/>
          <w:lang w:eastAsia="pt-BR"/>
        </w:rPr>
        <w:t>.</w:t>
      </w:r>
      <w:r w:rsidR="00FC77EA" w:rsidRPr="001B513B">
        <w:rPr>
          <w:rFonts w:ascii="Book Antiqua" w:eastAsia="Times New Roman" w:hAnsi="Book Antiqua" w:cs="Times New Roman"/>
          <w:sz w:val="18"/>
          <w:szCs w:val="18"/>
          <w:lang w:eastAsia="pt-BR"/>
        </w:rPr>
        <w:t xml:space="preserve"> </w:t>
      </w:r>
      <w:r w:rsidR="00FC77EA" w:rsidRPr="001B513B">
        <w:rPr>
          <w:rFonts w:ascii="Book Antiqua" w:hAnsi="Book Antiqua"/>
          <w:b/>
          <w:bCs/>
          <w:color w:val="FF0000"/>
          <w:sz w:val="16"/>
          <w:szCs w:val="16"/>
          <w:u w:val="single"/>
        </w:rPr>
        <w:t>(Cartórios/TJSP-2016)</w:t>
      </w:r>
      <w:r w:rsidR="003B3F17">
        <w:rPr>
          <w:rFonts w:ascii="Book Antiqua" w:hAnsi="Book Antiqua"/>
          <w:b/>
          <w:bCs/>
          <w:color w:val="FF0000"/>
          <w:sz w:val="16"/>
          <w:szCs w:val="16"/>
        </w:rPr>
        <w:t xml:space="preserve"> </w:t>
      </w:r>
      <w:r w:rsidR="003B3F17">
        <w:rPr>
          <w:rFonts w:ascii="Book Antiqua" w:hAnsi="Book Antiqua" w:cs="Times New Roman"/>
          <w:b/>
          <w:bCs/>
          <w:color w:val="FF0000"/>
          <w:sz w:val="16"/>
          <w:szCs w:val="16"/>
          <w:u w:val="single"/>
        </w:rPr>
        <w:t>(Cartórios/TJAM-2023)</w:t>
      </w:r>
    </w:p>
    <w:p w14:paraId="3E7CC73B" w14:textId="23942045" w:rsidR="009E1DDC" w:rsidRPr="003B3F17" w:rsidRDefault="009E1DDC" w:rsidP="0040645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50540">
        <w:rPr>
          <w:rFonts w:ascii="Book Antiqua" w:eastAsia="Times New Roman" w:hAnsi="Book Antiqua" w:cs="Times New Roman"/>
          <w:sz w:val="19"/>
          <w:szCs w:val="19"/>
          <w:lang w:eastAsia="pt-BR"/>
        </w:rPr>
        <w:t>        </w:t>
      </w:r>
      <w:r w:rsidRPr="003B3F17">
        <w:rPr>
          <w:rFonts w:ascii="Book Antiqua" w:eastAsia="Times New Roman" w:hAnsi="Book Antiqua" w:cs="Times New Roman"/>
          <w:b/>
          <w:bCs/>
          <w:sz w:val="19"/>
          <w:szCs w:val="19"/>
          <w:highlight w:val="magenta"/>
          <w:lang w:eastAsia="pt-BR"/>
        </w:rPr>
        <w:t>Art. 26</w:t>
      </w:r>
      <w:r w:rsidRPr="003B3F17">
        <w:rPr>
          <w:rFonts w:ascii="Book Antiqua" w:eastAsia="Times New Roman" w:hAnsi="Book Antiqua" w:cs="Times New Roman"/>
          <w:b/>
          <w:bCs/>
          <w:sz w:val="19"/>
          <w:szCs w:val="19"/>
          <w:lang w:eastAsia="pt-BR"/>
        </w:rPr>
        <w:t>. Os livros e papéis pertencentes ao arquivo do cartório ali permanecerão indefinidamente.</w:t>
      </w:r>
      <w:r w:rsidR="003B3F17" w:rsidRPr="003B3F17">
        <w:rPr>
          <w:rFonts w:ascii="Book Antiqua" w:eastAsia="Times New Roman" w:hAnsi="Book Antiqua" w:cs="Times New Roman"/>
          <w:b/>
          <w:bCs/>
          <w:sz w:val="19"/>
          <w:szCs w:val="19"/>
          <w:lang w:eastAsia="pt-BR"/>
        </w:rPr>
        <w:t xml:space="preserve"> </w:t>
      </w:r>
      <w:r w:rsidR="003B3F17" w:rsidRPr="003B3F17">
        <w:rPr>
          <w:rFonts w:ascii="Book Antiqua" w:hAnsi="Book Antiqua" w:cs="Times New Roman"/>
          <w:b/>
          <w:bCs/>
          <w:color w:val="FF0000"/>
          <w:sz w:val="16"/>
          <w:szCs w:val="16"/>
          <w:u w:val="single"/>
        </w:rPr>
        <w:t>(Cartórios/TJAM-2023)</w:t>
      </w:r>
    </w:p>
    <w:p w14:paraId="53F3E5A5" w14:textId="3A76759E" w:rsidR="009E1DDC" w:rsidRPr="00904F4C"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5E6EE2">
        <w:rPr>
          <w:rFonts w:ascii="Book Antiqua" w:eastAsia="Times New Roman" w:hAnsi="Book Antiqua" w:cs="Times New Roman"/>
          <w:b/>
          <w:bCs/>
          <w:sz w:val="19"/>
          <w:szCs w:val="19"/>
          <w:lang w:eastAsia="pt-BR"/>
        </w:rPr>
        <w:t>        </w:t>
      </w:r>
      <w:r w:rsidRPr="005E6EE2">
        <w:rPr>
          <w:rFonts w:ascii="Book Antiqua" w:eastAsia="Times New Roman" w:hAnsi="Book Antiqua" w:cs="Times New Roman"/>
          <w:b/>
          <w:bCs/>
          <w:sz w:val="19"/>
          <w:szCs w:val="19"/>
          <w:highlight w:val="magenta"/>
          <w:lang w:eastAsia="pt-BR"/>
        </w:rPr>
        <w:t>Art. 27</w:t>
      </w:r>
      <w:r w:rsidRPr="005E6EE2">
        <w:rPr>
          <w:rFonts w:ascii="Book Antiqua" w:eastAsia="Times New Roman" w:hAnsi="Book Antiqua" w:cs="Times New Roman"/>
          <w:b/>
          <w:bCs/>
          <w:sz w:val="19"/>
          <w:szCs w:val="19"/>
          <w:lang w:eastAsia="pt-BR"/>
        </w:rPr>
        <w:t>. Quando a lei criar novo cartório, e enquanto este não for instalado, os registros continuarão a ser feitos no cartório que sofreu o desmembramento, não sendo necessário repeti-los no novo ofício</w:t>
      </w:r>
      <w:r w:rsidRPr="001B513B">
        <w:rPr>
          <w:rFonts w:ascii="Book Antiqua" w:eastAsia="Times New Roman" w:hAnsi="Book Antiqua" w:cs="Times New Roman"/>
          <w:b/>
          <w:bCs/>
          <w:sz w:val="18"/>
          <w:szCs w:val="18"/>
          <w:lang w:eastAsia="pt-BR"/>
        </w:rPr>
        <w:t>.</w:t>
      </w:r>
      <w:r w:rsidR="000007E5" w:rsidRPr="001B513B">
        <w:rPr>
          <w:rFonts w:ascii="Book Antiqua" w:eastAsia="Times New Roman" w:hAnsi="Book Antiqua" w:cs="Times New Roman"/>
          <w:b/>
          <w:bCs/>
          <w:sz w:val="18"/>
          <w:szCs w:val="18"/>
          <w:lang w:eastAsia="pt-BR"/>
        </w:rPr>
        <w:t xml:space="preserve"> </w:t>
      </w:r>
      <w:r w:rsidR="000007E5" w:rsidRPr="001B513B">
        <w:rPr>
          <w:rFonts w:ascii="Book Antiqua" w:eastAsia="Times New Roman" w:hAnsi="Book Antiqua" w:cs="Times New Roman"/>
          <w:b/>
          <w:bCs/>
          <w:color w:val="FF0000"/>
          <w:sz w:val="16"/>
          <w:szCs w:val="16"/>
          <w:u w:val="single"/>
          <w:lang w:eastAsia="pt-BR"/>
        </w:rPr>
        <w:t>(Cartórios/TJDFT-2014)</w:t>
      </w:r>
      <w:r w:rsidR="005E6EE2" w:rsidRPr="001B513B">
        <w:rPr>
          <w:rFonts w:ascii="Book Antiqua" w:eastAsia="Times New Roman" w:hAnsi="Book Antiqua" w:cs="Times New Roman"/>
          <w:b/>
          <w:bCs/>
          <w:sz w:val="18"/>
          <w:szCs w:val="18"/>
          <w:lang w:eastAsia="pt-BR"/>
        </w:rPr>
        <w:t xml:space="preserve"> </w:t>
      </w:r>
      <w:r w:rsidR="00F62400" w:rsidRPr="001B513B">
        <w:rPr>
          <w:rFonts w:ascii="Book Antiqua" w:eastAsia="Times New Roman" w:hAnsi="Book Antiqua" w:cs="Arial"/>
          <w:b/>
          <w:bCs/>
          <w:color w:val="FF0000"/>
          <w:sz w:val="16"/>
          <w:szCs w:val="16"/>
          <w:u w:val="single"/>
          <w:lang w:eastAsia="pt-BR"/>
        </w:rPr>
        <w:t>(Cartórios/TJMG-2017)</w:t>
      </w:r>
      <w:r w:rsidR="00904F4C">
        <w:rPr>
          <w:rFonts w:ascii="Book Antiqua" w:eastAsia="Times New Roman" w:hAnsi="Book Antiqua" w:cs="Arial"/>
          <w:b/>
          <w:bCs/>
          <w:color w:val="FF0000"/>
          <w:sz w:val="16"/>
          <w:szCs w:val="16"/>
          <w:lang w:eastAsia="pt-BR"/>
        </w:rPr>
        <w:t xml:space="preserve"> </w:t>
      </w:r>
      <w:r w:rsidR="00904F4C">
        <w:rPr>
          <w:rFonts w:ascii="Book Antiqua" w:eastAsia="Times New Roman" w:hAnsi="Book Antiqua" w:cs="Times New Roman"/>
          <w:b/>
          <w:color w:val="FF0000"/>
          <w:sz w:val="16"/>
          <w:szCs w:val="16"/>
          <w:u w:val="single"/>
          <w:lang w:eastAsia="pt-BR"/>
        </w:rPr>
        <w:t>(Cartórios/TJAM-2023)</w:t>
      </w:r>
    </w:p>
    <w:p w14:paraId="4EBDC228" w14:textId="648F7C5F" w:rsidR="009E1DDC" w:rsidRPr="00904F4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5E6EE2">
        <w:rPr>
          <w:rFonts w:ascii="Book Antiqua" w:eastAsia="Times New Roman" w:hAnsi="Book Antiqua" w:cs="Times New Roman"/>
          <w:b/>
          <w:bCs/>
          <w:sz w:val="19"/>
          <w:szCs w:val="19"/>
          <w:lang w:eastAsia="pt-BR"/>
        </w:rPr>
        <w:t>        </w:t>
      </w:r>
      <w:r w:rsidRPr="005E6EE2">
        <w:rPr>
          <w:rFonts w:ascii="Book Antiqua" w:eastAsia="Times New Roman" w:hAnsi="Book Antiqua" w:cs="Times New Roman"/>
          <w:b/>
          <w:bCs/>
          <w:sz w:val="19"/>
          <w:szCs w:val="19"/>
          <w:highlight w:val="magenta"/>
          <w:lang w:eastAsia="pt-BR"/>
        </w:rPr>
        <w:t>Parágrafo único</w:t>
      </w:r>
      <w:r w:rsidRPr="005E6EE2">
        <w:rPr>
          <w:rFonts w:ascii="Book Antiqua" w:eastAsia="Times New Roman" w:hAnsi="Book Antiqua" w:cs="Times New Roman"/>
          <w:b/>
          <w:bCs/>
          <w:sz w:val="19"/>
          <w:szCs w:val="19"/>
          <w:lang w:eastAsia="pt-BR"/>
        </w:rPr>
        <w:t>. O arquivo do antigo cartório continuará a pertencer-lhe</w:t>
      </w:r>
      <w:r w:rsidRPr="001B513B">
        <w:rPr>
          <w:rFonts w:ascii="Book Antiqua" w:eastAsia="Times New Roman" w:hAnsi="Book Antiqua" w:cs="Times New Roman"/>
          <w:sz w:val="18"/>
          <w:szCs w:val="18"/>
          <w:lang w:eastAsia="pt-BR"/>
        </w:rPr>
        <w:t>.</w:t>
      </w:r>
      <w:r w:rsidR="000007E5" w:rsidRPr="001B513B">
        <w:rPr>
          <w:rFonts w:ascii="Book Antiqua" w:eastAsia="Times New Roman" w:hAnsi="Book Antiqua" w:cs="Times New Roman"/>
          <w:sz w:val="18"/>
          <w:szCs w:val="18"/>
          <w:lang w:eastAsia="pt-BR"/>
        </w:rPr>
        <w:t xml:space="preserve"> </w:t>
      </w:r>
      <w:r w:rsidR="000007E5" w:rsidRPr="001B513B">
        <w:rPr>
          <w:rFonts w:ascii="Book Antiqua" w:eastAsia="Times New Roman" w:hAnsi="Book Antiqua" w:cs="Times New Roman"/>
          <w:b/>
          <w:bCs/>
          <w:color w:val="FF0000"/>
          <w:sz w:val="16"/>
          <w:szCs w:val="16"/>
          <w:u w:val="single"/>
          <w:lang w:eastAsia="pt-BR"/>
        </w:rPr>
        <w:t>(Cartórios/TJDFT-2014)</w:t>
      </w:r>
      <w:r w:rsidR="005E6EE2" w:rsidRPr="001B513B">
        <w:rPr>
          <w:rFonts w:ascii="Book Antiqua" w:eastAsia="Times New Roman" w:hAnsi="Book Antiqua" w:cs="Times New Roman"/>
          <w:sz w:val="18"/>
          <w:szCs w:val="18"/>
          <w:lang w:eastAsia="pt-BR"/>
        </w:rPr>
        <w:t xml:space="preserve"> </w:t>
      </w:r>
      <w:r w:rsidR="00F62400" w:rsidRPr="001B513B">
        <w:rPr>
          <w:rFonts w:ascii="Book Antiqua" w:eastAsia="Times New Roman" w:hAnsi="Book Antiqua" w:cs="Arial"/>
          <w:b/>
          <w:bCs/>
          <w:color w:val="FF0000"/>
          <w:sz w:val="16"/>
          <w:szCs w:val="16"/>
          <w:u w:val="single"/>
          <w:lang w:eastAsia="pt-BR"/>
        </w:rPr>
        <w:t>(Cartórios/TJMG-2017)</w:t>
      </w:r>
      <w:r w:rsidR="00904F4C">
        <w:rPr>
          <w:rFonts w:ascii="Book Antiqua" w:eastAsia="Times New Roman" w:hAnsi="Book Antiqua" w:cs="Arial"/>
          <w:b/>
          <w:bCs/>
          <w:color w:val="FF0000"/>
          <w:sz w:val="16"/>
          <w:szCs w:val="16"/>
          <w:lang w:eastAsia="pt-BR"/>
        </w:rPr>
        <w:t xml:space="preserve"> </w:t>
      </w:r>
      <w:r w:rsidR="00904F4C">
        <w:rPr>
          <w:rFonts w:ascii="Book Antiqua" w:eastAsia="Times New Roman" w:hAnsi="Book Antiqua" w:cs="Times New Roman"/>
          <w:b/>
          <w:color w:val="FF0000"/>
          <w:sz w:val="16"/>
          <w:szCs w:val="16"/>
          <w:u w:val="single"/>
          <w:lang w:eastAsia="pt-BR"/>
        </w:rPr>
        <w:t>(Cartórios/TJAM-2023)</w:t>
      </w:r>
    </w:p>
    <w:p w14:paraId="60CE62DA"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VI</w:t>
      </w:r>
      <w:r w:rsidRPr="00750540">
        <w:rPr>
          <w:rFonts w:ascii="Book Antiqua" w:eastAsia="Times New Roman" w:hAnsi="Book Antiqua" w:cs="Times New Roman"/>
          <w:sz w:val="19"/>
          <w:szCs w:val="19"/>
          <w:lang w:eastAsia="pt-BR"/>
        </w:rPr>
        <w:br/>
        <w:t>Da Responsabilidade</w:t>
      </w:r>
    </w:p>
    <w:p w14:paraId="68B33BBB" w14:textId="34EFA287"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50540">
        <w:rPr>
          <w:rFonts w:ascii="Book Antiqua" w:eastAsia="Times New Roman" w:hAnsi="Book Antiqua" w:cs="Times New Roman"/>
          <w:sz w:val="19"/>
          <w:szCs w:val="19"/>
          <w:lang w:eastAsia="pt-BR"/>
        </w:rPr>
        <w:lastRenderedPageBreak/>
        <w:t>        </w:t>
      </w:r>
      <w:r w:rsidRPr="00750540">
        <w:rPr>
          <w:rFonts w:ascii="Book Antiqua" w:eastAsia="Times New Roman" w:hAnsi="Book Antiqua" w:cs="Times New Roman"/>
          <w:b/>
          <w:bCs/>
          <w:sz w:val="19"/>
          <w:szCs w:val="19"/>
          <w:highlight w:val="magenta"/>
          <w:lang w:eastAsia="pt-BR"/>
        </w:rPr>
        <w:t>Art. 28</w:t>
      </w:r>
      <w:r w:rsidRPr="00750540">
        <w:rPr>
          <w:rFonts w:ascii="Book Antiqua" w:eastAsia="Times New Roman" w:hAnsi="Book Antiqua" w:cs="Times New Roman"/>
          <w:sz w:val="19"/>
          <w:szCs w:val="19"/>
          <w:lang w:eastAsia="pt-BR"/>
        </w:rPr>
        <w:t xml:space="preserve">. </w:t>
      </w:r>
      <w:r w:rsidRPr="008C2D26">
        <w:rPr>
          <w:rFonts w:ascii="Book Antiqua" w:eastAsia="Times New Roman" w:hAnsi="Book Antiqua" w:cs="Times New Roman"/>
          <w:b/>
          <w:bCs/>
          <w:sz w:val="19"/>
          <w:szCs w:val="19"/>
          <w:lang w:eastAsia="pt-BR"/>
        </w:rPr>
        <w:t>Além dos casos expressamente consignados, os oficiais são civilmente responsáveis por todos os prejuízos que, pessoalmente, ou pelos prepostos ou substitutos que indicarem, causarem, por culpa ou dolo, aos interessados no registro</w:t>
      </w:r>
      <w:r w:rsidRPr="001B513B">
        <w:rPr>
          <w:rFonts w:ascii="Book Antiqua" w:eastAsia="Times New Roman" w:hAnsi="Book Antiqua" w:cs="Times New Roman"/>
          <w:b/>
          <w:bCs/>
          <w:sz w:val="16"/>
          <w:szCs w:val="16"/>
          <w:lang w:eastAsia="pt-BR"/>
        </w:rPr>
        <w:t>.</w:t>
      </w:r>
      <w:r w:rsidR="00382019" w:rsidRPr="001B513B">
        <w:rPr>
          <w:rFonts w:ascii="Book Antiqua" w:eastAsia="Times New Roman" w:hAnsi="Book Antiqua" w:cs="Times New Roman"/>
          <w:b/>
          <w:bCs/>
          <w:sz w:val="16"/>
          <w:szCs w:val="16"/>
          <w:lang w:eastAsia="pt-BR"/>
        </w:rPr>
        <w:t xml:space="preserve"> </w:t>
      </w:r>
      <w:r w:rsidR="00382019" w:rsidRPr="001B513B">
        <w:rPr>
          <w:rFonts w:ascii="Book Antiqua" w:eastAsia="Times New Roman" w:hAnsi="Book Antiqua" w:cs="Times New Roman"/>
          <w:b/>
          <w:bCs/>
          <w:color w:val="FF0000"/>
          <w:sz w:val="16"/>
          <w:szCs w:val="16"/>
          <w:u w:val="single"/>
          <w:lang w:eastAsia="pt-BR"/>
        </w:rPr>
        <w:t>(MPSC-2012)</w:t>
      </w:r>
      <w:r w:rsidR="0023245C" w:rsidRPr="001B513B">
        <w:rPr>
          <w:rFonts w:ascii="Book Antiqua" w:eastAsia="Times New Roman" w:hAnsi="Book Antiqua" w:cs="Times New Roman"/>
          <w:b/>
          <w:bCs/>
          <w:color w:val="FF0000"/>
          <w:sz w:val="16"/>
          <w:szCs w:val="16"/>
          <w:lang w:eastAsia="pt-BR"/>
        </w:rPr>
        <w:t xml:space="preserve"> </w:t>
      </w:r>
      <w:r w:rsidR="0023245C" w:rsidRPr="001B513B">
        <w:rPr>
          <w:rFonts w:ascii="Book Antiqua" w:hAnsi="Book Antiqua"/>
          <w:b/>
          <w:bCs/>
          <w:color w:val="FF0000"/>
          <w:sz w:val="16"/>
          <w:szCs w:val="16"/>
          <w:u w:val="single"/>
        </w:rPr>
        <w:t>(Cartórios/TJ</w:t>
      </w:r>
      <w:r w:rsidR="00D95927">
        <w:rPr>
          <w:rFonts w:ascii="Book Antiqua" w:hAnsi="Book Antiqua"/>
          <w:b/>
          <w:bCs/>
          <w:color w:val="FF0000"/>
          <w:sz w:val="16"/>
          <w:szCs w:val="16"/>
          <w:u w:val="single"/>
        </w:rPr>
        <w:t>MG-2015</w:t>
      </w:r>
      <w:r w:rsidR="0023245C" w:rsidRPr="001B513B">
        <w:rPr>
          <w:rFonts w:ascii="Book Antiqua" w:hAnsi="Book Antiqua"/>
          <w:b/>
          <w:bCs/>
          <w:color w:val="FF0000"/>
          <w:sz w:val="16"/>
          <w:szCs w:val="16"/>
          <w:u w:val="single"/>
        </w:rPr>
        <w:t>)</w:t>
      </w:r>
      <w:r w:rsidR="0095385A" w:rsidRPr="001B513B">
        <w:rPr>
          <w:rFonts w:ascii="Book Antiqua" w:hAnsi="Book Antiqua"/>
          <w:b/>
          <w:bCs/>
          <w:color w:val="FF0000"/>
          <w:sz w:val="16"/>
          <w:szCs w:val="16"/>
        </w:rPr>
        <w:t xml:space="preserve"> </w:t>
      </w:r>
      <w:r w:rsidR="005F24F1" w:rsidRPr="001B513B">
        <w:rPr>
          <w:rFonts w:ascii="Book Antiqua" w:eastAsia="Times New Roman" w:hAnsi="Book Antiqua" w:cs="Arial"/>
          <w:b/>
          <w:bCs/>
          <w:color w:val="FF0000"/>
          <w:sz w:val="16"/>
          <w:szCs w:val="16"/>
          <w:u w:val="single"/>
          <w:lang w:eastAsia="pt-BR"/>
        </w:rPr>
        <w:t>(Cartórios/TJDFT-2019)</w:t>
      </w:r>
    </w:p>
    <w:p w14:paraId="3F075C69" w14:textId="670F7511"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C2D26">
        <w:rPr>
          <w:rFonts w:ascii="Book Antiqua" w:eastAsia="Times New Roman" w:hAnsi="Book Antiqua" w:cs="Times New Roman"/>
          <w:b/>
          <w:bCs/>
          <w:sz w:val="19"/>
          <w:szCs w:val="19"/>
          <w:lang w:eastAsia="pt-BR"/>
        </w:rPr>
        <w:t xml:space="preserve">         </w:t>
      </w:r>
      <w:r w:rsidRPr="008C2D26">
        <w:rPr>
          <w:rFonts w:ascii="Book Antiqua" w:eastAsia="Times New Roman" w:hAnsi="Book Antiqua" w:cs="Times New Roman"/>
          <w:b/>
          <w:bCs/>
          <w:sz w:val="19"/>
          <w:szCs w:val="19"/>
          <w:highlight w:val="magenta"/>
          <w:lang w:eastAsia="pt-BR"/>
        </w:rPr>
        <w:t>Parágrafo único</w:t>
      </w:r>
      <w:r w:rsidRPr="008C2D26">
        <w:rPr>
          <w:rFonts w:ascii="Book Antiqua" w:eastAsia="Times New Roman" w:hAnsi="Book Antiqua" w:cs="Times New Roman"/>
          <w:b/>
          <w:bCs/>
          <w:sz w:val="19"/>
          <w:szCs w:val="19"/>
          <w:lang w:eastAsia="pt-BR"/>
        </w:rPr>
        <w:t xml:space="preserve">. A responsabilidade civil </w:t>
      </w:r>
      <w:r w:rsidRPr="008C2D26">
        <w:rPr>
          <w:rFonts w:ascii="Book Antiqua" w:eastAsia="Times New Roman" w:hAnsi="Book Antiqua" w:cs="Times New Roman"/>
          <w:b/>
          <w:bCs/>
          <w:caps/>
          <w:sz w:val="19"/>
          <w:szCs w:val="19"/>
          <w:highlight w:val="green"/>
          <w:lang w:eastAsia="pt-BR"/>
        </w:rPr>
        <w:t>independe</w:t>
      </w:r>
      <w:r w:rsidRPr="008C2D26">
        <w:rPr>
          <w:rFonts w:ascii="Book Antiqua" w:eastAsia="Times New Roman" w:hAnsi="Book Antiqua" w:cs="Times New Roman"/>
          <w:b/>
          <w:bCs/>
          <w:sz w:val="19"/>
          <w:szCs w:val="19"/>
          <w:lang w:eastAsia="pt-BR"/>
        </w:rPr>
        <w:t xml:space="preserve"> da criminal pelos delitos que cometerem</w:t>
      </w:r>
      <w:r w:rsidRPr="001B513B">
        <w:rPr>
          <w:rFonts w:ascii="Book Antiqua" w:eastAsia="Times New Roman" w:hAnsi="Book Antiqua" w:cs="Times New Roman"/>
          <w:b/>
          <w:bCs/>
          <w:sz w:val="16"/>
          <w:szCs w:val="16"/>
          <w:lang w:eastAsia="pt-BR"/>
        </w:rPr>
        <w:t>.</w:t>
      </w:r>
      <w:r w:rsidR="00382019" w:rsidRPr="001B513B">
        <w:rPr>
          <w:rFonts w:ascii="Book Antiqua" w:eastAsia="Times New Roman" w:hAnsi="Book Antiqua" w:cs="Times New Roman"/>
          <w:b/>
          <w:bCs/>
          <w:sz w:val="16"/>
          <w:szCs w:val="16"/>
          <w:lang w:eastAsia="pt-BR"/>
        </w:rPr>
        <w:t xml:space="preserve"> </w:t>
      </w:r>
      <w:r w:rsidR="00382019" w:rsidRPr="001B513B">
        <w:rPr>
          <w:rFonts w:ascii="Book Antiqua" w:eastAsia="Times New Roman" w:hAnsi="Book Antiqua" w:cs="Times New Roman"/>
          <w:b/>
          <w:bCs/>
          <w:color w:val="FF0000"/>
          <w:sz w:val="16"/>
          <w:szCs w:val="16"/>
          <w:u w:val="single"/>
          <w:lang w:eastAsia="pt-BR"/>
        </w:rPr>
        <w:t>(MPSC-2012)</w:t>
      </w:r>
      <w:r w:rsidR="0023245C" w:rsidRPr="001B513B">
        <w:rPr>
          <w:rFonts w:ascii="Book Antiqua" w:eastAsia="Times New Roman" w:hAnsi="Book Antiqua" w:cs="Times New Roman"/>
          <w:b/>
          <w:bCs/>
          <w:color w:val="FF0000"/>
          <w:sz w:val="16"/>
          <w:szCs w:val="16"/>
          <w:lang w:eastAsia="pt-BR"/>
        </w:rPr>
        <w:t xml:space="preserve"> </w:t>
      </w:r>
      <w:r w:rsidR="0023245C" w:rsidRPr="001B513B">
        <w:rPr>
          <w:rFonts w:ascii="Book Antiqua" w:hAnsi="Book Antiqua"/>
          <w:b/>
          <w:bCs/>
          <w:color w:val="FF0000"/>
          <w:sz w:val="16"/>
          <w:szCs w:val="16"/>
          <w:u w:val="single"/>
        </w:rPr>
        <w:t>(Cartórios/TJ</w:t>
      </w:r>
      <w:r w:rsidR="00D95927">
        <w:rPr>
          <w:rFonts w:ascii="Book Antiqua" w:hAnsi="Book Antiqua"/>
          <w:b/>
          <w:bCs/>
          <w:color w:val="FF0000"/>
          <w:sz w:val="16"/>
          <w:szCs w:val="16"/>
          <w:u w:val="single"/>
        </w:rPr>
        <w:t>MG-2015</w:t>
      </w:r>
      <w:r w:rsidR="0023245C" w:rsidRPr="001B513B">
        <w:rPr>
          <w:rFonts w:ascii="Book Antiqua" w:hAnsi="Book Antiqua"/>
          <w:b/>
          <w:bCs/>
          <w:color w:val="FF0000"/>
          <w:sz w:val="16"/>
          <w:szCs w:val="16"/>
          <w:u w:val="single"/>
        </w:rPr>
        <w:t>)</w:t>
      </w:r>
    </w:p>
    <w:p w14:paraId="1870FC11" w14:textId="77777777" w:rsidR="009E1DDC" w:rsidRPr="00750540" w:rsidRDefault="009E1DDC" w:rsidP="009E1DDC">
      <w:pPr>
        <w:spacing w:before="100" w:beforeAutospacing="1" w:after="100" w:afterAutospacing="1" w:line="240" w:lineRule="auto"/>
        <w:jc w:val="center"/>
        <w:outlineLvl w:val="0"/>
        <w:rPr>
          <w:rFonts w:ascii="Book Antiqua" w:eastAsia="Times New Roman" w:hAnsi="Book Antiqua" w:cs="Times New Roman"/>
          <w:b/>
          <w:bCs/>
          <w:kern w:val="36"/>
          <w:sz w:val="19"/>
          <w:szCs w:val="19"/>
          <w:lang w:eastAsia="pt-BR"/>
        </w:rPr>
      </w:pPr>
      <w:r w:rsidRPr="00750540">
        <w:rPr>
          <w:rFonts w:ascii="Book Antiqua" w:eastAsia="Times New Roman" w:hAnsi="Book Antiqua" w:cs="Times New Roman"/>
          <w:kern w:val="36"/>
          <w:sz w:val="19"/>
          <w:szCs w:val="19"/>
          <w:lang w:eastAsia="pt-BR"/>
        </w:rPr>
        <w:t>TÍTULO II</w:t>
      </w:r>
      <w:r w:rsidRPr="00750540">
        <w:rPr>
          <w:rFonts w:ascii="Book Antiqua" w:eastAsia="Times New Roman" w:hAnsi="Book Antiqua" w:cs="Times New Roman"/>
          <w:kern w:val="36"/>
          <w:sz w:val="19"/>
          <w:szCs w:val="19"/>
          <w:lang w:eastAsia="pt-BR"/>
        </w:rPr>
        <w:br/>
        <w:t>Do Registro de Pessoas Naturais</w:t>
      </w:r>
    </w:p>
    <w:p w14:paraId="4182DC7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w:t>
      </w:r>
      <w:r w:rsidRPr="00750540">
        <w:rPr>
          <w:rFonts w:ascii="Book Antiqua" w:eastAsia="Times New Roman" w:hAnsi="Book Antiqua" w:cs="Times New Roman"/>
          <w:sz w:val="19"/>
          <w:szCs w:val="19"/>
          <w:lang w:eastAsia="pt-BR"/>
        </w:rPr>
        <w:br/>
        <w:t>Disposições Gerais</w:t>
      </w:r>
    </w:p>
    <w:p w14:paraId="544F7A5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sz w:val="19"/>
          <w:szCs w:val="19"/>
          <w:highlight w:val="magenta"/>
          <w:lang w:eastAsia="pt-BR"/>
        </w:rPr>
        <w:t>Art. 29</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Serão registrados</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 xml:space="preserve">no </w:t>
      </w:r>
      <w:r w:rsidRPr="00750540">
        <w:rPr>
          <w:rFonts w:ascii="Book Antiqua" w:eastAsia="Times New Roman" w:hAnsi="Book Antiqua" w:cs="Times New Roman"/>
          <w:b/>
          <w:caps/>
          <w:sz w:val="19"/>
          <w:szCs w:val="19"/>
          <w:shd w:val="clear" w:color="auto" w:fill="F7CAAC" w:themeFill="accent2" w:themeFillTint="66"/>
          <w:lang w:eastAsia="pt-BR"/>
        </w:rPr>
        <w:t>registro civil de pessoas naturais</w:t>
      </w:r>
      <w:r w:rsidRPr="00750540">
        <w:rPr>
          <w:rFonts w:ascii="Book Antiqua" w:eastAsia="Times New Roman" w:hAnsi="Book Antiqua" w:cs="Times New Roman"/>
          <w:sz w:val="19"/>
          <w:szCs w:val="19"/>
          <w:lang w:eastAsia="pt-BR"/>
        </w:rPr>
        <w:t>:</w:t>
      </w:r>
    </w:p>
    <w:p w14:paraId="08166582" w14:textId="4CF46EE5" w:rsidR="009E1DDC" w:rsidRPr="002959B6"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959B6">
        <w:rPr>
          <w:rFonts w:ascii="Book Antiqua" w:eastAsia="Times New Roman" w:hAnsi="Book Antiqua" w:cs="Times New Roman"/>
          <w:b/>
          <w:bCs/>
          <w:sz w:val="19"/>
          <w:szCs w:val="19"/>
          <w:lang w:eastAsia="pt-BR"/>
        </w:rPr>
        <w:t xml:space="preserve">         I - </w:t>
      </w:r>
      <w:proofErr w:type="gramStart"/>
      <w:r w:rsidRPr="002959B6">
        <w:rPr>
          <w:rFonts w:ascii="Book Antiqua" w:eastAsia="Times New Roman" w:hAnsi="Book Antiqua" w:cs="Times New Roman"/>
          <w:b/>
          <w:bCs/>
          <w:sz w:val="19"/>
          <w:szCs w:val="19"/>
          <w:lang w:eastAsia="pt-BR"/>
        </w:rPr>
        <w:t>os</w:t>
      </w:r>
      <w:proofErr w:type="gramEnd"/>
      <w:r w:rsidRPr="002959B6">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sz w:val="19"/>
          <w:szCs w:val="19"/>
          <w:highlight w:val="yellow"/>
          <w:lang w:eastAsia="pt-BR"/>
        </w:rPr>
        <w:t>nascimentos</w:t>
      </w:r>
      <w:r w:rsidRPr="002959B6">
        <w:rPr>
          <w:rFonts w:ascii="Book Antiqua" w:eastAsia="Times New Roman" w:hAnsi="Book Antiqua" w:cs="Times New Roman"/>
          <w:b/>
          <w:bCs/>
          <w:sz w:val="18"/>
          <w:szCs w:val="18"/>
          <w:lang w:eastAsia="pt-BR"/>
        </w:rPr>
        <w:t>; </w:t>
      </w:r>
      <w:r w:rsidR="00E76EDA" w:rsidRPr="002959B6">
        <w:rPr>
          <w:rFonts w:ascii="Book Antiqua" w:eastAsia="Times New Roman" w:hAnsi="Book Antiqua" w:cs="Times New Roman"/>
          <w:b/>
          <w:bCs/>
          <w:color w:val="FF0000"/>
          <w:sz w:val="16"/>
          <w:szCs w:val="16"/>
          <w:u w:val="single"/>
          <w:lang w:eastAsia="pt-BR"/>
        </w:rPr>
        <w:t>(MPRR-2017)</w:t>
      </w:r>
      <w:r w:rsidR="00A61308" w:rsidRPr="002959B6">
        <w:rPr>
          <w:rFonts w:ascii="Book Antiqua" w:eastAsia="Times New Roman" w:hAnsi="Book Antiqua" w:cs="Times New Roman"/>
          <w:b/>
          <w:bCs/>
          <w:color w:val="FF0000"/>
          <w:sz w:val="16"/>
          <w:szCs w:val="16"/>
          <w:lang w:eastAsia="pt-BR"/>
        </w:rPr>
        <w:t xml:space="preserve"> </w:t>
      </w:r>
      <w:r w:rsidR="00A61308" w:rsidRPr="002959B6">
        <w:rPr>
          <w:rFonts w:ascii="Book Antiqua" w:eastAsia="Times New Roman" w:hAnsi="Book Antiqua" w:cs="Times New Roman"/>
          <w:b/>
          <w:bCs/>
          <w:color w:val="FF0000"/>
          <w:sz w:val="16"/>
          <w:szCs w:val="16"/>
          <w:u w:val="single"/>
          <w:lang w:eastAsia="pt-BR"/>
        </w:rPr>
        <w:t>(Cartórios/TJSP-2016/2018)</w:t>
      </w:r>
      <w:r w:rsidR="008D5F27" w:rsidRPr="002959B6">
        <w:rPr>
          <w:rFonts w:ascii="Book Antiqua" w:eastAsia="Times New Roman" w:hAnsi="Book Antiqua" w:cs="Times New Roman"/>
          <w:b/>
          <w:bCs/>
          <w:color w:val="FF0000"/>
          <w:sz w:val="16"/>
          <w:szCs w:val="16"/>
          <w:lang w:eastAsia="pt-BR"/>
        </w:rPr>
        <w:t xml:space="preserve"> </w:t>
      </w:r>
      <w:r w:rsidR="008D5F27" w:rsidRPr="002959B6">
        <w:rPr>
          <w:rFonts w:ascii="Book Antiqua" w:eastAsia="Times New Roman" w:hAnsi="Book Antiqua" w:cs="Times New Roman"/>
          <w:b/>
          <w:bCs/>
          <w:color w:val="FF0000"/>
          <w:sz w:val="16"/>
          <w:szCs w:val="16"/>
          <w:u w:val="single"/>
          <w:lang w:eastAsia="pt-BR"/>
        </w:rPr>
        <w:t>(Cartórios/TJPR-2019)</w:t>
      </w:r>
      <w:r w:rsidR="00D95927" w:rsidRPr="002959B6">
        <w:rPr>
          <w:rFonts w:ascii="Book Antiqua" w:eastAsia="Times New Roman" w:hAnsi="Book Antiqua" w:cs="Times New Roman"/>
          <w:b/>
          <w:bCs/>
          <w:color w:val="FF0000"/>
          <w:sz w:val="16"/>
          <w:szCs w:val="16"/>
          <w:lang w:eastAsia="pt-BR"/>
        </w:rPr>
        <w:t xml:space="preserve"> </w:t>
      </w:r>
      <w:r w:rsidR="00D95927" w:rsidRPr="002959B6">
        <w:rPr>
          <w:rFonts w:ascii="Book Antiqua" w:eastAsia="Times New Roman" w:hAnsi="Book Antiqua" w:cs="Times New Roman"/>
          <w:b/>
          <w:bCs/>
          <w:color w:val="FF0000"/>
          <w:sz w:val="16"/>
          <w:szCs w:val="16"/>
          <w:u w:val="single"/>
          <w:lang w:eastAsia="pt-BR"/>
        </w:rPr>
        <w:t>(TJES-2023)</w:t>
      </w:r>
    </w:p>
    <w:p w14:paraId="5E40DB48" w14:textId="75C9E7E9" w:rsidR="009E1DDC" w:rsidRPr="002959B6"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959B6">
        <w:rPr>
          <w:rFonts w:ascii="Book Antiqua" w:eastAsia="Times New Roman" w:hAnsi="Book Antiqua" w:cs="Times New Roman"/>
          <w:b/>
          <w:bCs/>
          <w:sz w:val="19"/>
          <w:szCs w:val="19"/>
          <w:lang w:eastAsia="pt-BR"/>
        </w:rPr>
        <w:t xml:space="preserve">        II - </w:t>
      </w:r>
      <w:proofErr w:type="gramStart"/>
      <w:r w:rsidRPr="002959B6">
        <w:rPr>
          <w:rFonts w:ascii="Book Antiqua" w:eastAsia="Times New Roman" w:hAnsi="Book Antiqua" w:cs="Times New Roman"/>
          <w:b/>
          <w:bCs/>
          <w:sz w:val="19"/>
          <w:szCs w:val="19"/>
          <w:lang w:eastAsia="pt-BR"/>
        </w:rPr>
        <w:t>os</w:t>
      </w:r>
      <w:proofErr w:type="gramEnd"/>
      <w:r w:rsidRPr="002959B6">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sz w:val="19"/>
          <w:szCs w:val="19"/>
          <w:highlight w:val="yellow"/>
          <w:lang w:eastAsia="pt-BR"/>
        </w:rPr>
        <w:t>casamentos</w:t>
      </w:r>
      <w:r w:rsidRPr="002959B6">
        <w:rPr>
          <w:rFonts w:ascii="Book Antiqua" w:eastAsia="Times New Roman" w:hAnsi="Book Antiqua" w:cs="Times New Roman"/>
          <w:b/>
          <w:bCs/>
          <w:sz w:val="16"/>
          <w:szCs w:val="16"/>
          <w:lang w:eastAsia="pt-BR"/>
        </w:rPr>
        <w:t>; </w:t>
      </w:r>
      <w:r w:rsidR="00E76EDA" w:rsidRPr="002959B6">
        <w:rPr>
          <w:rFonts w:ascii="Book Antiqua" w:eastAsia="Times New Roman" w:hAnsi="Book Antiqua" w:cs="Times New Roman"/>
          <w:b/>
          <w:bCs/>
          <w:color w:val="FF0000"/>
          <w:sz w:val="16"/>
          <w:szCs w:val="16"/>
          <w:u w:val="single"/>
          <w:lang w:eastAsia="pt-BR"/>
        </w:rPr>
        <w:t>(MPRR-2017)</w:t>
      </w:r>
      <w:r w:rsidR="00A61308" w:rsidRPr="002959B6">
        <w:rPr>
          <w:rFonts w:ascii="Book Antiqua" w:eastAsia="Times New Roman" w:hAnsi="Book Antiqua" w:cs="Times New Roman"/>
          <w:b/>
          <w:bCs/>
          <w:color w:val="FF0000"/>
          <w:sz w:val="16"/>
          <w:szCs w:val="16"/>
          <w:lang w:eastAsia="pt-BR"/>
        </w:rPr>
        <w:t xml:space="preserve"> </w:t>
      </w:r>
      <w:r w:rsidR="008D5F27" w:rsidRPr="002959B6">
        <w:rPr>
          <w:rFonts w:ascii="Book Antiqua" w:eastAsia="Times New Roman" w:hAnsi="Book Antiqua" w:cs="Times New Roman"/>
          <w:b/>
          <w:bCs/>
          <w:color w:val="FF0000"/>
          <w:sz w:val="16"/>
          <w:szCs w:val="16"/>
          <w:u w:val="single"/>
          <w:lang w:eastAsia="pt-BR"/>
        </w:rPr>
        <w:t>(Cartórios/TJPR-2019)</w:t>
      </w:r>
      <w:r w:rsidR="0097749B" w:rsidRPr="002959B6">
        <w:rPr>
          <w:rFonts w:ascii="Book Antiqua" w:eastAsia="Times New Roman" w:hAnsi="Book Antiqua" w:cs="Times New Roman"/>
          <w:b/>
          <w:bCs/>
          <w:color w:val="FF0000"/>
          <w:sz w:val="16"/>
          <w:szCs w:val="16"/>
          <w:lang w:eastAsia="pt-BR"/>
        </w:rPr>
        <w:t xml:space="preserve"> </w:t>
      </w:r>
      <w:r w:rsidR="0097749B" w:rsidRPr="002959B6">
        <w:rPr>
          <w:rFonts w:ascii="Book Antiqua" w:eastAsia="Times New Roman" w:hAnsi="Book Antiqua" w:cs="Times New Roman"/>
          <w:b/>
          <w:bCs/>
          <w:color w:val="FF0000"/>
          <w:sz w:val="16"/>
          <w:szCs w:val="16"/>
          <w:u w:val="single"/>
          <w:lang w:eastAsia="pt-BR"/>
        </w:rPr>
        <w:t>(MPPR-2021)</w:t>
      </w:r>
      <w:r w:rsidR="00D95927" w:rsidRPr="002959B6">
        <w:rPr>
          <w:rFonts w:ascii="Book Antiqua" w:eastAsia="Times New Roman" w:hAnsi="Book Antiqua" w:cs="Times New Roman"/>
          <w:b/>
          <w:bCs/>
          <w:color w:val="FF0000"/>
          <w:sz w:val="16"/>
          <w:szCs w:val="16"/>
          <w:lang w:eastAsia="pt-BR"/>
        </w:rPr>
        <w:t xml:space="preserve"> </w:t>
      </w:r>
      <w:r w:rsidR="00D95927" w:rsidRPr="002959B6">
        <w:rPr>
          <w:rFonts w:ascii="Book Antiqua" w:eastAsia="Times New Roman" w:hAnsi="Book Antiqua" w:cs="Times New Roman"/>
          <w:b/>
          <w:bCs/>
          <w:color w:val="FF0000"/>
          <w:sz w:val="16"/>
          <w:szCs w:val="16"/>
          <w:u w:val="single"/>
          <w:lang w:eastAsia="pt-BR"/>
        </w:rPr>
        <w:t>(TJES-2023)</w:t>
      </w:r>
      <w:r w:rsidR="009D4BDF" w:rsidRPr="002959B6">
        <w:rPr>
          <w:rFonts w:ascii="Book Antiqua" w:eastAsia="Times New Roman" w:hAnsi="Book Antiqua" w:cs="Times New Roman"/>
          <w:b/>
          <w:bCs/>
          <w:color w:val="FF0000"/>
          <w:sz w:val="16"/>
          <w:szCs w:val="16"/>
          <w:lang w:eastAsia="pt-BR"/>
        </w:rPr>
        <w:t xml:space="preserve"> </w:t>
      </w:r>
      <w:r w:rsidR="009D4BDF" w:rsidRPr="002959B6">
        <w:rPr>
          <w:rFonts w:ascii="Book Antiqua" w:eastAsia="Times New Roman" w:hAnsi="Book Antiqua" w:cs="Times New Roman"/>
          <w:b/>
          <w:bCs/>
          <w:color w:val="FF0000"/>
          <w:sz w:val="16"/>
          <w:szCs w:val="16"/>
          <w:u w:val="single"/>
          <w:lang w:eastAsia="pt-BR"/>
        </w:rPr>
        <w:t>(Cartórios/TJSP-2016/2018/2024)</w:t>
      </w:r>
    </w:p>
    <w:p w14:paraId="792935B1" w14:textId="6A9C3C9B" w:rsidR="009E1DDC" w:rsidRPr="002959B6"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959B6">
        <w:rPr>
          <w:rFonts w:ascii="Book Antiqua" w:eastAsia="Times New Roman" w:hAnsi="Book Antiqua" w:cs="Times New Roman"/>
          <w:b/>
          <w:bCs/>
          <w:sz w:val="19"/>
          <w:szCs w:val="19"/>
          <w:lang w:eastAsia="pt-BR"/>
        </w:rPr>
        <w:t xml:space="preserve">        III - os </w:t>
      </w:r>
      <w:r w:rsidRPr="002959B6">
        <w:rPr>
          <w:rFonts w:ascii="Book Antiqua" w:eastAsia="Times New Roman" w:hAnsi="Book Antiqua" w:cs="Times New Roman"/>
          <w:b/>
          <w:bCs/>
          <w:sz w:val="19"/>
          <w:szCs w:val="19"/>
          <w:highlight w:val="yellow"/>
          <w:lang w:eastAsia="pt-BR"/>
        </w:rPr>
        <w:t>óbitos</w:t>
      </w:r>
      <w:r w:rsidRPr="002959B6">
        <w:rPr>
          <w:rFonts w:ascii="Book Antiqua" w:eastAsia="Times New Roman" w:hAnsi="Book Antiqua" w:cs="Times New Roman"/>
          <w:b/>
          <w:bCs/>
          <w:sz w:val="16"/>
          <w:szCs w:val="16"/>
          <w:lang w:eastAsia="pt-BR"/>
        </w:rPr>
        <w:t>; </w:t>
      </w:r>
      <w:r w:rsidR="00E76EDA" w:rsidRPr="002959B6">
        <w:rPr>
          <w:rFonts w:ascii="Book Antiqua" w:eastAsia="Times New Roman" w:hAnsi="Book Antiqua" w:cs="Times New Roman"/>
          <w:b/>
          <w:bCs/>
          <w:color w:val="FF0000"/>
          <w:sz w:val="16"/>
          <w:szCs w:val="16"/>
          <w:u w:val="single"/>
          <w:lang w:eastAsia="pt-BR"/>
        </w:rPr>
        <w:t>(MPRR-2017)</w:t>
      </w:r>
      <w:r w:rsidR="00E76EDA" w:rsidRPr="002959B6">
        <w:rPr>
          <w:rFonts w:ascii="Book Antiqua" w:eastAsia="Times New Roman" w:hAnsi="Book Antiqua" w:cs="Times New Roman"/>
          <w:b/>
          <w:bCs/>
          <w:sz w:val="16"/>
          <w:szCs w:val="16"/>
          <w:lang w:eastAsia="pt-BR"/>
        </w:rPr>
        <w:t xml:space="preserve"> </w:t>
      </w:r>
      <w:r w:rsidR="00A61308" w:rsidRPr="002959B6">
        <w:rPr>
          <w:rFonts w:ascii="Book Antiqua" w:eastAsia="Times New Roman" w:hAnsi="Book Antiqua" w:cs="Times New Roman"/>
          <w:b/>
          <w:bCs/>
          <w:color w:val="FF0000"/>
          <w:sz w:val="16"/>
          <w:szCs w:val="16"/>
          <w:u w:val="single"/>
          <w:lang w:eastAsia="pt-BR"/>
        </w:rPr>
        <w:t>(Cartórios/TJSP-2018)</w:t>
      </w:r>
      <w:r w:rsidR="008D5F27" w:rsidRPr="002959B6">
        <w:rPr>
          <w:rFonts w:ascii="Book Antiqua" w:eastAsia="Times New Roman" w:hAnsi="Book Antiqua" w:cs="Times New Roman"/>
          <w:b/>
          <w:bCs/>
          <w:color w:val="FF0000"/>
          <w:sz w:val="16"/>
          <w:szCs w:val="16"/>
          <w:lang w:eastAsia="pt-BR"/>
        </w:rPr>
        <w:t xml:space="preserve"> </w:t>
      </w:r>
      <w:r w:rsidR="008D5F27" w:rsidRPr="002959B6">
        <w:rPr>
          <w:rFonts w:ascii="Book Antiqua" w:eastAsia="Times New Roman" w:hAnsi="Book Antiqua" w:cs="Times New Roman"/>
          <w:b/>
          <w:bCs/>
          <w:color w:val="FF0000"/>
          <w:sz w:val="16"/>
          <w:szCs w:val="16"/>
          <w:u w:val="single"/>
          <w:lang w:eastAsia="pt-BR"/>
        </w:rPr>
        <w:t>(Cartórios/TJPR-2019)</w:t>
      </w:r>
      <w:r w:rsidR="00D95927" w:rsidRPr="002959B6">
        <w:rPr>
          <w:rFonts w:ascii="Book Antiqua" w:eastAsia="Times New Roman" w:hAnsi="Book Antiqua" w:cs="Times New Roman"/>
          <w:b/>
          <w:bCs/>
          <w:color w:val="FF0000"/>
          <w:sz w:val="16"/>
          <w:szCs w:val="16"/>
          <w:lang w:eastAsia="pt-BR"/>
        </w:rPr>
        <w:t xml:space="preserve"> </w:t>
      </w:r>
      <w:r w:rsidR="00D95927" w:rsidRPr="002959B6">
        <w:rPr>
          <w:rFonts w:ascii="Book Antiqua" w:eastAsia="Times New Roman" w:hAnsi="Book Antiqua" w:cs="Times New Roman"/>
          <w:b/>
          <w:bCs/>
          <w:color w:val="FF0000"/>
          <w:sz w:val="16"/>
          <w:szCs w:val="16"/>
          <w:u w:val="single"/>
          <w:lang w:eastAsia="pt-BR"/>
        </w:rPr>
        <w:t>(TJES-2023)</w:t>
      </w:r>
    </w:p>
    <w:p w14:paraId="3CFDADA7" w14:textId="0DBC1B4C" w:rsidR="009E1DDC" w:rsidRPr="002959B6"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959B6">
        <w:rPr>
          <w:rFonts w:ascii="Book Antiqua" w:eastAsia="Times New Roman" w:hAnsi="Book Antiqua" w:cs="Times New Roman"/>
          <w:b/>
          <w:bCs/>
          <w:sz w:val="19"/>
          <w:szCs w:val="19"/>
          <w:lang w:eastAsia="pt-BR"/>
        </w:rPr>
        <w:t xml:space="preserve">        IV - </w:t>
      </w:r>
      <w:proofErr w:type="gramStart"/>
      <w:r w:rsidRPr="002959B6">
        <w:rPr>
          <w:rFonts w:ascii="Book Antiqua" w:eastAsia="Times New Roman" w:hAnsi="Book Antiqua" w:cs="Times New Roman"/>
          <w:b/>
          <w:bCs/>
          <w:sz w:val="19"/>
          <w:szCs w:val="19"/>
          <w:lang w:eastAsia="pt-BR"/>
        </w:rPr>
        <w:t>as</w:t>
      </w:r>
      <w:proofErr w:type="gramEnd"/>
      <w:r w:rsidRPr="002959B6">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sz w:val="19"/>
          <w:szCs w:val="19"/>
          <w:highlight w:val="yellow"/>
          <w:lang w:eastAsia="pt-BR"/>
        </w:rPr>
        <w:t>emancipações</w:t>
      </w:r>
      <w:r w:rsidRPr="002959B6">
        <w:rPr>
          <w:rFonts w:ascii="Book Antiqua" w:eastAsia="Times New Roman" w:hAnsi="Book Antiqua" w:cs="Times New Roman"/>
          <w:b/>
          <w:bCs/>
          <w:sz w:val="16"/>
          <w:szCs w:val="16"/>
          <w:lang w:eastAsia="pt-BR"/>
        </w:rPr>
        <w:t>;</w:t>
      </w:r>
      <w:r w:rsidR="00382019" w:rsidRPr="002959B6">
        <w:rPr>
          <w:rFonts w:ascii="Book Antiqua" w:eastAsia="Times New Roman" w:hAnsi="Book Antiqua" w:cs="Times New Roman"/>
          <w:b/>
          <w:bCs/>
          <w:sz w:val="16"/>
          <w:szCs w:val="16"/>
          <w:lang w:eastAsia="pt-BR"/>
        </w:rPr>
        <w:t xml:space="preserve"> </w:t>
      </w:r>
      <w:r w:rsidR="00382019" w:rsidRPr="002959B6">
        <w:rPr>
          <w:rFonts w:ascii="Book Antiqua" w:eastAsia="Times New Roman" w:hAnsi="Book Antiqua" w:cs="Times New Roman"/>
          <w:b/>
          <w:bCs/>
          <w:color w:val="FF0000"/>
          <w:sz w:val="16"/>
          <w:szCs w:val="16"/>
          <w:u w:val="single"/>
          <w:lang w:eastAsia="pt-BR"/>
        </w:rPr>
        <w:t>(MPSC-2012)</w:t>
      </w:r>
      <w:r w:rsidR="005D0E66" w:rsidRPr="002959B6">
        <w:rPr>
          <w:rFonts w:ascii="Book Antiqua" w:eastAsia="Times New Roman" w:hAnsi="Book Antiqua" w:cs="Times New Roman"/>
          <w:b/>
          <w:bCs/>
          <w:color w:val="FF0000"/>
          <w:sz w:val="16"/>
          <w:szCs w:val="16"/>
          <w:lang w:eastAsia="pt-BR"/>
        </w:rPr>
        <w:t xml:space="preserve"> </w:t>
      </w:r>
      <w:r w:rsidR="00E76EDA" w:rsidRPr="002959B6">
        <w:rPr>
          <w:rFonts w:ascii="Book Antiqua" w:eastAsia="Times New Roman" w:hAnsi="Book Antiqua" w:cs="Times New Roman"/>
          <w:b/>
          <w:bCs/>
          <w:color w:val="FF0000"/>
          <w:sz w:val="16"/>
          <w:szCs w:val="16"/>
          <w:u w:val="single"/>
          <w:lang w:eastAsia="pt-BR"/>
        </w:rPr>
        <w:t>(MPRR-2017)</w:t>
      </w:r>
      <w:r w:rsidR="00B923F5" w:rsidRPr="002959B6">
        <w:rPr>
          <w:rFonts w:ascii="Book Antiqua" w:eastAsia="Times New Roman" w:hAnsi="Book Antiqua" w:cs="Times New Roman"/>
          <w:b/>
          <w:bCs/>
          <w:color w:val="FF0000"/>
          <w:sz w:val="16"/>
          <w:szCs w:val="16"/>
          <w:lang w:eastAsia="pt-BR"/>
        </w:rPr>
        <w:t xml:space="preserve"> </w:t>
      </w:r>
      <w:r w:rsidR="00A61308" w:rsidRPr="002959B6">
        <w:rPr>
          <w:rFonts w:ascii="Book Antiqua" w:eastAsia="Times New Roman" w:hAnsi="Book Antiqua" w:cs="Times New Roman"/>
          <w:b/>
          <w:bCs/>
          <w:color w:val="FF0000"/>
          <w:sz w:val="16"/>
          <w:szCs w:val="16"/>
          <w:u w:val="single"/>
          <w:lang w:eastAsia="pt-BR"/>
        </w:rPr>
        <w:t>(Cartórios/TJSP-2016/2018)</w:t>
      </w:r>
      <w:r w:rsidR="009A0A15" w:rsidRPr="002959B6">
        <w:rPr>
          <w:rFonts w:ascii="Book Antiqua" w:eastAsia="Times New Roman" w:hAnsi="Book Antiqua" w:cs="Times New Roman"/>
          <w:b/>
          <w:bCs/>
          <w:color w:val="FF0000"/>
          <w:sz w:val="16"/>
          <w:szCs w:val="16"/>
          <w:lang w:eastAsia="pt-BR"/>
        </w:rPr>
        <w:t xml:space="preserve"> </w:t>
      </w:r>
      <w:r w:rsidR="009A0A15" w:rsidRPr="002959B6">
        <w:rPr>
          <w:rFonts w:ascii="Book Antiqua" w:eastAsia="Times New Roman" w:hAnsi="Book Antiqua" w:cs="Arial"/>
          <w:b/>
          <w:bCs/>
          <w:color w:val="FF0000"/>
          <w:sz w:val="16"/>
          <w:szCs w:val="16"/>
          <w:u w:val="single"/>
          <w:lang w:eastAsia="pt-BR"/>
        </w:rPr>
        <w:t>(Cartórios/TJMG-2017/2018)</w:t>
      </w:r>
      <w:r w:rsidR="00853BA1" w:rsidRPr="002959B6">
        <w:rPr>
          <w:rFonts w:ascii="Book Antiqua" w:eastAsia="Times New Roman" w:hAnsi="Book Antiqua" w:cs="Times New Roman"/>
          <w:b/>
          <w:bCs/>
          <w:color w:val="FF0000"/>
          <w:sz w:val="16"/>
          <w:szCs w:val="16"/>
          <w:lang w:eastAsia="pt-BR"/>
        </w:rPr>
        <w:t xml:space="preserve"> </w:t>
      </w:r>
      <w:r w:rsidR="00853BA1" w:rsidRPr="002959B6">
        <w:rPr>
          <w:rFonts w:ascii="Book Antiqua" w:eastAsia="Times New Roman" w:hAnsi="Book Antiqua" w:cs="Times New Roman"/>
          <w:b/>
          <w:bCs/>
          <w:color w:val="FF0000"/>
          <w:sz w:val="16"/>
          <w:szCs w:val="16"/>
          <w:u w:val="single"/>
          <w:lang w:eastAsia="pt-BR"/>
        </w:rPr>
        <w:t>(Cartórios/TJ</w:t>
      </w:r>
      <w:r w:rsidR="00853BA1" w:rsidRPr="002959B6">
        <w:rPr>
          <w:rFonts w:ascii="Book Antiqua" w:hAnsi="Book Antiqua"/>
          <w:b/>
          <w:bCs/>
          <w:color w:val="FF0000"/>
          <w:sz w:val="16"/>
          <w:szCs w:val="16"/>
          <w:u w:val="single"/>
        </w:rPr>
        <w:t>AL</w:t>
      </w:r>
      <w:r w:rsidR="00853BA1" w:rsidRPr="002959B6">
        <w:rPr>
          <w:rFonts w:ascii="Book Antiqua" w:eastAsia="Times New Roman" w:hAnsi="Book Antiqua" w:cs="Times New Roman"/>
          <w:b/>
          <w:bCs/>
          <w:color w:val="FF0000"/>
          <w:sz w:val="16"/>
          <w:szCs w:val="16"/>
          <w:u w:val="single"/>
          <w:lang w:eastAsia="pt-BR"/>
        </w:rPr>
        <w:t>-2019)</w:t>
      </w:r>
      <w:r w:rsidR="008D5F27" w:rsidRPr="002959B6">
        <w:rPr>
          <w:rFonts w:ascii="Book Antiqua" w:eastAsia="Times New Roman" w:hAnsi="Book Antiqua" w:cs="Times New Roman"/>
          <w:b/>
          <w:bCs/>
          <w:color w:val="FF0000"/>
          <w:sz w:val="16"/>
          <w:szCs w:val="16"/>
          <w:lang w:eastAsia="pt-BR"/>
        </w:rPr>
        <w:t xml:space="preserve"> </w:t>
      </w:r>
      <w:r w:rsidR="008D5F27" w:rsidRPr="002959B6">
        <w:rPr>
          <w:rFonts w:ascii="Book Antiqua" w:eastAsia="Times New Roman" w:hAnsi="Book Antiqua" w:cs="Times New Roman"/>
          <w:b/>
          <w:bCs/>
          <w:color w:val="FF0000"/>
          <w:sz w:val="16"/>
          <w:szCs w:val="16"/>
          <w:u w:val="single"/>
          <w:lang w:eastAsia="pt-BR"/>
        </w:rPr>
        <w:t>(Cartórios/TJPR-2019)</w:t>
      </w:r>
      <w:r w:rsidR="0097749B" w:rsidRPr="002959B6">
        <w:rPr>
          <w:rFonts w:ascii="Book Antiqua" w:eastAsia="Times New Roman" w:hAnsi="Book Antiqua" w:cs="Times New Roman"/>
          <w:b/>
          <w:bCs/>
          <w:color w:val="FF0000"/>
          <w:sz w:val="16"/>
          <w:szCs w:val="16"/>
          <w:lang w:eastAsia="pt-BR"/>
        </w:rPr>
        <w:t xml:space="preserve"> </w:t>
      </w:r>
      <w:r w:rsidR="0097749B" w:rsidRPr="002959B6">
        <w:rPr>
          <w:rFonts w:ascii="Book Antiqua" w:eastAsia="Times New Roman" w:hAnsi="Book Antiqua" w:cs="Times New Roman"/>
          <w:b/>
          <w:bCs/>
          <w:color w:val="FF0000"/>
          <w:sz w:val="16"/>
          <w:szCs w:val="16"/>
          <w:u w:val="single"/>
          <w:lang w:eastAsia="pt-BR"/>
        </w:rPr>
        <w:t>(MPPR-2021)</w:t>
      </w:r>
      <w:r w:rsidR="00D95927" w:rsidRPr="002959B6">
        <w:rPr>
          <w:rFonts w:ascii="Book Antiqua" w:eastAsia="Times New Roman" w:hAnsi="Book Antiqua" w:cs="Times New Roman"/>
          <w:b/>
          <w:bCs/>
          <w:color w:val="FF0000"/>
          <w:sz w:val="16"/>
          <w:szCs w:val="16"/>
          <w:lang w:eastAsia="pt-BR"/>
        </w:rPr>
        <w:t xml:space="preserve"> </w:t>
      </w:r>
      <w:r w:rsidR="00D95927" w:rsidRPr="002959B6">
        <w:rPr>
          <w:rFonts w:ascii="Book Antiqua" w:eastAsia="Times New Roman" w:hAnsi="Book Antiqua" w:cs="Times New Roman"/>
          <w:b/>
          <w:bCs/>
          <w:color w:val="FF0000"/>
          <w:sz w:val="16"/>
          <w:szCs w:val="16"/>
          <w:u w:val="single"/>
          <w:lang w:eastAsia="pt-BR"/>
        </w:rPr>
        <w:t>(TJES-2023)</w:t>
      </w:r>
    </w:p>
    <w:p w14:paraId="6AFBBE4D" w14:textId="7645A07F" w:rsidR="009E1DDC" w:rsidRPr="002959B6"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959B6">
        <w:rPr>
          <w:rFonts w:ascii="Book Antiqua" w:eastAsia="Times New Roman" w:hAnsi="Book Antiqua" w:cs="Times New Roman"/>
          <w:b/>
          <w:bCs/>
          <w:sz w:val="19"/>
          <w:szCs w:val="19"/>
          <w:lang w:eastAsia="pt-BR"/>
        </w:rPr>
        <w:t xml:space="preserve">        V - </w:t>
      </w:r>
      <w:proofErr w:type="gramStart"/>
      <w:r w:rsidRPr="002959B6">
        <w:rPr>
          <w:rFonts w:ascii="Book Antiqua" w:eastAsia="Times New Roman" w:hAnsi="Book Antiqua" w:cs="Times New Roman"/>
          <w:b/>
          <w:bCs/>
          <w:sz w:val="19"/>
          <w:szCs w:val="19"/>
          <w:lang w:eastAsia="pt-BR"/>
        </w:rPr>
        <w:t>as</w:t>
      </w:r>
      <w:proofErr w:type="gramEnd"/>
      <w:r w:rsidRPr="002959B6">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sz w:val="19"/>
          <w:szCs w:val="19"/>
          <w:highlight w:val="yellow"/>
          <w:lang w:eastAsia="pt-BR"/>
        </w:rPr>
        <w:t>interdições</w:t>
      </w:r>
      <w:r w:rsidRPr="002959B6">
        <w:rPr>
          <w:rFonts w:ascii="Book Antiqua" w:eastAsia="Times New Roman" w:hAnsi="Book Antiqua" w:cs="Times New Roman"/>
          <w:b/>
          <w:bCs/>
          <w:sz w:val="18"/>
          <w:szCs w:val="18"/>
          <w:lang w:eastAsia="pt-BR"/>
        </w:rPr>
        <w:t>;</w:t>
      </w:r>
      <w:r w:rsidR="006B0275" w:rsidRPr="002959B6">
        <w:rPr>
          <w:rFonts w:ascii="Book Antiqua" w:eastAsia="Times New Roman" w:hAnsi="Book Antiqua" w:cs="Times New Roman"/>
          <w:b/>
          <w:bCs/>
          <w:sz w:val="18"/>
          <w:szCs w:val="18"/>
          <w:lang w:eastAsia="pt-BR"/>
        </w:rPr>
        <w:t xml:space="preserve"> </w:t>
      </w:r>
      <w:r w:rsidR="00B923F5" w:rsidRPr="002959B6">
        <w:rPr>
          <w:rFonts w:ascii="Book Antiqua" w:eastAsia="Times New Roman" w:hAnsi="Book Antiqua" w:cs="Arial"/>
          <w:b/>
          <w:bCs/>
          <w:color w:val="FF0000"/>
          <w:sz w:val="16"/>
          <w:szCs w:val="16"/>
          <w:u w:val="single"/>
          <w:lang w:eastAsia="pt-BR"/>
        </w:rPr>
        <w:t>(Cartórios/TJMG-2017)</w:t>
      </w:r>
      <w:r w:rsidR="00A61308" w:rsidRPr="002959B6">
        <w:rPr>
          <w:rFonts w:ascii="Book Antiqua" w:eastAsia="Times New Roman" w:hAnsi="Book Antiqua" w:cs="Arial"/>
          <w:b/>
          <w:bCs/>
          <w:color w:val="FF0000"/>
          <w:sz w:val="16"/>
          <w:szCs w:val="16"/>
          <w:lang w:eastAsia="pt-BR"/>
        </w:rPr>
        <w:t xml:space="preserve"> </w:t>
      </w:r>
      <w:r w:rsidR="00A61308" w:rsidRPr="002959B6">
        <w:rPr>
          <w:rFonts w:ascii="Book Antiqua" w:eastAsia="Times New Roman" w:hAnsi="Book Antiqua" w:cs="Times New Roman"/>
          <w:b/>
          <w:bCs/>
          <w:color w:val="FF0000"/>
          <w:sz w:val="16"/>
          <w:szCs w:val="16"/>
          <w:u w:val="single"/>
          <w:lang w:eastAsia="pt-BR"/>
        </w:rPr>
        <w:t>(Cartórios/TJSP-2012/2016/2018)</w:t>
      </w:r>
      <w:r w:rsidR="008D5F27" w:rsidRPr="002959B6">
        <w:rPr>
          <w:rFonts w:ascii="Book Antiqua" w:eastAsia="Times New Roman" w:hAnsi="Book Antiqua" w:cs="Times New Roman"/>
          <w:b/>
          <w:bCs/>
          <w:color w:val="FF0000"/>
          <w:sz w:val="16"/>
          <w:szCs w:val="16"/>
          <w:lang w:eastAsia="pt-BR"/>
        </w:rPr>
        <w:t xml:space="preserve"> </w:t>
      </w:r>
      <w:r w:rsidR="008D5F27" w:rsidRPr="002959B6">
        <w:rPr>
          <w:rFonts w:ascii="Book Antiqua" w:eastAsia="Times New Roman" w:hAnsi="Book Antiqua" w:cs="Times New Roman"/>
          <w:b/>
          <w:bCs/>
          <w:color w:val="FF0000"/>
          <w:sz w:val="16"/>
          <w:szCs w:val="16"/>
          <w:u w:val="single"/>
          <w:lang w:eastAsia="pt-BR"/>
        </w:rPr>
        <w:t>(Cartórios/TJPR-2019)</w:t>
      </w:r>
      <w:r w:rsidR="00C02B7C" w:rsidRPr="002959B6">
        <w:rPr>
          <w:rFonts w:ascii="Book Antiqua" w:eastAsia="Times New Roman" w:hAnsi="Book Antiqua" w:cs="Times New Roman"/>
          <w:b/>
          <w:bCs/>
          <w:color w:val="FF0000"/>
          <w:sz w:val="16"/>
          <w:szCs w:val="16"/>
          <w:lang w:eastAsia="pt-BR"/>
        </w:rPr>
        <w:t xml:space="preserve"> </w:t>
      </w:r>
      <w:r w:rsidR="00C02B7C" w:rsidRPr="002959B6">
        <w:rPr>
          <w:rFonts w:ascii="Book Antiqua" w:eastAsia="Times New Roman" w:hAnsi="Book Antiqua" w:cs="Arial"/>
          <w:b/>
          <w:bCs/>
          <w:color w:val="FF0000"/>
          <w:sz w:val="16"/>
          <w:szCs w:val="16"/>
          <w:u w:val="single"/>
          <w:lang w:eastAsia="pt-BR"/>
        </w:rPr>
        <w:t>(Cartórios/TJGO-2021)</w:t>
      </w:r>
      <w:r w:rsidR="00D95927" w:rsidRPr="002959B6">
        <w:rPr>
          <w:rFonts w:ascii="Book Antiqua" w:eastAsia="Times New Roman" w:hAnsi="Book Antiqua" w:cs="Arial"/>
          <w:b/>
          <w:bCs/>
          <w:color w:val="FF0000"/>
          <w:sz w:val="16"/>
          <w:szCs w:val="16"/>
          <w:lang w:eastAsia="pt-BR"/>
        </w:rPr>
        <w:t xml:space="preserve"> </w:t>
      </w:r>
      <w:r w:rsidR="00D95927" w:rsidRPr="002959B6">
        <w:rPr>
          <w:rFonts w:ascii="Book Antiqua" w:eastAsia="Times New Roman" w:hAnsi="Book Antiqua" w:cs="Times New Roman"/>
          <w:b/>
          <w:bCs/>
          <w:color w:val="FF0000"/>
          <w:sz w:val="16"/>
          <w:szCs w:val="16"/>
          <w:u w:val="single"/>
          <w:lang w:eastAsia="pt-BR"/>
        </w:rPr>
        <w:t>(TJES-2023)</w:t>
      </w:r>
    </w:p>
    <w:p w14:paraId="674537DB" w14:textId="110889E0" w:rsidR="009E1DDC" w:rsidRPr="002959B6"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959B6">
        <w:rPr>
          <w:rFonts w:ascii="Book Antiqua" w:eastAsia="Times New Roman" w:hAnsi="Book Antiqua" w:cs="Times New Roman"/>
          <w:b/>
          <w:bCs/>
          <w:sz w:val="19"/>
          <w:szCs w:val="19"/>
          <w:lang w:eastAsia="pt-BR"/>
        </w:rPr>
        <w:t xml:space="preserve">        VI - </w:t>
      </w:r>
      <w:proofErr w:type="gramStart"/>
      <w:r w:rsidRPr="002959B6">
        <w:rPr>
          <w:rFonts w:ascii="Book Antiqua" w:eastAsia="Times New Roman" w:hAnsi="Book Antiqua" w:cs="Times New Roman"/>
          <w:b/>
          <w:bCs/>
          <w:sz w:val="19"/>
          <w:szCs w:val="19"/>
          <w:lang w:eastAsia="pt-BR"/>
        </w:rPr>
        <w:t>as</w:t>
      </w:r>
      <w:proofErr w:type="gramEnd"/>
      <w:r w:rsidRPr="002959B6">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sz w:val="19"/>
          <w:szCs w:val="19"/>
          <w:highlight w:val="yellow"/>
          <w:lang w:eastAsia="pt-BR"/>
        </w:rPr>
        <w:t>sentenças declaratórias de ausência</w:t>
      </w:r>
      <w:r w:rsidRPr="002959B6">
        <w:rPr>
          <w:rFonts w:ascii="Book Antiqua" w:eastAsia="Times New Roman" w:hAnsi="Book Antiqua" w:cs="Times New Roman"/>
          <w:b/>
          <w:bCs/>
          <w:sz w:val="18"/>
          <w:szCs w:val="18"/>
          <w:lang w:eastAsia="pt-BR"/>
        </w:rPr>
        <w:t>;</w:t>
      </w:r>
      <w:r w:rsidR="00382019" w:rsidRPr="002959B6">
        <w:rPr>
          <w:rFonts w:ascii="Book Antiqua" w:eastAsia="Times New Roman" w:hAnsi="Book Antiqua" w:cs="Times New Roman"/>
          <w:b/>
          <w:bCs/>
          <w:sz w:val="18"/>
          <w:szCs w:val="18"/>
          <w:lang w:eastAsia="pt-BR"/>
        </w:rPr>
        <w:t xml:space="preserve"> </w:t>
      </w:r>
      <w:r w:rsidR="00382019" w:rsidRPr="002959B6">
        <w:rPr>
          <w:rFonts w:ascii="Book Antiqua" w:eastAsia="Times New Roman" w:hAnsi="Book Antiqua" w:cs="Times New Roman"/>
          <w:b/>
          <w:bCs/>
          <w:color w:val="FF0000"/>
          <w:sz w:val="16"/>
          <w:szCs w:val="16"/>
          <w:u w:val="single"/>
          <w:lang w:eastAsia="pt-BR"/>
        </w:rPr>
        <w:t>(MPSC-2012)</w:t>
      </w:r>
      <w:r w:rsidR="007B7D59" w:rsidRPr="002959B6">
        <w:rPr>
          <w:rFonts w:ascii="Book Antiqua" w:eastAsia="Times New Roman" w:hAnsi="Book Antiqua" w:cs="Times New Roman"/>
          <w:b/>
          <w:bCs/>
          <w:color w:val="FF0000"/>
          <w:sz w:val="16"/>
          <w:szCs w:val="16"/>
          <w:lang w:eastAsia="pt-BR"/>
        </w:rPr>
        <w:t xml:space="preserve"> </w:t>
      </w:r>
      <w:r w:rsidR="007B7D59" w:rsidRPr="002959B6">
        <w:rPr>
          <w:rFonts w:ascii="Book Antiqua" w:hAnsi="Book Antiqua"/>
          <w:b/>
          <w:bCs/>
          <w:color w:val="FF0000"/>
          <w:sz w:val="16"/>
          <w:szCs w:val="16"/>
          <w:u w:val="single"/>
        </w:rPr>
        <w:t>(Cartórios/TJRS-2015)</w:t>
      </w:r>
      <w:r w:rsidR="00B923F5" w:rsidRPr="002959B6">
        <w:rPr>
          <w:rFonts w:ascii="Book Antiqua" w:hAnsi="Book Antiqua"/>
          <w:b/>
          <w:bCs/>
          <w:color w:val="FF0000"/>
          <w:sz w:val="16"/>
          <w:szCs w:val="16"/>
        </w:rPr>
        <w:t xml:space="preserve"> </w:t>
      </w:r>
      <w:r w:rsidR="00B923F5" w:rsidRPr="002959B6">
        <w:rPr>
          <w:rFonts w:ascii="Book Antiqua" w:eastAsia="Times New Roman" w:hAnsi="Book Antiqua" w:cs="Arial"/>
          <w:b/>
          <w:bCs/>
          <w:color w:val="FF0000"/>
          <w:sz w:val="16"/>
          <w:szCs w:val="16"/>
          <w:u w:val="single"/>
          <w:lang w:eastAsia="pt-BR"/>
        </w:rPr>
        <w:t>(Cartórios/TJMG-2017)</w:t>
      </w:r>
      <w:r w:rsidR="00A61308" w:rsidRPr="002959B6">
        <w:rPr>
          <w:rFonts w:ascii="Book Antiqua" w:eastAsia="Times New Roman" w:hAnsi="Book Antiqua" w:cs="Arial"/>
          <w:b/>
          <w:bCs/>
          <w:color w:val="FF0000"/>
          <w:sz w:val="16"/>
          <w:szCs w:val="16"/>
          <w:lang w:eastAsia="pt-BR"/>
        </w:rPr>
        <w:t xml:space="preserve"> </w:t>
      </w:r>
      <w:r w:rsidR="00A61308" w:rsidRPr="002959B6">
        <w:rPr>
          <w:rFonts w:ascii="Book Antiqua" w:eastAsia="Times New Roman" w:hAnsi="Book Antiqua" w:cs="Times New Roman"/>
          <w:b/>
          <w:bCs/>
          <w:color w:val="FF0000"/>
          <w:sz w:val="16"/>
          <w:szCs w:val="16"/>
          <w:u w:val="single"/>
          <w:lang w:eastAsia="pt-BR"/>
        </w:rPr>
        <w:t>(Cartórios/TJSP-2018)</w:t>
      </w:r>
      <w:r w:rsidR="008D5F27" w:rsidRPr="002959B6">
        <w:rPr>
          <w:rFonts w:ascii="Book Antiqua" w:eastAsia="Times New Roman" w:hAnsi="Book Antiqua" w:cs="Times New Roman"/>
          <w:b/>
          <w:bCs/>
          <w:color w:val="FF0000"/>
          <w:sz w:val="16"/>
          <w:szCs w:val="16"/>
          <w:lang w:eastAsia="pt-BR"/>
        </w:rPr>
        <w:t xml:space="preserve"> </w:t>
      </w:r>
      <w:r w:rsidR="008D5F27" w:rsidRPr="002959B6">
        <w:rPr>
          <w:rFonts w:ascii="Book Antiqua" w:eastAsia="Times New Roman" w:hAnsi="Book Antiqua" w:cs="Times New Roman"/>
          <w:b/>
          <w:bCs/>
          <w:color w:val="FF0000"/>
          <w:sz w:val="16"/>
          <w:szCs w:val="16"/>
          <w:u w:val="single"/>
          <w:lang w:eastAsia="pt-BR"/>
        </w:rPr>
        <w:t>(Cartórios/TJPR-2019)</w:t>
      </w:r>
      <w:r w:rsidR="00D95927" w:rsidRPr="002959B6">
        <w:rPr>
          <w:rFonts w:ascii="Book Antiqua" w:eastAsia="Times New Roman" w:hAnsi="Book Antiqua" w:cs="Times New Roman"/>
          <w:b/>
          <w:bCs/>
          <w:color w:val="FF0000"/>
          <w:sz w:val="16"/>
          <w:szCs w:val="16"/>
          <w:lang w:eastAsia="pt-BR"/>
        </w:rPr>
        <w:t xml:space="preserve"> </w:t>
      </w:r>
      <w:r w:rsidR="00D95927" w:rsidRPr="002959B6">
        <w:rPr>
          <w:rFonts w:ascii="Book Antiqua" w:eastAsia="Times New Roman" w:hAnsi="Book Antiqua" w:cs="Times New Roman"/>
          <w:b/>
          <w:bCs/>
          <w:color w:val="FF0000"/>
          <w:sz w:val="16"/>
          <w:szCs w:val="16"/>
          <w:u w:val="single"/>
          <w:lang w:eastAsia="pt-BR"/>
        </w:rPr>
        <w:t>(TJES-2023)</w:t>
      </w:r>
    </w:p>
    <w:p w14:paraId="657CBB3A" w14:textId="7BF0A1B1" w:rsidR="009E1DDC" w:rsidRPr="002959B6"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959B6">
        <w:rPr>
          <w:rFonts w:ascii="Book Antiqua" w:eastAsia="Times New Roman" w:hAnsi="Book Antiqua" w:cs="Times New Roman"/>
          <w:b/>
          <w:bCs/>
          <w:sz w:val="19"/>
          <w:szCs w:val="19"/>
          <w:lang w:eastAsia="pt-BR"/>
        </w:rPr>
        <w:t xml:space="preserve">        VII - as </w:t>
      </w:r>
      <w:r w:rsidRPr="002959B6">
        <w:rPr>
          <w:rFonts w:ascii="Book Antiqua" w:eastAsia="Times New Roman" w:hAnsi="Book Antiqua" w:cs="Times New Roman"/>
          <w:b/>
          <w:bCs/>
          <w:sz w:val="19"/>
          <w:szCs w:val="19"/>
          <w:highlight w:val="yellow"/>
          <w:lang w:eastAsia="pt-BR"/>
        </w:rPr>
        <w:t>opções de nacionalidade</w:t>
      </w:r>
      <w:r w:rsidRPr="002959B6">
        <w:rPr>
          <w:rFonts w:ascii="Book Antiqua" w:eastAsia="Times New Roman" w:hAnsi="Book Antiqua" w:cs="Times New Roman"/>
          <w:b/>
          <w:bCs/>
          <w:sz w:val="18"/>
          <w:szCs w:val="18"/>
          <w:lang w:eastAsia="pt-BR"/>
        </w:rPr>
        <w:t>;</w:t>
      </w:r>
      <w:r w:rsidR="00EC5DFC" w:rsidRPr="002959B6">
        <w:rPr>
          <w:rFonts w:ascii="Book Antiqua" w:eastAsia="Times New Roman" w:hAnsi="Book Antiqua" w:cs="Times New Roman"/>
          <w:b/>
          <w:bCs/>
          <w:sz w:val="18"/>
          <w:szCs w:val="18"/>
          <w:lang w:eastAsia="pt-BR"/>
        </w:rPr>
        <w:t xml:space="preserve"> </w:t>
      </w:r>
      <w:r w:rsidR="00EC5DFC" w:rsidRPr="002959B6">
        <w:rPr>
          <w:rFonts w:ascii="Book Antiqua" w:hAnsi="Book Antiqua"/>
          <w:b/>
          <w:bCs/>
          <w:color w:val="FF0000"/>
          <w:sz w:val="16"/>
          <w:szCs w:val="16"/>
          <w:u w:val="single"/>
        </w:rPr>
        <w:t>(MPRS-2016)</w:t>
      </w:r>
      <w:r w:rsidR="005D0E66" w:rsidRPr="002959B6">
        <w:rPr>
          <w:rFonts w:ascii="Book Antiqua" w:hAnsi="Book Antiqua"/>
          <w:b/>
          <w:bCs/>
          <w:color w:val="FF0000"/>
          <w:sz w:val="16"/>
          <w:szCs w:val="16"/>
        </w:rPr>
        <w:t xml:space="preserve"> </w:t>
      </w:r>
      <w:r w:rsidR="005D0E66" w:rsidRPr="002959B6">
        <w:rPr>
          <w:rFonts w:ascii="Book Antiqua" w:hAnsi="Book Antiqua"/>
          <w:b/>
          <w:bCs/>
          <w:color w:val="FF0000"/>
          <w:sz w:val="16"/>
          <w:szCs w:val="16"/>
          <w:u w:val="single"/>
        </w:rPr>
        <w:t>(Cartórios/TJSP-2016</w:t>
      </w:r>
      <w:r w:rsidR="00A61308" w:rsidRPr="002959B6">
        <w:rPr>
          <w:rFonts w:ascii="Book Antiqua" w:hAnsi="Book Antiqua"/>
          <w:b/>
          <w:bCs/>
          <w:color w:val="FF0000"/>
          <w:sz w:val="16"/>
          <w:szCs w:val="16"/>
          <w:u w:val="single"/>
        </w:rPr>
        <w:t>/2018</w:t>
      </w:r>
      <w:r w:rsidR="005D0E66" w:rsidRPr="002959B6">
        <w:rPr>
          <w:rFonts w:ascii="Book Antiqua" w:hAnsi="Book Antiqua"/>
          <w:b/>
          <w:bCs/>
          <w:color w:val="FF0000"/>
          <w:sz w:val="16"/>
          <w:szCs w:val="16"/>
          <w:u w:val="single"/>
        </w:rPr>
        <w:t>)</w:t>
      </w:r>
      <w:r w:rsidR="00853BA1" w:rsidRPr="002959B6">
        <w:rPr>
          <w:rFonts w:ascii="Book Antiqua" w:hAnsi="Book Antiqua"/>
          <w:b/>
          <w:bCs/>
          <w:color w:val="FF0000"/>
          <w:sz w:val="16"/>
          <w:szCs w:val="16"/>
        </w:rPr>
        <w:t xml:space="preserve"> </w:t>
      </w:r>
      <w:r w:rsidR="00853BA1" w:rsidRPr="002959B6">
        <w:rPr>
          <w:rFonts w:ascii="Book Antiqua" w:eastAsia="Times New Roman" w:hAnsi="Book Antiqua" w:cs="Times New Roman"/>
          <w:b/>
          <w:bCs/>
          <w:color w:val="FF0000"/>
          <w:sz w:val="16"/>
          <w:szCs w:val="16"/>
          <w:u w:val="single"/>
          <w:lang w:eastAsia="pt-BR"/>
        </w:rPr>
        <w:t>(Cartórios/TJ</w:t>
      </w:r>
      <w:r w:rsidR="00853BA1" w:rsidRPr="002959B6">
        <w:rPr>
          <w:rFonts w:ascii="Book Antiqua" w:hAnsi="Book Antiqua"/>
          <w:b/>
          <w:bCs/>
          <w:color w:val="FF0000"/>
          <w:sz w:val="16"/>
          <w:szCs w:val="16"/>
          <w:u w:val="single"/>
        </w:rPr>
        <w:t>AL</w:t>
      </w:r>
      <w:r w:rsidR="00853BA1" w:rsidRPr="002959B6">
        <w:rPr>
          <w:rFonts w:ascii="Book Antiqua" w:eastAsia="Times New Roman" w:hAnsi="Book Antiqua" w:cs="Times New Roman"/>
          <w:b/>
          <w:bCs/>
          <w:color w:val="FF0000"/>
          <w:sz w:val="16"/>
          <w:szCs w:val="16"/>
          <w:u w:val="single"/>
          <w:lang w:eastAsia="pt-BR"/>
        </w:rPr>
        <w:t>-2019)</w:t>
      </w:r>
      <w:r w:rsidR="008D5F27" w:rsidRPr="002959B6">
        <w:rPr>
          <w:rFonts w:ascii="Book Antiqua" w:eastAsia="Times New Roman" w:hAnsi="Book Antiqua" w:cs="Times New Roman"/>
          <w:b/>
          <w:bCs/>
          <w:color w:val="FF0000"/>
          <w:sz w:val="16"/>
          <w:szCs w:val="16"/>
          <w:lang w:eastAsia="pt-BR"/>
        </w:rPr>
        <w:t xml:space="preserve"> </w:t>
      </w:r>
      <w:r w:rsidR="008D5F27" w:rsidRPr="002959B6">
        <w:rPr>
          <w:rFonts w:ascii="Book Antiqua" w:eastAsia="Times New Roman" w:hAnsi="Book Antiqua" w:cs="Times New Roman"/>
          <w:b/>
          <w:bCs/>
          <w:color w:val="FF0000"/>
          <w:sz w:val="16"/>
          <w:szCs w:val="16"/>
          <w:u w:val="single"/>
          <w:lang w:eastAsia="pt-BR"/>
        </w:rPr>
        <w:t>(Cartórios/TJPR-2019)</w:t>
      </w:r>
      <w:r w:rsidR="00C272AB" w:rsidRPr="002959B6">
        <w:rPr>
          <w:rFonts w:ascii="Book Antiqua" w:eastAsia="Times New Roman" w:hAnsi="Book Antiqua" w:cs="Times New Roman"/>
          <w:b/>
          <w:bCs/>
          <w:color w:val="FF0000"/>
          <w:sz w:val="16"/>
          <w:szCs w:val="16"/>
          <w:lang w:eastAsia="pt-BR"/>
        </w:rPr>
        <w:t xml:space="preserve"> </w:t>
      </w:r>
      <w:r w:rsidR="00C272AB" w:rsidRPr="002959B6">
        <w:rPr>
          <w:rFonts w:ascii="Book Antiqua" w:hAnsi="Book Antiqua" w:cs="Times New Roman"/>
          <w:b/>
          <w:bCs/>
          <w:color w:val="FF0000"/>
          <w:sz w:val="16"/>
          <w:szCs w:val="16"/>
          <w:u w:val="single"/>
        </w:rPr>
        <w:t>(Cartórios/TJR</w:t>
      </w:r>
      <w:r w:rsidR="00C272AB" w:rsidRPr="002959B6">
        <w:rPr>
          <w:rFonts w:ascii="Book Antiqua" w:hAnsi="Book Antiqua"/>
          <w:b/>
          <w:bCs/>
          <w:color w:val="FF0000"/>
          <w:sz w:val="16"/>
          <w:szCs w:val="16"/>
          <w:u w:val="single"/>
        </w:rPr>
        <w:t>S</w:t>
      </w:r>
      <w:r w:rsidR="00C272AB" w:rsidRPr="002959B6">
        <w:rPr>
          <w:rFonts w:ascii="Book Antiqua" w:hAnsi="Book Antiqua" w:cs="Times New Roman"/>
          <w:b/>
          <w:bCs/>
          <w:color w:val="FF0000"/>
          <w:sz w:val="16"/>
          <w:szCs w:val="16"/>
          <w:u w:val="single"/>
        </w:rPr>
        <w:t>-2019)</w:t>
      </w:r>
      <w:r w:rsidR="0097749B" w:rsidRPr="002959B6">
        <w:rPr>
          <w:rFonts w:ascii="Book Antiqua" w:eastAsia="Times New Roman" w:hAnsi="Book Antiqua" w:cs="Times New Roman"/>
          <w:b/>
          <w:bCs/>
          <w:sz w:val="18"/>
          <w:szCs w:val="18"/>
          <w:lang w:eastAsia="pt-BR"/>
        </w:rPr>
        <w:t xml:space="preserve"> </w:t>
      </w:r>
      <w:r w:rsidR="0097749B" w:rsidRPr="002959B6">
        <w:rPr>
          <w:rFonts w:ascii="Book Antiqua" w:eastAsia="Times New Roman" w:hAnsi="Book Antiqua" w:cs="Times New Roman"/>
          <w:b/>
          <w:bCs/>
          <w:color w:val="FF0000"/>
          <w:sz w:val="16"/>
          <w:szCs w:val="16"/>
          <w:u w:val="single"/>
          <w:lang w:eastAsia="pt-BR"/>
        </w:rPr>
        <w:t>(MPPR-2021)</w:t>
      </w:r>
      <w:r w:rsidR="00D95927" w:rsidRPr="002959B6">
        <w:rPr>
          <w:rFonts w:ascii="Book Antiqua" w:eastAsia="Times New Roman" w:hAnsi="Book Antiqua" w:cs="Times New Roman"/>
          <w:b/>
          <w:bCs/>
          <w:color w:val="FF0000"/>
          <w:sz w:val="16"/>
          <w:szCs w:val="16"/>
          <w:lang w:eastAsia="pt-BR"/>
        </w:rPr>
        <w:t xml:space="preserve"> </w:t>
      </w:r>
      <w:r w:rsidR="00D95927" w:rsidRPr="002959B6">
        <w:rPr>
          <w:rFonts w:ascii="Book Antiqua" w:eastAsia="Times New Roman" w:hAnsi="Book Antiqua" w:cs="Times New Roman"/>
          <w:b/>
          <w:bCs/>
          <w:color w:val="FF0000"/>
          <w:sz w:val="16"/>
          <w:szCs w:val="16"/>
          <w:u w:val="single"/>
          <w:lang w:eastAsia="pt-BR"/>
        </w:rPr>
        <w:t>(TJES-2023)</w:t>
      </w:r>
      <w:r w:rsidR="002959B6">
        <w:rPr>
          <w:rFonts w:ascii="Book Antiqua" w:eastAsia="Times New Roman" w:hAnsi="Book Antiqua" w:cs="Times New Roman"/>
          <w:b/>
          <w:bCs/>
          <w:color w:val="FF0000"/>
          <w:sz w:val="16"/>
          <w:szCs w:val="16"/>
          <w:lang w:eastAsia="pt-BR"/>
        </w:rPr>
        <w:t xml:space="preserve"> </w:t>
      </w:r>
      <w:r w:rsidR="002959B6">
        <w:rPr>
          <w:rFonts w:ascii="Book Antiqua" w:eastAsia="Times New Roman" w:hAnsi="Book Antiqua" w:cs="Times New Roman"/>
          <w:b/>
          <w:bCs/>
          <w:color w:val="FF0000"/>
          <w:sz w:val="16"/>
          <w:szCs w:val="16"/>
          <w:u w:val="single"/>
          <w:lang w:eastAsia="pt-BR"/>
        </w:rPr>
        <w:t>(Cartórios/TJSP-2016/2018/2024)</w:t>
      </w:r>
    </w:p>
    <w:p w14:paraId="7D2784C5" w14:textId="05E5FDC5" w:rsidR="009E1DDC" w:rsidRPr="002959B6" w:rsidRDefault="009E1DDC" w:rsidP="00406457">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2959B6">
        <w:rPr>
          <w:rFonts w:ascii="Book Antiqua" w:eastAsia="Times New Roman" w:hAnsi="Book Antiqua" w:cs="Times New Roman"/>
          <w:b/>
          <w:bCs/>
          <w:sz w:val="19"/>
          <w:szCs w:val="19"/>
          <w:lang w:eastAsia="pt-BR"/>
        </w:rPr>
        <w:t xml:space="preserve">        VIII - as </w:t>
      </w:r>
      <w:r w:rsidRPr="002959B6">
        <w:rPr>
          <w:rFonts w:ascii="Book Antiqua" w:eastAsia="Times New Roman" w:hAnsi="Book Antiqua" w:cs="Times New Roman"/>
          <w:b/>
          <w:bCs/>
          <w:sz w:val="19"/>
          <w:szCs w:val="19"/>
          <w:highlight w:val="yellow"/>
          <w:lang w:eastAsia="pt-BR"/>
        </w:rPr>
        <w:t>sentenças que deferirem a legitimação adotiva</w:t>
      </w:r>
      <w:r w:rsidRPr="002959B6">
        <w:rPr>
          <w:rFonts w:ascii="Book Antiqua" w:eastAsia="Times New Roman" w:hAnsi="Book Antiqua" w:cs="Times New Roman"/>
          <w:b/>
          <w:bCs/>
          <w:sz w:val="18"/>
          <w:szCs w:val="18"/>
          <w:lang w:eastAsia="pt-BR"/>
        </w:rPr>
        <w:t>.</w:t>
      </w:r>
      <w:r w:rsidR="00EC5DFC" w:rsidRPr="002959B6">
        <w:rPr>
          <w:rFonts w:ascii="Book Antiqua" w:eastAsia="Times New Roman" w:hAnsi="Book Antiqua" w:cs="Times New Roman"/>
          <w:b/>
          <w:bCs/>
          <w:sz w:val="18"/>
          <w:szCs w:val="18"/>
          <w:lang w:eastAsia="pt-BR"/>
        </w:rPr>
        <w:t xml:space="preserve"> </w:t>
      </w:r>
      <w:r w:rsidR="00EC5DFC" w:rsidRPr="002959B6">
        <w:rPr>
          <w:rFonts w:ascii="Book Antiqua" w:hAnsi="Book Antiqua"/>
          <w:b/>
          <w:bCs/>
          <w:color w:val="FF0000"/>
          <w:sz w:val="16"/>
          <w:szCs w:val="16"/>
          <w:u w:val="single"/>
        </w:rPr>
        <w:t>(MPRS-2016)</w:t>
      </w:r>
      <w:r w:rsidR="008D5F27" w:rsidRPr="002959B6">
        <w:rPr>
          <w:rFonts w:ascii="Book Antiqua" w:hAnsi="Book Antiqua"/>
          <w:b/>
          <w:bCs/>
          <w:color w:val="FF0000"/>
          <w:sz w:val="16"/>
          <w:szCs w:val="16"/>
        </w:rPr>
        <w:t xml:space="preserve"> </w:t>
      </w:r>
      <w:r w:rsidR="008D5F27" w:rsidRPr="002959B6">
        <w:rPr>
          <w:rFonts w:ascii="Book Antiqua" w:eastAsia="Times New Roman" w:hAnsi="Book Antiqua" w:cs="Times New Roman"/>
          <w:b/>
          <w:bCs/>
          <w:color w:val="FF0000"/>
          <w:sz w:val="16"/>
          <w:szCs w:val="16"/>
          <w:u w:val="single"/>
          <w:lang w:eastAsia="pt-BR"/>
        </w:rPr>
        <w:t>(Cartórios/TJPR-2019)</w:t>
      </w:r>
      <w:r w:rsidR="00D95927" w:rsidRPr="002959B6">
        <w:rPr>
          <w:rFonts w:ascii="Book Antiqua" w:eastAsia="Times New Roman" w:hAnsi="Book Antiqua" w:cs="Times New Roman"/>
          <w:b/>
          <w:bCs/>
          <w:color w:val="FF0000"/>
          <w:sz w:val="16"/>
          <w:szCs w:val="16"/>
          <w:lang w:eastAsia="pt-BR"/>
        </w:rPr>
        <w:t xml:space="preserve"> </w:t>
      </w:r>
      <w:r w:rsidR="00D95927" w:rsidRPr="002959B6">
        <w:rPr>
          <w:rFonts w:ascii="Book Antiqua" w:eastAsia="Times New Roman" w:hAnsi="Book Antiqua" w:cs="Times New Roman"/>
          <w:b/>
          <w:bCs/>
          <w:color w:val="FF0000"/>
          <w:sz w:val="16"/>
          <w:szCs w:val="16"/>
          <w:u w:val="single"/>
          <w:lang w:eastAsia="pt-BR"/>
        </w:rPr>
        <w:t>(TJES-2023)</w:t>
      </w:r>
      <w:r w:rsidR="00AC780F" w:rsidRPr="002959B6">
        <w:rPr>
          <w:rFonts w:ascii="Book Antiqua" w:eastAsia="Times New Roman" w:hAnsi="Book Antiqua" w:cs="Times New Roman"/>
          <w:b/>
          <w:bCs/>
          <w:color w:val="FF0000"/>
          <w:sz w:val="16"/>
          <w:szCs w:val="16"/>
          <w:lang w:eastAsia="pt-BR"/>
        </w:rPr>
        <w:t xml:space="preserve"> </w:t>
      </w:r>
      <w:bookmarkStart w:id="8" w:name="_Hlk204102627"/>
      <w:r w:rsidR="00AC780F" w:rsidRPr="002959B6">
        <w:rPr>
          <w:rFonts w:ascii="Book Antiqua" w:eastAsia="Times New Roman" w:hAnsi="Book Antiqua" w:cs="Times New Roman"/>
          <w:b/>
          <w:bCs/>
          <w:color w:val="FF0000"/>
          <w:sz w:val="16"/>
          <w:szCs w:val="16"/>
          <w:u w:val="single"/>
          <w:lang w:eastAsia="pt-BR"/>
        </w:rPr>
        <w:t>(Cartórios/TJSC-2023)</w:t>
      </w:r>
      <w:bookmarkEnd w:id="8"/>
    </w:p>
    <w:tbl>
      <w:tblPr>
        <w:tblStyle w:val="Tabelacomgrade"/>
        <w:tblW w:w="0" w:type="auto"/>
        <w:shd w:val="clear" w:color="auto" w:fill="CCFFFF"/>
        <w:tblLook w:val="04A0" w:firstRow="1" w:lastRow="0" w:firstColumn="1" w:lastColumn="0" w:noHBand="0" w:noVBand="1"/>
      </w:tblPr>
      <w:tblGrid>
        <w:gridCol w:w="8494"/>
      </w:tblGrid>
      <w:tr w:rsidR="00753DDF" w:rsidRPr="00750540" w14:paraId="368D440A" w14:textId="77777777" w:rsidTr="009A29F5">
        <w:tc>
          <w:tcPr>
            <w:tcW w:w="8494" w:type="dxa"/>
            <w:shd w:val="clear" w:color="auto" w:fill="CCFFFF"/>
          </w:tcPr>
          <w:p w14:paraId="4DC10FB0" w14:textId="019B6F69" w:rsidR="00AC780F" w:rsidRDefault="00AC780F" w:rsidP="00753DDF">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AC780F">
              <w:rPr>
                <w:rFonts w:ascii="Book Antiqua" w:eastAsia="Times New Roman" w:hAnsi="Book Antiqua" w:cs="Times New Roman"/>
                <w:sz w:val="19"/>
                <w:szCs w:val="19"/>
                <w:lang w:eastAsia="pt-BR"/>
              </w:rPr>
              <w:t>A Lei de Registros Públicos segrega as atividades de registros e de averbações entre os diversos tipos de serventias. No registro civil, são objeto de registro as sentenças que</w:t>
            </w:r>
            <w:r>
              <w:rPr>
                <w:rFonts w:ascii="Book Antiqua" w:eastAsia="Times New Roman" w:hAnsi="Book Antiqua" w:cs="Times New Roman"/>
                <w:sz w:val="19"/>
                <w:szCs w:val="19"/>
                <w:lang w:eastAsia="pt-BR"/>
              </w:rPr>
              <w:t xml:space="preserve"> </w:t>
            </w:r>
            <w:r w:rsidRPr="00AC780F">
              <w:rPr>
                <w:rFonts w:ascii="Book Antiqua" w:eastAsia="Times New Roman" w:hAnsi="Book Antiqua" w:cs="Times New Roman"/>
                <w:sz w:val="19"/>
                <w:szCs w:val="19"/>
                <w:lang w:eastAsia="pt-BR"/>
              </w:rPr>
              <w:t>deferirem a legitimação adotiva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BL: art. 29, VIII, da LRP.</w:t>
            </w:r>
          </w:p>
          <w:p w14:paraId="701D7E90" w14:textId="4EB9ECDF" w:rsidR="00753DDF" w:rsidRPr="00750540" w:rsidRDefault="00753DDF" w:rsidP="00753DDF">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MPRS-2016</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Considerando a Lei nº 6.015/73: É sujeita a registro a opção de nacionalidade, bem como as sentenças que deferirem a legitimação adotiva. </w:t>
            </w:r>
            <w:r w:rsidRPr="00750540">
              <w:rPr>
                <w:rFonts w:ascii="Book Antiqua" w:eastAsia="Times New Roman" w:hAnsi="Book Antiqua" w:cs="Times New Roman"/>
                <w:b/>
                <w:sz w:val="19"/>
                <w:szCs w:val="19"/>
                <w:lang w:eastAsia="pt-BR"/>
              </w:rPr>
              <w:t>BL: art. 29, VII e VIII, da LRP.</w:t>
            </w:r>
          </w:p>
        </w:tc>
      </w:tr>
    </w:tbl>
    <w:p w14:paraId="6477F27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sz w:val="19"/>
          <w:szCs w:val="19"/>
          <w:highlight w:val="magenta"/>
          <w:lang w:eastAsia="pt-BR"/>
        </w:rPr>
        <w:t>§ 1º</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Serão averbados</w:t>
      </w:r>
      <w:r w:rsidRPr="00750540">
        <w:rPr>
          <w:rFonts w:ascii="Book Antiqua" w:eastAsia="Times New Roman" w:hAnsi="Book Antiqua" w:cs="Times New Roman"/>
          <w:sz w:val="19"/>
          <w:szCs w:val="19"/>
          <w:lang w:eastAsia="pt-BR"/>
        </w:rPr>
        <w:t>:</w:t>
      </w:r>
    </w:p>
    <w:p w14:paraId="689EDB2F" w14:textId="400B7FC3" w:rsidR="009E1DDC" w:rsidRPr="00AC780F"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C5DFC">
        <w:rPr>
          <w:rFonts w:ascii="Book Antiqua" w:eastAsia="Times New Roman" w:hAnsi="Book Antiqua" w:cs="Times New Roman"/>
          <w:b/>
          <w:bCs/>
          <w:sz w:val="19"/>
          <w:szCs w:val="19"/>
          <w:lang w:eastAsia="pt-BR"/>
        </w:rPr>
        <w:t xml:space="preserve">        a) as </w:t>
      </w:r>
      <w:r w:rsidRPr="00EC5DFC">
        <w:rPr>
          <w:rFonts w:ascii="Book Antiqua" w:eastAsia="Times New Roman" w:hAnsi="Book Antiqua" w:cs="Times New Roman"/>
          <w:b/>
          <w:bCs/>
          <w:sz w:val="19"/>
          <w:szCs w:val="19"/>
          <w:highlight w:val="yellow"/>
          <w:lang w:eastAsia="pt-BR"/>
        </w:rPr>
        <w:t>sentenças</w:t>
      </w:r>
      <w:r w:rsidRPr="00EC5DFC">
        <w:rPr>
          <w:rFonts w:ascii="Book Antiqua" w:eastAsia="Times New Roman" w:hAnsi="Book Antiqua" w:cs="Times New Roman"/>
          <w:b/>
          <w:bCs/>
          <w:sz w:val="19"/>
          <w:szCs w:val="19"/>
          <w:lang w:eastAsia="pt-BR"/>
        </w:rPr>
        <w:t xml:space="preserve"> que </w:t>
      </w:r>
      <w:r w:rsidRPr="00EC5DFC">
        <w:rPr>
          <w:rFonts w:ascii="Book Antiqua" w:eastAsia="Times New Roman" w:hAnsi="Book Antiqua" w:cs="Times New Roman"/>
          <w:b/>
          <w:bCs/>
          <w:caps/>
          <w:sz w:val="19"/>
          <w:szCs w:val="19"/>
          <w:highlight w:val="green"/>
          <w:lang w:eastAsia="pt-BR"/>
        </w:rPr>
        <w:t>decidirem</w:t>
      </w:r>
      <w:r w:rsidRPr="00EC5DFC">
        <w:rPr>
          <w:rFonts w:ascii="Book Antiqua" w:eastAsia="Times New Roman" w:hAnsi="Book Antiqua" w:cs="Times New Roman"/>
          <w:b/>
          <w:bCs/>
          <w:sz w:val="19"/>
          <w:szCs w:val="19"/>
          <w:lang w:eastAsia="pt-BR"/>
        </w:rPr>
        <w:t xml:space="preserve"> a </w:t>
      </w:r>
      <w:r w:rsidRPr="00EC5DFC">
        <w:rPr>
          <w:rFonts w:ascii="Book Antiqua" w:eastAsia="Times New Roman" w:hAnsi="Book Antiqua" w:cs="Times New Roman"/>
          <w:b/>
          <w:bCs/>
          <w:caps/>
          <w:sz w:val="19"/>
          <w:szCs w:val="19"/>
          <w:shd w:val="clear" w:color="auto" w:fill="F7CAAC" w:themeFill="accent2" w:themeFillTint="66"/>
          <w:lang w:eastAsia="pt-BR"/>
        </w:rPr>
        <w:t>nulidade</w:t>
      </w:r>
      <w:r w:rsidRPr="00EC5DFC">
        <w:rPr>
          <w:rFonts w:ascii="Book Antiqua" w:eastAsia="Times New Roman" w:hAnsi="Book Antiqua" w:cs="Times New Roman"/>
          <w:b/>
          <w:bCs/>
          <w:sz w:val="19"/>
          <w:szCs w:val="19"/>
          <w:lang w:eastAsia="pt-BR"/>
        </w:rPr>
        <w:t xml:space="preserve"> ou </w:t>
      </w:r>
      <w:r w:rsidRPr="00EC5DFC">
        <w:rPr>
          <w:rFonts w:ascii="Book Antiqua" w:eastAsia="Times New Roman" w:hAnsi="Book Antiqua" w:cs="Times New Roman"/>
          <w:b/>
          <w:bCs/>
          <w:caps/>
          <w:sz w:val="19"/>
          <w:szCs w:val="19"/>
          <w:shd w:val="clear" w:color="auto" w:fill="F7CAAC" w:themeFill="accent2" w:themeFillTint="66"/>
          <w:lang w:eastAsia="pt-BR"/>
        </w:rPr>
        <w:t>anulação</w:t>
      </w:r>
      <w:r w:rsidRPr="00EC5DFC">
        <w:rPr>
          <w:rFonts w:ascii="Book Antiqua" w:eastAsia="Times New Roman" w:hAnsi="Book Antiqua" w:cs="Times New Roman"/>
          <w:b/>
          <w:bCs/>
          <w:sz w:val="19"/>
          <w:szCs w:val="19"/>
          <w:lang w:eastAsia="pt-BR"/>
        </w:rPr>
        <w:t xml:space="preserve"> </w:t>
      </w:r>
      <w:r w:rsidRPr="00EC5DFC">
        <w:rPr>
          <w:rFonts w:ascii="Book Antiqua" w:eastAsia="Times New Roman" w:hAnsi="Book Antiqua" w:cs="Times New Roman"/>
          <w:b/>
          <w:bCs/>
          <w:sz w:val="19"/>
          <w:szCs w:val="19"/>
          <w:highlight w:val="cyan"/>
          <w:lang w:eastAsia="pt-BR"/>
        </w:rPr>
        <w:t>do casamento</w:t>
      </w:r>
      <w:r w:rsidRPr="00EC5DFC">
        <w:rPr>
          <w:rFonts w:ascii="Book Antiqua" w:eastAsia="Times New Roman" w:hAnsi="Book Antiqua" w:cs="Times New Roman"/>
          <w:b/>
          <w:bCs/>
          <w:sz w:val="19"/>
          <w:szCs w:val="19"/>
          <w:lang w:eastAsia="pt-BR"/>
        </w:rPr>
        <w:t xml:space="preserve">, o </w:t>
      </w:r>
      <w:r w:rsidRPr="00EC5DFC">
        <w:rPr>
          <w:rFonts w:ascii="Book Antiqua" w:eastAsia="Times New Roman" w:hAnsi="Book Antiqua" w:cs="Times New Roman"/>
          <w:b/>
          <w:bCs/>
          <w:sz w:val="19"/>
          <w:szCs w:val="19"/>
          <w:highlight w:val="cyan"/>
          <w:lang w:eastAsia="pt-BR"/>
        </w:rPr>
        <w:t>desquite</w:t>
      </w:r>
      <w:r w:rsidRPr="00EC5DFC">
        <w:rPr>
          <w:rFonts w:ascii="Book Antiqua" w:eastAsia="Times New Roman" w:hAnsi="Book Antiqua" w:cs="Times New Roman"/>
          <w:b/>
          <w:bCs/>
          <w:sz w:val="19"/>
          <w:szCs w:val="19"/>
          <w:lang w:eastAsia="pt-BR"/>
        </w:rPr>
        <w:t xml:space="preserve"> e o </w:t>
      </w:r>
      <w:r w:rsidRPr="00AC780F">
        <w:rPr>
          <w:rFonts w:ascii="Book Antiqua" w:eastAsia="Times New Roman" w:hAnsi="Book Antiqua" w:cs="Times New Roman"/>
          <w:b/>
          <w:bCs/>
          <w:sz w:val="19"/>
          <w:szCs w:val="19"/>
          <w:highlight w:val="cyan"/>
          <w:lang w:eastAsia="pt-BR"/>
        </w:rPr>
        <w:t>restabelecimento da sociedade conjugal</w:t>
      </w:r>
      <w:r w:rsidRPr="001B513B">
        <w:rPr>
          <w:rFonts w:ascii="Book Antiqua" w:eastAsia="Times New Roman" w:hAnsi="Book Antiqua" w:cs="Times New Roman"/>
          <w:sz w:val="16"/>
          <w:szCs w:val="16"/>
          <w:lang w:eastAsia="pt-BR"/>
        </w:rPr>
        <w:t>;</w:t>
      </w:r>
      <w:r w:rsidR="00E76EDA" w:rsidRPr="001B513B">
        <w:rPr>
          <w:rFonts w:ascii="Book Antiqua" w:eastAsia="Times New Roman" w:hAnsi="Book Antiqua" w:cs="Times New Roman"/>
          <w:sz w:val="16"/>
          <w:szCs w:val="16"/>
          <w:lang w:eastAsia="pt-BR"/>
        </w:rPr>
        <w:t xml:space="preserve"> </w:t>
      </w:r>
      <w:r w:rsidR="007B7D59" w:rsidRPr="001B513B">
        <w:rPr>
          <w:rFonts w:ascii="Book Antiqua" w:hAnsi="Book Antiqua"/>
          <w:b/>
          <w:bCs/>
          <w:color w:val="FF0000"/>
          <w:sz w:val="16"/>
          <w:szCs w:val="16"/>
          <w:u w:val="single"/>
        </w:rPr>
        <w:t>(Cartórios/TJRS-2013/2015)</w:t>
      </w:r>
      <w:r w:rsidR="00FC77EA" w:rsidRPr="001B513B">
        <w:rPr>
          <w:rFonts w:ascii="Book Antiqua" w:hAnsi="Book Antiqua"/>
          <w:b/>
          <w:bCs/>
          <w:color w:val="FF0000"/>
          <w:sz w:val="16"/>
          <w:szCs w:val="16"/>
        </w:rPr>
        <w:t xml:space="preserve"> </w:t>
      </w:r>
      <w:r w:rsidR="00FC77EA" w:rsidRPr="001B513B">
        <w:rPr>
          <w:rFonts w:ascii="Book Antiqua" w:hAnsi="Book Antiqua"/>
          <w:b/>
          <w:bCs/>
          <w:color w:val="FF0000"/>
          <w:sz w:val="16"/>
          <w:szCs w:val="16"/>
          <w:u w:val="single"/>
        </w:rPr>
        <w:t>(Cartórios/TJSP-2016)</w:t>
      </w:r>
      <w:r w:rsidR="00EC5DFC" w:rsidRPr="001B513B">
        <w:rPr>
          <w:rFonts w:ascii="Book Antiqua" w:eastAsia="Times New Roman" w:hAnsi="Book Antiqua" w:cs="Times New Roman"/>
          <w:sz w:val="16"/>
          <w:szCs w:val="16"/>
          <w:lang w:eastAsia="pt-BR"/>
        </w:rPr>
        <w:t xml:space="preserve"> </w:t>
      </w:r>
      <w:r w:rsidR="00E76EDA" w:rsidRPr="001B513B">
        <w:rPr>
          <w:rFonts w:ascii="Book Antiqua" w:eastAsia="Times New Roman" w:hAnsi="Book Antiqua" w:cs="Times New Roman"/>
          <w:b/>
          <w:bCs/>
          <w:color w:val="FF0000"/>
          <w:sz w:val="16"/>
          <w:szCs w:val="16"/>
          <w:u w:val="single"/>
          <w:lang w:eastAsia="pt-BR"/>
        </w:rPr>
        <w:t>(MPRR-2017)</w:t>
      </w:r>
      <w:r w:rsidR="00B923F5" w:rsidRPr="001B513B">
        <w:rPr>
          <w:rFonts w:ascii="Book Antiqua" w:eastAsia="Times New Roman" w:hAnsi="Book Antiqua" w:cs="Times New Roman"/>
          <w:b/>
          <w:bCs/>
          <w:color w:val="FF0000"/>
          <w:sz w:val="16"/>
          <w:szCs w:val="16"/>
          <w:lang w:eastAsia="pt-BR"/>
        </w:rPr>
        <w:t xml:space="preserve"> </w:t>
      </w:r>
      <w:r w:rsidR="00B923F5" w:rsidRPr="001B513B">
        <w:rPr>
          <w:rFonts w:ascii="Book Antiqua" w:eastAsia="Times New Roman" w:hAnsi="Book Antiqua" w:cs="Arial"/>
          <w:b/>
          <w:bCs/>
          <w:color w:val="FF0000"/>
          <w:sz w:val="16"/>
          <w:szCs w:val="16"/>
          <w:u w:val="single"/>
          <w:lang w:eastAsia="pt-BR"/>
        </w:rPr>
        <w:t>(Cartórios/TJMG-2017)</w:t>
      </w:r>
      <w:r w:rsidR="00EC5DFC" w:rsidRPr="001B513B">
        <w:rPr>
          <w:rFonts w:ascii="Book Antiqua" w:eastAsia="Times New Roman" w:hAnsi="Book Antiqua" w:cs="Times New Roman"/>
          <w:b/>
          <w:bCs/>
          <w:color w:val="FF0000"/>
          <w:sz w:val="16"/>
          <w:szCs w:val="16"/>
          <w:lang w:eastAsia="pt-BR"/>
        </w:rPr>
        <w:t xml:space="preserve"> </w:t>
      </w:r>
      <w:r w:rsidR="00EC5DFC" w:rsidRPr="001B513B">
        <w:rPr>
          <w:rFonts w:ascii="Book Antiqua" w:eastAsia="Times New Roman" w:hAnsi="Book Antiqua" w:cs="Times New Roman"/>
          <w:b/>
          <w:bCs/>
          <w:color w:val="FF0000"/>
          <w:sz w:val="16"/>
          <w:szCs w:val="16"/>
          <w:u w:val="single"/>
          <w:lang w:eastAsia="pt-BR"/>
        </w:rPr>
        <w:t>(TJCE-2018)</w:t>
      </w:r>
      <w:r w:rsidR="00A61308" w:rsidRPr="001B513B">
        <w:rPr>
          <w:rFonts w:ascii="Book Antiqua" w:eastAsia="Times New Roman" w:hAnsi="Book Antiqua" w:cs="Times New Roman"/>
          <w:b/>
          <w:bCs/>
          <w:color w:val="FF0000"/>
          <w:sz w:val="16"/>
          <w:szCs w:val="16"/>
          <w:lang w:eastAsia="pt-BR"/>
        </w:rPr>
        <w:t xml:space="preserve"> </w:t>
      </w:r>
      <w:r w:rsidR="00A61308" w:rsidRPr="001B513B">
        <w:rPr>
          <w:rFonts w:ascii="Book Antiqua" w:eastAsia="Times New Roman" w:hAnsi="Book Antiqua" w:cs="Times New Roman"/>
          <w:b/>
          <w:bCs/>
          <w:color w:val="FF0000"/>
          <w:sz w:val="16"/>
          <w:szCs w:val="16"/>
          <w:u w:val="single"/>
          <w:lang w:eastAsia="pt-BR"/>
        </w:rPr>
        <w:t>(Cartórios/TJSP-2018)</w:t>
      </w:r>
      <w:r w:rsidR="0097749B" w:rsidRPr="001B513B">
        <w:rPr>
          <w:rFonts w:ascii="Book Antiqua" w:eastAsia="Times New Roman" w:hAnsi="Book Antiqua" w:cs="Times New Roman"/>
          <w:b/>
          <w:bCs/>
          <w:color w:val="FF0000"/>
          <w:sz w:val="16"/>
          <w:szCs w:val="16"/>
          <w:lang w:eastAsia="pt-BR"/>
        </w:rPr>
        <w:t xml:space="preserve"> </w:t>
      </w:r>
      <w:r w:rsidR="0097749B" w:rsidRPr="001B513B">
        <w:rPr>
          <w:rFonts w:ascii="Book Antiqua" w:eastAsia="Times New Roman" w:hAnsi="Book Antiqua" w:cs="Times New Roman"/>
          <w:b/>
          <w:color w:val="FF0000"/>
          <w:sz w:val="16"/>
          <w:szCs w:val="16"/>
          <w:u w:val="single"/>
          <w:lang w:eastAsia="pt-BR"/>
        </w:rPr>
        <w:t>(MPPR-2021)</w:t>
      </w:r>
      <w:r w:rsidR="00AC780F">
        <w:rPr>
          <w:rFonts w:ascii="Book Antiqua" w:eastAsia="Times New Roman" w:hAnsi="Book Antiqua" w:cs="Times New Roman"/>
          <w:b/>
          <w:color w:val="FF0000"/>
          <w:sz w:val="16"/>
          <w:szCs w:val="16"/>
          <w:lang w:eastAsia="pt-BR"/>
        </w:rPr>
        <w:t xml:space="preserve"> </w:t>
      </w:r>
      <w:r w:rsidR="00AC780F">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A428BD" w:rsidRPr="00750540" w14:paraId="3A763DF8" w14:textId="77777777" w:rsidTr="00744369">
        <w:tc>
          <w:tcPr>
            <w:tcW w:w="8494" w:type="dxa"/>
            <w:shd w:val="clear" w:color="auto" w:fill="CCFFFF"/>
          </w:tcPr>
          <w:p w14:paraId="314B8D3D" w14:textId="77777777" w:rsidR="00A428BD" w:rsidRPr="00750540" w:rsidRDefault="00A428BD" w:rsidP="00744369">
            <w:pPr>
              <w:spacing w:before="100" w:beforeAutospacing="1" w:after="100" w:afterAutospacing="1"/>
              <w:jc w:val="both"/>
              <w:rPr>
                <w:rFonts w:ascii="Book Antiqua" w:hAnsi="Book Antiqua"/>
                <w:b/>
                <w:sz w:val="19"/>
                <w:szCs w:val="19"/>
              </w:rPr>
            </w:pPr>
            <w:r w:rsidRPr="00750540">
              <w:rPr>
                <w:rFonts w:ascii="Book Antiqua" w:hAnsi="Book Antiqua"/>
                <w:b/>
                <w:sz w:val="19"/>
                <w:szCs w:val="19"/>
              </w:rPr>
              <w:t>(</w:t>
            </w:r>
            <w:r w:rsidRPr="00750540">
              <w:rPr>
                <w:rFonts w:ascii="Book Antiqua" w:hAnsi="Book Antiqua"/>
                <w:b/>
                <w:sz w:val="19"/>
                <w:szCs w:val="19"/>
                <w:highlight w:val="yellow"/>
              </w:rPr>
              <w:t>TJCE-2018-CESPE</w:t>
            </w:r>
            <w:r w:rsidRPr="00750540">
              <w:rPr>
                <w:rFonts w:ascii="Book Antiqua" w:hAnsi="Book Antiqua"/>
                <w:b/>
                <w:sz w:val="19"/>
                <w:szCs w:val="19"/>
              </w:rPr>
              <w:t>)</w:t>
            </w:r>
            <w:r w:rsidRPr="00750540">
              <w:rPr>
                <w:rFonts w:ascii="Book Antiqua" w:hAnsi="Book Antiqua"/>
                <w:sz w:val="19"/>
                <w:szCs w:val="19"/>
              </w:rPr>
              <w:t xml:space="preserve">: Conforme o Código Civil e a Lei de Registros Públicos, depende de averbação a sentença de divórcio. </w:t>
            </w:r>
            <w:r w:rsidRPr="00750540">
              <w:rPr>
                <w:rFonts w:ascii="Book Antiqua" w:hAnsi="Book Antiqua"/>
                <w:b/>
                <w:sz w:val="19"/>
                <w:szCs w:val="19"/>
              </w:rPr>
              <w:t>BL: art. 10, I, CC c/c art. 29, §1º, “a” c/c art. 167, II, 14, da LR</w:t>
            </w:r>
            <w:r w:rsidR="00560B4E" w:rsidRPr="00750540">
              <w:rPr>
                <w:rFonts w:ascii="Book Antiqua" w:hAnsi="Book Antiqua"/>
                <w:b/>
                <w:sz w:val="19"/>
                <w:szCs w:val="19"/>
              </w:rPr>
              <w:t>P</w:t>
            </w:r>
            <w:r w:rsidRPr="00750540">
              <w:rPr>
                <w:rFonts w:ascii="Book Antiqua" w:hAnsi="Book Antiqua"/>
                <w:b/>
                <w:sz w:val="19"/>
                <w:szCs w:val="19"/>
              </w:rPr>
              <w:t>.</w:t>
            </w:r>
          </w:p>
        </w:tc>
      </w:tr>
    </w:tbl>
    <w:p w14:paraId="653420A5" w14:textId="6C446BB4"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AC780F">
        <w:rPr>
          <w:rFonts w:ascii="Book Antiqua" w:eastAsia="Times New Roman" w:hAnsi="Book Antiqua" w:cs="Times New Roman"/>
          <w:b/>
          <w:bCs/>
          <w:sz w:val="19"/>
          <w:szCs w:val="19"/>
          <w:lang w:eastAsia="pt-BR"/>
        </w:rPr>
        <w:t>        b) as sentenças que julgarem ilegítimos os filhos concebidos na constância do casamento e as que declararem a filiação legítima</w:t>
      </w:r>
      <w:r w:rsidRPr="00750540">
        <w:rPr>
          <w:rFonts w:ascii="Book Antiqua" w:eastAsia="Times New Roman" w:hAnsi="Book Antiqua" w:cs="Times New Roman"/>
          <w:sz w:val="19"/>
          <w:szCs w:val="19"/>
          <w:lang w:eastAsia="pt-BR"/>
        </w:rPr>
        <w:t>;</w:t>
      </w:r>
      <w:r w:rsidR="00AC780F">
        <w:rPr>
          <w:rFonts w:ascii="Book Antiqua" w:eastAsia="Times New Roman" w:hAnsi="Book Antiqua" w:cs="Times New Roman"/>
          <w:sz w:val="19"/>
          <w:szCs w:val="19"/>
          <w:lang w:eastAsia="pt-BR"/>
        </w:rPr>
        <w:t xml:space="preserve"> </w:t>
      </w:r>
      <w:r w:rsidR="00AC780F">
        <w:rPr>
          <w:rFonts w:ascii="Book Antiqua" w:eastAsia="Times New Roman" w:hAnsi="Book Antiqua" w:cs="Times New Roman"/>
          <w:b/>
          <w:bCs/>
          <w:color w:val="FF0000"/>
          <w:sz w:val="16"/>
          <w:szCs w:val="16"/>
          <w:u w:val="single"/>
          <w:lang w:eastAsia="pt-BR"/>
        </w:rPr>
        <w:t>(Cartórios/TJSC-2023)</w:t>
      </w:r>
    </w:p>
    <w:p w14:paraId="1BD533B5" w14:textId="2F5692AB"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lang w:eastAsia="pt-BR"/>
        </w:rPr>
        <w:t>c) os casamentos de que resultar a legitimação de filhos havidos ou concebidos anteriormente</w:t>
      </w:r>
      <w:r w:rsidRPr="001B513B">
        <w:rPr>
          <w:rFonts w:ascii="Book Antiqua" w:eastAsia="Times New Roman" w:hAnsi="Book Antiqua" w:cs="Times New Roman"/>
          <w:b/>
          <w:bCs/>
          <w:sz w:val="18"/>
          <w:szCs w:val="18"/>
          <w:lang w:eastAsia="pt-BR"/>
        </w:rPr>
        <w:t>;</w:t>
      </w:r>
      <w:r w:rsidR="00EC5DFC" w:rsidRPr="001B513B">
        <w:rPr>
          <w:rFonts w:ascii="Book Antiqua" w:eastAsia="Times New Roman" w:hAnsi="Book Antiqua" w:cs="Times New Roman"/>
          <w:b/>
          <w:bCs/>
          <w:sz w:val="18"/>
          <w:szCs w:val="18"/>
          <w:lang w:eastAsia="pt-BR"/>
        </w:rPr>
        <w:t xml:space="preserve"> </w:t>
      </w:r>
      <w:r w:rsidR="00EC5DFC" w:rsidRPr="001B513B">
        <w:rPr>
          <w:rFonts w:ascii="Book Antiqua" w:hAnsi="Book Antiqua"/>
          <w:b/>
          <w:bCs/>
          <w:color w:val="FF0000"/>
          <w:sz w:val="16"/>
          <w:szCs w:val="16"/>
          <w:u w:val="single"/>
        </w:rPr>
        <w:t>(Cartórios/</w:t>
      </w:r>
      <w:r w:rsidR="00D95927">
        <w:rPr>
          <w:rFonts w:ascii="Book Antiqua" w:hAnsi="Book Antiqua"/>
          <w:b/>
          <w:bCs/>
          <w:color w:val="FF0000"/>
          <w:sz w:val="16"/>
          <w:szCs w:val="16"/>
          <w:u w:val="single"/>
        </w:rPr>
        <w:t>TJMG-2015</w:t>
      </w:r>
      <w:r w:rsidR="00EC5DFC" w:rsidRPr="001B513B">
        <w:rPr>
          <w:rFonts w:ascii="Book Antiqua" w:hAnsi="Book Antiqua"/>
          <w:b/>
          <w:bCs/>
          <w:color w:val="FF0000"/>
          <w:sz w:val="16"/>
          <w:szCs w:val="16"/>
          <w:u w:val="single"/>
        </w:rPr>
        <w:t>)</w:t>
      </w:r>
    </w:p>
    <w:p w14:paraId="5D2D7175" w14:textId="3B9EE4C5"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C5DFC">
        <w:rPr>
          <w:rFonts w:ascii="Book Antiqua" w:eastAsia="Times New Roman" w:hAnsi="Book Antiqua" w:cs="Times New Roman"/>
          <w:b/>
          <w:bCs/>
          <w:sz w:val="19"/>
          <w:szCs w:val="19"/>
          <w:lang w:eastAsia="pt-BR"/>
        </w:rPr>
        <w:t>        d) os atos judiciais ou extrajudiciais de reconhecimento de filhos ilegítimos</w:t>
      </w:r>
      <w:r w:rsidRPr="001B513B">
        <w:rPr>
          <w:rFonts w:ascii="Book Antiqua" w:eastAsia="Times New Roman" w:hAnsi="Book Antiqua" w:cs="Times New Roman"/>
          <w:b/>
          <w:bCs/>
          <w:sz w:val="18"/>
          <w:szCs w:val="18"/>
          <w:lang w:eastAsia="pt-BR"/>
        </w:rPr>
        <w:t>;</w:t>
      </w:r>
      <w:r w:rsidR="00C444A0" w:rsidRPr="001B513B">
        <w:rPr>
          <w:rFonts w:ascii="Book Antiqua" w:eastAsia="Times New Roman" w:hAnsi="Book Antiqua" w:cs="Times New Roman"/>
          <w:b/>
          <w:bCs/>
          <w:sz w:val="18"/>
          <w:szCs w:val="18"/>
          <w:lang w:eastAsia="pt-BR"/>
        </w:rPr>
        <w:t xml:space="preserve"> </w:t>
      </w:r>
      <w:r w:rsidR="00C444A0" w:rsidRPr="001B513B">
        <w:rPr>
          <w:rFonts w:ascii="Book Antiqua" w:eastAsia="Times New Roman" w:hAnsi="Book Antiqua" w:cs="Times New Roman"/>
          <w:b/>
          <w:bCs/>
          <w:color w:val="FF0000"/>
          <w:sz w:val="16"/>
          <w:szCs w:val="16"/>
          <w:u w:val="single"/>
          <w:lang w:eastAsia="pt-BR"/>
        </w:rPr>
        <w:t>(TRF5-2015)</w:t>
      </w:r>
    </w:p>
    <w:p w14:paraId="33667304" w14:textId="27456C6F"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C5DFC">
        <w:rPr>
          <w:rFonts w:ascii="Book Antiqua" w:eastAsia="Times New Roman" w:hAnsi="Book Antiqua" w:cs="Times New Roman"/>
          <w:b/>
          <w:bCs/>
          <w:sz w:val="19"/>
          <w:szCs w:val="19"/>
          <w:lang w:eastAsia="pt-BR"/>
        </w:rPr>
        <w:lastRenderedPageBreak/>
        <w:t>        e) as escrituras de adoção e os atos que a dissolverem</w:t>
      </w:r>
      <w:r w:rsidRPr="001B513B">
        <w:rPr>
          <w:rFonts w:ascii="Book Antiqua" w:eastAsia="Times New Roman" w:hAnsi="Book Antiqua" w:cs="Times New Roman"/>
          <w:b/>
          <w:bCs/>
          <w:sz w:val="18"/>
          <w:szCs w:val="18"/>
          <w:lang w:eastAsia="pt-BR"/>
        </w:rPr>
        <w:t>;</w:t>
      </w:r>
      <w:r w:rsidR="00EC5DFC" w:rsidRPr="001B513B">
        <w:rPr>
          <w:rFonts w:ascii="Book Antiqua" w:eastAsia="Times New Roman" w:hAnsi="Book Antiqua" w:cs="Times New Roman"/>
          <w:b/>
          <w:bCs/>
          <w:sz w:val="18"/>
          <w:szCs w:val="18"/>
          <w:lang w:eastAsia="pt-BR"/>
        </w:rPr>
        <w:t xml:space="preserve"> </w:t>
      </w:r>
      <w:r w:rsidR="007B7D59" w:rsidRPr="001B513B">
        <w:rPr>
          <w:rFonts w:ascii="Book Antiqua" w:hAnsi="Book Antiqua"/>
          <w:b/>
          <w:bCs/>
          <w:color w:val="FF0000"/>
          <w:sz w:val="16"/>
          <w:szCs w:val="16"/>
          <w:u w:val="single"/>
        </w:rPr>
        <w:t>(Cartórios/TJRS-2015)</w:t>
      </w:r>
      <w:r w:rsidR="00FC77EA" w:rsidRPr="001B513B">
        <w:rPr>
          <w:rFonts w:ascii="Book Antiqua" w:hAnsi="Book Antiqua"/>
          <w:b/>
          <w:bCs/>
          <w:color w:val="FF0000"/>
          <w:sz w:val="16"/>
          <w:szCs w:val="16"/>
        </w:rPr>
        <w:t xml:space="preserve"> </w:t>
      </w:r>
      <w:r w:rsidR="00FC77EA" w:rsidRPr="001B513B">
        <w:rPr>
          <w:rFonts w:ascii="Book Antiqua" w:hAnsi="Book Antiqua"/>
          <w:b/>
          <w:bCs/>
          <w:color w:val="FF0000"/>
          <w:sz w:val="16"/>
          <w:szCs w:val="16"/>
          <w:u w:val="single"/>
        </w:rPr>
        <w:t>(Cartórios/TJSP-2016)</w:t>
      </w:r>
      <w:r w:rsidR="00C02B7C" w:rsidRPr="001B513B">
        <w:rPr>
          <w:rFonts w:ascii="Book Antiqua" w:hAnsi="Book Antiqua"/>
          <w:b/>
          <w:bCs/>
          <w:color w:val="FF0000"/>
          <w:sz w:val="16"/>
          <w:szCs w:val="16"/>
        </w:rPr>
        <w:t xml:space="preserve"> </w:t>
      </w:r>
      <w:r w:rsidR="00C02B7C" w:rsidRPr="001B513B">
        <w:rPr>
          <w:rFonts w:ascii="Book Antiqua" w:eastAsia="Times New Roman" w:hAnsi="Book Antiqua" w:cs="Arial"/>
          <w:b/>
          <w:bCs/>
          <w:color w:val="FF0000"/>
          <w:sz w:val="16"/>
          <w:szCs w:val="16"/>
          <w:u w:val="single"/>
          <w:lang w:eastAsia="pt-BR"/>
        </w:rPr>
        <w:t>(Cartórios/TJGO-2021)</w:t>
      </w:r>
    </w:p>
    <w:p w14:paraId="7C572E4D" w14:textId="5A0FE71B"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C5DFC">
        <w:rPr>
          <w:rFonts w:ascii="Book Antiqua" w:eastAsia="Times New Roman" w:hAnsi="Book Antiqua" w:cs="Times New Roman"/>
          <w:b/>
          <w:bCs/>
          <w:sz w:val="19"/>
          <w:szCs w:val="19"/>
          <w:lang w:eastAsia="pt-BR"/>
        </w:rPr>
        <w:t xml:space="preserve">        f) as </w:t>
      </w:r>
      <w:r w:rsidRPr="00EC5DFC">
        <w:rPr>
          <w:rFonts w:ascii="Book Antiqua" w:eastAsia="Times New Roman" w:hAnsi="Book Antiqua" w:cs="Times New Roman"/>
          <w:b/>
          <w:bCs/>
          <w:sz w:val="19"/>
          <w:szCs w:val="19"/>
          <w:highlight w:val="yellow"/>
          <w:lang w:eastAsia="pt-BR"/>
        </w:rPr>
        <w:t>alterações</w:t>
      </w:r>
      <w:r w:rsidRPr="00EC5DFC">
        <w:rPr>
          <w:rFonts w:ascii="Book Antiqua" w:eastAsia="Times New Roman" w:hAnsi="Book Antiqua" w:cs="Times New Roman"/>
          <w:b/>
          <w:bCs/>
          <w:sz w:val="19"/>
          <w:szCs w:val="19"/>
          <w:lang w:eastAsia="pt-BR"/>
        </w:rPr>
        <w:t xml:space="preserve"> ou </w:t>
      </w:r>
      <w:r w:rsidRPr="00EC5DFC">
        <w:rPr>
          <w:rFonts w:ascii="Book Antiqua" w:eastAsia="Times New Roman" w:hAnsi="Book Antiqua" w:cs="Times New Roman"/>
          <w:b/>
          <w:bCs/>
          <w:sz w:val="19"/>
          <w:szCs w:val="19"/>
          <w:highlight w:val="yellow"/>
          <w:lang w:eastAsia="pt-BR"/>
        </w:rPr>
        <w:t>abreviaturas de nomes</w:t>
      </w:r>
      <w:r w:rsidRPr="001B513B">
        <w:rPr>
          <w:rFonts w:ascii="Book Antiqua" w:eastAsia="Times New Roman" w:hAnsi="Book Antiqua" w:cs="Times New Roman"/>
          <w:sz w:val="16"/>
          <w:szCs w:val="16"/>
          <w:lang w:eastAsia="pt-BR"/>
        </w:rPr>
        <w:t>.</w:t>
      </w:r>
      <w:r w:rsidR="00AD4898" w:rsidRPr="001B513B">
        <w:rPr>
          <w:rFonts w:ascii="Book Antiqua" w:eastAsia="Times New Roman" w:hAnsi="Book Antiqua" w:cs="Times New Roman"/>
          <w:sz w:val="16"/>
          <w:szCs w:val="16"/>
          <w:lang w:eastAsia="pt-BR"/>
        </w:rPr>
        <w:t xml:space="preserve"> </w:t>
      </w:r>
      <w:r w:rsidR="00AD4898" w:rsidRPr="001B513B">
        <w:rPr>
          <w:rFonts w:ascii="Book Antiqua" w:hAnsi="Book Antiqua"/>
          <w:b/>
          <w:color w:val="FF0000"/>
          <w:sz w:val="16"/>
          <w:szCs w:val="16"/>
          <w:u w:val="single"/>
        </w:rPr>
        <w:t>(DPEMT-2009)</w:t>
      </w:r>
      <w:r w:rsidR="00CB2AD2" w:rsidRPr="001B513B">
        <w:rPr>
          <w:rFonts w:ascii="Book Antiqua" w:hAnsi="Book Antiqua"/>
          <w:b/>
          <w:color w:val="FF0000"/>
          <w:sz w:val="16"/>
          <w:szCs w:val="16"/>
        </w:rPr>
        <w:t xml:space="preserve"> </w:t>
      </w:r>
      <w:r w:rsidR="00CB2AD2" w:rsidRPr="001B513B">
        <w:rPr>
          <w:rFonts w:ascii="Book Antiqua" w:eastAsia="Times New Roman" w:hAnsi="Book Antiqua" w:cs="Times New Roman"/>
          <w:b/>
          <w:bCs/>
          <w:color w:val="FF0000"/>
          <w:sz w:val="16"/>
          <w:szCs w:val="16"/>
          <w:u w:val="single"/>
          <w:lang w:eastAsia="pt-BR"/>
        </w:rPr>
        <w:t>(Cartórios/TJSP-2014</w:t>
      </w:r>
      <w:r w:rsidR="00FC77EA" w:rsidRPr="001B513B">
        <w:rPr>
          <w:rFonts w:ascii="Book Antiqua" w:eastAsia="Times New Roman" w:hAnsi="Book Antiqua" w:cs="Times New Roman"/>
          <w:b/>
          <w:bCs/>
          <w:color w:val="FF0000"/>
          <w:sz w:val="16"/>
          <w:szCs w:val="16"/>
          <w:u w:val="single"/>
          <w:lang w:eastAsia="pt-BR"/>
        </w:rPr>
        <w:t>/2016</w:t>
      </w:r>
      <w:r w:rsidR="00CB2AD2" w:rsidRPr="001B513B">
        <w:rPr>
          <w:rFonts w:ascii="Book Antiqua" w:eastAsia="Times New Roman" w:hAnsi="Book Antiqua" w:cs="Times New Roman"/>
          <w:b/>
          <w:bCs/>
          <w:color w:val="FF0000"/>
          <w:sz w:val="16"/>
          <w:szCs w:val="16"/>
          <w:u w:val="single"/>
          <w:lang w:eastAsia="pt-BR"/>
        </w:rPr>
        <w:t>)</w:t>
      </w:r>
      <w:r w:rsidR="0097749B" w:rsidRPr="001B513B">
        <w:rPr>
          <w:rFonts w:ascii="Book Antiqua" w:hAnsi="Book Antiqua"/>
          <w:b/>
          <w:color w:val="FF0000"/>
          <w:sz w:val="16"/>
          <w:szCs w:val="16"/>
        </w:rPr>
        <w:t xml:space="preserve"> </w:t>
      </w:r>
      <w:r w:rsidR="0097749B" w:rsidRPr="001B513B">
        <w:rPr>
          <w:rFonts w:ascii="Book Antiqua" w:eastAsia="Times New Roman" w:hAnsi="Book Antiqua" w:cs="Times New Roman"/>
          <w:b/>
          <w:color w:val="FF0000"/>
          <w:sz w:val="16"/>
          <w:szCs w:val="16"/>
          <w:u w:val="single"/>
          <w:lang w:eastAsia="pt-BR"/>
        </w:rPr>
        <w:t>(MPPR-2021)</w:t>
      </w:r>
    </w:p>
    <w:p w14:paraId="3798359C" w14:textId="7F1ACE05"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272AB">
        <w:rPr>
          <w:rFonts w:ascii="Book Antiqua" w:eastAsia="Times New Roman" w:hAnsi="Book Antiqua" w:cs="Times New Roman"/>
          <w:b/>
          <w:bCs/>
          <w:sz w:val="19"/>
          <w:szCs w:val="19"/>
          <w:lang w:eastAsia="pt-BR"/>
        </w:rPr>
        <w:t>        </w:t>
      </w:r>
      <w:r w:rsidRPr="00C272AB">
        <w:rPr>
          <w:rFonts w:ascii="Book Antiqua" w:eastAsia="Times New Roman" w:hAnsi="Book Antiqua" w:cs="Times New Roman"/>
          <w:b/>
          <w:bCs/>
          <w:sz w:val="19"/>
          <w:szCs w:val="19"/>
          <w:highlight w:val="magenta"/>
          <w:lang w:eastAsia="pt-BR"/>
        </w:rPr>
        <w:t>§ 2º</w:t>
      </w:r>
      <w:r w:rsidRPr="00C272AB">
        <w:rPr>
          <w:rFonts w:ascii="Book Antiqua" w:eastAsia="Times New Roman" w:hAnsi="Book Antiqua" w:cs="Times New Roman"/>
          <w:b/>
          <w:bCs/>
          <w:sz w:val="19"/>
          <w:szCs w:val="19"/>
          <w:lang w:eastAsia="pt-BR"/>
        </w:rPr>
        <w:t xml:space="preserve"> É competente para a inscrição da opção de nacionalidade o cartório da residência do optante, ou de seus pais. Se forem residentes no estrangeiro, far-se-á o registro no Distrito Federal</w:t>
      </w:r>
      <w:r w:rsidRPr="001B513B">
        <w:rPr>
          <w:rFonts w:ascii="Book Antiqua" w:eastAsia="Times New Roman" w:hAnsi="Book Antiqua" w:cs="Times New Roman"/>
          <w:b/>
          <w:bCs/>
          <w:sz w:val="18"/>
          <w:szCs w:val="18"/>
          <w:lang w:eastAsia="pt-BR"/>
        </w:rPr>
        <w:t>.</w:t>
      </w:r>
      <w:r w:rsidR="00C272AB" w:rsidRPr="001B513B">
        <w:rPr>
          <w:rFonts w:ascii="Book Antiqua" w:eastAsia="Times New Roman" w:hAnsi="Book Antiqua" w:cs="Times New Roman"/>
          <w:b/>
          <w:bCs/>
          <w:sz w:val="18"/>
          <w:szCs w:val="18"/>
          <w:lang w:eastAsia="pt-BR"/>
        </w:rPr>
        <w:t xml:space="preserve"> </w:t>
      </w:r>
      <w:r w:rsidR="00C272AB" w:rsidRPr="001B513B">
        <w:rPr>
          <w:rFonts w:ascii="Book Antiqua" w:hAnsi="Book Antiqua" w:cs="Times New Roman"/>
          <w:b/>
          <w:bCs/>
          <w:color w:val="FF0000"/>
          <w:sz w:val="16"/>
          <w:szCs w:val="16"/>
          <w:u w:val="single"/>
        </w:rPr>
        <w:t>(Cartórios/TJR</w:t>
      </w:r>
      <w:r w:rsidR="00C272AB" w:rsidRPr="001B513B">
        <w:rPr>
          <w:rFonts w:ascii="Book Antiqua" w:hAnsi="Book Antiqua"/>
          <w:b/>
          <w:bCs/>
          <w:color w:val="FF0000"/>
          <w:sz w:val="16"/>
          <w:szCs w:val="16"/>
          <w:u w:val="single"/>
        </w:rPr>
        <w:t>S</w:t>
      </w:r>
      <w:r w:rsidR="00C272AB" w:rsidRPr="001B513B">
        <w:rPr>
          <w:rFonts w:ascii="Book Antiqua" w:hAnsi="Book Antiqua" w:cs="Times New Roman"/>
          <w:b/>
          <w:bCs/>
          <w:color w:val="FF0000"/>
          <w:sz w:val="16"/>
          <w:szCs w:val="16"/>
          <w:u w:val="single"/>
        </w:rPr>
        <w:t>-2019)</w:t>
      </w:r>
    </w:p>
    <w:p w14:paraId="654D8267" w14:textId="7DA788E3" w:rsidR="00806853" w:rsidRPr="009D4BDF" w:rsidRDefault="00F55BB0" w:rsidP="00406457">
      <w:pPr>
        <w:spacing w:before="300" w:after="300" w:line="240" w:lineRule="auto"/>
        <w:ind w:firstLine="570"/>
        <w:jc w:val="both"/>
        <w:rPr>
          <w:rFonts w:ascii="Book Antiqua" w:eastAsia="Times New Roman" w:hAnsi="Book Antiqua" w:cs="Times New Roman"/>
          <w:b/>
          <w:bCs/>
          <w:color w:val="FF0000"/>
          <w:sz w:val="16"/>
          <w:szCs w:val="16"/>
          <w:lang w:eastAsia="pt-BR"/>
        </w:rPr>
      </w:pPr>
      <w:r w:rsidRPr="00F55BB0">
        <w:rPr>
          <w:rFonts w:ascii="Book Antiqua" w:eastAsia="Times New Roman" w:hAnsi="Book Antiqua" w:cs="Times New Roman"/>
          <w:b/>
          <w:bCs/>
          <w:color w:val="000000"/>
          <w:sz w:val="19"/>
          <w:szCs w:val="19"/>
          <w:highlight w:val="magenta"/>
          <w:lang w:eastAsia="pt-BR"/>
        </w:rPr>
        <w:t xml:space="preserve">§ </w:t>
      </w:r>
      <w:r w:rsidR="00806853" w:rsidRPr="00F55BB0">
        <w:rPr>
          <w:rFonts w:ascii="Book Antiqua" w:eastAsia="Times New Roman" w:hAnsi="Book Antiqua" w:cs="Times New Roman"/>
          <w:b/>
          <w:bCs/>
          <w:color w:val="000000"/>
          <w:sz w:val="19"/>
          <w:szCs w:val="19"/>
          <w:highlight w:val="magenta"/>
          <w:lang w:eastAsia="pt-BR"/>
        </w:rPr>
        <w:t>3</w:t>
      </w:r>
      <w:proofErr w:type="gramStart"/>
      <w:r w:rsidR="00806853" w:rsidRPr="00F55BB0">
        <w:rPr>
          <w:rFonts w:ascii="Book Antiqua" w:eastAsia="Times New Roman" w:hAnsi="Book Antiqua" w:cs="Times New Roman"/>
          <w:b/>
          <w:bCs/>
          <w:color w:val="000000"/>
          <w:sz w:val="19"/>
          <w:szCs w:val="19"/>
          <w:highlight w:val="magenta"/>
          <w:u w:val="single"/>
          <w:vertAlign w:val="superscript"/>
          <w:lang w:eastAsia="pt-BR"/>
        </w:rPr>
        <w:t>o</w:t>
      </w:r>
      <w:r w:rsidR="00806853" w:rsidRPr="00F55BB0">
        <w:rPr>
          <w:rFonts w:ascii="Book Antiqua" w:eastAsia="Times New Roman" w:hAnsi="Book Antiqua" w:cs="Times New Roman"/>
          <w:b/>
          <w:bCs/>
          <w:color w:val="000000"/>
          <w:sz w:val="19"/>
          <w:szCs w:val="19"/>
          <w:lang w:eastAsia="pt-BR"/>
        </w:rPr>
        <w:t xml:space="preserve">  Os</w:t>
      </w:r>
      <w:proofErr w:type="gramEnd"/>
      <w:r w:rsidR="00806853" w:rsidRPr="00F55BB0">
        <w:rPr>
          <w:rFonts w:ascii="Book Antiqua" w:eastAsia="Times New Roman" w:hAnsi="Book Antiqua" w:cs="Times New Roman"/>
          <w:b/>
          <w:bCs/>
          <w:color w:val="000000"/>
          <w:sz w:val="19"/>
          <w:szCs w:val="19"/>
          <w:lang w:eastAsia="pt-BR"/>
        </w:rPr>
        <w:t xml:space="preserve"> ofícios do registro civil das pessoas naturais são considerados ofícios da cidadania e estão autorizados a prestar outros serviços remunerados, na forma prevista em convênio, em credenciamento ou em matrícula com órgãos públicos e entidades interessadas</w:t>
      </w:r>
      <w:r w:rsidR="00806853" w:rsidRPr="001B513B">
        <w:rPr>
          <w:rFonts w:ascii="Book Antiqua" w:eastAsia="Times New Roman" w:hAnsi="Book Antiqua" w:cs="Times New Roman"/>
          <w:color w:val="000000"/>
          <w:sz w:val="16"/>
          <w:szCs w:val="16"/>
          <w:lang w:eastAsia="pt-BR"/>
        </w:rPr>
        <w:t>. </w:t>
      </w:r>
      <w:hyperlink r:id="rId58" w:anchor="art1" w:history="1">
        <w:r w:rsidR="00806853" w:rsidRPr="001B513B">
          <w:rPr>
            <w:rFonts w:ascii="Book Antiqua" w:eastAsia="Times New Roman" w:hAnsi="Book Antiqua" w:cs="Times New Roman"/>
            <w:color w:val="0000FF"/>
            <w:sz w:val="16"/>
            <w:szCs w:val="16"/>
            <w:u w:val="single"/>
            <w:lang w:eastAsia="pt-BR"/>
          </w:rPr>
          <w:t>(Incluído pela Lei nº 13.484, de 2017)</w:t>
        </w:r>
      </w:hyperlink>
      <w:r w:rsidRPr="001B513B">
        <w:rPr>
          <w:rFonts w:ascii="Book Antiqua" w:eastAsia="Times New Roman" w:hAnsi="Book Antiqua" w:cs="Times New Roman"/>
          <w:color w:val="0000FF"/>
          <w:sz w:val="16"/>
          <w:szCs w:val="16"/>
          <w:lang w:eastAsia="pt-BR"/>
        </w:rPr>
        <w:t xml:space="preserve"> </w:t>
      </w:r>
      <w:r w:rsidRPr="001B513B">
        <w:rPr>
          <w:rFonts w:ascii="Book Antiqua" w:eastAsia="Times New Roman" w:hAnsi="Book Antiqua" w:cs="Times New Roman"/>
          <w:b/>
          <w:bCs/>
          <w:color w:val="FF0000"/>
          <w:sz w:val="16"/>
          <w:szCs w:val="16"/>
          <w:u w:val="single"/>
          <w:lang w:eastAsia="pt-BR"/>
        </w:rPr>
        <w:t>(Cartórios/TJDFT-2019)</w:t>
      </w:r>
      <w:r w:rsidR="00533251" w:rsidRPr="001B513B">
        <w:rPr>
          <w:rFonts w:ascii="Book Antiqua" w:eastAsia="Times New Roman" w:hAnsi="Book Antiqua" w:cs="Times New Roman"/>
          <w:b/>
          <w:bCs/>
          <w:color w:val="FF0000"/>
          <w:sz w:val="16"/>
          <w:szCs w:val="16"/>
          <w:lang w:eastAsia="pt-BR"/>
        </w:rPr>
        <w:t xml:space="preserve"> </w:t>
      </w:r>
      <w:r w:rsidR="00533251" w:rsidRPr="001B513B">
        <w:rPr>
          <w:rFonts w:ascii="Book Antiqua" w:eastAsia="Times New Roman" w:hAnsi="Book Antiqua" w:cs="Times New Roman"/>
          <w:b/>
          <w:bCs/>
          <w:color w:val="FF0000"/>
          <w:sz w:val="16"/>
          <w:szCs w:val="16"/>
          <w:u w:val="single"/>
          <w:lang w:eastAsia="pt-BR"/>
        </w:rPr>
        <w:t>(Cartórios/TJGO-2021)</w:t>
      </w:r>
      <w:r w:rsidR="009D4BDF">
        <w:rPr>
          <w:rFonts w:ascii="Book Antiqua" w:eastAsia="Times New Roman" w:hAnsi="Book Antiqua" w:cs="Times New Roman"/>
          <w:b/>
          <w:bCs/>
          <w:color w:val="FF0000"/>
          <w:sz w:val="16"/>
          <w:szCs w:val="16"/>
          <w:lang w:eastAsia="pt-BR"/>
        </w:rPr>
        <w:t xml:space="preserve"> </w:t>
      </w:r>
      <w:r w:rsidR="009D4BDF">
        <w:rPr>
          <w:rFonts w:ascii="Book Antiqua" w:eastAsia="Times New Roman" w:hAnsi="Book Antiqua" w:cs="Times New Roman"/>
          <w:b/>
          <w:color w:val="FF0000"/>
          <w:sz w:val="16"/>
          <w:szCs w:val="16"/>
          <w:u w:val="single"/>
          <w:lang w:eastAsia="pt-BR"/>
        </w:rPr>
        <w:t>(Cartórios/TJSP-2024)</w:t>
      </w:r>
    </w:p>
    <w:tbl>
      <w:tblPr>
        <w:tblStyle w:val="Tabelacomgrade"/>
        <w:tblW w:w="0" w:type="auto"/>
        <w:shd w:val="clear" w:color="auto" w:fill="CCFFFF"/>
        <w:tblLook w:val="04A0" w:firstRow="1" w:lastRow="0" w:firstColumn="1" w:lastColumn="0" w:noHBand="0" w:noVBand="1"/>
      </w:tblPr>
      <w:tblGrid>
        <w:gridCol w:w="8494"/>
      </w:tblGrid>
      <w:tr w:rsidR="00533251" w:rsidRPr="00750540" w14:paraId="15C2AEB5" w14:textId="77777777" w:rsidTr="00EC3254">
        <w:tc>
          <w:tcPr>
            <w:tcW w:w="8494" w:type="dxa"/>
            <w:shd w:val="clear" w:color="auto" w:fill="CCFFFF"/>
          </w:tcPr>
          <w:p w14:paraId="33C132B2" w14:textId="69456D9C" w:rsidR="00533251" w:rsidRPr="00750540" w:rsidRDefault="00533251" w:rsidP="00533251">
            <w:pPr>
              <w:spacing w:before="100" w:beforeAutospacing="1" w:after="100" w:afterAutospacing="1"/>
              <w:jc w:val="both"/>
              <w:rPr>
                <w:rFonts w:ascii="Book Antiqua" w:hAnsi="Book Antiqua"/>
                <w:b/>
                <w:sz w:val="19"/>
                <w:szCs w:val="19"/>
              </w:rPr>
            </w:pPr>
            <w:r w:rsidRPr="00750540">
              <w:rPr>
                <w:rFonts w:ascii="Book Antiqua" w:hAnsi="Book Antiqua"/>
                <w:b/>
                <w:sz w:val="19"/>
                <w:szCs w:val="19"/>
              </w:rPr>
              <w:t>(</w:t>
            </w:r>
            <w:r>
              <w:rPr>
                <w:rFonts w:ascii="Book Antiqua" w:hAnsi="Book Antiqua"/>
                <w:b/>
                <w:sz w:val="19"/>
                <w:szCs w:val="19"/>
                <w:highlight w:val="yellow"/>
              </w:rPr>
              <w:t>Cartórios/TJGO-2021-VUNESP</w:t>
            </w:r>
            <w:r w:rsidRPr="00750540">
              <w:rPr>
                <w:rFonts w:ascii="Book Antiqua" w:hAnsi="Book Antiqua"/>
                <w:b/>
                <w:sz w:val="19"/>
                <w:szCs w:val="19"/>
              </w:rPr>
              <w:t>)</w:t>
            </w:r>
            <w:r w:rsidRPr="00750540">
              <w:rPr>
                <w:rFonts w:ascii="Book Antiqua" w:hAnsi="Book Antiqua"/>
                <w:sz w:val="19"/>
                <w:szCs w:val="19"/>
              </w:rPr>
              <w:t xml:space="preserve">: </w:t>
            </w:r>
            <w:r w:rsidRPr="00533251">
              <w:rPr>
                <w:rFonts w:ascii="Book Antiqua" w:hAnsi="Book Antiqua"/>
                <w:sz w:val="19"/>
                <w:szCs w:val="19"/>
              </w:rPr>
              <w:t>De acordo com a Lei nº 6.015/73, no tocante aos ofícios da cidadania, assinale a alternativa correta</w:t>
            </w:r>
            <w:r>
              <w:rPr>
                <w:rFonts w:ascii="Book Antiqua" w:hAnsi="Book Antiqua"/>
                <w:sz w:val="19"/>
                <w:szCs w:val="19"/>
              </w:rPr>
              <w:t xml:space="preserve">: </w:t>
            </w:r>
            <w:r w:rsidRPr="00533251">
              <w:rPr>
                <w:rFonts w:ascii="Book Antiqua" w:hAnsi="Book Antiqua"/>
                <w:sz w:val="19"/>
                <w:szCs w:val="19"/>
              </w:rPr>
              <w:t>Os ofícios de registro civil das pessoas naturais são considerados ofícios da cidadania e estão autorizados a prestar outros serviços remunerados.</w:t>
            </w:r>
            <w:r w:rsidRPr="00750540">
              <w:rPr>
                <w:rFonts w:ascii="Book Antiqua" w:hAnsi="Book Antiqua"/>
                <w:sz w:val="19"/>
                <w:szCs w:val="19"/>
              </w:rPr>
              <w:t xml:space="preserve"> </w:t>
            </w:r>
            <w:r w:rsidRPr="00750540">
              <w:rPr>
                <w:rFonts w:ascii="Book Antiqua" w:hAnsi="Book Antiqua"/>
                <w:b/>
                <w:sz w:val="19"/>
                <w:szCs w:val="19"/>
              </w:rPr>
              <w:t>BL: art. 29, §</w:t>
            </w:r>
            <w:r>
              <w:rPr>
                <w:rFonts w:ascii="Book Antiqua" w:hAnsi="Book Antiqua"/>
                <w:b/>
                <w:sz w:val="19"/>
                <w:szCs w:val="19"/>
              </w:rPr>
              <w:t>3</w:t>
            </w:r>
            <w:r w:rsidRPr="00750540">
              <w:rPr>
                <w:rFonts w:ascii="Book Antiqua" w:hAnsi="Book Antiqua"/>
                <w:b/>
                <w:sz w:val="19"/>
                <w:szCs w:val="19"/>
              </w:rPr>
              <w:t>º, LRP.</w:t>
            </w:r>
          </w:p>
        </w:tc>
      </w:tr>
    </w:tbl>
    <w:p w14:paraId="6990965D" w14:textId="4CBAB490" w:rsidR="00806853" w:rsidRPr="009D4BDF" w:rsidRDefault="00806853" w:rsidP="00406457">
      <w:pPr>
        <w:spacing w:before="300" w:after="300" w:line="240" w:lineRule="auto"/>
        <w:ind w:firstLine="570"/>
        <w:jc w:val="both"/>
        <w:rPr>
          <w:rFonts w:ascii="Book Antiqua" w:eastAsia="Times New Roman" w:hAnsi="Book Antiqua" w:cs="Times New Roman"/>
          <w:color w:val="0000FF"/>
          <w:sz w:val="16"/>
          <w:szCs w:val="16"/>
          <w:lang w:eastAsia="pt-BR"/>
        </w:rPr>
      </w:pPr>
      <w:r w:rsidRPr="00F55BB0">
        <w:rPr>
          <w:rFonts w:ascii="Book Antiqua" w:eastAsia="Times New Roman" w:hAnsi="Book Antiqua" w:cs="Times New Roman"/>
          <w:b/>
          <w:bCs/>
          <w:color w:val="000000"/>
          <w:sz w:val="19"/>
          <w:szCs w:val="19"/>
          <w:highlight w:val="magenta"/>
          <w:lang w:eastAsia="pt-BR"/>
        </w:rPr>
        <w:t>§ 4</w:t>
      </w:r>
      <w:proofErr w:type="gramStart"/>
      <w:r w:rsidRPr="00F55BB0">
        <w:rPr>
          <w:rFonts w:ascii="Book Antiqua" w:eastAsia="Times New Roman" w:hAnsi="Book Antiqua" w:cs="Times New Roman"/>
          <w:b/>
          <w:bCs/>
          <w:color w:val="000000"/>
          <w:sz w:val="19"/>
          <w:szCs w:val="19"/>
          <w:highlight w:val="magenta"/>
          <w:u w:val="single"/>
          <w:vertAlign w:val="superscript"/>
          <w:lang w:eastAsia="pt-BR"/>
        </w:rPr>
        <w:t>o</w:t>
      </w:r>
      <w:r w:rsidRPr="00F55BB0">
        <w:rPr>
          <w:rFonts w:ascii="Book Antiqua" w:eastAsia="Times New Roman" w:hAnsi="Book Antiqua" w:cs="Times New Roman"/>
          <w:b/>
          <w:bCs/>
          <w:color w:val="000000"/>
          <w:sz w:val="19"/>
          <w:szCs w:val="19"/>
          <w:lang w:eastAsia="pt-BR"/>
        </w:rPr>
        <w:t xml:space="preserve">  O</w:t>
      </w:r>
      <w:proofErr w:type="gramEnd"/>
      <w:r w:rsidRPr="00F55BB0">
        <w:rPr>
          <w:rFonts w:ascii="Book Antiqua" w:eastAsia="Times New Roman" w:hAnsi="Book Antiqua" w:cs="Times New Roman"/>
          <w:b/>
          <w:bCs/>
          <w:color w:val="000000"/>
          <w:sz w:val="19"/>
          <w:szCs w:val="19"/>
          <w:lang w:eastAsia="pt-BR"/>
        </w:rPr>
        <w:t xml:space="preserve"> convênio referido no § 3</w:t>
      </w:r>
      <w:r w:rsidRPr="00F55BB0">
        <w:rPr>
          <w:rFonts w:ascii="Book Antiqua" w:eastAsia="Times New Roman" w:hAnsi="Book Antiqua" w:cs="Times New Roman"/>
          <w:b/>
          <w:bCs/>
          <w:color w:val="000000"/>
          <w:sz w:val="19"/>
          <w:szCs w:val="19"/>
          <w:u w:val="single"/>
          <w:vertAlign w:val="superscript"/>
          <w:lang w:eastAsia="pt-BR"/>
        </w:rPr>
        <w:t>o</w:t>
      </w:r>
      <w:r w:rsidRPr="00F55BB0">
        <w:rPr>
          <w:rFonts w:ascii="Book Antiqua" w:eastAsia="Times New Roman" w:hAnsi="Book Antiqua" w:cs="Times New Roman"/>
          <w:b/>
          <w:bCs/>
          <w:color w:val="000000"/>
          <w:sz w:val="19"/>
          <w:szCs w:val="19"/>
          <w:lang w:eastAsia="pt-BR"/>
        </w:rPr>
        <w:t xml:space="preserve"> deste artigo independe de homologação e será firmado pela entidade de classe dos registradores civis de pessoas naturais de mesma abrangência territorial do órgão ou da entidade interessada</w:t>
      </w:r>
      <w:r w:rsidRPr="001B513B">
        <w:rPr>
          <w:rFonts w:ascii="Book Antiqua" w:eastAsia="Times New Roman" w:hAnsi="Book Antiqua" w:cs="Times New Roman"/>
          <w:color w:val="000000"/>
          <w:sz w:val="16"/>
          <w:szCs w:val="16"/>
          <w:lang w:eastAsia="pt-BR"/>
        </w:rPr>
        <w:t xml:space="preserve">. </w:t>
      </w:r>
      <w:hyperlink r:id="rId59" w:anchor="art1" w:history="1">
        <w:r w:rsidRPr="001B513B">
          <w:rPr>
            <w:rFonts w:ascii="Book Antiqua" w:eastAsia="Times New Roman" w:hAnsi="Book Antiqua" w:cs="Times New Roman"/>
            <w:color w:val="0000FF"/>
            <w:sz w:val="16"/>
            <w:szCs w:val="16"/>
            <w:u w:val="single"/>
            <w:lang w:eastAsia="pt-BR"/>
          </w:rPr>
          <w:t>(Incluído pela Lei nº 13.484, de 2017)</w:t>
        </w:r>
      </w:hyperlink>
      <w:r w:rsidR="00F55BB0" w:rsidRPr="001B513B">
        <w:rPr>
          <w:rFonts w:ascii="Book Antiqua" w:eastAsia="Times New Roman" w:hAnsi="Book Antiqua" w:cs="Times New Roman"/>
          <w:color w:val="0000FF"/>
          <w:sz w:val="16"/>
          <w:szCs w:val="16"/>
          <w:lang w:eastAsia="pt-BR"/>
        </w:rPr>
        <w:t xml:space="preserve"> </w:t>
      </w:r>
      <w:r w:rsidR="00F55BB0" w:rsidRPr="001B513B">
        <w:rPr>
          <w:rFonts w:ascii="Book Antiqua" w:eastAsia="Times New Roman" w:hAnsi="Book Antiqua" w:cs="Times New Roman"/>
          <w:b/>
          <w:bCs/>
          <w:color w:val="FF0000"/>
          <w:sz w:val="16"/>
          <w:szCs w:val="16"/>
          <w:u w:val="single"/>
          <w:lang w:eastAsia="pt-BR"/>
        </w:rPr>
        <w:t>(Cartórios/TJDFT-2019)</w:t>
      </w:r>
      <w:r w:rsidR="00533251" w:rsidRPr="001B513B">
        <w:rPr>
          <w:rFonts w:ascii="Book Antiqua" w:eastAsia="Times New Roman" w:hAnsi="Book Antiqua" w:cs="Times New Roman"/>
          <w:b/>
          <w:bCs/>
          <w:color w:val="FF0000"/>
          <w:sz w:val="16"/>
          <w:szCs w:val="16"/>
          <w:lang w:eastAsia="pt-BR"/>
        </w:rPr>
        <w:t xml:space="preserve"> </w:t>
      </w:r>
      <w:r w:rsidR="00533251" w:rsidRPr="001B513B">
        <w:rPr>
          <w:rFonts w:ascii="Book Antiqua" w:eastAsia="Times New Roman" w:hAnsi="Book Antiqua" w:cs="Times New Roman"/>
          <w:b/>
          <w:bCs/>
          <w:color w:val="FF0000"/>
          <w:sz w:val="16"/>
          <w:szCs w:val="16"/>
          <w:u w:val="single"/>
          <w:lang w:eastAsia="pt-BR"/>
        </w:rPr>
        <w:t>(Cartórios/TJGO-2021)</w:t>
      </w:r>
      <w:r w:rsidR="009D4BDF">
        <w:rPr>
          <w:rFonts w:ascii="Book Antiqua" w:eastAsia="Times New Roman" w:hAnsi="Book Antiqua" w:cs="Times New Roman"/>
          <w:b/>
          <w:bCs/>
          <w:color w:val="FF0000"/>
          <w:sz w:val="16"/>
          <w:szCs w:val="16"/>
          <w:lang w:eastAsia="pt-BR"/>
        </w:rPr>
        <w:t xml:space="preserve"> </w:t>
      </w:r>
      <w:r w:rsidR="009D4BDF">
        <w:rPr>
          <w:rFonts w:ascii="Book Antiqua" w:eastAsia="Times New Roman" w:hAnsi="Book Antiqua" w:cs="Times New Roman"/>
          <w:b/>
          <w:color w:val="FF0000"/>
          <w:sz w:val="16"/>
          <w:szCs w:val="16"/>
          <w:u w:val="single"/>
          <w:lang w:eastAsia="pt-BR"/>
        </w:rPr>
        <w:t>(Cartórios/TJSP-2024)</w:t>
      </w:r>
    </w:p>
    <w:tbl>
      <w:tblPr>
        <w:tblStyle w:val="Tabelacomgrade"/>
        <w:tblW w:w="0" w:type="auto"/>
        <w:shd w:val="clear" w:color="auto" w:fill="CCFFFF"/>
        <w:tblLook w:val="04A0" w:firstRow="1" w:lastRow="0" w:firstColumn="1" w:lastColumn="0" w:noHBand="0" w:noVBand="1"/>
      </w:tblPr>
      <w:tblGrid>
        <w:gridCol w:w="8494"/>
      </w:tblGrid>
      <w:tr w:rsidR="009E2F0C" w:rsidRPr="00750540" w14:paraId="2BC8BEC0" w14:textId="77777777" w:rsidTr="009E2F0C">
        <w:tc>
          <w:tcPr>
            <w:tcW w:w="8494" w:type="dxa"/>
            <w:shd w:val="clear" w:color="auto" w:fill="CCFFFF"/>
          </w:tcPr>
          <w:p w14:paraId="6AE54BAB" w14:textId="59A4572A" w:rsidR="009E2F0C" w:rsidRPr="00750540" w:rsidRDefault="009E2F0C" w:rsidP="009E2F0C">
            <w:pPr>
              <w:jc w:val="both"/>
              <w:rPr>
                <w:rFonts w:ascii="Book Antiqua" w:hAnsi="Book Antiqua" w:cs="Times New Roman"/>
                <w:b/>
                <w:bCs/>
                <w:color w:val="000000"/>
                <w:sz w:val="19"/>
                <w:szCs w:val="19"/>
              </w:rPr>
            </w:pPr>
            <w:r w:rsidRPr="00750540">
              <w:rPr>
                <w:rFonts w:ascii="Book Antiqua" w:eastAsia="Times New Roman" w:hAnsi="Book Antiqua" w:cs="Times New Roman"/>
                <w:b/>
                <w:bCs/>
                <w:i/>
                <w:iCs/>
                <w:color w:val="FF0000"/>
                <w:sz w:val="19"/>
                <w:szCs w:val="19"/>
                <w:lang w:eastAsia="pt-BR"/>
              </w:rPr>
              <w:t>#</w:t>
            </w:r>
            <w:r w:rsidRPr="00750540">
              <w:rPr>
                <w:rFonts w:ascii="Book Antiqua" w:eastAsia="Times New Roman" w:hAnsi="Book Antiqua" w:cs="Times New Roman"/>
                <w:b/>
                <w:bCs/>
                <w:i/>
                <w:iCs/>
                <w:color w:val="FF0000"/>
                <w:sz w:val="19"/>
                <w:szCs w:val="19"/>
                <w:highlight w:val="green"/>
                <w:lang w:eastAsia="pt-BR"/>
              </w:rPr>
              <w:t>Atenção</w:t>
            </w:r>
            <w:r w:rsidRPr="00750540">
              <w:rPr>
                <w:rFonts w:ascii="Book Antiqua" w:eastAsia="Times New Roman" w:hAnsi="Book Antiqua" w:cs="Times New Roman"/>
                <w:b/>
                <w:bCs/>
                <w:i/>
                <w:iCs/>
                <w:color w:val="FF0000"/>
                <w:sz w:val="19"/>
                <w:szCs w:val="19"/>
                <w:lang w:eastAsia="pt-BR"/>
              </w:rPr>
              <w:t>: #</w:t>
            </w:r>
            <w:r w:rsidRPr="00750540">
              <w:rPr>
                <w:rFonts w:ascii="Book Antiqua" w:eastAsia="Times New Roman" w:hAnsi="Book Antiqua" w:cs="Times New Roman"/>
                <w:b/>
                <w:bCs/>
                <w:i/>
                <w:iCs/>
                <w:color w:val="FF0000"/>
                <w:sz w:val="19"/>
                <w:szCs w:val="19"/>
                <w:highlight w:val="green"/>
                <w:lang w:eastAsia="pt-BR"/>
              </w:rPr>
              <w:t>STF</w:t>
            </w:r>
            <w:r w:rsidRPr="00750540">
              <w:rPr>
                <w:rFonts w:ascii="Book Antiqua" w:eastAsia="Times New Roman" w:hAnsi="Book Antiqua" w:cs="Times New Roman"/>
                <w:b/>
                <w:bCs/>
                <w:i/>
                <w:iCs/>
                <w:color w:val="FF0000"/>
                <w:sz w:val="19"/>
                <w:szCs w:val="19"/>
                <w:lang w:eastAsia="pt-BR"/>
              </w:rPr>
              <w:t>: #</w:t>
            </w:r>
            <w:r w:rsidRPr="00750540">
              <w:rPr>
                <w:rFonts w:ascii="Book Antiqua" w:eastAsia="Times New Roman" w:hAnsi="Book Antiqua" w:cs="Times New Roman"/>
                <w:b/>
                <w:bCs/>
                <w:i/>
                <w:iCs/>
                <w:color w:val="FF0000"/>
                <w:sz w:val="19"/>
                <w:szCs w:val="19"/>
                <w:highlight w:val="green"/>
                <w:lang w:eastAsia="pt-BR"/>
              </w:rPr>
              <w:t>DOD</w:t>
            </w:r>
            <w:r w:rsidR="00F55BB0">
              <w:rPr>
                <w:rFonts w:ascii="Book Antiqua" w:eastAsia="Times New Roman" w:hAnsi="Book Antiqua" w:cs="Times New Roman"/>
                <w:b/>
                <w:bCs/>
                <w:i/>
                <w:iCs/>
                <w:color w:val="FF0000"/>
                <w:sz w:val="19"/>
                <w:szCs w:val="19"/>
                <w:lang w:eastAsia="pt-BR"/>
              </w:rPr>
              <w:t>: #</w:t>
            </w:r>
            <w:r w:rsidR="00F55BB0" w:rsidRPr="00F55BB0">
              <w:rPr>
                <w:rFonts w:ascii="Book Antiqua" w:eastAsia="Times New Roman" w:hAnsi="Book Antiqua" w:cs="Times New Roman"/>
                <w:b/>
                <w:bCs/>
                <w:i/>
                <w:iCs/>
                <w:color w:val="FF0000"/>
                <w:sz w:val="19"/>
                <w:szCs w:val="19"/>
                <w:highlight w:val="green"/>
                <w:lang w:eastAsia="pt-BR"/>
              </w:rPr>
              <w:t>Cartórios/TJDFT-2019</w:t>
            </w:r>
            <w:r w:rsidR="00F55BB0">
              <w:rPr>
                <w:rFonts w:ascii="Book Antiqua" w:eastAsia="Times New Roman" w:hAnsi="Book Antiqua" w:cs="Times New Roman"/>
                <w:b/>
                <w:bCs/>
                <w:i/>
                <w:iCs/>
                <w:color w:val="FF0000"/>
                <w:sz w:val="19"/>
                <w:szCs w:val="19"/>
                <w:lang w:eastAsia="pt-BR"/>
              </w:rPr>
              <w:t>: #</w:t>
            </w:r>
            <w:r w:rsidR="00F55BB0" w:rsidRPr="00F55BB0">
              <w:rPr>
                <w:rFonts w:ascii="Book Antiqua" w:eastAsia="Times New Roman" w:hAnsi="Book Antiqua" w:cs="Times New Roman"/>
                <w:b/>
                <w:bCs/>
                <w:i/>
                <w:iCs/>
                <w:color w:val="FF0000"/>
                <w:sz w:val="19"/>
                <w:szCs w:val="19"/>
                <w:highlight w:val="green"/>
                <w:lang w:eastAsia="pt-BR"/>
              </w:rPr>
              <w:t>CESPE</w:t>
            </w:r>
            <w:r w:rsidRPr="00750540">
              <w:rPr>
                <w:rFonts w:ascii="Book Antiqua" w:eastAsia="Times New Roman" w:hAnsi="Book Antiqua" w:cs="Times New Roman"/>
                <w:sz w:val="19"/>
                <w:szCs w:val="19"/>
                <w:lang w:eastAsia="pt-BR"/>
              </w:rPr>
              <w:t xml:space="preserve">: </w:t>
            </w:r>
            <w:r w:rsidRPr="00750540">
              <w:rPr>
                <w:rFonts w:ascii="Book Antiqua" w:hAnsi="Book Antiqua" w:cs="Times New Roman"/>
                <w:b/>
                <w:bCs/>
                <w:color w:val="000000"/>
                <w:sz w:val="19"/>
                <w:szCs w:val="19"/>
              </w:rPr>
              <w:t>A Lei 13.484/17 inseriu os §§ 3º e 4º ao art. 29 da Lei dos Registros Públicos prevendo o seguinte:</w:t>
            </w:r>
          </w:p>
          <w:p w14:paraId="7994CFCF" w14:textId="77777777" w:rsidR="009E2F0C" w:rsidRPr="00750540" w:rsidRDefault="009E2F0C" w:rsidP="009E2F0C">
            <w:pPr>
              <w:jc w:val="both"/>
              <w:rPr>
                <w:rFonts w:ascii="Book Antiqua" w:hAnsi="Book Antiqua" w:cs="Times New Roman"/>
                <w:b/>
                <w:bCs/>
                <w:color w:val="000000"/>
                <w:sz w:val="19"/>
                <w:szCs w:val="19"/>
              </w:rPr>
            </w:pPr>
            <w:r w:rsidRPr="00750540">
              <w:rPr>
                <w:rFonts w:ascii="Book Antiqua" w:hAnsi="Book Antiqua" w:cs="Times New Roman"/>
                <w:b/>
                <w:bCs/>
                <w:color w:val="000000"/>
                <w:sz w:val="19"/>
                <w:szCs w:val="19"/>
              </w:rPr>
              <w:t>§ 3º Os ofícios do registro civil das pessoas naturais são considerados ofícios da cidadania e estão autorizados a prestar outros serviços remunerados, na forma prevista em convênio, em credenciamento ou em matrícula com órgãos públicos e entidades interessadas.</w:t>
            </w:r>
          </w:p>
          <w:p w14:paraId="5CF53F98" w14:textId="77777777" w:rsidR="009E2F0C" w:rsidRPr="00750540" w:rsidRDefault="009E2F0C" w:rsidP="009E2F0C">
            <w:pPr>
              <w:jc w:val="both"/>
              <w:rPr>
                <w:rFonts w:ascii="Book Antiqua" w:hAnsi="Book Antiqua" w:cs="Times New Roman"/>
                <w:b/>
                <w:bCs/>
                <w:color w:val="000000"/>
                <w:sz w:val="19"/>
                <w:szCs w:val="19"/>
              </w:rPr>
            </w:pPr>
            <w:r w:rsidRPr="00750540">
              <w:rPr>
                <w:rFonts w:ascii="Book Antiqua" w:hAnsi="Book Antiqua" w:cs="Times New Roman"/>
                <w:b/>
                <w:bCs/>
                <w:color w:val="000000"/>
                <w:sz w:val="19"/>
                <w:szCs w:val="19"/>
              </w:rPr>
              <w:t>§ 4º O convênio referido no § 3º deste artigo independe de homologação e será firmado pela entidade de classe dos registradores civis de pessoas naturais de mesma abrangência territorial do órgão ou da entidade interessada.</w:t>
            </w:r>
          </w:p>
          <w:p w14:paraId="47958CC0" w14:textId="77777777" w:rsidR="009E2F0C" w:rsidRPr="00750540" w:rsidRDefault="009E2F0C" w:rsidP="009E2F0C">
            <w:pPr>
              <w:jc w:val="both"/>
              <w:rPr>
                <w:rFonts w:ascii="Book Antiqua" w:hAnsi="Book Antiqua" w:cs="Times New Roman"/>
                <w:b/>
                <w:bCs/>
                <w:color w:val="000000"/>
                <w:sz w:val="19"/>
                <w:szCs w:val="19"/>
              </w:rPr>
            </w:pPr>
            <w:r w:rsidRPr="00750540">
              <w:rPr>
                <w:rFonts w:ascii="Book Antiqua" w:hAnsi="Book Antiqua" w:cs="Times New Roman"/>
                <w:b/>
                <w:bCs/>
                <w:color w:val="000000"/>
                <w:sz w:val="19"/>
                <w:szCs w:val="19"/>
                <w:highlight w:val="green"/>
              </w:rPr>
              <w:t>Ao julgar uma ADI proposta contra esses dois dispositivos, o STF decidiu</w:t>
            </w:r>
            <w:r w:rsidRPr="00750540">
              <w:rPr>
                <w:rFonts w:ascii="Book Antiqua" w:hAnsi="Book Antiqua" w:cs="Times New Roman"/>
                <w:b/>
                <w:bCs/>
                <w:color w:val="000000"/>
                <w:sz w:val="19"/>
                <w:szCs w:val="19"/>
              </w:rPr>
              <w:t>:</w:t>
            </w:r>
          </w:p>
          <w:p w14:paraId="4F45761E" w14:textId="77777777" w:rsidR="009E2F0C" w:rsidRPr="00750540" w:rsidRDefault="009E2F0C" w:rsidP="009E2F0C">
            <w:pPr>
              <w:jc w:val="both"/>
              <w:rPr>
                <w:rFonts w:ascii="Book Antiqua" w:hAnsi="Book Antiqua" w:cs="Times New Roman"/>
                <w:b/>
                <w:bCs/>
                <w:color w:val="000000"/>
                <w:sz w:val="19"/>
                <w:szCs w:val="19"/>
              </w:rPr>
            </w:pPr>
            <w:r w:rsidRPr="00750540">
              <w:rPr>
                <w:rFonts w:ascii="Book Antiqua" w:hAnsi="Book Antiqua" w:cs="Times New Roman"/>
                <w:b/>
                <w:bCs/>
                <w:color w:val="000000"/>
                <w:sz w:val="19"/>
                <w:szCs w:val="19"/>
              </w:rPr>
              <w:t xml:space="preserve">• </w:t>
            </w:r>
            <w:r w:rsidRPr="00750540">
              <w:rPr>
                <w:rFonts w:ascii="Book Antiqua" w:hAnsi="Book Antiqua" w:cs="Times New Roman"/>
                <w:b/>
                <w:bCs/>
                <w:color w:val="000000"/>
                <w:sz w:val="19"/>
                <w:szCs w:val="19"/>
                <w:shd w:val="clear" w:color="auto" w:fill="F7CAAC" w:themeFill="accent2" w:themeFillTint="66"/>
              </w:rPr>
              <w:t>conceder interpretação conforme a Constituição Federal ao § 3º do art. 29</w:t>
            </w:r>
            <w:r w:rsidRPr="00750540">
              <w:rPr>
                <w:rFonts w:ascii="Book Antiqua" w:hAnsi="Book Antiqua" w:cs="Times New Roman"/>
                <w:b/>
                <w:bCs/>
                <w:color w:val="000000"/>
                <w:sz w:val="19"/>
                <w:szCs w:val="19"/>
              </w:rPr>
              <w:t xml:space="preserve"> para dizer que os </w:t>
            </w:r>
            <w:r w:rsidRPr="00750540">
              <w:rPr>
                <w:rFonts w:ascii="Book Antiqua" w:hAnsi="Book Antiqua" w:cs="Times New Roman"/>
                <w:b/>
                <w:bCs/>
                <w:color w:val="000000"/>
                <w:sz w:val="19"/>
                <w:szCs w:val="19"/>
                <w:shd w:val="clear" w:color="auto" w:fill="F7CAAC" w:themeFill="accent2" w:themeFillTint="66"/>
              </w:rPr>
              <w:t>“outros serviços remunerados”</w:t>
            </w:r>
            <w:r w:rsidRPr="00750540">
              <w:rPr>
                <w:rFonts w:ascii="Book Antiqua" w:hAnsi="Book Antiqua" w:cs="Times New Roman"/>
                <w:b/>
                <w:bCs/>
                <w:color w:val="000000"/>
                <w:sz w:val="19"/>
                <w:szCs w:val="19"/>
              </w:rPr>
              <w:t xml:space="preserve"> </w:t>
            </w:r>
            <w:r w:rsidRPr="00750540">
              <w:rPr>
                <w:rFonts w:ascii="Book Antiqua" w:hAnsi="Book Antiqua" w:cs="Times New Roman"/>
                <w:b/>
                <w:bCs/>
                <w:color w:val="000000"/>
                <w:sz w:val="19"/>
                <w:szCs w:val="19"/>
                <w:highlight w:val="yellow"/>
              </w:rPr>
              <w:t>devem, obrigatoriamente, ter alguma relação com o exercício das atividades registrais do RCNP</w:t>
            </w:r>
            <w:r w:rsidRPr="00750540">
              <w:rPr>
                <w:rFonts w:ascii="Book Antiqua" w:hAnsi="Book Antiqua" w:cs="Times New Roman"/>
                <w:b/>
                <w:bCs/>
                <w:color w:val="000000"/>
                <w:sz w:val="19"/>
                <w:szCs w:val="19"/>
              </w:rPr>
              <w:t xml:space="preserve">. Vale ressaltar, portanto, que a </w:t>
            </w:r>
            <w:r w:rsidRPr="00750540">
              <w:rPr>
                <w:rFonts w:ascii="Book Antiqua" w:hAnsi="Book Antiqua" w:cs="Times New Roman"/>
                <w:b/>
                <w:bCs/>
                <w:color w:val="000000"/>
                <w:sz w:val="19"/>
                <w:szCs w:val="19"/>
                <w:highlight w:val="yellow"/>
              </w:rPr>
              <w:t>ampliação das competências do RCPN foi uma inovação constitucional</w:t>
            </w:r>
            <w:r w:rsidRPr="00750540">
              <w:rPr>
                <w:rFonts w:ascii="Book Antiqua" w:hAnsi="Book Antiqua" w:cs="Times New Roman"/>
                <w:b/>
                <w:bCs/>
                <w:color w:val="000000"/>
                <w:sz w:val="19"/>
                <w:szCs w:val="19"/>
              </w:rPr>
              <w:t>. No entanto, esses novos serviços devem ter relação com as atividades do RCPN previstas na Lei de Registros Públicos;</w:t>
            </w:r>
          </w:p>
          <w:p w14:paraId="36D14AF8" w14:textId="77777777" w:rsidR="009E2F0C" w:rsidRPr="00750540" w:rsidRDefault="009E2F0C" w:rsidP="009E2F0C">
            <w:pPr>
              <w:jc w:val="both"/>
              <w:rPr>
                <w:rFonts w:ascii="Book Antiqua" w:hAnsi="Book Antiqua" w:cs="Times New Roman"/>
                <w:b/>
                <w:bCs/>
                <w:color w:val="000000"/>
                <w:sz w:val="19"/>
                <w:szCs w:val="19"/>
              </w:rPr>
            </w:pPr>
            <w:r w:rsidRPr="00750540">
              <w:rPr>
                <w:rFonts w:ascii="Book Antiqua" w:hAnsi="Book Antiqua" w:cs="Times New Roman"/>
                <w:b/>
                <w:bCs/>
                <w:color w:val="000000"/>
                <w:sz w:val="19"/>
                <w:szCs w:val="19"/>
              </w:rPr>
              <w:t xml:space="preserve">• </w:t>
            </w:r>
            <w:r w:rsidRPr="00750540">
              <w:rPr>
                <w:rFonts w:ascii="Book Antiqua" w:hAnsi="Book Antiqua" w:cs="Times New Roman"/>
                <w:b/>
                <w:bCs/>
                <w:color w:val="000000"/>
                <w:sz w:val="19"/>
                <w:szCs w:val="19"/>
                <w:shd w:val="clear" w:color="auto" w:fill="F7CAAC" w:themeFill="accent2" w:themeFillTint="66"/>
              </w:rPr>
              <w:t>declarar a nulidade parcial, com redução de texto, da expressão “independe de homologação”</w:t>
            </w:r>
            <w:r w:rsidRPr="00750540">
              <w:rPr>
                <w:rFonts w:ascii="Book Antiqua" w:hAnsi="Book Antiqua" w:cs="Times New Roman"/>
                <w:b/>
                <w:bCs/>
                <w:color w:val="000000"/>
                <w:sz w:val="19"/>
                <w:szCs w:val="19"/>
              </w:rPr>
              <w:t xml:space="preserve"> constante do § 4º do mesmo art. 29. A </w:t>
            </w:r>
            <w:r w:rsidRPr="00750540">
              <w:rPr>
                <w:rFonts w:ascii="Book Antiqua" w:hAnsi="Book Antiqua" w:cs="Times New Roman"/>
                <w:b/>
                <w:bCs/>
                <w:color w:val="000000"/>
                <w:sz w:val="19"/>
                <w:szCs w:val="19"/>
                <w:highlight w:val="yellow"/>
              </w:rPr>
              <w:t>fiscalização prévia e posterior dos convênios pelo Poder Judiciário é uma exigência constitucional e não pode ser suprimida pela lei</w:t>
            </w:r>
            <w:r w:rsidRPr="00750540">
              <w:rPr>
                <w:rFonts w:ascii="Book Antiqua" w:hAnsi="Book Antiqua" w:cs="Times New Roman"/>
                <w:b/>
                <w:bCs/>
                <w:color w:val="000000"/>
                <w:sz w:val="19"/>
                <w:szCs w:val="19"/>
              </w:rPr>
              <w:t>.</w:t>
            </w:r>
          </w:p>
          <w:p w14:paraId="1635DF6B" w14:textId="77777777" w:rsidR="009E2F0C" w:rsidRPr="00750540" w:rsidRDefault="009E2F0C" w:rsidP="009E2F0C">
            <w:pPr>
              <w:jc w:val="both"/>
              <w:rPr>
                <w:rFonts w:ascii="Book Antiqua" w:eastAsia="Times New Roman" w:hAnsi="Book Antiqua" w:cs="Times New Roman"/>
                <w:sz w:val="19"/>
                <w:szCs w:val="19"/>
                <w:lang w:eastAsia="pt-BR"/>
              </w:rPr>
            </w:pPr>
            <w:r w:rsidRPr="00750540">
              <w:rPr>
                <w:rFonts w:ascii="Book Antiqua" w:hAnsi="Book Antiqua" w:cs="Times New Roman"/>
                <w:color w:val="000000"/>
                <w:sz w:val="19"/>
                <w:szCs w:val="19"/>
              </w:rPr>
              <w:t>STF. Plenário. ADI 5855 MC-REF/DF, Rel. Min. Alexandre de Moraes, j. 10/4/19</w:t>
            </w:r>
            <w:r w:rsidRPr="00750540">
              <w:rPr>
                <w:rFonts w:ascii="Book Antiqua" w:hAnsi="Book Antiqua" w:cs="Times New Roman"/>
                <w:b/>
                <w:bCs/>
                <w:color w:val="000000"/>
                <w:sz w:val="19"/>
                <w:szCs w:val="19"/>
              </w:rPr>
              <w:t xml:space="preserve"> (Info 937).</w:t>
            </w:r>
          </w:p>
        </w:tc>
      </w:tr>
    </w:tbl>
    <w:p w14:paraId="61D8820A" w14:textId="75991E88" w:rsidR="0005437F" w:rsidRPr="001B513B" w:rsidRDefault="0005437F" w:rsidP="0005437F">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1B513B">
        <w:rPr>
          <w:rFonts w:ascii="Book Antiqua" w:eastAsia="Times New Roman" w:hAnsi="Book Antiqua" w:cs="Times New Roman"/>
          <w:sz w:val="16"/>
          <w:szCs w:val="16"/>
          <w:lang w:eastAsia="pt-BR"/>
        </w:rPr>
        <w:t>§ 5º (VETADO).       </w:t>
      </w:r>
      <w:hyperlink r:id="rId60"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0EF2D2D9" w14:textId="0CA75A88" w:rsidR="00B57AF2" w:rsidRPr="00B57AF2" w:rsidRDefault="00B57AF2" w:rsidP="00B57AF2">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Pr>
          <w:rFonts w:ascii="Book Antiqua" w:eastAsia="Times New Roman" w:hAnsi="Book Antiqua" w:cs="Times New Roman"/>
          <w:sz w:val="19"/>
          <w:szCs w:val="19"/>
          <w:lang w:eastAsia="pt-BR"/>
        </w:rPr>
        <w:t xml:space="preserve">   </w:t>
      </w:r>
      <w:r w:rsidRPr="00B57AF2">
        <w:rPr>
          <w:rFonts w:ascii="Book Antiqua" w:eastAsia="Times New Roman" w:hAnsi="Book Antiqua" w:cs="Times New Roman"/>
          <w:sz w:val="19"/>
          <w:szCs w:val="19"/>
          <w:lang w:eastAsia="pt-BR"/>
        </w:rPr>
        <w:t>§ 6º Os ofícios de registro civil das pessoas naturais poderão, ainda, emitir certificado de vida, de estado civil e de domicílio, físico e eletrônico, da pessoa natural, e deverá ser realizada comunicação imediata e eletrônica da prova de vida para a instituição interessada, se for o caso, a partir da celebração de convênio</w:t>
      </w:r>
      <w:r w:rsidRPr="00B57AF2">
        <w:rPr>
          <w:rFonts w:ascii="Book Antiqua" w:eastAsia="Times New Roman" w:hAnsi="Book Antiqua" w:cs="Times New Roman"/>
          <w:sz w:val="16"/>
          <w:szCs w:val="16"/>
          <w:lang w:eastAsia="pt-BR"/>
        </w:rPr>
        <w:t>.   </w:t>
      </w:r>
      <w:hyperlink r:id="rId61" w:anchor="art5" w:history="1">
        <w:r w:rsidRPr="00B57AF2">
          <w:rPr>
            <w:rStyle w:val="Hyperlink"/>
            <w:rFonts w:ascii="Book Antiqua" w:eastAsia="Times New Roman" w:hAnsi="Book Antiqua" w:cs="Times New Roman"/>
            <w:sz w:val="16"/>
            <w:szCs w:val="16"/>
            <w:lang w:eastAsia="pt-BR"/>
          </w:rPr>
          <w:t>(Incluído pela Lei nº 14.711, de 2023)</w:t>
        </w:r>
      </w:hyperlink>
    </w:p>
    <w:p w14:paraId="4F4A8C0A" w14:textId="70A8D9A6" w:rsidR="009E1DDC" w:rsidRPr="00A41097" w:rsidRDefault="009E1DDC" w:rsidP="00406457">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30</w:t>
      </w:r>
      <w:r w:rsidRPr="00750540">
        <w:rPr>
          <w:rFonts w:ascii="Book Antiqua" w:eastAsia="Times New Roman" w:hAnsi="Book Antiqua" w:cs="Times New Roman"/>
          <w:sz w:val="19"/>
          <w:szCs w:val="19"/>
          <w:lang w:eastAsia="pt-BR"/>
        </w:rPr>
        <w:t xml:space="preserve">. </w:t>
      </w:r>
      <w:r w:rsidRPr="00923045">
        <w:rPr>
          <w:rFonts w:ascii="Book Antiqua" w:eastAsia="Times New Roman" w:hAnsi="Book Antiqua" w:cs="Times New Roman"/>
          <w:b/>
          <w:bCs/>
          <w:caps/>
          <w:sz w:val="19"/>
          <w:szCs w:val="19"/>
          <w:highlight w:val="green"/>
          <w:lang w:eastAsia="pt-BR"/>
        </w:rPr>
        <w:t>Não serão cobrados</w:t>
      </w:r>
      <w:r w:rsidRPr="00750540">
        <w:rPr>
          <w:rFonts w:ascii="Book Antiqua" w:eastAsia="Times New Roman" w:hAnsi="Book Antiqua" w:cs="Times New Roman"/>
          <w:sz w:val="19"/>
          <w:szCs w:val="19"/>
          <w:lang w:eastAsia="pt-BR"/>
        </w:rPr>
        <w:t xml:space="preserve"> </w:t>
      </w:r>
      <w:r w:rsidRPr="00D13430">
        <w:rPr>
          <w:rFonts w:ascii="Book Antiqua" w:eastAsia="Times New Roman" w:hAnsi="Book Antiqua" w:cs="Times New Roman"/>
          <w:b/>
          <w:bCs/>
          <w:sz w:val="19"/>
          <w:szCs w:val="19"/>
          <w:lang w:eastAsia="pt-BR"/>
        </w:rPr>
        <w:t>emolumentos pelo registro civil de nascimento e pelo assento de óbito, bem como pela primeira certidão respectiva</w:t>
      </w:r>
      <w:r w:rsidRPr="001B513B">
        <w:rPr>
          <w:rFonts w:ascii="Book Antiqua" w:eastAsia="Times New Roman" w:hAnsi="Book Antiqua" w:cs="Times New Roman"/>
          <w:sz w:val="16"/>
          <w:szCs w:val="16"/>
          <w:lang w:eastAsia="pt-BR"/>
        </w:rPr>
        <w:t xml:space="preserve">. </w:t>
      </w:r>
      <w:hyperlink r:id="rId62" w:anchor="art1" w:history="1">
        <w:r w:rsidRPr="001B513B">
          <w:rPr>
            <w:rFonts w:ascii="Book Antiqua" w:eastAsia="Times New Roman" w:hAnsi="Book Antiqua" w:cs="Times New Roman"/>
            <w:color w:val="0000FF"/>
            <w:sz w:val="16"/>
            <w:szCs w:val="16"/>
            <w:u w:val="single"/>
            <w:lang w:eastAsia="pt-BR"/>
          </w:rPr>
          <w:t>(Redação dada pela Lei nº 9.534, de 1997)</w:t>
        </w:r>
      </w:hyperlink>
      <w:r w:rsidR="0023245C" w:rsidRPr="001B513B">
        <w:rPr>
          <w:rFonts w:ascii="Book Antiqua" w:eastAsia="Times New Roman" w:hAnsi="Book Antiqua" w:cs="Times New Roman"/>
          <w:color w:val="0000FF"/>
          <w:sz w:val="16"/>
          <w:szCs w:val="16"/>
          <w:lang w:eastAsia="pt-BR"/>
        </w:rPr>
        <w:t xml:space="preserve"> </w:t>
      </w:r>
      <w:r w:rsidR="00316FC5" w:rsidRPr="001B513B">
        <w:rPr>
          <w:rFonts w:ascii="Book Antiqua" w:eastAsia="Times New Roman" w:hAnsi="Book Antiqua" w:cs="Arial"/>
          <w:b/>
          <w:bCs/>
          <w:color w:val="FF0000"/>
          <w:sz w:val="16"/>
          <w:szCs w:val="16"/>
          <w:u w:val="single"/>
          <w:lang w:eastAsia="pt-BR"/>
        </w:rPr>
        <w:t>(TJDFT-2014)</w:t>
      </w:r>
      <w:r w:rsidR="00D13430" w:rsidRPr="001B513B">
        <w:rPr>
          <w:rFonts w:ascii="Book Antiqua" w:eastAsia="Times New Roman" w:hAnsi="Book Antiqua" w:cs="Arial"/>
          <w:b/>
          <w:bCs/>
          <w:color w:val="FF0000"/>
          <w:sz w:val="16"/>
          <w:szCs w:val="16"/>
          <w:lang w:eastAsia="pt-BR"/>
        </w:rPr>
        <w:t xml:space="preserve"> </w:t>
      </w:r>
      <w:r w:rsidR="00D13430" w:rsidRPr="001B513B">
        <w:rPr>
          <w:rFonts w:ascii="Book Antiqua" w:eastAsia="Times New Roman" w:hAnsi="Book Antiqua" w:cs="Arial"/>
          <w:b/>
          <w:bCs/>
          <w:color w:val="FF0000"/>
          <w:sz w:val="16"/>
          <w:szCs w:val="16"/>
          <w:u w:val="single"/>
          <w:lang w:eastAsia="pt-BR"/>
        </w:rPr>
        <w:t>(MPPE-2014)</w:t>
      </w:r>
      <w:r w:rsidR="00AF0C86" w:rsidRPr="001B513B">
        <w:rPr>
          <w:rFonts w:ascii="Book Antiqua" w:eastAsia="Times New Roman" w:hAnsi="Book Antiqua" w:cs="Arial"/>
          <w:b/>
          <w:bCs/>
          <w:color w:val="FF0000"/>
          <w:sz w:val="16"/>
          <w:szCs w:val="16"/>
          <w:lang w:eastAsia="pt-BR"/>
        </w:rPr>
        <w:t xml:space="preserve"> </w:t>
      </w:r>
      <w:r w:rsidR="00C444A0" w:rsidRPr="001B513B">
        <w:rPr>
          <w:rFonts w:ascii="Book Antiqua" w:eastAsia="Times New Roman" w:hAnsi="Book Antiqua" w:cs="Times New Roman"/>
          <w:b/>
          <w:bCs/>
          <w:color w:val="FF0000"/>
          <w:sz w:val="16"/>
          <w:szCs w:val="16"/>
          <w:u w:val="single"/>
          <w:lang w:eastAsia="pt-BR"/>
        </w:rPr>
        <w:t>(TRF5-2015)</w:t>
      </w:r>
      <w:r w:rsidR="00D13430" w:rsidRPr="001B513B">
        <w:rPr>
          <w:rFonts w:ascii="Book Antiqua" w:eastAsia="Times New Roman" w:hAnsi="Book Antiqua" w:cs="Times New Roman"/>
          <w:b/>
          <w:bCs/>
          <w:color w:val="FF0000"/>
          <w:sz w:val="16"/>
          <w:szCs w:val="16"/>
          <w:lang w:eastAsia="pt-BR"/>
        </w:rPr>
        <w:t xml:space="preserve"> </w:t>
      </w:r>
      <w:r w:rsidR="00D13430" w:rsidRPr="001B513B">
        <w:rPr>
          <w:rFonts w:ascii="Book Antiqua" w:hAnsi="Book Antiqua"/>
          <w:b/>
          <w:color w:val="FF0000"/>
          <w:sz w:val="16"/>
          <w:szCs w:val="16"/>
          <w:u w:val="single"/>
        </w:rPr>
        <w:t>(Cartórios/TJAL-2019)</w:t>
      </w:r>
      <w:r w:rsidR="00C828EF" w:rsidRPr="001B513B">
        <w:rPr>
          <w:rFonts w:ascii="Book Antiqua" w:hAnsi="Book Antiqua"/>
          <w:b/>
          <w:color w:val="FF0000"/>
          <w:sz w:val="16"/>
          <w:szCs w:val="16"/>
        </w:rPr>
        <w:t xml:space="preserve"> </w:t>
      </w:r>
      <w:r w:rsidR="00C828EF" w:rsidRPr="001B513B">
        <w:rPr>
          <w:rFonts w:ascii="Book Antiqua" w:eastAsia="Times New Roman" w:hAnsi="Book Antiqua" w:cs="Arial"/>
          <w:b/>
          <w:color w:val="FF0000"/>
          <w:sz w:val="16"/>
          <w:szCs w:val="16"/>
          <w:u w:val="single"/>
          <w:lang w:eastAsia="pt-BR"/>
        </w:rPr>
        <w:t>(Cartórios/TJRS-2019)</w:t>
      </w:r>
      <w:r w:rsidR="00F03BE9" w:rsidRPr="001B513B">
        <w:rPr>
          <w:rFonts w:ascii="Book Antiqua" w:eastAsia="Times New Roman" w:hAnsi="Book Antiqua" w:cs="Arial"/>
          <w:b/>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(DPEAP-2022)</w:t>
      </w:r>
      <w:r w:rsidR="005F630F">
        <w:rPr>
          <w:rFonts w:ascii="Book Antiqua" w:eastAsia="Times New Roman" w:hAnsi="Book Antiqua" w:cs="Times New Roman"/>
          <w:b/>
          <w:bCs/>
          <w:color w:val="FF0000"/>
          <w:sz w:val="16"/>
          <w:szCs w:val="16"/>
          <w:lang w:eastAsia="pt-BR"/>
        </w:rPr>
        <w:t xml:space="preserve"> </w:t>
      </w:r>
      <w:r w:rsidR="005F630F" w:rsidRPr="00D501B7">
        <w:rPr>
          <w:rFonts w:ascii="Book Antiqua" w:eastAsia="Times New Roman" w:hAnsi="Book Antiqua" w:cs="Times New Roman"/>
          <w:b/>
          <w:bCs/>
          <w:color w:val="FF0000"/>
          <w:sz w:val="16"/>
          <w:szCs w:val="16"/>
          <w:u w:val="single"/>
          <w:lang w:eastAsia="pt-BR"/>
        </w:rPr>
        <w:t>(Cartórios/TJSP-20</w:t>
      </w:r>
      <w:r w:rsidR="005F630F">
        <w:rPr>
          <w:rFonts w:ascii="Book Antiqua" w:eastAsia="Times New Roman" w:hAnsi="Book Antiqua" w:cs="Times New Roman"/>
          <w:b/>
          <w:bCs/>
          <w:color w:val="FF0000"/>
          <w:sz w:val="16"/>
          <w:szCs w:val="16"/>
          <w:u w:val="single"/>
          <w:lang w:eastAsia="pt-BR"/>
        </w:rPr>
        <w:t>22</w:t>
      </w:r>
      <w:r w:rsidR="005F630F" w:rsidRPr="00D501B7">
        <w:rPr>
          <w:rFonts w:ascii="Book Antiqua" w:eastAsia="Times New Roman" w:hAnsi="Book Antiqua" w:cs="Times New Roman"/>
          <w:b/>
          <w:bCs/>
          <w:color w:val="FF0000"/>
          <w:sz w:val="16"/>
          <w:szCs w:val="16"/>
          <w:u w:val="single"/>
          <w:lang w:eastAsia="pt-BR"/>
        </w:rPr>
        <w:t>)</w:t>
      </w:r>
      <w:r w:rsidR="00EC7537">
        <w:rPr>
          <w:rFonts w:ascii="Book Antiqua" w:eastAsia="Times New Roman" w:hAnsi="Book Antiqua" w:cs="Times New Roman"/>
          <w:b/>
          <w:bCs/>
          <w:color w:val="FF0000"/>
          <w:sz w:val="16"/>
          <w:szCs w:val="16"/>
          <w:lang w:eastAsia="pt-BR"/>
        </w:rPr>
        <w:t xml:space="preserve"> </w:t>
      </w:r>
      <w:r w:rsidR="00EC7537" w:rsidRPr="00A20111">
        <w:rPr>
          <w:rFonts w:ascii="Book Antiqua" w:eastAsia="Times New Roman" w:hAnsi="Book Antiqua" w:cs="Times New Roman"/>
          <w:b/>
          <w:bCs/>
          <w:color w:val="FF0000"/>
          <w:sz w:val="16"/>
          <w:szCs w:val="16"/>
          <w:u w:val="single"/>
          <w:lang w:eastAsia="pt-BR"/>
        </w:rPr>
        <w:t>(Cartórios/TJ</w:t>
      </w:r>
      <w:r w:rsidR="00EC7537">
        <w:rPr>
          <w:rFonts w:ascii="Book Antiqua" w:eastAsia="Times New Roman" w:hAnsi="Book Antiqua" w:cs="Times New Roman"/>
          <w:b/>
          <w:bCs/>
          <w:color w:val="FF0000"/>
          <w:sz w:val="16"/>
          <w:szCs w:val="16"/>
          <w:u w:val="single"/>
          <w:lang w:eastAsia="pt-BR"/>
        </w:rPr>
        <w:t>AM</w:t>
      </w:r>
      <w:r w:rsidR="00EC7537" w:rsidRPr="00A20111">
        <w:rPr>
          <w:rFonts w:ascii="Book Antiqua" w:eastAsia="Times New Roman" w:hAnsi="Book Antiqua" w:cs="Times New Roman"/>
          <w:b/>
          <w:bCs/>
          <w:color w:val="FF0000"/>
          <w:sz w:val="16"/>
          <w:szCs w:val="16"/>
          <w:u w:val="single"/>
          <w:lang w:eastAsia="pt-BR"/>
        </w:rPr>
        <w:t>-20</w:t>
      </w:r>
      <w:r w:rsidR="00EC7537">
        <w:rPr>
          <w:rFonts w:ascii="Book Antiqua" w:eastAsia="Times New Roman" w:hAnsi="Book Antiqua" w:cs="Times New Roman"/>
          <w:b/>
          <w:bCs/>
          <w:color w:val="FF0000"/>
          <w:sz w:val="16"/>
          <w:szCs w:val="16"/>
          <w:u w:val="single"/>
          <w:lang w:eastAsia="pt-BR"/>
        </w:rPr>
        <w:t>23</w:t>
      </w:r>
      <w:r w:rsidR="00EC7537" w:rsidRPr="00A20111">
        <w:rPr>
          <w:rFonts w:ascii="Book Antiqua" w:eastAsia="Times New Roman" w:hAnsi="Book Antiqua" w:cs="Times New Roman"/>
          <w:b/>
          <w:bCs/>
          <w:color w:val="FF0000"/>
          <w:sz w:val="16"/>
          <w:szCs w:val="16"/>
          <w:u w:val="single"/>
          <w:lang w:eastAsia="pt-BR"/>
        </w:rPr>
        <w:t>)</w:t>
      </w:r>
      <w:r w:rsidR="00A41097">
        <w:rPr>
          <w:rFonts w:ascii="Book Antiqua" w:eastAsia="Times New Roman" w:hAnsi="Book Antiqua" w:cs="Times New Roman"/>
          <w:b/>
          <w:bCs/>
          <w:color w:val="FF0000"/>
          <w:sz w:val="16"/>
          <w:szCs w:val="16"/>
          <w:lang w:eastAsia="pt-BR"/>
        </w:rPr>
        <w:t xml:space="preserve"> </w:t>
      </w:r>
      <w:r w:rsidR="00A41097">
        <w:rPr>
          <w:rFonts w:ascii="Book Antiqua" w:eastAsia="Times New Roman" w:hAnsi="Book Antiqua" w:cs="Times New Roman"/>
          <w:b/>
          <w:bCs/>
          <w:color w:val="FF0000"/>
          <w:sz w:val="16"/>
          <w:szCs w:val="16"/>
          <w:u w:val="single"/>
          <w:lang w:eastAsia="pt-BR"/>
        </w:rPr>
        <w:t>(Cartórios/TJMA-2023)</w:t>
      </w:r>
    </w:p>
    <w:tbl>
      <w:tblPr>
        <w:tblStyle w:val="Tabelacomgrade"/>
        <w:tblW w:w="0" w:type="auto"/>
        <w:tblLook w:val="04A0" w:firstRow="1" w:lastRow="0" w:firstColumn="1" w:lastColumn="0" w:noHBand="0" w:noVBand="1"/>
      </w:tblPr>
      <w:tblGrid>
        <w:gridCol w:w="8494"/>
      </w:tblGrid>
      <w:tr w:rsidR="00923045" w14:paraId="74BA7B02" w14:textId="77777777" w:rsidTr="00923045">
        <w:tc>
          <w:tcPr>
            <w:tcW w:w="8494" w:type="dxa"/>
            <w:shd w:val="clear" w:color="auto" w:fill="CCFFFF"/>
          </w:tcPr>
          <w:p w14:paraId="27514B17" w14:textId="22B94BE8" w:rsidR="00923045" w:rsidRPr="00923045" w:rsidRDefault="00923045"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23045">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23045">
              <w:rPr>
                <w:rFonts w:ascii="Book Antiqua" w:eastAsia="Times New Roman" w:hAnsi="Book Antiqua" w:cs="Times New Roman"/>
                <w:sz w:val="19"/>
                <w:szCs w:val="19"/>
                <w:lang w:eastAsia="pt-BR"/>
              </w:rPr>
              <w:t>A respeito do registro civil, é correto afirmar:</w:t>
            </w:r>
            <w:r>
              <w:rPr>
                <w:rFonts w:ascii="Book Antiqua" w:eastAsia="Times New Roman" w:hAnsi="Book Antiqua" w:cs="Times New Roman"/>
                <w:sz w:val="19"/>
                <w:szCs w:val="19"/>
                <w:lang w:eastAsia="pt-BR"/>
              </w:rPr>
              <w:t xml:space="preserve"> </w:t>
            </w:r>
            <w:r w:rsidRPr="00923045">
              <w:rPr>
                <w:rFonts w:ascii="Book Antiqua" w:eastAsia="Times New Roman" w:hAnsi="Book Antiqua" w:cs="Times New Roman"/>
                <w:sz w:val="19"/>
                <w:szCs w:val="19"/>
                <w:lang w:eastAsia="pt-BR"/>
              </w:rPr>
              <w:t>Não serão cobrados emolumentos pelo registro civil de nascimento e pelo assento de óbito, bem como pela primeira certidão respectiva.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 LRP.</w:t>
            </w:r>
          </w:p>
        </w:tc>
      </w:tr>
    </w:tbl>
    <w:p w14:paraId="79EB2FA0" w14:textId="46E083D6" w:rsidR="009E1DDC" w:rsidRPr="00A4109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C444A0">
        <w:rPr>
          <w:rFonts w:ascii="Book Antiqua" w:eastAsia="Times New Roman" w:hAnsi="Book Antiqua" w:cs="Times New Roman"/>
          <w:b/>
          <w:bCs/>
          <w:sz w:val="19"/>
          <w:szCs w:val="19"/>
          <w:highlight w:val="magenta"/>
          <w:lang w:eastAsia="pt-BR"/>
        </w:rPr>
        <w:t>§ 1º</w:t>
      </w:r>
      <w:r w:rsidRPr="00750540">
        <w:rPr>
          <w:rFonts w:ascii="Book Antiqua" w:eastAsia="Times New Roman" w:hAnsi="Book Antiqua" w:cs="Times New Roman"/>
          <w:sz w:val="19"/>
          <w:szCs w:val="19"/>
          <w:lang w:eastAsia="pt-BR"/>
        </w:rPr>
        <w:t xml:space="preserve"> </w:t>
      </w:r>
      <w:r w:rsidRPr="00D13430">
        <w:rPr>
          <w:rFonts w:ascii="Book Antiqua" w:eastAsia="Times New Roman" w:hAnsi="Book Antiqua" w:cs="Times New Roman"/>
          <w:b/>
          <w:bCs/>
          <w:sz w:val="19"/>
          <w:szCs w:val="19"/>
          <w:lang w:eastAsia="pt-BR"/>
        </w:rPr>
        <w:t>Os reconhecidamente pobres estão isentos de pagamento de emolumentos pelas demais certidões extraídas pelo cartório de registro civil</w:t>
      </w:r>
      <w:r w:rsidRPr="001B513B">
        <w:rPr>
          <w:rFonts w:ascii="Book Antiqua" w:eastAsia="Times New Roman" w:hAnsi="Book Antiqua" w:cs="Times New Roman"/>
          <w:sz w:val="16"/>
          <w:szCs w:val="16"/>
          <w:lang w:eastAsia="pt-BR"/>
        </w:rPr>
        <w:t>. </w:t>
      </w:r>
      <w:hyperlink r:id="rId63" w:anchor="art1" w:history="1">
        <w:r w:rsidRPr="001B513B">
          <w:rPr>
            <w:rFonts w:ascii="Book Antiqua" w:eastAsia="Times New Roman" w:hAnsi="Book Antiqua" w:cs="Times New Roman"/>
            <w:color w:val="0000FF"/>
            <w:sz w:val="16"/>
            <w:szCs w:val="16"/>
            <w:u w:val="single"/>
            <w:lang w:eastAsia="pt-BR"/>
          </w:rPr>
          <w:t>(Redação dada pela Lei nº 9.534, de 1997)</w:t>
        </w:r>
      </w:hyperlink>
      <w:r w:rsidR="00AF0C86" w:rsidRPr="001B513B">
        <w:rPr>
          <w:rFonts w:ascii="Book Antiqua" w:eastAsia="Times New Roman" w:hAnsi="Book Antiqua" w:cs="Times New Roman"/>
          <w:color w:val="0000FF"/>
          <w:sz w:val="16"/>
          <w:szCs w:val="16"/>
          <w:lang w:eastAsia="pt-BR"/>
        </w:rPr>
        <w:t xml:space="preserve"> </w:t>
      </w:r>
      <w:r w:rsidR="00C444A0" w:rsidRPr="001B513B">
        <w:rPr>
          <w:rFonts w:ascii="Book Antiqua" w:eastAsia="Times New Roman" w:hAnsi="Book Antiqua" w:cs="Times New Roman"/>
          <w:b/>
          <w:bCs/>
          <w:color w:val="FF0000"/>
          <w:sz w:val="16"/>
          <w:szCs w:val="16"/>
          <w:u w:val="single"/>
          <w:lang w:eastAsia="pt-BR"/>
        </w:rPr>
        <w:t>(TRF5-2015)</w:t>
      </w:r>
      <w:r w:rsidR="00C828EF" w:rsidRPr="001B513B">
        <w:rPr>
          <w:rFonts w:ascii="Book Antiqua" w:eastAsia="Times New Roman" w:hAnsi="Book Antiqua" w:cs="Times New Roman"/>
          <w:b/>
          <w:bCs/>
          <w:color w:val="FF0000"/>
          <w:sz w:val="16"/>
          <w:szCs w:val="16"/>
          <w:lang w:eastAsia="pt-BR"/>
        </w:rPr>
        <w:t xml:space="preserve"> </w:t>
      </w:r>
      <w:r w:rsidR="00C828EF" w:rsidRPr="001B513B">
        <w:rPr>
          <w:rFonts w:ascii="Book Antiqua" w:eastAsia="Times New Roman" w:hAnsi="Book Antiqua" w:cs="Arial"/>
          <w:b/>
          <w:color w:val="FF0000"/>
          <w:sz w:val="16"/>
          <w:szCs w:val="16"/>
          <w:u w:val="single"/>
          <w:lang w:eastAsia="pt-BR"/>
        </w:rPr>
        <w:t>(Cartórios/TJRS-2019)</w:t>
      </w:r>
      <w:r w:rsidR="00354FB9" w:rsidRPr="001B513B">
        <w:rPr>
          <w:rFonts w:ascii="Book Antiqua" w:eastAsia="Times New Roman" w:hAnsi="Book Antiqua" w:cs="Arial"/>
          <w:b/>
          <w:color w:val="FF0000"/>
          <w:sz w:val="16"/>
          <w:szCs w:val="16"/>
          <w:lang w:eastAsia="pt-BR"/>
        </w:rPr>
        <w:t xml:space="preserve"> </w:t>
      </w:r>
      <w:r w:rsidR="00354FB9" w:rsidRPr="001B513B">
        <w:rPr>
          <w:rFonts w:ascii="Book Antiqua" w:eastAsia="Times New Roman" w:hAnsi="Book Antiqua" w:cs="Times New Roman"/>
          <w:b/>
          <w:bCs/>
          <w:color w:val="FF0000"/>
          <w:sz w:val="16"/>
          <w:szCs w:val="16"/>
          <w:u w:val="single"/>
          <w:lang w:eastAsia="pt-BR"/>
        </w:rPr>
        <w:t>(Cartórios/TJSC-2021)</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(DPEAP-2022)</w:t>
      </w:r>
      <w:r w:rsidR="005F630F">
        <w:rPr>
          <w:rFonts w:ascii="Book Antiqua" w:eastAsia="Times New Roman" w:hAnsi="Book Antiqua" w:cs="Times New Roman"/>
          <w:b/>
          <w:bCs/>
          <w:color w:val="FF0000"/>
          <w:sz w:val="16"/>
          <w:szCs w:val="16"/>
          <w:lang w:eastAsia="pt-BR"/>
        </w:rPr>
        <w:t xml:space="preserve"> </w:t>
      </w:r>
      <w:r w:rsidR="005F630F" w:rsidRPr="00D501B7">
        <w:rPr>
          <w:rFonts w:ascii="Book Antiqua" w:eastAsia="Times New Roman" w:hAnsi="Book Antiqua" w:cs="Times New Roman"/>
          <w:b/>
          <w:bCs/>
          <w:color w:val="FF0000"/>
          <w:sz w:val="16"/>
          <w:szCs w:val="16"/>
          <w:u w:val="single"/>
          <w:lang w:eastAsia="pt-BR"/>
        </w:rPr>
        <w:t>(Cartórios/TJSP-20</w:t>
      </w:r>
      <w:r w:rsidR="005F630F">
        <w:rPr>
          <w:rFonts w:ascii="Book Antiqua" w:eastAsia="Times New Roman" w:hAnsi="Book Antiqua" w:cs="Times New Roman"/>
          <w:b/>
          <w:bCs/>
          <w:color w:val="FF0000"/>
          <w:sz w:val="16"/>
          <w:szCs w:val="16"/>
          <w:u w:val="single"/>
          <w:lang w:eastAsia="pt-BR"/>
        </w:rPr>
        <w:t>22</w:t>
      </w:r>
      <w:r w:rsidR="005F630F" w:rsidRPr="00D501B7">
        <w:rPr>
          <w:rFonts w:ascii="Book Antiqua" w:eastAsia="Times New Roman" w:hAnsi="Book Antiqua" w:cs="Times New Roman"/>
          <w:b/>
          <w:bCs/>
          <w:color w:val="FF0000"/>
          <w:sz w:val="16"/>
          <w:szCs w:val="16"/>
          <w:u w:val="single"/>
          <w:lang w:eastAsia="pt-BR"/>
        </w:rPr>
        <w:t>)</w:t>
      </w:r>
      <w:r w:rsidR="00EC7537">
        <w:rPr>
          <w:rFonts w:ascii="Book Antiqua" w:eastAsia="Times New Roman" w:hAnsi="Book Antiqua" w:cs="Times New Roman"/>
          <w:b/>
          <w:bCs/>
          <w:color w:val="FF0000"/>
          <w:sz w:val="16"/>
          <w:szCs w:val="16"/>
          <w:lang w:eastAsia="pt-BR"/>
        </w:rPr>
        <w:t xml:space="preserve"> </w:t>
      </w:r>
      <w:r w:rsidR="00EC7537" w:rsidRPr="00A20111">
        <w:rPr>
          <w:rFonts w:ascii="Book Antiqua" w:eastAsia="Times New Roman" w:hAnsi="Book Antiqua" w:cs="Times New Roman"/>
          <w:b/>
          <w:bCs/>
          <w:color w:val="FF0000"/>
          <w:sz w:val="16"/>
          <w:szCs w:val="16"/>
          <w:u w:val="single"/>
          <w:lang w:eastAsia="pt-BR"/>
        </w:rPr>
        <w:t>(Cartórios/TJ</w:t>
      </w:r>
      <w:r w:rsidR="00EC7537">
        <w:rPr>
          <w:rFonts w:ascii="Book Antiqua" w:eastAsia="Times New Roman" w:hAnsi="Book Antiqua" w:cs="Times New Roman"/>
          <w:b/>
          <w:bCs/>
          <w:color w:val="FF0000"/>
          <w:sz w:val="16"/>
          <w:szCs w:val="16"/>
          <w:u w:val="single"/>
          <w:lang w:eastAsia="pt-BR"/>
        </w:rPr>
        <w:t>AM</w:t>
      </w:r>
      <w:r w:rsidR="00EC7537" w:rsidRPr="00A20111">
        <w:rPr>
          <w:rFonts w:ascii="Book Antiqua" w:eastAsia="Times New Roman" w:hAnsi="Book Antiqua" w:cs="Times New Roman"/>
          <w:b/>
          <w:bCs/>
          <w:color w:val="FF0000"/>
          <w:sz w:val="16"/>
          <w:szCs w:val="16"/>
          <w:u w:val="single"/>
          <w:lang w:eastAsia="pt-BR"/>
        </w:rPr>
        <w:t>-20</w:t>
      </w:r>
      <w:r w:rsidR="00EC7537">
        <w:rPr>
          <w:rFonts w:ascii="Book Antiqua" w:eastAsia="Times New Roman" w:hAnsi="Book Antiqua" w:cs="Times New Roman"/>
          <w:b/>
          <w:bCs/>
          <w:color w:val="FF0000"/>
          <w:sz w:val="16"/>
          <w:szCs w:val="16"/>
          <w:u w:val="single"/>
          <w:lang w:eastAsia="pt-BR"/>
        </w:rPr>
        <w:t>23</w:t>
      </w:r>
      <w:r w:rsidR="00EC7537" w:rsidRPr="00A20111">
        <w:rPr>
          <w:rFonts w:ascii="Book Antiqua" w:eastAsia="Times New Roman" w:hAnsi="Book Antiqua" w:cs="Times New Roman"/>
          <w:b/>
          <w:bCs/>
          <w:color w:val="FF0000"/>
          <w:sz w:val="16"/>
          <w:szCs w:val="16"/>
          <w:u w:val="single"/>
          <w:lang w:eastAsia="pt-BR"/>
        </w:rPr>
        <w:t>)</w:t>
      </w:r>
      <w:r w:rsidR="00A41097">
        <w:rPr>
          <w:rFonts w:ascii="Book Antiqua" w:eastAsia="Times New Roman" w:hAnsi="Book Antiqua" w:cs="Times New Roman"/>
          <w:b/>
          <w:bCs/>
          <w:color w:val="FF0000"/>
          <w:sz w:val="16"/>
          <w:szCs w:val="16"/>
          <w:lang w:eastAsia="pt-BR"/>
        </w:rPr>
        <w:t xml:space="preserve"> </w:t>
      </w:r>
      <w:r w:rsidR="00A41097">
        <w:rPr>
          <w:rFonts w:ascii="Book Antiqua" w:eastAsia="Times New Roman" w:hAnsi="Book Antiqua" w:cs="Times New Roman"/>
          <w:b/>
          <w:bCs/>
          <w:color w:val="FF0000"/>
          <w:sz w:val="16"/>
          <w:szCs w:val="16"/>
          <w:u w:val="single"/>
          <w:lang w:eastAsia="pt-BR"/>
        </w:rPr>
        <w:t>(Cartórios/TJMA-2023)</w:t>
      </w:r>
    </w:p>
    <w:p w14:paraId="4E8EFEB7" w14:textId="16AB1A0C" w:rsidR="009E1DDC" w:rsidRPr="00A4109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xml:space="preserve">        </w:t>
      </w:r>
      <w:r w:rsidRPr="00750540">
        <w:rPr>
          <w:rFonts w:ascii="Book Antiqua" w:eastAsia="Times New Roman" w:hAnsi="Book Antiqua" w:cs="Times New Roman"/>
          <w:b/>
          <w:bCs/>
          <w:sz w:val="19"/>
          <w:szCs w:val="19"/>
          <w:highlight w:val="magenta"/>
          <w:lang w:eastAsia="pt-BR"/>
        </w:rPr>
        <w:t>§ 2º</w:t>
      </w:r>
      <w:r w:rsidRPr="00750540">
        <w:rPr>
          <w:rFonts w:ascii="Book Antiqua" w:eastAsia="Times New Roman" w:hAnsi="Book Antiqua" w:cs="Times New Roman"/>
          <w:sz w:val="19"/>
          <w:szCs w:val="19"/>
          <w:lang w:eastAsia="pt-BR"/>
        </w:rPr>
        <w:t xml:space="preserve"> </w:t>
      </w:r>
      <w:r w:rsidRPr="00D13430">
        <w:rPr>
          <w:rFonts w:ascii="Book Antiqua" w:eastAsia="Times New Roman" w:hAnsi="Book Antiqua" w:cs="Times New Roman"/>
          <w:b/>
          <w:bCs/>
          <w:sz w:val="19"/>
          <w:szCs w:val="19"/>
          <w:lang w:eastAsia="pt-BR"/>
        </w:rPr>
        <w:t xml:space="preserve">O estado de pobreza </w:t>
      </w:r>
      <w:r w:rsidRPr="00A41097">
        <w:rPr>
          <w:rFonts w:ascii="Book Antiqua" w:eastAsia="Times New Roman" w:hAnsi="Book Antiqua" w:cs="Times New Roman"/>
          <w:b/>
          <w:bCs/>
          <w:caps/>
          <w:sz w:val="19"/>
          <w:szCs w:val="19"/>
          <w:highlight w:val="green"/>
          <w:lang w:eastAsia="pt-BR"/>
        </w:rPr>
        <w:t>será comprovado</w:t>
      </w:r>
      <w:r w:rsidRPr="00D13430">
        <w:rPr>
          <w:rFonts w:ascii="Book Antiqua" w:eastAsia="Times New Roman" w:hAnsi="Book Antiqua" w:cs="Times New Roman"/>
          <w:b/>
          <w:bCs/>
          <w:sz w:val="19"/>
          <w:szCs w:val="19"/>
          <w:lang w:eastAsia="pt-BR"/>
        </w:rPr>
        <w:t xml:space="preserve"> por declaração do próprio interessado ou a rogo, tratando-se de analfabeto, neste caso, acompanhada da assinatura de duas testemunhas</w:t>
      </w:r>
      <w:r w:rsidRPr="001B513B">
        <w:rPr>
          <w:rFonts w:ascii="Book Antiqua" w:eastAsia="Times New Roman" w:hAnsi="Book Antiqua" w:cs="Times New Roman"/>
          <w:sz w:val="16"/>
          <w:szCs w:val="16"/>
          <w:lang w:eastAsia="pt-BR"/>
        </w:rPr>
        <w:t xml:space="preserve">. </w:t>
      </w:r>
      <w:hyperlink r:id="rId64" w:anchor="art1" w:history="1">
        <w:r w:rsidRPr="001B513B">
          <w:rPr>
            <w:rFonts w:ascii="Book Antiqua" w:eastAsia="Times New Roman" w:hAnsi="Book Antiqua" w:cs="Times New Roman"/>
            <w:color w:val="0000FF"/>
            <w:sz w:val="16"/>
            <w:szCs w:val="16"/>
            <w:u w:val="single"/>
            <w:lang w:eastAsia="pt-BR"/>
          </w:rPr>
          <w:t>(Redação dada pela Lei nº 9.534, de 1997)</w:t>
        </w:r>
      </w:hyperlink>
      <w:r w:rsidR="00316FC5" w:rsidRPr="001B513B">
        <w:rPr>
          <w:rFonts w:ascii="Book Antiqua" w:eastAsia="Times New Roman" w:hAnsi="Book Antiqua" w:cs="Times New Roman"/>
          <w:color w:val="0000FF"/>
          <w:sz w:val="16"/>
          <w:szCs w:val="16"/>
          <w:lang w:eastAsia="pt-BR"/>
        </w:rPr>
        <w:t xml:space="preserve"> </w:t>
      </w:r>
      <w:r w:rsidR="00316FC5" w:rsidRPr="001B513B">
        <w:rPr>
          <w:rFonts w:ascii="Book Antiqua" w:eastAsia="Times New Roman" w:hAnsi="Book Antiqua" w:cs="Arial"/>
          <w:b/>
          <w:bCs/>
          <w:color w:val="FF0000"/>
          <w:sz w:val="16"/>
          <w:szCs w:val="16"/>
          <w:u w:val="single"/>
          <w:lang w:eastAsia="pt-BR"/>
        </w:rPr>
        <w:t>(TJDFT-2014)</w:t>
      </w:r>
      <w:r w:rsidR="00AF0C86" w:rsidRPr="001B513B">
        <w:rPr>
          <w:rFonts w:ascii="Book Antiqua" w:eastAsia="Times New Roman" w:hAnsi="Book Antiqua" w:cs="Arial"/>
          <w:b/>
          <w:bCs/>
          <w:color w:val="FF0000"/>
          <w:sz w:val="16"/>
          <w:szCs w:val="16"/>
          <w:lang w:eastAsia="pt-BR"/>
        </w:rPr>
        <w:t xml:space="preserve"> </w:t>
      </w:r>
      <w:r w:rsidR="001538D6" w:rsidRPr="001B513B">
        <w:rPr>
          <w:rFonts w:ascii="Book Antiqua" w:eastAsia="Times New Roman" w:hAnsi="Book Antiqua" w:cs="Times New Roman"/>
          <w:b/>
          <w:bCs/>
          <w:color w:val="FF0000"/>
          <w:sz w:val="16"/>
          <w:szCs w:val="16"/>
          <w:u w:val="single"/>
          <w:lang w:eastAsia="pt-BR"/>
        </w:rPr>
        <w:t>(Cartórios/TJDFT-2019)</w:t>
      </w:r>
      <w:r w:rsidR="00C828EF" w:rsidRPr="001B513B">
        <w:rPr>
          <w:rFonts w:ascii="Book Antiqua" w:eastAsia="Times New Roman" w:hAnsi="Book Antiqua" w:cs="Arial"/>
          <w:b/>
          <w:bCs/>
          <w:color w:val="FF0000"/>
          <w:sz w:val="16"/>
          <w:szCs w:val="16"/>
          <w:lang w:eastAsia="pt-BR"/>
        </w:rPr>
        <w:t xml:space="preserve"> </w:t>
      </w:r>
      <w:r w:rsidR="00C828EF" w:rsidRPr="001B513B">
        <w:rPr>
          <w:rFonts w:ascii="Book Antiqua" w:eastAsia="Times New Roman" w:hAnsi="Book Antiqua" w:cs="Arial"/>
          <w:b/>
          <w:color w:val="FF0000"/>
          <w:sz w:val="16"/>
          <w:szCs w:val="16"/>
          <w:u w:val="single"/>
          <w:lang w:eastAsia="pt-BR"/>
        </w:rPr>
        <w:t>(Cartórios/TJRS-2019)</w:t>
      </w:r>
      <w:r w:rsidR="00354FB9" w:rsidRPr="001B513B">
        <w:rPr>
          <w:rFonts w:ascii="Book Antiqua" w:eastAsia="Times New Roman" w:hAnsi="Book Antiqua" w:cs="Arial"/>
          <w:b/>
          <w:color w:val="FF0000"/>
          <w:sz w:val="16"/>
          <w:szCs w:val="16"/>
          <w:lang w:eastAsia="pt-BR"/>
        </w:rPr>
        <w:t xml:space="preserve"> </w:t>
      </w:r>
      <w:r w:rsidR="00354FB9" w:rsidRPr="001B513B">
        <w:rPr>
          <w:rFonts w:ascii="Book Antiqua" w:eastAsia="Times New Roman" w:hAnsi="Book Antiqua" w:cs="Times New Roman"/>
          <w:b/>
          <w:bCs/>
          <w:color w:val="FF0000"/>
          <w:sz w:val="16"/>
          <w:szCs w:val="16"/>
          <w:u w:val="single"/>
          <w:lang w:eastAsia="pt-BR"/>
        </w:rPr>
        <w:t>(Cartórios/TJSC-2021)</w:t>
      </w:r>
      <w:r w:rsidR="005F630F">
        <w:rPr>
          <w:rFonts w:ascii="Book Antiqua" w:eastAsia="Times New Roman" w:hAnsi="Book Antiqua" w:cs="Times New Roman"/>
          <w:b/>
          <w:bCs/>
          <w:color w:val="FF0000"/>
          <w:sz w:val="16"/>
          <w:szCs w:val="16"/>
          <w:lang w:eastAsia="pt-BR"/>
        </w:rPr>
        <w:t xml:space="preserve"> </w:t>
      </w:r>
      <w:r w:rsidR="005F630F" w:rsidRPr="00D501B7">
        <w:rPr>
          <w:rFonts w:ascii="Book Antiqua" w:eastAsia="Times New Roman" w:hAnsi="Book Antiqua" w:cs="Times New Roman"/>
          <w:b/>
          <w:bCs/>
          <w:color w:val="FF0000"/>
          <w:sz w:val="16"/>
          <w:szCs w:val="16"/>
          <w:u w:val="single"/>
          <w:lang w:eastAsia="pt-BR"/>
        </w:rPr>
        <w:t>(Cartórios/TJSP-20</w:t>
      </w:r>
      <w:r w:rsidR="005F630F">
        <w:rPr>
          <w:rFonts w:ascii="Book Antiqua" w:eastAsia="Times New Roman" w:hAnsi="Book Antiqua" w:cs="Times New Roman"/>
          <w:b/>
          <w:bCs/>
          <w:color w:val="FF0000"/>
          <w:sz w:val="16"/>
          <w:szCs w:val="16"/>
          <w:u w:val="single"/>
          <w:lang w:eastAsia="pt-BR"/>
        </w:rPr>
        <w:t>22</w:t>
      </w:r>
      <w:r w:rsidR="005F630F" w:rsidRPr="00D501B7">
        <w:rPr>
          <w:rFonts w:ascii="Book Antiqua" w:eastAsia="Times New Roman" w:hAnsi="Book Antiqua" w:cs="Times New Roman"/>
          <w:b/>
          <w:bCs/>
          <w:color w:val="FF0000"/>
          <w:sz w:val="16"/>
          <w:szCs w:val="16"/>
          <w:u w:val="single"/>
          <w:lang w:eastAsia="pt-BR"/>
        </w:rPr>
        <w:t>)</w:t>
      </w:r>
      <w:r w:rsidR="00EC7537">
        <w:rPr>
          <w:rFonts w:ascii="Book Antiqua" w:eastAsia="Times New Roman" w:hAnsi="Book Antiqua" w:cs="Times New Roman"/>
          <w:b/>
          <w:bCs/>
          <w:color w:val="FF0000"/>
          <w:sz w:val="16"/>
          <w:szCs w:val="16"/>
          <w:lang w:eastAsia="pt-BR"/>
        </w:rPr>
        <w:t xml:space="preserve"> </w:t>
      </w:r>
      <w:r w:rsidR="00EC7537" w:rsidRPr="00A20111">
        <w:rPr>
          <w:rFonts w:ascii="Book Antiqua" w:eastAsia="Times New Roman" w:hAnsi="Book Antiqua" w:cs="Times New Roman"/>
          <w:b/>
          <w:bCs/>
          <w:color w:val="FF0000"/>
          <w:sz w:val="16"/>
          <w:szCs w:val="16"/>
          <w:u w:val="single"/>
          <w:lang w:eastAsia="pt-BR"/>
        </w:rPr>
        <w:t>(Cartórios/TJ</w:t>
      </w:r>
      <w:r w:rsidR="00EC7537">
        <w:rPr>
          <w:rFonts w:ascii="Book Antiqua" w:eastAsia="Times New Roman" w:hAnsi="Book Antiqua" w:cs="Times New Roman"/>
          <w:b/>
          <w:bCs/>
          <w:color w:val="FF0000"/>
          <w:sz w:val="16"/>
          <w:szCs w:val="16"/>
          <w:u w:val="single"/>
          <w:lang w:eastAsia="pt-BR"/>
        </w:rPr>
        <w:t>AM</w:t>
      </w:r>
      <w:r w:rsidR="00EC7537" w:rsidRPr="00A20111">
        <w:rPr>
          <w:rFonts w:ascii="Book Antiqua" w:eastAsia="Times New Roman" w:hAnsi="Book Antiqua" w:cs="Times New Roman"/>
          <w:b/>
          <w:bCs/>
          <w:color w:val="FF0000"/>
          <w:sz w:val="16"/>
          <w:szCs w:val="16"/>
          <w:u w:val="single"/>
          <w:lang w:eastAsia="pt-BR"/>
        </w:rPr>
        <w:t>-20</w:t>
      </w:r>
      <w:r w:rsidR="00EC7537">
        <w:rPr>
          <w:rFonts w:ascii="Book Antiqua" w:eastAsia="Times New Roman" w:hAnsi="Book Antiqua" w:cs="Times New Roman"/>
          <w:b/>
          <w:bCs/>
          <w:color w:val="FF0000"/>
          <w:sz w:val="16"/>
          <w:szCs w:val="16"/>
          <w:u w:val="single"/>
          <w:lang w:eastAsia="pt-BR"/>
        </w:rPr>
        <w:t>23</w:t>
      </w:r>
      <w:r w:rsidR="00EC7537" w:rsidRPr="00A20111">
        <w:rPr>
          <w:rFonts w:ascii="Book Antiqua" w:eastAsia="Times New Roman" w:hAnsi="Book Antiqua" w:cs="Times New Roman"/>
          <w:b/>
          <w:bCs/>
          <w:color w:val="FF0000"/>
          <w:sz w:val="16"/>
          <w:szCs w:val="16"/>
          <w:u w:val="single"/>
          <w:lang w:eastAsia="pt-BR"/>
        </w:rPr>
        <w:t>)</w:t>
      </w:r>
      <w:r w:rsidR="00A41097">
        <w:rPr>
          <w:rFonts w:ascii="Book Antiqua" w:eastAsia="Times New Roman" w:hAnsi="Book Antiqua" w:cs="Times New Roman"/>
          <w:b/>
          <w:bCs/>
          <w:color w:val="FF0000"/>
          <w:sz w:val="16"/>
          <w:szCs w:val="16"/>
          <w:lang w:eastAsia="pt-BR"/>
        </w:rPr>
        <w:t xml:space="preserve"> </w:t>
      </w:r>
      <w:r w:rsidR="00A41097">
        <w:rPr>
          <w:rFonts w:ascii="Book Antiqua" w:eastAsia="Times New Roman" w:hAnsi="Book Antiqua" w:cs="Times New Roman"/>
          <w:b/>
          <w:bCs/>
          <w:color w:val="FF0000"/>
          <w:sz w:val="16"/>
          <w:szCs w:val="16"/>
          <w:u w:val="single"/>
          <w:lang w:eastAsia="pt-BR"/>
        </w:rPr>
        <w:t>(Cartórios/TJMA-2023)</w:t>
      </w:r>
    </w:p>
    <w:p w14:paraId="5ECE9A68" w14:textId="41E1CF4B"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F6154A">
        <w:rPr>
          <w:rFonts w:ascii="Book Antiqua" w:eastAsia="Times New Roman" w:hAnsi="Book Antiqua" w:cs="Times New Roman"/>
          <w:b/>
          <w:bCs/>
          <w:sz w:val="19"/>
          <w:szCs w:val="19"/>
          <w:lang w:eastAsia="pt-BR"/>
        </w:rPr>
        <w:t xml:space="preserve">        </w:t>
      </w:r>
      <w:r w:rsidRPr="00F6154A">
        <w:rPr>
          <w:rFonts w:ascii="Book Antiqua" w:eastAsia="Times New Roman" w:hAnsi="Book Antiqua" w:cs="Times New Roman"/>
          <w:b/>
          <w:bCs/>
          <w:sz w:val="19"/>
          <w:szCs w:val="19"/>
          <w:highlight w:val="magenta"/>
          <w:lang w:eastAsia="pt-BR"/>
        </w:rPr>
        <w:t>§ 3º</w:t>
      </w:r>
      <w:r w:rsidRPr="00F6154A">
        <w:rPr>
          <w:rFonts w:ascii="Book Antiqua" w:eastAsia="Times New Roman" w:hAnsi="Book Antiqua" w:cs="Times New Roman"/>
          <w:b/>
          <w:bCs/>
          <w:sz w:val="19"/>
          <w:szCs w:val="19"/>
          <w:lang w:eastAsia="pt-BR"/>
        </w:rPr>
        <w:t xml:space="preserve"> A falsidade da declaração ensejará a responsabilidade civil e criminal do interessado</w:t>
      </w:r>
      <w:r w:rsidRPr="001B513B">
        <w:rPr>
          <w:rFonts w:ascii="Book Antiqua" w:eastAsia="Times New Roman" w:hAnsi="Book Antiqua" w:cs="Times New Roman"/>
          <w:sz w:val="16"/>
          <w:szCs w:val="16"/>
          <w:lang w:eastAsia="pt-BR"/>
        </w:rPr>
        <w:t>.</w:t>
      </w:r>
      <w:r w:rsidR="00D13430" w:rsidRPr="001B513B">
        <w:rPr>
          <w:rFonts w:ascii="Book Antiqua" w:eastAsia="Times New Roman" w:hAnsi="Book Antiqua" w:cs="Times New Roman"/>
          <w:sz w:val="16"/>
          <w:szCs w:val="16"/>
          <w:lang w:eastAsia="pt-BR"/>
        </w:rPr>
        <w:t xml:space="preserve"> </w:t>
      </w:r>
      <w:hyperlink r:id="rId65" w:anchor="art1" w:history="1">
        <w:r w:rsidRPr="001B513B">
          <w:rPr>
            <w:rFonts w:ascii="Book Antiqua" w:eastAsia="Times New Roman" w:hAnsi="Book Antiqua" w:cs="Times New Roman"/>
            <w:color w:val="0000FF"/>
            <w:sz w:val="16"/>
            <w:szCs w:val="16"/>
            <w:u w:val="single"/>
            <w:lang w:eastAsia="pt-BR"/>
          </w:rPr>
          <w:t>(Incluído pela Lei nº 9.534, de 1997)</w:t>
        </w:r>
      </w:hyperlink>
      <w:r w:rsidR="00F6154A" w:rsidRPr="001B513B">
        <w:rPr>
          <w:rFonts w:ascii="Book Antiqua" w:eastAsia="Times New Roman" w:hAnsi="Book Antiqua" w:cs="Times New Roman"/>
          <w:color w:val="0000FF"/>
          <w:sz w:val="16"/>
          <w:szCs w:val="16"/>
          <w:lang w:eastAsia="pt-BR"/>
        </w:rPr>
        <w:t xml:space="preserve"> </w:t>
      </w:r>
      <w:r w:rsidR="00F6154A" w:rsidRPr="001B513B">
        <w:rPr>
          <w:rFonts w:ascii="Book Antiqua" w:hAnsi="Book Antiqua" w:cs="Times New Roman"/>
          <w:b/>
          <w:bCs/>
          <w:color w:val="FF0000"/>
          <w:sz w:val="16"/>
          <w:szCs w:val="16"/>
          <w:u w:val="single"/>
        </w:rPr>
        <w:t>(Cartórios/TJR</w:t>
      </w:r>
      <w:r w:rsidR="00F6154A" w:rsidRPr="001B513B">
        <w:rPr>
          <w:rFonts w:ascii="Book Antiqua" w:hAnsi="Book Antiqua"/>
          <w:b/>
          <w:bCs/>
          <w:color w:val="FF0000"/>
          <w:sz w:val="16"/>
          <w:szCs w:val="16"/>
          <w:u w:val="single"/>
        </w:rPr>
        <w:t>S</w:t>
      </w:r>
      <w:r w:rsidR="00F6154A" w:rsidRPr="001B513B">
        <w:rPr>
          <w:rFonts w:ascii="Book Antiqua" w:hAnsi="Book Antiqua" w:cs="Times New Roman"/>
          <w:b/>
          <w:bCs/>
          <w:color w:val="FF0000"/>
          <w:sz w:val="16"/>
          <w:szCs w:val="16"/>
          <w:u w:val="single"/>
        </w:rPr>
        <w:t>-2013)</w:t>
      </w:r>
      <w:r w:rsidR="00AF0C86" w:rsidRPr="001B513B">
        <w:rPr>
          <w:rFonts w:ascii="Book Antiqua" w:hAnsi="Book Antiqua" w:cs="Times New Roman"/>
          <w:b/>
          <w:bCs/>
          <w:color w:val="FF0000"/>
          <w:sz w:val="16"/>
          <w:szCs w:val="16"/>
        </w:rPr>
        <w:t xml:space="preserve"> </w:t>
      </w:r>
      <w:r w:rsidR="00AF0C86"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MG-2015</w:t>
      </w:r>
      <w:r w:rsidR="00AF0C86" w:rsidRPr="001B513B">
        <w:rPr>
          <w:rFonts w:ascii="Book Antiqua" w:hAnsi="Book Antiqua" w:cs="Times New Roman"/>
          <w:b/>
          <w:color w:val="FF0000"/>
          <w:sz w:val="16"/>
          <w:szCs w:val="16"/>
          <w:u w:val="single"/>
        </w:rPr>
        <w:t>)</w:t>
      </w:r>
    </w:p>
    <w:p w14:paraId="37065F26" w14:textId="491AFE6D"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3B3F17">
        <w:rPr>
          <w:rFonts w:ascii="Book Antiqua" w:eastAsia="Times New Roman" w:hAnsi="Book Antiqua" w:cs="Times New Roman"/>
          <w:b/>
          <w:bCs/>
          <w:sz w:val="19"/>
          <w:szCs w:val="19"/>
          <w:lang w:eastAsia="pt-BR"/>
        </w:rPr>
        <w:t xml:space="preserve">        </w:t>
      </w:r>
      <w:r w:rsidRPr="003B3F17">
        <w:rPr>
          <w:rFonts w:ascii="Book Antiqua" w:eastAsia="Times New Roman" w:hAnsi="Book Antiqua" w:cs="Times New Roman"/>
          <w:b/>
          <w:bCs/>
          <w:sz w:val="19"/>
          <w:szCs w:val="19"/>
          <w:highlight w:val="magenta"/>
          <w:lang w:eastAsia="pt-BR"/>
        </w:rPr>
        <w:t>§ 3</w:t>
      </w:r>
      <w:r w:rsidRPr="003B3F17">
        <w:rPr>
          <w:rFonts w:ascii="Book Antiqua" w:eastAsia="Times New Roman" w:hAnsi="Book Antiqua" w:cs="Times New Roman"/>
          <w:b/>
          <w:bCs/>
          <w:sz w:val="19"/>
          <w:szCs w:val="19"/>
          <w:highlight w:val="magenta"/>
          <w:u w:val="single"/>
          <w:vertAlign w:val="superscript"/>
          <w:lang w:eastAsia="pt-BR"/>
        </w:rPr>
        <w:t>o</w:t>
      </w:r>
      <w:r w:rsidRPr="003B3F17">
        <w:rPr>
          <w:rFonts w:ascii="Book Antiqua" w:eastAsia="Times New Roman" w:hAnsi="Book Antiqua" w:cs="Times New Roman"/>
          <w:b/>
          <w:bCs/>
          <w:sz w:val="19"/>
          <w:szCs w:val="19"/>
          <w:highlight w:val="magenta"/>
          <w:lang w:eastAsia="pt-BR"/>
        </w:rPr>
        <w:t>-A</w:t>
      </w:r>
      <w:r w:rsidRPr="003B3F17">
        <w:rPr>
          <w:rFonts w:ascii="Book Antiqua" w:eastAsia="Times New Roman" w:hAnsi="Book Antiqua" w:cs="Times New Roman"/>
          <w:b/>
          <w:bCs/>
          <w:sz w:val="19"/>
          <w:szCs w:val="19"/>
          <w:lang w:eastAsia="pt-BR"/>
        </w:rPr>
        <w:t xml:space="preserve"> Comprovado o descumprimento, pelos oficiais de Cartórios de Registro Civil, do disposto no </w:t>
      </w:r>
      <w:r w:rsidRPr="003B3F17">
        <w:rPr>
          <w:rFonts w:ascii="Book Antiqua" w:eastAsia="Times New Roman" w:hAnsi="Book Antiqua" w:cs="Times New Roman"/>
          <w:b/>
          <w:bCs/>
          <w:i/>
          <w:iCs/>
          <w:sz w:val="19"/>
          <w:szCs w:val="19"/>
          <w:lang w:eastAsia="pt-BR"/>
        </w:rPr>
        <w:t>caput</w:t>
      </w:r>
      <w:r w:rsidRPr="003B3F17">
        <w:rPr>
          <w:rFonts w:ascii="Book Antiqua" w:eastAsia="Times New Roman" w:hAnsi="Book Antiqua" w:cs="Times New Roman"/>
          <w:b/>
          <w:bCs/>
          <w:sz w:val="19"/>
          <w:szCs w:val="19"/>
          <w:lang w:eastAsia="pt-BR"/>
        </w:rPr>
        <w:t xml:space="preserve"> deste artigo, aplicar-se-ão as penalidades previstas nos </w:t>
      </w:r>
      <w:proofErr w:type="spellStart"/>
      <w:r w:rsidRPr="003B3F17">
        <w:rPr>
          <w:rFonts w:ascii="Book Antiqua" w:eastAsia="Times New Roman" w:hAnsi="Book Antiqua" w:cs="Times New Roman"/>
          <w:b/>
          <w:bCs/>
          <w:sz w:val="19"/>
          <w:szCs w:val="19"/>
          <w:lang w:eastAsia="pt-BR"/>
        </w:rPr>
        <w:t>arts</w:t>
      </w:r>
      <w:proofErr w:type="spellEnd"/>
      <w:r w:rsidRPr="003B3F17">
        <w:rPr>
          <w:rFonts w:ascii="Book Antiqua" w:eastAsia="Times New Roman" w:hAnsi="Book Antiqua" w:cs="Times New Roman"/>
          <w:b/>
          <w:bCs/>
          <w:sz w:val="19"/>
          <w:szCs w:val="19"/>
          <w:lang w:eastAsia="pt-BR"/>
        </w:rPr>
        <w:t>. 32 e 33 da Lei n</w:t>
      </w:r>
      <w:r w:rsidRPr="003B3F17">
        <w:rPr>
          <w:rFonts w:ascii="Book Antiqua" w:eastAsia="Times New Roman" w:hAnsi="Book Antiqua" w:cs="Times New Roman"/>
          <w:b/>
          <w:bCs/>
          <w:sz w:val="19"/>
          <w:szCs w:val="19"/>
          <w:u w:val="single"/>
          <w:vertAlign w:val="superscript"/>
          <w:lang w:eastAsia="pt-BR"/>
        </w:rPr>
        <w:t>o</w:t>
      </w:r>
      <w:r w:rsidRPr="003B3F17">
        <w:rPr>
          <w:rFonts w:ascii="Book Antiqua" w:eastAsia="Times New Roman" w:hAnsi="Book Antiqua" w:cs="Times New Roman"/>
          <w:b/>
          <w:bCs/>
          <w:sz w:val="19"/>
          <w:szCs w:val="19"/>
          <w:lang w:eastAsia="pt-BR"/>
        </w:rPr>
        <w:t xml:space="preserve"> 8.935, de 18 de novembro de 1994</w:t>
      </w:r>
      <w:r w:rsidRPr="001B513B">
        <w:rPr>
          <w:rFonts w:ascii="Book Antiqua" w:eastAsia="Times New Roman" w:hAnsi="Book Antiqua" w:cs="Times New Roman"/>
          <w:sz w:val="16"/>
          <w:szCs w:val="16"/>
          <w:lang w:eastAsia="pt-BR"/>
        </w:rPr>
        <w:t xml:space="preserve">. </w:t>
      </w:r>
      <w:hyperlink r:id="rId66" w:anchor="art1" w:history="1">
        <w:r w:rsidRPr="001B513B">
          <w:rPr>
            <w:rFonts w:ascii="Book Antiqua" w:eastAsia="Times New Roman" w:hAnsi="Book Antiqua" w:cs="Times New Roman"/>
            <w:color w:val="0000FF"/>
            <w:sz w:val="16"/>
            <w:szCs w:val="16"/>
            <w:u w:val="single"/>
            <w:lang w:eastAsia="pt-BR"/>
          </w:rPr>
          <w:t>(Incluído pela Lei nº 9.812, de 1999)</w:t>
        </w:r>
      </w:hyperlink>
      <w:r w:rsidR="003B3F17">
        <w:t xml:space="preserve"> </w:t>
      </w:r>
      <w:r w:rsidR="003B3F17">
        <w:rPr>
          <w:rFonts w:ascii="Book Antiqua" w:hAnsi="Book Antiqua" w:cs="Times New Roman"/>
          <w:b/>
          <w:bCs/>
          <w:color w:val="FF0000"/>
          <w:sz w:val="16"/>
          <w:szCs w:val="16"/>
          <w:u w:val="single"/>
        </w:rPr>
        <w:t>(Cartórios/TJSC-2023)</w:t>
      </w:r>
    </w:p>
    <w:p w14:paraId="0A7D06B4" w14:textId="249DAAF8"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3B3F17">
        <w:rPr>
          <w:rFonts w:ascii="Book Antiqua" w:eastAsia="Times New Roman" w:hAnsi="Book Antiqua" w:cs="Times New Roman"/>
          <w:b/>
          <w:bCs/>
          <w:sz w:val="19"/>
          <w:szCs w:val="19"/>
          <w:lang w:eastAsia="pt-BR"/>
        </w:rPr>
        <w:t xml:space="preserve">        </w:t>
      </w:r>
      <w:r w:rsidRPr="003B3F17">
        <w:rPr>
          <w:rFonts w:ascii="Book Antiqua" w:eastAsia="Times New Roman" w:hAnsi="Book Antiqua" w:cs="Times New Roman"/>
          <w:b/>
          <w:bCs/>
          <w:sz w:val="19"/>
          <w:szCs w:val="19"/>
          <w:highlight w:val="magenta"/>
          <w:lang w:eastAsia="pt-BR"/>
        </w:rPr>
        <w:t>§ 3</w:t>
      </w:r>
      <w:r w:rsidRPr="003B3F17">
        <w:rPr>
          <w:rFonts w:ascii="Book Antiqua" w:eastAsia="Times New Roman" w:hAnsi="Book Antiqua" w:cs="Times New Roman"/>
          <w:b/>
          <w:bCs/>
          <w:sz w:val="19"/>
          <w:szCs w:val="19"/>
          <w:highlight w:val="magenta"/>
          <w:u w:val="single"/>
          <w:vertAlign w:val="superscript"/>
          <w:lang w:eastAsia="pt-BR"/>
        </w:rPr>
        <w:t>o</w:t>
      </w:r>
      <w:r w:rsidRPr="003B3F17">
        <w:rPr>
          <w:rFonts w:ascii="Book Antiqua" w:eastAsia="Times New Roman" w:hAnsi="Book Antiqua" w:cs="Times New Roman"/>
          <w:b/>
          <w:bCs/>
          <w:sz w:val="19"/>
          <w:szCs w:val="19"/>
          <w:highlight w:val="magenta"/>
          <w:lang w:eastAsia="pt-BR"/>
        </w:rPr>
        <w:t>-B</w:t>
      </w:r>
      <w:r w:rsidRPr="003B3F17">
        <w:rPr>
          <w:rFonts w:ascii="Book Antiqua" w:eastAsia="Times New Roman" w:hAnsi="Book Antiqua" w:cs="Times New Roman"/>
          <w:b/>
          <w:bCs/>
          <w:sz w:val="19"/>
          <w:szCs w:val="19"/>
          <w:lang w:eastAsia="pt-BR"/>
        </w:rPr>
        <w:t> Esgotadas as penalidades a que se refere o parágrafo anterior e verificando-se novo descumprimento, aplicar-se-á o disposto no art. 39 da Lei n</w:t>
      </w:r>
      <w:r w:rsidRPr="003B3F17">
        <w:rPr>
          <w:rFonts w:ascii="Book Antiqua" w:eastAsia="Times New Roman" w:hAnsi="Book Antiqua" w:cs="Times New Roman"/>
          <w:b/>
          <w:bCs/>
          <w:sz w:val="19"/>
          <w:szCs w:val="19"/>
          <w:u w:val="single"/>
          <w:vertAlign w:val="superscript"/>
          <w:lang w:eastAsia="pt-BR"/>
        </w:rPr>
        <w:t>o</w:t>
      </w:r>
      <w:r w:rsidRPr="003B3F17">
        <w:rPr>
          <w:rFonts w:ascii="Book Antiqua" w:eastAsia="Times New Roman" w:hAnsi="Book Antiqua" w:cs="Times New Roman"/>
          <w:b/>
          <w:bCs/>
          <w:sz w:val="19"/>
          <w:szCs w:val="19"/>
          <w:lang w:eastAsia="pt-BR"/>
        </w:rPr>
        <w:t xml:space="preserve"> 8.935, de 18 de novembro de 1994</w:t>
      </w:r>
      <w:r w:rsidRPr="001B513B">
        <w:rPr>
          <w:rFonts w:ascii="Book Antiqua" w:eastAsia="Times New Roman" w:hAnsi="Book Antiqua" w:cs="Times New Roman"/>
          <w:sz w:val="16"/>
          <w:szCs w:val="16"/>
          <w:lang w:eastAsia="pt-BR"/>
        </w:rPr>
        <w:t>.</w:t>
      </w:r>
      <w:r w:rsidR="00D13430" w:rsidRPr="001B513B">
        <w:rPr>
          <w:rFonts w:ascii="Book Antiqua" w:eastAsia="Times New Roman" w:hAnsi="Book Antiqua" w:cs="Times New Roman"/>
          <w:sz w:val="16"/>
          <w:szCs w:val="16"/>
          <w:lang w:eastAsia="pt-BR"/>
        </w:rPr>
        <w:t xml:space="preserve"> </w:t>
      </w:r>
      <w:hyperlink r:id="rId67" w:anchor="art1" w:history="1">
        <w:r w:rsidRPr="001B513B">
          <w:rPr>
            <w:rFonts w:ascii="Book Antiqua" w:eastAsia="Times New Roman" w:hAnsi="Book Antiqua" w:cs="Times New Roman"/>
            <w:color w:val="0000FF"/>
            <w:sz w:val="16"/>
            <w:szCs w:val="16"/>
            <w:u w:val="single"/>
            <w:lang w:eastAsia="pt-BR"/>
          </w:rPr>
          <w:t>(Incluído pela Lei nº 9.812, de 1999)</w:t>
        </w:r>
      </w:hyperlink>
      <w:r w:rsidR="003B3F17">
        <w:t xml:space="preserve"> </w:t>
      </w:r>
      <w:r w:rsidR="003B3F17">
        <w:rPr>
          <w:rFonts w:ascii="Book Antiqua" w:hAnsi="Book Antiqua" w:cs="Times New Roman"/>
          <w:b/>
          <w:bCs/>
          <w:color w:val="FF0000"/>
          <w:sz w:val="16"/>
          <w:szCs w:val="16"/>
          <w:u w:val="single"/>
        </w:rPr>
        <w:t>(Cartórios/TJSC-2023)</w:t>
      </w:r>
    </w:p>
    <w:p w14:paraId="7976EF52" w14:textId="3C585E09" w:rsidR="009E1DDC" w:rsidRPr="00EC753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F03BE9">
        <w:rPr>
          <w:rFonts w:ascii="Book Antiqua" w:eastAsia="Times New Roman" w:hAnsi="Book Antiqua" w:cs="Times New Roman"/>
          <w:b/>
          <w:bCs/>
          <w:color w:val="000000"/>
          <w:sz w:val="19"/>
          <w:szCs w:val="19"/>
          <w:highlight w:val="magenta"/>
          <w:lang w:eastAsia="pt-BR"/>
        </w:rPr>
        <w:t>§ 3</w:t>
      </w:r>
      <w:r w:rsidRPr="00F03BE9">
        <w:rPr>
          <w:rFonts w:ascii="Book Antiqua" w:eastAsia="Times New Roman" w:hAnsi="Book Antiqua" w:cs="Times New Roman"/>
          <w:b/>
          <w:bCs/>
          <w:color w:val="000000"/>
          <w:sz w:val="19"/>
          <w:szCs w:val="19"/>
          <w:highlight w:val="magenta"/>
          <w:u w:val="single"/>
          <w:vertAlign w:val="superscript"/>
          <w:lang w:eastAsia="pt-BR"/>
        </w:rPr>
        <w:t>o</w:t>
      </w:r>
      <w:r w:rsidRPr="00F03BE9">
        <w:rPr>
          <w:rFonts w:ascii="Book Antiqua" w:eastAsia="Times New Roman" w:hAnsi="Book Antiqua" w:cs="Times New Roman"/>
          <w:b/>
          <w:bCs/>
          <w:color w:val="000000"/>
          <w:sz w:val="19"/>
          <w:szCs w:val="19"/>
          <w:highlight w:val="magenta"/>
          <w:lang w:eastAsia="pt-BR"/>
        </w:rPr>
        <w:t>-C</w:t>
      </w:r>
      <w:r w:rsidRPr="00750540">
        <w:rPr>
          <w:rFonts w:ascii="Book Antiqua" w:eastAsia="Times New Roman" w:hAnsi="Book Antiqua" w:cs="Times New Roman"/>
          <w:color w:val="000000"/>
          <w:sz w:val="19"/>
          <w:szCs w:val="19"/>
          <w:lang w:eastAsia="pt-BR"/>
        </w:rPr>
        <w:t xml:space="preserve">.  </w:t>
      </w:r>
      <w:r w:rsidRPr="00F03BE9">
        <w:rPr>
          <w:rFonts w:ascii="Book Antiqua" w:eastAsia="Times New Roman" w:hAnsi="Book Antiqua" w:cs="Times New Roman"/>
          <w:b/>
          <w:bCs/>
          <w:color w:val="000000"/>
          <w:sz w:val="19"/>
          <w:szCs w:val="19"/>
          <w:lang w:eastAsia="pt-BR"/>
        </w:rPr>
        <w:t xml:space="preserve">Os cartórios de registros públicos deverão afixar, </w:t>
      </w:r>
      <w:r w:rsidRPr="00F03BE9">
        <w:rPr>
          <w:rFonts w:ascii="Book Antiqua" w:eastAsia="Times New Roman" w:hAnsi="Book Antiqua" w:cs="Times New Roman"/>
          <w:b/>
          <w:bCs/>
          <w:color w:val="000000"/>
          <w:sz w:val="19"/>
          <w:szCs w:val="19"/>
          <w:highlight w:val="cyan"/>
          <w:lang w:eastAsia="pt-BR"/>
        </w:rPr>
        <w:t>em local de grande visibilidade</w:t>
      </w:r>
      <w:r w:rsidRPr="00F03BE9">
        <w:rPr>
          <w:rFonts w:ascii="Book Antiqua" w:eastAsia="Times New Roman" w:hAnsi="Book Antiqua" w:cs="Times New Roman"/>
          <w:b/>
          <w:bCs/>
          <w:color w:val="000000"/>
          <w:sz w:val="19"/>
          <w:szCs w:val="19"/>
          <w:lang w:eastAsia="pt-BR"/>
        </w:rPr>
        <w:t>, que permita fácil leitura e acesso ao público, quadros contendo tabelas atualizadas das custas e emolumentos, além de informações claras sobre a gratuidade prevista no caput deste artigo</w:t>
      </w:r>
      <w:r w:rsidRPr="001B513B">
        <w:rPr>
          <w:rFonts w:ascii="Book Antiqua" w:eastAsia="Times New Roman" w:hAnsi="Book Antiqua" w:cs="Times New Roman"/>
          <w:color w:val="000000"/>
          <w:sz w:val="16"/>
          <w:szCs w:val="16"/>
          <w:lang w:eastAsia="pt-BR"/>
        </w:rPr>
        <w:t xml:space="preserve">. </w:t>
      </w:r>
      <w:hyperlink r:id="rId68" w:anchor="art2" w:history="1">
        <w:r w:rsidRPr="001B513B">
          <w:rPr>
            <w:rFonts w:ascii="Book Antiqua" w:eastAsia="Times New Roman" w:hAnsi="Book Antiqua" w:cs="Times New Roman"/>
            <w:color w:val="0000FF"/>
            <w:sz w:val="16"/>
            <w:szCs w:val="16"/>
            <w:u w:val="single"/>
            <w:lang w:eastAsia="pt-BR"/>
          </w:rPr>
          <w:t>(Incluído pela Lei nº 11.802, de 2008).</w:t>
        </w:r>
      </w:hyperlink>
      <w:r w:rsidR="00F03BE9" w:rsidRPr="001B513B">
        <w:rPr>
          <w:rFonts w:ascii="Book Antiqua" w:eastAsia="Times New Roman" w:hAnsi="Book Antiqua" w:cs="Times New Roman"/>
          <w:color w:val="0000FF"/>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(DPEAP-2022)</w:t>
      </w:r>
      <w:r w:rsidR="00EC7537">
        <w:rPr>
          <w:rFonts w:ascii="Book Antiqua" w:eastAsia="Times New Roman" w:hAnsi="Book Antiqua" w:cs="Times New Roman"/>
          <w:b/>
          <w:bCs/>
          <w:color w:val="FF0000"/>
          <w:sz w:val="16"/>
          <w:szCs w:val="16"/>
          <w:lang w:eastAsia="pt-BR"/>
        </w:rPr>
        <w:t xml:space="preserve"> </w:t>
      </w:r>
      <w:r w:rsidR="00EC7537" w:rsidRPr="00A20111">
        <w:rPr>
          <w:rFonts w:ascii="Book Antiqua" w:eastAsia="Times New Roman" w:hAnsi="Book Antiqua" w:cs="Times New Roman"/>
          <w:b/>
          <w:bCs/>
          <w:color w:val="FF0000"/>
          <w:sz w:val="16"/>
          <w:szCs w:val="16"/>
          <w:u w:val="single"/>
          <w:lang w:eastAsia="pt-BR"/>
        </w:rPr>
        <w:t>(Cartórios/TJ</w:t>
      </w:r>
      <w:r w:rsidR="00EC7537">
        <w:rPr>
          <w:rFonts w:ascii="Book Antiqua" w:eastAsia="Times New Roman" w:hAnsi="Book Antiqua" w:cs="Times New Roman"/>
          <w:b/>
          <w:bCs/>
          <w:color w:val="FF0000"/>
          <w:sz w:val="16"/>
          <w:szCs w:val="16"/>
          <w:u w:val="single"/>
          <w:lang w:eastAsia="pt-BR"/>
        </w:rPr>
        <w:t>AM</w:t>
      </w:r>
      <w:r w:rsidR="00EC7537" w:rsidRPr="00A20111">
        <w:rPr>
          <w:rFonts w:ascii="Book Antiqua" w:eastAsia="Times New Roman" w:hAnsi="Book Antiqua" w:cs="Times New Roman"/>
          <w:b/>
          <w:bCs/>
          <w:color w:val="FF0000"/>
          <w:sz w:val="16"/>
          <w:szCs w:val="16"/>
          <w:u w:val="single"/>
          <w:lang w:eastAsia="pt-BR"/>
        </w:rPr>
        <w:t>-20</w:t>
      </w:r>
      <w:r w:rsidR="00EC7537">
        <w:rPr>
          <w:rFonts w:ascii="Book Antiqua" w:eastAsia="Times New Roman" w:hAnsi="Book Antiqua" w:cs="Times New Roman"/>
          <w:b/>
          <w:bCs/>
          <w:color w:val="FF0000"/>
          <w:sz w:val="16"/>
          <w:szCs w:val="16"/>
          <w:u w:val="single"/>
          <w:lang w:eastAsia="pt-BR"/>
        </w:rPr>
        <w:t>23</w:t>
      </w:r>
      <w:r w:rsidR="00EC7537" w:rsidRPr="00A20111">
        <w:rPr>
          <w:rFonts w:ascii="Book Antiqua" w:eastAsia="Times New Roman" w:hAnsi="Book Antiqua" w:cs="Times New Roman"/>
          <w:b/>
          <w:bCs/>
          <w:color w:val="FF0000"/>
          <w:sz w:val="16"/>
          <w:szCs w:val="16"/>
          <w:u w:val="single"/>
          <w:lang w:eastAsia="pt-BR"/>
        </w:rPr>
        <w:t>)</w:t>
      </w:r>
    </w:p>
    <w:p w14:paraId="62C80503" w14:textId="55FBCAC5" w:rsidR="009E1DDC" w:rsidRPr="00EC753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5B4B8A">
        <w:rPr>
          <w:rFonts w:ascii="Book Antiqua" w:eastAsia="Times New Roman" w:hAnsi="Book Antiqua" w:cs="Times New Roman"/>
          <w:b/>
          <w:bCs/>
          <w:color w:val="000000"/>
          <w:sz w:val="19"/>
          <w:szCs w:val="19"/>
          <w:lang w:eastAsia="pt-BR"/>
        </w:rPr>
        <w:t xml:space="preserve">        </w:t>
      </w:r>
      <w:r w:rsidRPr="005B4B8A">
        <w:rPr>
          <w:rFonts w:ascii="Book Antiqua" w:eastAsia="Times New Roman" w:hAnsi="Book Antiqua" w:cs="Times New Roman"/>
          <w:b/>
          <w:bCs/>
          <w:color w:val="000000"/>
          <w:sz w:val="19"/>
          <w:szCs w:val="19"/>
          <w:highlight w:val="magenta"/>
          <w:lang w:eastAsia="pt-BR"/>
        </w:rPr>
        <w:t>§ 4</w:t>
      </w:r>
      <w:proofErr w:type="gramStart"/>
      <w:r w:rsidRPr="005B4B8A">
        <w:rPr>
          <w:rFonts w:ascii="Book Antiqua" w:eastAsia="Times New Roman" w:hAnsi="Book Antiqua" w:cs="Times New Roman"/>
          <w:b/>
          <w:bCs/>
          <w:color w:val="000000"/>
          <w:sz w:val="19"/>
          <w:szCs w:val="19"/>
          <w:highlight w:val="magenta"/>
          <w:u w:val="single"/>
          <w:vertAlign w:val="superscript"/>
          <w:lang w:eastAsia="pt-BR"/>
        </w:rPr>
        <w:t>o</w:t>
      </w:r>
      <w:r w:rsidRPr="005B4B8A">
        <w:rPr>
          <w:rFonts w:ascii="Book Antiqua" w:eastAsia="Times New Roman" w:hAnsi="Book Antiqua" w:cs="Times New Roman"/>
          <w:b/>
          <w:bCs/>
          <w:color w:val="000000"/>
          <w:sz w:val="19"/>
          <w:szCs w:val="19"/>
          <w:lang w:eastAsia="pt-BR"/>
        </w:rPr>
        <w:t xml:space="preserve">  </w:t>
      </w:r>
      <w:r w:rsidRPr="00F03BE9">
        <w:rPr>
          <w:rFonts w:ascii="Book Antiqua" w:eastAsia="Times New Roman" w:hAnsi="Book Antiqua" w:cs="Times New Roman"/>
          <w:b/>
          <w:bCs/>
          <w:caps/>
          <w:color w:val="000000"/>
          <w:sz w:val="19"/>
          <w:szCs w:val="19"/>
          <w:highlight w:val="green"/>
          <w:lang w:eastAsia="pt-BR"/>
        </w:rPr>
        <w:t>É</w:t>
      </w:r>
      <w:proofErr w:type="gramEnd"/>
      <w:r w:rsidRPr="00F03BE9">
        <w:rPr>
          <w:rFonts w:ascii="Book Antiqua" w:eastAsia="Times New Roman" w:hAnsi="Book Antiqua" w:cs="Times New Roman"/>
          <w:b/>
          <w:bCs/>
          <w:caps/>
          <w:color w:val="000000"/>
          <w:sz w:val="19"/>
          <w:szCs w:val="19"/>
          <w:highlight w:val="green"/>
          <w:lang w:eastAsia="pt-BR"/>
        </w:rPr>
        <w:t xml:space="preserve"> proibida</w:t>
      </w:r>
      <w:r w:rsidRPr="005B4B8A">
        <w:rPr>
          <w:rFonts w:ascii="Book Antiqua" w:eastAsia="Times New Roman" w:hAnsi="Book Antiqua" w:cs="Times New Roman"/>
          <w:b/>
          <w:bCs/>
          <w:color w:val="000000"/>
          <w:sz w:val="19"/>
          <w:szCs w:val="19"/>
          <w:lang w:eastAsia="pt-BR"/>
        </w:rPr>
        <w:t xml:space="preserve"> a inserção nas certidões de que trata o § 1</w:t>
      </w:r>
      <w:r w:rsidRPr="005B4B8A">
        <w:rPr>
          <w:rFonts w:ascii="Book Antiqua" w:eastAsia="Times New Roman" w:hAnsi="Book Antiqua" w:cs="Times New Roman"/>
          <w:b/>
          <w:bCs/>
          <w:color w:val="000000"/>
          <w:sz w:val="19"/>
          <w:szCs w:val="19"/>
          <w:u w:val="single"/>
          <w:vertAlign w:val="superscript"/>
          <w:lang w:eastAsia="pt-BR"/>
        </w:rPr>
        <w:t>o</w:t>
      </w:r>
      <w:r w:rsidRPr="005B4B8A">
        <w:rPr>
          <w:rFonts w:ascii="Book Antiqua" w:eastAsia="Times New Roman" w:hAnsi="Book Antiqua" w:cs="Times New Roman"/>
          <w:b/>
          <w:bCs/>
          <w:color w:val="000000"/>
          <w:sz w:val="19"/>
          <w:szCs w:val="19"/>
          <w:lang w:eastAsia="pt-BR"/>
        </w:rPr>
        <w:t xml:space="preserve"> deste artigo de expressões que indiquem condição de pobreza ou semelhantes</w:t>
      </w:r>
      <w:r w:rsidRPr="001B513B">
        <w:rPr>
          <w:rFonts w:ascii="Book Antiqua" w:eastAsia="Times New Roman" w:hAnsi="Book Antiqua" w:cs="Times New Roman"/>
          <w:color w:val="000000"/>
          <w:sz w:val="18"/>
          <w:szCs w:val="18"/>
          <w:lang w:eastAsia="pt-BR"/>
        </w:rPr>
        <w:t xml:space="preserve">. </w:t>
      </w:r>
      <w:hyperlink r:id="rId69" w:anchor="art2" w:history="1">
        <w:r w:rsidR="00D13430" w:rsidRPr="001B513B">
          <w:rPr>
            <w:rFonts w:ascii="Book Antiqua" w:eastAsia="Times New Roman" w:hAnsi="Book Antiqua" w:cs="Times New Roman"/>
            <w:color w:val="0000FF"/>
            <w:sz w:val="16"/>
            <w:szCs w:val="16"/>
            <w:u w:val="single"/>
            <w:lang w:eastAsia="pt-BR"/>
          </w:rPr>
          <w:t>(I</w:t>
        </w:r>
        <w:r w:rsidRPr="001B513B">
          <w:rPr>
            <w:rFonts w:ascii="Book Antiqua" w:eastAsia="Times New Roman" w:hAnsi="Book Antiqua" w:cs="Times New Roman"/>
            <w:color w:val="0000FF"/>
            <w:sz w:val="16"/>
            <w:szCs w:val="16"/>
            <w:u w:val="single"/>
            <w:lang w:eastAsia="pt-BR"/>
          </w:rPr>
          <w:t>ncluído pela Lei nº 11.789, de 2008)</w:t>
        </w:r>
      </w:hyperlink>
      <w:r w:rsidR="005B4B8A" w:rsidRPr="001B513B">
        <w:rPr>
          <w:rFonts w:ascii="Book Antiqua" w:eastAsia="Times New Roman" w:hAnsi="Book Antiqua" w:cs="Times New Roman"/>
          <w:color w:val="0000FF"/>
          <w:sz w:val="16"/>
          <w:szCs w:val="16"/>
          <w:lang w:eastAsia="pt-BR"/>
        </w:rPr>
        <w:t xml:space="preserve"> </w:t>
      </w:r>
      <w:r w:rsidR="00354FB9" w:rsidRPr="001B513B">
        <w:rPr>
          <w:rFonts w:ascii="Book Antiqua" w:eastAsia="Times New Roman" w:hAnsi="Book Antiqua" w:cs="Times New Roman"/>
          <w:b/>
          <w:bCs/>
          <w:color w:val="FF0000"/>
          <w:sz w:val="16"/>
          <w:szCs w:val="16"/>
          <w:u w:val="single"/>
          <w:lang w:eastAsia="pt-BR"/>
        </w:rPr>
        <w:t>(Cartórios/TJSC-2021)</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(DPEAP-2022)</w:t>
      </w:r>
      <w:r w:rsidR="00EC7537">
        <w:rPr>
          <w:rFonts w:ascii="Book Antiqua" w:eastAsia="Times New Roman" w:hAnsi="Book Antiqua" w:cs="Times New Roman"/>
          <w:b/>
          <w:bCs/>
          <w:color w:val="FF0000"/>
          <w:sz w:val="16"/>
          <w:szCs w:val="16"/>
          <w:lang w:eastAsia="pt-BR"/>
        </w:rPr>
        <w:t xml:space="preserve"> </w:t>
      </w:r>
      <w:r w:rsidR="00EC7537" w:rsidRPr="00A20111">
        <w:rPr>
          <w:rFonts w:ascii="Book Antiqua" w:eastAsia="Times New Roman" w:hAnsi="Book Antiqua" w:cs="Times New Roman"/>
          <w:b/>
          <w:bCs/>
          <w:color w:val="FF0000"/>
          <w:sz w:val="16"/>
          <w:szCs w:val="16"/>
          <w:u w:val="single"/>
          <w:lang w:eastAsia="pt-BR"/>
        </w:rPr>
        <w:t>(Cartórios/TJ</w:t>
      </w:r>
      <w:r w:rsidR="00EC7537">
        <w:rPr>
          <w:rFonts w:ascii="Book Antiqua" w:eastAsia="Times New Roman" w:hAnsi="Book Antiqua" w:cs="Times New Roman"/>
          <w:b/>
          <w:bCs/>
          <w:color w:val="FF0000"/>
          <w:sz w:val="16"/>
          <w:szCs w:val="16"/>
          <w:u w:val="single"/>
          <w:lang w:eastAsia="pt-BR"/>
        </w:rPr>
        <w:t>AM</w:t>
      </w:r>
      <w:r w:rsidR="00EC7537" w:rsidRPr="00A20111">
        <w:rPr>
          <w:rFonts w:ascii="Book Antiqua" w:eastAsia="Times New Roman" w:hAnsi="Book Antiqua" w:cs="Times New Roman"/>
          <w:b/>
          <w:bCs/>
          <w:color w:val="FF0000"/>
          <w:sz w:val="16"/>
          <w:szCs w:val="16"/>
          <w:u w:val="single"/>
          <w:lang w:eastAsia="pt-BR"/>
        </w:rPr>
        <w:t>-20</w:t>
      </w:r>
      <w:r w:rsidR="00EC7537">
        <w:rPr>
          <w:rFonts w:ascii="Book Antiqua" w:eastAsia="Times New Roman" w:hAnsi="Book Antiqua" w:cs="Times New Roman"/>
          <w:b/>
          <w:bCs/>
          <w:color w:val="FF0000"/>
          <w:sz w:val="16"/>
          <w:szCs w:val="16"/>
          <w:u w:val="single"/>
          <w:lang w:eastAsia="pt-BR"/>
        </w:rPr>
        <w:t>23</w:t>
      </w:r>
      <w:r w:rsidR="00EC7537" w:rsidRPr="00A20111">
        <w:rPr>
          <w:rFonts w:ascii="Book Antiqua" w:eastAsia="Times New Roman" w:hAnsi="Book Antiqua" w:cs="Times New Roman"/>
          <w:b/>
          <w:bCs/>
          <w:color w:val="FF0000"/>
          <w:sz w:val="16"/>
          <w:szCs w:val="16"/>
          <w:u w:val="single"/>
          <w:lang w:eastAsia="pt-BR"/>
        </w:rPr>
        <w:t>)</w:t>
      </w:r>
    </w:p>
    <w:p w14:paraId="2E753768" w14:textId="77777777" w:rsidR="009E1DDC" w:rsidRPr="001B513B"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B513B">
        <w:rPr>
          <w:rFonts w:ascii="Book Antiqua" w:eastAsia="Times New Roman" w:hAnsi="Book Antiqua" w:cs="Times New Roman"/>
          <w:sz w:val="16"/>
          <w:szCs w:val="16"/>
          <w:lang w:eastAsia="pt-BR"/>
        </w:rPr>
        <w:t xml:space="preserve">§ 5º </w:t>
      </w:r>
      <w:hyperlink r:id="rId70" w:history="1">
        <w:r w:rsidRPr="001B513B">
          <w:rPr>
            <w:rFonts w:ascii="Book Antiqua" w:eastAsia="Times New Roman" w:hAnsi="Book Antiqua" w:cs="Times New Roman"/>
            <w:color w:val="0000FF"/>
            <w:sz w:val="16"/>
            <w:szCs w:val="16"/>
            <w:u w:val="single"/>
            <w:lang w:eastAsia="pt-BR"/>
          </w:rPr>
          <w:t>(VETADO)</w:t>
        </w:r>
      </w:hyperlink>
      <w:r w:rsidRPr="001B513B">
        <w:rPr>
          <w:rFonts w:ascii="Book Antiqua" w:eastAsia="Times New Roman" w:hAnsi="Book Antiqua" w:cs="Times New Roman"/>
          <w:sz w:val="16"/>
          <w:szCs w:val="16"/>
          <w:lang w:eastAsia="pt-BR"/>
        </w:rPr>
        <w:t xml:space="preserve">        </w:t>
      </w:r>
      <w:hyperlink r:id="rId71" w:anchor="art1" w:history="1">
        <w:r w:rsidRPr="001B513B">
          <w:rPr>
            <w:rFonts w:ascii="Book Antiqua" w:eastAsia="Times New Roman" w:hAnsi="Book Antiqua" w:cs="Times New Roman"/>
            <w:color w:val="0000FF"/>
            <w:sz w:val="16"/>
            <w:szCs w:val="16"/>
            <w:u w:val="single"/>
            <w:lang w:eastAsia="pt-BR"/>
          </w:rPr>
          <w:t>(Incluído pela Lei nº 9.534, de 1997)</w:t>
        </w:r>
      </w:hyperlink>
    </w:p>
    <w:p w14:paraId="61DB5929" w14:textId="77777777" w:rsidR="009E1DDC" w:rsidRPr="001B513B"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B513B">
        <w:rPr>
          <w:rFonts w:ascii="Book Antiqua" w:eastAsia="Times New Roman" w:hAnsi="Book Antiqua" w:cs="Times New Roman"/>
          <w:sz w:val="16"/>
          <w:szCs w:val="16"/>
          <w:lang w:eastAsia="pt-BR"/>
        </w:rPr>
        <w:t xml:space="preserve">§ 6º </w:t>
      </w:r>
      <w:hyperlink r:id="rId72" w:history="1">
        <w:r w:rsidRPr="001B513B">
          <w:rPr>
            <w:rFonts w:ascii="Book Antiqua" w:eastAsia="Times New Roman" w:hAnsi="Book Antiqua" w:cs="Times New Roman"/>
            <w:color w:val="0000FF"/>
            <w:sz w:val="16"/>
            <w:szCs w:val="16"/>
            <w:u w:val="single"/>
            <w:lang w:eastAsia="pt-BR"/>
          </w:rPr>
          <w:t>(VETADO)</w:t>
        </w:r>
      </w:hyperlink>
      <w:r w:rsidRPr="001B513B">
        <w:rPr>
          <w:rFonts w:ascii="Book Antiqua" w:eastAsia="Times New Roman" w:hAnsi="Book Antiqua" w:cs="Times New Roman"/>
          <w:sz w:val="16"/>
          <w:szCs w:val="16"/>
          <w:lang w:eastAsia="pt-BR"/>
        </w:rPr>
        <w:t xml:space="preserve">        </w:t>
      </w:r>
      <w:hyperlink r:id="rId73" w:anchor="art1" w:history="1">
        <w:r w:rsidRPr="001B513B">
          <w:rPr>
            <w:rFonts w:ascii="Book Antiqua" w:eastAsia="Times New Roman" w:hAnsi="Book Antiqua" w:cs="Times New Roman"/>
            <w:color w:val="0000FF"/>
            <w:sz w:val="16"/>
            <w:szCs w:val="16"/>
            <w:u w:val="single"/>
            <w:lang w:eastAsia="pt-BR"/>
          </w:rPr>
          <w:t>(Incluído pela Lei nº 9.534, de 1997)</w:t>
        </w:r>
      </w:hyperlink>
    </w:p>
    <w:p w14:paraId="36F86591" w14:textId="77777777" w:rsidR="009E1DDC" w:rsidRPr="001B513B"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B513B">
        <w:rPr>
          <w:rFonts w:ascii="Book Antiqua" w:eastAsia="Times New Roman" w:hAnsi="Book Antiqua" w:cs="Times New Roman"/>
          <w:sz w:val="16"/>
          <w:szCs w:val="16"/>
          <w:lang w:eastAsia="pt-BR"/>
        </w:rPr>
        <w:t xml:space="preserve">§ 7º </w:t>
      </w:r>
      <w:hyperlink r:id="rId74" w:history="1">
        <w:r w:rsidRPr="001B513B">
          <w:rPr>
            <w:rFonts w:ascii="Book Antiqua" w:eastAsia="Times New Roman" w:hAnsi="Book Antiqua" w:cs="Times New Roman"/>
            <w:color w:val="0000FF"/>
            <w:sz w:val="16"/>
            <w:szCs w:val="16"/>
            <w:u w:val="single"/>
            <w:lang w:eastAsia="pt-BR"/>
          </w:rPr>
          <w:t>(VETADO)</w:t>
        </w:r>
      </w:hyperlink>
      <w:r w:rsidRPr="001B513B">
        <w:rPr>
          <w:rFonts w:ascii="Book Antiqua" w:eastAsia="Times New Roman" w:hAnsi="Book Antiqua" w:cs="Times New Roman"/>
          <w:sz w:val="16"/>
          <w:szCs w:val="16"/>
          <w:lang w:eastAsia="pt-BR"/>
        </w:rPr>
        <w:t xml:space="preserve">       </w:t>
      </w:r>
      <w:hyperlink r:id="rId75" w:anchor="art1" w:history="1">
        <w:r w:rsidRPr="001B513B">
          <w:rPr>
            <w:rFonts w:ascii="Book Antiqua" w:eastAsia="Times New Roman" w:hAnsi="Book Antiqua" w:cs="Times New Roman"/>
            <w:color w:val="0000FF"/>
            <w:sz w:val="16"/>
            <w:szCs w:val="16"/>
            <w:u w:val="single"/>
            <w:lang w:eastAsia="pt-BR"/>
          </w:rPr>
          <w:t>(Incluído pela Lei nº 9.534, de 1997)</w:t>
        </w:r>
      </w:hyperlink>
    </w:p>
    <w:p w14:paraId="725D4630" w14:textId="77777777" w:rsidR="009E1DDC" w:rsidRDefault="009E1DDC" w:rsidP="00406457">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1B513B">
        <w:rPr>
          <w:rFonts w:ascii="Book Antiqua" w:eastAsia="Times New Roman" w:hAnsi="Book Antiqua" w:cs="Times New Roman"/>
          <w:sz w:val="16"/>
          <w:szCs w:val="16"/>
          <w:lang w:eastAsia="pt-BR"/>
        </w:rPr>
        <w:t xml:space="preserve">§ 8º </w:t>
      </w:r>
      <w:hyperlink r:id="rId76" w:history="1">
        <w:r w:rsidRPr="001B513B">
          <w:rPr>
            <w:rFonts w:ascii="Book Antiqua" w:eastAsia="Times New Roman" w:hAnsi="Book Antiqua" w:cs="Times New Roman"/>
            <w:color w:val="0000FF"/>
            <w:sz w:val="16"/>
            <w:szCs w:val="16"/>
            <w:u w:val="single"/>
            <w:lang w:eastAsia="pt-BR"/>
          </w:rPr>
          <w:t>(VETADO)</w:t>
        </w:r>
      </w:hyperlink>
      <w:r w:rsidRPr="001B513B">
        <w:rPr>
          <w:rFonts w:ascii="Book Antiqua" w:eastAsia="Times New Roman" w:hAnsi="Book Antiqua" w:cs="Times New Roman"/>
          <w:sz w:val="16"/>
          <w:szCs w:val="16"/>
          <w:lang w:eastAsia="pt-BR"/>
        </w:rPr>
        <w:t xml:space="preserve">        </w:t>
      </w:r>
      <w:hyperlink r:id="rId77" w:anchor="art1" w:history="1">
        <w:r w:rsidRPr="001B513B">
          <w:rPr>
            <w:rFonts w:ascii="Book Antiqua" w:eastAsia="Times New Roman" w:hAnsi="Book Antiqua" w:cs="Times New Roman"/>
            <w:color w:val="0000FF"/>
            <w:sz w:val="16"/>
            <w:szCs w:val="16"/>
            <w:u w:val="single"/>
            <w:lang w:eastAsia="pt-BR"/>
          </w:rPr>
          <w:t>(Incluído pela Lei nº 9.534, de 1997)</w:t>
        </w:r>
      </w:hyperlink>
    </w:p>
    <w:p w14:paraId="35DF3B7F" w14:textId="452B0469" w:rsidR="008E604A" w:rsidRPr="008E604A" w:rsidRDefault="008E604A"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E604A">
        <w:rPr>
          <w:rFonts w:ascii="Book Antiqua" w:eastAsia="Times New Roman" w:hAnsi="Book Antiqua" w:cs="Times New Roman"/>
          <w:sz w:val="16"/>
          <w:szCs w:val="16"/>
          <w:lang w:eastAsia="pt-BR"/>
        </w:rPr>
        <w:t>§ 9º (VETADO).     </w:t>
      </w:r>
      <w:hyperlink r:id="rId78" w:anchor="art11" w:history="1">
        <w:r w:rsidRPr="008E604A">
          <w:rPr>
            <w:rStyle w:val="Hyperlink"/>
            <w:rFonts w:ascii="Book Antiqua" w:eastAsia="Times New Roman" w:hAnsi="Book Antiqua" w:cs="Times New Roman"/>
            <w:sz w:val="16"/>
            <w:szCs w:val="16"/>
            <w:lang w:eastAsia="pt-BR"/>
          </w:rPr>
          <w:t>(Incluído pela Lei nº 14.382, de 2022)</w:t>
        </w:r>
      </w:hyperlink>
    </w:p>
    <w:p w14:paraId="7F5A8975" w14:textId="11FEF4B3"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5D1242">
        <w:rPr>
          <w:rFonts w:ascii="Book Antiqua" w:eastAsia="Times New Roman" w:hAnsi="Book Antiqua" w:cs="Times New Roman"/>
          <w:b/>
          <w:bCs/>
          <w:sz w:val="19"/>
          <w:szCs w:val="19"/>
          <w:highlight w:val="magenta"/>
          <w:lang w:eastAsia="pt-BR"/>
        </w:rPr>
        <w:t>Art. 31</w:t>
      </w:r>
      <w:r w:rsidRPr="00750540">
        <w:rPr>
          <w:rFonts w:ascii="Book Antiqua" w:eastAsia="Times New Roman" w:hAnsi="Book Antiqua" w:cs="Times New Roman"/>
          <w:sz w:val="19"/>
          <w:szCs w:val="19"/>
          <w:lang w:eastAsia="pt-BR"/>
        </w:rPr>
        <w:t xml:space="preserve">. </w:t>
      </w:r>
      <w:r w:rsidRPr="005D1242">
        <w:rPr>
          <w:rFonts w:ascii="Book Antiqua" w:eastAsia="Times New Roman" w:hAnsi="Book Antiqua" w:cs="Times New Roman"/>
          <w:b/>
          <w:bCs/>
          <w:sz w:val="19"/>
          <w:szCs w:val="19"/>
          <w:lang w:eastAsia="pt-BR"/>
        </w:rPr>
        <w:t>Os fatos concernentes ao registro civil, que se derem a bordo dos navios de guerra e mercantes, em viagem, e no exército, em campanha, serão imediatamente registrados e comunicados em tempo oportuno, por cópia autêntica, aos respectivos Ministérios, a fim de que, através do Ministério da Justiça, sejam ordenados os assentamentos, notas ou averbações nos livros competentes das circunscrições a que se referirem</w:t>
      </w:r>
      <w:r w:rsidRPr="001B513B">
        <w:rPr>
          <w:rFonts w:ascii="Book Antiqua" w:eastAsia="Times New Roman" w:hAnsi="Book Antiqua" w:cs="Times New Roman"/>
          <w:sz w:val="18"/>
          <w:szCs w:val="18"/>
          <w:lang w:eastAsia="pt-BR"/>
        </w:rPr>
        <w:t>.</w:t>
      </w:r>
      <w:r w:rsidR="005D1242" w:rsidRPr="001B513B">
        <w:rPr>
          <w:rFonts w:ascii="Book Antiqua" w:eastAsia="Times New Roman" w:hAnsi="Book Antiqua" w:cs="Times New Roman"/>
          <w:sz w:val="18"/>
          <w:szCs w:val="18"/>
          <w:lang w:eastAsia="pt-BR"/>
        </w:rPr>
        <w:t xml:space="preserve"> </w:t>
      </w:r>
      <w:r w:rsidR="005D1242"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MG-2015</w:t>
      </w:r>
      <w:r w:rsidR="005D1242" w:rsidRPr="001B513B">
        <w:rPr>
          <w:rFonts w:ascii="Book Antiqua" w:hAnsi="Book Antiqua" w:cs="Times New Roman"/>
          <w:b/>
          <w:color w:val="FF0000"/>
          <w:sz w:val="16"/>
          <w:szCs w:val="16"/>
          <w:u w:val="single"/>
        </w:rPr>
        <w:t>)</w:t>
      </w:r>
    </w:p>
    <w:p w14:paraId="4F584E9B" w14:textId="66EFEC43" w:rsidR="009E1DDC" w:rsidRPr="00A374A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8F1AB5">
        <w:rPr>
          <w:rFonts w:ascii="Book Antiqua" w:eastAsia="Times New Roman" w:hAnsi="Book Antiqua" w:cs="Times New Roman"/>
          <w:b/>
          <w:bCs/>
          <w:sz w:val="19"/>
          <w:szCs w:val="19"/>
          <w:highlight w:val="magenta"/>
          <w:lang w:eastAsia="pt-BR"/>
        </w:rPr>
        <w:t>Art. 32</w:t>
      </w:r>
      <w:r w:rsidRPr="00750540">
        <w:rPr>
          <w:rFonts w:ascii="Book Antiqua" w:eastAsia="Times New Roman" w:hAnsi="Book Antiqua" w:cs="Times New Roman"/>
          <w:sz w:val="19"/>
          <w:szCs w:val="19"/>
          <w:lang w:eastAsia="pt-BR"/>
        </w:rPr>
        <w:t xml:space="preserve">. </w:t>
      </w:r>
      <w:r w:rsidRPr="00B66EC7">
        <w:rPr>
          <w:rFonts w:ascii="Book Antiqua" w:eastAsia="Times New Roman" w:hAnsi="Book Antiqua" w:cs="Times New Roman"/>
          <w:b/>
          <w:bCs/>
          <w:sz w:val="19"/>
          <w:szCs w:val="19"/>
          <w:lang w:eastAsia="pt-BR"/>
        </w:rPr>
        <w:t>Os assentos de nascimento, óbito e de casamento de brasileiros em país estrangeiro serão considerados autênticos, nos termos da lei do lugar em que forem feitos, legalizadas as certidões pelos cônsules ou quando por estes tomados, nos termos do regulamento consular</w:t>
      </w:r>
      <w:r w:rsidRPr="001B513B">
        <w:rPr>
          <w:rFonts w:ascii="Book Antiqua" w:eastAsia="Times New Roman" w:hAnsi="Book Antiqua" w:cs="Times New Roman"/>
          <w:sz w:val="18"/>
          <w:szCs w:val="18"/>
          <w:lang w:eastAsia="pt-BR"/>
        </w:rPr>
        <w:t>.</w:t>
      </w:r>
      <w:r w:rsidR="005D1242" w:rsidRPr="001B513B">
        <w:rPr>
          <w:rFonts w:ascii="Book Antiqua" w:eastAsia="Times New Roman" w:hAnsi="Book Antiqua" w:cs="Times New Roman"/>
          <w:sz w:val="18"/>
          <w:szCs w:val="18"/>
          <w:lang w:eastAsia="pt-BR"/>
        </w:rPr>
        <w:t xml:space="preserve"> </w:t>
      </w:r>
      <w:r w:rsidR="00B66EC7" w:rsidRPr="001B513B">
        <w:rPr>
          <w:rFonts w:ascii="Book Antiqua" w:hAnsi="Book Antiqua"/>
          <w:b/>
          <w:bCs/>
          <w:color w:val="FF0000"/>
          <w:sz w:val="16"/>
          <w:szCs w:val="16"/>
          <w:u w:val="single"/>
        </w:rPr>
        <w:t>(DPEMG-2019)</w:t>
      </w:r>
      <w:r w:rsidR="004C6D98" w:rsidRPr="001B513B">
        <w:rPr>
          <w:rFonts w:ascii="Book Antiqua" w:hAnsi="Book Antiqua"/>
          <w:b/>
          <w:bCs/>
          <w:color w:val="FF0000"/>
          <w:sz w:val="16"/>
          <w:szCs w:val="16"/>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r w:rsidR="00A72E34">
        <w:rPr>
          <w:rFonts w:ascii="Book Antiqua" w:hAnsi="Book Antiqua" w:cs="Times New Roman"/>
          <w:b/>
          <w:bCs/>
          <w:color w:val="FF0000"/>
          <w:sz w:val="16"/>
          <w:szCs w:val="16"/>
        </w:rPr>
        <w:t xml:space="preserve"> </w:t>
      </w:r>
      <w:bookmarkStart w:id="9" w:name="_Hlk163224565"/>
      <w:r w:rsidR="00A72E34">
        <w:rPr>
          <w:rFonts w:ascii="Book Antiqua" w:hAnsi="Book Antiqua" w:cs="Times New Roman"/>
          <w:b/>
          <w:bCs/>
          <w:color w:val="FF0000"/>
          <w:sz w:val="16"/>
          <w:szCs w:val="16"/>
          <w:u w:val="single"/>
        </w:rPr>
        <w:t>(TJGO-2023)</w:t>
      </w:r>
      <w:bookmarkEnd w:id="9"/>
      <w:r w:rsidR="002959B6">
        <w:rPr>
          <w:rFonts w:ascii="Book Antiqua" w:hAnsi="Book Antiqua" w:cs="Times New Roman"/>
          <w:b/>
          <w:bCs/>
          <w:color w:val="FF0000"/>
          <w:sz w:val="16"/>
          <w:szCs w:val="16"/>
        </w:rPr>
        <w:t xml:space="preserve"> </w:t>
      </w:r>
      <w:r w:rsidR="002959B6" w:rsidRPr="001B513B">
        <w:rPr>
          <w:rFonts w:ascii="Book Antiqua" w:hAnsi="Book Antiqua"/>
          <w:b/>
          <w:bCs/>
          <w:color w:val="FF0000"/>
          <w:sz w:val="16"/>
          <w:szCs w:val="16"/>
          <w:u w:val="single"/>
        </w:rPr>
        <w:t>(Cartórios/TJSP-201</w:t>
      </w:r>
      <w:r w:rsidR="002959B6">
        <w:rPr>
          <w:rFonts w:ascii="Book Antiqua" w:hAnsi="Book Antiqua"/>
          <w:b/>
          <w:bCs/>
          <w:color w:val="FF0000"/>
          <w:sz w:val="16"/>
          <w:szCs w:val="16"/>
          <w:u w:val="single"/>
        </w:rPr>
        <w:t>4</w:t>
      </w:r>
      <w:r w:rsidR="002959B6" w:rsidRPr="001B513B">
        <w:rPr>
          <w:rFonts w:ascii="Book Antiqua" w:hAnsi="Book Antiqua"/>
          <w:b/>
          <w:bCs/>
          <w:color w:val="FF0000"/>
          <w:sz w:val="16"/>
          <w:szCs w:val="16"/>
          <w:u w:val="single"/>
        </w:rPr>
        <w:t>)</w:t>
      </w:r>
      <w:r w:rsidR="00A374AB">
        <w:rPr>
          <w:rFonts w:ascii="Book Antiqua" w:hAnsi="Book Antiqua"/>
          <w:b/>
          <w:bCs/>
          <w:color w:val="FF0000"/>
          <w:sz w:val="16"/>
          <w:szCs w:val="16"/>
        </w:rPr>
        <w:t xml:space="preserve"> </w:t>
      </w:r>
      <w:r w:rsidR="00A374AB">
        <w:rPr>
          <w:rFonts w:ascii="Book Antiqua" w:eastAsia="Times New Roman" w:hAnsi="Book Antiqua" w:cs="Times New Roman"/>
          <w:b/>
          <w:bCs/>
          <w:color w:val="FF0000"/>
          <w:sz w:val="16"/>
          <w:szCs w:val="16"/>
          <w:u w:val="single"/>
          <w:lang w:eastAsia="pt-BR"/>
        </w:rPr>
        <w:t>(Cartórios/TJAM-2023)</w:t>
      </w:r>
    </w:p>
    <w:p w14:paraId="09CC68F4" w14:textId="4BDA515A" w:rsidR="009E1DDC" w:rsidRPr="002959B6"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154DA">
        <w:rPr>
          <w:rFonts w:ascii="Book Antiqua" w:eastAsia="Times New Roman" w:hAnsi="Book Antiqua" w:cs="Times New Roman"/>
          <w:b/>
          <w:bCs/>
          <w:sz w:val="19"/>
          <w:szCs w:val="19"/>
          <w:lang w:eastAsia="pt-BR"/>
        </w:rPr>
        <w:t>        </w:t>
      </w:r>
      <w:r w:rsidRPr="00E154DA">
        <w:rPr>
          <w:rFonts w:ascii="Book Antiqua" w:eastAsia="Times New Roman" w:hAnsi="Book Antiqua" w:cs="Times New Roman"/>
          <w:b/>
          <w:bCs/>
          <w:sz w:val="19"/>
          <w:szCs w:val="19"/>
          <w:highlight w:val="magenta"/>
          <w:lang w:eastAsia="pt-BR"/>
        </w:rPr>
        <w:t>§ 1º</w:t>
      </w:r>
      <w:r w:rsidRPr="00E154DA">
        <w:rPr>
          <w:rFonts w:ascii="Book Antiqua" w:eastAsia="Times New Roman" w:hAnsi="Book Antiqua" w:cs="Times New Roman"/>
          <w:b/>
          <w:bCs/>
          <w:sz w:val="19"/>
          <w:szCs w:val="19"/>
          <w:lang w:eastAsia="pt-BR"/>
        </w:rPr>
        <w:t xml:space="preserve"> Os assentos de que trata este artigo serão, porém, transladados nos cartórios de 1º Ofício do domicílio do registrado ou no 1º Ofício do Distrito Federal, em falta de domicílio conhecido, quando tiverem de produzir efeito no País, ou, antes, por meio de segunda via que os cônsules serão obrigados a remeter por intermédio do Ministério das Relações Exteriores</w:t>
      </w:r>
      <w:r w:rsidRPr="001B513B">
        <w:rPr>
          <w:rFonts w:ascii="Book Antiqua" w:eastAsia="Times New Roman" w:hAnsi="Book Antiqua" w:cs="Times New Roman"/>
          <w:sz w:val="18"/>
          <w:szCs w:val="18"/>
          <w:lang w:eastAsia="pt-BR"/>
        </w:rPr>
        <w:t>.</w:t>
      </w:r>
      <w:r w:rsidR="00E154DA" w:rsidRPr="001B513B">
        <w:rPr>
          <w:rFonts w:ascii="Book Antiqua" w:eastAsia="Times New Roman" w:hAnsi="Book Antiqua" w:cs="Times New Roman"/>
          <w:sz w:val="18"/>
          <w:szCs w:val="18"/>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r w:rsidR="00A374AB">
        <w:rPr>
          <w:rFonts w:ascii="Book Antiqua" w:hAnsi="Book Antiqua" w:cs="Times New Roman"/>
          <w:b/>
          <w:bCs/>
          <w:color w:val="FF0000"/>
          <w:sz w:val="16"/>
          <w:szCs w:val="16"/>
        </w:rPr>
        <w:t xml:space="preserve"> </w:t>
      </w:r>
      <w:r w:rsidR="00A374AB">
        <w:rPr>
          <w:rFonts w:ascii="Book Antiqua" w:eastAsia="Times New Roman" w:hAnsi="Book Antiqua" w:cs="Times New Roman"/>
          <w:b/>
          <w:bCs/>
          <w:color w:val="FF0000"/>
          <w:sz w:val="16"/>
          <w:szCs w:val="16"/>
          <w:u w:val="single"/>
          <w:lang w:eastAsia="pt-BR"/>
        </w:rPr>
        <w:t>(Cartórios/TJAM-2023)</w:t>
      </w:r>
      <w:r w:rsidR="002959B6">
        <w:rPr>
          <w:rFonts w:ascii="Book Antiqua" w:hAnsi="Book Antiqua" w:cs="Times New Roman"/>
          <w:b/>
          <w:bCs/>
          <w:color w:val="FF0000"/>
          <w:sz w:val="16"/>
          <w:szCs w:val="16"/>
        </w:rPr>
        <w:t xml:space="preserve"> </w:t>
      </w:r>
      <w:r w:rsidR="002959B6" w:rsidRPr="001B513B">
        <w:rPr>
          <w:rFonts w:ascii="Book Antiqua" w:hAnsi="Book Antiqua"/>
          <w:b/>
          <w:bCs/>
          <w:color w:val="FF0000"/>
          <w:sz w:val="16"/>
          <w:szCs w:val="16"/>
          <w:u w:val="single"/>
        </w:rPr>
        <w:t>(Cartórios/TJSP-2016</w:t>
      </w:r>
      <w:r w:rsidR="002959B6">
        <w:rPr>
          <w:rFonts w:ascii="Book Antiqua" w:hAnsi="Book Antiqua"/>
          <w:b/>
          <w:bCs/>
          <w:color w:val="FF0000"/>
          <w:sz w:val="16"/>
          <w:szCs w:val="16"/>
          <w:u w:val="single"/>
        </w:rPr>
        <w:t>/2024</w:t>
      </w:r>
      <w:r w:rsidR="002959B6" w:rsidRPr="001B513B">
        <w:rPr>
          <w:rFonts w:ascii="Book Antiqua" w:hAnsi="Book Antiqua"/>
          <w:b/>
          <w:bCs/>
          <w:color w:val="FF0000"/>
          <w:sz w:val="16"/>
          <w:szCs w:val="16"/>
          <w:u w:val="single"/>
        </w:rPr>
        <w:t>)</w:t>
      </w:r>
    </w:p>
    <w:p w14:paraId="01E3078D" w14:textId="5BAC8848" w:rsidR="009E1DDC" w:rsidRPr="002959B6"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w:t>
      </w:r>
      <w:r w:rsidRPr="008F1AB5">
        <w:rPr>
          <w:rFonts w:ascii="Book Antiqua" w:eastAsia="Times New Roman" w:hAnsi="Book Antiqua" w:cs="Times New Roman"/>
          <w:b/>
          <w:bCs/>
          <w:sz w:val="19"/>
          <w:szCs w:val="19"/>
          <w:highlight w:val="magenta"/>
          <w:lang w:eastAsia="pt-BR"/>
        </w:rPr>
        <w:t>§ 2°</w:t>
      </w:r>
      <w:r w:rsidRPr="00750540">
        <w:rPr>
          <w:rFonts w:ascii="Book Antiqua" w:eastAsia="Times New Roman" w:hAnsi="Book Antiqua" w:cs="Times New Roman"/>
          <w:sz w:val="19"/>
          <w:szCs w:val="19"/>
          <w:lang w:eastAsia="pt-BR"/>
        </w:rPr>
        <w:t xml:space="preserve"> </w:t>
      </w:r>
      <w:r w:rsidRPr="005D1242">
        <w:rPr>
          <w:rFonts w:ascii="Book Antiqua" w:eastAsia="Times New Roman" w:hAnsi="Book Antiqua" w:cs="Times New Roman"/>
          <w:b/>
          <w:bCs/>
          <w:sz w:val="19"/>
          <w:szCs w:val="19"/>
          <w:lang w:eastAsia="pt-BR"/>
        </w:rPr>
        <w:t xml:space="preserve">O filho de brasileiro ou brasileira, nascido no estrangeiro, e cujos pais não estejam ali a serviço do Brasil, desde que registrado em consulado brasileiro ou não registrado, venha a residir no território nacional antes de atingir a maioridade, poderá requerer, no juízo de seu domicílio, se registre, </w:t>
      </w:r>
      <w:r w:rsidRPr="005D1242">
        <w:rPr>
          <w:rFonts w:ascii="Book Antiqua" w:eastAsia="Times New Roman" w:hAnsi="Book Antiqua" w:cs="Times New Roman"/>
          <w:b/>
          <w:bCs/>
          <w:sz w:val="19"/>
          <w:szCs w:val="19"/>
          <w:highlight w:val="cyan"/>
          <w:lang w:eastAsia="pt-BR"/>
        </w:rPr>
        <w:t>no livro "E" do 1º Ofício do Registro Civil</w:t>
      </w:r>
      <w:r w:rsidRPr="005D1242">
        <w:rPr>
          <w:rFonts w:ascii="Book Antiqua" w:eastAsia="Times New Roman" w:hAnsi="Book Antiqua" w:cs="Times New Roman"/>
          <w:b/>
          <w:bCs/>
          <w:sz w:val="19"/>
          <w:szCs w:val="19"/>
          <w:lang w:eastAsia="pt-BR"/>
        </w:rPr>
        <w:t>, o termo de nascimento</w:t>
      </w:r>
      <w:r w:rsidRPr="001B513B">
        <w:rPr>
          <w:rFonts w:ascii="Book Antiqua" w:eastAsia="Times New Roman" w:hAnsi="Book Antiqua" w:cs="Times New Roman"/>
          <w:b/>
          <w:bCs/>
          <w:sz w:val="16"/>
          <w:szCs w:val="16"/>
          <w:lang w:eastAsia="pt-BR"/>
        </w:rPr>
        <w:t>.</w:t>
      </w:r>
      <w:r w:rsidR="002F535D" w:rsidRPr="001B513B">
        <w:rPr>
          <w:rFonts w:ascii="Book Antiqua" w:eastAsia="Times New Roman" w:hAnsi="Book Antiqua" w:cs="Times New Roman"/>
          <w:b/>
          <w:bCs/>
          <w:sz w:val="16"/>
          <w:szCs w:val="16"/>
          <w:lang w:eastAsia="pt-BR"/>
        </w:rPr>
        <w:t xml:space="preserve"> </w:t>
      </w:r>
      <w:r w:rsidR="002F535D" w:rsidRPr="001B513B">
        <w:rPr>
          <w:rFonts w:ascii="Book Antiqua" w:hAnsi="Book Antiqua" w:cs="Times New Roman"/>
          <w:b/>
          <w:color w:val="FF0000"/>
          <w:sz w:val="16"/>
          <w:szCs w:val="16"/>
          <w:u w:val="single"/>
        </w:rPr>
        <w:t>(Cartórios/TJDFT-2014)</w:t>
      </w:r>
      <w:r w:rsidR="005D0E66" w:rsidRPr="001B513B">
        <w:rPr>
          <w:rFonts w:ascii="Book Antiqua" w:hAnsi="Book Antiqua" w:cs="Times New Roman"/>
          <w:b/>
          <w:color w:val="FF0000"/>
          <w:sz w:val="16"/>
          <w:szCs w:val="16"/>
        </w:rPr>
        <w:t xml:space="preserve"> </w:t>
      </w:r>
      <w:r w:rsidR="008F1AB5" w:rsidRPr="001B513B">
        <w:rPr>
          <w:rFonts w:ascii="Book Antiqua" w:eastAsia="Times New Roman" w:hAnsi="Book Antiqua" w:cs="Times New Roman"/>
          <w:b/>
          <w:bCs/>
          <w:color w:val="FF0000"/>
          <w:sz w:val="16"/>
          <w:szCs w:val="16"/>
          <w:u w:val="single"/>
          <w:lang w:eastAsia="pt-BR"/>
        </w:rPr>
        <w:t>(MPRS-2017)</w:t>
      </w:r>
      <w:r w:rsidR="007B4D4C" w:rsidRPr="001B513B">
        <w:rPr>
          <w:rFonts w:ascii="Book Antiqua" w:eastAsia="Times New Roman" w:hAnsi="Book Antiqua" w:cs="Times New Roman"/>
          <w:b/>
          <w:bCs/>
          <w:color w:val="FF0000"/>
          <w:sz w:val="16"/>
          <w:szCs w:val="16"/>
          <w:lang w:eastAsia="pt-BR"/>
        </w:rPr>
        <w:t xml:space="preserve"> </w:t>
      </w:r>
      <w:r w:rsidR="007B4D4C" w:rsidRPr="001B513B">
        <w:rPr>
          <w:rFonts w:ascii="Book Antiqua" w:eastAsia="Times New Roman" w:hAnsi="Book Antiqua" w:cs="Arial"/>
          <w:b/>
          <w:bCs/>
          <w:color w:val="FF0000"/>
          <w:sz w:val="16"/>
          <w:szCs w:val="16"/>
          <w:u w:val="single"/>
          <w:lang w:eastAsia="pt-BR"/>
        </w:rPr>
        <w:t>(Cartórios/TJMG-2018)</w:t>
      </w:r>
      <w:r w:rsidR="004C6D98" w:rsidRPr="001B513B">
        <w:rPr>
          <w:rFonts w:ascii="Book Antiqua" w:eastAsia="Times New Roman" w:hAnsi="Book Antiqua" w:cs="Arial"/>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r w:rsidR="00A374AB">
        <w:rPr>
          <w:rFonts w:ascii="Book Antiqua" w:hAnsi="Book Antiqua" w:cs="Times New Roman"/>
          <w:b/>
          <w:bCs/>
          <w:color w:val="FF0000"/>
          <w:sz w:val="16"/>
          <w:szCs w:val="16"/>
        </w:rPr>
        <w:t xml:space="preserve"> </w:t>
      </w:r>
      <w:r w:rsidR="00A374AB">
        <w:rPr>
          <w:rFonts w:ascii="Book Antiqua" w:eastAsia="Times New Roman" w:hAnsi="Book Antiqua" w:cs="Times New Roman"/>
          <w:b/>
          <w:bCs/>
          <w:color w:val="FF0000"/>
          <w:sz w:val="16"/>
          <w:szCs w:val="16"/>
          <w:u w:val="single"/>
          <w:lang w:eastAsia="pt-BR"/>
        </w:rPr>
        <w:t>(Cartórios/TJAM-2023)</w:t>
      </w:r>
      <w:r w:rsidR="002959B6">
        <w:rPr>
          <w:rFonts w:ascii="Book Antiqua" w:hAnsi="Book Antiqua" w:cs="Times New Roman"/>
          <w:b/>
          <w:bCs/>
          <w:color w:val="FF0000"/>
          <w:sz w:val="16"/>
          <w:szCs w:val="16"/>
        </w:rPr>
        <w:t xml:space="preserve"> </w:t>
      </w:r>
      <w:r w:rsidR="002959B6">
        <w:rPr>
          <w:rFonts w:ascii="Book Antiqua" w:eastAsia="Times New Roman" w:hAnsi="Book Antiqua" w:cs="Times New Roman"/>
          <w:b/>
          <w:bCs/>
          <w:color w:val="FF0000"/>
          <w:sz w:val="16"/>
          <w:szCs w:val="16"/>
          <w:u w:val="single"/>
          <w:lang w:eastAsia="pt-BR"/>
        </w:rPr>
        <w:t>(Cartórios/TJSP-2016/2024)</w:t>
      </w:r>
    </w:p>
    <w:p w14:paraId="7DA55475" w14:textId="1D80E108" w:rsidR="009E1DDC" w:rsidRPr="00A374A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D1242">
        <w:rPr>
          <w:rFonts w:ascii="Book Antiqua" w:eastAsia="Times New Roman" w:hAnsi="Book Antiqua" w:cs="Times New Roman"/>
          <w:b/>
          <w:bCs/>
          <w:sz w:val="19"/>
          <w:szCs w:val="19"/>
          <w:lang w:eastAsia="pt-BR"/>
        </w:rPr>
        <w:t>        </w:t>
      </w:r>
      <w:r w:rsidRPr="005D1242">
        <w:rPr>
          <w:rFonts w:ascii="Book Antiqua" w:eastAsia="Times New Roman" w:hAnsi="Book Antiqua" w:cs="Times New Roman"/>
          <w:b/>
          <w:bCs/>
          <w:sz w:val="19"/>
          <w:szCs w:val="19"/>
          <w:highlight w:val="magenta"/>
          <w:lang w:eastAsia="pt-BR"/>
        </w:rPr>
        <w:t>§ 3º</w:t>
      </w:r>
      <w:r w:rsidRPr="005D1242">
        <w:rPr>
          <w:rFonts w:ascii="Book Antiqua" w:eastAsia="Times New Roman" w:hAnsi="Book Antiqua" w:cs="Times New Roman"/>
          <w:b/>
          <w:bCs/>
          <w:sz w:val="19"/>
          <w:szCs w:val="19"/>
          <w:lang w:eastAsia="pt-BR"/>
        </w:rPr>
        <w:t xml:space="preserve"> Do termo e das respectivas certidões do nascimento registrado na forma do parágrafo antecedente constará que só valerão como prova de nacionalidade brasileira, </w:t>
      </w:r>
      <w:r w:rsidRPr="005D1242">
        <w:rPr>
          <w:rFonts w:ascii="Book Antiqua" w:eastAsia="Times New Roman" w:hAnsi="Book Antiqua" w:cs="Times New Roman"/>
          <w:b/>
          <w:bCs/>
          <w:sz w:val="19"/>
          <w:szCs w:val="19"/>
          <w:highlight w:val="cyan"/>
          <w:lang w:eastAsia="pt-BR"/>
        </w:rPr>
        <w:t>até quatro (4) anos depois de atingida</w:t>
      </w:r>
      <w:r w:rsidRPr="005D1242">
        <w:rPr>
          <w:rFonts w:ascii="Book Antiqua" w:eastAsia="Times New Roman" w:hAnsi="Book Antiqua" w:cs="Times New Roman"/>
          <w:b/>
          <w:bCs/>
          <w:sz w:val="19"/>
          <w:szCs w:val="19"/>
          <w:lang w:eastAsia="pt-BR"/>
        </w:rPr>
        <w:t xml:space="preserve"> </w:t>
      </w:r>
      <w:r w:rsidRPr="005D1242">
        <w:rPr>
          <w:rFonts w:ascii="Book Antiqua" w:eastAsia="Times New Roman" w:hAnsi="Book Antiqua" w:cs="Times New Roman"/>
          <w:b/>
          <w:bCs/>
          <w:sz w:val="19"/>
          <w:szCs w:val="19"/>
          <w:highlight w:val="yellow"/>
          <w:lang w:eastAsia="pt-BR"/>
        </w:rPr>
        <w:t>a maioridade</w:t>
      </w:r>
      <w:r w:rsidRPr="001B513B">
        <w:rPr>
          <w:rFonts w:ascii="Book Antiqua" w:eastAsia="Times New Roman" w:hAnsi="Book Antiqua" w:cs="Times New Roman"/>
          <w:b/>
          <w:bCs/>
          <w:sz w:val="16"/>
          <w:szCs w:val="16"/>
          <w:lang w:eastAsia="pt-BR"/>
        </w:rPr>
        <w:t>.</w:t>
      </w:r>
      <w:r w:rsidR="005D1242" w:rsidRPr="001B513B">
        <w:rPr>
          <w:rFonts w:ascii="Book Antiqua" w:eastAsia="Times New Roman" w:hAnsi="Book Antiqua" w:cs="Times New Roman"/>
          <w:b/>
          <w:bCs/>
          <w:sz w:val="16"/>
          <w:szCs w:val="16"/>
          <w:lang w:eastAsia="pt-BR"/>
        </w:rPr>
        <w:t xml:space="preserve"> </w:t>
      </w:r>
      <w:r w:rsidR="008F1AB5" w:rsidRPr="001B513B">
        <w:rPr>
          <w:rFonts w:ascii="Book Antiqua" w:eastAsia="Times New Roman" w:hAnsi="Book Antiqua" w:cs="Times New Roman"/>
          <w:b/>
          <w:bCs/>
          <w:color w:val="FF0000"/>
          <w:sz w:val="16"/>
          <w:szCs w:val="16"/>
          <w:u w:val="single"/>
          <w:lang w:eastAsia="pt-BR"/>
        </w:rPr>
        <w:t>(MPRS-2017)</w:t>
      </w:r>
      <w:r w:rsidR="004C6D98" w:rsidRPr="001B513B">
        <w:rPr>
          <w:rFonts w:ascii="Book Antiqua" w:eastAsia="Times New Roman" w:hAnsi="Book Antiqua" w:cs="Times New Roman"/>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r w:rsidR="00A374AB">
        <w:rPr>
          <w:rFonts w:ascii="Book Antiqua" w:hAnsi="Book Antiqua" w:cs="Times New Roman"/>
          <w:b/>
          <w:bCs/>
          <w:color w:val="FF0000"/>
          <w:sz w:val="16"/>
          <w:szCs w:val="16"/>
        </w:rPr>
        <w:t xml:space="preserve"> </w:t>
      </w:r>
      <w:r w:rsidR="00A374AB">
        <w:rPr>
          <w:rFonts w:ascii="Book Antiqua" w:eastAsia="Times New Roman" w:hAnsi="Book Antiqua" w:cs="Times New Roman"/>
          <w:b/>
          <w:bCs/>
          <w:color w:val="FF0000"/>
          <w:sz w:val="16"/>
          <w:szCs w:val="16"/>
          <w:u w:val="single"/>
          <w:lang w:eastAsia="pt-BR"/>
        </w:rPr>
        <w:t>(Cartórios/TJAM-2023)</w:t>
      </w:r>
    </w:p>
    <w:p w14:paraId="4AA5FB1A" w14:textId="1441E88C" w:rsidR="009E1DDC" w:rsidRDefault="009E1DDC" w:rsidP="00406457">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272AB">
        <w:rPr>
          <w:rFonts w:ascii="Book Antiqua" w:eastAsia="Times New Roman" w:hAnsi="Book Antiqua" w:cs="Times New Roman"/>
          <w:b/>
          <w:bCs/>
          <w:sz w:val="19"/>
          <w:szCs w:val="19"/>
          <w:lang w:eastAsia="pt-BR"/>
        </w:rPr>
        <w:t>        </w:t>
      </w:r>
      <w:r w:rsidRPr="00C272AB">
        <w:rPr>
          <w:rFonts w:ascii="Book Antiqua" w:eastAsia="Times New Roman" w:hAnsi="Book Antiqua" w:cs="Times New Roman"/>
          <w:b/>
          <w:bCs/>
          <w:sz w:val="19"/>
          <w:szCs w:val="19"/>
          <w:highlight w:val="magenta"/>
          <w:lang w:eastAsia="pt-BR"/>
        </w:rPr>
        <w:t>§ 4º</w:t>
      </w:r>
      <w:r w:rsidRPr="00C272AB">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sz w:val="19"/>
          <w:szCs w:val="19"/>
          <w:highlight w:val="cyan"/>
          <w:lang w:eastAsia="pt-BR"/>
        </w:rPr>
        <w:t>Dentro do prazo de quatro anos</w:t>
      </w:r>
      <w:r w:rsidRPr="00C272AB">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caps/>
          <w:sz w:val="19"/>
          <w:szCs w:val="19"/>
          <w:highlight w:val="green"/>
          <w:lang w:eastAsia="pt-BR"/>
        </w:rPr>
        <w:t>depois de atingida</w:t>
      </w:r>
      <w:r w:rsidRPr="00C272AB">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sz w:val="19"/>
          <w:szCs w:val="19"/>
          <w:highlight w:val="cyan"/>
          <w:lang w:eastAsia="pt-BR"/>
        </w:rPr>
        <w:t>a maioridade</w:t>
      </w:r>
      <w:r w:rsidRPr="00C272AB">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sz w:val="19"/>
          <w:szCs w:val="19"/>
          <w:highlight w:val="yellow"/>
          <w:lang w:eastAsia="pt-BR"/>
        </w:rPr>
        <w:t>pelo interessado referido no § 2º</w:t>
      </w:r>
      <w:r w:rsidRPr="00C272AB">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caps/>
          <w:sz w:val="19"/>
          <w:szCs w:val="19"/>
          <w:highlight w:val="green"/>
          <w:lang w:eastAsia="pt-BR"/>
        </w:rPr>
        <w:t>deverá</w:t>
      </w:r>
      <w:r w:rsidRPr="00C272AB">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sz w:val="19"/>
          <w:szCs w:val="19"/>
          <w:highlight w:val="yellow"/>
          <w:lang w:eastAsia="pt-BR"/>
        </w:rPr>
        <w:t>ele</w:t>
      </w:r>
      <w:r w:rsidRPr="00C272AB">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caps/>
          <w:sz w:val="19"/>
          <w:szCs w:val="19"/>
          <w:highlight w:val="green"/>
          <w:lang w:eastAsia="pt-BR"/>
        </w:rPr>
        <w:t>manifestar</w:t>
      </w:r>
      <w:r w:rsidRPr="00C272AB">
        <w:rPr>
          <w:rFonts w:ascii="Book Antiqua" w:eastAsia="Times New Roman" w:hAnsi="Book Antiqua" w:cs="Times New Roman"/>
          <w:b/>
          <w:bCs/>
          <w:sz w:val="19"/>
          <w:szCs w:val="19"/>
          <w:lang w:eastAsia="pt-BR"/>
        </w:rPr>
        <w:t xml:space="preserve"> a </w:t>
      </w:r>
      <w:r w:rsidRPr="002959B6">
        <w:rPr>
          <w:rFonts w:ascii="Book Antiqua" w:eastAsia="Times New Roman" w:hAnsi="Book Antiqua" w:cs="Times New Roman"/>
          <w:b/>
          <w:bCs/>
          <w:caps/>
          <w:sz w:val="19"/>
          <w:szCs w:val="19"/>
          <w:shd w:val="clear" w:color="auto" w:fill="F7CAAC" w:themeFill="accent2" w:themeFillTint="66"/>
          <w:lang w:eastAsia="pt-BR"/>
        </w:rPr>
        <w:t xml:space="preserve">sua opção pela nacionalidade </w:t>
      </w:r>
      <w:r w:rsidRPr="002959B6">
        <w:rPr>
          <w:rFonts w:ascii="Book Antiqua" w:eastAsia="Times New Roman" w:hAnsi="Book Antiqua" w:cs="Times New Roman"/>
          <w:b/>
          <w:bCs/>
          <w:caps/>
          <w:sz w:val="19"/>
          <w:szCs w:val="19"/>
          <w:shd w:val="clear" w:color="auto" w:fill="F7CAAC" w:themeFill="accent2" w:themeFillTint="66"/>
          <w:lang w:eastAsia="pt-BR"/>
        </w:rPr>
        <w:lastRenderedPageBreak/>
        <w:t>brasileira</w:t>
      </w:r>
      <w:r w:rsidRPr="00C272AB">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sz w:val="19"/>
          <w:szCs w:val="19"/>
          <w:highlight w:val="cyan"/>
          <w:lang w:eastAsia="pt-BR"/>
        </w:rPr>
        <w:t>perante o juízo federal</w:t>
      </w:r>
      <w:r w:rsidRPr="00C272AB">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caps/>
          <w:sz w:val="19"/>
          <w:szCs w:val="19"/>
          <w:highlight w:val="green"/>
          <w:lang w:eastAsia="pt-BR"/>
        </w:rPr>
        <w:t>Deferido</w:t>
      </w:r>
      <w:r w:rsidRPr="00C272AB">
        <w:rPr>
          <w:rFonts w:ascii="Book Antiqua" w:eastAsia="Times New Roman" w:hAnsi="Book Antiqua" w:cs="Times New Roman"/>
          <w:b/>
          <w:bCs/>
          <w:sz w:val="19"/>
          <w:szCs w:val="19"/>
          <w:lang w:eastAsia="pt-BR"/>
        </w:rPr>
        <w:t xml:space="preserve"> o pedido, </w:t>
      </w:r>
      <w:r w:rsidRPr="002959B6">
        <w:rPr>
          <w:rFonts w:ascii="Book Antiqua" w:eastAsia="Times New Roman" w:hAnsi="Book Antiqua" w:cs="Times New Roman"/>
          <w:b/>
          <w:bCs/>
          <w:caps/>
          <w:sz w:val="19"/>
          <w:szCs w:val="19"/>
          <w:highlight w:val="green"/>
          <w:lang w:eastAsia="pt-BR"/>
        </w:rPr>
        <w:t>proceder-se-á</w:t>
      </w:r>
      <w:r w:rsidRPr="00C272AB">
        <w:rPr>
          <w:rFonts w:ascii="Book Antiqua" w:eastAsia="Times New Roman" w:hAnsi="Book Antiqua" w:cs="Times New Roman"/>
          <w:b/>
          <w:bCs/>
          <w:sz w:val="19"/>
          <w:szCs w:val="19"/>
          <w:lang w:eastAsia="pt-BR"/>
        </w:rPr>
        <w:t xml:space="preserve"> ao </w:t>
      </w:r>
      <w:r w:rsidRPr="002959B6">
        <w:rPr>
          <w:rFonts w:ascii="Book Antiqua" w:eastAsia="Times New Roman" w:hAnsi="Book Antiqua" w:cs="Times New Roman"/>
          <w:b/>
          <w:bCs/>
          <w:sz w:val="19"/>
          <w:szCs w:val="19"/>
          <w:highlight w:val="cyan"/>
          <w:lang w:eastAsia="pt-BR"/>
        </w:rPr>
        <w:t>registro no livro "E"</w:t>
      </w:r>
      <w:r w:rsidRPr="00C272AB">
        <w:rPr>
          <w:rFonts w:ascii="Book Antiqua" w:eastAsia="Times New Roman" w:hAnsi="Book Antiqua" w:cs="Times New Roman"/>
          <w:b/>
          <w:bCs/>
          <w:sz w:val="19"/>
          <w:szCs w:val="19"/>
          <w:lang w:eastAsia="pt-BR"/>
        </w:rPr>
        <w:t xml:space="preserve"> </w:t>
      </w:r>
      <w:r w:rsidRPr="002959B6">
        <w:rPr>
          <w:rFonts w:ascii="Book Antiqua" w:eastAsia="Times New Roman" w:hAnsi="Book Antiqua" w:cs="Times New Roman"/>
          <w:b/>
          <w:bCs/>
          <w:sz w:val="19"/>
          <w:szCs w:val="19"/>
          <w:highlight w:val="yellow"/>
          <w:lang w:eastAsia="pt-BR"/>
        </w:rPr>
        <w:t>do Cartório do 1º Ofício do domicílio do optante</w:t>
      </w:r>
      <w:r w:rsidRPr="001B513B">
        <w:rPr>
          <w:rFonts w:ascii="Book Antiqua" w:eastAsia="Times New Roman" w:hAnsi="Book Antiqua" w:cs="Times New Roman"/>
          <w:b/>
          <w:bCs/>
          <w:sz w:val="18"/>
          <w:szCs w:val="18"/>
          <w:lang w:eastAsia="pt-BR"/>
        </w:rPr>
        <w:t>.</w:t>
      </w:r>
      <w:r w:rsidR="00C272AB" w:rsidRPr="001B513B">
        <w:rPr>
          <w:rFonts w:ascii="Book Antiqua" w:eastAsia="Times New Roman" w:hAnsi="Book Antiqua" w:cs="Times New Roman"/>
          <w:b/>
          <w:bCs/>
          <w:sz w:val="18"/>
          <w:szCs w:val="18"/>
          <w:lang w:eastAsia="pt-BR"/>
        </w:rPr>
        <w:t xml:space="preserve"> </w:t>
      </w:r>
      <w:r w:rsidR="00C272AB" w:rsidRPr="001B513B">
        <w:rPr>
          <w:rFonts w:ascii="Book Antiqua" w:hAnsi="Book Antiqua" w:cs="Times New Roman"/>
          <w:b/>
          <w:bCs/>
          <w:color w:val="FF0000"/>
          <w:sz w:val="16"/>
          <w:szCs w:val="16"/>
          <w:u w:val="single"/>
        </w:rPr>
        <w:t>(Cartórios/TJR</w:t>
      </w:r>
      <w:r w:rsidR="00C272AB" w:rsidRPr="001B513B">
        <w:rPr>
          <w:rFonts w:ascii="Book Antiqua" w:hAnsi="Book Antiqua"/>
          <w:b/>
          <w:bCs/>
          <w:color w:val="FF0000"/>
          <w:sz w:val="16"/>
          <w:szCs w:val="16"/>
          <w:u w:val="single"/>
        </w:rPr>
        <w:t>S</w:t>
      </w:r>
      <w:r w:rsidR="00C272AB" w:rsidRPr="001B513B">
        <w:rPr>
          <w:rFonts w:ascii="Book Antiqua" w:hAnsi="Book Antiqua" w:cs="Times New Roman"/>
          <w:b/>
          <w:bCs/>
          <w:color w:val="FF0000"/>
          <w:sz w:val="16"/>
          <w:szCs w:val="16"/>
          <w:u w:val="single"/>
        </w:rPr>
        <w:t>-2019)</w:t>
      </w:r>
      <w:r w:rsidR="00A374AB">
        <w:rPr>
          <w:rFonts w:ascii="Book Antiqua" w:hAnsi="Book Antiqua" w:cs="Times New Roman"/>
          <w:b/>
          <w:bCs/>
          <w:color w:val="FF0000"/>
          <w:sz w:val="16"/>
          <w:szCs w:val="16"/>
        </w:rPr>
        <w:t xml:space="preserve"> </w:t>
      </w:r>
      <w:r w:rsidR="00A374AB">
        <w:rPr>
          <w:rFonts w:ascii="Book Antiqua" w:eastAsia="Times New Roman" w:hAnsi="Book Antiqua" w:cs="Times New Roman"/>
          <w:b/>
          <w:bCs/>
          <w:color w:val="FF0000"/>
          <w:sz w:val="16"/>
          <w:szCs w:val="16"/>
          <w:u w:val="single"/>
          <w:lang w:eastAsia="pt-BR"/>
        </w:rPr>
        <w:t>(Cartórios/TJAM-2023)</w:t>
      </w:r>
      <w:r w:rsidR="002959B6">
        <w:rPr>
          <w:rFonts w:ascii="Book Antiqua" w:hAnsi="Book Antiqua" w:cs="Times New Roman"/>
          <w:b/>
          <w:bCs/>
          <w:color w:val="FF0000"/>
          <w:sz w:val="16"/>
          <w:szCs w:val="16"/>
        </w:rPr>
        <w:t xml:space="preserve"> </w:t>
      </w:r>
      <w:r w:rsidR="002959B6">
        <w:rPr>
          <w:rFonts w:ascii="Book Antiqua" w:eastAsia="Times New Roman" w:hAnsi="Book Antiqua" w:cs="Times New Roman"/>
          <w:b/>
          <w:bCs/>
          <w:color w:val="FF0000"/>
          <w:sz w:val="16"/>
          <w:szCs w:val="16"/>
          <w:u w:val="single"/>
          <w:lang w:eastAsia="pt-BR"/>
        </w:rPr>
        <w:t>(Cartórios/TJSP-2024)</w:t>
      </w:r>
    </w:p>
    <w:tbl>
      <w:tblPr>
        <w:tblStyle w:val="Tabelacomgrade"/>
        <w:tblW w:w="0" w:type="auto"/>
        <w:tblLook w:val="04A0" w:firstRow="1" w:lastRow="0" w:firstColumn="1" w:lastColumn="0" w:noHBand="0" w:noVBand="1"/>
      </w:tblPr>
      <w:tblGrid>
        <w:gridCol w:w="8494"/>
      </w:tblGrid>
      <w:tr w:rsidR="002959B6" w14:paraId="6B5E3D55" w14:textId="77777777" w:rsidTr="00DD3557">
        <w:tc>
          <w:tcPr>
            <w:tcW w:w="8494" w:type="dxa"/>
            <w:shd w:val="clear" w:color="auto" w:fill="CCFFFF"/>
          </w:tcPr>
          <w:p w14:paraId="2F97BDEF" w14:textId="65AB1E7A" w:rsidR="002959B6" w:rsidRPr="00923045" w:rsidRDefault="002959B6" w:rsidP="00DD35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Cartórios/TJSP-2024-VUNESP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59B6">
              <w:rPr>
                <w:rFonts w:ascii="Book Antiqua" w:eastAsia="Times New Roman" w:hAnsi="Book Antiqua" w:cs="Times New Roman"/>
                <w:sz w:val="19"/>
                <w:szCs w:val="19"/>
                <w:lang w:eastAsia="pt-BR"/>
              </w:rPr>
              <w:t>É correto afirmar que a opção pela nacionalidade brasileira é:</w:t>
            </w:r>
            <w:r>
              <w:t xml:space="preserve"> </w:t>
            </w:r>
            <w:r w:rsidRPr="002959B6">
              <w:rPr>
                <w:rFonts w:ascii="Book Antiqua" w:eastAsia="Times New Roman" w:hAnsi="Book Antiqua" w:cs="Times New Roman"/>
                <w:sz w:val="19"/>
                <w:szCs w:val="19"/>
                <w:lang w:eastAsia="pt-BR"/>
              </w:rPr>
              <w:t>registrada no livro “E” à vista de mandado expedido pela Justiça Federal.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VII c/c art. 32, §§2º e 4º, LRP.</w:t>
            </w:r>
          </w:p>
        </w:tc>
      </w:tr>
    </w:tbl>
    <w:p w14:paraId="5C9EE2E5" w14:textId="30FD8D95"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F12814">
        <w:rPr>
          <w:rFonts w:ascii="Book Antiqua" w:eastAsia="Times New Roman" w:hAnsi="Book Antiqua" w:cs="Times New Roman"/>
          <w:b/>
          <w:bCs/>
          <w:sz w:val="19"/>
          <w:szCs w:val="19"/>
          <w:lang w:eastAsia="pt-BR"/>
        </w:rPr>
        <w:t>        </w:t>
      </w:r>
      <w:r w:rsidRPr="00F12814">
        <w:rPr>
          <w:rFonts w:ascii="Book Antiqua" w:eastAsia="Times New Roman" w:hAnsi="Book Antiqua" w:cs="Times New Roman"/>
          <w:b/>
          <w:bCs/>
          <w:sz w:val="19"/>
          <w:szCs w:val="19"/>
          <w:highlight w:val="magenta"/>
          <w:lang w:eastAsia="pt-BR"/>
        </w:rPr>
        <w:t>§ 5º</w:t>
      </w:r>
      <w:r w:rsidRPr="00F12814">
        <w:rPr>
          <w:rFonts w:ascii="Book Antiqua" w:eastAsia="Times New Roman" w:hAnsi="Book Antiqua" w:cs="Times New Roman"/>
          <w:b/>
          <w:bCs/>
          <w:sz w:val="19"/>
          <w:szCs w:val="19"/>
          <w:lang w:eastAsia="pt-BR"/>
        </w:rPr>
        <w:t xml:space="preserve"> Não se verificando a hipótese prevista no parágrafo anterior, o oficial cancelará, de ofício, o registro provisório efetuado na forma do § 2º</w:t>
      </w:r>
      <w:r w:rsidRPr="00750540">
        <w:rPr>
          <w:rFonts w:ascii="Book Antiqua" w:eastAsia="Times New Roman" w:hAnsi="Book Antiqua" w:cs="Times New Roman"/>
          <w:sz w:val="19"/>
          <w:szCs w:val="19"/>
          <w:lang w:eastAsia="pt-BR"/>
        </w:rPr>
        <w:t>.</w:t>
      </w:r>
      <w:r w:rsidR="00F12814">
        <w:rPr>
          <w:rFonts w:ascii="Book Antiqua" w:eastAsia="Times New Roman" w:hAnsi="Book Antiqua" w:cs="Times New Roman"/>
          <w:sz w:val="19"/>
          <w:szCs w:val="19"/>
          <w:lang w:eastAsia="pt-BR"/>
        </w:rPr>
        <w:t xml:space="preserve"> </w:t>
      </w:r>
      <w:r w:rsidR="00F12814">
        <w:rPr>
          <w:rFonts w:ascii="Book Antiqua" w:eastAsia="Times New Roman" w:hAnsi="Book Antiqua" w:cs="Times New Roman"/>
          <w:b/>
          <w:bCs/>
          <w:color w:val="FF0000"/>
          <w:sz w:val="16"/>
          <w:szCs w:val="16"/>
          <w:u w:val="single"/>
          <w:lang w:eastAsia="pt-BR"/>
        </w:rPr>
        <w:t>(Cartórios/TJAM-2023)</w:t>
      </w:r>
    </w:p>
    <w:p w14:paraId="56734BD9"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w:t>
      </w:r>
      <w:r w:rsidRPr="00750540">
        <w:rPr>
          <w:rFonts w:ascii="Book Antiqua" w:eastAsia="Times New Roman" w:hAnsi="Book Antiqua" w:cs="Times New Roman"/>
          <w:sz w:val="19"/>
          <w:szCs w:val="19"/>
          <w:lang w:eastAsia="pt-BR"/>
        </w:rPr>
        <w:br/>
        <w:t>Da Escrituração e Ordem de Serviço</w:t>
      </w:r>
    </w:p>
    <w:p w14:paraId="414DC866" w14:textId="6F342E5F" w:rsidR="0005437F" w:rsidRPr="001B513B" w:rsidRDefault="0005437F" w:rsidP="00FA2C70">
      <w:pPr>
        <w:pStyle w:val="NormalWeb"/>
        <w:ind w:firstLine="567"/>
        <w:jc w:val="both"/>
        <w:rPr>
          <w:rFonts w:ascii="Book Antiqua" w:hAnsi="Book Antiqua" w:cs="Arial"/>
          <w:color w:val="000000"/>
          <w:sz w:val="16"/>
          <w:szCs w:val="16"/>
        </w:rPr>
      </w:pPr>
      <w:r w:rsidRPr="004B25E6">
        <w:rPr>
          <w:rFonts w:ascii="Book Antiqua" w:hAnsi="Book Antiqua" w:cs="Arial"/>
          <w:b/>
          <w:bCs/>
          <w:color w:val="000000"/>
          <w:sz w:val="19"/>
          <w:szCs w:val="19"/>
          <w:highlight w:val="magenta"/>
        </w:rPr>
        <w:t>Art. 33</w:t>
      </w:r>
      <w:r w:rsidRPr="0005437F">
        <w:rPr>
          <w:rFonts w:ascii="Book Antiqua" w:hAnsi="Book Antiqua" w:cs="Arial"/>
          <w:color w:val="000000"/>
          <w:sz w:val="19"/>
          <w:szCs w:val="19"/>
        </w:rPr>
        <w:t xml:space="preserve">. </w:t>
      </w:r>
      <w:r w:rsidRPr="004B25E6">
        <w:rPr>
          <w:rFonts w:ascii="Book Antiqua" w:hAnsi="Book Antiqua" w:cs="Arial"/>
          <w:b/>
          <w:bCs/>
          <w:color w:val="000000"/>
          <w:sz w:val="19"/>
          <w:szCs w:val="19"/>
        </w:rPr>
        <w:t>Haverá, em cada cartório, os seguintes livros</w:t>
      </w:r>
      <w:r w:rsidRPr="001B513B">
        <w:rPr>
          <w:rFonts w:ascii="Book Antiqua" w:hAnsi="Book Antiqua" w:cs="Arial"/>
          <w:color w:val="000000"/>
          <w:sz w:val="16"/>
          <w:szCs w:val="16"/>
        </w:rPr>
        <w:t>:  </w:t>
      </w:r>
      <w:hyperlink r:id="rId79" w:anchor="art11" w:history="1">
        <w:r w:rsidRPr="001B513B">
          <w:rPr>
            <w:rStyle w:val="Hyperlink"/>
            <w:rFonts w:ascii="Book Antiqua" w:hAnsi="Book Antiqua" w:cs="Arial"/>
            <w:sz w:val="16"/>
            <w:szCs w:val="16"/>
          </w:rPr>
          <w:t>(Redação dada pela Lei nº 14.382, de 2022)</w:t>
        </w:r>
      </w:hyperlink>
    </w:p>
    <w:p w14:paraId="2C4C4C35" w14:textId="04C2A9A3" w:rsidR="00FA2C70" w:rsidRPr="00532560"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079B8">
        <w:rPr>
          <w:rFonts w:ascii="Book Antiqua" w:eastAsia="Times New Roman" w:hAnsi="Book Antiqua" w:cs="Arial"/>
          <w:b/>
          <w:bCs/>
          <w:color w:val="000000"/>
          <w:sz w:val="19"/>
          <w:szCs w:val="19"/>
          <w:lang w:eastAsia="pt-BR"/>
        </w:rPr>
        <w:t>I - "A" - de registro de nascimento</w:t>
      </w:r>
      <w:r w:rsidRPr="001B513B">
        <w:rPr>
          <w:rFonts w:ascii="Book Antiqua" w:eastAsia="Times New Roman" w:hAnsi="Book Antiqua" w:cs="Arial"/>
          <w:color w:val="000000"/>
          <w:sz w:val="16"/>
          <w:szCs w:val="16"/>
          <w:lang w:eastAsia="pt-BR"/>
        </w:rPr>
        <w:t>; </w:t>
      </w:r>
      <w:hyperlink r:id="rId80" w:anchor="art33." w:history="1">
        <w:r w:rsidRPr="001B513B">
          <w:rPr>
            <w:rFonts w:ascii="Book Antiqua" w:eastAsia="Times New Roman" w:hAnsi="Book Antiqua" w:cs="Arial"/>
            <w:color w:val="0000FF"/>
            <w:sz w:val="16"/>
            <w:szCs w:val="16"/>
            <w:u w:val="single"/>
            <w:lang w:eastAsia="pt-BR"/>
          </w:rPr>
          <w:t>(Redação dada pela Lei nº 6.216, de 1975)</w:t>
        </w:r>
      </w:hyperlink>
      <w:r w:rsidR="00B079B8" w:rsidRPr="001B513B">
        <w:rPr>
          <w:rFonts w:ascii="Book Antiqua" w:eastAsia="Times New Roman" w:hAnsi="Book Antiqua" w:cs="Arial"/>
          <w:color w:val="0000FF"/>
          <w:sz w:val="16"/>
          <w:szCs w:val="16"/>
          <w:lang w:eastAsia="pt-BR"/>
        </w:rPr>
        <w:t xml:space="preserve"> </w:t>
      </w:r>
      <w:r w:rsidR="00D71FB0" w:rsidRPr="001B513B">
        <w:rPr>
          <w:rFonts w:ascii="Book Antiqua" w:eastAsia="Times New Roman" w:hAnsi="Book Antiqua" w:cs="Times New Roman"/>
          <w:b/>
          <w:color w:val="FF0000"/>
          <w:sz w:val="16"/>
          <w:szCs w:val="16"/>
          <w:u w:val="single"/>
          <w:lang w:eastAsia="pt-BR"/>
        </w:rPr>
        <w:t>(Cartórios/TJSP-2016)</w:t>
      </w:r>
      <w:r w:rsidR="00526E32" w:rsidRPr="001B513B">
        <w:rPr>
          <w:rFonts w:ascii="Book Antiqua" w:eastAsia="Times New Roman" w:hAnsi="Book Antiqua" w:cs="Times New Roman"/>
          <w:b/>
          <w:color w:val="FF0000"/>
          <w:sz w:val="16"/>
          <w:szCs w:val="16"/>
          <w:lang w:eastAsia="pt-BR"/>
        </w:rPr>
        <w:t xml:space="preserve"> </w:t>
      </w:r>
      <w:r w:rsidR="00526E32" w:rsidRPr="001B513B">
        <w:rPr>
          <w:rFonts w:ascii="Book Antiqua" w:hAnsi="Book Antiqua"/>
          <w:b/>
          <w:color w:val="FF0000"/>
          <w:sz w:val="16"/>
          <w:szCs w:val="16"/>
          <w:u w:val="single"/>
        </w:rPr>
        <w:t>(Cartórios/TJMG-2017</w:t>
      </w:r>
      <w:r w:rsidR="00526E32" w:rsidRPr="00D95927">
        <w:rPr>
          <w:rFonts w:ascii="Book Antiqua" w:hAnsi="Book Antiqua"/>
          <w:b/>
          <w:color w:val="FF0000"/>
          <w:sz w:val="16"/>
          <w:szCs w:val="16"/>
        </w:rPr>
        <w:t>)</w:t>
      </w:r>
      <w:r w:rsidR="004C6D98" w:rsidRPr="00D95927">
        <w:rPr>
          <w:rFonts w:ascii="Book Antiqua" w:hAnsi="Book Antiqua"/>
          <w:b/>
          <w:color w:val="FF0000"/>
          <w:sz w:val="16"/>
          <w:szCs w:val="16"/>
        </w:rPr>
        <w:t xml:space="preserve"> </w:t>
      </w:r>
      <w:r w:rsidR="004C6D98" w:rsidRPr="00D95927">
        <w:rPr>
          <w:rFonts w:ascii="Book Antiqua" w:hAnsi="Book Antiqua" w:cs="Times New Roman"/>
          <w:b/>
          <w:bCs/>
          <w:color w:val="FF0000"/>
          <w:sz w:val="16"/>
          <w:szCs w:val="16"/>
        </w:rPr>
        <w:t>(</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r w:rsidR="00532560">
        <w:rPr>
          <w:rFonts w:ascii="Book Antiqua" w:hAnsi="Book Antiqua" w:cs="Times New Roman"/>
          <w:b/>
          <w:bCs/>
          <w:color w:val="FF0000"/>
          <w:sz w:val="16"/>
          <w:szCs w:val="16"/>
        </w:rPr>
        <w:t xml:space="preserve"> </w:t>
      </w:r>
      <w:r w:rsidR="00532560">
        <w:rPr>
          <w:rFonts w:ascii="Book Antiqua" w:eastAsia="Times New Roman" w:hAnsi="Book Antiqua" w:cs="Times New Roman"/>
          <w:b/>
          <w:bCs/>
          <w:color w:val="FF0000"/>
          <w:sz w:val="16"/>
          <w:szCs w:val="16"/>
          <w:u w:val="single"/>
          <w:lang w:eastAsia="pt-BR"/>
        </w:rPr>
        <w:t>(Cartórios/TJAL-2023)</w:t>
      </w:r>
    </w:p>
    <w:p w14:paraId="06145736" w14:textId="3325B576"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079B8">
        <w:rPr>
          <w:rFonts w:ascii="Book Antiqua" w:eastAsia="Times New Roman" w:hAnsi="Book Antiqua" w:cs="Arial"/>
          <w:b/>
          <w:bCs/>
          <w:color w:val="000000"/>
          <w:sz w:val="19"/>
          <w:szCs w:val="19"/>
          <w:lang w:eastAsia="pt-BR"/>
        </w:rPr>
        <w:t>II - "B" - de registro de casamento</w:t>
      </w:r>
      <w:r w:rsidRPr="001B513B">
        <w:rPr>
          <w:rFonts w:ascii="Book Antiqua" w:eastAsia="Times New Roman" w:hAnsi="Book Antiqua" w:cs="Arial"/>
          <w:color w:val="000000"/>
          <w:sz w:val="16"/>
          <w:szCs w:val="16"/>
          <w:lang w:eastAsia="pt-BR"/>
        </w:rPr>
        <w:t>; </w:t>
      </w:r>
      <w:hyperlink r:id="rId81" w:anchor="art33." w:history="1">
        <w:r w:rsidRPr="001B513B">
          <w:rPr>
            <w:rFonts w:ascii="Book Antiqua" w:eastAsia="Times New Roman" w:hAnsi="Book Antiqua" w:cs="Arial"/>
            <w:color w:val="0000FF"/>
            <w:sz w:val="16"/>
            <w:szCs w:val="16"/>
            <w:u w:val="single"/>
            <w:lang w:eastAsia="pt-BR"/>
          </w:rPr>
          <w:t>(Redação dada pela Lei nº 6.216, de 1975)</w:t>
        </w:r>
      </w:hyperlink>
      <w:r w:rsidR="00B079B8" w:rsidRPr="001B513B">
        <w:rPr>
          <w:rFonts w:ascii="Book Antiqua" w:eastAsia="Times New Roman" w:hAnsi="Book Antiqua" w:cs="Arial"/>
          <w:color w:val="0000FF"/>
          <w:sz w:val="16"/>
          <w:szCs w:val="16"/>
          <w:lang w:eastAsia="pt-BR"/>
        </w:rPr>
        <w:t xml:space="preserve"> </w:t>
      </w:r>
      <w:r w:rsidR="004503F6" w:rsidRPr="001B513B">
        <w:rPr>
          <w:rFonts w:ascii="Book Antiqua" w:eastAsia="Times New Roman" w:hAnsi="Book Antiqua" w:cs="Times New Roman"/>
          <w:b/>
          <w:bCs/>
          <w:color w:val="FF0000"/>
          <w:sz w:val="16"/>
          <w:szCs w:val="16"/>
          <w:u w:val="single"/>
          <w:lang w:eastAsia="pt-BR"/>
        </w:rPr>
        <w:t>(Cartórios/TJDFT-2014)</w:t>
      </w:r>
      <w:r w:rsidR="001A25D0" w:rsidRPr="001B513B">
        <w:rPr>
          <w:rFonts w:ascii="Book Antiqua" w:eastAsia="Times New Roman" w:hAnsi="Book Antiqua" w:cs="Times New Roman"/>
          <w:b/>
          <w:bCs/>
          <w:color w:val="FF0000"/>
          <w:sz w:val="16"/>
          <w:szCs w:val="16"/>
          <w:lang w:eastAsia="pt-BR"/>
        </w:rPr>
        <w:t xml:space="preserve"> </w:t>
      </w:r>
      <w:r w:rsidR="00D71FB0" w:rsidRPr="001B513B">
        <w:rPr>
          <w:rFonts w:ascii="Book Antiqua" w:eastAsia="Times New Roman" w:hAnsi="Book Antiqua" w:cs="Times New Roman"/>
          <w:b/>
          <w:color w:val="FF0000"/>
          <w:sz w:val="16"/>
          <w:szCs w:val="16"/>
          <w:u w:val="single"/>
          <w:lang w:eastAsia="pt-BR"/>
        </w:rPr>
        <w:t>(Cartórios/TJSP-2016)</w:t>
      </w:r>
      <w:r w:rsidR="00526E32" w:rsidRPr="001B513B">
        <w:rPr>
          <w:rFonts w:ascii="Book Antiqua" w:eastAsia="Times New Roman" w:hAnsi="Book Antiqua" w:cs="Times New Roman"/>
          <w:b/>
          <w:color w:val="FF0000"/>
          <w:sz w:val="16"/>
          <w:szCs w:val="16"/>
          <w:lang w:eastAsia="pt-BR"/>
        </w:rPr>
        <w:t xml:space="preserve"> </w:t>
      </w:r>
      <w:r w:rsidR="00526E32" w:rsidRPr="001B513B">
        <w:rPr>
          <w:rFonts w:ascii="Book Antiqua" w:hAnsi="Book Antiqua"/>
          <w:b/>
          <w:color w:val="FF0000"/>
          <w:sz w:val="16"/>
          <w:szCs w:val="16"/>
          <w:u w:val="single"/>
        </w:rPr>
        <w:t>(Cartórios/TJMG-2017)</w:t>
      </w:r>
      <w:r w:rsidR="004C6D98" w:rsidRPr="001B513B">
        <w:rPr>
          <w:rFonts w:ascii="Book Antiqua" w:hAnsi="Book Antiqua"/>
          <w:b/>
          <w:color w:val="FF0000"/>
          <w:sz w:val="16"/>
          <w:szCs w:val="16"/>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556270CF" w14:textId="48AF473C"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2F535D">
        <w:rPr>
          <w:rFonts w:ascii="Book Antiqua" w:eastAsia="Times New Roman" w:hAnsi="Book Antiqua" w:cs="Arial"/>
          <w:b/>
          <w:bCs/>
          <w:color w:val="000000"/>
          <w:sz w:val="19"/>
          <w:szCs w:val="19"/>
          <w:lang w:eastAsia="pt-BR"/>
        </w:rPr>
        <w:t>III - "B Auxiliar" - de registro de casamento Religioso para Efeitos Civis</w:t>
      </w:r>
      <w:r w:rsidRPr="001B513B">
        <w:rPr>
          <w:rFonts w:ascii="Book Antiqua" w:eastAsia="Times New Roman" w:hAnsi="Book Antiqua" w:cs="Arial"/>
          <w:color w:val="000000"/>
          <w:sz w:val="16"/>
          <w:szCs w:val="16"/>
          <w:lang w:eastAsia="pt-BR"/>
        </w:rPr>
        <w:t xml:space="preserve">; </w:t>
      </w:r>
      <w:hyperlink r:id="rId82" w:anchor="art33." w:history="1">
        <w:r w:rsidRPr="001B513B">
          <w:rPr>
            <w:rFonts w:ascii="Book Antiqua" w:eastAsia="Times New Roman" w:hAnsi="Book Antiqua" w:cs="Arial"/>
            <w:color w:val="0000FF"/>
            <w:sz w:val="16"/>
            <w:szCs w:val="16"/>
            <w:u w:val="single"/>
            <w:lang w:eastAsia="pt-BR"/>
          </w:rPr>
          <w:t>(Redação dada pela Lei nº 6.216, de 1975)</w:t>
        </w:r>
      </w:hyperlink>
      <w:r w:rsidR="004503F6" w:rsidRPr="001B513B">
        <w:rPr>
          <w:rFonts w:ascii="Book Antiqua" w:eastAsia="Times New Roman" w:hAnsi="Book Antiqua" w:cs="Arial"/>
          <w:color w:val="0000FF"/>
          <w:sz w:val="16"/>
          <w:szCs w:val="16"/>
          <w:lang w:eastAsia="pt-BR"/>
        </w:rPr>
        <w:t xml:space="preserve"> </w:t>
      </w:r>
      <w:r w:rsidR="004503F6" w:rsidRPr="001B513B">
        <w:rPr>
          <w:rFonts w:ascii="Book Antiqua" w:eastAsia="Times New Roman" w:hAnsi="Book Antiqua" w:cs="Times New Roman"/>
          <w:b/>
          <w:bCs/>
          <w:color w:val="FF0000"/>
          <w:sz w:val="16"/>
          <w:szCs w:val="16"/>
          <w:u w:val="single"/>
          <w:lang w:eastAsia="pt-BR"/>
        </w:rPr>
        <w:t>(Cartórios/TJDFT-2014)</w:t>
      </w:r>
      <w:r w:rsidR="002F535D" w:rsidRPr="001B513B">
        <w:rPr>
          <w:rFonts w:ascii="Book Antiqua" w:eastAsia="Times New Roman" w:hAnsi="Book Antiqua" w:cs="Arial"/>
          <w:color w:val="0000FF"/>
          <w:sz w:val="16"/>
          <w:szCs w:val="16"/>
          <w:lang w:eastAsia="pt-BR"/>
        </w:rPr>
        <w:t xml:space="preserve"> </w:t>
      </w:r>
      <w:r w:rsidR="00526E32" w:rsidRPr="001B513B">
        <w:rPr>
          <w:rFonts w:ascii="Book Antiqua" w:hAnsi="Book Antiqua"/>
          <w:b/>
          <w:color w:val="FF0000"/>
          <w:sz w:val="16"/>
          <w:szCs w:val="16"/>
          <w:u w:val="single"/>
        </w:rPr>
        <w:t>(Cartórios/TJMG-2015/2017)</w:t>
      </w:r>
      <w:r w:rsidR="005F2FEC" w:rsidRPr="001B513B">
        <w:rPr>
          <w:rFonts w:ascii="Book Antiqua" w:hAnsi="Book Antiqua"/>
          <w:b/>
          <w:color w:val="FF0000"/>
          <w:sz w:val="16"/>
          <w:szCs w:val="16"/>
        </w:rPr>
        <w:t xml:space="preserve"> </w:t>
      </w:r>
      <w:r w:rsidR="005F2FEC" w:rsidRPr="001B513B">
        <w:rPr>
          <w:rFonts w:ascii="Book Antiqua" w:eastAsia="Times New Roman" w:hAnsi="Book Antiqua" w:cs="Times New Roman"/>
          <w:b/>
          <w:bCs/>
          <w:color w:val="FF0000"/>
          <w:sz w:val="16"/>
          <w:szCs w:val="16"/>
          <w:u w:val="single"/>
          <w:lang w:eastAsia="pt-BR"/>
        </w:rPr>
        <w:t>(Cartórios/TJSP-2016/2018)</w:t>
      </w:r>
      <w:r w:rsidR="00A72E64" w:rsidRPr="001B513B">
        <w:rPr>
          <w:rFonts w:ascii="Book Antiqua" w:eastAsia="Times New Roman" w:hAnsi="Book Antiqua" w:cs="Times New Roman"/>
          <w:b/>
          <w:bCs/>
          <w:color w:val="FF0000"/>
          <w:sz w:val="16"/>
          <w:szCs w:val="16"/>
          <w:lang w:eastAsia="pt-BR"/>
        </w:rPr>
        <w:t xml:space="preserve"> </w:t>
      </w:r>
      <w:r w:rsidR="00A72E64" w:rsidRPr="001B513B">
        <w:rPr>
          <w:rFonts w:ascii="Book Antiqua" w:hAnsi="Book Antiqua" w:cs="Times New Roman"/>
          <w:b/>
          <w:bCs/>
          <w:color w:val="FF0000"/>
          <w:sz w:val="16"/>
          <w:szCs w:val="16"/>
          <w:u w:val="single"/>
        </w:rPr>
        <w:t>(Cartórios/TJAL-2019)</w:t>
      </w:r>
      <w:r w:rsidR="004C6D98" w:rsidRPr="001B513B">
        <w:rPr>
          <w:rFonts w:ascii="Book Antiqua" w:eastAsia="Times New Roman" w:hAnsi="Book Antiqua" w:cs="Times New Roman"/>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3C8E85E6" w14:textId="074C9AB3"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04C2F">
        <w:rPr>
          <w:rFonts w:ascii="Book Antiqua" w:eastAsia="Times New Roman" w:hAnsi="Book Antiqua" w:cs="Arial"/>
          <w:b/>
          <w:bCs/>
          <w:color w:val="000000"/>
          <w:sz w:val="19"/>
          <w:szCs w:val="19"/>
          <w:lang w:eastAsia="pt-BR"/>
        </w:rPr>
        <w:t>IV - "C" - de registro de óbitos</w:t>
      </w:r>
      <w:r w:rsidRPr="001B513B">
        <w:rPr>
          <w:rFonts w:ascii="Book Antiqua" w:eastAsia="Times New Roman" w:hAnsi="Book Antiqua" w:cs="Arial"/>
          <w:color w:val="000000"/>
          <w:sz w:val="16"/>
          <w:szCs w:val="16"/>
          <w:lang w:eastAsia="pt-BR"/>
        </w:rPr>
        <w:t>; </w:t>
      </w:r>
      <w:hyperlink r:id="rId83" w:anchor="art33." w:history="1">
        <w:r w:rsidRPr="001B513B">
          <w:rPr>
            <w:rFonts w:ascii="Book Antiqua" w:eastAsia="Times New Roman" w:hAnsi="Book Antiqua" w:cs="Arial"/>
            <w:color w:val="0000FF"/>
            <w:sz w:val="16"/>
            <w:szCs w:val="16"/>
            <w:u w:val="single"/>
            <w:lang w:eastAsia="pt-BR"/>
          </w:rPr>
          <w:t>(Redação dada pela Lei nº 6.216, de 1975)</w:t>
        </w:r>
      </w:hyperlink>
      <w:r w:rsidR="00304C2F" w:rsidRPr="001B513B">
        <w:rPr>
          <w:rFonts w:ascii="Book Antiqua" w:eastAsia="Times New Roman" w:hAnsi="Book Antiqua" w:cs="Arial"/>
          <w:color w:val="0000FF"/>
          <w:sz w:val="16"/>
          <w:szCs w:val="16"/>
          <w:lang w:eastAsia="pt-BR"/>
        </w:rPr>
        <w:t xml:space="preserve"> </w:t>
      </w:r>
      <w:r w:rsidR="00D71FB0" w:rsidRPr="001B513B">
        <w:rPr>
          <w:rFonts w:ascii="Book Antiqua" w:eastAsia="Times New Roman" w:hAnsi="Book Antiqua" w:cs="Times New Roman"/>
          <w:b/>
          <w:color w:val="FF0000"/>
          <w:sz w:val="16"/>
          <w:szCs w:val="16"/>
          <w:u w:val="single"/>
          <w:lang w:eastAsia="pt-BR"/>
        </w:rPr>
        <w:t>(Cartórios/TJSP-2016)</w:t>
      </w:r>
      <w:r w:rsidR="00526E32" w:rsidRPr="001B513B">
        <w:rPr>
          <w:rFonts w:ascii="Book Antiqua" w:eastAsia="Times New Roman" w:hAnsi="Book Antiqua" w:cs="Times New Roman"/>
          <w:b/>
          <w:color w:val="FF0000"/>
          <w:sz w:val="16"/>
          <w:szCs w:val="16"/>
          <w:lang w:eastAsia="pt-BR"/>
        </w:rPr>
        <w:t xml:space="preserve"> </w:t>
      </w:r>
      <w:r w:rsidR="00526E32" w:rsidRPr="001B513B">
        <w:rPr>
          <w:rFonts w:ascii="Book Antiqua" w:hAnsi="Book Antiqua"/>
          <w:b/>
          <w:color w:val="FF0000"/>
          <w:sz w:val="16"/>
          <w:szCs w:val="16"/>
          <w:u w:val="single"/>
        </w:rPr>
        <w:t>(Cartórios/TJMG-2017)</w:t>
      </w:r>
      <w:r w:rsidR="004C6D98" w:rsidRPr="001B513B">
        <w:rPr>
          <w:rFonts w:ascii="Book Antiqua" w:hAnsi="Book Antiqua"/>
          <w:b/>
          <w:color w:val="FF0000"/>
          <w:sz w:val="16"/>
          <w:szCs w:val="16"/>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-2013/2019)</w:t>
      </w:r>
    </w:p>
    <w:p w14:paraId="42B39415" w14:textId="041D178A" w:rsidR="00FA2C70" w:rsidRPr="00532560" w:rsidRDefault="00FA2C70" w:rsidP="00FA2C70">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116E9B">
        <w:rPr>
          <w:rFonts w:ascii="Book Antiqua" w:eastAsia="Times New Roman" w:hAnsi="Book Antiqua" w:cs="Arial"/>
          <w:b/>
          <w:bCs/>
          <w:color w:val="000000"/>
          <w:sz w:val="19"/>
          <w:szCs w:val="19"/>
          <w:lang w:eastAsia="pt-BR"/>
        </w:rPr>
        <w:t>V - "C Auxiliar" - de registro de natimortos</w:t>
      </w:r>
      <w:r w:rsidRPr="001B513B">
        <w:rPr>
          <w:rFonts w:ascii="Book Antiqua" w:eastAsia="Times New Roman" w:hAnsi="Book Antiqua" w:cs="Arial"/>
          <w:color w:val="000000"/>
          <w:sz w:val="16"/>
          <w:szCs w:val="16"/>
          <w:lang w:eastAsia="pt-BR"/>
        </w:rPr>
        <w:t>; </w:t>
      </w:r>
      <w:hyperlink r:id="rId84" w:anchor="art33." w:history="1">
        <w:r w:rsidRPr="001B513B">
          <w:rPr>
            <w:rFonts w:ascii="Book Antiqua" w:eastAsia="Times New Roman" w:hAnsi="Book Antiqua" w:cs="Arial"/>
            <w:color w:val="0000FF"/>
            <w:sz w:val="16"/>
            <w:szCs w:val="16"/>
            <w:u w:val="single"/>
            <w:lang w:eastAsia="pt-BR"/>
          </w:rPr>
          <w:t>(Incluído pela Lei nº 6.216, de 1975)</w:t>
        </w:r>
      </w:hyperlink>
      <w:r w:rsidR="00304C2F" w:rsidRPr="001B513B">
        <w:rPr>
          <w:rFonts w:ascii="Book Antiqua" w:eastAsia="Times New Roman" w:hAnsi="Book Antiqua" w:cs="Arial"/>
          <w:color w:val="0000FF"/>
          <w:sz w:val="16"/>
          <w:szCs w:val="16"/>
          <w:lang w:eastAsia="pt-BR"/>
        </w:rPr>
        <w:t xml:space="preserve"> </w:t>
      </w:r>
      <w:bookmarkStart w:id="10" w:name="_Hlk38469129"/>
      <w:r w:rsidR="00316FC5" w:rsidRPr="001B513B">
        <w:rPr>
          <w:rFonts w:ascii="Book Antiqua" w:eastAsia="Times New Roman" w:hAnsi="Book Antiqua" w:cs="Arial"/>
          <w:b/>
          <w:bCs/>
          <w:color w:val="FF0000"/>
          <w:sz w:val="16"/>
          <w:szCs w:val="16"/>
          <w:u w:val="single"/>
          <w:lang w:eastAsia="pt-BR"/>
        </w:rPr>
        <w:t>(TJDFT-2014)</w:t>
      </w:r>
      <w:bookmarkEnd w:id="10"/>
      <w:r w:rsidR="001A25D0" w:rsidRPr="001B513B">
        <w:rPr>
          <w:rFonts w:ascii="Book Antiqua" w:eastAsia="Times New Roman" w:hAnsi="Book Antiqua" w:cs="Arial"/>
          <w:b/>
          <w:bCs/>
          <w:color w:val="FF0000"/>
          <w:sz w:val="16"/>
          <w:szCs w:val="16"/>
          <w:lang w:eastAsia="pt-BR"/>
        </w:rPr>
        <w:t xml:space="preserve"> </w:t>
      </w:r>
      <w:r w:rsidR="00D71FB0" w:rsidRPr="001B513B">
        <w:rPr>
          <w:rFonts w:ascii="Book Antiqua" w:eastAsia="Times New Roman" w:hAnsi="Book Antiqua" w:cs="Times New Roman"/>
          <w:b/>
          <w:color w:val="FF0000"/>
          <w:sz w:val="16"/>
          <w:szCs w:val="16"/>
          <w:u w:val="single"/>
          <w:lang w:eastAsia="pt-BR"/>
        </w:rPr>
        <w:t>(Cartórios/TJSP-2016)</w:t>
      </w:r>
      <w:r w:rsidR="00526E32" w:rsidRPr="001B513B">
        <w:rPr>
          <w:rFonts w:ascii="Book Antiqua" w:eastAsia="Times New Roman" w:hAnsi="Book Antiqua" w:cs="Times New Roman"/>
          <w:b/>
          <w:color w:val="FF0000"/>
          <w:sz w:val="16"/>
          <w:szCs w:val="16"/>
          <w:lang w:eastAsia="pt-BR"/>
        </w:rPr>
        <w:t xml:space="preserve"> </w:t>
      </w:r>
      <w:r w:rsidR="00526E32" w:rsidRPr="001B513B">
        <w:rPr>
          <w:rFonts w:ascii="Book Antiqua" w:hAnsi="Book Antiqua"/>
          <w:b/>
          <w:color w:val="FF0000"/>
          <w:sz w:val="16"/>
          <w:szCs w:val="16"/>
          <w:u w:val="single"/>
        </w:rPr>
        <w:t>(Cartórios/TJMG-2016/2017)</w:t>
      </w:r>
      <w:r w:rsidR="004C6D98" w:rsidRPr="001B513B">
        <w:rPr>
          <w:rFonts w:ascii="Book Antiqua" w:hAnsi="Book Antiqua"/>
          <w:b/>
          <w:color w:val="FF0000"/>
          <w:sz w:val="16"/>
          <w:szCs w:val="16"/>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-2013/2019)</w:t>
      </w:r>
      <w:r w:rsidR="00532560">
        <w:rPr>
          <w:rFonts w:ascii="Book Antiqua" w:hAnsi="Book Antiqua" w:cs="Times New Roman"/>
          <w:b/>
          <w:bCs/>
          <w:color w:val="FF0000"/>
          <w:sz w:val="16"/>
          <w:szCs w:val="16"/>
        </w:rPr>
        <w:t xml:space="preserve"> </w:t>
      </w:r>
      <w:r w:rsidR="00532560">
        <w:rPr>
          <w:rFonts w:ascii="Book Antiqua" w:hAnsi="Book Antiqua" w:cs="Times New Roman"/>
          <w:b/>
          <w:bCs/>
          <w:color w:val="FF0000"/>
          <w:sz w:val="16"/>
          <w:szCs w:val="16"/>
          <w:u w:val="single"/>
        </w:rPr>
        <w:t>(Cartórios/TJAL-2023)</w:t>
      </w:r>
    </w:p>
    <w:p w14:paraId="7E44C710" w14:textId="0287BD73"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712B0">
        <w:rPr>
          <w:rFonts w:ascii="Book Antiqua" w:eastAsia="Times New Roman" w:hAnsi="Book Antiqua" w:cs="Arial"/>
          <w:b/>
          <w:bCs/>
          <w:color w:val="000000"/>
          <w:sz w:val="19"/>
          <w:szCs w:val="19"/>
          <w:lang w:eastAsia="pt-BR"/>
        </w:rPr>
        <w:t>VI - "D" - de registro de proclama</w:t>
      </w:r>
      <w:r w:rsidRPr="001B513B">
        <w:rPr>
          <w:rFonts w:ascii="Book Antiqua" w:eastAsia="Times New Roman" w:hAnsi="Book Antiqua" w:cs="Arial"/>
          <w:b/>
          <w:bCs/>
          <w:color w:val="000000"/>
          <w:sz w:val="16"/>
          <w:szCs w:val="16"/>
          <w:lang w:eastAsia="pt-BR"/>
        </w:rPr>
        <w:t>. </w:t>
      </w:r>
      <w:hyperlink r:id="rId85" w:anchor="art33." w:history="1">
        <w:r w:rsidRPr="001B513B">
          <w:rPr>
            <w:rFonts w:ascii="Book Antiqua" w:eastAsia="Times New Roman" w:hAnsi="Book Antiqua" w:cs="Arial"/>
            <w:color w:val="0000FF"/>
            <w:sz w:val="16"/>
            <w:szCs w:val="16"/>
            <w:u w:val="single"/>
            <w:lang w:eastAsia="pt-BR"/>
          </w:rPr>
          <w:t>(Incluído pela Lei nº 6.216, de 1975)</w:t>
        </w:r>
      </w:hyperlink>
      <w:r w:rsidR="001A25D0" w:rsidRPr="001B513B">
        <w:rPr>
          <w:rFonts w:ascii="Book Antiqua" w:eastAsia="Times New Roman" w:hAnsi="Book Antiqua" w:cs="Arial"/>
          <w:color w:val="0000FF"/>
          <w:sz w:val="16"/>
          <w:szCs w:val="16"/>
          <w:lang w:eastAsia="pt-BR"/>
        </w:rPr>
        <w:t xml:space="preserve"> </w:t>
      </w:r>
      <w:r w:rsidR="00D71FB0" w:rsidRPr="001B513B">
        <w:rPr>
          <w:rFonts w:ascii="Book Antiqua" w:eastAsia="Times New Roman" w:hAnsi="Book Antiqua" w:cs="Times New Roman"/>
          <w:b/>
          <w:color w:val="FF0000"/>
          <w:sz w:val="16"/>
          <w:szCs w:val="16"/>
          <w:u w:val="single"/>
          <w:lang w:eastAsia="pt-BR"/>
        </w:rPr>
        <w:t>(Cartórios/TJSP-2016)</w:t>
      </w:r>
      <w:r w:rsidR="00526E32" w:rsidRPr="001B513B">
        <w:rPr>
          <w:rFonts w:ascii="Book Antiqua" w:eastAsia="Times New Roman" w:hAnsi="Book Antiqua" w:cs="Times New Roman"/>
          <w:b/>
          <w:color w:val="FF0000"/>
          <w:sz w:val="16"/>
          <w:szCs w:val="16"/>
          <w:lang w:eastAsia="pt-BR"/>
        </w:rPr>
        <w:t xml:space="preserve"> </w:t>
      </w:r>
      <w:r w:rsidR="00526E32" w:rsidRPr="001B513B">
        <w:rPr>
          <w:rFonts w:ascii="Book Antiqua" w:hAnsi="Book Antiqua"/>
          <w:b/>
          <w:color w:val="FF0000"/>
          <w:sz w:val="16"/>
          <w:szCs w:val="16"/>
          <w:u w:val="single"/>
        </w:rPr>
        <w:t>(Cartórios/TJMG-2017)</w:t>
      </w:r>
      <w:r w:rsidR="004C6D98" w:rsidRPr="001B513B">
        <w:rPr>
          <w:rFonts w:ascii="Book Antiqua" w:hAnsi="Book Antiqua"/>
          <w:b/>
          <w:color w:val="FF0000"/>
          <w:sz w:val="16"/>
          <w:szCs w:val="16"/>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-2015/2019)</w:t>
      </w:r>
    </w:p>
    <w:p w14:paraId="222BDE8C" w14:textId="40FDB549" w:rsidR="0005437F" w:rsidRPr="001B513B" w:rsidRDefault="0005437F" w:rsidP="0005437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5437F">
        <w:rPr>
          <w:rFonts w:ascii="Book Antiqua" w:eastAsia="Times New Roman" w:hAnsi="Book Antiqua" w:cs="Times New Roman"/>
          <w:sz w:val="19"/>
          <w:szCs w:val="19"/>
          <w:lang w:eastAsia="pt-BR"/>
        </w:rPr>
        <w:t>Parágrafo único. No Cartório do 1º Ofício ou da 1ª subdivisão judiciária haverá, em cada comarca, outro livro para inscrição dos demais atos relativos ao estado civil, designado sob a letra ‘E’</w:t>
      </w:r>
      <w:r w:rsidRPr="001B513B">
        <w:rPr>
          <w:rFonts w:ascii="Book Antiqua" w:eastAsia="Times New Roman" w:hAnsi="Book Antiqua" w:cs="Times New Roman"/>
          <w:sz w:val="16"/>
          <w:szCs w:val="16"/>
          <w:lang w:eastAsia="pt-BR"/>
        </w:rPr>
        <w:t>. </w:t>
      </w:r>
      <w:hyperlink r:id="rId86"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19DD78F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34. O oficial juntará, a cada um dos livros, índice alfabético dos assentos lavrados pelos nomes das pessoas a quem se referirem.</w:t>
      </w:r>
    </w:p>
    <w:p w14:paraId="6077966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O índice alfabético poderá, a critério do oficial, ser organizado pelo sistema de fichas, desde que preencham estas os requisitos de segurança, comodidade e pronta busca.</w:t>
      </w:r>
    </w:p>
    <w:p w14:paraId="66D26128" w14:textId="025664E1"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61308">
        <w:rPr>
          <w:rFonts w:ascii="Book Antiqua" w:eastAsia="Times New Roman" w:hAnsi="Book Antiqua" w:cs="Times New Roman"/>
          <w:b/>
          <w:bCs/>
          <w:sz w:val="19"/>
          <w:szCs w:val="19"/>
          <w:lang w:eastAsia="pt-BR"/>
        </w:rPr>
        <w:t>        </w:t>
      </w:r>
      <w:r w:rsidRPr="00A61308">
        <w:rPr>
          <w:rFonts w:ascii="Book Antiqua" w:eastAsia="Times New Roman" w:hAnsi="Book Antiqua" w:cs="Times New Roman"/>
          <w:b/>
          <w:bCs/>
          <w:sz w:val="19"/>
          <w:szCs w:val="19"/>
          <w:highlight w:val="magenta"/>
          <w:lang w:eastAsia="pt-BR"/>
        </w:rPr>
        <w:t>Art. 35</w:t>
      </w:r>
      <w:r w:rsidRPr="00A61308">
        <w:rPr>
          <w:rFonts w:ascii="Book Antiqua" w:eastAsia="Times New Roman" w:hAnsi="Book Antiqua" w:cs="Times New Roman"/>
          <w:b/>
          <w:bCs/>
          <w:sz w:val="19"/>
          <w:szCs w:val="19"/>
          <w:lang w:eastAsia="pt-BR"/>
        </w:rPr>
        <w:t>. A escrituração será feita seguidamente, em ordem cronológica de declarações, sem abreviaturas, nem algarismos; no fim de cada assento e antes da subscrição e das assinaturas, serão ressalvadas as emendas, entrelinhas ou outras circunstâncias que puderem ocasionar dúvidas. Entre um assento e outro, será traçada uma linha de intervalo, tendo cada um o seu número de ordem</w:t>
      </w:r>
      <w:r w:rsidRPr="001B513B">
        <w:rPr>
          <w:rFonts w:ascii="Book Antiqua" w:eastAsia="Times New Roman" w:hAnsi="Book Antiqua" w:cs="Times New Roman"/>
          <w:b/>
          <w:bCs/>
          <w:sz w:val="18"/>
          <w:szCs w:val="18"/>
          <w:lang w:eastAsia="pt-BR"/>
        </w:rPr>
        <w:t>.</w:t>
      </w:r>
      <w:r w:rsidR="00A61308" w:rsidRPr="001B513B">
        <w:rPr>
          <w:rFonts w:ascii="Book Antiqua" w:eastAsia="Times New Roman" w:hAnsi="Book Antiqua" w:cs="Times New Roman"/>
          <w:b/>
          <w:bCs/>
          <w:sz w:val="18"/>
          <w:szCs w:val="18"/>
          <w:lang w:eastAsia="pt-BR"/>
        </w:rPr>
        <w:t xml:space="preserve"> </w:t>
      </w:r>
      <w:r w:rsidR="00A61308" w:rsidRPr="001B513B">
        <w:rPr>
          <w:rFonts w:ascii="Book Antiqua" w:eastAsia="Times New Roman" w:hAnsi="Book Antiqua" w:cs="Times New Roman"/>
          <w:b/>
          <w:bCs/>
          <w:color w:val="FF0000"/>
          <w:sz w:val="16"/>
          <w:szCs w:val="16"/>
          <w:u w:val="single"/>
          <w:lang w:eastAsia="pt-BR"/>
        </w:rPr>
        <w:t>(Cartórios/TJSP-2018)</w:t>
      </w:r>
      <w:r w:rsidR="004C6D98" w:rsidRPr="001B513B">
        <w:rPr>
          <w:rFonts w:ascii="Book Antiqua" w:eastAsia="Times New Roman" w:hAnsi="Book Antiqua" w:cs="Times New Roman"/>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2FE63704" w14:textId="3DF0E2F3"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87338A">
        <w:rPr>
          <w:rFonts w:ascii="Book Antiqua" w:eastAsia="Times New Roman" w:hAnsi="Book Antiqua" w:cs="Times New Roman"/>
          <w:b/>
          <w:bCs/>
          <w:sz w:val="19"/>
          <w:szCs w:val="19"/>
          <w:highlight w:val="magenta"/>
          <w:lang w:eastAsia="pt-BR"/>
        </w:rPr>
        <w:t>Art. 36</w:t>
      </w:r>
      <w:r w:rsidRPr="0087338A">
        <w:rPr>
          <w:rFonts w:ascii="Book Antiqua" w:eastAsia="Times New Roman" w:hAnsi="Book Antiqua" w:cs="Times New Roman"/>
          <w:b/>
          <w:bCs/>
          <w:sz w:val="19"/>
          <w:szCs w:val="19"/>
          <w:lang w:eastAsia="pt-BR"/>
        </w:rPr>
        <w:t xml:space="preserve">. Os livros de registro serão divididos </w:t>
      </w:r>
      <w:r w:rsidRPr="004C6D98">
        <w:rPr>
          <w:rFonts w:ascii="Book Antiqua" w:eastAsia="Times New Roman" w:hAnsi="Book Antiqua" w:cs="Times New Roman"/>
          <w:b/>
          <w:bCs/>
          <w:sz w:val="19"/>
          <w:szCs w:val="19"/>
          <w:highlight w:val="cyan"/>
          <w:lang w:eastAsia="pt-BR"/>
        </w:rPr>
        <w:t>em três partes</w:t>
      </w:r>
      <w:r w:rsidRPr="0087338A">
        <w:rPr>
          <w:rFonts w:ascii="Book Antiqua" w:eastAsia="Times New Roman" w:hAnsi="Book Antiqua" w:cs="Times New Roman"/>
          <w:b/>
          <w:bCs/>
          <w:sz w:val="19"/>
          <w:szCs w:val="19"/>
          <w:lang w:eastAsia="pt-BR"/>
        </w:rPr>
        <w:t>, sendo na da esquerda lançado o número de ordem e na central o assento, ficando na da direita espaço para as notas, averbações e retificações</w:t>
      </w:r>
      <w:r w:rsidRPr="001B513B">
        <w:rPr>
          <w:rFonts w:ascii="Book Antiqua" w:eastAsia="Times New Roman" w:hAnsi="Book Antiqua" w:cs="Times New Roman"/>
          <w:sz w:val="18"/>
          <w:szCs w:val="18"/>
          <w:lang w:eastAsia="pt-BR"/>
        </w:rPr>
        <w:t>.</w:t>
      </w:r>
      <w:r w:rsidR="0087338A" w:rsidRPr="001B513B">
        <w:rPr>
          <w:rFonts w:ascii="Book Antiqua" w:eastAsia="Times New Roman" w:hAnsi="Book Antiqua" w:cs="Times New Roman"/>
          <w:sz w:val="18"/>
          <w:szCs w:val="18"/>
          <w:lang w:eastAsia="pt-BR"/>
        </w:rPr>
        <w:t xml:space="preserve"> </w:t>
      </w:r>
      <w:r w:rsidR="0087338A" w:rsidRPr="001B513B">
        <w:rPr>
          <w:rFonts w:ascii="Book Antiqua" w:hAnsi="Book Antiqua" w:cs="Times New Roman"/>
          <w:b/>
          <w:color w:val="FF0000"/>
          <w:sz w:val="16"/>
          <w:szCs w:val="16"/>
          <w:u w:val="single"/>
        </w:rPr>
        <w:t>(Cartórios/TJSP-2016)</w:t>
      </w:r>
      <w:r w:rsidR="004C6D98" w:rsidRPr="001B513B">
        <w:rPr>
          <w:rFonts w:ascii="Book Antiqua" w:hAnsi="Book Antiqua" w:cs="Times New Roman"/>
          <w:b/>
          <w:color w:val="FF0000"/>
          <w:sz w:val="16"/>
          <w:szCs w:val="16"/>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2DD9551E" w14:textId="0147A894"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396222">
        <w:rPr>
          <w:rFonts w:ascii="Book Antiqua" w:eastAsia="Times New Roman" w:hAnsi="Book Antiqua" w:cs="Times New Roman"/>
          <w:b/>
          <w:bCs/>
          <w:sz w:val="19"/>
          <w:szCs w:val="19"/>
          <w:highlight w:val="magenta"/>
          <w:lang w:eastAsia="pt-BR"/>
        </w:rPr>
        <w:t>Art. 37</w:t>
      </w:r>
      <w:r w:rsidRPr="00750540">
        <w:rPr>
          <w:rFonts w:ascii="Book Antiqua" w:eastAsia="Times New Roman" w:hAnsi="Book Antiqua" w:cs="Times New Roman"/>
          <w:sz w:val="19"/>
          <w:szCs w:val="19"/>
          <w:lang w:eastAsia="pt-BR"/>
        </w:rPr>
        <w:t xml:space="preserve">. </w:t>
      </w:r>
      <w:r w:rsidRPr="004C6D98">
        <w:rPr>
          <w:rFonts w:ascii="Book Antiqua" w:eastAsia="Times New Roman" w:hAnsi="Book Antiqua" w:cs="Times New Roman"/>
          <w:b/>
          <w:bCs/>
          <w:sz w:val="19"/>
          <w:szCs w:val="19"/>
          <w:lang w:eastAsia="pt-BR"/>
        </w:rPr>
        <w:t>As partes, ou seus procuradores, bem como as testemunhas, assinarão os assentos, inserindo-se neles as declarações feitas de acordo com a lei ou ordenadas por sentença. As procurações serão arquivadas, declarando-se no termo a data, o livro, a folha e o ofício em que foram lavradas, quando constarem de instrumento público</w:t>
      </w:r>
      <w:r w:rsidRPr="00750540">
        <w:rPr>
          <w:rFonts w:ascii="Book Antiqua" w:eastAsia="Times New Roman" w:hAnsi="Book Antiqua" w:cs="Times New Roman"/>
          <w:sz w:val="19"/>
          <w:szCs w:val="19"/>
          <w:lang w:eastAsia="pt-BR"/>
        </w:rPr>
        <w:t>.</w:t>
      </w:r>
      <w:r w:rsidR="004C6D98">
        <w:rPr>
          <w:rFonts w:ascii="Book Antiqua" w:eastAsia="Times New Roman" w:hAnsi="Book Antiqua" w:cs="Times New Roman"/>
          <w:sz w:val="19"/>
          <w:szCs w:val="19"/>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05A33060" w14:textId="630008E0"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396222">
        <w:rPr>
          <w:rFonts w:ascii="Book Antiqua" w:eastAsia="Times New Roman" w:hAnsi="Book Antiqua" w:cs="Times New Roman"/>
          <w:b/>
          <w:bCs/>
          <w:sz w:val="19"/>
          <w:szCs w:val="19"/>
          <w:lang w:eastAsia="pt-BR"/>
        </w:rPr>
        <w:t>        </w:t>
      </w:r>
      <w:r w:rsidRPr="00396222">
        <w:rPr>
          <w:rFonts w:ascii="Book Antiqua" w:eastAsia="Times New Roman" w:hAnsi="Book Antiqua" w:cs="Times New Roman"/>
          <w:b/>
          <w:bCs/>
          <w:sz w:val="19"/>
          <w:szCs w:val="19"/>
          <w:highlight w:val="magenta"/>
          <w:lang w:eastAsia="pt-BR"/>
        </w:rPr>
        <w:t>§ 1º</w:t>
      </w:r>
      <w:r w:rsidRPr="00396222">
        <w:rPr>
          <w:rFonts w:ascii="Book Antiqua" w:eastAsia="Times New Roman" w:hAnsi="Book Antiqua" w:cs="Times New Roman"/>
          <w:b/>
          <w:bCs/>
          <w:sz w:val="19"/>
          <w:szCs w:val="19"/>
          <w:lang w:eastAsia="pt-BR"/>
        </w:rPr>
        <w:t xml:space="preserve"> Se os declarantes, ou as testemunhas não puderem, por </w:t>
      </w:r>
      <w:proofErr w:type="gramStart"/>
      <w:r w:rsidRPr="00396222">
        <w:rPr>
          <w:rFonts w:ascii="Book Antiqua" w:eastAsia="Times New Roman" w:hAnsi="Book Antiqua" w:cs="Times New Roman"/>
          <w:b/>
          <w:bCs/>
          <w:sz w:val="19"/>
          <w:szCs w:val="19"/>
          <w:lang w:eastAsia="pt-BR"/>
        </w:rPr>
        <w:t>qualquer circunstâncias</w:t>
      </w:r>
      <w:proofErr w:type="gramEnd"/>
      <w:r w:rsidRPr="00396222">
        <w:rPr>
          <w:rFonts w:ascii="Book Antiqua" w:eastAsia="Times New Roman" w:hAnsi="Book Antiqua" w:cs="Times New Roman"/>
          <w:b/>
          <w:bCs/>
          <w:sz w:val="19"/>
          <w:szCs w:val="19"/>
          <w:lang w:eastAsia="pt-BR"/>
        </w:rPr>
        <w:t xml:space="preserve"> assinar, far-se-á declaração no assento, assinando a rogo outra pessoa e tomando-se a impressão dactiloscópica da que não assinar, à margem do assento</w:t>
      </w:r>
      <w:r w:rsidRPr="001B513B">
        <w:rPr>
          <w:rFonts w:ascii="Book Antiqua" w:eastAsia="Times New Roman" w:hAnsi="Book Antiqua" w:cs="Times New Roman"/>
          <w:sz w:val="18"/>
          <w:szCs w:val="18"/>
          <w:lang w:eastAsia="pt-BR"/>
        </w:rPr>
        <w:t>.</w:t>
      </w:r>
      <w:r w:rsidR="00396222" w:rsidRPr="001B513B">
        <w:rPr>
          <w:rFonts w:ascii="Book Antiqua" w:eastAsia="Times New Roman" w:hAnsi="Book Antiqua" w:cs="Times New Roman"/>
          <w:sz w:val="18"/>
          <w:szCs w:val="18"/>
          <w:lang w:eastAsia="pt-BR"/>
        </w:rPr>
        <w:t xml:space="preserve"> </w:t>
      </w:r>
      <w:r w:rsidR="00396222" w:rsidRPr="001B513B">
        <w:rPr>
          <w:rFonts w:ascii="Book Antiqua" w:hAnsi="Book Antiqua" w:cs="Arial"/>
          <w:b/>
          <w:bCs/>
          <w:color w:val="FF0000"/>
          <w:sz w:val="16"/>
          <w:szCs w:val="16"/>
          <w:u w:val="single"/>
        </w:rPr>
        <w:t>(Cartórios/TJSP-2014</w:t>
      </w:r>
      <w:r w:rsidR="00E154DA" w:rsidRPr="001B513B">
        <w:rPr>
          <w:rFonts w:ascii="Book Antiqua" w:hAnsi="Book Antiqua" w:cs="Arial"/>
          <w:b/>
          <w:bCs/>
          <w:color w:val="FF0000"/>
          <w:sz w:val="16"/>
          <w:szCs w:val="16"/>
          <w:u w:val="single"/>
        </w:rPr>
        <w:t>/2016</w:t>
      </w:r>
      <w:r w:rsidR="00396222" w:rsidRPr="001B513B">
        <w:rPr>
          <w:rFonts w:ascii="Book Antiqua" w:hAnsi="Book Antiqua" w:cs="Arial"/>
          <w:b/>
          <w:bCs/>
          <w:color w:val="FF0000"/>
          <w:sz w:val="16"/>
          <w:szCs w:val="16"/>
          <w:u w:val="single"/>
        </w:rPr>
        <w:t>)</w:t>
      </w:r>
      <w:r w:rsidR="004C6D98" w:rsidRPr="001B513B">
        <w:rPr>
          <w:rFonts w:ascii="Book Antiqua" w:hAnsi="Book Antiqua" w:cs="Arial"/>
          <w:b/>
          <w:bCs/>
          <w:color w:val="FF0000"/>
          <w:sz w:val="16"/>
          <w:szCs w:val="16"/>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6083897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 2° As custas com o arquivamento das procurações ficarão a cargo dos interessados.</w:t>
      </w:r>
    </w:p>
    <w:p w14:paraId="313EB6F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38. Antes da assinatura dos assentos, serão estes lidos às partes e às testemunhas, do que se fará menção.</w:t>
      </w:r>
    </w:p>
    <w:p w14:paraId="4DFCDAF2" w14:textId="731188AD"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CC6BC0">
        <w:rPr>
          <w:rFonts w:ascii="Book Antiqua" w:eastAsia="Times New Roman" w:hAnsi="Book Antiqua" w:cs="Times New Roman"/>
          <w:b/>
          <w:bCs/>
          <w:sz w:val="19"/>
          <w:szCs w:val="19"/>
          <w:highlight w:val="magenta"/>
          <w:lang w:eastAsia="pt-BR"/>
        </w:rPr>
        <w:t>Art. 39</w:t>
      </w:r>
      <w:r w:rsidRPr="00CC6BC0">
        <w:rPr>
          <w:rFonts w:ascii="Book Antiqua" w:eastAsia="Times New Roman" w:hAnsi="Book Antiqua" w:cs="Times New Roman"/>
          <w:b/>
          <w:bCs/>
          <w:sz w:val="19"/>
          <w:szCs w:val="19"/>
          <w:lang w:eastAsia="pt-BR"/>
        </w:rPr>
        <w:t>. Tendo havido omissão ou erro de modo que seja necessário fazer adição ou emenda, estas serão feitas antes da assinatura ou ainda em seguida, mas antes de outro assento, sendo a ressalva novamente por todos assinada</w:t>
      </w:r>
      <w:r w:rsidRPr="001B513B">
        <w:rPr>
          <w:rFonts w:ascii="Book Antiqua" w:eastAsia="Times New Roman" w:hAnsi="Book Antiqua" w:cs="Times New Roman"/>
          <w:sz w:val="18"/>
          <w:szCs w:val="18"/>
          <w:lang w:eastAsia="pt-BR"/>
        </w:rPr>
        <w:t>.</w:t>
      </w:r>
      <w:r w:rsidR="00CC6BC0" w:rsidRPr="001B513B">
        <w:rPr>
          <w:rFonts w:ascii="Book Antiqua" w:eastAsia="Times New Roman" w:hAnsi="Book Antiqua" w:cs="Times New Roman"/>
          <w:sz w:val="18"/>
          <w:szCs w:val="18"/>
          <w:lang w:eastAsia="pt-BR"/>
        </w:rPr>
        <w:t xml:space="preserve"> </w:t>
      </w:r>
      <w:r w:rsidR="00CC6BC0" w:rsidRPr="001B513B">
        <w:rPr>
          <w:rFonts w:ascii="Book Antiqua" w:eastAsia="Times New Roman" w:hAnsi="Book Antiqua" w:cs="Arial"/>
          <w:b/>
          <w:bCs/>
          <w:color w:val="FF0000"/>
          <w:sz w:val="16"/>
          <w:szCs w:val="16"/>
          <w:u w:val="single"/>
          <w:lang w:eastAsia="pt-BR"/>
        </w:rPr>
        <w:t>(Cartórios/TJDFT-2019)</w:t>
      </w:r>
      <w:r w:rsidR="004C6D98" w:rsidRPr="001B513B">
        <w:rPr>
          <w:rFonts w:ascii="Book Antiqua" w:eastAsia="Times New Roman" w:hAnsi="Book Antiqua" w:cs="Arial"/>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786853DF" w14:textId="2C7B8B4B"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D159C5">
        <w:rPr>
          <w:rFonts w:ascii="Book Antiqua" w:eastAsia="Times New Roman" w:hAnsi="Book Antiqua" w:cs="Times New Roman"/>
          <w:b/>
          <w:bCs/>
          <w:color w:val="000000"/>
          <w:sz w:val="19"/>
          <w:szCs w:val="19"/>
          <w:highlight w:val="magenta"/>
          <w:lang w:eastAsia="pt-BR"/>
        </w:rPr>
        <w:t>Art. 40</w:t>
      </w:r>
      <w:r w:rsidRPr="00D159C5">
        <w:rPr>
          <w:rFonts w:ascii="Book Antiqua" w:eastAsia="Times New Roman" w:hAnsi="Book Antiqua" w:cs="Times New Roman"/>
          <w:b/>
          <w:bCs/>
          <w:color w:val="000000"/>
          <w:sz w:val="19"/>
          <w:szCs w:val="19"/>
          <w:lang w:eastAsia="pt-BR"/>
        </w:rPr>
        <w:t xml:space="preserve">.  Fora da retificação feita no ato, qualquer outra só poderá ser efetuada nos termos dos </w:t>
      </w:r>
      <w:proofErr w:type="spellStart"/>
      <w:r w:rsidRPr="00D159C5">
        <w:rPr>
          <w:rFonts w:ascii="Book Antiqua" w:eastAsia="Times New Roman" w:hAnsi="Book Antiqua" w:cs="Times New Roman"/>
          <w:b/>
          <w:bCs/>
          <w:color w:val="000000"/>
          <w:sz w:val="19"/>
          <w:szCs w:val="19"/>
          <w:lang w:eastAsia="pt-BR"/>
        </w:rPr>
        <w:t>arts</w:t>
      </w:r>
      <w:proofErr w:type="spellEnd"/>
      <w:r w:rsidRPr="00D159C5">
        <w:rPr>
          <w:rFonts w:ascii="Book Antiqua" w:eastAsia="Times New Roman" w:hAnsi="Book Antiqua" w:cs="Times New Roman"/>
          <w:b/>
          <w:bCs/>
          <w:color w:val="000000"/>
          <w:sz w:val="19"/>
          <w:szCs w:val="19"/>
          <w:lang w:eastAsia="pt-BR"/>
        </w:rPr>
        <w:t>. 109 a 112 desta Lei</w:t>
      </w:r>
      <w:r w:rsidRPr="001B513B">
        <w:rPr>
          <w:rFonts w:ascii="Book Antiqua" w:eastAsia="Times New Roman" w:hAnsi="Book Antiqua" w:cs="Times New Roman"/>
          <w:color w:val="000000"/>
          <w:sz w:val="16"/>
          <w:szCs w:val="16"/>
          <w:lang w:eastAsia="pt-BR"/>
        </w:rPr>
        <w:t>. </w:t>
      </w:r>
      <w:hyperlink r:id="rId87" w:anchor="art2" w:history="1">
        <w:r w:rsidRPr="001B513B">
          <w:rPr>
            <w:rFonts w:ascii="Book Antiqua" w:eastAsia="Times New Roman" w:hAnsi="Book Antiqua" w:cs="Times New Roman"/>
            <w:color w:val="0000FF"/>
            <w:sz w:val="16"/>
            <w:szCs w:val="16"/>
            <w:u w:val="single"/>
            <w:lang w:eastAsia="pt-BR"/>
          </w:rPr>
          <w:t>(Redação dada pela Lei nº 12.100, de 2009).</w:t>
        </w:r>
      </w:hyperlink>
      <w:r w:rsidR="00D159C5" w:rsidRPr="001B513B">
        <w:rPr>
          <w:rFonts w:ascii="Book Antiqua" w:eastAsia="Times New Roman" w:hAnsi="Book Antiqua" w:cs="Times New Roman"/>
          <w:color w:val="0000FF"/>
          <w:sz w:val="16"/>
          <w:szCs w:val="16"/>
          <w:lang w:eastAsia="pt-BR"/>
        </w:rPr>
        <w:t xml:space="preserve"> </w:t>
      </w:r>
      <w:r w:rsidR="00CC6BC0" w:rsidRPr="001B513B">
        <w:rPr>
          <w:rFonts w:ascii="Book Antiqua" w:eastAsia="Times New Roman" w:hAnsi="Book Antiqua" w:cs="Arial"/>
          <w:b/>
          <w:bCs/>
          <w:color w:val="FF0000"/>
          <w:sz w:val="16"/>
          <w:szCs w:val="16"/>
          <w:u w:val="single"/>
          <w:lang w:eastAsia="pt-BR"/>
        </w:rPr>
        <w:t>(Cartórios/TJDFT-2019)</w:t>
      </w:r>
      <w:r w:rsidR="004C6D98" w:rsidRPr="001B513B">
        <w:rPr>
          <w:rFonts w:ascii="Book Antiqua" w:eastAsia="Times New Roman" w:hAnsi="Book Antiqua" w:cs="Arial"/>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556689AC" w14:textId="20DB8ACE"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CC6BC0">
        <w:rPr>
          <w:rFonts w:ascii="Book Antiqua" w:eastAsia="Times New Roman" w:hAnsi="Book Antiqua" w:cs="Times New Roman"/>
          <w:b/>
          <w:bCs/>
          <w:sz w:val="19"/>
          <w:szCs w:val="19"/>
          <w:highlight w:val="magenta"/>
          <w:lang w:eastAsia="pt-BR"/>
        </w:rPr>
        <w:t>Art. 41</w:t>
      </w:r>
      <w:r w:rsidRPr="00CC6BC0">
        <w:rPr>
          <w:rFonts w:ascii="Book Antiqua" w:eastAsia="Times New Roman" w:hAnsi="Book Antiqua" w:cs="Times New Roman"/>
          <w:b/>
          <w:bCs/>
          <w:sz w:val="19"/>
          <w:szCs w:val="19"/>
          <w:lang w:eastAsia="pt-BR"/>
        </w:rPr>
        <w:t xml:space="preserve">. Reputam-se inexistentes e sem efeitos jurídicos quaisquer emendas ou alterações posteriores, </w:t>
      </w:r>
      <w:r w:rsidRPr="004C6D98">
        <w:rPr>
          <w:rFonts w:ascii="Book Antiqua" w:eastAsia="Times New Roman" w:hAnsi="Book Antiqua" w:cs="Times New Roman"/>
          <w:b/>
          <w:bCs/>
          <w:caps/>
          <w:sz w:val="19"/>
          <w:szCs w:val="19"/>
          <w:highlight w:val="green"/>
          <w:lang w:eastAsia="pt-BR"/>
        </w:rPr>
        <w:t>não ressalvadas</w:t>
      </w:r>
      <w:r w:rsidRPr="00CC6BC0">
        <w:rPr>
          <w:rFonts w:ascii="Book Antiqua" w:eastAsia="Times New Roman" w:hAnsi="Book Antiqua" w:cs="Times New Roman"/>
          <w:b/>
          <w:bCs/>
          <w:sz w:val="19"/>
          <w:szCs w:val="19"/>
          <w:lang w:eastAsia="pt-BR"/>
        </w:rPr>
        <w:t xml:space="preserve"> ou </w:t>
      </w:r>
      <w:r w:rsidRPr="004C6D98">
        <w:rPr>
          <w:rFonts w:ascii="Book Antiqua" w:eastAsia="Times New Roman" w:hAnsi="Book Antiqua" w:cs="Times New Roman"/>
          <w:b/>
          <w:bCs/>
          <w:caps/>
          <w:sz w:val="19"/>
          <w:szCs w:val="19"/>
          <w:highlight w:val="green"/>
          <w:lang w:eastAsia="pt-BR"/>
        </w:rPr>
        <w:t>não lançadas</w:t>
      </w:r>
      <w:r w:rsidRPr="00CC6BC0">
        <w:rPr>
          <w:rFonts w:ascii="Book Antiqua" w:eastAsia="Times New Roman" w:hAnsi="Book Antiqua" w:cs="Times New Roman"/>
          <w:b/>
          <w:bCs/>
          <w:sz w:val="19"/>
          <w:szCs w:val="19"/>
          <w:lang w:eastAsia="pt-BR"/>
        </w:rPr>
        <w:t xml:space="preserve"> na forma indicada nos artigos 39 e 40</w:t>
      </w:r>
      <w:r w:rsidRPr="001B513B">
        <w:rPr>
          <w:rFonts w:ascii="Book Antiqua" w:eastAsia="Times New Roman" w:hAnsi="Book Antiqua" w:cs="Times New Roman"/>
          <w:sz w:val="18"/>
          <w:szCs w:val="18"/>
          <w:lang w:eastAsia="pt-BR"/>
        </w:rPr>
        <w:t>.</w:t>
      </w:r>
      <w:r w:rsidR="00CC6BC0" w:rsidRPr="001B513B">
        <w:rPr>
          <w:rFonts w:ascii="Book Antiqua" w:eastAsia="Times New Roman" w:hAnsi="Book Antiqua" w:cs="Times New Roman"/>
          <w:sz w:val="18"/>
          <w:szCs w:val="18"/>
          <w:lang w:eastAsia="pt-BR"/>
        </w:rPr>
        <w:t xml:space="preserve"> </w:t>
      </w:r>
      <w:r w:rsidR="00CC6BC0" w:rsidRPr="001B513B">
        <w:rPr>
          <w:rFonts w:ascii="Book Antiqua" w:eastAsia="Times New Roman" w:hAnsi="Book Antiqua" w:cs="Arial"/>
          <w:b/>
          <w:bCs/>
          <w:color w:val="FF0000"/>
          <w:sz w:val="16"/>
          <w:szCs w:val="16"/>
          <w:u w:val="single"/>
          <w:lang w:eastAsia="pt-BR"/>
        </w:rPr>
        <w:t>(Cartórios/TJDFT-2019)</w:t>
      </w:r>
      <w:r w:rsidR="004C6D98" w:rsidRPr="001B513B">
        <w:rPr>
          <w:rFonts w:ascii="Book Antiqua" w:eastAsia="Times New Roman" w:hAnsi="Book Antiqua" w:cs="Arial"/>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59BC6878" w14:textId="5A309CD3"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1B1D76">
        <w:rPr>
          <w:rFonts w:ascii="Book Antiqua" w:eastAsia="Times New Roman" w:hAnsi="Book Antiqua" w:cs="Times New Roman"/>
          <w:b/>
          <w:bCs/>
          <w:sz w:val="19"/>
          <w:szCs w:val="19"/>
          <w:highlight w:val="magenta"/>
          <w:lang w:eastAsia="pt-BR"/>
        </w:rPr>
        <w:t>Art. 42</w:t>
      </w:r>
      <w:r w:rsidRPr="001B1D76">
        <w:rPr>
          <w:rFonts w:ascii="Book Antiqua" w:eastAsia="Times New Roman" w:hAnsi="Book Antiqua" w:cs="Times New Roman"/>
          <w:b/>
          <w:bCs/>
          <w:sz w:val="19"/>
          <w:szCs w:val="19"/>
          <w:lang w:eastAsia="pt-BR"/>
        </w:rPr>
        <w:t>. A testemunha para os assentos de registro deve satisfazer às condições exigidas pela lei civil, sendo admitido o parente, em qualquer grau, do registrado</w:t>
      </w:r>
      <w:r w:rsidRPr="001B513B">
        <w:rPr>
          <w:rFonts w:ascii="Book Antiqua" w:eastAsia="Times New Roman" w:hAnsi="Book Antiqua" w:cs="Times New Roman"/>
          <w:sz w:val="18"/>
          <w:szCs w:val="18"/>
          <w:lang w:eastAsia="pt-BR"/>
        </w:rPr>
        <w:t>.</w:t>
      </w:r>
      <w:r w:rsidR="00D159C5" w:rsidRPr="001B513B">
        <w:rPr>
          <w:rFonts w:ascii="Book Antiqua" w:eastAsia="Times New Roman" w:hAnsi="Book Antiqua" w:cs="Times New Roman"/>
          <w:sz w:val="18"/>
          <w:szCs w:val="18"/>
          <w:lang w:eastAsia="pt-BR"/>
        </w:rPr>
        <w:t xml:space="preserve"> </w:t>
      </w:r>
      <w:r w:rsidR="001846FA" w:rsidRPr="001B513B">
        <w:rPr>
          <w:rFonts w:ascii="Book Antiqua" w:hAnsi="Book Antiqua"/>
          <w:b/>
          <w:bCs/>
          <w:color w:val="FF0000"/>
          <w:sz w:val="16"/>
          <w:szCs w:val="16"/>
          <w:u w:val="single"/>
        </w:rPr>
        <w:t>(Cartórios/TJMG-2016)</w:t>
      </w:r>
      <w:r w:rsidR="001B1D76" w:rsidRPr="001B513B">
        <w:rPr>
          <w:rFonts w:ascii="Book Antiqua" w:eastAsia="Times New Roman" w:hAnsi="Book Antiqua" w:cs="Times New Roman"/>
          <w:sz w:val="18"/>
          <w:szCs w:val="18"/>
          <w:lang w:eastAsia="pt-BR"/>
        </w:rPr>
        <w:t xml:space="preserve"> </w:t>
      </w:r>
      <w:r w:rsidR="00A61308" w:rsidRPr="001B513B">
        <w:rPr>
          <w:rFonts w:ascii="Book Antiqua" w:eastAsia="Times New Roman" w:hAnsi="Book Antiqua" w:cs="Times New Roman"/>
          <w:b/>
          <w:bCs/>
          <w:color w:val="FF0000"/>
          <w:sz w:val="16"/>
          <w:szCs w:val="16"/>
          <w:u w:val="single"/>
          <w:lang w:eastAsia="pt-BR"/>
        </w:rPr>
        <w:t>(Cartórios/TJSP-2018)</w:t>
      </w:r>
      <w:r w:rsidR="004C6D98" w:rsidRPr="001B513B">
        <w:rPr>
          <w:rFonts w:ascii="Book Antiqua" w:eastAsia="Times New Roman" w:hAnsi="Book Antiqua" w:cs="Times New Roman"/>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2C00AD6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Quando a testemunha não for conhecida do oficial do registro, deverá apresentar documento hábil da sua identidade, do qual se fará, no assento, expressa menção.</w:t>
      </w:r>
    </w:p>
    <w:p w14:paraId="3108C173" w14:textId="3558A4B9" w:rsidR="009E1DDC" w:rsidRPr="00834C9B" w:rsidRDefault="009E1DDC" w:rsidP="0040645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34C9B">
        <w:rPr>
          <w:rFonts w:ascii="Book Antiqua" w:eastAsia="Times New Roman" w:hAnsi="Book Antiqua" w:cs="Times New Roman"/>
          <w:b/>
          <w:bCs/>
          <w:sz w:val="19"/>
          <w:szCs w:val="19"/>
          <w:lang w:eastAsia="pt-BR"/>
        </w:rPr>
        <w:t>        </w:t>
      </w:r>
      <w:r w:rsidRPr="00834C9B">
        <w:rPr>
          <w:rFonts w:ascii="Book Antiqua" w:eastAsia="Times New Roman" w:hAnsi="Book Antiqua" w:cs="Times New Roman"/>
          <w:b/>
          <w:bCs/>
          <w:sz w:val="19"/>
          <w:szCs w:val="19"/>
          <w:highlight w:val="magenta"/>
          <w:lang w:eastAsia="pt-BR"/>
        </w:rPr>
        <w:t>Art. 43</w:t>
      </w:r>
      <w:r w:rsidRPr="00834C9B">
        <w:rPr>
          <w:rFonts w:ascii="Book Antiqua" w:eastAsia="Times New Roman" w:hAnsi="Book Antiqua" w:cs="Times New Roman"/>
          <w:b/>
          <w:bCs/>
          <w:sz w:val="19"/>
          <w:szCs w:val="19"/>
          <w:lang w:eastAsia="pt-BR"/>
        </w:rPr>
        <w:t>. Os livros de proclamas serão escriturados cronologicamente com o resumo do que constar dos editais expedidos pelo próprio cartório ou recebidos de outros, todos assinados pelo oficial.</w:t>
      </w:r>
      <w:r w:rsidR="00DF5E82" w:rsidRPr="00834C9B">
        <w:rPr>
          <w:rFonts w:ascii="Book Antiqua" w:eastAsia="Times New Roman" w:hAnsi="Book Antiqua" w:cs="Times New Roman"/>
          <w:b/>
          <w:bCs/>
          <w:sz w:val="19"/>
          <w:szCs w:val="19"/>
          <w:lang w:eastAsia="pt-BR"/>
        </w:rPr>
        <w:t xml:space="preserve"> </w:t>
      </w:r>
      <w:r w:rsidR="00834C9B" w:rsidRPr="00834C9B">
        <w:rPr>
          <w:rFonts w:ascii="Book Antiqua" w:eastAsia="Times New Roman" w:hAnsi="Book Antiqua" w:cs="Times New Roman"/>
          <w:b/>
          <w:bCs/>
          <w:color w:val="FF0000"/>
          <w:sz w:val="16"/>
          <w:szCs w:val="16"/>
          <w:u w:val="single"/>
          <w:lang w:eastAsia="pt-BR"/>
        </w:rPr>
        <w:t>(Cartórios/TJAM-2023)</w:t>
      </w:r>
    </w:p>
    <w:p w14:paraId="37F236BD" w14:textId="38674BF1" w:rsidR="009E1DDC" w:rsidRPr="00834C9B" w:rsidRDefault="009E1DDC" w:rsidP="0040645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34C9B">
        <w:rPr>
          <w:rFonts w:ascii="Book Antiqua" w:eastAsia="Times New Roman" w:hAnsi="Book Antiqua" w:cs="Times New Roman"/>
          <w:b/>
          <w:bCs/>
          <w:sz w:val="19"/>
          <w:szCs w:val="19"/>
          <w:lang w:eastAsia="pt-BR"/>
        </w:rPr>
        <w:t>        </w:t>
      </w:r>
      <w:r w:rsidRPr="00834C9B">
        <w:rPr>
          <w:rFonts w:ascii="Book Antiqua" w:eastAsia="Times New Roman" w:hAnsi="Book Antiqua" w:cs="Times New Roman"/>
          <w:b/>
          <w:bCs/>
          <w:sz w:val="19"/>
          <w:szCs w:val="19"/>
          <w:highlight w:val="magenta"/>
          <w:lang w:eastAsia="pt-BR"/>
        </w:rPr>
        <w:t>Parágrafo único</w:t>
      </w:r>
      <w:r w:rsidRPr="00834C9B">
        <w:rPr>
          <w:rFonts w:ascii="Book Antiqua" w:eastAsia="Times New Roman" w:hAnsi="Book Antiqua" w:cs="Times New Roman"/>
          <w:b/>
          <w:bCs/>
          <w:sz w:val="19"/>
          <w:szCs w:val="19"/>
          <w:lang w:eastAsia="pt-BR"/>
        </w:rPr>
        <w:t>. As despesas de publicação do edital serão pagas pelo interessado.</w:t>
      </w:r>
      <w:r w:rsidR="00834C9B" w:rsidRPr="00834C9B">
        <w:rPr>
          <w:rFonts w:ascii="Book Antiqua" w:eastAsia="Times New Roman" w:hAnsi="Book Antiqua" w:cs="Times New Roman"/>
          <w:b/>
          <w:bCs/>
          <w:sz w:val="19"/>
          <w:szCs w:val="19"/>
          <w:lang w:eastAsia="pt-BR"/>
        </w:rPr>
        <w:t xml:space="preserve"> </w:t>
      </w:r>
      <w:r w:rsidR="00834C9B" w:rsidRPr="00834C9B">
        <w:rPr>
          <w:rFonts w:ascii="Book Antiqua" w:eastAsia="Times New Roman" w:hAnsi="Book Antiqua" w:cs="Times New Roman"/>
          <w:b/>
          <w:bCs/>
          <w:color w:val="FF0000"/>
          <w:sz w:val="16"/>
          <w:szCs w:val="16"/>
          <w:u w:val="single"/>
          <w:lang w:eastAsia="pt-BR"/>
        </w:rPr>
        <w:t>(Cartórios/TJAM-2023)</w:t>
      </w:r>
    </w:p>
    <w:p w14:paraId="622AC1F5" w14:textId="51E50051"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r w:rsidRPr="00834C9B">
        <w:rPr>
          <w:rFonts w:ascii="Book Antiqua" w:eastAsia="Times New Roman" w:hAnsi="Book Antiqua" w:cs="Times New Roman"/>
          <w:b/>
          <w:bCs/>
          <w:sz w:val="19"/>
          <w:szCs w:val="19"/>
          <w:highlight w:val="magenta"/>
          <w:lang w:eastAsia="pt-BR"/>
        </w:rPr>
        <w:t>Art. 44</w:t>
      </w:r>
      <w:r w:rsidRPr="00834C9B">
        <w:rPr>
          <w:rFonts w:ascii="Book Antiqua" w:eastAsia="Times New Roman" w:hAnsi="Book Antiqua" w:cs="Times New Roman"/>
          <w:b/>
          <w:bCs/>
          <w:sz w:val="19"/>
          <w:szCs w:val="19"/>
          <w:lang w:eastAsia="pt-BR"/>
        </w:rPr>
        <w:t>. O registro do edital de casamento conterá todas as indicações quanto à época de publicação e aos documentos apresentados, abrangendo também o edital remetido por outro oficial processante.</w:t>
      </w:r>
      <w:r w:rsidR="00834C9B">
        <w:rPr>
          <w:rFonts w:ascii="Book Antiqua" w:eastAsia="Times New Roman" w:hAnsi="Book Antiqua" w:cs="Times New Roman"/>
          <w:sz w:val="19"/>
          <w:szCs w:val="19"/>
          <w:lang w:eastAsia="pt-BR"/>
        </w:rPr>
        <w:t xml:space="preserve"> </w:t>
      </w:r>
      <w:r w:rsidR="00834C9B">
        <w:rPr>
          <w:rFonts w:ascii="Book Antiqua" w:eastAsia="Times New Roman" w:hAnsi="Book Antiqua" w:cs="Times New Roman"/>
          <w:b/>
          <w:bCs/>
          <w:color w:val="FF0000"/>
          <w:sz w:val="16"/>
          <w:szCs w:val="16"/>
          <w:u w:val="single"/>
          <w:lang w:eastAsia="pt-BR"/>
        </w:rPr>
        <w:t>(Cartórios/TJAM-2023)</w:t>
      </w:r>
    </w:p>
    <w:p w14:paraId="1D5FB0EB" w14:textId="4F33C6C5"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33392B">
        <w:rPr>
          <w:rFonts w:ascii="Book Antiqua" w:eastAsia="Times New Roman" w:hAnsi="Book Antiqua" w:cs="Times New Roman"/>
          <w:b/>
          <w:bCs/>
          <w:sz w:val="19"/>
          <w:szCs w:val="19"/>
          <w:highlight w:val="magenta"/>
          <w:lang w:eastAsia="pt-BR"/>
        </w:rPr>
        <w:t>Art. 45</w:t>
      </w:r>
      <w:r w:rsidRPr="0033392B">
        <w:rPr>
          <w:rFonts w:ascii="Book Antiqua" w:eastAsia="Times New Roman" w:hAnsi="Book Antiqua" w:cs="Times New Roman"/>
          <w:b/>
          <w:bCs/>
          <w:sz w:val="19"/>
          <w:szCs w:val="19"/>
          <w:lang w:eastAsia="pt-BR"/>
        </w:rPr>
        <w:t xml:space="preserve">. A certidão relativa ao nascimento de filho legitimado por </w:t>
      </w:r>
      <w:proofErr w:type="spellStart"/>
      <w:r w:rsidRPr="0033392B">
        <w:rPr>
          <w:rFonts w:ascii="Book Antiqua" w:eastAsia="Times New Roman" w:hAnsi="Book Antiqua" w:cs="Times New Roman"/>
          <w:b/>
          <w:bCs/>
          <w:sz w:val="19"/>
          <w:szCs w:val="19"/>
          <w:lang w:eastAsia="pt-BR"/>
        </w:rPr>
        <w:t>subseqüente</w:t>
      </w:r>
      <w:proofErr w:type="spellEnd"/>
      <w:r w:rsidRPr="0033392B">
        <w:rPr>
          <w:rFonts w:ascii="Book Antiqua" w:eastAsia="Times New Roman" w:hAnsi="Book Antiqua" w:cs="Times New Roman"/>
          <w:b/>
          <w:bCs/>
          <w:sz w:val="19"/>
          <w:szCs w:val="19"/>
          <w:lang w:eastAsia="pt-BR"/>
        </w:rPr>
        <w:t xml:space="preserve"> matrimônio deverá ser fornecida sem o teor da declaração ou averbação a esse respeito, como se fosse legítimo; na certidão de casamento também será omitida a referência àquele filho, salvo havendo em qualquer dos casos, determinação judicial, deferida em favor de quem demonstre legítimo interesse em obtê-la</w:t>
      </w:r>
      <w:r w:rsidRPr="001B513B">
        <w:rPr>
          <w:rFonts w:ascii="Book Antiqua" w:eastAsia="Times New Roman" w:hAnsi="Book Antiqua" w:cs="Times New Roman"/>
          <w:b/>
          <w:bCs/>
          <w:sz w:val="18"/>
          <w:szCs w:val="18"/>
          <w:lang w:eastAsia="pt-BR"/>
        </w:rPr>
        <w:t>.</w:t>
      </w:r>
      <w:r w:rsidR="0033392B" w:rsidRPr="001B513B">
        <w:rPr>
          <w:rFonts w:ascii="Book Antiqua" w:eastAsia="Times New Roman" w:hAnsi="Book Antiqua" w:cs="Times New Roman"/>
          <w:b/>
          <w:bCs/>
          <w:sz w:val="18"/>
          <w:szCs w:val="18"/>
          <w:lang w:eastAsia="pt-BR"/>
        </w:rPr>
        <w:t xml:space="preserve"> </w:t>
      </w:r>
      <w:r w:rsidR="0033392B" w:rsidRPr="001B513B">
        <w:rPr>
          <w:rFonts w:ascii="Book Antiqua" w:hAnsi="Book Antiqua" w:cs="Times New Roman"/>
          <w:b/>
          <w:bCs/>
          <w:color w:val="FF0000"/>
          <w:sz w:val="16"/>
          <w:szCs w:val="16"/>
          <w:u w:val="single"/>
        </w:rPr>
        <w:t>(Cartórios/TJRS-2013)</w:t>
      </w:r>
      <w:r w:rsidR="00187991" w:rsidRPr="001B513B">
        <w:rPr>
          <w:rFonts w:ascii="Book Antiqua" w:hAnsi="Book Antiqua" w:cs="Times New Roman"/>
          <w:b/>
          <w:bCs/>
          <w:color w:val="FF0000"/>
          <w:sz w:val="16"/>
          <w:szCs w:val="16"/>
        </w:rPr>
        <w:t xml:space="preserve"> </w:t>
      </w:r>
      <w:r w:rsidR="00187991" w:rsidRPr="001B513B">
        <w:rPr>
          <w:rFonts w:ascii="Book Antiqua" w:eastAsia="Times New Roman" w:hAnsi="Book Antiqua" w:cs="Times New Roman"/>
          <w:b/>
          <w:color w:val="FF0000"/>
          <w:sz w:val="16"/>
          <w:szCs w:val="16"/>
          <w:u w:val="single"/>
          <w:lang w:eastAsia="pt-BR"/>
        </w:rPr>
        <w:t>(Cartórios/TJMG-2017)</w:t>
      </w:r>
    </w:p>
    <w:p w14:paraId="7B12E3D6"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III</w:t>
      </w:r>
      <w:r w:rsidRPr="00750540">
        <w:rPr>
          <w:rFonts w:ascii="Book Antiqua" w:eastAsia="Times New Roman" w:hAnsi="Book Antiqua" w:cs="Times New Roman"/>
          <w:sz w:val="19"/>
          <w:szCs w:val="19"/>
          <w:lang w:eastAsia="pt-BR"/>
        </w:rPr>
        <w:br/>
        <w:t>Das Penalidades</w:t>
      </w:r>
    </w:p>
    <w:p w14:paraId="1EBB78FD" w14:textId="5AF9B0D0" w:rsidR="009E1DDC" w:rsidRPr="00711D84" w:rsidRDefault="009E1DDC" w:rsidP="0040645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750540">
        <w:rPr>
          <w:rFonts w:ascii="Book Antiqua" w:eastAsia="Times New Roman" w:hAnsi="Book Antiqua" w:cs="Times New Roman"/>
          <w:color w:val="000000"/>
          <w:sz w:val="19"/>
          <w:szCs w:val="19"/>
          <w:lang w:eastAsia="pt-BR"/>
        </w:rPr>
        <w:t xml:space="preserve">        </w:t>
      </w:r>
      <w:r w:rsidRPr="00A41D24">
        <w:rPr>
          <w:rFonts w:ascii="Book Antiqua" w:eastAsia="Times New Roman" w:hAnsi="Book Antiqua" w:cs="Times New Roman"/>
          <w:b/>
          <w:bCs/>
          <w:color w:val="000000"/>
          <w:sz w:val="19"/>
          <w:szCs w:val="19"/>
          <w:highlight w:val="magenta"/>
          <w:lang w:eastAsia="pt-BR"/>
        </w:rPr>
        <w:t>Art. 46</w:t>
      </w:r>
      <w:r w:rsidRPr="00750540">
        <w:rPr>
          <w:rFonts w:ascii="Book Antiqua" w:eastAsia="Times New Roman" w:hAnsi="Book Antiqua" w:cs="Times New Roman"/>
          <w:color w:val="000000"/>
          <w:sz w:val="19"/>
          <w:szCs w:val="19"/>
          <w:lang w:eastAsia="pt-BR"/>
        </w:rPr>
        <w:t xml:space="preserve">.  </w:t>
      </w:r>
      <w:r w:rsidRPr="00A41D24">
        <w:rPr>
          <w:rFonts w:ascii="Book Antiqua" w:eastAsia="Times New Roman" w:hAnsi="Book Antiqua" w:cs="Times New Roman"/>
          <w:b/>
          <w:bCs/>
          <w:color w:val="000000"/>
          <w:sz w:val="19"/>
          <w:szCs w:val="19"/>
          <w:lang w:eastAsia="pt-BR"/>
        </w:rPr>
        <w:t xml:space="preserve">As </w:t>
      </w:r>
      <w:r w:rsidRPr="00711D84">
        <w:rPr>
          <w:rFonts w:ascii="Book Antiqua" w:eastAsia="Times New Roman" w:hAnsi="Book Antiqua" w:cs="Times New Roman"/>
          <w:b/>
          <w:bCs/>
          <w:caps/>
          <w:color w:val="000000"/>
          <w:sz w:val="19"/>
          <w:szCs w:val="19"/>
          <w:shd w:val="clear" w:color="auto" w:fill="F7CAAC" w:themeFill="accent2" w:themeFillTint="66"/>
          <w:lang w:eastAsia="pt-BR"/>
        </w:rPr>
        <w:t>declarações de nascimento</w:t>
      </w:r>
      <w:r w:rsidRPr="00711D84">
        <w:rPr>
          <w:rFonts w:ascii="Book Antiqua" w:eastAsia="Times New Roman" w:hAnsi="Book Antiqua" w:cs="Times New Roman"/>
          <w:b/>
          <w:bCs/>
          <w:caps/>
          <w:color w:val="000000"/>
          <w:sz w:val="19"/>
          <w:szCs w:val="19"/>
          <w:lang w:eastAsia="pt-BR"/>
        </w:rPr>
        <w:t xml:space="preserve"> </w:t>
      </w:r>
      <w:r w:rsidRPr="00711D84">
        <w:rPr>
          <w:rFonts w:ascii="Book Antiqua" w:eastAsia="Times New Roman" w:hAnsi="Book Antiqua" w:cs="Times New Roman"/>
          <w:b/>
          <w:bCs/>
          <w:caps/>
          <w:color w:val="000000"/>
          <w:sz w:val="19"/>
          <w:szCs w:val="19"/>
          <w:highlight w:val="green"/>
          <w:lang w:eastAsia="pt-BR"/>
        </w:rPr>
        <w:t>feitas</w:t>
      </w:r>
      <w:r w:rsidRPr="00A41D24">
        <w:rPr>
          <w:rFonts w:ascii="Book Antiqua" w:eastAsia="Times New Roman" w:hAnsi="Book Antiqua" w:cs="Times New Roman"/>
          <w:b/>
          <w:bCs/>
          <w:color w:val="000000"/>
          <w:sz w:val="19"/>
          <w:szCs w:val="19"/>
          <w:lang w:eastAsia="pt-BR"/>
        </w:rPr>
        <w:t xml:space="preserve"> </w:t>
      </w:r>
      <w:r w:rsidRPr="00711D84">
        <w:rPr>
          <w:rFonts w:ascii="Book Antiqua" w:eastAsia="Times New Roman" w:hAnsi="Book Antiqua" w:cs="Times New Roman"/>
          <w:b/>
          <w:bCs/>
          <w:color w:val="000000"/>
          <w:sz w:val="19"/>
          <w:szCs w:val="19"/>
          <w:highlight w:val="cyan"/>
          <w:lang w:eastAsia="pt-BR"/>
        </w:rPr>
        <w:t>após o decurso do prazo legal</w:t>
      </w:r>
      <w:r w:rsidRPr="00A41D24">
        <w:rPr>
          <w:rFonts w:ascii="Book Antiqua" w:eastAsia="Times New Roman" w:hAnsi="Book Antiqua" w:cs="Times New Roman"/>
          <w:b/>
          <w:bCs/>
          <w:color w:val="000000"/>
          <w:sz w:val="19"/>
          <w:szCs w:val="19"/>
          <w:lang w:eastAsia="pt-BR"/>
        </w:rPr>
        <w:t xml:space="preserve"> </w:t>
      </w:r>
      <w:r w:rsidRPr="00711D84">
        <w:rPr>
          <w:rFonts w:ascii="Book Antiqua" w:eastAsia="Times New Roman" w:hAnsi="Book Antiqua" w:cs="Times New Roman"/>
          <w:b/>
          <w:bCs/>
          <w:caps/>
          <w:color w:val="000000"/>
          <w:sz w:val="19"/>
          <w:szCs w:val="19"/>
          <w:highlight w:val="green"/>
          <w:lang w:eastAsia="pt-BR"/>
        </w:rPr>
        <w:t>serão registradas</w:t>
      </w:r>
      <w:r w:rsidRPr="00A41D24">
        <w:rPr>
          <w:rFonts w:ascii="Book Antiqua" w:eastAsia="Times New Roman" w:hAnsi="Book Antiqua" w:cs="Times New Roman"/>
          <w:b/>
          <w:bCs/>
          <w:color w:val="000000"/>
          <w:sz w:val="19"/>
          <w:szCs w:val="19"/>
          <w:lang w:eastAsia="pt-BR"/>
        </w:rPr>
        <w:t xml:space="preserve"> </w:t>
      </w:r>
      <w:r w:rsidRPr="00711D84">
        <w:rPr>
          <w:rFonts w:ascii="Book Antiqua" w:eastAsia="Times New Roman" w:hAnsi="Book Antiqua" w:cs="Times New Roman"/>
          <w:b/>
          <w:bCs/>
          <w:color w:val="000000"/>
          <w:sz w:val="19"/>
          <w:szCs w:val="19"/>
          <w:highlight w:val="cyan"/>
          <w:lang w:eastAsia="pt-BR"/>
        </w:rPr>
        <w:t>no lugar de residência</w:t>
      </w:r>
      <w:r w:rsidRPr="00A41D24">
        <w:rPr>
          <w:rFonts w:ascii="Book Antiqua" w:eastAsia="Times New Roman" w:hAnsi="Book Antiqua" w:cs="Times New Roman"/>
          <w:b/>
          <w:bCs/>
          <w:color w:val="000000"/>
          <w:sz w:val="19"/>
          <w:szCs w:val="19"/>
          <w:lang w:eastAsia="pt-BR"/>
        </w:rPr>
        <w:t xml:space="preserve"> </w:t>
      </w:r>
      <w:r w:rsidRPr="00711D84">
        <w:rPr>
          <w:rFonts w:ascii="Book Antiqua" w:eastAsia="Times New Roman" w:hAnsi="Book Antiqua" w:cs="Times New Roman"/>
          <w:b/>
          <w:bCs/>
          <w:color w:val="000000"/>
          <w:sz w:val="19"/>
          <w:szCs w:val="19"/>
          <w:highlight w:val="yellow"/>
          <w:lang w:eastAsia="pt-BR"/>
        </w:rPr>
        <w:t>do interessado</w:t>
      </w:r>
      <w:r w:rsidRPr="001B513B">
        <w:rPr>
          <w:rFonts w:ascii="Book Antiqua" w:eastAsia="Times New Roman" w:hAnsi="Book Antiqua" w:cs="Times New Roman"/>
          <w:color w:val="000000"/>
          <w:sz w:val="16"/>
          <w:szCs w:val="16"/>
          <w:lang w:eastAsia="pt-BR"/>
        </w:rPr>
        <w:t>. </w:t>
      </w:r>
      <w:hyperlink r:id="rId88" w:anchor="art1" w:history="1">
        <w:r w:rsidRPr="001B513B">
          <w:rPr>
            <w:rFonts w:ascii="Book Antiqua" w:eastAsia="Times New Roman" w:hAnsi="Book Antiqua" w:cs="Times New Roman"/>
            <w:color w:val="0000FF"/>
            <w:sz w:val="16"/>
            <w:szCs w:val="16"/>
            <w:u w:val="single"/>
            <w:lang w:eastAsia="pt-BR"/>
          </w:rPr>
          <w:t>(Redação dada pela Lei nº 11.790, de 2008).</w:t>
        </w:r>
      </w:hyperlink>
      <w:r w:rsidR="00A41D24" w:rsidRPr="001B513B">
        <w:rPr>
          <w:rFonts w:ascii="Book Antiqua" w:eastAsia="Times New Roman" w:hAnsi="Book Antiqua" w:cs="Times New Roman"/>
          <w:color w:val="0000FF"/>
          <w:sz w:val="16"/>
          <w:szCs w:val="16"/>
          <w:lang w:eastAsia="pt-BR"/>
        </w:rPr>
        <w:t xml:space="preserve"> </w:t>
      </w:r>
      <w:r w:rsidR="00F6154A" w:rsidRPr="001B513B">
        <w:rPr>
          <w:rFonts w:ascii="Book Antiqua" w:hAnsi="Book Antiqua" w:cs="Times New Roman"/>
          <w:b/>
          <w:bCs/>
          <w:color w:val="FF0000"/>
          <w:sz w:val="16"/>
          <w:szCs w:val="16"/>
          <w:u w:val="single"/>
        </w:rPr>
        <w:t>(Cartórios/TJR</w:t>
      </w:r>
      <w:r w:rsidR="00F6154A" w:rsidRPr="001B513B">
        <w:rPr>
          <w:rFonts w:ascii="Book Antiqua" w:hAnsi="Book Antiqua"/>
          <w:b/>
          <w:bCs/>
          <w:color w:val="FF0000"/>
          <w:sz w:val="16"/>
          <w:szCs w:val="16"/>
          <w:u w:val="single"/>
        </w:rPr>
        <w:t>S</w:t>
      </w:r>
      <w:r w:rsidR="00F6154A" w:rsidRPr="001B513B">
        <w:rPr>
          <w:rFonts w:ascii="Book Antiqua" w:hAnsi="Book Antiqua" w:cs="Times New Roman"/>
          <w:b/>
          <w:bCs/>
          <w:color w:val="FF0000"/>
          <w:sz w:val="16"/>
          <w:szCs w:val="16"/>
          <w:u w:val="single"/>
        </w:rPr>
        <w:t>-2013)</w:t>
      </w:r>
      <w:r w:rsidR="00CB2AD2" w:rsidRPr="001B513B">
        <w:rPr>
          <w:rFonts w:ascii="Book Antiqua" w:hAnsi="Book Antiqua" w:cs="Times New Roman"/>
          <w:b/>
          <w:bCs/>
          <w:color w:val="FF0000"/>
          <w:sz w:val="16"/>
          <w:szCs w:val="16"/>
        </w:rPr>
        <w:t xml:space="preserve"> </w:t>
      </w:r>
      <w:r w:rsidR="002F535D" w:rsidRPr="001B513B">
        <w:rPr>
          <w:rFonts w:ascii="Book Antiqua" w:hAnsi="Book Antiqua" w:cs="Times New Roman"/>
          <w:b/>
          <w:color w:val="FF0000"/>
          <w:sz w:val="16"/>
          <w:szCs w:val="16"/>
          <w:u w:val="single"/>
        </w:rPr>
        <w:t>(Cartórios/TJDFT-2014)</w:t>
      </w:r>
      <w:r w:rsidR="007906CB" w:rsidRPr="001B513B">
        <w:rPr>
          <w:rFonts w:ascii="Book Antiqua" w:hAnsi="Book Antiqua" w:cs="Times New Roman"/>
          <w:b/>
          <w:bCs/>
          <w:color w:val="FF0000"/>
          <w:sz w:val="16"/>
          <w:szCs w:val="16"/>
        </w:rPr>
        <w:t xml:space="preserve"> </w:t>
      </w:r>
      <w:r w:rsidR="001846FA" w:rsidRPr="001B513B">
        <w:rPr>
          <w:rFonts w:ascii="Book Antiqua" w:hAnsi="Book Antiqua"/>
          <w:b/>
          <w:bCs/>
          <w:color w:val="FF0000"/>
          <w:sz w:val="16"/>
          <w:szCs w:val="16"/>
          <w:u w:val="single"/>
        </w:rPr>
        <w:t>(Cartórios/TJMG-2016)</w:t>
      </w:r>
      <w:r w:rsidR="001015C9" w:rsidRPr="001B513B">
        <w:rPr>
          <w:rFonts w:ascii="Book Antiqua" w:hAnsi="Book Antiqua"/>
          <w:b/>
          <w:bCs/>
          <w:color w:val="FF0000"/>
          <w:sz w:val="16"/>
          <w:szCs w:val="16"/>
        </w:rPr>
        <w:t xml:space="preserve"> </w:t>
      </w:r>
      <w:r w:rsidR="001015C9" w:rsidRPr="001B513B">
        <w:rPr>
          <w:rFonts w:ascii="Book Antiqua" w:eastAsia="Times New Roman" w:hAnsi="Book Antiqua" w:cs="Arial"/>
          <w:b/>
          <w:bCs/>
          <w:color w:val="FF0000"/>
          <w:sz w:val="16"/>
          <w:szCs w:val="16"/>
          <w:u w:val="single"/>
          <w:lang w:eastAsia="pt-BR"/>
        </w:rPr>
        <w:t>(DPEBA-2021)</w:t>
      </w:r>
      <w:r w:rsidR="004A131D">
        <w:rPr>
          <w:rFonts w:ascii="Book Antiqua" w:eastAsia="Times New Roman" w:hAnsi="Book Antiqua" w:cs="Arial"/>
          <w:b/>
          <w:bCs/>
          <w:color w:val="FF0000"/>
          <w:sz w:val="16"/>
          <w:szCs w:val="16"/>
          <w:lang w:eastAsia="pt-BR"/>
        </w:rPr>
        <w:t xml:space="preserve"> </w:t>
      </w:r>
      <w:r w:rsidR="004A131D" w:rsidRPr="00D501B7">
        <w:rPr>
          <w:rFonts w:ascii="Book Antiqua" w:eastAsia="Times New Roman" w:hAnsi="Book Antiqua" w:cs="Times New Roman"/>
          <w:b/>
          <w:bCs/>
          <w:color w:val="FF0000"/>
          <w:sz w:val="16"/>
          <w:szCs w:val="16"/>
          <w:u w:val="single"/>
          <w:lang w:eastAsia="pt-BR"/>
        </w:rPr>
        <w:t>(Cartórios/TJSP-</w:t>
      </w:r>
      <w:r w:rsidR="004A131D">
        <w:rPr>
          <w:rFonts w:ascii="Book Antiqua" w:eastAsia="Times New Roman" w:hAnsi="Book Antiqua" w:cs="Times New Roman"/>
          <w:b/>
          <w:bCs/>
          <w:color w:val="FF0000"/>
          <w:sz w:val="16"/>
          <w:szCs w:val="16"/>
          <w:u w:val="single"/>
          <w:lang w:eastAsia="pt-BR"/>
        </w:rPr>
        <w:t>2012/2014/</w:t>
      </w:r>
      <w:r w:rsidR="004A131D" w:rsidRPr="00D501B7">
        <w:rPr>
          <w:rFonts w:ascii="Book Antiqua" w:eastAsia="Times New Roman" w:hAnsi="Book Antiqua" w:cs="Times New Roman"/>
          <w:b/>
          <w:bCs/>
          <w:color w:val="FF0000"/>
          <w:sz w:val="16"/>
          <w:szCs w:val="16"/>
          <w:u w:val="single"/>
          <w:lang w:eastAsia="pt-BR"/>
        </w:rPr>
        <w:t>20</w:t>
      </w:r>
      <w:r w:rsidR="004A131D">
        <w:rPr>
          <w:rFonts w:ascii="Book Antiqua" w:eastAsia="Times New Roman" w:hAnsi="Book Antiqua" w:cs="Times New Roman"/>
          <w:b/>
          <w:bCs/>
          <w:color w:val="FF0000"/>
          <w:sz w:val="16"/>
          <w:szCs w:val="16"/>
          <w:u w:val="single"/>
          <w:lang w:eastAsia="pt-BR"/>
        </w:rPr>
        <w:t>22</w:t>
      </w:r>
      <w:r w:rsidR="004A131D" w:rsidRPr="00D501B7">
        <w:rPr>
          <w:rFonts w:ascii="Book Antiqua" w:eastAsia="Times New Roman" w:hAnsi="Book Antiqua" w:cs="Times New Roman"/>
          <w:b/>
          <w:bCs/>
          <w:color w:val="FF0000"/>
          <w:sz w:val="16"/>
          <w:szCs w:val="16"/>
          <w:u w:val="single"/>
          <w:lang w:eastAsia="pt-BR"/>
        </w:rPr>
        <w:t>)</w:t>
      </w:r>
      <w:r w:rsidR="00711D84">
        <w:rPr>
          <w:rFonts w:ascii="Book Antiqua" w:eastAsia="Times New Roman" w:hAnsi="Book Antiqua" w:cs="Times New Roman"/>
          <w:b/>
          <w:bCs/>
          <w:color w:val="FF0000"/>
          <w:sz w:val="16"/>
          <w:szCs w:val="16"/>
          <w:lang w:eastAsia="pt-BR"/>
        </w:rPr>
        <w:t xml:space="preserve"> </w:t>
      </w:r>
      <w:r w:rsidR="00711D84">
        <w:rPr>
          <w:rFonts w:ascii="Book Antiqua" w:eastAsia="Times New Roman" w:hAnsi="Book Antiqua" w:cs="Times New Roman"/>
          <w:b/>
          <w:bCs/>
          <w:color w:val="FF0000"/>
          <w:sz w:val="16"/>
          <w:szCs w:val="16"/>
          <w:u w:val="single"/>
          <w:lang w:eastAsia="pt-BR"/>
        </w:rPr>
        <w:t>(MPRO-2024)</w:t>
      </w:r>
    </w:p>
    <w:p w14:paraId="191D3949" w14:textId="27070E38" w:rsidR="009E1DDC" w:rsidRPr="00711D8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w:t>
      </w:r>
      <w:r w:rsidRPr="00A41D24">
        <w:rPr>
          <w:rFonts w:ascii="Book Antiqua" w:eastAsia="Times New Roman" w:hAnsi="Book Antiqua" w:cs="Times New Roman"/>
          <w:b/>
          <w:bCs/>
          <w:color w:val="000000"/>
          <w:sz w:val="19"/>
          <w:szCs w:val="19"/>
          <w:highlight w:val="magenta"/>
          <w:lang w:eastAsia="pt-BR"/>
        </w:rPr>
        <w:t>§ 1</w:t>
      </w:r>
      <w:r w:rsidRPr="00A41D24">
        <w:rPr>
          <w:rFonts w:ascii="Book Antiqua" w:eastAsia="Times New Roman" w:hAnsi="Book Antiqua" w:cs="Times New Roman"/>
          <w:b/>
          <w:bCs/>
          <w:color w:val="000000"/>
          <w:sz w:val="19"/>
          <w:szCs w:val="19"/>
          <w:highlight w:val="magenta"/>
          <w:u w:val="single"/>
          <w:vertAlign w:val="superscript"/>
          <w:lang w:eastAsia="pt-BR"/>
        </w:rPr>
        <w:t>o</w:t>
      </w:r>
      <w:r w:rsidRPr="00A41D24">
        <w:rPr>
          <w:rFonts w:ascii="Book Antiqua" w:eastAsia="Times New Roman" w:hAnsi="Book Antiqua" w:cs="Times New Roman"/>
          <w:b/>
          <w:bCs/>
          <w:color w:val="000000"/>
          <w:sz w:val="19"/>
          <w:szCs w:val="19"/>
          <w:lang w:eastAsia="pt-BR"/>
        </w:rPr>
        <w:t xml:space="preserve"> O </w:t>
      </w:r>
      <w:r w:rsidRPr="00711D84">
        <w:rPr>
          <w:rFonts w:ascii="Book Antiqua" w:eastAsia="Times New Roman" w:hAnsi="Book Antiqua" w:cs="Times New Roman"/>
          <w:b/>
          <w:bCs/>
          <w:caps/>
          <w:color w:val="000000"/>
          <w:sz w:val="19"/>
          <w:szCs w:val="19"/>
          <w:shd w:val="clear" w:color="auto" w:fill="F7CAAC" w:themeFill="accent2" w:themeFillTint="66"/>
          <w:lang w:eastAsia="pt-BR"/>
        </w:rPr>
        <w:t>requerimento de registro</w:t>
      </w:r>
      <w:r w:rsidRPr="00A41D24">
        <w:rPr>
          <w:rFonts w:ascii="Book Antiqua" w:eastAsia="Times New Roman" w:hAnsi="Book Antiqua" w:cs="Times New Roman"/>
          <w:b/>
          <w:bCs/>
          <w:color w:val="000000"/>
          <w:sz w:val="19"/>
          <w:szCs w:val="19"/>
          <w:lang w:eastAsia="pt-BR"/>
        </w:rPr>
        <w:t xml:space="preserve"> </w:t>
      </w:r>
      <w:r w:rsidRPr="00711D84">
        <w:rPr>
          <w:rFonts w:ascii="Book Antiqua" w:eastAsia="Times New Roman" w:hAnsi="Book Antiqua" w:cs="Times New Roman"/>
          <w:b/>
          <w:bCs/>
          <w:caps/>
          <w:color w:val="000000"/>
          <w:sz w:val="19"/>
          <w:szCs w:val="19"/>
          <w:highlight w:val="green"/>
          <w:lang w:eastAsia="pt-BR"/>
        </w:rPr>
        <w:t>será assinado</w:t>
      </w:r>
      <w:r w:rsidRPr="00A41D24">
        <w:rPr>
          <w:rFonts w:ascii="Book Antiqua" w:eastAsia="Times New Roman" w:hAnsi="Book Antiqua" w:cs="Times New Roman"/>
          <w:b/>
          <w:bCs/>
          <w:color w:val="000000"/>
          <w:sz w:val="19"/>
          <w:szCs w:val="19"/>
          <w:lang w:eastAsia="pt-BR"/>
        </w:rPr>
        <w:t xml:space="preserve"> </w:t>
      </w:r>
      <w:r w:rsidRPr="00711D84">
        <w:rPr>
          <w:rFonts w:ascii="Book Antiqua" w:eastAsia="Times New Roman" w:hAnsi="Book Antiqua" w:cs="Times New Roman"/>
          <w:b/>
          <w:bCs/>
          <w:color w:val="000000"/>
          <w:sz w:val="19"/>
          <w:szCs w:val="19"/>
          <w:highlight w:val="cyan"/>
          <w:lang w:eastAsia="pt-BR"/>
        </w:rPr>
        <w:t>por 2 (duas)</w:t>
      </w:r>
      <w:r w:rsidRPr="00A41D24">
        <w:rPr>
          <w:rFonts w:ascii="Book Antiqua" w:eastAsia="Times New Roman" w:hAnsi="Book Antiqua" w:cs="Times New Roman"/>
          <w:b/>
          <w:bCs/>
          <w:color w:val="000000"/>
          <w:sz w:val="19"/>
          <w:szCs w:val="19"/>
          <w:lang w:eastAsia="pt-BR"/>
        </w:rPr>
        <w:t xml:space="preserve"> </w:t>
      </w:r>
      <w:r w:rsidRPr="00711D84">
        <w:rPr>
          <w:rFonts w:ascii="Book Antiqua" w:eastAsia="Times New Roman" w:hAnsi="Book Antiqua" w:cs="Times New Roman"/>
          <w:b/>
          <w:bCs/>
          <w:color w:val="000000"/>
          <w:sz w:val="19"/>
          <w:szCs w:val="19"/>
          <w:highlight w:val="yellow"/>
          <w:lang w:eastAsia="pt-BR"/>
        </w:rPr>
        <w:t>testemunhas</w:t>
      </w:r>
      <w:r w:rsidRPr="00A41D24">
        <w:rPr>
          <w:rFonts w:ascii="Book Antiqua" w:eastAsia="Times New Roman" w:hAnsi="Book Antiqua" w:cs="Times New Roman"/>
          <w:b/>
          <w:bCs/>
          <w:color w:val="000000"/>
          <w:sz w:val="19"/>
          <w:szCs w:val="19"/>
          <w:lang w:eastAsia="pt-BR"/>
        </w:rPr>
        <w:t xml:space="preserve">, </w:t>
      </w:r>
      <w:r w:rsidRPr="00711D84">
        <w:rPr>
          <w:rFonts w:ascii="Book Antiqua" w:eastAsia="Times New Roman" w:hAnsi="Book Antiqua" w:cs="Times New Roman"/>
          <w:b/>
          <w:bCs/>
          <w:caps/>
          <w:color w:val="000000"/>
          <w:sz w:val="19"/>
          <w:szCs w:val="19"/>
          <w:highlight w:val="green"/>
          <w:lang w:eastAsia="pt-BR"/>
        </w:rPr>
        <w:t>sob as penas</w:t>
      </w:r>
      <w:r w:rsidRPr="00A41D24">
        <w:rPr>
          <w:rFonts w:ascii="Book Antiqua" w:eastAsia="Times New Roman" w:hAnsi="Book Antiqua" w:cs="Times New Roman"/>
          <w:b/>
          <w:bCs/>
          <w:color w:val="000000"/>
          <w:sz w:val="19"/>
          <w:szCs w:val="19"/>
          <w:lang w:eastAsia="pt-BR"/>
        </w:rPr>
        <w:t xml:space="preserve"> </w:t>
      </w:r>
      <w:r w:rsidRPr="00711D84">
        <w:rPr>
          <w:rFonts w:ascii="Book Antiqua" w:eastAsia="Times New Roman" w:hAnsi="Book Antiqua" w:cs="Times New Roman"/>
          <w:b/>
          <w:bCs/>
          <w:color w:val="000000"/>
          <w:sz w:val="19"/>
          <w:szCs w:val="19"/>
          <w:highlight w:val="yellow"/>
          <w:lang w:eastAsia="pt-BR"/>
        </w:rPr>
        <w:t>da lei</w:t>
      </w:r>
      <w:r w:rsidRPr="001B513B">
        <w:rPr>
          <w:rFonts w:ascii="Book Antiqua" w:eastAsia="Times New Roman" w:hAnsi="Book Antiqua" w:cs="Times New Roman"/>
          <w:b/>
          <w:bCs/>
          <w:color w:val="000000"/>
          <w:sz w:val="16"/>
          <w:szCs w:val="16"/>
          <w:lang w:eastAsia="pt-BR"/>
        </w:rPr>
        <w:t>.</w:t>
      </w:r>
      <w:r w:rsidR="00711D84">
        <w:rPr>
          <w:rFonts w:ascii="Book Antiqua" w:eastAsia="Times New Roman" w:hAnsi="Book Antiqua" w:cs="Times New Roman"/>
          <w:color w:val="000000"/>
          <w:sz w:val="16"/>
          <w:szCs w:val="16"/>
          <w:lang w:eastAsia="pt-BR"/>
        </w:rPr>
        <w:t xml:space="preserve"> </w:t>
      </w:r>
      <w:hyperlink r:id="rId89" w:anchor="art1" w:history="1">
        <w:r w:rsidRPr="001B513B">
          <w:rPr>
            <w:rFonts w:ascii="Book Antiqua" w:eastAsia="Times New Roman" w:hAnsi="Book Antiqua" w:cs="Times New Roman"/>
            <w:color w:val="0000FF"/>
            <w:sz w:val="16"/>
            <w:szCs w:val="16"/>
            <w:u w:val="single"/>
            <w:lang w:eastAsia="pt-BR"/>
          </w:rPr>
          <w:t>(Redação dada pela Lei nº 11.790, de 2008).</w:t>
        </w:r>
      </w:hyperlink>
      <w:r w:rsidR="00A41D24" w:rsidRPr="001B513B">
        <w:rPr>
          <w:rFonts w:ascii="Book Antiqua" w:eastAsia="Times New Roman" w:hAnsi="Book Antiqua" w:cs="Times New Roman"/>
          <w:color w:val="0000FF"/>
          <w:sz w:val="16"/>
          <w:szCs w:val="16"/>
          <w:lang w:eastAsia="pt-BR"/>
        </w:rPr>
        <w:t xml:space="preserve"> </w:t>
      </w:r>
      <w:r w:rsidR="00F6154A" w:rsidRPr="001B513B">
        <w:rPr>
          <w:rFonts w:ascii="Book Antiqua" w:hAnsi="Book Antiqua" w:cs="Times New Roman"/>
          <w:b/>
          <w:bCs/>
          <w:color w:val="FF0000"/>
          <w:sz w:val="16"/>
          <w:szCs w:val="16"/>
          <w:u w:val="single"/>
        </w:rPr>
        <w:t>(Cartórios/TJR</w:t>
      </w:r>
      <w:r w:rsidR="00F6154A" w:rsidRPr="001B513B">
        <w:rPr>
          <w:rFonts w:ascii="Book Antiqua" w:hAnsi="Book Antiqua"/>
          <w:b/>
          <w:bCs/>
          <w:color w:val="FF0000"/>
          <w:sz w:val="16"/>
          <w:szCs w:val="16"/>
          <w:u w:val="single"/>
        </w:rPr>
        <w:t>S</w:t>
      </w:r>
      <w:r w:rsidR="00F6154A" w:rsidRPr="001B513B">
        <w:rPr>
          <w:rFonts w:ascii="Book Antiqua" w:hAnsi="Book Antiqua" w:cs="Times New Roman"/>
          <w:b/>
          <w:bCs/>
          <w:color w:val="FF0000"/>
          <w:sz w:val="16"/>
          <w:szCs w:val="16"/>
          <w:u w:val="single"/>
        </w:rPr>
        <w:t>-2013)</w:t>
      </w:r>
      <w:r w:rsidR="002F535D" w:rsidRPr="001B513B">
        <w:rPr>
          <w:rFonts w:ascii="Book Antiqua" w:hAnsi="Book Antiqua" w:cs="Times New Roman"/>
          <w:b/>
          <w:bCs/>
          <w:color w:val="FF0000"/>
          <w:sz w:val="16"/>
          <w:szCs w:val="16"/>
        </w:rPr>
        <w:t xml:space="preserve"> </w:t>
      </w:r>
      <w:r w:rsidR="002F535D" w:rsidRPr="001B513B">
        <w:rPr>
          <w:rFonts w:ascii="Book Antiqua" w:hAnsi="Book Antiqua" w:cs="Times New Roman"/>
          <w:b/>
          <w:color w:val="FF0000"/>
          <w:sz w:val="16"/>
          <w:szCs w:val="16"/>
          <w:u w:val="single"/>
        </w:rPr>
        <w:t>(Cartórios/TJDFT-2014)</w:t>
      </w:r>
      <w:r w:rsidR="007906CB" w:rsidRPr="001B513B">
        <w:rPr>
          <w:rFonts w:ascii="Book Antiqua" w:hAnsi="Book Antiqua" w:cs="Times New Roman"/>
          <w:b/>
          <w:bCs/>
          <w:color w:val="FF0000"/>
          <w:sz w:val="16"/>
          <w:szCs w:val="16"/>
        </w:rPr>
        <w:t xml:space="preserve"> </w:t>
      </w:r>
      <w:r w:rsidR="001015C9" w:rsidRPr="001B513B">
        <w:rPr>
          <w:rFonts w:ascii="Book Antiqua" w:eastAsia="Times New Roman" w:hAnsi="Book Antiqua" w:cs="Arial"/>
          <w:b/>
          <w:bCs/>
          <w:color w:val="FF0000"/>
          <w:sz w:val="16"/>
          <w:szCs w:val="16"/>
          <w:u w:val="single"/>
          <w:lang w:eastAsia="pt-BR"/>
        </w:rPr>
        <w:t>(DPEBA-2021)</w:t>
      </w:r>
      <w:r w:rsidR="004A131D">
        <w:rPr>
          <w:rFonts w:ascii="Book Antiqua" w:eastAsia="Times New Roman" w:hAnsi="Book Antiqua" w:cs="Arial"/>
          <w:b/>
          <w:bCs/>
          <w:color w:val="FF0000"/>
          <w:sz w:val="16"/>
          <w:szCs w:val="16"/>
          <w:lang w:eastAsia="pt-BR"/>
        </w:rPr>
        <w:t xml:space="preserve"> </w:t>
      </w:r>
      <w:r w:rsidR="004A131D" w:rsidRPr="00D501B7">
        <w:rPr>
          <w:rFonts w:ascii="Book Antiqua" w:eastAsia="Times New Roman" w:hAnsi="Book Antiqua" w:cs="Times New Roman"/>
          <w:b/>
          <w:bCs/>
          <w:color w:val="FF0000"/>
          <w:sz w:val="16"/>
          <w:szCs w:val="16"/>
          <w:u w:val="single"/>
          <w:lang w:eastAsia="pt-BR"/>
        </w:rPr>
        <w:t>(Cartórios/TJSP-</w:t>
      </w:r>
      <w:r w:rsidR="004A131D">
        <w:rPr>
          <w:rFonts w:ascii="Book Antiqua" w:eastAsia="Times New Roman" w:hAnsi="Book Antiqua" w:cs="Times New Roman"/>
          <w:b/>
          <w:bCs/>
          <w:color w:val="FF0000"/>
          <w:sz w:val="16"/>
          <w:szCs w:val="16"/>
          <w:u w:val="single"/>
          <w:lang w:eastAsia="pt-BR"/>
        </w:rPr>
        <w:t>2012/</w:t>
      </w:r>
      <w:r w:rsidR="004A131D" w:rsidRPr="00D501B7">
        <w:rPr>
          <w:rFonts w:ascii="Book Antiqua" w:eastAsia="Times New Roman" w:hAnsi="Book Antiqua" w:cs="Times New Roman"/>
          <w:b/>
          <w:bCs/>
          <w:color w:val="FF0000"/>
          <w:sz w:val="16"/>
          <w:szCs w:val="16"/>
          <w:u w:val="single"/>
          <w:lang w:eastAsia="pt-BR"/>
        </w:rPr>
        <w:t>20</w:t>
      </w:r>
      <w:r w:rsidR="004A131D">
        <w:rPr>
          <w:rFonts w:ascii="Book Antiqua" w:eastAsia="Times New Roman" w:hAnsi="Book Antiqua" w:cs="Times New Roman"/>
          <w:b/>
          <w:bCs/>
          <w:color w:val="FF0000"/>
          <w:sz w:val="16"/>
          <w:szCs w:val="16"/>
          <w:u w:val="single"/>
          <w:lang w:eastAsia="pt-BR"/>
        </w:rPr>
        <w:t>22</w:t>
      </w:r>
      <w:r w:rsidR="004A131D" w:rsidRPr="00D501B7">
        <w:rPr>
          <w:rFonts w:ascii="Book Antiqua" w:eastAsia="Times New Roman" w:hAnsi="Book Antiqua" w:cs="Times New Roman"/>
          <w:b/>
          <w:bCs/>
          <w:color w:val="FF0000"/>
          <w:sz w:val="16"/>
          <w:szCs w:val="16"/>
          <w:u w:val="single"/>
          <w:lang w:eastAsia="pt-BR"/>
        </w:rPr>
        <w:t>)</w:t>
      </w:r>
      <w:r w:rsidR="00711D84">
        <w:rPr>
          <w:rFonts w:ascii="Book Antiqua" w:eastAsia="Times New Roman" w:hAnsi="Book Antiqua" w:cs="Times New Roman"/>
          <w:b/>
          <w:bCs/>
          <w:color w:val="FF0000"/>
          <w:sz w:val="16"/>
          <w:szCs w:val="16"/>
          <w:lang w:eastAsia="pt-BR"/>
        </w:rPr>
        <w:t xml:space="preserve"> </w:t>
      </w:r>
      <w:r w:rsidR="00711D84">
        <w:rPr>
          <w:rFonts w:ascii="Book Antiqua" w:eastAsia="Times New Roman" w:hAnsi="Book Antiqua" w:cs="Times New Roman"/>
          <w:b/>
          <w:bCs/>
          <w:color w:val="FF0000"/>
          <w:sz w:val="16"/>
          <w:szCs w:val="16"/>
          <w:u w:val="single"/>
          <w:lang w:eastAsia="pt-BR"/>
        </w:rPr>
        <w:t>(MPRO-2024)</w:t>
      </w:r>
    </w:p>
    <w:p w14:paraId="112B61EA" w14:textId="77777777"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1B513B">
        <w:rPr>
          <w:rFonts w:ascii="Book Antiqua" w:eastAsia="Times New Roman" w:hAnsi="Book Antiqua" w:cs="Times New Roman"/>
          <w:sz w:val="16"/>
          <w:szCs w:val="16"/>
          <w:lang w:eastAsia="pt-BR"/>
        </w:rPr>
        <w:t xml:space="preserve">        § 2º       </w:t>
      </w:r>
      <w:hyperlink r:id="rId90" w:anchor="art3" w:history="1">
        <w:r w:rsidRPr="001B513B">
          <w:rPr>
            <w:rFonts w:ascii="Book Antiqua" w:eastAsia="Times New Roman" w:hAnsi="Book Antiqua" w:cs="Times New Roman"/>
            <w:color w:val="0000FF"/>
            <w:sz w:val="16"/>
            <w:szCs w:val="16"/>
            <w:u w:val="single"/>
            <w:lang w:eastAsia="pt-BR"/>
          </w:rPr>
          <w:t>(Revogado pela Lei nº 10.215, de 2001)</w:t>
        </w:r>
      </w:hyperlink>
    </w:p>
    <w:p w14:paraId="485810EB" w14:textId="45B7870B"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1A00BD">
        <w:rPr>
          <w:rFonts w:ascii="Book Antiqua" w:eastAsia="Times New Roman" w:hAnsi="Book Antiqua" w:cs="Times New Roman"/>
          <w:b/>
          <w:bCs/>
          <w:color w:val="000000"/>
          <w:sz w:val="19"/>
          <w:szCs w:val="19"/>
          <w:highlight w:val="magenta"/>
          <w:lang w:eastAsia="pt-BR"/>
        </w:rPr>
        <w:t>§ 3</w:t>
      </w:r>
      <w:r w:rsidRPr="001A00BD">
        <w:rPr>
          <w:rFonts w:ascii="Book Antiqua" w:eastAsia="Times New Roman" w:hAnsi="Book Antiqua" w:cs="Times New Roman"/>
          <w:b/>
          <w:bCs/>
          <w:color w:val="000000"/>
          <w:sz w:val="19"/>
          <w:szCs w:val="19"/>
          <w:highlight w:val="magenta"/>
          <w:u w:val="single"/>
          <w:vertAlign w:val="superscript"/>
          <w:lang w:eastAsia="pt-BR"/>
        </w:rPr>
        <w:t>o</w:t>
      </w:r>
      <w:r w:rsidRPr="001A00BD">
        <w:rPr>
          <w:rFonts w:ascii="Book Antiqua" w:eastAsia="Times New Roman" w:hAnsi="Book Antiqua" w:cs="Times New Roman"/>
          <w:b/>
          <w:bCs/>
          <w:color w:val="000000"/>
          <w:sz w:val="19"/>
          <w:szCs w:val="19"/>
          <w:lang w:eastAsia="pt-BR"/>
        </w:rPr>
        <w:t> O oficial do Registro Civil, se suspeitar da falsidade da declaração, poderá exigir prova suficiente</w:t>
      </w:r>
      <w:r w:rsidRPr="001B513B">
        <w:rPr>
          <w:rFonts w:ascii="Book Antiqua" w:eastAsia="Times New Roman" w:hAnsi="Book Antiqua" w:cs="Times New Roman"/>
          <w:color w:val="000000"/>
          <w:sz w:val="16"/>
          <w:szCs w:val="16"/>
          <w:lang w:eastAsia="pt-BR"/>
        </w:rPr>
        <w:t>.</w:t>
      </w:r>
      <w:r w:rsidR="00A41D24" w:rsidRPr="001B513B">
        <w:rPr>
          <w:rFonts w:ascii="Book Antiqua" w:eastAsia="Times New Roman" w:hAnsi="Book Antiqua" w:cs="Times New Roman"/>
          <w:color w:val="000000"/>
          <w:sz w:val="16"/>
          <w:szCs w:val="16"/>
          <w:lang w:eastAsia="pt-BR"/>
        </w:rPr>
        <w:t xml:space="preserve"> </w:t>
      </w:r>
      <w:hyperlink r:id="rId91" w:anchor="art1" w:history="1">
        <w:r w:rsidRPr="001B513B">
          <w:rPr>
            <w:rFonts w:ascii="Book Antiqua" w:eastAsia="Times New Roman" w:hAnsi="Book Antiqua" w:cs="Times New Roman"/>
            <w:color w:val="0000FF"/>
            <w:sz w:val="16"/>
            <w:szCs w:val="16"/>
            <w:u w:val="single"/>
            <w:lang w:eastAsia="pt-BR"/>
          </w:rPr>
          <w:t>(Redação dada pela Lei nº 11.790, de 2008).</w:t>
        </w:r>
      </w:hyperlink>
      <w:r w:rsidR="001A00BD" w:rsidRPr="001B513B">
        <w:rPr>
          <w:rFonts w:ascii="Book Antiqua" w:eastAsia="Times New Roman" w:hAnsi="Book Antiqua" w:cs="Times New Roman"/>
          <w:color w:val="0000FF"/>
          <w:sz w:val="16"/>
          <w:szCs w:val="16"/>
          <w:lang w:eastAsia="pt-BR"/>
        </w:rPr>
        <w:t xml:space="preserve"> </w:t>
      </w:r>
      <w:r w:rsidR="001A00BD" w:rsidRPr="001B513B">
        <w:rPr>
          <w:rFonts w:ascii="Book Antiqua" w:hAnsi="Book Antiqua"/>
          <w:b/>
          <w:color w:val="FF0000"/>
          <w:sz w:val="16"/>
          <w:szCs w:val="16"/>
          <w:u w:val="single"/>
        </w:rPr>
        <w:t>(Cartórios/TJ</w:t>
      </w:r>
      <w:r w:rsidR="00D95927">
        <w:rPr>
          <w:rFonts w:ascii="Book Antiqua" w:hAnsi="Book Antiqua"/>
          <w:b/>
          <w:color w:val="FF0000"/>
          <w:sz w:val="16"/>
          <w:szCs w:val="16"/>
          <w:u w:val="single"/>
        </w:rPr>
        <w:t>MG-2017</w:t>
      </w:r>
      <w:r w:rsidR="001A00BD" w:rsidRPr="001B513B">
        <w:rPr>
          <w:rFonts w:ascii="Book Antiqua" w:hAnsi="Book Antiqua"/>
          <w:b/>
          <w:color w:val="FF0000"/>
          <w:sz w:val="16"/>
          <w:szCs w:val="16"/>
          <w:u w:val="single"/>
        </w:rPr>
        <w:t>)</w:t>
      </w:r>
    </w:p>
    <w:p w14:paraId="758DE913" w14:textId="6827948D" w:rsidR="009E1DDC" w:rsidRPr="00E162E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w:t>
      </w:r>
      <w:r w:rsidRPr="00E162EB">
        <w:rPr>
          <w:rFonts w:ascii="Book Antiqua" w:eastAsia="Times New Roman" w:hAnsi="Book Antiqua" w:cs="Times New Roman"/>
          <w:b/>
          <w:bCs/>
          <w:color w:val="000000"/>
          <w:sz w:val="19"/>
          <w:szCs w:val="19"/>
          <w:highlight w:val="magenta"/>
          <w:lang w:eastAsia="pt-BR"/>
        </w:rPr>
        <w:t>§ 4</w:t>
      </w:r>
      <w:proofErr w:type="gramStart"/>
      <w:r w:rsidRPr="00E162EB">
        <w:rPr>
          <w:rFonts w:ascii="Book Antiqua" w:eastAsia="Times New Roman" w:hAnsi="Book Antiqua" w:cs="Times New Roman"/>
          <w:b/>
          <w:bCs/>
          <w:color w:val="000000"/>
          <w:sz w:val="19"/>
          <w:szCs w:val="19"/>
          <w:highlight w:val="magenta"/>
          <w:u w:val="single"/>
          <w:vertAlign w:val="superscript"/>
          <w:lang w:eastAsia="pt-BR"/>
        </w:rPr>
        <w:t>o</w:t>
      </w:r>
      <w:r w:rsidRPr="00E162EB">
        <w:rPr>
          <w:rFonts w:ascii="Book Antiqua" w:eastAsia="Times New Roman" w:hAnsi="Book Antiqua" w:cs="Times New Roman"/>
          <w:b/>
          <w:bCs/>
          <w:color w:val="000000"/>
          <w:sz w:val="19"/>
          <w:szCs w:val="19"/>
          <w:lang w:eastAsia="pt-BR"/>
        </w:rPr>
        <w:t>  Persistindo</w:t>
      </w:r>
      <w:proofErr w:type="gramEnd"/>
      <w:r w:rsidRPr="00E162EB">
        <w:rPr>
          <w:rFonts w:ascii="Book Antiqua" w:eastAsia="Times New Roman" w:hAnsi="Book Antiqua" w:cs="Times New Roman"/>
          <w:b/>
          <w:bCs/>
          <w:color w:val="000000"/>
          <w:sz w:val="19"/>
          <w:szCs w:val="19"/>
          <w:lang w:eastAsia="pt-BR"/>
        </w:rPr>
        <w:t xml:space="preserve"> a suspeita, o oficial encaminhará os autos ao juízo competente</w:t>
      </w:r>
      <w:r w:rsidRPr="00A41D24">
        <w:rPr>
          <w:rFonts w:ascii="Book Antiqua" w:eastAsia="Times New Roman" w:hAnsi="Book Antiqua" w:cs="Times New Roman"/>
          <w:color w:val="000000"/>
          <w:sz w:val="18"/>
          <w:szCs w:val="18"/>
          <w:lang w:eastAsia="pt-BR"/>
        </w:rPr>
        <w:t xml:space="preserve">. </w:t>
      </w:r>
      <w:hyperlink r:id="rId92" w:anchor="art1" w:history="1">
        <w:r w:rsidRPr="001B513B">
          <w:rPr>
            <w:rFonts w:ascii="Book Antiqua" w:eastAsia="Times New Roman" w:hAnsi="Book Antiqua" w:cs="Times New Roman"/>
            <w:color w:val="0000FF"/>
            <w:sz w:val="16"/>
            <w:szCs w:val="16"/>
            <w:u w:val="single"/>
            <w:lang w:eastAsia="pt-BR"/>
          </w:rPr>
          <w:t>(Redação dada pela Lei nº 11.790, de 2008).</w:t>
        </w:r>
      </w:hyperlink>
      <w:r w:rsidR="00E162EB">
        <w:rPr>
          <w:rFonts w:ascii="Book Antiqua" w:eastAsia="Times New Roman" w:hAnsi="Book Antiqua" w:cs="Times New Roman"/>
          <w:color w:val="0000FF"/>
          <w:sz w:val="16"/>
          <w:szCs w:val="16"/>
          <w:lang w:eastAsia="pt-BR"/>
        </w:rPr>
        <w:t xml:space="preserve"> </w:t>
      </w:r>
      <w:r w:rsidR="00E162EB">
        <w:rPr>
          <w:rFonts w:ascii="Book Antiqua" w:hAnsi="Book Antiqua" w:cs="Times New Roman"/>
          <w:b/>
          <w:bCs/>
          <w:color w:val="FF0000"/>
          <w:sz w:val="16"/>
          <w:szCs w:val="16"/>
          <w:u w:val="single"/>
        </w:rPr>
        <w:t>(Cartórios/TJSP-2022)</w:t>
      </w:r>
    </w:p>
    <w:p w14:paraId="603378B5" w14:textId="60209AB8" w:rsidR="009E1DDC"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5º Se o Juiz não fixar prazo menor, o oficial deverá lavrar o assento dentro em cinco (5) dias, sob pena de pagar multa correspondente a um salário mínimo da região.</w:t>
      </w:r>
    </w:p>
    <w:p w14:paraId="5DDC5F95" w14:textId="0DD9A24C" w:rsidR="0005437F" w:rsidRPr="001B513B" w:rsidRDefault="0005437F" w:rsidP="0005437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5437F">
        <w:rPr>
          <w:rFonts w:ascii="Book Antiqua" w:eastAsia="Times New Roman" w:hAnsi="Book Antiqua" w:cs="Times New Roman"/>
          <w:sz w:val="19"/>
          <w:szCs w:val="19"/>
          <w:lang w:eastAsia="pt-BR"/>
        </w:rPr>
        <w:lastRenderedPageBreak/>
        <w:t>§ 6º Os órgãos do Poder Executivo e do Poder Judiciário detentores de bases biométricas poderão franquear ao oficial de registro civil de pessoas naturais acesso às bases para fins de conferência por ocasião do registro tardio de nascimento</w:t>
      </w:r>
      <w:r w:rsidRPr="001B513B">
        <w:rPr>
          <w:rFonts w:ascii="Book Antiqua" w:eastAsia="Times New Roman" w:hAnsi="Book Antiqua" w:cs="Times New Roman"/>
          <w:sz w:val="16"/>
          <w:szCs w:val="16"/>
          <w:lang w:eastAsia="pt-BR"/>
        </w:rPr>
        <w:t>.       </w:t>
      </w:r>
      <w:hyperlink r:id="rId93"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31AAACDE" w14:textId="28E6CE42"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1538D6">
        <w:rPr>
          <w:rFonts w:ascii="Book Antiqua" w:eastAsia="Times New Roman" w:hAnsi="Book Antiqua" w:cs="Times New Roman"/>
          <w:b/>
          <w:bCs/>
          <w:sz w:val="19"/>
          <w:szCs w:val="19"/>
          <w:highlight w:val="magenta"/>
          <w:lang w:eastAsia="pt-BR"/>
        </w:rPr>
        <w:t>Art. 47</w:t>
      </w:r>
      <w:r w:rsidRPr="00750540">
        <w:rPr>
          <w:rFonts w:ascii="Book Antiqua" w:eastAsia="Times New Roman" w:hAnsi="Book Antiqua" w:cs="Times New Roman"/>
          <w:sz w:val="19"/>
          <w:szCs w:val="19"/>
          <w:lang w:eastAsia="pt-BR"/>
        </w:rPr>
        <w:t xml:space="preserve">. </w:t>
      </w:r>
      <w:r w:rsidRPr="001538D6">
        <w:rPr>
          <w:rFonts w:ascii="Book Antiqua" w:eastAsia="Times New Roman" w:hAnsi="Book Antiqua" w:cs="Times New Roman"/>
          <w:b/>
          <w:bCs/>
          <w:sz w:val="19"/>
          <w:szCs w:val="19"/>
          <w:lang w:eastAsia="pt-BR"/>
        </w:rPr>
        <w:t>Se o oficial do registro civil recusar fazer ou retardar qualquer registro, averbação ou anotação, bem como o fornecimento de certidão, as partes prejudicadas poderão queixar-se à autoridade judiciária, a qual, ouvindo o acusado, decidirá dentro de cinco (5) dias</w:t>
      </w:r>
      <w:r w:rsidRPr="001B513B">
        <w:rPr>
          <w:rFonts w:ascii="Book Antiqua" w:eastAsia="Times New Roman" w:hAnsi="Book Antiqua" w:cs="Times New Roman"/>
          <w:sz w:val="18"/>
          <w:szCs w:val="18"/>
          <w:lang w:eastAsia="pt-BR"/>
        </w:rPr>
        <w:t>.</w:t>
      </w:r>
      <w:r w:rsidR="001538D6" w:rsidRPr="001B513B">
        <w:rPr>
          <w:rFonts w:ascii="Book Antiqua" w:eastAsia="Times New Roman" w:hAnsi="Book Antiqua" w:cs="Times New Roman"/>
          <w:sz w:val="18"/>
          <w:szCs w:val="18"/>
          <w:lang w:eastAsia="pt-BR"/>
        </w:rPr>
        <w:t xml:space="preserve"> </w:t>
      </w:r>
      <w:r w:rsidR="001538D6" w:rsidRPr="001B513B">
        <w:rPr>
          <w:rFonts w:ascii="Book Antiqua" w:eastAsia="Times New Roman" w:hAnsi="Book Antiqua" w:cs="Times New Roman"/>
          <w:b/>
          <w:bCs/>
          <w:color w:val="FF0000"/>
          <w:sz w:val="16"/>
          <w:szCs w:val="16"/>
          <w:u w:val="single"/>
          <w:lang w:eastAsia="pt-BR"/>
        </w:rPr>
        <w:t>(Cartórios/TJDFT-2019)</w:t>
      </w:r>
    </w:p>
    <w:p w14:paraId="7BB696D0" w14:textId="3254C020"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1538D6">
        <w:rPr>
          <w:rFonts w:ascii="Book Antiqua" w:eastAsia="Times New Roman" w:hAnsi="Book Antiqua" w:cs="Times New Roman"/>
          <w:b/>
          <w:bCs/>
          <w:sz w:val="19"/>
          <w:szCs w:val="19"/>
          <w:lang w:eastAsia="pt-BR"/>
        </w:rPr>
        <w:t>        </w:t>
      </w:r>
      <w:r w:rsidRPr="001538D6">
        <w:rPr>
          <w:rFonts w:ascii="Book Antiqua" w:eastAsia="Times New Roman" w:hAnsi="Book Antiqua" w:cs="Times New Roman"/>
          <w:b/>
          <w:bCs/>
          <w:sz w:val="19"/>
          <w:szCs w:val="19"/>
          <w:highlight w:val="magenta"/>
          <w:lang w:eastAsia="pt-BR"/>
        </w:rPr>
        <w:t>§ 1º</w:t>
      </w:r>
      <w:r w:rsidRPr="001538D6">
        <w:rPr>
          <w:rFonts w:ascii="Book Antiqua" w:eastAsia="Times New Roman" w:hAnsi="Book Antiqua" w:cs="Times New Roman"/>
          <w:b/>
          <w:bCs/>
          <w:sz w:val="19"/>
          <w:szCs w:val="19"/>
          <w:lang w:eastAsia="pt-BR"/>
        </w:rPr>
        <w:t xml:space="preserve"> Se for injusta a recusa ou injustificada a demora, o Juiz que tomar conhecimento do fato poderá impor ao oficial multa de um a dez salários mínimos da região, ordenando que, no prazo improrrogável de vinte e quatro (24) horas, seja feito o registro, a averbação, a anotação ou fornecida certidão, sob pena de prisão de cinco (5) a vinte (20) dias</w:t>
      </w:r>
      <w:r w:rsidRPr="001B513B">
        <w:rPr>
          <w:rFonts w:ascii="Book Antiqua" w:eastAsia="Times New Roman" w:hAnsi="Book Antiqua" w:cs="Times New Roman"/>
          <w:sz w:val="18"/>
          <w:szCs w:val="18"/>
          <w:lang w:eastAsia="pt-BR"/>
        </w:rPr>
        <w:t>.</w:t>
      </w:r>
      <w:r w:rsidR="001538D6" w:rsidRPr="001B513B">
        <w:rPr>
          <w:rFonts w:ascii="Book Antiqua" w:eastAsia="Times New Roman" w:hAnsi="Book Antiqua" w:cs="Times New Roman"/>
          <w:sz w:val="18"/>
          <w:szCs w:val="18"/>
          <w:lang w:eastAsia="pt-BR"/>
        </w:rPr>
        <w:t xml:space="preserve"> </w:t>
      </w:r>
      <w:r w:rsidR="001538D6" w:rsidRPr="001B513B">
        <w:rPr>
          <w:rFonts w:ascii="Book Antiqua" w:eastAsia="Times New Roman" w:hAnsi="Book Antiqua" w:cs="Times New Roman"/>
          <w:b/>
          <w:bCs/>
          <w:color w:val="FF0000"/>
          <w:sz w:val="16"/>
          <w:szCs w:val="16"/>
          <w:u w:val="single"/>
          <w:lang w:eastAsia="pt-BR"/>
        </w:rPr>
        <w:t>(Cartórios/TJDFT-2019)</w:t>
      </w:r>
    </w:p>
    <w:p w14:paraId="26C4A56C"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2º Os pedidos de certidão feitos por via postal, telegráfica ou bancária serão obrigatoriamente atendidos pelo oficial do registro civil, satisfeitos os emolumentos devidos, sob as penas previstas no parágrafo anterior.</w:t>
      </w:r>
    </w:p>
    <w:p w14:paraId="610ADD73" w14:textId="67EF8C21" w:rsidR="009E1DDC" w:rsidRPr="00904F4C" w:rsidRDefault="009E1DDC" w:rsidP="0040645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50540">
        <w:rPr>
          <w:rFonts w:ascii="Book Antiqua" w:eastAsia="Times New Roman" w:hAnsi="Book Antiqua" w:cs="Times New Roman"/>
          <w:sz w:val="19"/>
          <w:szCs w:val="19"/>
          <w:lang w:eastAsia="pt-BR"/>
        </w:rPr>
        <w:t>        </w:t>
      </w:r>
      <w:r w:rsidRPr="00904F4C">
        <w:rPr>
          <w:rFonts w:ascii="Book Antiqua" w:eastAsia="Times New Roman" w:hAnsi="Book Antiqua" w:cs="Times New Roman"/>
          <w:b/>
          <w:bCs/>
          <w:sz w:val="19"/>
          <w:szCs w:val="19"/>
          <w:highlight w:val="magenta"/>
          <w:lang w:eastAsia="pt-BR"/>
        </w:rPr>
        <w:t>Art. 48</w:t>
      </w:r>
      <w:r w:rsidRPr="00904F4C">
        <w:rPr>
          <w:rFonts w:ascii="Book Antiqua" w:eastAsia="Times New Roman" w:hAnsi="Book Antiqua" w:cs="Times New Roman"/>
          <w:b/>
          <w:bCs/>
          <w:sz w:val="19"/>
          <w:szCs w:val="19"/>
          <w:lang w:eastAsia="pt-BR"/>
        </w:rPr>
        <w:t xml:space="preserve">. Os </w:t>
      </w:r>
      <w:proofErr w:type="spellStart"/>
      <w:r w:rsidRPr="00904F4C">
        <w:rPr>
          <w:rFonts w:ascii="Book Antiqua" w:eastAsia="Times New Roman" w:hAnsi="Book Antiqua" w:cs="Times New Roman"/>
          <w:b/>
          <w:bCs/>
          <w:sz w:val="19"/>
          <w:szCs w:val="19"/>
          <w:lang w:eastAsia="pt-BR"/>
        </w:rPr>
        <w:t>Juizes</w:t>
      </w:r>
      <w:proofErr w:type="spellEnd"/>
      <w:r w:rsidRPr="00904F4C">
        <w:rPr>
          <w:rFonts w:ascii="Book Antiqua" w:eastAsia="Times New Roman" w:hAnsi="Book Antiqua" w:cs="Times New Roman"/>
          <w:b/>
          <w:bCs/>
          <w:sz w:val="19"/>
          <w:szCs w:val="19"/>
          <w:lang w:eastAsia="pt-BR"/>
        </w:rPr>
        <w:t xml:space="preserve"> farão correição e fiscalização nos livros de registro, conforme as normas da organização Judiciária.</w:t>
      </w:r>
      <w:r w:rsidR="00904F4C" w:rsidRPr="00904F4C">
        <w:rPr>
          <w:rFonts w:ascii="Book Antiqua" w:eastAsia="Times New Roman" w:hAnsi="Book Antiqua" w:cs="Times New Roman"/>
          <w:b/>
          <w:bCs/>
          <w:sz w:val="19"/>
          <w:szCs w:val="19"/>
          <w:lang w:eastAsia="pt-BR"/>
        </w:rPr>
        <w:t xml:space="preserve"> </w:t>
      </w:r>
      <w:r w:rsidR="00904F4C" w:rsidRPr="00904F4C">
        <w:rPr>
          <w:rFonts w:ascii="Book Antiqua" w:eastAsia="Times New Roman" w:hAnsi="Book Antiqua" w:cs="Times New Roman"/>
          <w:b/>
          <w:bCs/>
          <w:color w:val="FF0000"/>
          <w:sz w:val="16"/>
          <w:szCs w:val="16"/>
          <w:u w:val="single"/>
          <w:lang w:eastAsia="pt-BR"/>
        </w:rPr>
        <w:t>(Cartórios/TJAM-2023)</w:t>
      </w:r>
    </w:p>
    <w:p w14:paraId="78DE6DF9" w14:textId="29AEFD67"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1846FA">
        <w:rPr>
          <w:rFonts w:ascii="Book Antiqua" w:eastAsia="Times New Roman" w:hAnsi="Book Antiqua" w:cs="Times New Roman"/>
          <w:b/>
          <w:bCs/>
          <w:sz w:val="19"/>
          <w:szCs w:val="19"/>
          <w:lang w:eastAsia="pt-BR"/>
        </w:rPr>
        <w:t xml:space="preserve">        </w:t>
      </w:r>
      <w:r w:rsidRPr="001846FA">
        <w:rPr>
          <w:rFonts w:ascii="Book Antiqua" w:eastAsia="Times New Roman" w:hAnsi="Book Antiqua" w:cs="Times New Roman"/>
          <w:b/>
          <w:bCs/>
          <w:sz w:val="19"/>
          <w:szCs w:val="19"/>
          <w:highlight w:val="magenta"/>
          <w:lang w:eastAsia="pt-BR"/>
        </w:rPr>
        <w:t>Art. 49</w:t>
      </w:r>
      <w:r w:rsidRPr="001846FA">
        <w:rPr>
          <w:rFonts w:ascii="Book Antiqua" w:eastAsia="Times New Roman" w:hAnsi="Book Antiqua" w:cs="Times New Roman"/>
          <w:b/>
          <w:bCs/>
          <w:sz w:val="19"/>
          <w:szCs w:val="19"/>
          <w:lang w:eastAsia="pt-BR"/>
        </w:rPr>
        <w:t xml:space="preserve">. Os oficiais do registro civil remeterão à Fundação Instituto Brasileiro de Geografia e Estatística, </w:t>
      </w:r>
      <w:r w:rsidRPr="001846FA">
        <w:rPr>
          <w:rFonts w:ascii="Book Antiqua" w:eastAsia="Times New Roman" w:hAnsi="Book Antiqua" w:cs="Times New Roman"/>
          <w:b/>
          <w:bCs/>
          <w:sz w:val="19"/>
          <w:szCs w:val="19"/>
          <w:highlight w:val="cyan"/>
          <w:lang w:eastAsia="pt-BR"/>
        </w:rPr>
        <w:t>dentro dos primeiros oito dias</w:t>
      </w:r>
      <w:r w:rsidRPr="001846FA">
        <w:rPr>
          <w:rFonts w:ascii="Book Antiqua" w:eastAsia="Times New Roman" w:hAnsi="Book Antiqua" w:cs="Times New Roman"/>
          <w:b/>
          <w:bCs/>
          <w:sz w:val="19"/>
          <w:szCs w:val="19"/>
          <w:lang w:eastAsia="pt-BR"/>
        </w:rPr>
        <w:t xml:space="preserve"> dos meses de janeiro, abril, julho e outubro de cada ano, um mapa dos nascimentos, casamentos e óbitos ocorridos no trimestre anterior</w:t>
      </w:r>
      <w:r w:rsidRPr="001B513B">
        <w:rPr>
          <w:rFonts w:ascii="Book Antiqua" w:eastAsia="Times New Roman" w:hAnsi="Book Antiqua" w:cs="Times New Roman"/>
          <w:sz w:val="16"/>
          <w:szCs w:val="16"/>
          <w:lang w:eastAsia="pt-BR"/>
        </w:rPr>
        <w:t xml:space="preserve">. </w:t>
      </w:r>
      <w:hyperlink r:id="rId94" w:anchor="art1" w:history="1">
        <w:r w:rsidRPr="001B513B">
          <w:rPr>
            <w:rFonts w:ascii="Book Antiqua" w:eastAsia="Times New Roman" w:hAnsi="Book Antiqua" w:cs="Times New Roman"/>
            <w:color w:val="0000FF"/>
            <w:sz w:val="16"/>
            <w:szCs w:val="16"/>
            <w:u w:val="single"/>
            <w:lang w:eastAsia="pt-BR"/>
          </w:rPr>
          <w:t>(Redação dada pela Lei nº 6.140, de 1974)</w:t>
        </w:r>
      </w:hyperlink>
      <w:r w:rsidR="001846FA" w:rsidRPr="001B513B">
        <w:rPr>
          <w:rFonts w:ascii="Book Antiqua" w:eastAsia="Times New Roman" w:hAnsi="Book Antiqua" w:cs="Times New Roman"/>
          <w:color w:val="0000FF"/>
          <w:sz w:val="16"/>
          <w:szCs w:val="16"/>
          <w:lang w:eastAsia="pt-BR"/>
        </w:rPr>
        <w:t xml:space="preserve"> </w:t>
      </w:r>
      <w:r w:rsidR="001846FA" w:rsidRPr="001B513B">
        <w:rPr>
          <w:rFonts w:ascii="Book Antiqua" w:hAnsi="Book Antiqua"/>
          <w:b/>
          <w:bCs/>
          <w:color w:val="FF0000"/>
          <w:sz w:val="16"/>
          <w:szCs w:val="16"/>
          <w:u w:val="single"/>
        </w:rPr>
        <w:t>(Cartórios/TJMG-2016)</w:t>
      </w:r>
    </w:p>
    <w:p w14:paraId="082DEA90" w14:textId="0952A152"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1º A Fundação Instituto Brasileiro de Geografia e Estatística fornecerá mapas para a execução do disposto neste artigo, podendo requisitar aos oficiais do registro que façam as correções que forem necessárias</w:t>
      </w:r>
      <w:r w:rsidRPr="001B513B">
        <w:rPr>
          <w:rFonts w:ascii="Book Antiqua" w:eastAsia="Times New Roman" w:hAnsi="Book Antiqua" w:cs="Times New Roman"/>
          <w:sz w:val="16"/>
          <w:szCs w:val="16"/>
          <w:lang w:eastAsia="pt-BR"/>
        </w:rPr>
        <w:t>.</w:t>
      </w:r>
      <w:r w:rsidR="00A41D24" w:rsidRPr="001B513B">
        <w:rPr>
          <w:rFonts w:ascii="Book Antiqua" w:eastAsia="Times New Roman" w:hAnsi="Book Antiqua" w:cs="Times New Roman"/>
          <w:sz w:val="16"/>
          <w:szCs w:val="16"/>
          <w:lang w:eastAsia="pt-BR"/>
        </w:rPr>
        <w:t xml:space="preserve"> </w:t>
      </w:r>
      <w:hyperlink r:id="rId95" w:anchor="art1" w:history="1">
        <w:r w:rsidRPr="001B513B">
          <w:rPr>
            <w:rFonts w:ascii="Book Antiqua" w:eastAsia="Times New Roman" w:hAnsi="Book Antiqua" w:cs="Times New Roman"/>
            <w:color w:val="0000FF"/>
            <w:sz w:val="16"/>
            <w:szCs w:val="16"/>
            <w:u w:val="single"/>
            <w:lang w:eastAsia="pt-BR"/>
          </w:rPr>
          <w:t>(Redação dada pela Lei nº 6.140, de 1974)</w:t>
        </w:r>
      </w:hyperlink>
    </w:p>
    <w:p w14:paraId="648C4896" w14:textId="77777777"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2º Os oficiais que, no prazo legal, não remeterem os mapas, incorrerão na multa de um a cinco salários mínimos da região, que será cobrada como dívida ativa da União, sem prejuízo da ação penal que no caso couber</w:t>
      </w:r>
      <w:r w:rsidRPr="001B513B">
        <w:rPr>
          <w:rFonts w:ascii="Book Antiqua" w:eastAsia="Times New Roman" w:hAnsi="Book Antiqua" w:cs="Times New Roman"/>
          <w:sz w:val="16"/>
          <w:szCs w:val="16"/>
          <w:lang w:eastAsia="pt-BR"/>
        </w:rPr>
        <w:t xml:space="preserve">. </w:t>
      </w:r>
      <w:hyperlink r:id="rId96" w:anchor="art1" w:history="1">
        <w:r w:rsidRPr="001B513B">
          <w:rPr>
            <w:rFonts w:ascii="Book Antiqua" w:eastAsia="Times New Roman" w:hAnsi="Book Antiqua" w:cs="Times New Roman"/>
            <w:color w:val="0000FF"/>
            <w:sz w:val="16"/>
            <w:szCs w:val="16"/>
            <w:u w:val="single"/>
            <w:lang w:eastAsia="pt-BR"/>
          </w:rPr>
          <w:t>(Redação dada pela Lei nº 6.140, de 1974)</w:t>
        </w:r>
      </w:hyperlink>
    </w:p>
    <w:p w14:paraId="74C99E1F" w14:textId="3704AA7B"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 3</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No</w:t>
      </w:r>
      <w:proofErr w:type="gramEnd"/>
      <w:r w:rsidRPr="00750540">
        <w:rPr>
          <w:rFonts w:ascii="Book Antiqua" w:eastAsia="Times New Roman" w:hAnsi="Book Antiqua" w:cs="Times New Roman"/>
          <w:color w:val="000000"/>
          <w:sz w:val="19"/>
          <w:szCs w:val="19"/>
          <w:lang w:eastAsia="pt-BR"/>
        </w:rPr>
        <w:t xml:space="preserve"> mapa de que trata o caput deverá ser informado o número da identificação da Declaração de Nascido Vivo</w:t>
      </w:r>
      <w:r w:rsidRPr="001B513B">
        <w:rPr>
          <w:rFonts w:ascii="Book Antiqua" w:eastAsia="Times New Roman" w:hAnsi="Book Antiqua" w:cs="Times New Roman"/>
          <w:color w:val="000000"/>
          <w:sz w:val="16"/>
          <w:szCs w:val="16"/>
          <w:lang w:eastAsia="pt-BR"/>
        </w:rPr>
        <w:t xml:space="preserve">. </w:t>
      </w:r>
      <w:hyperlink r:id="rId97" w:anchor="art6" w:history="1">
        <w:r w:rsidRPr="001B513B">
          <w:rPr>
            <w:rFonts w:ascii="Book Antiqua" w:eastAsia="Times New Roman" w:hAnsi="Book Antiqua" w:cs="Times New Roman"/>
            <w:color w:val="0000FF"/>
            <w:sz w:val="16"/>
            <w:szCs w:val="16"/>
            <w:u w:val="single"/>
            <w:lang w:eastAsia="pt-BR"/>
          </w:rPr>
          <w:t>(Redação dada pela Lei nº 12.662, de 2012)</w:t>
        </w:r>
      </w:hyperlink>
    </w:p>
    <w:p w14:paraId="75C40039" w14:textId="527A881F"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 4</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Os</w:t>
      </w:r>
      <w:proofErr w:type="gramEnd"/>
      <w:r w:rsidRPr="00750540">
        <w:rPr>
          <w:rFonts w:ascii="Book Antiqua" w:eastAsia="Times New Roman" w:hAnsi="Book Antiqua" w:cs="Times New Roman"/>
          <w:color w:val="000000"/>
          <w:sz w:val="19"/>
          <w:szCs w:val="19"/>
          <w:lang w:eastAsia="pt-BR"/>
        </w:rPr>
        <w:t xml:space="preserve"> mapas dos nascimentos deverão ser remetidos aos órgãos públicos interessados no cruzamento das informações do registro civil e da Declaração de Nascido Vivo conforme o regulamento, com o objetivo de integrar a informação e promover a busca ativa de nascimentos</w:t>
      </w:r>
      <w:r w:rsidRPr="001B513B">
        <w:rPr>
          <w:rFonts w:ascii="Book Antiqua" w:eastAsia="Times New Roman" w:hAnsi="Book Antiqua" w:cs="Times New Roman"/>
          <w:color w:val="000000"/>
          <w:sz w:val="16"/>
          <w:szCs w:val="16"/>
          <w:lang w:eastAsia="pt-BR"/>
        </w:rPr>
        <w:t>.</w:t>
      </w:r>
      <w:r w:rsidR="00A41D24" w:rsidRPr="001B513B">
        <w:rPr>
          <w:rFonts w:ascii="Book Antiqua" w:eastAsia="Times New Roman" w:hAnsi="Book Antiqua" w:cs="Times New Roman"/>
          <w:color w:val="000000"/>
          <w:sz w:val="16"/>
          <w:szCs w:val="16"/>
          <w:lang w:eastAsia="pt-BR"/>
        </w:rPr>
        <w:t xml:space="preserve"> </w:t>
      </w:r>
      <w:hyperlink r:id="rId98" w:anchor="art6" w:history="1">
        <w:r w:rsidRPr="001B513B">
          <w:rPr>
            <w:rFonts w:ascii="Book Antiqua" w:eastAsia="Times New Roman" w:hAnsi="Book Antiqua" w:cs="Times New Roman"/>
            <w:color w:val="0000FF"/>
            <w:sz w:val="16"/>
            <w:szCs w:val="16"/>
            <w:u w:val="single"/>
            <w:lang w:eastAsia="pt-BR"/>
          </w:rPr>
          <w:t>(Incluído pela Lei nº 12.662, de 2012)</w:t>
        </w:r>
      </w:hyperlink>
    </w:p>
    <w:p w14:paraId="7B49795F" w14:textId="2187A38B"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5</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Os</w:t>
      </w:r>
      <w:proofErr w:type="gramEnd"/>
      <w:r w:rsidRPr="00750540">
        <w:rPr>
          <w:rFonts w:ascii="Book Antiqua" w:eastAsia="Times New Roman" w:hAnsi="Book Antiqua" w:cs="Times New Roman"/>
          <w:color w:val="000000"/>
          <w:sz w:val="19"/>
          <w:szCs w:val="19"/>
          <w:lang w:eastAsia="pt-BR"/>
        </w:rPr>
        <w:t xml:space="preserve"> mapas previstos no caput e no § 4</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deverão ser remetidos por meio digital quando o registrador detenha capacidade de transmissão de dados</w:t>
      </w:r>
      <w:r w:rsidRPr="00A41D24">
        <w:rPr>
          <w:rFonts w:ascii="Book Antiqua" w:eastAsia="Times New Roman" w:hAnsi="Book Antiqua" w:cs="Times New Roman"/>
          <w:color w:val="000000"/>
          <w:sz w:val="18"/>
          <w:szCs w:val="18"/>
          <w:lang w:eastAsia="pt-BR"/>
        </w:rPr>
        <w:t xml:space="preserve">. </w:t>
      </w:r>
      <w:hyperlink r:id="rId99" w:anchor="art6" w:history="1">
        <w:r w:rsidRPr="001B513B">
          <w:rPr>
            <w:rFonts w:ascii="Book Antiqua" w:eastAsia="Times New Roman" w:hAnsi="Book Antiqua" w:cs="Times New Roman"/>
            <w:color w:val="0000FF"/>
            <w:sz w:val="16"/>
            <w:szCs w:val="16"/>
            <w:u w:val="single"/>
            <w:lang w:eastAsia="pt-BR"/>
          </w:rPr>
          <w:t>(Incluído pela Lei nº 12.662, de 2012)</w:t>
        </w:r>
      </w:hyperlink>
    </w:p>
    <w:p w14:paraId="4CC23CA7"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highlight w:val="green"/>
          <w:lang w:eastAsia="pt-BR"/>
        </w:rPr>
        <w:t>CAPÍTULO IV</w:t>
      </w:r>
      <w:r w:rsidRPr="00750540">
        <w:rPr>
          <w:rFonts w:ascii="Book Antiqua" w:eastAsia="Times New Roman" w:hAnsi="Book Antiqua" w:cs="Times New Roman"/>
          <w:sz w:val="19"/>
          <w:szCs w:val="19"/>
          <w:highlight w:val="green"/>
          <w:lang w:eastAsia="pt-BR"/>
        </w:rPr>
        <w:br/>
        <w:t>Do Nascimento</w:t>
      </w:r>
    </w:p>
    <w:p w14:paraId="529DB858" w14:textId="15B5A962" w:rsidR="009E1DDC" w:rsidRPr="00711D84"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50</w:t>
      </w:r>
      <w:r w:rsidRPr="00F7624C">
        <w:rPr>
          <w:rFonts w:ascii="Book Antiqua" w:eastAsia="Times New Roman" w:hAnsi="Book Antiqua" w:cs="Times New Roman"/>
          <w:b/>
          <w:bCs/>
          <w:sz w:val="19"/>
          <w:szCs w:val="19"/>
          <w:lang w:eastAsia="pt-BR"/>
        </w:rPr>
        <w:t xml:space="preserve">. </w:t>
      </w:r>
      <w:r w:rsidRPr="00F7624C">
        <w:rPr>
          <w:rFonts w:ascii="Book Antiqua" w:eastAsia="Times New Roman" w:hAnsi="Book Antiqua" w:cs="Times New Roman"/>
          <w:b/>
          <w:bCs/>
          <w:sz w:val="19"/>
          <w:szCs w:val="19"/>
          <w:highlight w:val="yellow"/>
          <w:lang w:eastAsia="pt-BR"/>
        </w:rPr>
        <w:t>Todo nascimento que ocorrer no território nacional</w:t>
      </w:r>
      <w:r w:rsidRPr="00F7624C">
        <w:rPr>
          <w:rFonts w:ascii="Book Antiqua" w:eastAsia="Times New Roman" w:hAnsi="Book Antiqua" w:cs="Times New Roman"/>
          <w:b/>
          <w:bCs/>
          <w:sz w:val="19"/>
          <w:szCs w:val="19"/>
          <w:lang w:eastAsia="pt-BR"/>
        </w:rPr>
        <w:t xml:space="preserve"> </w:t>
      </w:r>
      <w:r w:rsidRPr="00F7624C">
        <w:rPr>
          <w:rFonts w:ascii="Book Antiqua" w:eastAsia="Times New Roman" w:hAnsi="Book Antiqua" w:cs="Times New Roman"/>
          <w:b/>
          <w:bCs/>
          <w:caps/>
          <w:sz w:val="19"/>
          <w:szCs w:val="19"/>
          <w:highlight w:val="green"/>
          <w:lang w:eastAsia="pt-BR"/>
        </w:rPr>
        <w:t>deverá ser dado</w:t>
      </w:r>
      <w:r w:rsidRPr="00F7624C">
        <w:rPr>
          <w:rFonts w:ascii="Book Antiqua" w:eastAsia="Times New Roman" w:hAnsi="Book Antiqua" w:cs="Times New Roman"/>
          <w:b/>
          <w:bCs/>
          <w:sz w:val="19"/>
          <w:szCs w:val="19"/>
          <w:lang w:eastAsia="pt-BR"/>
        </w:rPr>
        <w:t xml:space="preserve"> </w:t>
      </w:r>
      <w:r w:rsidRPr="00F7624C">
        <w:rPr>
          <w:rFonts w:ascii="Book Antiqua" w:eastAsia="Times New Roman" w:hAnsi="Book Antiqua" w:cs="Times New Roman"/>
          <w:b/>
          <w:bCs/>
          <w:caps/>
          <w:sz w:val="19"/>
          <w:szCs w:val="19"/>
          <w:shd w:val="clear" w:color="auto" w:fill="F7CAAC" w:themeFill="accent2" w:themeFillTint="66"/>
          <w:lang w:eastAsia="pt-BR"/>
        </w:rPr>
        <w:t>a registro</w:t>
      </w:r>
      <w:r w:rsidRPr="00F7624C">
        <w:rPr>
          <w:rFonts w:ascii="Book Antiqua" w:eastAsia="Times New Roman" w:hAnsi="Book Antiqua" w:cs="Times New Roman"/>
          <w:b/>
          <w:bCs/>
          <w:sz w:val="19"/>
          <w:szCs w:val="19"/>
          <w:lang w:eastAsia="pt-BR"/>
        </w:rPr>
        <w:t xml:space="preserve">, </w:t>
      </w:r>
      <w:r w:rsidRPr="00711D84">
        <w:rPr>
          <w:rFonts w:ascii="Book Antiqua" w:eastAsia="Times New Roman" w:hAnsi="Book Antiqua" w:cs="Times New Roman"/>
          <w:b/>
          <w:bCs/>
          <w:sz w:val="19"/>
          <w:szCs w:val="19"/>
          <w:highlight w:val="cyan"/>
          <w:lang w:eastAsia="pt-BR"/>
        </w:rPr>
        <w:t>no lugar</w:t>
      </w:r>
      <w:r w:rsidRPr="00F7624C">
        <w:rPr>
          <w:rFonts w:ascii="Book Antiqua" w:eastAsia="Times New Roman" w:hAnsi="Book Antiqua" w:cs="Times New Roman"/>
          <w:b/>
          <w:bCs/>
          <w:sz w:val="19"/>
          <w:szCs w:val="19"/>
          <w:lang w:eastAsia="pt-BR"/>
        </w:rPr>
        <w:t xml:space="preserve"> em que </w:t>
      </w:r>
      <w:r w:rsidRPr="00711D84">
        <w:rPr>
          <w:rFonts w:ascii="Book Antiqua" w:eastAsia="Times New Roman" w:hAnsi="Book Antiqua" w:cs="Times New Roman"/>
          <w:b/>
          <w:bCs/>
          <w:caps/>
          <w:sz w:val="19"/>
          <w:szCs w:val="19"/>
          <w:highlight w:val="green"/>
          <w:lang w:eastAsia="pt-BR"/>
        </w:rPr>
        <w:t>tiver ocorrido</w:t>
      </w:r>
      <w:r w:rsidRPr="00F7624C">
        <w:rPr>
          <w:rFonts w:ascii="Book Antiqua" w:eastAsia="Times New Roman" w:hAnsi="Book Antiqua" w:cs="Times New Roman"/>
          <w:b/>
          <w:bCs/>
          <w:sz w:val="19"/>
          <w:szCs w:val="19"/>
          <w:lang w:eastAsia="pt-BR"/>
        </w:rPr>
        <w:t xml:space="preserve"> </w:t>
      </w:r>
      <w:r w:rsidRPr="00711D84">
        <w:rPr>
          <w:rFonts w:ascii="Book Antiqua" w:eastAsia="Times New Roman" w:hAnsi="Book Antiqua" w:cs="Times New Roman"/>
          <w:b/>
          <w:bCs/>
          <w:sz w:val="19"/>
          <w:szCs w:val="19"/>
          <w:highlight w:val="yellow"/>
          <w:lang w:eastAsia="pt-BR"/>
        </w:rPr>
        <w:t>o parto</w:t>
      </w:r>
      <w:r w:rsidRPr="00F7624C">
        <w:rPr>
          <w:rFonts w:ascii="Book Antiqua" w:eastAsia="Times New Roman" w:hAnsi="Book Antiqua" w:cs="Times New Roman"/>
          <w:b/>
          <w:bCs/>
          <w:sz w:val="19"/>
          <w:szCs w:val="19"/>
          <w:lang w:eastAsia="pt-BR"/>
        </w:rPr>
        <w:t xml:space="preserve"> ou </w:t>
      </w:r>
      <w:r w:rsidRPr="00711D84">
        <w:rPr>
          <w:rFonts w:ascii="Book Antiqua" w:eastAsia="Times New Roman" w:hAnsi="Book Antiqua" w:cs="Times New Roman"/>
          <w:b/>
          <w:bCs/>
          <w:sz w:val="19"/>
          <w:szCs w:val="19"/>
          <w:highlight w:val="cyan"/>
          <w:lang w:eastAsia="pt-BR"/>
        </w:rPr>
        <w:t>no lugar da residência</w:t>
      </w:r>
      <w:r w:rsidRPr="00F7624C">
        <w:rPr>
          <w:rFonts w:ascii="Book Antiqua" w:eastAsia="Times New Roman" w:hAnsi="Book Antiqua" w:cs="Times New Roman"/>
          <w:b/>
          <w:bCs/>
          <w:sz w:val="19"/>
          <w:szCs w:val="19"/>
          <w:lang w:eastAsia="pt-BR"/>
        </w:rPr>
        <w:t xml:space="preserve"> </w:t>
      </w:r>
      <w:r w:rsidRPr="00711D84">
        <w:rPr>
          <w:rFonts w:ascii="Book Antiqua" w:eastAsia="Times New Roman" w:hAnsi="Book Antiqua" w:cs="Times New Roman"/>
          <w:b/>
          <w:bCs/>
          <w:sz w:val="19"/>
          <w:szCs w:val="19"/>
          <w:highlight w:val="yellow"/>
          <w:lang w:eastAsia="pt-BR"/>
        </w:rPr>
        <w:t>dos pais</w:t>
      </w:r>
      <w:r w:rsidRPr="00F7624C">
        <w:rPr>
          <w:rFonts w:ascii="Book Antiqua" w:eastAsia="Times New Roman" w:hAnsi="Book Antiqua" w:cs="Times New Roman"/>
          <w:b/>
          <w:bCs/>
          <w:sz w:val="19"/>
          <w:szCs w:val="19"/>
          <w:lang w:eastAsia="pt-BR"/>
        </w:rPr>
        <w:t xml:space="preserve">, </w:t>
      </w:r>
      <w:r w:rsidRPr="00F7624C">
        <w:rPr>
          <w:rFonts w:ascii="Book Antiqua" w:eastAsia="Times New Roman" w:hAnsi="Book Antiqua" w:cs="Times New Roman"/>
          <w:b/>
          <w:bCs/>
          <w:sz w:val="19"/>
          <w:szCs w:val="19"/>
          <w:highlight w:val="cyan"/>
          <w:lang w:eastAsia="pt-BR"/>
        </w:rPr>
        <w:t>dentro do prazo de quinze dias</w:t>
      </w:r>
      <w:r w:rsidRPr="00F7624C">
        <w:rPr>
          <w:rFonts w:ascii="Book Antiqua" w:eastAsia="Times New Roman" w:hAnsi="Book Antiqua" w:cs="Times New Roman"/>
          <w:b/>
          <w:bCs/>
          <w:sz w:val="19"/>
          <w:szCs w:val="19"/>
          <w:lang w:eastAsia="pt-BR"/>
        </w:rPr>
        <w:t xml:space="preserve">, que </w:t>
      </w:r>
      <w:r w:rsidRPr="00711D84">
        <w:rPr>
          <w:rFonts w:ascii="Book Antiqua" w:eastAsia="Times New Roman" w:hAnsi="Book Antiqua" w:cs="Times New Roman"/>
          <w:b/>
          <w:bCs/>
          <w:caps/>
          <w:sz w:val="19"/>
          <w:szCs w:val="19"/>
          <w:highlight w:val="green"/>
          <w:lang w:eastAsia="pt-BR"/>
        </w:rPr>
        <w:t>será ampliado</w:t>
      </w:r>
      <w:r w:rsidRPr="00F7624C">
        <w:rPr>
          <w:rFonts w:ascii="Book Antiqua" w:eastAsia="Times New Roman" w:hAnsi="Book Antiqua" w:cs="Times New Roman"/>
          <w:b/>
          <w:bCs/>
          <w:sz w:val="19"/>
          <w:szCs w:val="19"/>
          <w:lang w:eastAsia="pt-BR"/>
        </w:rPr>
        <w:t xml:space="preserve"> em </w:t>
      </w:r>
      <w:r w:rsidRPr="00711D84">
        <w:rPr>
          <w:rFonts w:ascii="Book Antiqua" w:eastAsia="Times New Roman" w:hAnsi="Book Antiqua" w:cs="Times New Roman"/>
          <w:b/>
          <w:bCs/>
          <w:sz w:val="19"/>
          <w:szCs w:val="19"/>
          <w:highlight w:val="cyan"/>
          <w:lang w:eastAsia="pt-BR"/>
        </w:rPr>
        <w:t>até três meses</w:t>
      </w:r>
      <w:r w:rsidRPr="00F7624C">
        <w:rPr>
          <w:rFonts w:ascii="Book Antiqua" w:eastAsia="Times New Roman" w:hAnsi="Book Antiqua" w:cs="Times New Roman"/>
          <w:b/>
          <w:bCs/>
          <w:sz w:val="19"/>
          <w:szCs w:val="19"/>
          <w:lang w:eastAsia="pt-BR"/>
        </w:rPr>
        <w:t xml:space="preserve"> </w:t>
      </w:r>
      <w:r w:rsidRPr="00711D84">
        <w:rPr>
          <w:rFonts w:ascii="Book Antiqua" w:eastAsia="Times New Roman" w:hAnsi="Book Antiqua" w:cs="Times New Roman"/>
          <w:b/>
          <w:bCs/>
          <w:sz w:val="19"/>
          <w:szCs w:val="19"/>
          <w:highlight w:val="yellow"/>
          <w:lang w:eastAsia="pt-BR"/>
        </w:rPr>
        <w:t>para os lugares distantes</w:t>
      </w:r>
      <w:r w:rsidRPr="00F7624C">
        <w:rPr>
          <w:rFonts w:ascii="Book Antiqua" w:eastAsia="Times New Roman" w:hAnsi="Book Antiqua" w:cs="Times New Roman"/>
          <w:b/>
          <w:bCs/>
          <w:sz w:val="19"/>
          <w:szCs w:val="19"/>
          <w:lang w:eastAsia="pt-BR"/>
        </w:rPr>
        <w:t xml:space="preserve"> </w:t>
      </w:r>
      <w:r w:rsidRPr="00F7624C">
        <w:rPr>
          <w:rFonts w:ascii="Book Antiqua" w:eastAsia="Times New Roman" w:hAnsi="Book Antiqua" w:cs="Times New Roman"/>
          <w:b/>
          <w:bCs/>
          <w:sz w:val="19"/>
          <w:szCs w:val="19"/>
          <w:highlight w:val="cyan"/>
          <w:lang w:eastAsia="pt-BR"/>
        </w:rPr>
        <w:t>mais de trinta quilômetros</w:t>
      </w:r>
      <w:r w:rsidRPr="00F7624C">
        <w:rPr>
          <w:rFonts w:ascii="Book Antiqua" w:eastAsia="Times New Roman" w:hAnsi="Book Antiqua" w:cs="Times New Roman"/>
          <w:b/>
          <w:bCs/>
          <w:sz w:val="19"/>
          <w:szCs w:val="19"/>
          <w:lang w:eastAsia="pt-BR"/>
        </w:rPr>
        <w:t xml:space="preserve"> </w:t>
      </w:r>
      <w:r w:rsidRPr="00711D84">
        <w:rPr>
          <w:rFonts w:ascii="Book Antiqua" w:eastAsia="Times New Roman" w:hAnsi="Book Antiqua" w:cs="Times New Roman"/>
          <w:b/>
          <w:bCs/>
          <w:sz w:val="19"/>
          <w:szCs w:val="19"/>
          <w:highlight w:val="yellow"/>
          <w:lang w:eastAsia="pt-BR"/>
        </w:rPr>
        <w:t>da sede do cartório</w:t>
      </w:r>
      <w:r w:rsidRPr="001B513B">
        <w:rPr>
          <w:rFonts w:ascii="Book Antiqua" w:eastAsia="Times New Roman" w:hAnsi="Book Antiqua" w:cs="Times New Roman"/>
          <w:bCs/>
          <w:sz w:val="16"/>
          <w:szCs w:val="16"/>
          <w:lang w:eastAsia="pt-BR"/>
        </w:rPr>
        <w:t>.</w:t>
      </w:r>
      <w:r w:rsidRPr="001B513B">
        <w:rPr>
          <w:rFonts w:ascii="Book Antiqua" w:eastAsia="Times New Roman" w:hAnsi="Book Antiqua" w:cs="Times New Roman"/>
          <w:sz w:val="16"/>
          <w:szCs w:val="16"/>
          <w:lang w:eastAsia="pt-BR"/>
        </w:rPr>
        <w:t xml:space="preserve"> </w:t>
      </w:r>
      <w:hyperlink r:id="rId100" w:anchor="art1" w:history="1">
        <w:r w:rsidRPr="001B513B">
          <w:rPr>
            <w:rFonts w:ascii="Book Antiqua" w:eastAsia="Times New Roman" w:hAnsi="Book Antiqua" w:cs="Times New Roman"/>
            <w:color w:val="0000FF"/>
            <w:sz w:val="16"/>
            <w:szCs w:val="16"/>
            <w:u w:val="single"/>
            <w:lang w:eastAsia="pt-BR"/>
          </w:rPr>
          <w:t>(Redação dada pela Lei nº 9.053, de 1995)</w:t>
        </w:r>
      </w:hyperlink>
      <w:r w:rsidR="00AD4898" w:rsidRPr="001B513B">
        <w:rPr>
          <w:rFonts w:ascii="Book Antiqua" w:eastAsia="Times New Roman" w:hAnsi="Book Antiqua" w:cs="Times New Roman"/>
          <w:color w:val="0000FF"/>
          <w:sz w:val="16"/>
          <w:szCs w:val="16"/>
          <w:lang w:eastAsia="pt-BR"/>
        </w:rPr>
        <w:t xml:space="preserve"> </w:t>
      </w:r>
      <w:r w:rsidR="00AD4898" w:rsidRPr="001B513B">
        <w:rPr>
          <w:rFonts w:ascii="Book Antiqua" w:hAnsi="Book Antiqua"/>
          <w:b/>
          <w:color w:val="FF0000"/>
          <w:sz w:val="16"/>
          <w:szCs w:val="16"/>
          <w:u w:val="single"/>
        </w:rPr>
        <w:t>(DPEMT-2009)</w:t>
      </w:r>
      <w:r w:rsidR="001A00BD" w:rsidRPr="001B513B">
        <w:rPr>
          <w:rFonts w:ascii="Book Antiqua" w:hAnsi="Book Antiqua"/>
          <w:b/>
          <w:color w:val="FF0000"/>
          <w:sz w:val="16"/>
          <w:szCs w:val="16"/>
        </w:rPr>
        <w:t xml:space="preserve"> </w:t>
      </w:r>
      <w:r w:rsidR="00923045" w:rsidRPr="001B513B">
        <w:rPr>
          <w:rFonts w:ascii="Book Antiqua" w:eastAsia="Times New Roman" w:hAnsi="Book Antiqua" w:cs="Times New Roman"/>
          <w:b/>
          <w:bCs/>
          <w:color w:val="FF0000"/>
          <w:sz w:val="16"/>
          <w:szCs w:val="16"/>
          <w:u w:val="single"/>
          <w:lang w:eastAsia="pt-BR"/>
        </w:rPr>
        <w:t>(MPPE-2014)</w:t>
      </w:r>
      <w:r w:rsidR="000007E5" w:rsidRPr="001B513B">
        <w:rPr>
          <w:rFonts w:ascii="Book Antiqua" w:eastAsia="Times New Roman" w:hAnsi="Book Antiqua" w:cs="Times New Roman"/>
          <w:b/>
          <w:bCs/>
          <w:color w:val="FF0000"/>
          <w:sz w:val="16"/>
          <w:szCs w:val="16"/>
          <w:lang w:eastAsia="pt-BR"/>
        </w:rPr>
        <w:t xml:space="preserve"> </w:t>
      </w:r>
      <w:r w:rsidR="00F7624C" w:rsidRPr="001B513B">
        <w:rPr>
          <w:rFonts w:ascii="Book Antiqua" w:hAnsi="Book Antiqua" w:cs="Times New Roman"/>
          <w:b/>
          <w:color w:val="FF0000"/>
          <w:sz w:val="16"/>
          <w:szCs w:val="16"/>
          <w:u w:val="single"/>
        </w:rPr>
        <w:t>(Cartórios/TJRS-2015)</w:t>
      </w:r>
      <w:r w:rsidR="00A61308" w:rsidRPr="001B513B">
        <w:rPr>
          <w:rFonts w:ascii="Book Antiqua" w:hAnsi="Book Antiqua" w:cs="Times New Roman"/>
          <w:b/>
          <w:color w:val="FF0000"/>
          <w:sz w:val="16"/>
          <w:szCs w:val="16"/>
        </w:rPr>
        <w:t xml:space="preserve"> </w:t>
      </w:r>
      <w:r w:rsidR="006C40FF" w:rsidRPr="001B513B">
        <w:rPr>
          <w:rFonts w:ascii="Book Antiqua" w:hAnsi="Book Antiqua" w:cs="Times New Roman"/>
          <w:b/>
          <w:color w:val="FF0000"/>
          <w:sz w:val="16"/>
          <w:szCs w:val="16"/>
          <w:u w:val="single"/>
        </w:rPr>
        <w:t>(Cartórios/TJMG-</w:t>
      </w:r>
      <w:r w:rsidR="00230310" w:rsidRPr="001B513B">
        <w:rPr>
          <w:rFonts w:ascii="Book Antiqua" w:hAnsi="Book Antiqua" w:cs="Times New Roman"/>
          <w:b/>
          <w:color w:val="FF0000"/>
          <w:sz w:val="16"/>
          <w:szCs w:val="16"/>
          <w:u w:val="single"/>
        </w:rPr>
        <w:t>2017/</w:t>
      </w:r>
      <w:r w:rsidR="006C40FF" w:rsidRPr="001B513B">
        <w:rPr>
          <w:rFonts w:ascii="Book Antiqua" w:hAnsi="Book Antiqua" w:cs="Times New Roman"/>
          <w:b/>
          <w:color w:val="FF0000"/>
          <w:sz w:val="16"/>
          <w:szCs w:val="16"/>
          <w:u w:val="single"/>
        </w:rPr>
        <w:t>2018)</w:t>
      </w:r>
      <w:r w:rsidR="001538D6" w:rsidRPr="001B513B">
        <w:rPr>
          <w:rFonts w:ascii="Book Antiqua" w:hAnsi="Book Antiqua" w:cs="Times New Roman"/>
          <w:b/>
          <w:color w:val="FF0000"/>
          <w:sz w:val="16"/>
          <w:szCs w:val="16"/>
        </w:rPr>
        <w:t xml:space="preserve"> </w:t>
      </w:r>
      <w:r w:rsidR="001538D6" w:rsidRPr="001B513B">
        <w:rPr>
          <w:rFonts w:ascii="Book Antiqua" w:eastAsia="Times New Roman" w:hAnsi="Book Antiqua" w:cs="Times New Roman"/>
          <w:b/>
          <w:bCs/>
          <w:color w:val="FF0000"/>
          <w:sz w:val="16"/>
          <w:szCs w:val="16"/>
          <w:u w:val="single"/>
          <w:lang w:eastAsia="pt-BR"/>
        </w:rPr>
        <w:t>(Cartórios/TJDFT-2014/2019)</w:t>
      </w:r>
      <w:r w:rsidR="00904505" w:rsidRPr="001B513B">
        <w:rPr>
          <w:rFonts w:ascii="Book Antiqua" w:eastAsia="Times New Roman" w:hAnsi="Book Antiqua" w:cs="Times New Roman"/>
          <w:color w:val="0000FF"/>
          <w:sz w:val="16"/>
          <w:szCs w:val="16"/>
          <w:lang w:eastAsia="pt-BR"/>
        </w:rPr>
        <w:t xml:space="preserve"> </w:t>
      </w:r>
      <w:r w:rsidR="00904505" w:rsidRPr="001B513B">
        <w:rPr>
          <w:rFonts w:ascii="Book Antiqua" w:eastAsia="Times New Roman" w:hAnsi="Book Antiqua" w:cs="Times New Roman"/>
          <w:b/>
          <w:bCs/>
          <w:color w:val="FF0000"/>
          <w:sz w:val="16"/>
          <w:szCs w:val="16"/>
          <w:u w:val="single"/>
          <w:lang w:eastAsia="pt-BR"/>
        </w:rPr>
        <w:t>(MPMG-2019)</w:t>
      </w:r>
      <w:r w:rsidR="00A72E64" w:rsidRPr="001B513B">
        <w:rPr>
          <w:rFonts w:ascii="Book Antiqua" w:eastAsia="Times New Roman" w:hAnsi="Book Antiqua" w:cs="Times New Roman"/>
          <w:b/>
          <w:bCs/>
          <w:color w:val="FF0000"/>
          <w:sz w:val="16"/>
          <w:szCs w:val="16"/>
          <w:lang w:eastAsia="pt-BR"/>
        </w:rPr>
        <w:t xml:space="preserve"> </w:t>
      </w:r>
      <w:bookmarkStart w:id="11" w:name="_Hlk132893158"/>
      <w:r w:rsidR="00A72E64" w:rsidRPr="001B513B">
        <w:rPr>
          <w:rFonts w:ascii="Book Antiqua" w:hAnsi="Book Antiqua" w:cs="Times New Roman"/>
          <w:b/>
          <w:bCs/>
          <w:color w:val="FF0000"/>
          <w:sz w:val="16"/>
          <w:szCs w:val="16"/>
          <w:u w:val="single"/>
        </w:rPr>
        <w:t>(Cartórios/TJAL-2019)</w:t>
      </w:r>
      <w:bookmarkEnd w:id="11"/>
      <w:r w:rsidR="008D5F27" w:rsidRPr="001B513B">
        <w:rPr>
          <w:rFonts w:ascii="Book Antiqua" w:eastAsia="Times New Roman" w:hAnsi="Book Antiqua" w:cs="Times New Roman"/>
          <w:b/>
          <w:bCs/>
          <w:color w:val="FF0000"/>
          <w:sz w:val="16"/>
          <w:szCs w:val="16"/>
          <w:lang w:eastAsia="pt-BR"/>
        </w:rPr>
        <w:t xml:space="preserve"> </w:t>
      </w:r>
      <w:r w:rsidR="008D5F27" w:rsidRPr="001B513B">
        <w:rPr>
          <w:rFonts w:ascii="Book Antiqua" w:eastAsia="Times New Roman" w:hAnsi="Book Antiqua" w:cs="Times New Roman"/>
          <w:b/>
          <w:bCs/>
          <w:color w:val="FF0000"/>
          <w:sz w:val="16"/>
          <w:szCs w:val="16"/>
          <w:u w:val="single"/>
          <w:lang w:eastAsia="pt-BR"/>
        </w:rPr>
        <w:t>(Cartórios/TJPR-2019)</w:t>
      </w:r>
      <w:r w:rsidR="001015C9" w:rsidRPr="001B513B">
        <w:rPr>
          <w:rFonts w:ascii="Book Antiqua" w:eastAsia="Times New Roman" w:hAnsi="Book Antiqua" w:cs="Times New Roman"/>
          <w:b/>
          <w:bCs/>
          <w:color w:val="FF0000"/>
          <w:sz w:val="16"/>
          <w:szCs w:val="16"/>
          <w:lang w:eastAsia="pt-BR"/>
        </w:rPr>
        <w:t xml:space="preserve"> </w:t>
      </w:r>
      <w:r w:rsidR="001015C9" w:rsidRPr="001B513B">
        <w:rPr>
          <w:rFonts w:ascii="Book Antiqua" w:eastAsia="Times New Roman" w:hAnsi="Book Antiqua" w:cs="Arial"/>
          <w:b/>
          <w:bCs/>
          <w:color w:val="FF0000"/>
          <w:sz w:val="16"/>
          <w:szCs w:val="16"/>
          <w:u w:val="single"/>
          <w:lang w:eastAsia="pt-BR"/>
        </w:rPr>
        <w:t>(DPEBA-2021)</w:t>
      </w:r>
      <w:r w:rsidR="004A131D">
        <w:rPr>
          <w:rFonts w:ascii="Book Antiqua" w:eastAsia="Times New Roman" w:hAnsi="Book Antiqua" w:cs="Arial"/>
          <w:b/>
          <w:bCs/>
          <w:color w:val="FF0000"/>
          <w:sz w:val="16"/>
          <w:szCs w:val="16"/>
          <w:lang w:eastAsia="pt-BR"/>
        </w:rPr>
        <w:t xml:space="preserve"> </w:t>
      </w:r>
      <w:r w:rsidR="004A131D" w:rsidRPr="00D501B7">
        <w:rPr>
          <w:rFonts w:ascii="Book Antiqua" w:eastAsia="Times New Roman" w:hAnsi="Book Antiqua" w:cs="Times New Roman"/>
          <w:b/>
          <w:bCs/>
          <w:color w:val="FF0000"/>
          <w:sz w:val="16"/>
          <w:szCs w:val="16"/>
          <w:u w:val="single"/>
          <w:lang w:eastAsia="pt-BR"/>
        </w:rPr>
        <w:t>(Cartórios/TJSP-</w:t>
      </w:r>
      <w:r w:rsidR="004A131D">
        <w:rPr>
          <w:rFonts w:ascii="Book Antiqua" w:eastAsia="Times New Roman" w:hAnsi="Book Antiqua" w:cs="Times New Roman"/>
          <w:b/>
          <w:bCs/>
          <w:color w:val="FF0000"/>
          <w:sz w:val="16"/>
          <w:szCs w:val="16"/>
          <w:u w:val="single"/>
          <w:lang w:eastAsia="pt-BR"/>
        </w:rPr>
        <w:t>2014/2018/</w:t>
      </w:r>
      <w:r w:rsidR="004A131D" w:rsidRPr="00D501B7">
        <w:rPr>
          <w:rFonts w:ascii="Book Antiqua" w:eastAsia="Times New Roman" w:hAnsi="Book Antiqua" w:cs="Times New Roman"/>
          <w:b/>
          <w:bCs/>
          <w:color w:val="FF0000"/>
          <w:sz w:val="16"/>
          <w:szCs w:val="16"/>
          <w:u w:val="single"/>
          <w:lang w:eastAsia="pt-BR"/>
        </w:rPr>
        <w:t>20</w:t>
      </w:r>
      <w:r w:rsidR="004A131D">
        <w:rPr>
          <w:rFonts w:ascii="Book Antiqua" w:eastAsia="Times New Roman" w:hAnsi="Book Antiqua" w:cs="Times New Roman"/>
          <w:b/>
          <w:bCs/>
          <w:color w:val="FF0000"/>
          <w:sz w:val="16"/>
          <w:szCs w:val="16"/>
          <w:u w:val="single"/>
          <w:lang w:eastAsia="pt-BR"/>
        </w:rPr>
        <w:t>22</w:t>
      </w:r>
      <w:r w:rsidR="004A131D" w:rsidRPr="00D501B7">
        <w:rPr>
          <w:rFonts w:ascii="Book Antiqua" w:eastAsia="Times New Roman" w:hAnsi="Book Antiqua" w:cs="Times New Roman"/>
          <w:b/>
          <w:bCs/>
          <w:color w:val="FF0000"/>
          <w:sz w:val="16"/>
          <w:szCs w:val="16"/>
          <w:u w:val="single"/>
          <w:lang w:eastAsia="pt-BR"/>
        </w:rPr>
        <w:t>)</w:t>
      </w:r>
      <w:r w:rsidR="00F03BE9" w:rsidRPr="001B513B">
        <w:rPr>
          <w:rFonts w:ascii="Book Antiqua" w:eastAsia="Times New Roman" w:hAnsi="Book Antiqua" w:cs="Arial"/>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r w:rsidR="000262F2">
        <w:rPr>
          <w:rFonts w:ascii="Book Antiqua" w:eastAsia="Times New Roman" w:hAnsi="Book Antiqua" w:cs="Times New Roman"/>
          <w:b/>
          <w:bCs/>
          <w:color w:val="FF0000"/>
          <w:sz w:val="16"/>
          <w:szCs w:val="16"/>
          <w:lang w:eastAsia="pt-BR"/>
        </w:rPr>
        <w:t xml:space="preserve"> </w:t>
      </w:r>
      <w:r w:rsidR="000262F2" w:rsidRPr="00041AA4">
        <w:rPr>
          <w:rFonts w:ascii="Book Antiqua" w:hAnsi="Book Antiqua"/>
          <w:b/>
          <w:bCs/>
          <w:color w:val="FF0000"/>
          <w:sz w:val="16"/>
          <w:szCs w:val="16"/>
          <w:u w:val="single"/>
        </w:rPr>
        <w:t>(MPRS-2023)</w:t>
      </w:r>
      <w:r w:rsidR="00834C9B">
        <w:rPr>
          <w:rFonts w:ascii="Book Antiqua" w:hAnsi="Book Antiqua"/>
          <w:b/>
          <w:bCs/>
          <w:color w:val="FF0000"/>
          <w:sz w:val="16"/>
          <w:szCs w:val="16"/>
        </w:rPr>
        <w:t xml:space="preserve"> </w:t>
      </w:r>
      <w:r w:rsidR="00834C9B">
        <w:rPr>
          <w:rFonts w:ascii="Book Antiqua" w:eastAsia="Times New Roman" w:hAnsi="Book Antiqua" w:cs="Times New Roman"/>
          <w:b/>
          <w:bCs/>
          <w:color w:val="FF0000"/>
          <w:sz w:val="16"/>
          <w:szCs w:val="16"/>
          <w:u w:val="single"/>
          <w:lang w:eastAsia="pt-BR"/>
        </w:rPr>
        <w:t>(Cartórios/TJAM-2023)</w:t>
      </w:r>
      <w:r w:rsidR="00711D84">
        <w:rPr>
          <w:rFonts w:ascii="Book Antiqua" w:hAnsi="Book Antiqua"/>
          <w:b/>
          <w:bCs/>
          <w:color w:val="FF0000"/>
          <w:sz w:val="16"/>
          <w:szCs w:val="16"/>
        </w:rPr>
        <w:t xml:space="preserve"> </w:t>
      </w:r>
      <w:r w:rsidR="00711D84">
        <w:rPr>
          <w:rFonts w:ascii="Book Antiqua" w:eastAsia="Times New Roman" w:hAnsi="Book Antiqua" w:cs="Times New Roman"/>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F03BE9" w14:paraId="262BE6D0" w14:textId="77777777" w:rsidTr="00F03BE9">
        <w:tc>
          <w:tcPr>
            <w:tcW w:w="8494" w:type="dxa"/>
            <w:shd w:val="clear" w:color="auto" w:fill="CCFFFF"/>
          </w:tcPr>
          <w:p w14:paraId="4BE83451" w14:textId="40847E15" w:rsidR="00F03BE9" w:rsidRPr="00F03BE9" w:rsidRDefault="00F03BE9" w:rsidP="00F03BE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03BE9">
              <w:rPr>
                <w:rFonts w:ascii="Book Antiqua" w:eastAsia="Times New Roman" w:hAnsi="Book Antiqua" w:cs="Times New Roman"/>
                <w:b/>
                <w:bCs/>
                <w:sz w:val="19"/>
                <w:szCs w:val="19"/>
                <w:highlight w:val="yellow"/>
                <w:lang w:eastAsia="pt-BR"/>
              </w:rPr>
              <w:t>DPECE-2022-FCC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03BE9">
              <w:rPr>
                <w:rFonts w:ascii="Book Antiqua" w:eastAsia="Times New Roman" w:hAnsi="Book Antiqua" w:cs="Times New Roman"/>
                <w:sz w:val="19"/>
                <w:szCs w:val="19"/>
                <w:lang w:eastAsia="pt-BR"/>
              </w:rPr>
              <w:t>A Defensoria Pública do Ceará, em campanha para o combate ao déficit de registro civil, elaborou programa de conscientização a respeito das regras do registro civil de nascimento. O assunto ganhou especial atenção em razão do número de pessoas que foram impedidas de se vacinar contra a Covid-19 por ausência de documentos de identificação. Assim, considerando as regras de registro civil de pessoas naturais</w:t>
            </w:r>
            <w:r>
              <w:rPr>
                <w:rFonts w:ascii="Book Antiqua" w:eastAsia="Times New Roman" w:hAnsi="Book Antiqua" w:cs="Times New Roman"/>
                <w:sz w:val="19"/>
                <w:szCs w:val="19"/>
                <w:lang w:eastAsia="pt-BR"/>
              </w:rPr>
              <w:t xml:space="preserve"> </w:t>
            </w:r>
            <w:r w:rsidRPr="00F03BE9">
              <w:rPr>
                <w:rFonts w:ascii="Book Antiqua" w:eastAsia="Times New Roman" w:hAnsi="Book Antiqua" w:cs="Times New Roman"/>
                <w:sz w:val="19"/>
                <w:szCs w:val="19"/>
                <w:lang w:eastAsia="pt-BR"/>
              </w:rPr>
              <w:t xml:space="preserve">o nascimento que ocorrer no território </w:t>
            </w:r>
            <w:r w:rsidRPr="00F03BE9">
              <w:rPr>
                <w:rFonts w:ascii="Book Antiqua" w:eastAsia="Times New Roman" w:hAnsi="Book Antiqua" w:cs="Times New Roman"/>
                <w:sz w:val="19"/>
                <w:szCs w:val="19"/>
                <w:lang w:eastAsia="pt-BR"/>
              </w:rPr>
              <w:lastRenderedPageBreak/>
              <w:t>nacional deverá ser dado a registro, no lugar em que tiver ocorrido o parto ou no lugar da residência dos pais, dentro do prazo de quinze dias.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LRP.</w:t>
            </w:r>
          </w:p>
        </w:tc>
      </w:tr>
    </w:tbl>
    <w:p w14:paraId="07B5F478" w14:textId="2BF5E752"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 1º Quando for diverso o lugar da residência dos pais, observar-se-á a ordem contida nos itens 1º e 2º do art. 52</w:t>
      </w:r>
      <w:r w:rsidRPr="001B513B">
        <w:rPr>
          <w:rFonts w:ascii="Book Antiqua" w:eastAsia="Times New Roman" w:hAnsi="Book Antiqua" w:cs="Times New Roman"/>
          <w:sz w:val="16"/>
          <w:szCs w:val="16"/>
          <w:lang w:eastAsia="pt-BR"/>
        </w:rPr>
        <w:t xml:space="preserve">.        </w:t>
      </w:r>
      <w:hyperlink r:id="rId101" w:anchor="art2" w:history="1">
        <w:r w:rsidRPr="001B513B">
          <w:rPr>
            <w:rFonts w:ascii="Book Antiqua" w:eastAsia="Times New Roman" w:hAnsi="Book Antiqua" w:cs="Times New Roman"/>
            <w:color w:val="0000FF"/>
            <w:sz w:val="16"/>
            <w:szCs w:val="16"/>
            <w:u w:val="single"/>
            <w:lang w:eastAsia="pt-BR"/>
          </w:rPr>
          <w:t>(Incluído pela Lei nº 9.053, de 1995)</w:t>
        </w:r>
      </w:hyperlink>
    </w:p>
    <w:p w14:paraId="6A7053AB" w14:textId="1FAB22FB" w:rsidR="009E1DDC" w:rsidRDefault="009E1DDC" w:rsidP="00406457">
      <w:pPr>
        <w:spacing w:before="100" w:beforeAutospacing="1" w:after="100" w:afterAutospacing="1" w:line="240" w:lineRule="auto"/>
        <w:jc w:val="both"/>
        <w:rPr>
          <w:rFonts w:ascii="Book Antiqua" w:hAnsi="Book Antiqua"/>
          <w:b/>
          <w:bCs/>
          <w:color w:val="FF0000"/>
          <w:sz w:val="16"/>
          <w:szCs w:val="16"/>
        </w:rPr>
      </w:pPr>
      <w:r w:rsidRPr="0053491A">
        <w:rPr>
          <w:rFonts w:ascii="Book Antiqua" w:eastAsia="Times New Roman" w:hAnsi="Book Antiqua" w:cs="Times New Roman"/>
          <w:b/>
          <w:bCs/>
          <w:sz w:val="19"/>
          <w:szCs w:val="19"/>
          <w:lang w:eastAsia="pt-BR"/>
        </w:rPr>
        <w:t>        </w:t>
      </w:r>
      <w:r w:rsidRPr="0053491A">
        <w:rPr>
          <w:rFonts w:ascii="Book Antiqua" w:eastAsia="Times New Roman" w:hAnsi="Book Antiqua" w:cs="Times New Roman"/>
          <w:b/>
          <w:bCs/>
          <w:sz w:val="19"/>
          <w:szCs w:val="19"/>
          <w:highlight w:val="magenta"/>
          <w:lang w:eastAsia="pt-BR"/>
        </w:rPr>
        <w:t>§ 2º</w:t>
      </w:r>
      <w:r w:rsidRPr="0053491A">
        <w:rPr>
          <w:rFonts w:ascii="Book Antiqua" w:eastAsia="Times New Roman" w:hAnsi="Book Antiqua" w:cs="Times New Roman"/>
          <w:b/>
          <w:bCs/>
          <w:sz w:val="19"/>
          <w:szCs w:val="19"/>
          <w:lang w:eastAsia="pt-BR"/>
        </w:rPr>
        <w:t xml:space="preserve"> Os </w:t>
      </w:r>
      <w:r w:rsidRPr="00F03BE9">
        <w:rPr>
          <w:rFonts w:ascii="Book Antiqua" w:eastAsia="Times New Roman" w:hAnsi="Book Antiqua" w:cs="Times New Roman"/>
          <w:b/>
          <w:bCs/>
          <w:sz w:val="19"/>
          <w:szCs w:val="19"/>
          <w:highlight w:val="yellow"/>
          <w:lang w:eastAsia="pt-BR"/>
        </w:rPr>
        <w:t>índios</w:t>
      </w:r>
      <w:r w:rsidRPr="0053491A">
        <w:rPr>
          <w:rFonts w:ascii="Book Antiqua" w:eastAsia="Times New Roman" w:hAnsi="Book Antiqua" w:cs="Times New Roman"/>
          <w:b/>
          <w:bCs/>
          <w:sz w:val="19"/>
          <w:szCs w:val="19"/>
          <w:lang w:eastAsia="pt-BR"/>
        </w:rPr>
        <w:t xml:space="preserve">, </w:t>
      </w:r>
      <w:r w:rsidRPr="00F03BE9">
        <w:rPr>
          <w:rFonts w:ascii="Book Antiqua" w:eastAsia="Times New Roman" w:hAnsi="Book Antiqua" w:cs="Times New Roman"/>
          <w:b/>
          <w:bCs/>
          <w:sz w:val="19"/>
          <w:szCs w:val="19"/>
          <w:highlight w:val="cyan"/>
          <w:lang w:eastAsia="pt-BR"/>
        </w:rPr>
        <w:t>enquanto não integrados</w:t>
      </w:r>
      <w:r w:rsidRPr="0053491A">
        <w:rPr>
          <w:rFonts w:ascii="Book Antiqua" w:eastAsia="Times New Roman" w:hAnsi="Book Antiqua" w:cs="Times New Roman"/>
          <w:b/>
          <w:bCs/>
          <w:sz w:val="19"/>
          <w:szCs w:val="19"/>
          <w:lang w:eastAsia="pt-BR"/>
        </w:rPr>
        <w:t xml:space="preserve">, </w:t>
      </w:r>
      <w:r w:rsidRPr="00F03BE9">
        <w:rPr>
          <w:rFonts w:ascii="Book Antiqua" w:eastAsia="Times New Roman" w:hAnsi="Book Antiqua" w:cs="Times New Roman"/>
          <w:b/>
          <w:bCs/>
          <w:caps/>
          <w:sz w:val="19"/>
          <w:szCs w:val="19"/>
          <w:highlight w:val="green"/>
          <w:lang w:eastAsia="pt-BR"/>
        </w:rPr>
        <w:t>não estão obrigados</w:t>
      </w:r>
      <w:r w:rsidRPr="0053491A">
        <w:rPr>
          <w:rFonts w:ascii="Book Antiqua" w:eastAsia="Times New Roman" w:hAnsi="Book Antiqua" w:cs="Times New Roman"/>
          <w:b/>
          <w:bCs/>
          <w:sz w:val="19"/>
          <w:szCs w:val="19"/>
          <w:lang w:eastAsia="pt-BR"/>
        </w:rPr>
        <w:t xml:space="preserve"> a inscrição do nascimento. Este poderá ser feito em livro próprio do órgão federal de assistência aos índios</w:t>
      </w:r>
      <w:r w:rsidRPr="001B513B">
        <w:rPr>
          <w:rFonts w:ascii="Book Antiqua" w:eastAsia="Times New Roman" w:hAnsi="Book Antiqua" w:cs="Times New Roman"/>
          <w:sz w:val="16"/>
          <w:szCs w:val="16"/>
          <w:lang w:eastAsia="pt-BR"/>
        </w:rPr>
        <w:t xml:space="preserve">. </w:t>
      </w:r>
      <w:hyperlink r:id="rId102" w:anchor="art2" w:history="1">
        <w:r w:rsidRPr="001B513B">
          <w:rPr>
            <w:rFonts w:ascii="Book Antiqua" w:eastAsia="Times New Roman" w:hAnsi="Book Antiqua" w:cs="Times New Roman"/>
            <w:color w:val="0000FF"/>
            <w:sz w:val="16"/>
            <w:szCs w:val="16"/>
            <w:u w:val="single"/>
            <w:lang w:eastAsia="pt-BR"/>
          </w:rPr>
          <w:t>(Renumerado do § 1º, pela Lei nº 9.053, de 1995)</w:t>
        </w:r>
      </w:hyperlink>
      <w:r w:rsidR="0053491A" w:rsidRPr="001B513B">
        <w:rPr>
          <w:rFonts w:ascii="Book Antiqua" w:eastAsia="Times New Roman" w:hAnsi="Book Antiqua" w:cs="Times New Roman"/>
          <w:color w:val="0000FF"/>
          <w:sz w:val="16"/>
          <w:szCs w:val="16"/>
          <w:lang w:eastAsia="pt-BR"/>
        </w:rPr>
        <w:t xml:space="preserve"> </w:t>
      </w:r>
      <w:r w:rsidR="005F14F4" w:rsidRPr="001B513B">
        <w:rPr>
          <w:rFonts w:ascii="Book Antiqua" w:hAnsi="Book Antiqua"/>
          <w:b/>
          <w:bCs/>
          <w:color w:val="FF0000"/>
          <w:sz w:val="16"/>
          <w:szCs w:val="16"/>
          <w:u w:val="single"/>
        </w:rPr>
        <w:t>(Cartórios/TJSP-2016)</w:t>
      </w:r>
      <w:r w:rsidR="00230310" w:rsidRPr="001B513B">
        <w:rPr>
          <w:rFonts w:ascii="Book Antiqua" w:hAnsi="Book Antiqua" w:cs="Times New Roman"/>
          <w:b/>
          <w:color w:val="FF0000"/>
          <w:sz w:val="16"/>
          <w:szCs w:val="16"/>
        </w:rPr>
        <w:t xml:space="preserve"> </w:t>
      </w:r>
      <w:r w:rsidR="00230310" w:rsidRPr="001B513B">
        <w:rPr>
          <w:rFonts w:ascii="Book Antiqua" w:eastAsia="Times New Roman" w:hAnsi="Book Antiqua" w:cs="Times New Roman"/>
          <w:b/>
          <w:bCs/>
          <w:color w:val="FF0000"/>
          <w:sz w:val="16"/>
          <w:szCs w:val="16"/>
          <w:u w:val="single"/>
          <w:lang w:eastAsia="pt-BR"/>
        </w:rPr>
        <w:t>(Cartórios/TJMG-2017)</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r w:rsidR="000262F2">
        <w:rPr>
          <w:rFonts w:ascii="Book Antiqua" w:eastAsia="Times New Roman" w:hAnsi="Book Antiqua" w:cs="Times New Roman"/>
          <w:b/>
          <w:bCs/>
          <w:color w:val="FF0000"/>
          <w:sz w:val="16"/>
          <w:szCs w:val="16"/>
          <w:lang w:eastAsia="pt-BR"/>
        </w:rPr>
        <w:t xml:space="preserve"> </w:t>
      </w:r>
      <w:r w:rsidR="000262F2" w:rsidRPr="00041AA4">
        <w:rPr>
          <w:rFonts w:ascii="Book Antiqua" w:hAnsi="Book Antiqua"/>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0262F2" w14:paraId="21720E5E" w14:textId="77777777" w:rsidTr="00E050B3">
        <w:tc>
          <w:tcPr>
            <w:tcW w:w="8494" w:type="dxa"/>
            <w:shd w:val="clear" w:color="auto" w:fill="CCFFFF"/>
          </w:tcPr>
          <w:p w14:paraId="5C50C3BD" w14:textId="582B9DE2" w:rsidR="000262F2" w:rsidRPr="00F03BE9" w:rsidRDefault="000262F2" w:rsidP="000262F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62F2">
              <w:rPr>
                <w:rFonts w:ascii="Book Antiqua" w:eastAsia="Times New Roman" w:hAnsi="Book Antiqua" w:cs="Times New Roman"/>
                <w:sz w:val="19"/>
                <w:szCs w:val="19"/>
                <w:lang w:eastAsia="pt-BR"/>
              </w:rPr>
              <w:t xml:space="preserve">Com base na Lei 6.015/73, assinale a alternativa </w:t>
            </w:r>
            <w:r>
              <w:rPr>
                <w:rFonts w:ascii="Book Antiqua" w:eastAsia="Times New Roman" w:hAnsi="Book Antiqua" w:cs="Times New Roman"/>
                <w:sz w:val="19"/>
                <w:szCs w:val="19"/>
                <w:lang w:eastAsia="pt-BR"/>
              </w:rPr>
              <w:t xml:space="preserve">correta: </w:t>
            </w:r>
            <w:r w:rsidRPr="000262F2">
              <w:rPr>
                <w:rFonts w:ascii="Book Antiqua" w:eastAsia="Times New Roman" w:hAnsi="Book Antiqua" w:cs="Times New Roman"/>
                <w:sz w:val="19"/>
                <w:szCs w:val="19"/>
                <w:lang w:eastAsia="pt-BR"/>
              </w:rPr>
              <w:t>Todo nascimento que ocorrer no território nacional deverá ser dado a registro, mas os índios, enquanto não integrados, não estão obrigados à inscrição do nascimento, podendo ser feito em livro próprio do órgão federal de assistência aos índios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§2º, LRP.</w:t>
            </w:r>
          </w:p>
        </w:tc>
      </w:tr>
    </w:tbl>
    <w:p w14:paraId="7246AA2C" w14:textId="23B6B483" w:rsidR="009E1DDC" w:rsidRPr="00711D84" w:rsidRDefault="009E1DDC" w:rsidP="0040645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 3º</w:t>
      </w:r>
      <w:r w:rsidRPr="00750540">
        <w:rPr>
          <w:rFonts w:ascii="Book Antiqua" w:eastAsia="Times New Roman" w:hAnsi="Book Antiqua" w:cs="Times New Roman"/>
          <w:sz w:val="19"/>
          <w:szCs w:val="19"/>
          <w:lang w:eastAsia="pt-BR"/>
        </w:rPr>
        <w:t xml:space="preserve"> </w:t>
      </w:r>
      <w:r w:rsidRPr="0053491A">
        <w:rPr>
          <w:rFonts w:ascii="Book Antiqua" w:eastAsia="Times New Roman" w:hAnsi="Book Antiqua" w:cs="Times New Roman"/>
          <w:b/>
          <w:bCs/>
          <w:sz w:val="19"/>
          <w:szCs w:val="19"/>
          <w:lang w:eastAsia="pt-BR"/>
        </w:rPr>
        <w:t xml:space="preserve">Os </w:t>
      </w:r>
      <w:r w:rsidRPr="00711D84">
        <w:rPr>
          <w:rFonts w:ascii="Book Antiqua" w:eastAsia="Times New Roman" w:hAnsi="Book Antiqua" w:cs="Times New Roman"/>
          <w:b/>
          <w:bCs/>
          <w:sz w:val="19"/>
          <w:szCs w:val="19"/>
          <w:highlight w:val="yellow"/>
          <w:lang w:eastAsia="pt-BR"/>
        </w:rPr>
        <w:t>menores</w:t>
      </w:r>
      <w:r w:rsidRPr="0053491A">
        <w:rPr>
          <w:rFonts w:ascii="Book Antiqua" w:eastAsia="Times New Roman" w:hAnsi="Book Antiqua" w:cs="Times New Roman"/>
          <w:b/>
          <w:bCs/>
          <w:sz w:val="19"/>
          <w:szCs w:val="19"/>
          <w:lang w:eastAsia="pt-BR"/>
        </w:rPr>
        <w:t xml:space="preserve"> </w:t>
      </w:r>
      <w:r w:rsidRPr="00711D84">
        <w:rPr>
          <w:rFonts w:ascii="Book Antiqua" w:eastAsia="Times New Roman" w:hAnsi="Book Antiqua" w:cs="Times New Roman"/>
          <w:b/>
          <w:bCs/>
          <w:sz w:val="19"/>
          <w:szCs w:val="19"/>
          <w:highlight w:val="cyan"/>
          <w:lang w:eastAsia="pt-BR"/>
        </w:rPr>
        <w:t>de vinte e um (21) anos</w:t>
      </w:r>
      <w:r w:rsidRPr="0053491A">
        <w:rPr>
          <w:rFonts w:ascii="Book Antiqua" w:eastAsia="Times New Roman" w:hAnsi="Book Antiqua" w:cs="Times New Roman"/>
          <w:b/>
          <w:bCs/>
          <w:sz w:val="19"/>
          <w:szCs w:val="19"/>
          <w:lang w:eastAsia="pt-BR"/>
        </w:rPr>
        <w:t xml:space="preserve"> e </w:t>
      </w:r>
      <w:r w:rsidRPr="00711D84">
        <w:rPr>
          <w:rFonts w:ascii="Book Antiqua" w:eastAsia="Times New Roman" w:hAnsi="Book Antiqua" w:cs="Times New Roman"/>
          <w:b/>
          <w:bCs/>
          <w:sz w:val="19"/>
          <w:szCs w:val="19"/>
          <w:highlight w:val="yellow"/>
          <w:lang w:eastAsia="pt-BR"/>
        </w:rPr>
        <w:t>maiores</w:t>
      </w:r>
      <w:r w:rsidRPr="0053491A">
        <w:rPr>
          <w:rFonts w:ascii="Book Antiqua" w:eastAsia="Times New Roman" w:hAnsi="Book Antiqua" w:cs="Times New Roman"/>
          <w:b/>
          <w:bCs/>
          <w:sz w:val="19"/>
          <w:szCs w:val="19"/>
          <w:lang w:eastAsia="pt-BR"/>
        </w:rPr>
        <w:t xml:space="preserve"> </w:t>
      </w:r>
      <w:r w:rsidRPr="00711D84">
        <w:rPr>
          <w:rFonts w:ascii="Book Antiqua" w:eastAsia="Times New Roman" w:hAnsi="Book Antiqua" w:cs="Times New Roman"/>
          <w:b/>
          <w:bCs/>
          <w:sz w:val="19"/>
          <w:szCs w:val="19"/>
          <w:highlight w:val="cyan"/>
          <w:lang w:eastAsia="pt-BR"/>
        </w:rPr>
        <w:t>de dezoito (18) anos</w:t>
      </w:r>
      <w:r w:rsidRPr="0053491A">
        <w:rPr>
          <w:rFonts w:ascii="Book Antiqua" w:eastAsia="Times New Roman" w:hAnsi="Book Antiqua" w:cs="Times New Roman"/>
          <w:b/>
          <w:bCs/>
          <w:sz w:val="19"/>
          <w:szCs w:val="19"/>
          <w:lang w:eastAsia="pt-BR"/>
        </w:rPr>
        <w:t xml:space="preserve"> </w:t>
      </w:r>
      <w:r w:rsidRPr="00711D84">
        <w:rPr>
          <w:rFonts w:ascii="Book Antiqua" w:eastAsia="Times New Roman" w:hAnsi="Book Antiqua" w:cs="Times New Roman"/>
          <w:b/>
          <w:bCs/>
          <w:caps/>
          <w:sz w:val="19"/>
          <w:szCs w:val="19"/>
          <w:highlight w:val="green"/>
          <w:lang w:eastAsia="pt-BR"/>
        </w:rPr>
        <w:t>poderão</w:t>
      </w:r>
      <w:r w:rsidRPr="0053491A">
        <w:rPr>
          <w:rFonts w:ascii="Book Antiqua" w:eastAsia="Times New Roman" w:hAnsi="Book Antiqua" w:cs="Times New Roman"/>
          <w:b/>
          <w:bCs/>
          <w:sz w:val="19"/>
          <w:szCs w:val="19"/>
          <w:lang w:eastAsia="pt-BR"/>
        </w:rPr>
        <w:t xml:space="preserve">, </w:t>
      </w:r>
      <w:r w:rsidRPr="00711D84">
        <w:rPr>
          <w:rFonts w:ascii="Book Antiqua" w:eastAsia="Times New Roman" w:hAnsi="Book Antiqua" w:cs="Times New Roman"/>
          <w:b/>
          <w:bCs/>
          <w:sz w:val="19"/>
          <w:szCs w:val="19"/>
          <w:highlight w:val="cyan"/>
          <w:lang w:eastAsia="pt-BR"/>
        </w:rPr>
        <w:t>pessoalmente</w:t>
      </w:r>
      <w:r w:rsidRPr="0053491A">
        <w:rPr>
          <w:rFonts w:ascii="Book Antiqua" w:eastAsia="Times New Roman" w:hAnsi="Book Antiqua" w:cs="Times New Roman"/>
          <w:b/>
          <w:bCs/>
          <w:sz w:val="19"/>
          <w:szCs w:val="19"/>
          <w:lang w:eastAsia="pt-BR"/>
        </w:rPr>
        <w:t xml:space="preserve"> e </w:t>
      </w:r>
      <w:r w:rsidRPr="00711D84">
        <w:rPr>
          <w:rFonts w:ascii="Book Antiqua" w:eastAsia="Times New Roman" w:hAnsi="Book Antiqua" w:cs="Times New Roman"/>
          <w:b/>
          <w:bCs/>
          <w:caps/>
          <w:sz w:val="19"/>
          <w:szCs w:val="19"/>
          <w:highlight w:val="green"/>
          <w:lang w:eastAsia="pt-BR"/>
        </w:rPr>
        <w:t>isentos</w:t>
      </w:r>
      <w:r w:rsidRPr="0053491A">
        <w:rPr>
          <w:rFonts w:ascii="Book Antiqua" w:eastAsia="Times New Roman" w:hAnsi="Book Antiqua" w:cs="Times New Roman"/>
          <w:b/>
          <w:bCs/>
          <w:sz w:val="19"/>
          <w:szCs w:val="19"/>
          <w:lang w:eastAsia="pt-BR"/>
        </w:rPr>
        <w:t xml:space="preserve"> </w:t>
      </w:r>
      <w:r w:rsidRPr="00711D84">
        <w:rPr>
          <w:rFonts w:ascii="Book Antiqua" w:eastAsia="Times New Roman" w:hAnsi="Book Antiqua" w:cs="Times New Roman"/>
          <w:b/>
          <w:bCs/>
          <w:sz w:val="19"/>
          <w:szCs w:val="19"/>
          <w:highlight w:val="cyan"/>
          <w:lang w:eastAsia="pt-BR"/>
        </w:rPr>
        <w:t>de multa</w:t>
      </w:r>
      <w:r w:rsidRPr="0053491A">
        <w:rPr>
          <w:rFonts w:ascii="Book Antiqua" w:eastAsia="Times New Roman" w:hAnsi="Book Antiqua" w:cs="Times New Roman"/>
          <w:b/>
          <w:bCs/>
          <w:sz w:val="19"/>
          <w:szCs w:val="19"/>
          <w:lang w:eastAsia="pt-BR"/>
        </w:rPr>
        <w:t xml:space="preserve">, </w:t>
      </w:r>
      <w:r w:rsidRPr="00711D84">
        <w:rPr>
          <w:rFonts w:ascii="Book Antiqua" w:eastAsia="Times New Roman" w:hAnsi="Book Antiqua" w:cs="Times New Roman"/>
          <w:b/>
          <w:bCs/>
          <w:caps/>
          <w:sz w:val="19"/>
          <w:szCs w:val="19"/>
          <w:highlight w:val="green"/>
          <w:lang w:eastAsia="pt-BR"/>
        </w:rPr>
        <w:t>requerer</w:t>
      </w:r>
      <w:r w:rsidRPr="0053491A">
        <w:rPr>
          <w:rFonts w:ascii="Book Antiqua" w:eastAsia="Times New Roman" w:hAnsi="Book Antiqua" w:cs="Times New Roman"/>
          <w:b/>
          <w:bCs/>
          <w:sz w:val="19"/>
          <w:szCs w:val="19"/>
          <w:lang w:eastAsia="pt-BR"/>
        </w:rPr>
        <w:t xml:space="preserve"> o </w:t>
      </w:r>
      <w:r w:rsidRPr="00711D84">
        <w:rPr>
          <w:rFonts w:ascii="Book Antiqua" w:eastAsia="Times New Roman" w:hAnsi="Book Antiqua" w:cs="Times New Roman"/>
          <w:b/>
          <w:bCs/>
          <w:caps/>
          <w:sz w:val="19"/>
          <w:szCs w:val="19"/>
          <w:shd w:val="clear" w:color="auto" w:fill="F7CAAC" w:themeFill="accent2" w:themeFillTint="66"/>
          <w:lang w:eastAsia="pt-BR"/>
        </w:rPr>
        <w:t>registro de seu nascimento</w:t>
      </w:r>
      <w:r w:rsidRPr="001B513B">
        <w:rPr>
          <w:rFonts w:ascii="Book Antiqua" w:eastAsia="Times New Roman" w:hAnsi="Book Antiqua" w:cs="Times New Roman"/>
          <w:sz w:val="18"/>
          <w:szCs w:val="18"/>
          <w:lang w:eastAsia="pt-BR"/>
        </w:rPr>
        <w:t xml:space="preserve">. </w:t>
      </w:r>
      <w:hyperlink r:id="rId103" w:anchor="art2" w:history="1">
        <w:r w:rsidRPr="001B513B">
          <w:rPr>
            <w:rFonts w:ascii="Book Antiqua" w:eastAsia="Times New Roman" w:hAnsi="Book Antiqua" w:cs="Times New Roman"/>
            <w:color w:val="0000FF"/>
            <w:sz w:val="16"/>
            <w:szCs w:val="16"/>
            <w:u w:val="single"/>
            <w:lang w:eastAsia="pt-BR"/>
          </w:rPr>
          <w:t>(Renumerado do § 2º, pela Lei nº 9.053, de 1995)</w:t>
        </w:r>
      </w:hyperlink>
      <w:r w:rsidR="00D512B4" w:rsidRPr="001B513B">
        <w:rPr>
          <w:rFonts w:ascii="Book Antiqua" w:eastAsia="Times New Roman" w:hAnsi="Book Antiqua" w:cs="Times New Roman"/>
          <w:color w:val="0000FF"/>
          <w:sz w:val="16"/>
          <w:szCs w:val="16"/>
          <w:lang w:eastAsia="pt-BR"/>
        </w:rPr>
        <w:t xml:space="preserve"> </w:t>
      </w:r>
      <w:r w:rsidR="00D512B4" w:rsidRPr="001B513B">
        <w:rPr>
          <w:rFonts w:ascii="Book Antiqua" w:eastAsia="Times New Roman" w:hAnsi="Book Antiqua" w:cs="Times New Roman"/>
          <w:b/>
          <w:bCs/>
          <w:color w:val="FF0000"/>
          <w:sz w:val="16"/>
          <w:szCs w:val="16"/>
          <w:u w:val="single"/>
          <w:lang w:eastAsia="pt-BR"/>
        </w:rPr>
        <w:t>(TJAM-2013)</w:t>
      </w:r>
      <w:r w:rsidR="00904505" w:rsidRPr="001B513B">
        <w:rPr>
          <w:rFonts w:ascii="Book Antiqua" w:eastAsia="Times New Roman" w:hAnsi="Book Antiqua" w:cs="Times New Roman"/>
          <w:b/>
          <w:bCs/>
          <w:color w:val="FF0000"/>
          <w:sz w:val="16"/>
          <w:szCs w:val="16"/>
          <w:lang w:eastAsia="pt-BR"/>
        </w:rPr>
        <w:t xml:space="preserve"> </w:t>
      </w:r>
      <w:r w:rsidR="00904505" w:rsidRPr="001B513B">
        <w:rPr>
          <w:rFonts w:ascii="Book Antiqua" w:eastAsia="Times New Roman" w:hAnsi="Book Antiqua" w:cs="Times New Roman"/>
          <w:b/>
          <w:bCs/>
          <w:color w:val="FF0000"/>
          <w:sz w:val="16"/>
          <w:szCs w:val="16"/>
          <w:u w:val="single"/>
          <w:lang w:eastAsia="pt-BR"/>
        </w:rPr>
        <w:t>(MPMG-2019)</w:t>
      </w:r>
      <w:r w:rsidR="00711D84">
        <w:rPr>
          <w:rFonts w:ascii="Book Antiqua" w:eastAsia="Times New Roman" w:hAnsi="Book Antiqua" w:cs="Times New Roman"/>
          <w:b/>
          <w:bCs/>
          <w:color w:val="FF0000"/>
          <w:sz w:val="16"/>
          <w:szCs w:val="16"/>
          <w:lang w:eastAsia="pt-BR"/>
        </w:rPr>
        <w:t xml:space="preserve"> </w:t>
      </w:r>
      <w:r w:rsidR="00711D84">
        <w:rPr>
          <w:rFonts w:ascii="Book Antiqua" w:eastAsia="Times New Roman" w:hAnsi="Book Antiqua" w:cs="Times New Roman"/>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904505" w14:paraId="7CD4DCA1" w14:textId="77777777" w:rsidTr="00904505">
        <w:tc>
          <w:tcPr>
            <w:tcW w:w="8494" w:type="dxa"/>
            <w:shd w:val="clear" w:color="auto" w:fill="CCFFFF"/>
          </w:tcPr>
          <w:p w14:paraId="2A1EDB6E" w14:textId="6EF5A53A" w:rsidR="00904505" w:rsidRPr="00904505" w:rsidRDefault="00904505" w:rsidP="00406457">
            <w:pPr>
              <w:spacing w:before="100" w:beforeAutospacing="1" w:after="100" w:afterAutospacing="1"/>
              <w:jc w:val="both"/>
              <w:rPr>
                <w:rFonts w:ascii="Book Antiqua" w:eastAsia="Times New Roman" w:hAnsi="Book Antiqua" w:cs="Times New Roman"/>
                <w:sz w:val="19"/>
                <w:szCs w:val="19"/>
                <w:lang w:eastAsia="pt-BR"/>
              </w:rPr>
            </w:pPr>
            <w:r w:rsidRPr="00904505">
              <w:rPr>
                <w:rFonts w:ascii="Book Antiqua" w:eastAsia="Times New Roman" w:hAnsi="Book Antiqua" w:cs="Times New Roman"/>
                <w:b/>
                <w:bCs/>
                <w:i/>
                <w:iCs/>
                <w:color w:val="FF0000"/>
                <w:sz w:val="19"/>
                <w:szCs w:val="19"/>
                <w:lang w:eastAsia="pt-BR"/>
              </w:rPr>
              <w:t>#</w:t>
            </w:r>
            <w:r w:rsidRPr="0090450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904505">
              <w:rPr>
                <w:rFonts w:ascii="Book Antiqua" w:eastAsia="Times New Roman" w:hAnsi="Book Antiqua" w:cs="Times New Roman"/>
                <w:sz w:val="19"/>
                <w:szCs w:val="19"/>
                <w:lang w:eastAsia="pt-BR"/>
              </w:rPr>
              <w:t xml:space="preserve">Aqui trata do relativamente incapaz, que na época da edição da lei de registros públicos eram os menores de 21 anos e maiores de 18. Com o advento do </w:t>
            </w:r>
            <w:r w:rsidR="002141E0">
              <w:rPr>
                <w:rFonts w:ascii="Book Antiqua" w:eastAsia="Times New Roman" w:hAnsi="Book Antiqua" w:cs="Times New Roman"/>
                <w:sz w:val="19"/>
                <w:szCs w:val="19"/>
                <w:lang w:eastAsia="pt-BR"/>
              </w:rPr>
              <w:t>CC/</w:t>
            </w:r>
            <w:r w:rsidRPr="00904505">
              <w:rPr>
                <w:rFonts w:ascii="Book Antiqua" w:eastAsia="Times New Roman" w:hAnsi="Book Antiqua" w:cs="Times New Roman"/>
                <w:sz w:val="19"/>
                <w:szCs w:val="19"/>
                <w:lang w:eastAsia="pt-BR"/>
              </w:rPr>
              <w:t>02, os relativamente incapazes são os maiores de 16 e menores de 18 anos.</w:t>
            </w:r>
          </w:p>
        </w:tc>
      </w:tr>
    </w:tbl>
    <w:p w14:paraId="1BFB5F22" w14:textId="77777777"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 4° É facultado aos nascidos anteriormente à obrigatoriedade </w:t>
      </w:r>
      <w:proofErr w:type="gramStart"/>
      <w:r w:rsidRPr="00750540">
        <w:rPr>
          <w:rFonts w:ascii="Book Antiqua" w:eastAsia="Times New Roman" w:hAnsi="Book Antiqua" w:cs="Times New Roman"/>
          <w:sz w:val="19"/>
          <w:szCs w:val="19"/>
          <w:lang w:eastAsia="pt-BR"/>
        </w:rPr>
        <w:t>do</w:t>
      </w:r>
      <w:proofErr w:type="gramEnd"/>
      <w:r w:rsidRPr="00750540">
        <w:rPr>
          <w:rFonts w:ascii="Book Antiqua" w:eastAsia="Times New Roman" w:hAnsi="Book Antiqua" w:cs="Times New Roman"/>
          <w:sz w:val="19"/>
          <w:szCs w:val="19"/>
          <w:lang w:eastAsia="pt-BR"/>
        </w:rPr>
        <w:t xml:space="preserve"> registro civil requerer, isentos de multa, a inscrição de seu nascimento</w:t>
      </w:r>
      <w:r w:rsidRPr="001B513B">
        <w:rPr>
          <w:rFonts w:ascii="Book Antiqua" w:eastAsia="Times New Roman" w:hAnsi="Book Antiqua" w:cs="Times New Roman"/>
          <w:sz w:val="18"/>
          <w:szCs w:val="18"/>
          <w:lang w:eastAsia="pt-BR"/>
        </w:rPr>
        <w:t xml:space="preserve">.       </w:t>
      </w:r>
      <w:hyperlink r:id="rId104" w:anchor="art2" w:history="1">
        <w:r w:rsidRPr="001B513B">
          <w:rPr>
            <w:rFonts w:ascii="Book Antiqua" w:eastAsia="Times New Roman" w:hAnsi="Book Antiqua" w:cs="Times New Roman"/>
            <w:color w:val="0000FF"/>
            <w:sz w:val="16"/>
            <w:szCs w:val="16"/>
            <w:u w:val="single"/>
            <w:lang w:eastAsia="pt-BR"/>
          </w:rPr>
          <w:t>(Renumerado do § 3º, pela Lei nº 9.053, de 1995)</w:t>
        </w:r>
      </w:hyperlink>
    </w:p>
    <w:p w14:paraId="157D6CA7" w14:textId="77777777"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5º Aos brasileiros nascidos no estrangeiro se aplicará o disposto neste artigo, ressalvadas as prescrições legais relativas aos consulados</w:t>
      </w:r>
      <w:r w:rsidRPr="001B513B">
        <w:rPr>
          <w:rFonts w:ascii="Book Antiqua" w:eastAsia="Times New Roman" w:hAnsi="Book Antiqua" w:cs="Times New Roman"/>
          <w:sz w:val="18"/>
          <w:szCs w:val="18"/>
          <w:lang w:eastAsia="pt-BR"/>
        </w:rPr>
        <w:t xml:space="preserve">.        </w:t>
      </w:r>
      <w:hyperlink r:id="rId105" w:anchor="art2" w:history="1">
        <w:r w:rsidRPr="001B513B">
          <w:rPr>
            <w:rFonts w:ascii="Book Antiqua" w:eastAsia="Times New Roman" w:hAnsi="Book Antiqua" w:cs="Times New Roman"/>
            <w:color w:val="0000FF"/>
            <w:sz w:val="16"/>
            <w:szCs w:val="16"/>
            <w:u w:val="single"/>
            <w:lang w:eastAsia="pt-BR"/>
          </w:rPr>
          <w:t>(Renumerado do § 4º, pela Lei nº 9.053, de 1995)</w:t>
        </w:r>
      </w:hyperlink>
    </w:p>
    <w:p w14:paraId="07BDF938" w14:textId="50305C75"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2F535D">
        <w:rPr>
          <w:rFonts w:ascii="Book Antiqua" w:eastAsia="Times New Roman" w:hAnsi="Book Antiqua" w:cs="Times New Roman"/>
          <w:b/>
          <w:bCs/>
          <w:sz w:val="19"/>
          <w:szCs w:val="19"/>
          <w:lang w:eastAsia="pt-BR"/>
        </w:rPr>
        <w:t xml:space="preserve">        </w:t>
      </w:r>
      <w:r w:rsidRPr="002F535D">
        <w:rPr>
          <w:rFonts w:ascii="Book Antiqua" w:eastAsia="Times New Roman" w:hAnsi="Book Antiqua" w:cs="Times New Roman"/>
          <w:b/>
          <w:bCs/>
          <w:sz w:val="19"/>
          <w:szCs w:val="19"/>
          <w:highlight w:val="magenta"/>
          <w:lang w:eastAsia="pt-BR"/>
        </w:rPr>
        <w:t>Art. 51</w:t>
      </w:r>
      <w:r w:rsidRPr="002F535D">
        <w:rPr>
          <w:rFonts w:ascii="Book Antiqua" w:eastAsia="Times New Roman" w:hAnsi="Book Antiqua" w:cs="Times New Roman"/>
          <w:b/>
          <w:bCs/>
          <w:sz w:val="19"/>
          <w:szCs w:val="19"/>
          <w:lang w:eastAsia="pt-BR"/>
        </w:rPr>
        <w:t>. Os nascimentos ocorridos a bordo, quando não registrados nos termos do artigo 65, deverão ser declarados dentro de cinco (5) dias, a contar da chegada do navio ou aeronave ao local do destino, no respectivo cartório ou consulado</w:t>
      </w:r>
      <w:r w:rsidRPr="001B513B">
        <w:rPr>
          <w:rFonts w:ascii="Book Antiqua" w:eastAsia="Times New Roman" w:hAnsi="Book Antiqua" w:cs="Times New Roman"/>
          <w:sz w:val="18"/>
          <w:szCs w:val="18"/>
          <w:lang w:eastAsia="pt-BR"/>
        </w:rPr>
        <w:t xml:space="preserve">. </w:t>
      </w:r>
      <w:hyperlink r:id="rId106" w:anchor="art52" w:history="1">
        <w:r w:rsidRPr="001B513B">
          <w:rPr>
            <w:rFonts w:ascii="Book Antiqua" w:eastAsia="Times New Roman" w:hAnsi="Book Antiqua" w:cs="Times New Roman"/>
            <w:color w:val="0000FF"/>
            <w:sz w:val="16"/>
            <w:szCs w:val="16"/>
            <w:u w:val="single"/>
            <w:lang w:eastAsia="pt-BR"/>
          </w:rPr>
          <w:t>(Renumerado do art. 52, pela Lei nº 6.216, de 1975).</w:t>
        </w:r>
      </w:hyperlink>
      <w:r w:rsidR="002F535D" w:rsidRPr="001B513B">
        <w:rPr>
          <w:rFonts w:ascii="Book Antiqua" w:eastAsia="Times New Roman" w:hAnsi="Book Antiqua" w:cs="Times New Roman"/>
          <w:color w:val="0000FF"/>
          <w:sz w:val="16"/>
          <w:szCs w:val="16"/>
          <w:lang w:eastAsia="pt-BR"/>
        </w:rPr>
        <w:t xml:space="preserve"> </w:t>
      </w:r>
      <w:r w:rsidR="002F535D" w:rsidRPr="001B513B">
        <w:rPr>
          <w:rFonts w:ascii="Book Antiqua" w:hAnsi="Book Antiqua" w:cs="Times New Roman"/>
          <w:b/>
          <w:color w:val="FF0000"/>
          <w:sz w:val="16"/>
          <w:szCs w:val="16"/>
          <w:u w:val="single"/>
        </w:rPr>
        <w:t>(Cartórios/TJDFT-2014)</w:t>
      </w:r>
    </w:p>
    <w:p w14:paraId="1E0E95D0" w14:textId="77777777" w:rsidR="009E1DDC" w:rsidRPr="001B513B" w:rsidRDefault="009E1DDC" w:rsidP="0040645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52</w:t>
      </w:r>
      <w:r w:rsidRPr="00750540">
        <w:rPr>
          <w:rFonts w:ascii="Book Antiqua" w:eastAsia="Times New Roman" w:hAnsi="Book Antiqua" w:cs="Times New Roman"/>
          <w:sz w:val="19"/>
          <w:szCs w:val="19"/>
          <w:lang w:eastAsia="pt-BR"/>
        </w:rPr>
        <w:t xml:space="preserve">. </w:t>
      </w:r>
      <w:r w:rsidRPr="00904505">
        <w:rPr>
          <w:rFonts w:ascii="Book Antiqua" w:eastAsia="Times New Roman" w:hAnsi="Book Antiqua" w:cs="Times New Roman"/>
          <w:b/>
          <w:caps/>
          <w:sz w:val="19"/>
          <w:szCs w:val="19"/>
          <w:highlight w:val="green"/>
          <w:lang w:eastAsia="pt-BR"/>
        </w:rPr>
        <w:t>São obrigados a fazer</w:t>
      </w:r>
      <w:r w:rsidRPr="00904505">
        <w:rPr>
          <w:rFonts w:ascii="Book Antiqua" w:eastAsia="Times New Roman" w:hAnsi="Book Antiqua" w:cs="Times New Roman"/>
          <w:b/>
          <w:caps/>
          <w:sz w:val="19"/>
          <w:szCs w:val="19"/>
          <w:lang w:eastAsia="pt-BR"/>
        </w:rPr>
        <w:t xml:space="preserve"> </w:t>
      </w:r>
      <w:r w:rsidRPr="00904505">
        <w:rPr>
          <w:rFonts w:ascii="Book Antiqua" w:eastAsia="Times New Roman" w:hAnsi="Book Antiqua" w:cs="Times New Roman"/>
          <w:b/>
          <w:caps/>
          <w:sz w:val="19"/>
          <w:szCs w:val="19"/>
          <w:shd w:val="clear" w:color="auto" w:fill="F7CAAC" w:themeFill="accent2" w:themeFillTint="66"/>
          <w:lang w:eastAsia="pt-BR"/>
        </w:rPr>
        <w:t>declaração de nascimento</w:t>
      </w:r>
      <w:r w:rsidRPr="001B513B">
        <w:rPr>
          <w:rFonts w:ascii="Book Antiqua" w:eastAsia="Times New Roman" w:hAnsi="Book Antiqua" w:cs="Times New Roman"/>
          <w:sz w:val="18"/>
          <w:szCs w:val="18"/>
          <w:lang w:eastAsia="pt-BR"/>
        </w:rPr>
        <w:t>: </w:t>
      </w:r>
      <w:hyperlink r:id="rId107" w:anchor="art1" w:history="1">
        <w:r w:rsidRPr="001B513B">
          <w:rPr>
            <w:rFonts w:ascii="Book Antiqua" w:eastAsia="Times New Roman" w:hAnsi="Book Antiqua" w:cs="Times New Roman"/>
            <w:color w:val="0000FF"/>
            <w:sz w:val="16"/>
            <w:szCs w:val="16"/>
            <w:u w:val="single"/>
            <w:lang w:eastAsia="pt-BR"/>
          </w:rPr>
          <w:t>(Renumerado do art. 53, pela Lei nº 6.216, de 1975).</w:t>
        </w:r>
      </w:hyperlink>
      <w:r w:rsidR="00E40AAA" w:rsidRPr="001B513B">
        <w:rPr>
          <w:rFonts w:ascii="Book Antiqua" w:eastAsia="Times New Roman" w:hAnsi="Book Antiqua" w:cs="Times New Roman"/>
          <w:color w:val="0000FF"/>
          <w:sz w:val="16"/>
          <w:szCs w:val="16"/>
          <w:lang w:eastAsia="pt-BR"/>
        </w:rPr>
        <w:t xml:space="preserve"> </w:t>
      </w:r>
    </w:p>
    <w:p w14:paraId="30961671" w14:textId="0152D7D6" w:rsidR="009E1DDC" w:rsidRPr="00791951"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50540">
        <w:rPr>
          <w:rFonts w:ascii="Book Antiqua" w:eastAsia="Times New Roman" w:hAnsi="Book Antiqua" w:cs="Times New Roman"/>
          <w:sz w:val="19"/>
          <w:szCs w:val="19"/>
          <w:lang w:eastAsia="pt-BR"/>
        </w:rPr>
        <w:t>        </w:t>
      </w:r>
      <w:r w:rsidRPr="00711D84">
        <w:rPr>
          <w:rFonts w:ascii="Book Antiqua" w:eastAsia="Times New Roman" w:hAnsi="Book Antiqua" w:cs="Times New Roman"/>
          <w:b/>
          <w:color w:val="000000"/>
          <w:sz w:val="19"/>
          <w:szCs w:val="19"/>
          <w:lang w:eastAsia="pt-BR"/>
        </w:rPr>
        <w:t>1</w:t>
      </w:r>
      <w:r w:rsidRPr="00711D84">
        <w:rPr>
          <w:rFonts w:ascii="Book Antiqua" w:eastAsia="Times New Roman" w:hAnsi="Book Antiqua" w:cs="Times New Roman"/>
          <w:b/>
          <w:color w:val="000000"/>
          <w:sz w:val="19"/>
          <w:szCs w:val="19"/>
          <w:u w:val="single"/>
          <w:vertAlign w:val="superscript"/>
          <w:lang w:eastAsia="pt-BR"/>
        </w:rPr>
        <w:t>o</w:t>
      </w:r>
      <w:r w:rsidRPr="00711D84">
        <w:rPr>
          <w:rFonts w:ascii="Book Antiqua" w:eastAsia="Times New Roman" w:hAnsi="Book Antiqua" w:cs="Times New Roman"/>
          <w:b/>
          <w:color w:val="000000"/>
          <w:sz w:val="19"/>
          <w:szCs w:val="19"/>
          <w:lang w:eastAsia="pt-BR"/>
        </w:rPr>
        <w:t xml:space="preserve">) </w:t>
      </w:r>
      <w:r w:rsidRPr="00711D84">
        <w:rPr>
          <w:rFonts w:ascii="Book Antiqua" w:eastAsia="Times New Roman" w:hAnsi="Book Antiqua" w:cs="Times New Roman"/>
          <w:b/>
          <w:color w:val="000000"/>
          <w:sz w:val="19"/>
          <w:szCs w:val="19"/>
          <w:highlight w:val="yellow"/>
          <w:lang w:eastAsia="pt-BR"/>
        </w:rPr>
        <w:t>o pai</w:t>
      </w:r>
      <w:r w:rsidRPr="00711D84">
        <w:rPr>
          <w:rFonts w:ascii="Book Antiqua" w:eastAsia="Times New Roman" w:hAnsi="Book Antiqua" w:cs="Times New Roman"/>
          <w:b/>
          <w:color w:val="000000"/>
          <w:sz w:val="19"/>
          <w:szCs w:val="19"/>
          <w:lang w:eastAsia="pt-BR"/>
        </w:rPr>
        <w:t xml:space="preserve"> ou </w:t>
      </w:r>
      <w:r w:rsidRPr="00711D84">
        <w:rPr>
          <w:rFonts w:ascii="Book Antiqua" w:eastAsia="Times New Roman" w:hAnsi="Book Antiqua" w:cs="Times New Roman"/>
          <w:b/>
          <w:color w:val="000000"/>
          <w:sz w:val="19"/>
          <w:szCs w:val="19"/>
          <w:highlight w:val="yellow"/>
          <w:lang w:eastAsia="pt-BR"/>
        </w:rPr>
        <w:t>a mãe</w:t>
      </w:r>
      <w:r w:rsidRPr="00711D84">
        <w:rPr>
          <w:rFonts w:ascii="Book Antiqua" w:eastAsia="Times New Roman" w:hAnsi="Book Antiqua" w:cs="Times New Roman"/>
          <w:b/>
          <w:color w:val="000000"/>
          <w:sz w:val="19"/>
          <w:szCs w:val="19"/>
          <w:lang w:eastAsia="pt-BR"/>
        </w:rPr>
        <w:t xml:space="preserve">, </w:t>
      </w:r>
      <w:r w:rsidRPr="00711D84">
        <w:rPr>
          <w:rFonts w:ascii="Book Antiqua" w:eastAsia="Times New Roman" w:hAnsi="Book Antiqua" w:cs="Times New Roman"/>
          <w:b/>
          <w:color w:val="000000"/>
          <w:sz w:val="19"/>
          <w:szCs w:val="19"/>
          <w:highlight w:val="cyan"/>
          <w:lang w:eastAsia="pt-BR"/>
        </w:rPr>
        <w:t>isoladamente</w:t>
      </w:r>
      <w:r w:rsidRPr="00711D84">
        <w:rPr>
          <w:rFonts w:ascii="Book Antiqua" w:eastAsia="Times New Roman" w:hAnsi="Book Antiqua" w:cs="Times New Roman"/>
          <w:b/>
          <w:color w:val="000000"/>
          <w:sz w:val="19"/>
          <w:szCs w:val="19"/>
          <w:lang w:eastAsia="pt-BR"/>
        </w:rPr>
        <w:t xml:space="preserve"> ou </w:t>
      </w:r>
      <w:r w:rsidRPr="00711D84">
        <w:rPr>
          <w:rFonts w:ascii="Book Antiqua" w:eastAsia="Times New Roman" w:hAnsi="Book Antiqua" w:cs="Times New Roman"/>
          <w:b/>
          <w:color w:val="000000"/>
          <w:sz w:val="19"/>
          <w:szCs w:val="19"/>
          <w:highlight w:val="cyan"/>
          <w:lang w:eastAsia="pt-BR"/>
        </w:rPr>
        <w:t>em conjunto</w:t>
      </w:r>
      <w:r w:rsidRPr="00711D84">
        <w:rPr>
          <w:rFonts w:ascii="Book Antiqua" w:eastAsia="Times New Roman" w:hAnsi="Book Antiqua" w:cs="Times New Roman"/>
          <w:b/>
          <w:color w:val="000000"/>
          <w:sz w:val="19"/>
          <w:szCs w:val="19"/>
          <w:lang w:eastAsia="pt-BR"/>
        </w:rPr>
        <w:t>, observado o disposto no § 2</w:t>
      </w:r>
      <w:r w:rsidRPr="00711D84">
        <w:rPr>
          <w:rFonts w:ascii="Book Antiqua" w:eastAsia="Times New Roman" w:hAnsi="Book Antiqua" w:cs="Times New Roman"/>
          <w:b/>
          <w:color w:val="000000"/>
          <w:sz w:val="19"/>
          <w:szCs w:val="19"/>
          <w:u w:val="single"/>
          <w:vertAlign w:val="superscript"/>
          <w:lang w:eastAsia="pt-BR"/>
        </w:rPr>
        <w:t>o</w:t>
      </w:r>
      <w:r w:rsidRPr="00711D84">
        <w:rPr>
          <w:rFonts w:ascii="Book Antiqua" w:eastAsia="Times New Roman" w:hAnsi="Book Antiqua" w:cs="Times New Roman"/>
          <w:b/>
          <w:color w:val="000000"/>
          <w:sz w:val="19"/>
          <w:szCs w:val="19"/>
          <w:lang w:eastAsia="pt-BR"/>
        </w:rPr>
        <w:t xml:space="preserve"> do art. 54</w:t>
      </w:r>
      <w:r w:rsidRPr="001B513B">
        <w:rPr>
          <w:rFonts w:ascii="Book Antiqua" w:eastAsia="Times New Roman" w:hAnsi="Book Antiqua" w:cs="Times New Roman"/>
          <w:color w:val="000000"/>
          <w:sz w:val="18"/>
          <w:szCs w:val="18"/>
          <w:lang w:eastAsia="pt-BR"/>
        </w:rPr>
        <w:t xml:space="preserve">;  </w:t>
      </w:r>
      <w:hyperlink r:id="rId108" w:anchor="art2" w:history="1">
        <w:r w:rsidRPr="001B513B">
          <w:rPr>
            <w:rFonts w:ascii="Book Antiqua" w:eastAsia="Times New Roman" w:hAnsi="Book Antiqua" w:cs="Times New Roman"/>
            <w:color w:val="0000FF"/>
            <w:sz w:val="16"/>
            <w:szCs w:val="16"/>
            <w:u w:val="single"/>
            <w:lang w:eastAsia="pt-BR"/>
          </w:rPr>
          <w:t>(Redação dada pela Lei nº 13.112, de 2015)</w:t>
        </w:r>
      </w:hyperlink>
      <w:r w:rsidR="00D63A2B" w:rsidRPr="001B513B">
        <w:rPr>
          <w:rFonts w:ascii="Book Antiqua" w:eastAsia="Times New Roman" w:hAnsi="Book Antiqua" w:cs="Times New Roman"/>
          <w:color w:val="0000FF"/>
          <w:sz w:val="16"/>
          <w:szCs w:val="16"/>
          <w:lang w:eastAsia="pt-BR"/>
        </w:rPr>
        <w:t xml:space="preserve"> </w:t>
      </w:r>
      <w:r w:rsidR="00D63A2B" w:rsidRPr="001B513B">
        <w:rPr>
          <w:rFonts w:ascii="Book Antiqua" w:eastAsia="Times New Roman" w:hAnsi="Book Antiqua" w:cs="Times New Roman"/>
          <w:b/>
          <w:bCs/>
          <w:color w:val="FF0000"/>
          <w:sz w:val="16"/>
          <w:szCs w:val="16"/>
          <w:u w:val="single"/>
          <w:lang w:eastAsia="pt-BR"/>
        </w:rPr>
        <w:t>(MPSE-2010)</w:t>
      </w:r>
      <w:r w:rsidR="00923045" w:rsidRPr="001B513B">
        <w:rPr>
          <w:rFonts w:ascii="Book Antiqua" w:eastAsia="Times New Roman" w:hAnsi="Book Antiqua" w:cs="Times New Roman"/>
          <w:b/>
          <w:bCs/>
          <w:color w:val="FF0000"/>
          <w:sz w:val="16"/>
          <w:szCs w:val="16"/>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E40AAA" w:rsidRPr="001B513B">
        <w:rPr>
          <w:rFonts w:ascii="Book Antiqua" w:eastAsia="Times New Roman" w:hAnsi="Book Antiqua" w:cs="Times New Roman"/>
          <w:color w:val="0000FF"/>
          <w:sz w:val="16"/>
          <w:szCs w:val="16"/>
          <w:lang w:eastAsia="pt-BR"/>
        </w:rPr>
        <w:t xml:space="preserve"> </w:t>
      </w:r>
      <w:r w:rsidR="00E40AAA" w:rsidRPr="001B513B">
        <w:rPr>
          <w:rFonts w:ascii="Book Antiqua" w:eastAsia="Times New Roman" w:hAnsi="Book Antiqua" w:cs="Times New Roman"/>
          <w:b/>
          <w:color w:val="FF0000"/>
          <w:sz w:val="16"/>
          <w:szCs w:val="16"/>
          <w:u w:val="single"/>
          <w:lang w:eastAsia="pt-BR"/>
        </w:rPr>
        <w:t>(MPDFT-2015)</w:t>
      </w:r>
      <w:r w:rsidR="00C444A0" w:rsidRPr="001B513B">
        <w:rPr>
          <w:rFonts w:ascii="Book Antiqua" w:eastAsia="Times New Roman" w:hAnsi="Book Antiqua" w:cs="Times New Roman"/>
          <w:b/>
          <w:color w:val="FF0000"/>
          <w:sz w:val="16"/>
          <w:szCs w:val="16"/>
          <w:lang w:eastAsia="pt-BR"/>
        </w:rPr>
        <w:t xml:space="preserve"> </w:t>
      </w:r>
      <w:bookmarkStart w:id="12" w:name="_Hlk78553663"/>
      <w:r w:rsidR="00C444A0" w:rsidRPr="001B513B">
        <w:rPr>
          <w:rFonts w:ascii="Book Antiqua" w:eastAsia="Times New Roman" w:hAnsi="Book Antiqua" w:cs="Times New Roman"/>
          <w:b/>
          <w:bCs/>
          <w:color w:val="FF0000"/>
          <w:sz w:val="16"/>
          <w:szCs w:val="16"/>
          <w:u w:val="single"/>
          <w:lang w:eastAsia="pt-BR"/>
        </w:rPr>
        <w:t>(TRF5-2015)</w:t>
      </w:r>
      <w:bookmarkEnd w:id="12"/>
      <w:r w:rsidR="00830A11" w:rsidRPr="001B513B">
        <w:rPr>
          <w:rFonts w:ascii="Book Antiqua" w:eastAsia="Times New Roman" w:hAnsi="Book Antiqua" w:cs="Times New Roman"/>
          <w:b/>
          <w:bCs/>
          <w:color w:val="FF0000"/>
          <w:sz w:val="16"/>
          <w:szCs w:val="16"/>
          <w:lang w:eastAsia="pt-BR"/>
        </w:rPr>
        <w:t xml:space="preserve"> </w:t>
      </w:r>
      <w:r w:rsidR="00830A11" w:rsidRPr="001B513B">
        <w:rPr>
          <w:rFonts w:ascii="Book Antiqua" w:eastAsia="Times New Roman" w:hAnsi="Book Antiqua" w:cs="Arial"/>
          <w:b/>
          <w:bCs/>
          <w:color w:val="FF0000"/>
          <w:sz w:val="16"/>
          <w:szCs w:val="16"/>
          <w:u w:val="single"/>
          <w:lang w:eastAsia="pt-BR"/>
        </w:rPr>
        <w:t>(Cartórios/TJMG-2017)</w:t>
      </w:r>
      <w:r w:rsidR="004669F6" w:rsidRPr="001B513B">
        <w:rPr>
          <w:rFonts w:ascii="Book Antiqua" w:eastAsia="Times New Roman" w:hAnsi="Book Antiqua" w:cs="Times New Roman"/>
          <w:b/>
          <w:bCs/>
          <w:color w:val="FF0000"/>
          <w:sz w:val="16"/>
          <w:szCs w:val="16"/>
          <w:lang w:eastAsia="pt-BR"/>
        </w:rPr>
        <w:t xml:space="preserve"> </w:t>
      </w:r>
      <w:r w:rsidR="004669F6" w:rsidRPr="001B513B">
        <w:rPr>
          <w:rFonts w:ascii="Book Antiqua" w:eastAsia="Times New Roman" w:hAnsi="Book Antiqua" w:cs="Times New Roman"/>
          <w:b/>
          <w:bCs/>
          <w:color w:val="FF0000"/>
          <w:sz w:val="16"/>
          <w:szCs w:val="16"/>
          <w:u w:val="single"/>
          <w:lang w:eastAsia="pt-BR"/>
        </w:rPr>
        <w:t>(MPMG-2019)</w:t>
      </w:r>
      <w:r w:rsidR="004669F6" w:rsidRPr="001B513B">
        <w:rPr>
          <w:rFonts w:ascii="Book Antiqua" w:eastAsia="Times New Roman" w:hAnsi="Book Antiqua" w:cs="Times New Roman"/>
          <w:b/>
          <w:bCs/>
          <w:color w:val="FF0000"/>
          <w:sz w:val="16"/>
          <w:szCs w:val="16"/>
          <w:lang w:eastAsia="pt-BR"/>
        </w:rPr>
        <w:t xml:space="preserve"> </w:t>
      </w:r>
      <w:bookmarkStart w:id="13" w:name="_Hlk103167653"/>
      <w:r w:rsidR="004669F6" w:rsidRPr="001B513B">
        <w:rPr>
          <w:rFonts w:ascii="Book Antiqua" w:eastAsia="Times New Roman" w:hAnsi="Book Antiqua" w:cs="Times New Roman"/>
          <w:b/>
          <w:color w:val="FF0000"/>
          <w:sz w:val="16"/>
          <w:szCs w:val="16"/>
          <w:u w:val="single"/>
          <w:lang w:eastAsia="pt-BR"/>
        </w:rPr>
        <w:t>(Cartórios/TJAL-2019)</w:t>
      </w:r>
      <w:bookmarkEnd w:id="13"/>
      <w:r w:rsidR="006B43B1" w:rsidRPr="001B513B">
        <w:rPr>
          <w:rFonts w:ascii="Book Antiqua" w:eastAsia="Times New Roman" w:hAnsi="Book Antiqua" w:cs="Times New Roman"/>
          <w:b/>
          <w:color w:val="FF0000"/>
          <w:sz w:val="16"/>
          <w:szCs w:val="16"/>
          <w:lang w:eastAsia="pt-BR"/>
        </w:rPr>
        <w:t xml:space="preserve"> </w:t>
      </w:r>
      <w:r w:rsidR="006B43B1" w:rsidRPr="001B513B">
        <w:rPr>
          <w:rFonts w:ascii="Book Antiqua" w:eastAsia="Times New Roman" w:hAnsi="Book Antiqua" w:cs="Times New Roman"/>
          <w:b/>
          <w:bCs/>
          <w:color w:val="FF0000"/>
          <w:sz w:val="16"/>
          <w:szCs w:val="16"/>
          <w:u w:val="single"/>
          <w:lang w:eastAsia="pt-BR"/>
        </w:rPr>
        <w:t>(Cartórios/TJSC-2021)</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r w:rsidR="00532560">
        <w:rPr>
          <w:rFonts w:ascii="Book Antiqua" w:eastAsia="Times New Roman" w:hAnsi="Book Antiqua" w:cs="Times New Roman"/>
          <w:b/>
          <w:bCs/>
          <w:color w:val="FF0000"/>
          <w:sz w:val="16"/>
          <w:szCs w:val="16"/>
          <w:lang w:eastAsia="pt-BR"/>
        </w:rPr>
        <w:t xml:space="preserve"> </w:t>
      </w:r>
      <w:r w:rsidR="00532560">
        <w:rPr>
          <w:rFonts w:ascii="Book Antiqua" w:eastAsia="Times New Roman" w:hAnsi="Book Antiqua" w:cs="Times New Roman"/>
          <w:b/>
          <w:bCs/>
          <w:color w:val="FF0000"/>
          <w:sz w:val="16"/>
          <w:szCs w:val="16"/>
          <w:u w:val="single"/>
          <w:lang w:eastAsia="pt-BR"/>
        </w:rPr>
        <w:t>(Cartórios/TJAL-2023)</w:t>
      </w:r>
      <w:r w:rsidR="00791951">
        <w:rPr>
          <w:rFonts w:ascii="Book Antiqua" w:eastAsia="Times New Roman" w:hAnsi="Book Antiqua" w:cs="Times New Roman"/>
          <w:b/>
          <w:bCs/>
          <w:color w:val="FF0000"/>
          <w:sz w:val="16"/>
          <w:szCs w:val="16"/>
          <w:lang w:eastAsia="pt-BR"/>
        </w:rPr>
        <w:t xml:space="preserve"> </w:t>
      </w:r>
      <w:r w:rsidR="00791951">
        <w:rPr>
          <w:rFonts w:ascii="Book Antiqua" w:eastAsia="Times New Roman" w:hAnsi="Book Antiqua" w:cs="Times New Roman"/>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904505" w14:paraId="5EC29A1E" w14:textId="77777777" w:rsidTr="00904505">
        <w:tc>
          <w:tcPr>
            <w:tcW w:w="8494" w:type="dxa"/>
            <w:shd w:val="clear" w:color="auto" w:fill="CCFFFF"/>
          </w:tcPr>
          <w:p w14:paraId="55E21EC0" w14:textId="06D90E61" w:rsidR="00904505" w:rsidRPr="00904505" w:rsidRDefault="00904505"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04505">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04505">
              <w:rPr>
                <w:rFonts w:ascii="Book Antiqua" w:eastAsia="Times New Roman" w:hAnsi="Book Antiqua" w:cs="Times New Roman"/>
                <w:sz w:val="19"/>
                <w:szCs w:val="19"/>
                <w:lang w:eastAsia="pt-BR"/>
              </w:rPr>
              <w:t>Sob a ótica da lei dos registros públicos, marque a opção correta:</w:t>
            </w:r>
            <w:r>
              <w:rPr>
                <w:rFonts w:ascii="Book Antiqua" w:eastAsia="Times New Roman" w:hAnsi="Book Antiqua" w:cs="Times New Roman"/>
                <w:sz w:val="19"/>
                <w:szCs w:val="19"/>
                <w:lang w:eastAsia="pt-BR"/>
              </w:rPr>
              <w:t xml:space="preserve"> </w:t>
            </w:r>
            <w:r w:rsidRPr="00904505">
              <w:rPr>
                <w:rFonts w:ascii="Book Antiqua" w:eastAsia="Times New Roman" w:hAnsi="Book Antiqua" w:cs="Times New Roman"/>
                <w:sz w:val="19"/>
                <w:szCs w:val="19"/>
                <w:lang w:eastAsia="pt-BR"/>
              </w:rPr>
              <w:t>O registro de nascimento deverá ser efetivado no Cartório de Registro Civil das Pessoas Naturais no lugar em que tiver ocorrido o parto ou no lugar da residência dos pais, sendo obrigados a fazer a declaração de nascimento, dentre outros, o pai ou a mãe, isoladamente ou em conjunto.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50, </w:t>
            </w:r>
            <w:r>
              <w:rPr>
                <w:rFonts w:ascii="Book Antiqua" w:eastAsia="Times New Roman" w:hAnsi="Book Antiqua" w:cs="Times New Roman"/>
                <w:b/>
                <w:bCs/>
                <w:i/>
                <w:iCs/>
                <w:sz w:val="19"/>
                <w:szCs w:val="19"/>
                <w:lang w:eastAsia="pt-BR"/>
              </w:rPr>
              <w:t>caput</w:t>
            </w:r>
            <w:r>
              <w:rPr>
                <w:rStyle w:val="Refdenotaderodap"/>
                <w:rFonts w:ascii="Book Antiqua" w:eastAsia="Times New Roman" w:hAnsi="Book Antiqua" w:cs="Times New Roman"/>
                <w:b/>
                <w:bCs/>
                <w:i/>
                <w:iCs/>
                <w:sz w:val="19"/>
                <w:szCs w:val="19"/>
                <w:lang w:eastAsia="pt-BR"/>
              </w:rPr>
              <w:footnoteReference w:id="3"/>
            </w:r>
            <w:r>
              <w:rPr>
                <w:rFonts w:ascii="Book Antiqua" w:eastAsia="Times New Roman" w:hAnsi="Book Antiqua" w:cs="Times New Roman"/>
                <w:b/>
                <w:bCs/>
                <w:sz w:val="19"/>
                <w:szCs w:val="19"/>
                <w:lang w:eastAsia="pt-BR"/>
              </w:rPr>
              <w:t xml:space="preserve"> c/c art. 52, 1º) da LRP.</w:t>
            </w:r>
          </w:p>
        </w:tc>
      </w:tr>
    </w:tbl>
    <w:p w14:paraId="08E7CAA4" w14:textId="59EED029" w:rsidR="009E1DDC" w:rsidRPr="00791951"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olor w:val="000000"/>
          <w:sz w:val="19"/>
          <w:szCs w:val="19"/>
          <w:lang w:eastAsia="pt-BR"/>
        </w:rPr>
        <w:t>2º) no caso de falta ou de impedimento de um dos indicados no item 1</w:t>
      </w:r>
      <w:r w:rsidRPr="00750540">
        <w:rPr>
          <w:rFonts w:ascii="Book Antiqua" w:eastAsia="Times New Roman" w:hAnsi="Book Antiqua" w:cs="Times New Roman"/>
          <w:b/>
          <w:color w:val="000000"/>
          <w:sz w:val="19"/>
          <w:szCs w:val="19"/>
          <w:u w:val="single"/>
          <w:vertAlign w:val="superscript"/>
          <w:lang w:eastAsia="pt-BR"/>
        </w:rPr>
        <w:t>o</w:t>
      </w:r>
      <w:r w:rsidRPr="00750540">
        <w:rPr>
          <w:rFonts w:ascii="Book Antiqua" w:eastAsia="Times New Roman" w:hAnsi="Book Antiqua" w:cs="Times New Roman"/>
          <w:b/>
          <w:color w:val="000000"/>
          <w:sz w:val="19"/>
          <w:szCs w:val="19"/>
          <w:lang w:eastAsia="pt-BR"/>
        </w:rPr>
        <w:t xml:space="preserve">, outro indicado, que terá o </w:t>
      </w:r>
      <w:r w:rsidRPr="00711D84">
        <w:rPr>
          <w:rFonts w:ascii="Book Antiqua" w:eastAsia="Times New Roman" w:hAnsi="Book Antiqua" w:cs="Times New Roman"/>
          <w:b/>
          <w:color w:val="000000"/>
          <w:sz w:val="19"/>
          <w:szCs w:val="19"/>
          <w:highlight w:val="cyan"/>
          <w:lang w:eastAsia="pt-BR"/>
        </w:rPr>
        <w:t>prazo</w:t>
      </w:r>
      <w:r w:rsidRPr="00750540">
        <w:rPr>
          <w:rFonts w:ascii="Book Antiqua" w:eastAsia="Times New Roman" w:hAnsi="Book Antiqua" w:cs="Times New Roman"/>
          <w:b/>
          <w:color w:val="000000"/>
          <w:sz w:val="19"/>
          <w:szCs w:val="19"/>
          <w:lang w:eastAsia="pt-BR"/>
        </w:rPr>
        <w:t xml:space="preserve"> </w:t>
      </w:r>
      <w:r w:rsidRPr="00711D84">
        <w:rPr>
          <w:rFonts w:ascii="Book Antiqua" w:eastAsia="Times New Roman" w:hAnsi="Book Antiqua" w:cs="Times New Roman"/>
          <w:b/>
          <w:color w:val="000000"/>
          <w:sz w:val="19"/>
          <w:szCs w:val="19"/>
          <w:highlight w:val="yellow"/>
          <w:lang w:eastAsia="pt-BR"/>
        </w:rPr>
        <w:t>para declaração prorrogado</w:t>
      </w:r>
      <w:r w:rsidRPr="00750540">
        <w:rPr>
          <w:rFonts w:ascii="Book Antiqua" w:eastAsia="Times New Roman" w:hAnsi="Book Antiqua" w:cs="Times New Roman"/>
          <w:b/>
          <w:color w:val="000000"/>
          <w:sz w:val="19"/>
          <w:szCs w:val="19"/>
          <w:lang w:eastAsia="pt-BR"/>
        </w:rPr>
        <w:t xml:space="preserve"> </w:t>
      </w:r>
      <w:r w:rsidRPr="00711D84">
        <w:rPr>
          <w:rFonts w:ascii="Book Antiqua" w:eastAsia="Times New Roman" w:hAnsi="Book Antiqua" w:cs="Times New Roman"/>
          <w:b/>
          <w:color w:val="000000"/>
          <w:sz w:val="19"/>
          <w:szCs w:val="19"/>
          <w:highlight w:val="cyan"/>
          <w:lang w:eastAsia="pt-BR"/>
        </w:rPr>
        <w:t>por 45 (quarenta e cinco) dias</w:t>
      </w:r>
      <w:r w:rsidRPr="001B513B">
        <w:rPr>
          <w:rFonts w:ascii="Book Antiqua" w:eastAsia="Times New Roman" w:hAnsi="Book Antiqua" w:cs="Times New Roman"/>
          <w:color w:val="000000"/>
          <w:sz w:val="18"/>
          <w:szCs w:val="18"/>
          <w:lang w:eastAsia="pt-BR"/>
        </w:rPr>
        <w:t xml:space="preserve">; </w:t>
      </w:r>
      <w:hyperlink r:id="rId109" w:anchor="art2" w:history="1">
        <w:r w:rsidRPr="001B513B">
          <w:rPr>
            <w:rFonts w:ascii="Book Antiqua" w:eastAsia="Times New Roman" w:hAnsi="Book Antiqua" w:cs="Times New Roman"/>
            <w:color w:val="0000FF"/>
            <w:sz w:val="16"/>
            <w:szCs w:val="16"/>
            <w:u w:val="single"/>
            <w:lang w:eastAsia="pt-BR"/>
          </w:rPr>
          <w:t>(Redação dada pela Lei nº 13.112, de 2015)</w:t>
        </w:r>
      </w:hyperlink>
      <w:r w:rsidR="00D63A2B" w:rsidRPr="001B513B">
        <w:rPr>
          <w:rFonts w:ascii="Book Antiqua" w:eastAsia="Times New Roman" w:hAnsi="Book Antiqua" w:cs="Times New Roman"/>
          <w:color w:val="0000FF"/>
          <w:sz w:val="16"/>
          <w:szCs w:val="16"/>
          <w:lang w:eastAsia="pt-BR"/>
        </w:rPr>
        <w:t xml:space="preserve"> </w:t>
      </w:r>
      <w:r w:rsidR="00D63A2B" w:rsidRPr="001B513B">
        <w:rPr>
          <w:rFonts w:ascii="Book Antiqua" w:eastAsia="Times New Roman" w:hAnsi="Book Antiqua" w:cs="Times New Roman"/>
          <w:b/>
          <w:bCs/>
          <w:color w:val="FF0000"/>
          <w:sz w:val="16"/>
          <w:szCs w:val="16"/>
          <w:u w:val="single"/>
          <w:lang w:eastAsia="pt-BR"/>
        </w:rPr>
        <w:t>(MPSE-2010)</w:t>
      </w:r>
      <w:r w:rsidR="00923045" w:rsidRPr="001B513B">
        <w:rPr>
          <w:rFonts w:ascii="Book Antiqua" w:eastAsia="Times New Roman" w:hAnsi="Book Antiqua" w:cs="Times New Roman"/>
          <w:b/>
          <w:bCs/>
          <w:color w:val="FF0000"/>
          <w:sz w:val="16"/>
          <w:szCs w:val="16"/>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E40AAA" w:rsidRPr="001B513B">
        <w:rPr>
          <w:rFonts w:ascii="Book Antiqua" w:eastAsia="Times New Roman" w:hAnsi="Book Antiqua" w:cs="Times New Roman"/>
          <w:color w:val="0000FF"/>
          <w:sz w:val="16"/>
          <w:szCs w:val="16"/>
          <w:lang w:eastAsia="pt-BR"/>
        </w:rPr>
        <w:t xml:space="preserve"> </w:t>
      </w:r>
      <w:r w:rsidR="00E40AAA" w:rsidRPr="001B513B">
        <w:rPr>
          <w:rFonts w:ascii="Book Antiqua" w:eastAsia="Times New Roman" w:hAnsi="Book Antiqua" w:cs="Times New Roman"/>
          <w:b/>
          <w:color w:val="FF0000"/>
          <w:sz w:val="16"/>
          <w:szCs w:val="16"/>
          <w:u w:val="single"/>
          <w:lang w:eastAsia="pt-BR"/>
        </w:rPr>
        <w:t>(MPDFT-2015)</w:t>
      </w:r>
      <w:r w:rsidR="00830A11" w:rsidRPr="001B513B">
        <w:rPr>
          <w:rFonts w:ascii="Book Antiqua" w:eastAsia="Times New Roman" w:hAnsi="Book Antiqua" w:cs="Times New Roman"/>
          <w:b/>
          <w:color w:val="FF0000"/>
          <w:sz w:val="16"/>
          <w:szCs w:val="16"/>
          <w:lang w:eastAsia="pt-BR"/>
        </w:rPr>
        <w:t xml:space="preserve"> </w:t>
      </w:r>
      <w:r w:rsidR="00830A11" w:rsidRPr="001B513B">
        <w:rPr>
          <w:rFonts w:ascii="Book Antiqua" w:eastAsia="Times New Roman" w:hAnsi="Book Antiqua" w:cs="Arial"/>
          <w:b/>
          <w:bCs/>
          <w:color w:val="FF0000"/>
          <w:sz w:val="16"/>
          <w:szCs w:val="16"/>
          <w:u w:val="single"/>
          <w:lang w:eastAsia="pt-BR"/>
        </w:rPr>
        <w:t>(Cartórios/TJMG-2017)</w:t>
      </w:r>
      <w:r w:rsidR="00A72E64" w:rsidRPr="001B513B">
        <w:rPr>
          <w:rFonts w:ascii="Book Antiqua" w:eastAsia="Times New Roman" w:hAnsi="Book Antiqua" w:cs="Arial"/>
          <w:b/>
          <w:bCs/>
          <w:color w:val="FF0000"/>
          <w:sz w:val="16"/>
          <w:szCs w:val="16"/>
          <w:lang w:eastAsia="pt-BR"/>
        </w:rPr>
        <w:t xml:space="preserve"> </w:t>
      </w:r>
      <w:r w:rsidR="00A72E64" w:rsidRPr="001B513B">
        <w:rPr>
          <w:rFonts w:ascii="Book Antiqua" w:hAnsi="Book Antiqua" w:cs="Times New Roman"/>
          <w:b/>
          <w:bCs/>
          <w:color w:val="FF0000"/>
          <w:sz w:val="16"/>
          <w:szCs w:val="16"/>
          <w:u w:val="single"/>
        </w:rPr>
        <w:t>(Cartórios/TJAL-2019)</w:t>
      </w:r>
      <w:r w:rsidR="00F03BE9" w:rsidRPr="001B513B">
        <w:rPr>
          <w:rFonts w:ascii="Book Antiqua" w:hAnsi="Book Antiqua" w:cs="Times New Roman"/>
          <w:b/>
          <w:bCs/>
          <w:color w:val="FF0000"/>
          <w:sz w:val="16"/>
          <w:szCs w:val="16"/>
        </w:rPr>
        <w:t xml:space="preserve"> </w:t>
      </w:r>
      <w:r w:rsidR="00F03BE9" w:rsidRPr="001B513B">
        <w:rPr>
          <w:rFonts w:ascii="Book Antiqua" w:eastAsia="Times New Roman" w:hAnsi="Book Antiqua" w:cs="Times New Roman"/>
          <w:b/>
          <w:bCs/>
          <w:color w:val="FF0000"/>
          <w:sz w:val="16"/>
          <w:szCs w:val="16"/>
          <w:u w:val="single"/>
          <w:lang w:eastAsia="pt-BR"/>
        </w:rPr>
        <w:t>(DPECE-2022)</w:t>
      </w:r>
      <w:r w:rsidR="00791951">
        <w:rPr>
          <w:rFonts w:ascii="Book Antiqua" w:eastAsia="Times New Roman" w:hAnsi="Book Antiqua" w:cs="Times New Roman"/>
          <w:b/>
          <w:bCs/>
          <w:color w:val="FF0000"/>
          <w:sz w:val="16"/>
          <w:szCs w:val="16"/>
          <w:lang w:eastAsia="pt-BR"/>
        </w:rPr>
        <w:t xml:space="preserve"> </w:t>
      </w:r>
      <w:r w:rsidR="00791951">
        <w:rPr>
          <w:rFonts w:ascii="Book Antiqua" w:eastAsia="Times New Roman" w:hAnsi="Book Antiqua" w:cs="Times New Roman"/>
          <w:b/>
          <w:bCs/>
          <w:color w:val="FF0000"/>
          <w:sz w:val="16"/>
          <w:szCs w:val="16"/>
          <w:u w:val="single"/>
          <w:lang w:eastAsia="pt-BR"/>
        </w:rPr>
        <w:t>(MPRO-2024)</w:t>
      </w:r>
    </w:p>
    <w:p w14:paraId="3F55A409" w14:textId="00E595A8"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669F6">
        <w:rPr>
          <w:rFonts w:ascii="Book Antiqua" w:eastAsia="Times New Roman" w:hAnsi="Book Antiqua" w:cs="Times New Roman"/>
          <w:b/>
          <w:bCs/>
          <w:sz w:val="19"/>
          <w:szCs w:val="19"/>
          <w:lang w:eastAsia="pt-BR"/>
        </w:rPr>
        <w:t>        3º) no impedimento de ambos, o parente mais próximo, sendo maior achando-se presente</w:t>
      </w:r>
      <w:r w:rsidRPr="001B513B">
        <w:rPr>
          <w:rFonts w:ascii="Book Antiqua" w:eastAsia="Times New Roman" w:hAnsi="Book Antiqua" w:cs="Times New Roman"/>
          <w:b/>
          <w:bCs/>
          <w:sz w:val="18"/>
          <w:szCs w:val="18"/>
          <w:lang w:eastAsia="pt-BR"/>
        </w:rPr>
        <w:t>;</w:t>
      </w:r>
      <w:r w:rsidR="00923045" w:rsidRPr="001B513B">
        <w:rPr>
          <w:rFonts w:ascii="Book Antiqua" w:eastAsia="Times New Roman" w:hAnsi="Book Antiqua" w:cs="Times New Roman"/>
          <w:b/>
          <w:bCs/>
          <w:sz w:val="18"/>
          <w:szCs w:val="18"/>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C444A0" w:rsidRPr="001B513B">
        <w:rPr>
          <w:rFonts w:ascii="Book Antiqua" w:eastAsia="Times New Roman" w:hAnsi="Book Antiqua" w:cs="Times New Roman"/>
          <w:b/>
          <w:bCs/>
          <w:color w:val="FF0000"/>
          <w:sz w:val="16"/>
          <w:szCs w:val="16"/>
          <w:lang w:eastAsia="pt-BR"/>
        </w:rPr>
        <w:t xml:space="preserve"> </w:t>
      </w:r>
      <w:r w:rsidR="00C444A0" w:rsidRPr="001B513B">
        <w:rPr>
          <w:rFonts w:ascii="Book Antiqua" w:eastAsia="Times New Roman" w:hAnsi="Book Antiqua" w:cs="Times New Roman"/>
          <w:b/>
          <w:bCs/>
          <w:color w:val="FF0000"/>
          <w:sz w:val="16"/>
          <w:szCs w:val="16"/>
          <w:u w:val="single"/>
          <w:lang w:eastAsia="pt-BR"/>
        </w:rPr>
        <w:t>(TRF5-2015)</w:t>
      </w:r>
      <w:r w:rsidR="00830A11" w:rsidRPr="001B513B">
        <w:rPr>
          <w:rFonts w:ascii="Book Antiqua" w:eastAsia="Times New Roman" w:hAnsi="Book Antiqua" w:cs="Times New Roman"/>
          <w:b/>
          <w:bCs/>
          <w:color w:val="FF0000"/>
          <w:sz w:val="16"/>
          <w:szCs w:val="16"/>
          <w:lang w:eastAsia="pt-BR"/>
        </w:rPr>
        <w:t xml:space="preserve"> </w:t>
      </w:r>
      <w:r w:rsidR="00830A11" w:rsidRPr="001B513B">
        <w:rPr>
          <w:rFonts w:ascii="Book Antiqua" w:eastAsia="Times New Roman" w:hAnsi="Book Antiqua" w:cs="Arial"/>
          <w:b/>
          <w:bCs/>
          <w:color w:val="FF0000"/>
          <w:sz w:val="16"/>
          <w:szCs w:val="16"/>
          <w:u w:val="single"/>
          <w:lang w:eastAsia="pt-BR"/>
        </w:rPr>
        <w:t>(Cartórios/TJMG-2017)</w:t>
      </w:r>
      <w:r w:rsidR="001538D6" w:rsidRPr="001B513B">
        <w:rPr>
          <w:rFonts w:ascii="Book Antiqua" w:eastAsia="Times New Roman" w:hAnsi="Book Antiqua" w:cs="Times New Roman"/>
          <w:b/>
          <w:bCs/>
          <w:color w:val="FF0000"/>
          <w:sz w:val="16"/>
          <w:szCs w:val="16"/>
          <w:lang w:eastAsia="pt-BR"/>
        </w:rPr>
        <w:t xml:space="preserve"> </w:t>
      </w:r>
      <w:r w:rsidR="001538D6" w:rsidRPr="001B513B">
        <w:rPr>
          <w:rFonts w:ascii="Book Antiqua" w:eastAsia="Times New Roman" w:hAnsi="Book Antiqua" w:cs="Times New Roman"/>
          <w:b/>
          <w:bCs/>
          <w:color w:val="FF0000"/>
          <w:sz w:val="16"/>
          <w:szCs w:val="16"/>
          <w:u w:val="single"/>
          <w:lang w:eastAsia="pt-BR"/>
        </w:rPr>
        <w:t>(Cartórios/TJDFT-2019)</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p>
    <w:p w14:paraId="5382B86C" w14:textId="73186469"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669F6">
        <w:rPr>
          <w:rFonts w:ascii="Book Antiqua" w:eastAsia="Times New Roman" w:hAnsi="Book Antiqua" w:cs="Times New Roman"/>
          <w:b/>
          <w:bCs/>
          <w:sz w:val="19"/>
          <w:szCs w:val="19"/>
          <w:lang w:eastAsia="pt-BR"/>
        </w:rPr>
        <w:t>        4º) em falta ou impedimento do parente referido no número anterior os administradores de hospitais ou os médicos e parteiras, que tiverem assistido o parto</w:t>
      </w:r>
      <w:r w:rsidRPr="001B513B">
        <w:rPr>
          <w:rFonts w:ascii="Book Antiqua" w:eastAsia="Times New Roman" w:hAnsi="Book Antiqua" w:cs="Times New Roman"/>
          <w:b/>
          <w:bCs/>
          <w:sz w:val="18"/>
          <w:szCs w:val="18"/>
          <w:lang w:eastAsia="pt-BR"/>
        </w:rPr>
        <w:t>;</w:t>
      </w:r>
      <w:r w:rsidR="00923045" w:rsidRPr="001B513B">
        <w:rPr>
          <w:rFonts w:ascii="Book Antiqua" w:eastAsia="Times New Roman" w:hAnsi="Book Antiqua" w:cs="Times New Roman"/>
          <w:b/>
          <w:bCs/>
          <w:sz w:val="18"/>
          <w:szCs w:val="18"/>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p>
    <w:p w14:paraId="58E9E831" w14:textId="3074BED5"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669F6">
        <w:rPr>
          <w:rFonts w:ascii="Book Antiqua" w:eastAsia="Times New Roman" w:hAnsi="Book Antiqua" w:cs="Times New Roman"/>
          <w:b/>
          <w:bCs/>
          <w:sz w:val="19"/>
          <w:szCs w:val="19"/>
          <w:lang w:eastAsia="pt-BR"/>
        </w:rPr>
        <w:lastRenderedPageBreak/>
        <w:t>        5º) pessoa idônea da casa em que ocorrer, sendo fora da residência da mãe</w:t>
      </w:r>
      <w:r w:rsidRPr="001B513B">
        <w:rPr>
          <w:rFonts w:ascii="Book Antiqua" w:eastAsia="Times New Roman" w:hAnsi="Book Antiqua" w:cs="Times New Roman"/>
          <w:b/>
          <w:bCs/>
          <w:sz w:val="18"/>
          <w:szCs w:val="18"/>
          <w:lang w:eastAsia="pt-BR"/>
        </w:rPr>
        <w:t>;</w:t>
      </w:r>
      <w:r w:rsidR="00923045" w:rsidRPr="001B513B">
        <w:rPr>
          <w:rFonts w:ascii="Book Antiqua" w:eastAsia="Times New Roman" w:hAnsi="Book Antiqua" w:cs="Times New Roman"/>
          <w:b/>
          <w:bCs/>
          <w:sz w:val="18"/>
          <w:szCs w:val="18"/>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p>
    <w:p w14:paraId="207D7B4A" w14:textId="1A7AF811"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669F6">
        <w:rPr>
          <w:rFonts w:ascii="Book Antiqua" w:eastAsia="Times New Roman" w:hAnsi="Book Antiqua" w:cs="Times New Roman"/>
          <w:b/>
          <w:bCs/>
          <w:sz w:val="19"/>
          <w:szCs w:val="19"/>
          <w:lang w:eastAsia="pt-BR"/>
        </w:rPr>
        <w:t>        6º) finalmente, as pessoas (VETADO) encarregadas da guarda do menor</w:t>
      </w:r>
      <w:r w:rsidRPr="001B513B">
        <w:rPr>
          <w:rFonts w:ascii="Book Antiqua" w:eastAsia="Times New Roman" w:hAnsi="Book Antiqua" w:cs="Times New Roman"/>
          <w:sz w:val="18"/>
          <w:szCs w:val="18"/>
          <w:lang w:eastAsia="pt-BR"/>
        </w:rPr>
        <w:t xml:space="preserve">.  </w:t>
      </w:r>
      <w:hyperlink r:id="rId110" w:anchor="art53" w:history="1">
        <w:r w:rsidRPr="001B513B">
          <w:rPr>
            <w:rFonts w:ascii="Book Antiqua" w:eastAsia="Times New Roman" w:hAnsi="Book Antiqua" w:cs="Times New Roman"/>
            <w:color w:val="0000FF"/>
            <w:sz w:val="16"/>
            <w:szCs w:val="16"/>
            <w:u w:val="single"/>
            <w:lang w:eastAsia="pt-BR"/>
          </w:rPr>
          <w:t>(Redação dada pela Lei nº 6.216, de 1975).</w:t>
        </w:r>
      </w:hyperlink>
      <w:r w:rsidR="00923045" w:rsidRPr="001B513B">
        <w:rPr>
          <w:rFonts w:ascii="Book Antiqua" w:eastAsia="Times New Roman" w:hAnsi="Book Antiqua" w:cs="Times New Roman"/>
          <w:color w:val="0000FF"/>
          <w:sz w:val="16"/>
          <w:szCs w:val="16"/>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p>
    <w:p w14:paraId="08EF9769" w14:textId="62D6701E"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2F535D">
        <w:rPr>
          <w:rFonts w:ascii="Book Antiqua" w:eastAsia="Times New Roman" w:hAnsi="Book Antiqua" w:cs="Times New Roman"/>
          <w:b/>
          <w:bCs/>
          <w:sz w:val="19"/>
          <w:szCs w:val="19"/>
          <w:lang w:eastAsia="pt-BR"/>
        </w:rPr>
        <w:t>        </w:t>
      </w:r>
      <w:r w:rsidRPr="002F535D">
        <w:rPr>
          <w:rFonts w:ascii="Book Antiqua" w:eastAsia="Times New Roman" w:hAnsi="Book Antiqua" w:cs="Times New Roman"/>
          <w:b/>
          <w:bCs/>
          <w:sz w:val="19"/>
          <w:szCs w:val="19"/>
          <w:highlight w:val="magenta"/>
          <w:lang w:eastAsia="pt-BR"/>
        </w:rPr>
        <w:t>§ 1°</w:t>
      </w:r>
      <w:r w:rsidRPr="002F535D">
        <w:rPr>
          <w:rFonts w:ascii="Book Antiqua" w:eastAsia="Times New Roman" w:hAnsi="Book Antiqua" w:cs="Times New Roman"/>
          <w:b/>
          <w:bCs/>
          <w:sz w:val="19"/>
          <w:szCs w:val="19"/>
          <w:lang w:eastAsia="pt-BR"/>
        </w:rPr>
        <w:t xml:space="preserve"> Quando </w:t>
      </w:r>
      <w:r w:rsidRPr="00300F2C">
        <w:rPr>
          <w:rFonts w:ascii="Book Antiqua" w:eastAsia="Times New Roman" w:hAnsi="Book Antiqua" w:cs="Times New Roman"/>
          <w:b/>
          <w:bCs/>
          <w:sz w:val="19"/>
          <w:szCs w:val="19"/>
          <w:highlight w:val="yellow"/>
          <w:lang w:eastAsia="pt-BR"/>
        </w:rPr>
        <w:t>o oficial</w:t>
      </w:r>
      <w:r w:rsidRPr="002F535D">
        <w:rPr>
          <w:rFonts w:ascii="Book Antiqua" w:eastAsia="Times New Roman" w:hAnsi="Book Antiqua" w:cs="Times New Roman"/>
          <w:b/>
          <w:bCs/>
          <w:sz w:val="19"/>
          <w:szCs w:val="19"/>
          <w:lang w:eastAsia="pt-BR"/>
        </w:rPr>
        <w:t xml:space="preserve"> </w:t>
      </w:r>
      <w:r w:rsidRPr="00300F2C">
        <w:rPr>
          <w:rFonts w:ascii="Book Antiqua" w:eastAsia="Times New Roman" w:hAnsi="Book Antiqua" w:cs="Times New Roman"/>
          <w:b/>
          <w:bCs/>
          <w:caps/>
          <w:sz w:val="19"/>
          <w:szCs w:val="19"/>
          <w:highlight w:val="green"/>
          <w:lang w:eastAsia="pt-BR"/>
        </w:rPr>
        <w:t>tiver</w:t>
      </w:r>
      <w:r w:rsidRPr="00300F2C">
        <w:rPr>
          <w:rFonts w:ascii="Book Antiqua" w:eastAsia="Times New Roman" w:hAnsi="Book Antiqua" w:cs="Times New Roman"/>
          <w:b/>
          <w:bCs/>
          <w:caps/>
          <w:sz w:val="19"/>
          <w:szCs w:val="19"/>
          <w:lang w:eastAsia="pt-BR"/>
        </w:rPr>
        <w:t xml:space="preserve"> </w:t>
      </w:r>
      <w:r w:rsidRPr="00300F2C">
        <w:rPr>
          <w:rFonts w:ascii="Book Antiqua" w:eastAsia="Times New Roman" w:hAnsi="Book Antiqua" w:cs="Times New Roman"/>
          <w:b/>
          <w:bCs/>
          <w:caps/>
          <w:sz w:val="19"/>
          <w:szCs w:val="19"/>
          <w:shd w:val="clear" w:color="auto" w:fill="F7CAAC" w:themeFill="accent2" w:themeFillTint="66"/>
          <w:lang w:eastAsia="pt-BR"/>
        </w:rPr>
        <w:t>motivo para duvidar da declaração</w:t>
      </w:r>
      <w:r w:rsidRPr="002F535D">
        <w:rPr>
          <w:rFonts w:ascii="Book Antiqua" w:eastAsia="Times New Roman" w:hAnsi="Book Antiqua" w:cs="Times New Roman"/>
          <w:b/>
          <w:bCs/>
          <w:sz w:val="19"/>
          <w:szCs w:val="19"/>
          <w:lang w:eastAsia="pt-BR"/>
        </w:rPr>
        <w:t xml:space="preserve">, </w:t>
      </w:r>
      <w:r w:rsidRPr="00300F2C">
        <w:rPr>
          <w:rFonts w:ascii="Book Antiqua" w:eastAsia="Times New Roman" w:hAnsi="Book Antiqua" w:cs="Times New Roman"/>
          <w:b/>
          <w:bCs/>
          <w:caps/>
          <w:sz w:val="19"/>
          <w:szCs w:val="19"/>
          <w:highlight w:val="green"/>
          <w:lang w:eastAsia="pt-BR"/>
        </w:rPr>
        <w:t>poderá ir</w:t>
      </w:r>
      <w:r w:rsidRPr="002F535D">
        <w:rPr>
          <w:rFonts w:ascii="Book Antiqua" w:eastAsia="Times New Roman" w:hAnsi="Book Antiqua" w:cs="Times New Roman"/>
          <w:b/>
          <w:bCs/>
          <w:sz w:val="19"/>
          <w:szCs w:val="19"/>
          <w:lang w:eastAsia="pt-BR"/>
        </w:rPr>
        <w:t xml:space="preserve"> </w:t>
      </w:r>
      <w:r w:rsidRPr="00300F2C">
        <w:rPr>
          <w:rFonts w:ascii="Book Antiqua" w:eastAsia="Times New Roman" w:hAnsi="Book Antiqua" w:cs="Times New Roman"/>
          <w:b/>
          <w:bCs/>
          <w:sz w:val="19"/>
          <w:szCs w:val="19"/>
          <w:highlight w:val="cyan"/>
          <w:lang w:eastAsia="pt-BR"/>
        </w:rPr>
        <w:t>à casa</w:t>
      </w:r>
      <w:r w:rsidRPr="002F535D">
        <w:rPr>
          <w:rFonts w:ascii="Book Antiqua" w:eastAsia="Times New Roman" w:hAnsi="Book Antiqua" w:cs="Times New Roman"/>
          <w:b/>
          <w:bCs/>
          <w:sz w:val="19"/>
          <w:szCs w:val="19"/>
          <w:lang w:eastAsia="pt-BR"/>
        </w:rPr>
        <w:t xml:space="preserve"> </w:t>
      </w:r>
      <w:r w:rsidRPr="00300F2C">
        <w:rPr>
          <w:rFonts w:ascii="Book Antiqua" w:eastAsia="Times New Roman" w:hAnsi="Book Antiqua" w:cs="Times New Roman"/>
          <w:b/>
          <w:bCs/>
          <w:sz w:val="19"/>
          <w:szCs w:val="19"/>
          <w:highlight w:val="yellow"/>
          <w:lang w:eastAsia="pt-BR"/>
        </w:rPr>
        <w:t>do recém-nascido verificar a sua existência</w:t>
      </w:r>
      <w:r w:rsidRPr="002F535D">
        <w:rPr>
          <w:rFonts w:ascii="Book Antiqua" w:eastAsia="Times New Roman" w:hAnsi="Book Antiqua" w:cs="Times New Roman"/>
          <w:b/>
          <w:bCs/>
          <w:sz w:val="19"/>
          <w:szCs w:val="19"/>
          <w:lang w:eastAsia="pt-BR"/>
        </w:rPr>
        <w:t xml:space="preserve">, ou </w:t>
      </w:r>
      <w:r w:rsidRPr="00300F2C">
        <w:rPr>
          <w:rFonts w:ascii="Book Antiqua" w:eastAsia="Times New Roman" w:hAnsi="Book Antiqua" w:cs="Times New Roman"/>
          <w:b/>
          <w:bCs/>
          <w:caps/>
          <w:sz w:val="19"/>
          <w:szCs w:val="19"/>
          <w:highlight w:val="green"/>
          <w:lang w:eastAsia="pt-BR"/>
        </w:rPr>
        <w:t>exigir</w:t>
      </w:r>
      <w:r w:rsidRPr="002F535D">
        <w:rPr>
          <w:rFonts w:ascii="Book Antiqua" w:eastAsia="Times New Roman" w:hAnsi="Book Antiqua" w:cs="Times New Roman"/>
          <w:b/>
          <w:bCs/>
          <w:sz w:val="19"/>
          <w:szCs w:val="19"/>
          <w:lang w:eastAsia="pt-BR"/>
        </w:rPr>
        <w:t xml:space="preserve"> </w:t>
      </w:r>
      <w:r w:rsidRPr="00300F2C">
        <w:rPr>
          <w:rFonts w:ascii="Book Antiqua" w:eastAsia="Times New Roman" w:hAnsi="Book Antiqua" w:cs="Times New Roman"/>
          <w:b/>
          <w:bCs/>
          <w:sz w:val="19"/>
          <w:szCs w:val="19"/>
          <w:highlight w:val="cyan"/>
          <w:lang w:eastAsia="pt-BR"/>
        </w:rPr>
        <w:t>a atestação</w:t>
      </w:r>
      <w:r w:rsidRPr="002F535D">
        <w:rPr>
          <w:rFonts w:ascii="Book Antiqua" w:eastAsia="Times New Roman" w:hAnsi="Book Antiqua" w:cs="Times New Roman"/>
          <w:b/>
          <w:bCs/>
          <w:sz w:val="19"/>
          <w:szCs w:val="19"/>
          <w:lang w:eastAsia="pt-BR"/>
        </w:rPr>
        <w:t xml:space="preserve"> </w:t>
      </w:r>
      <w:r w:rsidRPr="00300F2C">
        <w:rPr>
          <w:rFonts w:ascii="Book Antiqua" w:eastAsia="Times New Roman" w:hAnsi="Book Antiqua" w:cs="Times New Roman"/>
          <w:b/>
          <w:bCs/>
          <w:sz w:val="19"/>
          <w:szCs w:val="19"/>
          <w:highlight w:val="yellow"/>
          <w:lang w:eastAsia="pt-BR"/>
        </w:rPr>
        <w:t>do médico ou parteira que tiver assistido o parto</w:t>
      </w:r>
      <w:r w:rsidRPr="002F535D">
        <w:rPr>
          <w:rFonts w:ascii="Book Antiqua" w:eastAsia="Times New Roman" w:hAnsi="Book Antiqua" w:cs="Times New Roman"/>
          <w:b/>
          <w:bCs/>
          <w:sz w:val="19"/>
          <w:szCs w:val="19"/>
          <w:lang w:eastAsia="pt-BR"/>
        </w:rPr>
        <w:t xml:space="preserve">, ou </w:t>
      </w:r>
      <w:r w:rsidRPr="00300F2C">
        <w:rPr>
          <w:rFonts w:ascii="Book Antiqua" w:eastAsia="Times New Roman" w:hAnsi="Book Antiqua" w:cs="Times New Roman"/>
          <w:b/>
          <w:bCs/>
          <w:sz w:val="19"/>
          <w:szCs w:val="19"/>
          <w:highlight w:val="cyan"/>
          <w:lang w:eastAsia="pt-BR"/>
        </w:rPr>
        <w:t>o testemunho</w:t>
      </w:r>
      <w:r w:rsidRPr="002F535D">
        <w:rPr>
          <w:rFonts w:ascii="Book Antiqua" w:eastAsia="Times New Roman" w:hAnsi="Book Antiqua" w:cs="Times New Roman"/>
          <w:b/>
          <w:bCs/>
          <w:sz w:val="19"/>
          <w:szCs w:val="19"/>
          <w:lang w:eastAsia="pt-BR"/>
        </w:rPr>
        <w:t xml:space="preserve"> </w:t>
      </w:r>
      <w:r w:rsidRPr="00300F2C">
        <w:rPr>
          <w:rFonts w:ascii="Book Antiqua" w:eastAsia="Times New Roman" w:hAnsi="Book Antiqua" w:cs="Times New Roman"/>
          <w:b/>
          <w:bCs/>
          <w:sz w:val="19"/>
          <w:szCs w:val="19"/>
          <w:highlight w:val="yellow"/>
          <w:lang w:eastAsia="pt-BR"/>
        </w:rPr>
        <w:t>de duas pessoas que não forem os pais e tiverem visto o recém-nascido</w:t>
      </w:r>
      <w:r w:rsidRPr="001B513B">
        <w:rPr>
          <w:rFonts w:ascii="Book Antiqua" w:eastAsia="Times New Roman" w:hAnsi="Book Antiqua" w:cs="Times New Roman"/>
          <w:sz w:val="18"/>
          <w:szCs w:val="18"/>
          <w:lang w:eastAsia="pt-BR"/>
        </w:rPr>
        <w:t>.</w:t>
      </w:r>
      <w:r w:rsidR="002F535D" w:rsidRPr="001B513B">
        <w:rPr>
          <w:rFonts w:ascii="Book Antiqua" w:eastAsia="Times New Roman" w:hAnsi="Book Antiqua" w:cs="Times New Roman"/>
          <w:sz w:val="18"/>
          <w:szCs w:val="18"/>
          <w:lang w:eastAsia="pt-BR"/>
        </w:rPr>
        <w:t xml:space="preserve"> </w:t>
      </w:r>
      <w:r w:rsidR="00DB661F" w:rsidRPr="001B513B">
        <w:rPr>
          <w:rFonts w:ascii="Book Antiqua" w:hAnsi="Book Antiqua" w:cs="Times New Roman"/>
          <w:b/>
          <w:color w:val="FF0000"/>
          <w:sz w:val="16"/>
          <w:szCs w:val="16"/>
          <w:u w:val="single"/>
        </w:rPr>
        <w:t>(Cartórios/TJRS-2015)</w:t>
      </w:r>
      <w:r w:rsidR="00230310" w:rsidRPr="001B513B">
        <w:rPr>
          <w:rFonts w:ascii="Book Antiqua" w:hAnsi="Book Antiqua" w:cs="Times New Roman"/>
          <w:b/>
          <w:color w:val="FF0000"/>
          <w:sz w:val="16"/>
          <w:szCs w:val="16"/>
        </w:rPr>
        <w:t xml:space="preserve"> </w:t>
      </w:r>
      <w:r w:rsidR="00230310" w:rsidRPr="001B513B">
        <w:rPr>
          <w:rFonts w:ascii="Book Antiqua" w:eastAsia="Times New Roman" w:hAnsi="Book Antiqua" w:cs="Times New Roman"/>
          <w:b/>
          <w:bCs/>
          <w:color w:val="FF0000"/>
          <w:sz w:val="16"/>
          <w:szCs w:val="16"/>
          <w:u w:val="single"/>
          <w:lang w:eastAsia="pt-BR"/>
        </w:rPr>
        <w:t>(Cartórios/TJMG-2017)</w:t>
      </w:r>
      <w:r w:rsidR="001538D6" w:rsidRPr="001B513B">
        <w:rPr>
          <w:rFonts w:ascii="Book Antiqua" w:hAnsi="Book Antiqua" w:cs="Times New Roman"/>
          <w:b/>
          <w:color w:val="FF0000"/>
          <w:sz w:val="16"/>
          <w:szCs w:val="16"/>
        </w:rPr>
        <w:t xml:space="preserve"> </w:t>
      </w:r>
      <w:r w:rsidR="001538D6" w:rsidRPr="001B513B">
        <w:rPr>
          <w:rFonts w:ascii="Book Antiqua" w:eastAsia="Times New Roman" w:hAnsi="Book Antiqua" w:cs="Times New Roman"/>
          <w:b/>
          <w:bCs/>
          <w:color w:val="FF0000"/>
          <w:sz w:val="16"/>
          <w:szCs w:val="16"/>
          <w:u w:val="single"/>
          <w:lang w:eastAsia="pt-BR"/>
        </w:rPr>
        <w:t>(Cartórios/TJDFT-2014/2019)</w:t>
      </w:r>
      <w:r w:rsidR="00300F2C" w:rsidRPr="001B513B">
        <w:rPr>
          <w:rFonts w:ascii="Book Antiqua" w:eastAsia="Times New Roman" w:hAnsi="Book Antiqua" w:cs="Times New Roman"/>
          <w:b/>
          <w:bCs/>
          <w:color w:val="FF0000"/>
          <w:sz w:val="16"/>
          <w:szCs w:val="16"/>
          <w:lang w:eastAsia="pt-BR"/>
        </w:rPr>
        <w:t xml:space="preserve"> </w:t>
      </w:r>
      <w:r w:rsidR="00300F2C" w:rsidRPr="001B513B">
        <w:rPr>
          <w:rFonts w:ascii="Book Antiqua" w:eastAsia="Times New Roman" w:hAnsi="Book Antiqua" w:cs="Times New Roman"/>
          <w:b/>
          <w:bCs/>
          <w:color w:val="FF0000"/>
          <w:sz w:val="16"/>
          <w:szCs w:val="16"/>
          <w:u w:val="single"/>
          <w:lang w:eastAsia="pt-BR"/>
        </w:rPr>
        <w:t>(MPAC-2022)</w:t>
      </w:r>
    </w:p>
    <w:tbl>
      <w:tblPr>
        <w:tblStyle w:val="Tabelacomgrade"/>
        <w:tblW w:w="0" w:type="auto"/>
        <w:tblLook w:val="04A0" w:firstRow="1" w:lastRow="0" w:firstColumn="1" w:lastColumn="0" w:noHBand="0" w:noVBand="1"/>
      </w:tblPr>
      <w:tblGrid>
        <w:gridCol w:w="8494"/>
      </w:tblGrid>
      <w:tr w:rsidR="00300F2C" w14:paraId="5004061F" w14:textId="77777777" w:rsidTr="00300F2C">
        <w:tc>
          <w:tcPr>
            <w:tcW w:w="8494" w:type="dxa"/>
            <w:shd w:val="clear" w:color="auto" w:fill="CCFFFF"/>
          </w:tcPr>
          <w:p w14:paraId="09886129" w14:textId="168EBA55" w:rsidR="00300F2C" w:rsidRPr="00300F2C" w:rsidRDefault="00300F2C"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00F2C">
              <w:rPr>
                <w:rFonts w:ascii="Book Antiqua" w:eastAsia="Times New Roman" w:hAnsi="Book Antiqua" w:cs="Times New Roman"/>
                <w:b/>
                <w:bCs/>
                <w:sz w:val="19"/>
                <w:szCs w:val="19"/>
                <w:highlight w:val="yellow"/>
                <w:lang w:eastAsia="pt-BR"/>
              </w:rPr>
              <w:t>MPAC-2022-CESPE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00F2C">
              <w:rPr>
                <w:rFonts w:ascii="Book Antiqua" w:eastAsia="Times New Roman" w:hAnsi="Book Antiqua" w:cs="Times New Roman"/>
                <w:sz w:val="19"/>
                <w:szCs w:val="19"/>
                <w:lang w:eastAsia="pt-BR"/>
              </w:rPr>
              <w:t>Se tiver motivo para duvidar da declaração de nascimento feita pelo genitor, o oficial poderá</w:t>
            </w:r>
            <w:r>
              <w:rPr>
                <w:rFonts w:ascii="Book Antiqua" w:eastAsia="Times New Roman" w:hAnsi="Book Antiqua" w:cs="Times New Roman"/>
                <w:sz w:val="19"/>
                <w:szCs w:val="19"/>
                <w:lang w:eastAsia="pt-BR"/>
              </w:rPr>
              <w:t xml:space="preserve"> </w:t>
            </w:r>
            <w:r w:rsidRPr="00300F2C">
              <w:rPr>
                <w:rFonts w:ascii="Book Antiqua" w:eastAsia="Times New Roman" w:hAnsi="Book Antiqua" w:cs="Times New Roman"/>
                <w:sz w:val="19"/>
                <w:szCs w:val="19"/>
                <w:lang w:eastAsia="pt-BR"/>
              </w:rPr>
              <w:t>ir à casa do recém-nascido verificar a sua existência.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52, §1º, LRP.</w:t>
            </w:r>
          </w:p>
        </w:tc>
      </w:tr>
    </w:tbl>
    <w:p w14:paraId="6A903C3B" w14:textId="57981540"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117AE">
        <w:rPr>
          <w:rFonts w:ascii="Book Antiqua" w:eastAsia="Times New Roman" w:hAnsi="Book Antiqua" w:cs="Times New Roman"/>
          <w:b/>
          <w:bCs/>
          <w:sz w:val="19"/>
          <w:szCs w:val="19"/>
          <w:lang w:eastAsia="pt-BR"/>
        </w:rPr>
        <w:t>        </w:t>
      </w:r>
      <w:r w:rsidRPr="000117AE">
        <w:rPr>
          <w:rFonts w:ascii="Book Antiqua" w:eastAsia="Times New Roman" w:hAnsi="Book Antiqua" w:cs="Times New Roman"/>
          <w:b/>
          <w:bCs/>
          <w:sz w:val="19"/>
          <w:szCs w:val="19"/>
          <w:highlight w:val="magenta"/>
          <w:lang w:eastAsia="pt-BR"/>
        </w:rPr>
        <w:t>§ 2º</w:t>
      </w:r>
      <w:r w:rsidRPr="000117AE">
        <w:rPr>
          <w:rFonts w:ascii="Book Antiqua" w:eastAsia="Times New Roman" w:hAnsi="Book Antiqua" w:cs="Times New Roman"/>
          <w:b/>
          <w:bCs/>
          <w:sz w:val="19"/>
          <w:szCs w:val="19"/>
          <w:lang w:eastAsia="pt-BR"/>
        </w:rPr>
        <w:t xml:space="preserve"> Tratando-se de registro fora do prazo legal o oficial, em caso de dúvida, poderá requerer ao Juiz as providências que forem cabíveis para esclarecimento do fato</w:t>
      </w:r>
      <w:r w:rsidRPr="001B513B">
        <w:rPr>
          <w:rFonts w:ascii="Book Antiqua" w:eastAsia="Times New Roman" w:hAnsi="Book Antiqua" w:cs="Times New Roman"/>
          <w:sz w:val="18"/>
          <w:szCs w:val="18"/>
          <w:lang w:eastAsia="pt-BR"/>
        </w:rPr>
        <w:t>.</w:t>
      </w:r>
      <w:r w:rsidR="000117AE" w:rsidRPr="001B513B">
        <w:rPr>
          <w:rFonts w:ascii="Book Antiqua" w:eastAsia="Times New Roman" w:hAnsi="Book Antiqua" w:cs="Times New Roman"/>
          <w:sz w:val="18"/>
          <w:szCs w:val="18"/>
          <w:lang w:eastAsia="pt-BR"/>
        </w:rPr>
        <w:t xml:space="preserve"> </w:t>
      </w:r>
      <w:r w:rsidR="000117AE" w:rsidRPr="001B513B">
        <w:rPr>
          <w:rFonts w:ascii="Book Antiqua" w:hAnsi="Book Antiqua"/>
          <w:b/>
          <w:color w:val="FF0000"/>
          <w:sz w:val="16"/>
          <w:szCs w:val="16"/>
          <w:u w:val="single"/>
        </w:rPr>
        <w:t>(Cartórios/TJGO-2021)</w:t>
      </w:r>
    </w:p>
    <w:p w14:paraId="3A63A044" w14:textId="162378EE" w:rsidR="00774A22" w:rsidRPr="001B513B" w:rsidRDefault="00774A22" w:rsidP="00774A22">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14" w:name="art52§3"/>
      <w:bookmarkEnd w:id="14"/>
      <w:r w:rsidRPr="00750540">
        <w:rPr>
          <w:rFonts w:ascii="Book Antiqua" w:eastAsia="Times New Roman" w:hAnsi="Book Antiqua" w:cs="Times New Roman"/>
          <w:sz w:val="19"/>
          <w:szCs w:val="19"/>
          <w:lang w:eastAsia="pt-BR"/>
        </w:rPr>
        <w:t>§ 3º O oficial de registro civil comunicará o registro de nascimento ao Ministério da Economia e ao INSS pelo Sistema Nacional de Informações de Registro Civil (</w:t>
      </w:r>
      <w:proofErr w:type="spellStart"/>
      <w:r w:rsidRPr="00750540">
        <w:rPr>
          <w:rFonts w:ascii="Book Antiqua" w:eastAsia="Times New Roman" w:hAnsi="Book Antiqua" w:cs="Times New Roman"/>
          <w:sz w:val="19"/>
          <w:szCs w:val="19"/>
          <w:lang w:eastAsia="pt-BR"/>
        </w:rPr>
        <w:t>Sirc</w:t>
      </w:r>
      <w:proofErr w:type="spellEnd"/>
      <w:r w:rsidRPr="00750540">
        <w:rPr>
          <w:rFonts w:ascii="Book Antiqua" w:eastAsia="Times New Roman" w:hAnsi="Book Antiqua" w:cs="Times New Roman"/>
          <w:sz w:val="19"/>
          <w:szCs w:val="19"/>
          <w:lang w:eastAsia="pt-BR"/>
        </w:rPr>
        <w:t>) ou por outro meio que venha a substituí-lo</w:t>
      </w:r>
      <w:r w:rsidRPr="001B513B">
        <w:rPr>
          <w:rFonts w:ascii="Book Antiqua" w:eastAsia="Times New Roman" w:hAnsi="Book Antiqua" w:cs="Times New Roman"/>
          <w:sz w:val="16"/>
          <w:szCs w:val="16"/>
          <w:lang w:eastAsia="pt-BR"/>
        </w:rPr>
        <w:t>.</w:t>
      </w:r>
      <w:r w:rsidR="00A66117" w:rsidRPr="001B513B">
        <w:rPr>
          <w:rFonts w:ascii="Book Antiqua" w:eastAsia="Times New Roman" w:hAnsi="Book Antiqua" w:cs="Times New Roman"/>
          <w:sz w:val="16"/>
          <w:szCs w:val="16"/>
          <w:lang w:eastAsia="pt-BR"/>
        </w:rPr>
        <w:t xml:space="preserve"> </w:t>
      </w:r>
      <w:hyperlink r:id="rId111" w:anchor="art30" w:history="1">
        <w:r w:rsidRPr="001B513B">
          <w:rPr>
            <w:rStyle w:val="Hyperlink"/>
            <w:rFonts w:ascii="Book Antiqua" w:eastAsia="Times New Roman" w:hAnsi="Book Antiqua" w:cs="Times New Roman"/>
            <w:sz w:val="16"/>
            <w:szCs w:val="16"/>
            <w:lang w:eastAsia="pt-BR"/>
          </w:rPr>
          <w:t>(Incluído pela Lei nº 13.846, de 2019)</w:t>
        </w:r>
      </w:hyperlink>
    </w:p>
    <w:p w14:paraId="1B081BB5" w14:textId="440E382E" w:rsidR="009E1DDC" w:rsidRPr="00904F4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53</w:t>
      </w:r>
      <w:r w:rsidRPr="00750540">
        <w:rPr>
          <w:rFonts w:ascii="Book Antiqua" w:eastAsia="Times New Roman" w:hAnsi="Book Antiqua" w:cs="Times New Roman"/>
          <w:sz w:val="19"/>
          <w:szCs w:val="19"/>
          <w:lang w:eastAsia="pt-BR"/>
        </w:rPr>
        <w:t xml:space="preserve">. </w:t>
      </w:r>
      <w:r w:rsidRPr="004669F6">
        <w:rPr>
          <w:rFonts w:ascii="Book Antiqua" w:eastAsia="Times New Roman" w:hAnsi="Book Antiqua" w:cs="Times New Roman"/>
          <w:b/>
          <w:bCs/>
          <w:sz w:val="19"/>
          <w:szCs w:val="19"/>
          <w:lang w:eastAsia="pt-BR"/>
        </w:rPr>
        <w:t xml:space="preserve">No caso de ter a criança nascido morta ou no de ter morrido na ocasião do parto, </w:t>
      </w:r>
      <w:proofErr w:type="gramStart"/>
      <w:r w:rsidRPr="004669F6">
        <w:rPr>
          <w:rFonts w:ascii="Book Antiqua" w:eastAsia="Times New Roman" w:hAnsi="Book Antiqua" w:cs="Times New Roman"/>
          <w:b/>
          <w:bCs/>
          <w:sz w:val="19"/>
          <w:szCs w:val="19"/>
          <w:lang w:eastAsia="pt-BR"/>
        </w:rPr>
        <w:t>será, não obstante, feito</w:t>
      </w:r>
      <w:proofErr w:type="gramEnd"/>
      <w:r w:rsidRPr="004669F6">
        <w:rPr>
          <w:rFonts w:ascii="Book Antiqua" w:eastAsia="Times New Roman" w:hAnsi="Book Antiqua" w:cs="Times New Roman"/>
          <w:b/>
          <w:bCs/>
          <w:sz w:val="19"/>
          <w:szCs w:val="19"/>
          <w:lang w:eastAsia="pt-BR"/>
        </w:rPr>
        <w:t xml:space="preserve"> o assento com os elementos que couberem e com remissão ao do óbito</w:t>
      </w:r>
      <w:r w:rsidRPr="001B513B">
        <w:rPr>
          <w:rFonts w:ascii="Book Antiqua" w:eastAsia="Times New Roman" w:hAnsi="Book Antiqua" w:cs="Times New Roman"/>
          <w:sz w:val="18"/>
          <w:szCs w:val="18"/>
          <w:lang w:eastAsia="pt-BR"/>
        </w:rPr>
        <w:t xml:space="preserve">. </w:t>
      </w:r>
      <w:hyperlink r:id="rId112" w:anchor="art54" w:history="1">
        <w:r w:rsidRPr="001B513B">
          <w:rPr>
            <w:rFonts w:ascii="Book Antiqua" w:eastAsia="Times New Roman" w:hAnsi="Book Antiqua" w:cs="Times New Roman"/>
            <w:color w:val="0000FF"/>
            <w:sz w:val="16"/>
            <w:szCs w:val="16"/>
            <w:u w:val="single"/>
            <w:lang w:eastAsia="pt-BR"/>
          </w:rPr>
          <w:t xml:space="preserve">(Renumerado do art. 54, com nova redação, </w:t>
        </w:r>
        <w:proofErr w:type="gramStart"/>
        <w:r w:rsidRPr="001B513B">
          <w:rPr>
            <w:rFonts w:ascii="Book Antiqua" w:eastAsia="Times New Roman" w:hAnsi="Book Antiqua" w:cs="Times New Roman"/>
            <w:color w:val="0000FF"/>
            <w:sz w:val="16"/>
            <w:szCs w:val="16"/>
            <w:u w:val="single"/>
            <w:lang w:eastAsia="pt-BR"/>
          </w:rPr>
          <w:t>pela  Lei</w:t>
        </w:r>
        <w:proofErr w:type="gramEnd"/>
        <w:r w:rsidRPr="001B513B">
          <w:rPr>
            <w:rFonts w:ascii="Book Antiqua" w:eastAsia="Times New Roman" w:hAnsi="Book Antiqua" w:cs="Times New Roman"/>
            <w:color w:val="0000FF"/>
            <w:sz w:val="16"/>
            <w:szCs w:val="16"/>
            <w:u w:val="single"/>
            <w:lang w:eastAsia="pt-BR"/>
          </w:rPr>
          <w:t xml:space="preserve"> nº 6.216, de 1975).</w:t>
        </w:r>
      </w:hyperlink>
      <w:r w:rsidR="00C71CC5" w:rsidRPr="001B513B">
        <w:rPr>
          <w:rFonts w:ascii="Book Antiqua" w:eastAsia="Times New Roman" w:hAnsi="Book Antiqua" w:cs="Times New Roman"/>
          <w:color w:val="0000FF"/>
          <w:sz w:val="16"/>
          <w:szCs w:val="16"/>
          <w:lang w:eastAsia="pt-BR"/>
        </w:rPr>
        <w:t xml:space="preserve"> </w:t>
      </w:r>
      <w:r w:rsidR="00304C2F" w:rsidRPr="001B513B">
        <w:rPr>
          <w:rFonts w:ascii="Book Antiqua" w:hAnsi="Book Antiqua" w:cs="Times New Roman"/>
          <w:b/>
          <w:bCs/>
          <w:color w:val="FF0000"/>
          <w:sz w:val="16"/>
          <w:szCs w:val="16"/>
          <w:u w:val="single"/>
        </w:rPr>
        <w:t>(Cartórios/TJR</w:t>
      </w:r>
      <w:r w:rsidR="00304C2F" w:rsidRPr="001B513B">
        <w:rPr>
          <w:rFonts w:ascii="Book Antiqua" w:hAnsi="Book Antiqua"/>
          <w:b/>
          <w:bCs/>
          <w:color w:val="FF0000"/>
          <w:sz w:val="16"/>
          <w:szCs w:val="16"/>
          <w:u w:val="single"/>
        </w:rPr>
        <w:t>S</w:t>
      </w:r>
      <w:r w:rsidR="00304C2F" w:rsidRPr="001B513B">
        <w:rPr>
          <w:rFonts w:ascii="Book Antiqua" w:hAnsi="Book Antiqua" w:cs="Times New Roman"/>
          <w:b/>
          <w:bCs/>
          <w:color w:val="FF0000"/>
          <w:sz w:val="16"/>
          <w:szCs w:val="16"/>
          <w:u w:val="single"/>
        </w:rPr>
        <w:t>-2013)</w:t>
      </w:r>
      <w:r w:rsidR="00923045" w:rsidRPr="001B513B">
        <w:rPr>
          <w:rFonts w:ascii="Book Antiqua" w:eastAsia="Times New Roman" w:hAnsi="Book Antiqua" w:cs="Times New Roman"/>
          <w:color w:val="0000FF"/>
          <w:sz w:val="16"/>
          <w:szCs w:val="16"/>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0007E5" w:rsidRPr="001B513B">
        <w:rPr>
          <w:rFonts w:ascii="Book Antiqua" w:eastAsia="Times New Roman" w:hAnsi="Book Antiqua" w:cs="Times New Roman"/>
          <w:b/>
          <w:bCs/>
          <w:color w:val="FF0000"/>
          <w:sz w:val="16"/>
          <w:szCs w:val="16"/>
          <w:lang w:eastAsia="pt-BR"/>
        </w:rPr>
        <w:t xml:space="preserve"> </w:t>
      </w:r>
      <w:r w:rsidR="000007E5" w:rsidRPr="001B513B">
        <w:rPr>
          <w:rFonts w:ascii="Book Antiqua" w:eastAsia="Times New Roman" w:hAnsi="Book Antiqua" w:cs="Times New Roman"/>
          <w:b/>
          <w:bCs/>
          <w:color w:val="FF0000"/>
          <w:sz w:val="16"/>
          <w:szCs w:val="16"/>
          <w:u w:val="single"/>
          <w:lang w:eastAsia="pt-BR"/>
        </w:rPr>
        <w:t>(Cartórios/TJDFT-2014)</w:t>
      </w:r>
      <w:r w:rsidR="007906CB" w:rsidRPr="001B513B">
        <w:rPr>
          <w:rFonts w:ascii="Book Antiqua" w:eastAsia="Times New Roman" w:hAnsi="Book Antiqua" w:cs="Times New Roman"/>
          <w:b/>
          <w:bCs/>
          <w:color w:val="FF0000"/>
          <w:sz w:val="16"/>
          <w:szCs w:val="16"/>
          <w:lang w:eastAsia="pt-BR"/>
        </w:rPr>
        <w:t xml:space="preserve"> </w:t>
      </w:r>
      <w:r w:rsidR="005F2FEC" w:rsidRPr="001B513B">
        <w:rPr>
          <w:rFonts w:ascii="Book Antiqua" w:eastAsia="Times New Roman" w:hAnsi="Book Antiqua" w:cs="Times New Roman"/>
          <w:b/>
          <w:bCs/>
          <w:color w:val="FF0000"/>
          <w:sz w:val="16"/>
          <w:szCs w:val="16"/>
          <w:u w:val="single"/>
          <w:lang w:eastAsia="pt-BR"/>
        </w:rPr>
        <w:t>(Cartórios/TJSP-2011/2012/2018)</w:t>
      </w:r>
      <w:r w:rsidR="00A72E64"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r w:rsidR="00904F4C">
        <w:rPr>
          <w:rFonts w:ascii="Book Antiqua" w:eastAsia="Times New Roman" w:hAnsi="Book Antiqua" w:cs="Times New Roman"/>
          <w:b/>
          <w:bCs/>
          <w:color w:val="FF0000"/>
          <w:sz w:val="16"/>
          <w:szCs w:val="16"/>
          <w:lang w:eastAsia="pt-BR"/>
        </w:rPr>
        <w:t xml:space="preserve"> </w:t>
      </w:r>
      <w:r w:rsidR="00904F4C">
        <w:rPr>
          <w:rFonts w:ascii="Book Antiqua" w:eastAsia="Times New Roman" w:hAnsi="Book Antiqua" w:cs="Times New Roman"/>
          <w:b/>
          <w:color w:val="FF0000"/>
          <w:sz w:val="16"/>
          <w:szCs w:val="16"/>
          <w:u w:val="single"/>
          <w:lang w:eastAsia="pt-BR"/>
        </w:rPr>
        <w:t>(Cartórios/TJAL-2019/2023)</w:t>
      </w:r>
    </w:p>
    <w:p w14:paraId="211BC1C7" w14:textId="2100FC6F" w:rsidR="009E1DDC"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750540">
        <w:rPr>
          <w:rFonts w:ascii="Book Antiqua" w:eastAsia="Times New Roman" w:hAnsi="Book Antiqua" w:cs="Times New Roman"/>
          <w:sz w:val="19"/>
          <w:szCs w:val="19"/>
          <w:lang w:eastAsia="pt-BR"/>
        </w:rPr>
        <w:t xml:space="preserve">        </w:t>
      </w:r>
      <w:r w:rsidRPr="00F35715">
        <w:rPr>
          <w:rFonts w:ascii="Book Antiqua" w:eastAsia="Times New Roman" w:hAnsi="Book Antiqua" w:cs="Times New Roman"/>
          <w:b/>
          <w:bCs/>
          <w:sz w:val="19"/>
          <w:szCs w:val="19"/>
          <w:highlight w:val="magenta"/>
          <w:lang w:eastAsia="pt-BR"/>
        </w:rPr>
        <w:t>§ 1º</w:t>
      </w:r>
      <w:r w:rsidRPr="00750540">
        <w:rPr>
          <w:rFonts w:ascii="Book Antiqua" w:eastAsia="Times New Roman" w:hAnsi="Book Antiqua" w:cs="Times New Roman"/>
          <w:sz w:val="19"/>
          <w:szCs w:val="19"/>
          <w:lang w:eastAsia="pt-BR"/>
        </w:rPr>
        <w:t xml:space="preserve"> </w:t>
      </w:r>
      <w:r w:rsidRPr="00F35715">
        <w:rPr>
          <w:rFonts w:ascii="Book Antiqua" w:eastAsia="Times New Roman" w:hAnsi="Book Antiqua" w:cs="Times New Roman"/>
          <w:b/>
          <w:bCs/>
          <w:sz w:val="19"/>
          <w:szCs w:val="19"/>
          <w:lang w:eastAsia="pt-BR"/>
        </w:rPr>
        <w:t xml:space="preserve">No caso de ter </w:t>
      </w:r>
      <w:r w:rsidRPr="00904F4C">
        <w:rPr>
          <w:rFonts w:ascii="Book Antiqua" w:eastAsia="Times New Roman" w:hAnsi="Book Antiqua" w:cs="Times New Roman"/>
          <w:b/>
          <w:bCs/>
          <w:sz w:val="19"/>
          <w:szCs w:val="19"/>
          <w:highlight w:val="yellow"/>
          <w:lang w:eastAsia="pt-BR"/>
        </w:rPr>
        <w:t>a criança</w:t>
      </w:r>
      <w:r w:rsidRPr="00F35715">
        <w:rPr>
          <w:rFonts w:ascii="Book Antiqua" w:eastAsia="Times New Roman" w:hAnsi="Book Antiqua" w:cs="Times New Roman"/>
          <w:b/>
          <w:bCs/>
          <w:sz w:val="19"/>
          <w:szCs w:val="19"/>
          <w:lang w:eastAsia="pt-BR"/>
        </w:rPr>
        <w:t xml:space="preserve"> </w:t>
      </w:r>
      <w:r w:rsidRPr="00904F4C">
        <w:rPr>
          <w:rFonts w:ascii="Book Antiqua" w:eastAsia="Times New Roman" w:hAnsi="Book Antiqua" w:cs="Times New Roman"/>
          <w:b/>
          <w:bCs/>
          <w:sz w:val="19"/>
          <w:szCs w:val="19"/>
          <w:highlight w:val="cyan"/>
          <w:lang w:eastAsia="pt-BR"/>
        </w:rPr>
        <w:t>nascido morta</w:t>
      </w:r>
      <w:r w:rsidRPr="00F35715">
        <w:rPr>
          <w:rFonts w:ascii="Book Antiqua" w:eastAsia="Times New Roman" w:hAnsi="Book Antiqua" w:cs="Times New Roman"/>
          <w:b/>
          <w:bCs/>
          <w:sz w:val="19"/>
          <w:szCs w:val="19"/>
          <w:lang w:eastAsia="pt-BR"/>
        </w:rPr>
        <w:t xml:space="preserve">, </w:t>
      </w:r>
      <w:r w:rsidRPr="00532560">
        <w:rPr>
          <w:rFonts w:ascii="Book Antiqua" w:eastAsia="Times New Roman" w:hAnsi="Book Antiqua" w:cs="Times New Roman"/>
          <w:b/>
          <w:bCs/>
          <w:caps/>
          <w:sz w:val="19"/>
          <w:szCs w:val="19"/>
          <w:highlight w:val="green"/>
          <w:lang w:eastAsia="pt-BR"/>
        </w:rPr>
        <w:t>será</w:t>
      </w:r>
      <w:r w:rsidRPr="00F35715">
        <w:rPr>
          <w:rFonts w:ascii="Book Antiqua" w:eastAsia="Times New Roman" w:hAnsi="Book Antiqua" w:cs="Times New Roman"/>
          <w:b/>
          <w:bCs/>
          <w:sz w:val="19"/>
          <w:szCs w:val="19"/>
          <w:lang w:eastAsia="pt-BR"/>
        </w:rPr>
        <w:t xml:space="preserve"> o </w:t>
      </w:r>
      <w:r w:rsidRPr="00532560">
        <w:rPr>
          <w:rFonts w:ascii="Book Antiqua" w:eastAsia="Times New Roman" w:hAnsi="Book Antiqua" w:cs="Times New Roman"/>
          <w:b/>
          <w:bCs/>
          <w:caps/>
          <w:sz w:val="19"/>
          <w:szCs w:val="19"/>
          <w:shd w:val="clear" w:color="auto" w:fill="F7CAAC" w:themeFill="accent2" w:themeFillTint="66"/>
          <w:lang w:eastAsia="pt-BR"/>
        </w:rPr>
        <w:t>registro</w:t>
      </w:r>
      <w:r w:rsidRPr="00F35715">
        <w:rPr>
          <w:rFonts w:ascii="Book Antiqua" w:eastAsia="Times New Roman" w:hAnsi="Book Antiqua" w:cs="Times New Roman"/>
          <w:b/>
          <w:bCs/>
          <w:sz w:val="19"/>
          <w:szCs w:val="19"/>
          <w:lang w:eastAsia="pt-BR"/>
        </w:rPr>
        <w:t xml:space="preserve"> </w:t>
      </w:r>
      <w:r w:rsidRPr="00532560">
        <w:rPr>
          <w:rFonts w:ascii="Book Antiqua" w:eastAsia="Times New Roman" w:hAnsi="Book Antiqua" w:cs="Times New Roman"/>
          <w:b/>
          <w:bCs/>
          <w:caps/>
          <w:sz w:val="19"/>
          <w:szCs w:val="19"/>
          <w:highlight w:val="green"/>
          <w:lang w:eastAsia="pt-BR"/>
        </w:rPr>
        <w:t>feito</w:t>
      </w:r>
      <w:r w:rsidRPr="00F35715">
        <w:rPr>
          <w:rFonts w:ascii="Book Antiqua" w:eastAsia="Times New Roman" w:hAnsi="Book Antiqua" w:cs="Times New Roman"/>
          <w:b/>
          <w:bCs/>
          <w:sz w:val="19"/>
          <w:szCs w:val="19"/>
          <w:lang w:eastAsia="pt-BR"/>
        </w:rPr>
        <w:t xml:space="preserve"> </w:t>
      </w:r>
      <w:r w:rsidRPr="00532560">
        <w:rPr>
          <w:rFonts w:ascii="Book Antiqua" w:eastAsia="Times New Roman" w:hAnsi="Book Antiqua" w:cs="Times New Roman"/>
          <w:b/>
          <w:bCs/>
          <w:sz w:val="19"/>
          <w:szCs w:val="19"/>
          <w:highlight w:val="cyan"/>
          <w:lang w:eastAsia="pt-BR"/>
        </w:rPr>
        <w:t>no livro "C Auxiliar"</w:t>
      </w:r>
      <w:r w:rsidRPr="00F35715">
        <w:rPr>
          <w:rFonts w:ascii="Book Antiqua" w:eastAsia="Times New Roman" w:hAnsi="Book Antiqua" w:cs="Times New Roman"/>
          <w:b/>
          <w:bCs/>
          <w:sz w:val="19"/>
          <w:szCs w:val="19"/>
          <w:lang w:eastAsia="pt-BR"/>
        </w:rPr>
        <w:t xml:space="preserve">, </w:t>
      </w:r>
      <w:r w:rsidRPr="00904F4C">
        <w:rPr>
          <w:rFonts w:ascii="Book Antiqua" w:eastAsia="Times New Roman" w:hAnsi="Book Antiqua" w:cs="Times New Roman"/>
          <w:b/>
          <w:bCs/>
          <w:sz w:val="19"/>
          <w:szCs w:val="19"/>
          <w:highlight w:val="yellow"/>
          <w:lang w:eastAsia="pt-BR"/>
        </w:rPr>
        <w:t>com os elementos</w:t>
      </w:r>
      <w:r w:rsidRPr="00F35715">
        <w:rPr>
          <w:rFonts w:ascii="Book Antiqua" w:eastAsia="Times New Roman" w:hAnsi="Book Antiqua" w:cs="Times New Roman"/>
          <w:b/>
          <w:bCs/>
          <w:sz w:val="19"/>
          <w:szCs w:val="19"/>
          <w:lang w:eastAsia="pt-BR"/>
        </w:rPr>
        <w:t xml:space="preserve"> que </w:t>
      </w:r>
      <w:r w:rsidRPr="00904F4C">
        <w:rPr>
          <w:rFonts w:ascii="Book Antiqua" w:eastAsia="Times New Roman" w:hAnsi="Book Antiqua" w:cs="Times New Roman"/>
          <w:b/>
          <w:bCs/>
          <w:caps/>
          <w:sz w:val="19"/>
          <w:szCs w:val="19"/>
          <w:highlight w:val="green"/>
          <w:lang w:eastAsia="pt-BR"/>
        </w:rPr>
        <w:t>couberem</w:t>
      </w:r>
      <w:r w:rsidRPr="001B513B">
        <w:rPr>
          <w:rFonts w:ascii="Book Antiqua" w:eastAsia="Times New Roman" w:hAnsi="Book Antiqua" w:cs="Times New Roman"/>
          <w:sz w:val="18"/>
          <w:szCs w:val="18"/>
          <w:lang w:eastAsia="pt-BR"/>
        </w:rPr>
        <w:t xml:space="preserve">.  </w:t>
      </w:r>
      <w:hyperlink r:id="rId113" w:anchor="art54" w:history="1">
        <w:r w:rsidRPr="001B513B">
          <w:rPr>
            <w:rFonts w:ascii="Book Antiqua" w:eastAsia="Times New Roman" w:hAnsi="Book Antiqua" w:cs="Times New Roman"/>
            <w:color w:val="0000FF"/>
            <w:sz w:val="16"/>
            <w:szCs w:val="16"/>
            <w:u w:val="single"/>
            <w:lang w:eastAsia="pt-BR"/>
          </w:rPr>
          <w:t>(Incluído pela Lei nº 6.216, de 1975).</w:t>
        </w:r>
      </w:hyperlink>
      <w:r w:rsidR="00C71CC5" w:rsidRPr="001B513B">
        <w:rPr>
          <w:rFonts w:ascii="Book Antiqua" w:eastAsia="Times New Roman" w:hAnsi="Book Antiqua" w:cs="Times New Roman"/>
          <w:color w:val="0000FF"/>
          <w:sz w:val="16"/>
          <w:szCs w:val="16"/>
          <w:lang w:eastAsia="pt-BR"/>
        </w:rPr>
        <w:t xml:space="preserve"> </w:t>
      </w:r>
      <w:r w:rsidR="00304C2F" w:rsidRPr="001B513B">
        <w:rPr>
          <w:rFonts w:ascii="Book Antiqua" w:hAnsi="Book Antiqua" w:cs="Times New Roman"/>
          <w:b/>
          <w:bCs/>
          <w:color w:val="FF0000"/>
          <w:sz w:val="16"/>
          <w:szCs w:val="16"/>
          <w:u w:val="single"/>
        </w:rPr>
        <w:t>(Cartórios/TJR</w:t>
      </w:r>
      <w:r w:rsidR="00304C2F" w:rsidRPr="001B513B">
        <w:rPr>
          <w:rFonts w:ascii="Book Antiqua" w:hAnsi="Book Antiqua"/>
          <w:b/>
          <w:bCs/>
          <w:color w:val="FF0000"/>
          <w:sz w:val="16"/>
          <w:szCs w:val="16"/>
          <w:u w:val="single"/>
        </w:rPr>
        <w:t>S</w:t>
      </w:r>
      <w:r w:rsidR="00304C2F" w:rsidRPr="001B513B">
        <w:rPr>
          <w:rFonts w:ascii="Book Antiqua" w:hAnsi="Book Antiqua" w:cs="Times New Roman"/>
          <w:b/>
          <w:bCs/>
          <w:color w:val="FF0000"/>
          <w:sz w:val="16"/>
          <w:szCs w:val="16"/>
          <w:u w:val="single"/>
        </w:rPr>
        <w:t>-2013)</w:t>
      </w:r>
      <w:r w:rsidR="007906CB" w:rsidRPr="001B513B">
        <w:rPr>
          <w:rFonts w:ascii="Book Antiqua" w:hAnsi="Book Antiqua" w:cs="Times New Roman"/>
          <w:b/>
          <w:bCs/>
          <w:color w:val="FF0000"/>
          <w:sz w:val="16"/>
          <w:szCs w:val="16"/>
        </w:rPr>
        <w:t xml:space="preserve"> </w:t>
      </w:r>
      <w:r w:rsidR="005F2FEC" w:rsidRPr="001B513B">
        <w:rPr>
          <w:rFonts w:ascii="Book Antiqua" w:eastAsia="Times New Roman" w:hAnsi="Book Antiqua" w:cs="Times New Roman"/>
          <w:b/>
          <w:bCs/>
          <w:color w:val="FF0000"/>
          <w:sz w:val="16"/>
          <w:szCs w:val="16"/>
          <w:u w:val="single"/>
          <w:lang w:eastAsia="pt-BR"/>
        </w:rPr>
        <w:t>(Cartórios/TJSP-2012/2018)</w:t>
      </w:r>
      <w:r w:rsidR="006C40FF" w:rsidRPr="001B513B">
        <w:rPr>
          <w:rFonts w:ascii="Book Antiqua" w:hAnsi="Book Antiqua" w:cs="Times New Roman"/>
          <w:b/>
          <w:bCs/>
          <w:color w:val="FF0000"/>
          <w:sz w:val="16"/>
          <w:szCs w:val="16"/>
        </w:rPr>
        <w:t xml:space="preserve"> </w:t>
      </w:r>
      <w:r w:rsidR="006C40FF" w:rsidRPr="001B513B">
        <w:rPr>
          <w:rFonts w:ascii="Book Antiqua" w:hAnsi="Book Antiqua" w:cs="Times New Roman"/>
          <w:b/>
          <w:color w:val="FF0000"/>
          <w:sz w:val="16"/>
          <w:szCs w:val="16"/>
          <w:u w:val="single"/>
        </w:rPr>
        <w:t>(Cartórios/TJMG-</w:t>
      </w:r>
      <w:r w:rsidR="001846FA" w:rsidRPr="001B513B">
        <w:rPr>
          <w:rFonts w:ascii="Book Antiqua" w:hAnsi="Book Antiqua" w:cs="Times New Roman"/>
          <w:b/>
          <w:color w:val="FF0000"/>
          <w:sz w:val="16"/>
          <w:szCs w:val="16"/>
          <w:u w:val="single"/>
        </w:rPr>
        <w:t>2016/</w:t>
      </w:r>
      <w:r w:rsidR="00830A11" w:rsidRPr="001B513B">
        <w:rPr>
          <w:rFonts w:ascii="Book Antiqua" w:hAnsi="Book Antiqua" w:cs="Times New Roman"/>
          <w:b/>
          <w:color w:val="FF0000"/>
          <w:sz w:val="16"/>
          <w:szCs w:val="16"/>
          <w:u w:val="single"/>
        </w:rPr>
        <w:t>2017/</w:t>
      </w:r>
      <w:r w:rsidR="006C40FF" w:rsidRPr="001B513B">
        <w:rPr>
          <w:rFonts w:ascii="Book Antiqua" w:hAnsi="Book Antiqua" w:cs="Times New Roman"/>
          <w:b/>
          <w:color w:val="FF0000"/>
          <w:sz w:val="16"/>
          <w:szCs w:val="16"/>
          <w:u w:val="single"/>
        </w:rPr>
        <w:t>2018)</w:t>
      </w:r>
      <w:r w:rsidR="00A72E64" w:rsidRPr="001B513B">
        <w:rPr>
          <w:rFonts w:ascii="Book Antiqua" w:hAnsi="Book Antiqua" w:cs="Times New Roman"/>
          <w:b/>
          <w:color w:val="FF0000"/>
          <w:sz w:val="16"/>
          <w:szCs w:val="16"/>
        </w:rPr>
        <w:t xml:space="preserve"> </w:t>
      </w:r>
      <w:r w:rsidR="00F03BE9" w:rsidRPr="001B513B">
        <w:rPr>
          <w:rFonts w:ascii="Book Antiqua" w:eastAsia="Times New Roman" w:hAnsi="Book Antiqua" w:cs="Times New Roman"/>
          <w:b/>
          <w:bCs/>
          <w:color w:val="FF0000"/>
          <w:sz w:val="16"/>
          <w:szCs w:val="16"/>
          <w:u w:val="single"/>
          <w:lang w:eastAsia="pt-BR"/>
        </w:rPr>
        <w:t>(DPECE-2022)</w:t>
      </w:r>
      <w:r w:rsidR="00904F4C">
        <w:rPr>
          <w:rFonts w:ascii="Book Antiqua" w:eastAsia="Times New Roman" w:hAnsi="Book Antiqua" w:cs="Times New Roman"/>
          <w:b/>
          <w:bCs/>
          <w:color w:val="FF0000"/>
          <w:sz w:val="16"/>
          <w:szCs w:val="16"/>
          <w:lang w:eastAsia="pt-BR"/>
        </w:rPr>
        <w:t xml:space="preserve"> </w:t>
      </w:r>
      <w:r w:rsidR="00904F4C">
        <w:rPr>
          <w:rFonts w:ascii="Book Antiqua" w:eastAsia="Times New Roman" w:hAnsi="Book Antiqua" w:cs="Times New Roman"/>
          <w:b/>
          <w:color w:val="FF0000"/>
          <w:sz w:val="16"/>
          <w:szCs w:val="16"/>
          <w:u w:val="single"/>
          <w:lang w:eastAsia="pt-BR"/>
        </w:rPr>
        <w:t>(Cartórios/TJAL-2019/2023)</w:t>
      </w:r>
    </w:p>
    <w:tbl>
      <w:tblPr>
        <w:tblStyle w:val="Tabelacomgrade"/>
        <w:tblW w:w="0" w:type="auto"/>
        <w:shd w:val="clear" w:color="auto" w:fill="CCFFFF"/>
        <w:tblLook w:val="04A0" w:firstRow="1" w:lastRow="0" w:firstColumn="1" w:lastColumn="0" w:noHBand="0" w:noVBand="1"/>
      </w:tblPr>
      <w:tblGrid>
        <w:gridCol w:w="8494"/>
      </w:tblGrid>
      <w:tr w:rsidR="00532560" w:rsidRPr="00750540" w14:paraId="377C6FC4" w14:textId="77777777" w:rsidTr="00001917">
        <w:tc>
          <w:tcPr>
            <w:tcW w:w="8494" w:type="dxa"/>
            <w:shd w:val="clear" w:color="auto" w:fill="CCFFFF"/>
          </w:tcPr>
          <w:p w14:paraId="57857F96" w14:textId="77E73F91" w:rsidR="00532560" w:rsidRPr="00750540" w:rsidRDefault="00532560" w:rsidP="00532560">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Cartórios/TJ</w:t>
            </w:r>
            <w:r>
              <w:rPr>
                <w:rFonts w:ascii="Book Antiqua" w:eastAsia="Times New Roman" w:hAnsi="Book Antiqua" w:cs="Times New Roman"/>
                <w:b/>
                <w:sz w:val="19"/>
                <w:szCs w:val="19"/>
                <w:highlight w:val="yellow"/>
                <w:lang w:eastAsia="pt-BR"/>
              </w:rPr>
              <w:t>AL-2023-VUNESP</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532560">
              <w:rPr>
                <w:rFonts w:ascii="Book Antiqua" w:eastAsia="Times New Roman" w:hAnsi="Book Antiqua" w:cs="Times New Roman"/>
                <w:sz w:val="19"/>
                <w:szCs w:val="19"/>
                <w:lang w:eastAsia="pt-BR"/>
              </w:rPr>
              <w:t>De acordo com a Lei de Registros Públicos, nascendo morta a criança, ou morrendo na ocasião do parto, considere a seguinte afirmaç</w:t>
            </w:r>
            <w:r>
              <w:rPr>
                <w:rFonts w:ascii="Book Antiqua" w:eastAsia="Times New Roman" w:hAnsi="Book Antiqua" w:cs="Times New Roman"/>
                <w:sz w:val="19"/>
                <w:szCs w:val="19"/>
                <w:lang w:eastAsia="pt-BR"/>
              </w:rPr>
              <w:t>ão</w:t>
            </w:r>
            <w:r w:rsidRPr="0053256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32560">
              <w:rPr>
                <w:rFonts w:ascii="Book Antiqua" w:eastAsia="Times New Roman" w:hAnsi="Book Antiqua" w:cs="Times New Roman"/>
                <w:sz w:val="19"/>
                <w:szCs w:val="19"/>
                <w:lang w:eastAsia="pt-BR"/>
              </w:rPr>
              <w:t>Nascendo morta, far-se-á um único assento no Livro “C Auxiliar”, de registro de natimortos, podendo, a critério do declarante, ser lançado o nome do natimorto.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BL: art. 53, §</w:t>
            </w:r>
            <w:r>
              <w:rPr>
                <w:rFonts w:ascii="Book Antiqua" w:eastAsia="Times New Roman" w:hAnsi="Book Antiqua" w:cs="Times New Roman"/>
                <w:b/>
                <w:sz w:val="19"/>
                <w:szCs w:val="19"/>
                <w:lang w:eastAsia="pt-BR"/>
              </w:rPr>
              <w:t>1</w:t>
            </w:r>
            <w:r w:rsidRPr="0075054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c/c art. 33</w:t>
            </w:r>
            <w:r w:rsidRPr="007505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V,</w:t>
            </w:r>
            <w:r w:rsidRPr="00750540">
              <w:rPr>
                <w:rFonts w:ascii="Book Antiqua" w:eastAsia="Times New Roman" w:hAnsi="Book Antiqua" w:cs="Times New Roman"/>
                <w:b/>
                <w:sz w:val="19"/>
                <w:szCs w:val="19"/>
                <w:lang w:eastAsia="pt-BR"/>
              </w:rPr>
              <w:t xml:space="preserve"> LRP.</w:t>
            </w:r>
          </w:p>
        </w:tc>
      </w:tr>
    </w:tbl>
    <w:p w14:paraId="40E5ACA9" w14:textId="5857A9BB" w:rsidR="009E1DDC" w:rsidRPr="00904F4C"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 2º</w:t>
      </w:r>
      <w:r w:rsidRPr="00750540">
        <w:rPr>
          <w:rFonts w:ascii="Book Antiqua" w:eastAsia="Times New Roman" w:hAnsi="Book Antiqua" w:cs="Times New Roman"/>
          <w:sz w:val="19"/>
          <w:szCs w:val="19"/>
          <w:lang w:eastAsia="pt-BR"/>
        </w:rPr>
        <w:t xml:space="preserve"> </w:t>
      </w:r>
      <w:r w:rsidRPr="00904F4C">
        <w:rPr>
          <w:rFonts w:ascii="Book Antiqua" w:eastAsia="Times New Roman" w:hAnsi="Book Antiqua" w:cs="Times New Roman"/>
          <w:b/>
          <w:bCs/>
          <w:sz w:val="19"/>
          <w:szCs w:val="19"/>
          <w:lang w:eastAsia="pt-BR"/>
        </w:rPr>
        <w:t xml:space="preserve">No caso de </w:t>
      </w:r>
      <w:r w:rsidRPr="00904F4C">
        <w:rPr>
          <w:rFonts w:ascii="Book Antiqua" w:eastAsia="Times New Roman" w:hAnsi="Book Antiqua" w:cs="Times New Roman"/>
          <w:b/>
          <w:bCs/>
          <w:sz w:val="19"/>
          <w:szCs w:val="19"/>
          <w:highlight w:val="yellow"/>
          <w:lang w:eastAsia="pt-BR"/>
        </w:rPr>
        <w:t>a criança</w:t>
      </w:r>
      <w:r w:rsidRPr="00904F4C">
        <w:rPr>
          <w:rFonts w:ascii="Book Antiqua" w:eastAsia="Times New Roman" w:hAnsi="Book Antiqua" w:cs="Times New Roman"/>
          <w:b/>
          <w:bCs/>
          <w:sz w:val="19"/>
          <w:szCs w:val="19"/>
          <w:lang w:eastAsia="pt-BR"/>
        </w:rPr>
        <w:t xml:space="preserve"> </w:t>
      </w:r>
      <w:r w:rsidRPr="00904F4C">
        <w:rPr>
          <w:rFonts w:ascii="Book Antiqua" w:eastAsia="Times New Roman" w:hAnsi="Book Antiqua" w:cs="Times New Roman"/>
          <w:b/>
          <w:bCs/>
          <w:caps/>
          <w:sz w:val="19"/>
          <w:szCs w:val="19"/>
          <w:highlight w:val="green"/>
          <w:lang w:eastAsia="pt-BR"/>
        </w:rPr>
        <w:t>morrer</w:t>
      </w:r>
      <w:r w:rsidRPr="00904F4C">
        <w:rPr>
          <w:rFonts w:ascii="Book Antiqua" w:eastAsia="Times New Roman" w:hAnsi="Book Antiqua" w:cs="Times New Roman"/>
          <w:b/>
          <w:bCs/>
          <w:sz w:val="19"/>
          <w:szCs w:val="19"/>
          <w:lang w:eastAsia="pt-BR"/>
        </w:rPr>
        <w:t xml:space="preserve"> </w:t>
      </w:r>
      <w:r w:rsidRPr="00904F4C">
        <w:rPr>
          <w:rFonts w:ascii="Book Antiqua" w:eastAsia="Times New Roman" w:hAnsi="Book Antiqua" w:cs="Times New Roman"/>
          <w:b/>
          <w:bCs/>
          <w:sz w:val="19"/>
          <w:szCs w:val="19"/>
          <w:highlight w:val="cyan"/>
          <w:lang w:eastAsia="pt-BR"/>
        </w:rPr>
        <w:t>na ocasião do parto</w:t>
      </w:r>
      <w:r w:rsidRPr="00904F4C">
        <w:rPr>
          <w:rFonts w:ascii="Book Antiqua" w:eastAsia="Times New Roman" w:hAnsi="Book Antiqua" w:cs="Times New Roman"/>
          <w:b/>
          <w:bCs/>
          <w:sz w:val="19"/>
          <w:szCs w:val="19"/>
          <w:lang w:eastAsia="pt-BR"/>
        </w:rPr>
        <w:t xml:space="preserve">, </w:t>
      </w:r>
      <w:r w:rsidRPr="00904F4C">
        <w:rPr>
          <w:rFonts w:ascii="Book Antiqua" w:eastAsia="Times New Roman" w:hAnsi="Book Antiqua" w:cs="Times New Roman"/>
          <w:b/>
          <w:bCs/>
          <w:caps/>
          <w:sz w:val="19"/>
          <w:szCs w:val="19"/>
          <w:highlight w:val="green"/>
          <w:lang w:eastAsia="pt-BR"/>
        </w:rPr>
        <w:t>tendo</w:t>
      </w:r>
      <w:r w:rsidRPr="00904F4C">
        <w:rPr>
          <w:rFonts w:ascii="Book Antiqua" w:eastAsia="Times New Roman" w:hAnsi="Book Antiqua" w:cs="Times New Roman"/>
          <w:b/>
          <w:bCs/>
          <w:sz w:val="19"/>
          <w:szCs w:val="19"/>
          <w:lang w:eastAsia="pt-BR"/>
        </w:rPr>
        <w:t xml:space="preserve">, entretanto, </w:t>
      </w:r>
      <w:r w:rsidRPr="00904F4C">
        <w:rPr>
          <w:rFonts w:ascii="Book Antiqua" w:eastAsia="Times New Roman" w:hAnsi="Book Antiqua" w:cs="Times New Roman"/>
          <w:b/>
          <w:bCs/>
          <w:caps/>
          <w:sz w:val="19"/>
          <w:szCs w:val="19"/>
          <w:shd w:val="clear" w:color="auto" w:fill="F7CAAC" w:themeFill="accent2" w:themeFillTint="66"/>
          <w:lang w:eastAsia="pt-BR"/>
        </w:rPr>
        <w:t>respirado</w:t>
      </w:r>
      <w:r w:rsidRPr="00904F4C">
        <w:rPr>
          <w:rFonts w:ascii="Book Antiqua" w:eastAsia="Times New Roman" w:hAnsi="Book Antiqua" w:cs="Times New Roman"/>
          <w:b/>
          <w:bCs/>
          <w:sz w:val="19"/>
          <w:szCs w:val="19"/>
          <w:lang w:eastAsia="pt-BR"/>
        </w:rPr>
        <w:t xml:space="preserve">, </w:t>
      </w:r>
      <w:r w:rsidRPr="00904F4C">
        <w:rPr>
          <w:rFonts w:ascii="Book Antiqua" w:eastAsia="Times New Roman" w:hAnsi="Book Antiqua" w:cs="Times New Roman"/>
          <w:b/>
          <w:bCs/>
          <w:caps/>
          <w:sz w:val="19"/>
          <w:szCs w:val="19"/>
          <w:highlight w:val="green"/>
          <w:lang w:eastAsia="pt-BR"/>
        </w:rPr>
        <w:t>serão feitos</w:t>
      </w:r>
      <w:r w:rsidRPr="00904F4C">
        <w:rPr>
          <w:rFonts w:ascii="Book Antiqua" w:eastAsia="Times New Roman" w:hAnsi="Book Antiqua" w:cs="Times New Roman"/>
          <w:b/>
          <w:bCs/>
          <w:sz w:val="19"/>
          <w:szCs w:val="19"/>
          <w:lang w:eastAsia="pt-BR"/>
        </w:rPr>
        <w:t xml:space="preserve"> </w:t>
      </w:r>
      <w:r w:rsidRPr="00904F4C">
        <w:rPr>
          <w:rFonts w:ascii="Book Antiqua" w:eastAsia="Times New Roman" w:hAnsi="Book Antiqua" w:cs="Times New Roman"/>
          <w:b/>
          <w:bCs/>
          <w:sz w:val="19"/>
          <w:szCs w:val="19"/>
          <w:highlight w:val="cyan"/>
          <w:lang w:eastAsia="pt-BR"/>
        </w:rPr>
        <w:t>os dois assentos</w:t>
      </w:r>
      <w:r w:rsidRPr="00904F4C">
        <w:rPr>
          <w:rFonts w:ascii="Book Antiqua" w:eastAsia="Times New Roman" w:hAnsi="Book Antiqua" w:cs="Times New Roman"/>
          <w:b/>
          <w:bCs/>
          <w:sz w:val="19"/>
          <w:szCs w:val="19"/>
          <w:lang w:eastAsia="pt-BR"/>
        </w:rPr>
        <w:t xml:space="preserve">, o </w:t>
      </w:r>
      <w:r w:rsidRPr="00904F4C">
        <w:rPr>
          <w:rFonts w:ascii="Book Antiqua" w:eastAsia="Times New Roman" w:hAnsi="Book Antiqua" w:cs="Times New Roman"/>
          <w:b/>
          <w:bCs/>
          <w:caps/>
          <w:sz w:val="19"/>
          <w:szCs w:val="19"/>
          <w:shd w:val="clear" w:color="auto" w:fill="F7CAAC" w:themeFill="accent2" w:themeFillTint="66"/>
          <w:lang w:eastAsia="pt-BR"/>
        </w:rPr>
        <w:t>de nascimento</w:t>
      </w:r>
      <w:r w:rsidRPr="00904F4C">
        <w:rPr>
          <w:rFonts w:ascii="Book Antiqua" w:eastAsia="Times New Roman" w:hAnsi="Book Antiqua" w:cs="Times New Roman"/>
          <w:b/>
          <w:bCs/>
          <w:sz w:val="19"/>
          <w:szCs w:val="19"/>
          <w:lang w:eastAsia="pt-BR"/>
        </w:rPr>
        <w:t xml:space="preserve"> e o </w:t>
      </w:r>
      <w:r w:rsidRPr="00904F4C">
        <w:rPr>
          <w:rFonts w:ascii="Book Antiqua" w:eastAsia="Times New Roman" w:hAnsi="Book Antiqua" w:cs="Times New Roman"/>
          <w:b/>
          <w:bCs/>
          <w:caps/>
          <w:sz w:val="19"/>
          <w:szCs w:val="19"/>
          <w:shd w:val="clear" w:color="auto" w:fill="F7CAAC" w:themeFill="accent2" w:themeFillTint="66"/>
          <w:lang w:eastAsia="pt-BR"/>
        </w:rPr>
        <w:t>de óbito</w:t>
      </w:r>
      <w:r w:rsidRPr="00904F4C">
        <w:rPr>
          <w:rFonts w:ascii="Book Antiqua" w:eastAsia="Times New Roman" w:hAnsi="Book Antiqua" w:cs="Times New Roman"/>
          <w:b/>
          <w:bCs/>
          <w:sz w:val="19"/>
          <w:szCs w:val="19"/>
          <w:lang w:eastAsia="pt-BR"/>
        </w:rPr>
        <w:t xml:space="preserve">, </w:t>
      </w:r>
      <w:r w:rsidRPr="00532560">
        <w:rPr>
          <w:rFonts w:ascii="Book Antiqua" w:eastAsia="Times New Roman" w:hAnsi="Book Antiqua" w:cs="Times New Roman"/>
          <w:b/>
          <w:bCs/>
          <w:sz w:val="19"/>
          <w:szCs w:val="19"/>
          <w:highlight w:val="yellow"/>
          <w:lang w:eastAsia="pt-BR"/>
        </w:rPr>
        <w:t>com os elementos cabíveis</w:t>
      </w:r>
      <w:r w:rsidRPr="00904F4C">
        <w:rPr>
          <w:rFonts w:ascii="Book Antiqua" w:eastAsia="Times New Roman" w:hAnsi="Book Antiqua" w:cs="Times New Roman"/>
          <w:b/>
          <w:bCs/>
          <w:sz w:val="19"/>
          <w:szCs w:val="19"/>
          <w:lang w:eastAsia="pt-BR"/>
        </w:rPr>
        <w:t xml:space="preserve"> e </w:t>
      </w:r>
      <w:r w:rsidRPr="00532560">
        <w:rPr>
          <w:rFonts w:ascii="Book Antiqua" w:eastAsia="Times New Roman" w:hAnsi="Book Antiqua" w:cs="Times New Roman"/>
          <w:b/>
          <w:bCs/>
          <w:sz w:val="19"/>
          <w:szCs w:val="19"/>
          <w:highlight w:val="yellow"/>
          <w:lang w:eastAsia="pt-BR"/>
        </w:rPr>
        <w:t>com remissões recíprocas</w:t>
      </w:r>
      <w:r w:rsidRPr="001B513B">
        <w:rPr>
          <w:rFonts w:ascii="Book Antiqua" w:eastAsia="Times New Roman" w:hAnsi="Book Antiqua" w:cs="Times New Roman"/>
          <w:sz w:val="18"/>
          <w:szCs w:val="18"/>
          <w:lang w:eastAsia="pt-BR"/>
        </w:rPr>
        <w:t>.</w:t>
      </w:r>
      <w:r w:rsidR="00A66117" w:rsidRPr="001B513B">
        <w:rPr>
          <w:rFonts w:ascii="Book Antiqua" w:eastAsia="Times New Roman" w:hAnsi="Book Antiqua" w:cs="Times New Roman"/>
          <w:sz w:val="18"/>
          <w:szCs w:val="18"/>
          <w:lang w:eastAsia="pt-BR"/>
        </w:rPr>
        <w:t xml:space="preserve"> </w:t>
      </w:r>
      <w:hyperlink r:id="rId114" w:anchor="art54" w:history="1">
        <w:bookmarkStart w:id="15" w:name="_Hlk204698875"/>
        <w:r w:rsidRPr="001B513B">
          <w:rPr>
            <w:rFonts w:ascii="Book Antiqua" w:eastAsia="Times New Roman" w:hAnsi="Book Antiqua" w:cs="Times New Roman"/>
            <w:color w:val="0000FF"/>
            <w:sz w:val="16"/>
            <w:szCs w:val="16"/>
            <w:u w:val="single"/>
            <w:lang w:eastAsia="pt-BR"/>
          </w:rPr>
          <w:t>(Incluído pela Lei nº 6.216, de 1975)</w:t>
        </w:r>
        <w:bookmarkEnd w:id="15"/>
        <w:r w:rsidRPr="001B513B">
          <w:rPr>
            <w:rFonts w:ascii="Book Antiqua" w:eastAsia="Times New Roman" w:hAnsi="Book Antiqua" w:cs="Times New Roman"/>
            <w:color w:val="0000FF"/>
            <w:sz w:val="16"/>
            <w:szCs w:val="16"/>
            <w:u w:val="single"/>
            <w:lang w:eastAsia="pt-BR"/>
          </w:rPr>
          <w:t>.</w:t>
        </w:r>
      </w:hyperlink>
      <w:r w:rsidR="005B7F82" w:rsidRPr="001B513B">
        <w:rPr>
          <w:rFonts w:ascii="Book Antiqua" w:eastAsia="Times New Roman" w:hAnsi="Book Antiqua" w:cs="Times New Roman"/>
          <w:color w:val="0000FF"/>
          <w:sz w:val="16"/>
          <w:szCs w:val="16"/>
          <w:lang w:eastAsia="pt-BR"/>
        </w:rPr>
        <w:t xml:space="preserve"> </w:t>
      </w:r>
      <w:r w:rsidR="005B7F82" w:rsidRPr="001B513B">
        <w:rPr>
          <w:rFonts w:ascii="Book Antiqua" w:eastAsia="Times New Roman" w:hAnsi="Book Antiqua" w:cs="Times New Roman"/>
          <w:b/>
          <w:color w:val="FF0000"/>
          <w:sz w:val="16"/>
          <w:szCs w:val="16"/>
          <w:u w:val="single"/>
          <w:lang w:eastAsia="pt-BR"/>
        </w:rPr>
        <w:t>(MPSP-2010)</w:t>
      </w:r>
      <w:r w:rsidR="00C71CC5" w:rsidRPr="001B513B">
        <w:rPr>
          <w:rFonts w:ascii="Book Antiqua" w:eastAsia="Times New Roman" w:hAnsi="Book Antiqua" w:cs="Times New Roman"/>
          <w:b/>
          <w:color w:val="FF0000"/>
          <w:sz w:val="16"/>
          <w:szCs w:val="16"/>
          <w:lang w:eastAsia="pt-BR"/>
        </w:rPr>
        <w:t xml:space="preserve"> </w:t>
      </w:r>
      <w:r w:rsidR="00C71CC5" w:rsidRPr="001B513B">
        <w:rPr>
          <w:rFonts w:ascii="Book Antiqua" w:eastAsia="Times New Roman" w:hAnsi="Book Antiqua" w:cs="Times New Roman"/>
          <w:b/>
          <w:bCs/>
          <w:color w:val="FF0000"/>
          <w:sz w:val="16"/>
          <w:szCs w:val="16"/>
          <w:u w:val="single"/>
          <w:lang w:eastAsia="pt-BR"/>
        </w:rPr>
        <w:t>(Cartórios/TJSP-2011</w:t>
      </w:r>
      <w:r w:rsidR="00F35715" w:rsidRPr="001B513B">
        <w:rPr>
          <w:rFonts w:ascii="Book Antiqua" w:eastAsia="Times New Roman" w:hAnsi="Book Antiqua" w:cs="Times New Roman"/>
          <w:b/>
          <w:bCs/>
          <w:color w:val="FF0000"/>
          <w:sz w:val="16"/>
          <w:szCs w:val="16"/>
          <w:u w:val="single"/>
          <w:lang w:eastAsia="pt-BR"/>
        </w:rPr>
        <w:t>/2012</w:t>
      </w:r>
      <w:r w:rsidR="00C71CC5" w:rsidRPr="001B513B">
        <w:rPr>
          <w:rFonts w:ascii="Book Antiqua" w:eastAsia="Times New Roman" w:hAnsi="Book Antiqua" w:cs="Times New Roman"/>
          <w:b/>
          <w:bCs/>
          <w:color w:val="FF0000"/>
          <w:sz w:val="16"/>
          <w:szCs w:val="16"/>
          <w:u w:val="single"/>
          <w:lang w:eastAsia="pt-BR"/>
        </w:rPr>
        <w:t>)</w:t>
      </w:r>
      <w:r w:rsidR="00DF5E82" w:rsidRPr="001B513B">
        <w:rPr>
          <w:rFonts w:ascii="Book Antiqua" w:eastAsia="Times New Roman" w:hAnsi="Book Antiqua" w:cs="Times New Roman"/>
          <w:b/>
          <w:bCs/>
          <w:color w:val="FF0000"/>
          <w:sz w:val="16"/>
          <w:szCs w:val="16"/>
          <w:lang w:eastAsia="pt-BR"/>
        </w:rPr>
        <w:t xml:space="preserve"> </w:t>
      </w:r>
      <w:r w:rsidR="00304C2F" w:rsidRPr="001B513B">
        <w:rPr>
          <w:rFonts w:ascii="Book Antiqua" w:hAnsi="Book Antiqua" w:cs="Times New Roman"/>
          <w:b/>
          <w:bCs/>
          <w:color w:val="FF0000"/>
          <w:sz w:val="16"/>
          <w:szCs w:val="16"/>
          <w:u w:val="single"/>
        </w:rPr>
        <w:t>(Cartórios/TJR</w:t>
      </w:r>
      <w:r w:rsidR="00304C2F" w:rsidRPr="001B513B">
        <w:rPr>
          <w:rFonts w:ascii="Book Antiqua" w:hAnsi="Book Antiqua"/>
          <w:b/>
          <w:bCs/>
          <w:color w:val="FF0000"/>
          <w:sz w:val="16"/>
          <w:szCs w:val="16"/>
          <w:u w:val="single"/>
        </w:rPr>
        <w:t>S</w:t>
      </w:r>
      <w:r w:rsidR="00304C2F" w:rsidRPr="001B513B">
        <w:rPr>
          <w:rFonts w:ascii="Book Antiqua" w:hAnsi="Book Antiqua" w:cs="Times New Roman"/>
          <w:b/>
          <w:bCs/>
          <w:color w:val="FF0000"/>
          <w:sz w:val="16"/>
          <w:szCs w:val="16"/>
          <w:u w:val="single"/>
        </w:rPr>
        <w:t>-2013)</w:t>
      </w:r>
      <w:r w:rsidR="00923045" w:rsidRPr="001B513B">
        <w:rPr>
          <w:rFonts w:ascii="Book Antiqua" w:eastAsia="Times New Roman" w:hAnsi="Book Antiqua" w:cs="Times New Roman"/>
          <w:b/>
          <w:color w:val="FF0000"/>
          <w:sz w:val="16"/>
          <w:szCs w:val="16"/>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0007E5" w:rsidRPr="001B513B">
        <w:rPr>
          <w:rFonts w:ascii="Book Antiqua" w:eastAsia="Times New Roman" w:hAnsi="Book Antiqua" w:cs="Times New Roman"/>
          <w:b/>
          <w:bCs/>
          <w:color w:val="FF0000"/>
          <w:sz w:val="16"/>
          <w:szCs w:val="16"/>
          <w:lang w:eastAsia="pt-BR"/>
        </w:rPr>
        <w:t xml:space="preserve"> </w:t>
      </w:r>
      <w:r w:rsidR="000007E5" w:rsidRPr="001B513B">
        <w:rPr>
          <w:rFonts w:ascii="Book Antiqua" w:eastAsia="Times New Roman" w:hAnsi="Book Antiqua" w:cs="Times New Roman"/>
          <w:b/>
          <w:bCs/>
          <w:color w:val="FF0000"/>
          <w:sz w:val="16"/>
          <w:szCs w:val="16"/>
          <w:u w:val="single"/>
          <w:lang w:eastAsia="pt-BR"/>
        </w:rPr>
        <w:t>(Cartórios/TJDFT-2014)</w:t>
      </w:r>
      <w:r w:rsidR="007906CB" w:rsidRPr="001B513B">
        <w:rPr>
          <w:rFonts w:ascii="Book Antiqua" w:eastAsia="Times New Roman" w:hAnsi="Book Antiqua" w:cs="Times New Roman"/>
          <w:b/>
          <w:bCs/>
          <w:color w:val="FF0000"/>
          <w:sz w:val="16"/>
          <w:szCs w:val="16"/>
          <w:lang w:eastAsia="pt-BR"/>
        </w:rPr>
        <w:t xml:space="preserve"> </w:t>
      </w:r>
      <w:r w:rsidR="0064560E" w:rsidRPr="001B513B">
        <w:rPr>
          <w:rFonts w:ascii="Book Antiqua" w:eastAsia="Times New Roman" w:hAnsi="Book Antiqua" w:cs="Times New Roman"/>
          <w:b/>
          <w:color w:val="FF0000"/>
          <w:sz w:val="16"/>
          <w:szCs w:val="16"/>
          <w:u w:val="single"/>
          <w:lang w:eastAsia="pt-BR"/>
        </w:rPr>
        <w:t>(Cartórios/TJRO-2017)</w:t>
      </w:r>
      <w:r w:rsidR="006C40FF" w:rsidRPr="001B513B">
        <w:rPr>
          <w:rFonts w:ascii="Book Antiqua" w:eastAsia="Times New Roman" w:hAnsi="Book Antiqua" w:cs="Times New Roman"/>
          <w:b/>
          <w:color w:val="FF0000"/>
          <w:sz w:val="16"/>
          <w:szCs w:val="16"/>
          <w:lang w:eastAsia="pt-BR"/>
        </w:rPr>
        <w:t xml:space="preserve"> </w:t>
      </w:r>
      <w:bookmarkStart w:id="16" w:name="_Hlk132295804"/>
      <w:r w:rsidR="006C40FF" w:rsidRPr="001B513B">
        <w:rPr>
          <w:rFonts w:ascii="Book Antiqua" w:hAnsi="Book Antiqua" w:cs="Times New Roman"/>
          <w:b/>
          <w:color w:val="FF0000"/>
          <w:sz w:val="16"/>
          <w:szCs w:val="16"/>
          <w:u w:val="single"/>
        </w:rPr>
        <w:t>(Cartórios/TJMG-</w:t>
      </w:r>
      <w:r w:rsidR="00830A11" w:rsidRPr="001B513B">
        <w:rPr>
          <w:rFonts w:ascii="Book Antiqua" w:hAnsi="Book Antiqua" w:cs="Times New Roman"/>
          <w:b/>
          <w:color w:val="FF0000"/>
          <w:sz w:val="16"/>
          <w:szCs w:val="16"/>
          <w:u w:val="single"/>
        </w:rPr>
        <w:t>2016/2017/</w:t>
      </w:r>
      <w:r w:rsidR="006C40FF" w:rsidRPr="001B513B">
        <w:rPr>
          <w:rFonts w:ascii="Book Antiqua" w:hAnsi="Book Antiqua" w:cs="Times New Roman"/>
          <w:b/>
          <w:color w:val="FF0000"/>
          <w:sz w:val="16"/>
          <w:szCs w:val="16"/>
          <w:u w:val="single"/>
        </w:rPr>
        <w:t>2018)</w:t>
      </w:r>
      <w:bookmarkEnd w:id="16"/>
      <w:r w:rsidR="00904505" w:rsidRPr="001B513B">
        <w:rPr>
          <w:rFonts w:ascii="Book Antiqua" w:eastAsia="Times New Roman" w:hAnsi="Book Antiqua" w:cs="Times New Roman"/>
          <w:b/>
          <w:color w:val="FF0000"/>
          <w:sz w:val="16"/>
          <w:szCs w:val="16"/>
          <w:lang w:eastAsia="pt-BR"/>
        </w:rPr>
        <w:t xml:space="preserve"> </w:t>
      </w:r>
      <w:r w:rsidR="00904505" w:rsidRPr="001B513B">
        <w:rPr>
          <w:rFonts w:ascii="Book Antiqua" w:eastAsia="Times New Roman" w:hAnsi="Book Antiqua" w:cs="Times New Roman"/>
          <w:b/>
          <w:color w:val="FF0000"/>
          <w:sz w:val="16"/>
          <w:szCs w:val="16"/>
          <w:u w:val="single"/>
          <w:lang w:eastAsia="pt-BR"/>
        </w:rPr>
        <w:t>(MPMG-2019)</w:t>
      </w:r>
      <w:r w:rsidR="00A72E64" w:rsidRPr="001B513B">
        <w:rPr>
          <w:rFonts w:ascii="Book Antiqua" w:eastAsia="Times New Roman" w:hAnsi="Book Antiqua" w:cs="Times New Roman"/>
          <w:b/>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r w:rsidR="00904F4C">
        <w:rPr>
          <w:rFonts w:ascii="Book Antiqua" w:eastAsia="Times New Roman" w:hAnsi="Book Antiqua" w:cs="Times New Roman"/>
          <w:b/>
          <w:bCs/>
          <w:color w:val="FF0000"/>
          <w:sz w:val="16"/>
          <w:szCs w:val="16"/>
          <w:lang w:eastAsia="pt-BR"/>
        </w:rPr>
        <w:t xml:space="preserve"> </w:t>
      </w:r>
      <w:r w:rsidR="00904F4C">
        <w:rPr>
          <w:rFonts w:ascii="Book Antiqua" w:eastAsia="Times New Roman" w:hAnsi="Book Antiqua" w:cs="Times New Roman"/>
          <w:b/>
          <w:color w:val="FF0000"/>
          <w:sz w:val="16"/>
          <w:szCs w:val="16"/>
          <w:u w:val="single"/>
          <w:lang w:eastAsia="pt-BR"/>
        </w:rPr>
        <w:t>(Cartórios/TJAL-2019/2023)</w:t>
      </w:r>
    </w:p>
    <w:tbl>
      <w:tblPr>
        <w:tblStyle w:val="Tabelacomgrade"/>
        <w:tblW w:w="0" w:type="auto"/>
        <w:shd w:val="clear" w:color="auto" w:fill="CCFFFF"/>
        <w:tblLook w:val="04A0" w:firstRow="1" w:lastRow="0" w:firstColumn="1" w:lastColumn="0" w:noHBand="0" w:noVBand="1"/>
      </w:tblPr>
      <w:tblGrid>
        <w:gridCol w:w="8494"/>
      </w:tblGrid>
      <w:tr w:rsidR="0017128A" w:rsidRPr="00750540" w14:paraId="7996641D" w14:textId="77777777" w:rsidTr="0017128A">
        <w:tc>
          <w:tcPr>
            <w:tcW w:w="8494" w:type="dxa"/>
            <w:shd w:val="clear" w:color="auto" w:fill="CCFFFF"/>
          </w:tcPr>
          <w:p w14:paraId="4C7DA8DD" w14:textId="0C22FCC3" w:rsidR="00532560" w:rsidRDefault="00532560" w:rsidP="00406457">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Cartórios/TJ</w:t>
            </w:r>
            <w:r>
              <w:rPr>
                <w:rFonts w:ascii="Book Antiqua" w:eastAsia="Times New Roman" w:hAnsi="Book Antiqua" w:cs="Times New Roman"/>
                <w:b/>
                <w:sz w:val="19"/>
                <w:szCs w:val="19"/>
                <w:highlight w:val="yellow"/>
                <w:lang w:eastAsia="pt-BR"/>
              </w:rPr>
              <w:t>AL-2023-VUNESP</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532560">
              <w:rPr>
                <w:rFonts w:ascii="Book Antiqua" w:eastAsia="Times New Roman" w:hAnsi="Book Antiqua" w:cs="Times New Roman"/>
                <w:sz w:val="19"/>
                <w:szCs w:val="19"/>
                <w:lang w:eastAsia="pt-BR"/>
              </w:rPr>
              <w:t>De acordo com a Lei de Registros Públicos, nascendo morta a criança, ou morrendo na ocasião do parto, considere a seguinte afirmaç</w:t>
            </w:r>
            <w:r>
              <w:rPr>
                <w:rFonts w:ascii="Book Antiqua" w:eastAsia="Times New Roman" w:hAnsi="Book Antiqua" w:cs="Times New Roman"/>
                <w:sz w:val="19"/>
                <w:szCs w:val="19"/>
                <w:lang w:eastAsia="pt-BR"/>
              </w:rPr>
              <w:t>ão</w:t>
            </w:r>
            <w:r w:rsidRPr="0053256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32560">
              <w:rPr>
                <w:rFonts w:ascii="Book Antiqua" w:eastAsia="Times New Roman" w:hAnsi="Book Antiqua" w:cs="Times New Roman"/>
                <w:sz w:val="19"/>
                <w:szCs w:val="19"/>
                <w:lang w:eastAsia="pt-BR"/>
              </w:rPr>
              <w:t>Morrendo a criança na ocasião do parto, mas se respirou, efetuar-se-ão os dois assentos, o de nascimento e o de óbito, com remissões recíprocas.</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BL: art. 53, §</w:t>
            </w:r>
            <w:r>
              <w:rPr>
                <w:rFonts w:ascii="Book Antiqua" w:eastAsia="Times New Roman" w:hAnsi="Book Antiqua" w:cs="Times New Roman"/>
                <w:b/>
                <w:sz w:val="19"/>
                <w:szCs w:val="19"/>
                <w:lang w:eastAsia="pt-BR"/>
              </w:rPr>
              <w:t>2º,</w:t>
            </w:r>
            <w:r w:rsidRPr="00750540">
              <w:rPr>
                <w:rFonts w:ascii="Book Antiqua" w:eastAsia="Times New Roman" w:hAnsi="Book Antiqua" w:cs="Times New Roman"/>
                <w:b/>
                <w:sz w:val="19"/>
                <w:szCs w:val="19"/>
                <w:lang w:eastAsia="pt-BR"/>
              </w:rPr>
              <w:t xml:space="preserve"> LRP.</w:t>
            </w:r>
          </w:p>
          <w:p w14:paraId="461DA02B" w14:textId="1B209841" w:rsidR="0017128A" w:rsidRPr="00750540" w:rsidRDefault="0017128A" w:rsidP="00406457">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Cartórios/TJRO-2017-IESES</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No caso de a criança morrer na ocasião do parto, tendo, entretanto, respirado, serão feitos: Os dois assentos, o de nascimento e o de óbito, com os elementos cabíveis e com remissões recíprocas. </w:t>
            </w:r>
            <w:r w:rsidRPr="00750540">
              <w:rPr>
                <w:rFonts w:ascii="Book Antiqua" w:eastAsia="Times New Roman" w:hAnsi="Book Antiqua" w:cs="Times New Roman"/>
                <w:b/>
                <w:sz w:val="19"/>
                <w:szCs w:val="19"/>
                <w:lang w:eastAsia="pt-BR"/>
              </w:rPr>
              <w:t>BL: art. 53, §2º, LRP.</w:t>
            </w:r>
          </w:p>
        </w:tc>
      </w:tr>
    </w:tbl>
    <w:p w14:paraId="1E804EAC" w14:textId="37B0F4F6" w:rsidR="00D25568" w:rsidRPr="00D25568" w:rsidRDefault="00D25568" w:rsidP="00D2556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25568">
        <w:rPr>
          <w:rFonts w:ascii="Book Antiqua" w:eastAsia="Times New Roman" w:hAnsi="Book Antiqua" w:cs="Times New Roman"/>
          <w:sz w:val="19"/>
          <w:szCs w:val="19"/>
          <w:lang w:eastAsia="pt-BR"/>
        </w:rPr>
        <w:t>§ 3º É direito dos pais atribuir nome ao natimorto.</w:t>
      </w:r>
      <w:r>
        <w:rPr>
          <w:rFonts w:ascii="Book Antiqua" w:eastAsia="Times New Roman" w:hAnsi="Book Antiqua" w:cs="Times New Roman"/>
          <w:sz w:val="19"/>
          <w:szCs w:val="19"/>
          <w:lang w:eastAsia="pt-BR"/>
        </w:rPr>
        <w:t xml:space="preserve">  </w:t>
      </w:r>
      <w:hyperlink r:id="rId115" w:anchor="art30" w:history="1">
        <w:r w:rsidRPr="001B513B">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1B513B">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139</w:t>
        </w:r>
        <w:r w:rsidRPr="001B513B">
          <w:rPr>
            <w:rStyle w:val="Hyperlink"/>
            <w:rFonts w:ascii="Book Antiqua" w:eastAsia="Times New Roman" w:hAnsi="Book Antiqua" w:cs="Times New Roman"/>
            <w:sz w:val="16"/>
            <w:szCs w:val="16"/>
            <w:lang w:eastAsia="pt-BR"/>
          </w:rPr>
          <w:t>, de 20</w:t>
        </w:r>
        <w:r>
          <w:rPr>
            <w:rStyle w:val="Hyperlink"/>
            <w:rFonts w:ascii="Book Antiqua" w:eastAsia="Times New Roman" w:hAnsi="Book Antiqua" w:cs="Times New Roman"/>
            <w:sz w:val="16"/>
            <w:szCs w:val="16"/>
            <w:lang w:eastAsia="pt-BR"/>
          </w:rPr>
          <w:t>25</w:t>
        </w:r>
        <w:r w:rsidRPr="001B513B">
          <w:rPr>
            <w:rStyle w:val="Hyperlink"/>
            <w:rFonts w:ascii="Book Antiqua" w:eastAsia="Times New Roman" w:hAnsi="Book Antiqua" w:cs="Times New Roman"/>
            <w:sz w:val="16"/>
            <w:szCs w:val="16"/>
            <w:lang w:eastAsia="pt-BR"/>
          </w:rPr>
          <w:t>)</w:t>
        </w:r>
      </w:hyperlink>
    </w:p>
    <w:p w14:paraId="1FF89531" w14:textId="3C09F216" w:rsidR="00D25568" w:rsidRDefault="00D25568" w:rsidP="00D2556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25568">
        <w:rPr>
          <w:rFonts w:ascii="Book Antiqua" w:eastAsia="Times New Roman" w:hAnsi="Book Antiqua" w:cs="Times New Roman"/>
          <w:sz w:val="19"/>
          <w:szCs w:val="19"/>
          <w:lang w:eastAsia="pt-BR"/>
        </w:rPr>
        <w:t>§ 4º Aplicam-se à composição do nome do natimorto as disposições relativas ao registro de nascimento.</w:t>
      </w:r>
      <w:r>
        <w:rPr>
          <w:rFonts w:ascii="Book Antiqua" w:eastAsia="Times New Roman" w:hAnsi="Book Antiqua" w:cs="Times New Roman"/>
          <w:sz w:val="19"/>
          <w:szCs w:val="19"/>
          <w:lang w:eastAsia="pt-BR"/>
        </w:rPr>
        <w:t xml:space="preserve"> </w:t>
      </w:r>
      <w:hyperlink r:id="rId116" w:anchor="art30" w:history="1">
        <w:r w:rsidRPr="001B513B">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1B513B">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139</w:t>
        </w:r>
        <w:r w:rsidRPr="001B513B">
          <w:rPr>
            <w:rStyle w:val="Hyperlink"/>
            <w:rFonts w:ascii="Book Antiqua" w:eastAsia="Times New Roman" w:hAnsi="Book Antiqua" w:cs="Times New Roman"/>
            <w:sz w:val="16"/>
            <w:szCs w:val="16"/>
            <w:lang w:eastAsia="pt-BR"/>
          </w:rPr>
          <w:t>, de 20</w:t>
        </w:r>
        <w:r>
          <w:rPr>
            <w:rStyle w:val="Hyperlink"/>
            <w:rFonts w:ascii="Book Antiqua" w:eastAsia="Times New Roman" w:hAnsi="Book Antiqua" w:cs="Times New Roman"/>
            <w:sz w:val="16"/>
            <w:szCs w:val="16"/>
            <w:lang w:eastAsia="pt-BR"/>
          </w:rPr>
          <w:t>25</w:t>
        </w:r>
        <w:r w:rsidRPr="001B513B">
          <w:rPr>
            <w:rStyle w:val="Hyperlink"/>
            <w:rFonts w:ascii="Book Antiqua" w:eastAsia="Times New Roman" w:hAnsi="Book Antiqua" w:cs="Times New Roman"/>
            <w:sz w:val="16"/>
            <w:szCs w:val="16"/>
            <w:lang w:eastAsia="pt-BR"/>
          </w:rPr>
          <w:t>)</w:t>
        </w:r>
      </w:hyperlink>
    </w:p>
    <w:p w14:paraId="198BAC37" w14:textId="3F9DB369"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sz w:val="19"/>
          <w:szCs w:val="19"/>
          <w:highlight w:val="magenta"/>
          <w:lang w:eastAsia="pt-BR"/>
        </w:rPr>
        <w:t>Art. 54</w:t>
      </w:r>
      <w:r w:rsidRPr="00750540">
        <w:rPr>
          <w:rFonts w:ascii="Book Antiqua" w:eastAsia="Times New Roman" w:hAnsi="Book Antiqua" w:cs="Times New Roman"/>
          <w:sz w:val="19"/>
          <w:szCs w:val="19"/>
          <w:lang w:eastAsia="pt-BR"/>
        </w:rPr>
        <w:t xml:space="preserve">. </w:t>
      </w:r>
      <w:r w:rsidRPr="004669F6">
        <w:rPr>
          <w:rFonts w:ascii="Book Antiqua" w:eastAsia="Times New Roman" w:hAnsi="Book Antiqua" w:cs="Times New Roman"/>
          <w:b/>
          <w:bCs/>
          <w:sz w:val="19"/>
          <w:szCs w:val="19"/>
          <w:lang w:eastAsia="pt-BR"/>
        </w:rPr>
        <w:t>O assento do nascimento deverá conter</w:t>
      </w:r>
      <w:r w:rsidRPr="001B513B">
        <w:rPr>
          <w:rFonts w:ascii="Book Antiqua" w:eastAsia="Times New Roman" w:hAnsi="Book Antiqua" w:cs="Times New Roman"/>
          <w:sz w:val="18"/>
          <w:szCs w:val="18"/>
          <w:lang w:eastAsia="pt-BR"/>
        </w:rPr>
        <w:t xml:space="preserve">:  </w:t>
      </w:r>
      <w:hyperlink r:id="rId117" w:anchor="art55" w:history="1">
        <w:r w:rsidRPr="001B513B">
          <w:rPr>
            <w:rFonts w:ascii="Book Antiqua" w:eastAsia="Times New Roman" w:hAnsi="Book Antiqua" w:cs="Times New Roman"/>
            <w:color w:val="0000FF"/>
            <w:sz w:val="16"/>
            <w:szCs w:val="16"/>
            <w:u w:val="single"/>
            <w:lang w:eastAsia="pt-BR"/>
          </w:rPr>
          <w:t>(Renumerado do art. 55, pela Lei nº 6.216, de 1975).</w:t>
        </w:r>
      </w:hyperlink>
    </w:p>
    <w:p w14:paraId="1E5A813D" w14:textId="20E1EDB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 o dia, mês, ano e lugar do nascimento e a hora certa, sendo possível determiná-la, ou aproximada;</w:t>
      </w:r>
    </w:p>
    <w:p w14:paraId="111CD109" w14:textId="362D90F3"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w:t>
      </w:r>
      <w:r w:rsidRPr="008D5F27">
        <w:rPr>
          <w:rFonts w:ascii="Book Antiqua" w:eastAsia="Times New Roman" w:hAnsi="Book Antiqua" w:cs="Times New Roman"/>
          <w:b/>
          <w:bCs/>
          <w:sz w:val="19"/>
          <w:szCs w:val="19"/>
          <w:lang w:eastAsia="pt-BR"/>
        </w:rPr>
        <w:t>2º) o sexo do registrando</w:t>
      </w:r>
      <w:r w:rsidRPr="001B513B">
        <w:rPr>
          <w:rFonts w:ascii="Book Antiqua" w:eastAsia="Times New Roman" w:hAnsi="Book Antiqua" w:cs="Times New Roman"/>
          <w:sz w:val="18"/>
          <w:szCs w:val="18"/>
          <w:lang w:eastAsia="pt-BR"/>
        </w:rPr>
        <w:t>;</w:t>
      </w:r>
      <w:r w:rsidRPr="001B513B">
        <w:rPr>
          <w:rFonts w:ascii="Book Antiqua" w:eastAsia="Times New Roman" w:hAnsi="Book Antiqua" w:cs="Times New Roman"/>
          <w:sz w:val="16"/>
          <w:szCs w:val="16"/>
          <w:lang w:eastAsia="pt-BR"/>
        </w:rPr>
        <w:t xml:space="preserve"> </w:t>
      </w:r>
      <w:hyperlink r:id="rId118" w:anchor="art55" w:history="1">
        <w:r w:rsidRPr="001B513B">
          <w:rPr>
            <w:rFonts w:ascii="Book Antiqua" w:eastAsia="Times New Roman" w:hAnsi="Book Antiqua" w:cs="Times New Roman"/>
            <w:color w:val="0000FF"/>
            <w:sz w:val="16"/>
            <w:szCs w:val="16"/>
            <w:u w:val="single"/>
            <w:lang w:eastAsia="pt-BR"/>
          </w:rPr>
          <w:t>(Redação dada pela Lei nº 6.216, de 1975).</w:t>
        </w:r>
      </w:hyperlink>
      <w:r w:rsidR="008D5F27" w:rsidRPr="001B513B">
        <w:rPr>
          <w:rFonts w:ascii="Book Antiqua" w:eastAsia="Times New Roman" w:hAnsi="Book Antiqua" w:cs="Times New Roman"/>
          <w:color w:val="0000FF"/>
          <w:sz w:val="16"/>
          <w:szCs w:val="16"/>
          <w:lang w:eastAsia="pt-BR"/>
        </w:rPr>
        <w:t xml:space="preserve"> </w:t>
      </w:r>
      <w:r w:rsidR="008D5F27" w:rsidRPr="001B513B">
        <w:rPr>
          <w:rFonts w:ascii="Book Antiqua" w:eastAsia="Times New Roman" w:hAnsi="Book Antiqua" w:cs="Times New Roman"/>
          <w:b/>
          <w:bCs/>
          <w:color w:val="FF0000"/>
          <w:sz w:val="16"/>
          <w:szCs w:val="16"/>
          <w:u w:val="single"/>
          <w:lang w:eastAsia="pt-BR"/>
        </w:rPr>
        <w:t>(Cartórios/TJPR-2019)</w:t>
      </w:r>
    </w:p>
    <w:p w14:paraId="198C11E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3º) o fato de ser gêmeo, quando assim tiver acontecido;</w:t>
      </w:r>
    </w:p>
    <w:p w14:paraId="2D967C6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4º) o nome e o prenome, que forem postos à criança;</w:t>
      </w:r>
    </w:p>
    <w:p w14:paraId="012FD7A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5º) a declaração de que nasceu morta, ou morreu no ato ou logo depois do parto;</w:t>
      </w:r>
    </w:p>
    <w:p w14:paraId="237035A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6º) a ordem de filiação de outros irmãos do mesmo prenome que existirem ou tiverem existido;</w:t>
      </w:r>
    </w:p>
    <w:p w14:paraId="22C5F174" w14:textId="31FF4176"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669F6">
        <w:rPr>
          <w:rFonts w:ascii="Book Antiqua" w:eastAsia="Times New Roman" w:hAnsi="Book Antiqua" w:cs="Times New Roman"/>
          <w:b/>
          <w:bCs/>
          <w:sz w:val="19"/>
          <w:szCs w:val="19"/>
          <w:lang w:eastAsia="pt-BR"/>
        </w:rPr>
        <w:t xml:space="preserve">        7º) Os nomes e prenomes, a naturalidade, a profissão dos pais, </w:t>
      </w:r>
      <w:r w:rsidRPr="004669F6">
        <w:rPr>
          <w:rFonts w:ascii="Book Antiqua" w:eastAsia="Times New Roman" w:hAnsi="Book Antiqua" w:cs="Times New Roman"/>
          <w:b/>
          <w:bCs/>
          <w:sz w:val="19"/>
          <w:szCs w:val="19"/>
          <w:highlight w:val="cyan"/>
          <w:lang w:eastAsia="pt-BR"/>
        </w:rPr>
        <w:t>o lugar</w:t>
      </w:r>
      <w:r w:rsidRPr="004669F6">
        <w:rPr>
          <w:rFonts w:ascii="Book Antiqua" w:eastAsia="Times New Roman" w:hAnsi="Book Antiqua" w:cs="Times New Roman"/>
          <w:b/>
          <w:bCs/>
          <w:sz w:val="19"/>
          <w:szCs w:val="19"/>
          <w:lang w:eastAsia="pt-BR"/>
        </w:rPr>
        <w:t xml:space="preserve"> e </w:t>
      </w:r>
      <w:r w:rsidRPr="004669F6">
        <w:rPr>
          <w:rFonts w:ascii="Book Antiqua" w:eastAsia="Times New Roman" w:hAnsi="Book Antiqua" w:cs="Times New Roman"/>
          <w:b/>
          <w:bCs/>
          <w:sz w:val="19"/>
          <w:szCs w:val="19"/>
          <w:highlight w:val="cyan"/>
          <w:lang w:eastAsia="pt-BR"/>
        </w:rPr>
        <w:t>cartório onde se casaram</w:t>
      </w:r>
      <w:r w:rsidRPr="004669F6">
        <w:rPr>
          <w:rFonts w:ascii="Book Antiqua" w:eastAsia="Times New Roman" w:hAnsi="Book Antiqua" w:cs="Times New Roman"/>
          <w:b/>
          <w:bCs/>
          <w:sz w:val="19"/>
          <w:szCs w:val="19"/>
          <w:lang w:eastAsia="pt-BR"/>
        </w:rPr>
        <w:t>, a idade da genitora, do registrando em anos completos, na ocasião do parto, e o domicílio ou a residência do casal</w:t>
      </w:r>
      <w:r w:rsidRPr="001B513B">
        <w:rPr>
          <w:rFonts w:ascii="Book Antiqua" w:eastAsia="Times New Roman" w:hAnsi="Book Antiqua" w:cs="Times New Roman"/>
          <w:sz w:val="18"/>
          <w:szCs w:val="18"/>
          <w:lang w:eastAsia="pt-BR"/>
        </w:rPr>
        <w:t xml:space="preserve">. </w:t>
      </w:r>
      <w:hyperlink r:id="rId119" w:anchor="art1" w:history="1">
        <w:r w:rsidR="000719C2" w:rsidRPr="001B513B">
          <w:rPr>
            <w:rStyle w:val="Hyperlink"/>
            <w:rFonts w:ascii="Book Antiqua" w:eastAsia="Times New Roman" w:hAnsi="Book Antiqua" w:cs="Times New Roman"/>
            <w:sz w:val="16"/>
            <w:szCs w:val="16"/>
            <w:lang w:eastAsia="pt-BR"/>
          </w:rPr>
          <w:t>(Redação dada pela Lei nº 6.140, de 1974)</w:t>
        </w:r>
      </w:hyperlink>
      <w:r w:rsidR="00F35715" w:rsidRPr="001B513B">
        <w:rPr>
          <w:rStyle w:val="Hyperlink"/>
          <w:rFonts w:ascii="Book Antiqua" w:eastAsia="Times New Roman" w:hAnsi="Book Antiqua" w:cs="Times New Roman"/>
          <w:sz w:val="16"/>
          <w:szCs w:val="16"/>
          <w:u w:val="none"/>
          <w:lang w:eastAsia="pt-BR"/>
        </w:rPr>
        <w:t xml:space="preserve"> </w:t>
      </w:r>
      <w:r w:rsidR="00F35715" w:rsidRPr="001B513B">
        <w:rPr>
          <w:rFonts w:ascii="Book Antiqua" w:hAnsi="Book Antiqua"/>
          <w:b/>
          <w:bCs/>
          <w:color w:val="FF0000"/>
          <w:sz w:val="16"/>
          <w:szCs w:val="16"/>
          <w:u w:val="single"/>
        </w:rPr>
        <w:t>(Cartórios/TJSP-2012)</w:t>
      </w:r>
      <w:r w:rsidR="004669F6" w:rsidRPr="001B513B">
        <w:rPr>
          <w:rStyle w:val="Hyperlink"/>
          <w:rFonts w:ascii="Book Antiqua" w:eastAsia="Times New Roman" w:hAnsi="Book Antiqua" w:cs="Times New Roman"/>
          <w:sz w:val="16"/>
          <w:szCs w:val="16"/>
          <w:u w:val="none"/>
          <w:lang w:eastAsia="pt-BR"/>
        </w:rPr>
        <w:t xml:space="preserve"> </w:t>
      </w:r>
      <w:r w:rsidR="004669F6" w:rsidRPr="001B513B">
        <w:rPr>
          <w:rFonts w:ascii="Book Antiqua" w:eastAsia="Times New Roman" w:hAnsi="Book Antiqua" w:cs="Times New Roman"/>
          <w:b/>
          <w:color w:val="FF0000"/>
          <w:sz w:val="16"/>
          <w:szCs w:val="16"/>
          <w:u w:val="single"/>
          <w:lang w:eastAsia="pt-BR"/>
        </w:rPr>
        <w:t>(Cartórios/TJAL-2019)</w:t>
      </w:r>
    </w:p>
    <w:p w14:paraId="1ECCA235" w14:textId="2A60395A"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53491A">
        <w:rPr>
          <w:rFonts w:ascii="Book Antiqua" w:eastAsia="Times New Roman" w:hAnsi="Book Antiqua" w:cs="Times New Roman"/>
          <w:b/>
          <w:bCs/>
          <w:sz w:val="19"/>
          <w:szCs w:val="19"/>
          <w:lang w:eastAsia="pt-BR"/>
        </w:rPr>
        <w:t>8º) os nomes e prenomes dos avós paternos e maternos</w:t>
      </w:r>
      <w:r w:rsidRPr="001B513B">
        <w:rPr>
          <w:rFonts w:ascii="Book Antiqua" w:eastAsia="Times New Roman" w:hAnsi="Book Antiqua" w:cs="Times New Roman"/>
          <w:sz w:val="18"/>
          <w:szCs w:val="18"/>
          <w:lang w:eastAsia="pt-BR"/>
        </w:rPr>
        <w:t>;</w:t>
      </w:r>
      <w:r w:rsidR="0053491A" w:rsidRPr="001B513B">
        <w:rPr>
          <w:rFonts w:ascii="Book Antiqua" w:eastAsia="Times New Roman" w:hAnsi="Book Antiqua" w:cs="Times New Roman"/>
          <w:sz w:val="18"/>
          <w:szCs w:val="18"/>
          <w:lang w:eastAsia="pt-BR"/>
        </w:rPr>
        <w:t xml:space="preserve"> </w:t>
      </w:r>
      <w:r w:rsidR="0053491A" w:rsidRPr="001B513B">
        <w:rPr>
          <w:rFonts w:ascii="Book Antiqua" w:hAnsi="Book Antiqua" w:cs="Times New Roman"/>
          <w:b/>
          <w:color w:val="FF0000"/>
          <w:sz w:val="16"/>
          <w:szCs w:val="16"/>
          <w:u w:val="single"/>
        </w:rPr>
        <w:t>(Cartórios/TJ</w:t>
      </w:r>
      <w:r w:rsidR="00ED4DC0">
        <w:rPr>
          <w:rFonts w:ascii="Book Antiqua" w:hAnsi="Book Antiqua" w:cs="Times New Roman"/>
          <w:b/>
          <w:color w:val="FF0000"/>
          <w:sz w:val="16"/>
          <w:szCs w:val="16"/>
          <w:u w:val="single"/>
        </w:rPr>
        <w:t>MG</w:t>
      </w:r>
      <w:r w:rsidR="0053491A" w:rsidRPr="001B513B">
        <w:rPr>
          <w:rFonts w:ascii="Book Antiqua" w:hAnsi="Book Antiqua" w:cs="Times New Roman"/>
          <w:b/>
          <w:color w:val="FF0000"/>
          <w:sz w:val="16"/>
          <w:szCs w:val="16"/>
          <w:u w:val="single"/>
        </w:rPr>
        <w:t>-201</w:t>
      </w:r>
      <w:r w:rsidR="00ED4DC0">
        <w:rPr>
          <w:rFonts w:ascii="Book Antiqua" w:hAnsi="Book Antiqua" w:cs="Times New Roman"/>
          <w:b/>
          <w:color w:val="FF0000"/>
          <w:sz w:val="16"/>
          <w:szCs w:val="16"/>
          <w:u w:val="single"/>
        </w:rPr>
        <w:t>5</w:t>
      </w:r>
      <w:r w:rsidR="0053491A" w:rsidRPr="001B513B">
        <w:rPr>
          <w:rFonts w:ascii="Book Antiqua" w:hAnsi="Book Antiqua" w:cs="Times New Roman"/>
          <w:b/>
          <w:color w:val="FF0000"/>
          <w:sz w:val="16"/>
          <w:szCs w:val="16"/>
          <w:u w:val="single"/>
        </w:rPr>
        <w:t>)</w:t>
      </w:r>
      <w:r w:rsidR="008D5F27" w:rsidRPr="001B513B">
        <w:rPr>
          <w:rFonts w:ascii="Book Antiqua" w:hAnsi="Book Antiqua" w:cs="Times New Roman"/>
          <w:b/>
          <w:color w:val="FF0000"/>
          <w:sz w:val="16"/>
          <w:szCs w:val="16"/>
        </w:rPr>
        <w:t xml:space="preserve"> </w:t>
      </w:r>
      <w:r w:rsidR="008D5F27" w:rsidRPr="001B513B">
        <w:rPr>
          <w:rFonts w:ascii="Book Antiqua" w:eastAsia="Times New Roman" w:hAnsi="Book Antiqua" w:cs="Times New Roman"/>
          <w:b/>
          <w:bCs/>
          <w:color w:val="FF0000"/>
          <w:sz w:val="16"/>
          <w:szCs w:val="16"/>
          <w:u w:val="single"/>
          <w:lang w:eastAsia="pt-BR"/>
        </w:rPr>
        <w:t>(Cartórios/TJPR-2019)</w:t>
      </w:r>
    </w:p>
    <w:p w14:paraId="2B7789C8" w14:textId="77777777" w:rsidR="00806853" w:rsidRPr="001B513B" w:rsidRDefault="00806853" w:rsidP="0040645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hyperlink r:id="rId120" w:anchor="art54.9.." w:history="1">
        <w:r w:rsidRPr="00750540">
          <w:rPr>
            <w:rFonts w:ascii="Book Antiqua" w:eastAsia="Times New Roman" w:hAnsi="Book Antiqua" w:cs="Times New Roman"/>
            <w:color w:val="000000"/>
            <w:sz w:val="19"/>
            <w:szCs w:val="19"/>
            <w:lang w:eastAsia="pt-BR"/>
          </w:rPr>
          <w:t>9</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w:t>
        </w:r>
      </w:hyperlink>
      <w:r w:rsidRPr="00750540">
        <w:rPr>
          <w:rFonts w:ascii="Book Antiqua" w:eastAsia="Times New Roman" w:hAnsi="Book Antiqua" w:cs="Times New Roman"/>
          <w:color w:val="000000"/>
          <w:sz w:val="19"/>
          <w:szCs w:val="19"/>
          <w:lang w:eastAsia="pt-BR"/>
        </w:rPr>
        <w:t xml:space="preserve"> os nomes e prenomes, a profissão e a residência das duas testemunhas do assento, quando se tratar de parto ocorrido sem assistência médica em residência ou fora de unidade hospitalar ou casa de saúde</w:t>
      </w:r>
      <w:r w:rsidRPr="001B513B">
        <w:rPr>
          <w:rFonts w:ascii="Book Antiqua" w:eastAsia="Times New Roman" w:hAnsi="Book Antiqua" w:cs="Times New Roman"/>
          <w:color w:val="000000"/>
          <w:sz w:val="18"/>
          <w:szCs w:val="18"/>
          <w:lang w:eastAsia="pt-BR"/>
        </w:rPr>
        <w:t xml:space="preserve">;   </w:t>
      </w:r>
      <w:hyperlink r:id="rId121" w:anchor="art1" w:history="1">
        <w:r w:rsidRPr="001B513B">
          <w:rPr>
            <w:rFonts w:ascii="Book Antiqua" w:eastAsia="Times New Roman" w:hAnsi="Book Antiqua" w:cs="Times New Roman"/>
            <w:color w:val="0000FF"/>
            <w:sz w:val="16"/>
            <w:szCs w:val="16"/>
            <w:u w:val="single"/>
            <w:lang w:eastAsia="pt-BR"/>
          </w:rPr>
          <w:t>(Redação dada pela Lei nº 13.484, de 2017)</w:t>
        </w:r>
      </w:hyperlink>
    </w:p>
    <w:p w14:paraId="23ED9A88" w14:textId="7F3458FA" w:rsidR="00806853" w:rsidRPr="001B513B" w:rsidRDefault="00806853" w:rsidP="0040645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hyperlink r:id="rId122" w:anchor="art54item10." w:history="1">
        <w:r w:rsidRPr="00A61308">
          <w:rPr>
            <w:rFonts w:ascii="Book Antiqua" w:eastAsia="Times New Roman" w:hAnsi="Book Antiqua" w:cs="Times New Roman"/>
            <w:b/>
            <w:bCs/>
            <w:color w:val="000000"/>
            <w:sz w:val="19"/>
            <w:szCs w:val="19"/>
            <w:lang w:eastAsia="pt-BR"/>
          </w:rPr>
          <w:t>10)</w:t>
        </w:r>
      </w:hyperlink>
      <w:r w:rsidRPr="00A61308">
        <w:rPr>
          <w:rFonts w:ascii="Book Antiqua" w:eastAsia="Times New Roman" w:hAnsi="Book Antiqua" w:cs="Times New Roman"/>
          <w:b/>
          <w:bCs/>
          <w:color w:val="000000"/>
          <w:sz w:val="19"/>
          <w:szCs w:val="19"/>
          <w:lang w:eastAsia="pt-BR"/>
        </w:rPr>
        <w:t xml:space="preserve"> o </w:t>
      </w:r>
      <w:r w:rsidRPr="005F2FEC">
        <w:rPr>
          <w:rFonts w:ascii="Book Antiqua" w:eastAsia="Times New Roman" w:hAnsi="Book Antiqua" w:cs="Times New Roman"/>
          <w:b/>
          <w:bCs/>
          <w:color w:val="000000"/>
          <w:sz w:val="19"/>
          <w:szCs w:val="19"/>
          <w:highlight w:val="cyan"/>
          <w:lang w:eastAsia="pt-BR"/>
        </w:rPr>
        <w:t>número de identificação</w:t>
      </w:r>
      <w:r w:rsidRPr="00A61308">
        <w:rPr>
          <w:rFonts w:ascii="Book Antiqua" w:eastAsia="Times New Roman" w:hAnsi="Book Antiqua" w:cs="Times New Roman"/>
          <w:b/>
          <w:bCs/>
          <w:color w:val="000000"/>
          <w:sz w:val="19"/>
          <w:szCs w:val="19"/>
          <w:lang w:eastAsia="pt-BR"/>
        </w:rPr>
        <w:t xml:space="preserve"> da Declaração de Nascido Vivo, com controle do dígito verificador, exceto na hipótese de registro tardio previsto no art. 46 desta Lei; e</w:t>
      </w:r>
      <w:r w:rsidRPr="00750540">
        <w:rPr>
          <w:rFonts w:ascii="Book Antiqua" w:eastAsia="Times New Roman" w:hAnsi="Book Antiqua" w:cs="Times New Roman"/>
          <w:color w:val="000000"/>
          <w:sz w:val="19"/>
          <w:szCs w:val="19"/>
          <w:lang w:eastAsia="pt-BR"/>
        </w:rPr>
        <w:t xml:space="preserve"> </w:t>
      </w:r>
      <w:hyperlink r:id="rId123" w:anchor="art1" w:history="1">
        <w:r w:rsidRPr="001B513B">
          <w:rPr>
            <w:rFonts w:ascii="Book Antiqua" w:eastAsia="Times New Roman" w:hAnsi="Book Antiqua" w:cs="Times New Roman"/>
            <w:color w:val="0000FF"/>
            <w:sz w:val="16"/>
            <w:szCs w:val="16"/>
            <w:u w:val="single"/>
            <w:lang w:eastAsia="pt-BR"/>
          </w:rPr>
          <w:t>(Redação dada pela Lei nº 13.484, de 2017)</w:t>
        </w:r>
      </w:hyperlink>
      <w:r w:rsidR="00A61308" w:rsidRPr="001B513B">
        <w:rPr>
          <w:rFonts w:ascii="Book Antiqua" w:eastAsia="Times New Roman" w:hAnsi="Book Antiqua" w:cs="Times New Roman"/>
          <w:color w:val="0000FF"/>
          <w:sz w:val="16"/>
          <w:szCs w:val="16"/>
          <w:lang w:eastAsia="pt-BR"/>
        </w:rPr>
        <w:t xml:space="preserve"> </w:t>
      </w:r>
      <w:r w:rsidR="00A61308" w:rsidRPr="001B513B">
        <w:rPr>
          <w:rFonts w:ascii="Book Antiqua" w:eastAsia="Times New Roman" w:hAnsi="Book Antiqua" w:cs="Times New Roman"/>
          <w:b/>
          <w:bCs/>
          <w:color w:val="FF0000"/>
          <w:sz w:val="16"/>
          <w:szCs w:val="16"/>
          <w:u w:val="single"/>
          <w:lang w:eastAsia="pt-BR"/>
        </w:rPr>
        <w:t>(Cartórios/TJSP-2018)</w:t>
      </w:r>
    </w:p>
    <w:p w14:paraId="6D4E1F92" w14:textId="089EAC76" w:rsidR="00806853" w:rsidRPr="001B513B" w:rsidRDefault="00806853" w:rsidP="0040645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hyperlink r:id="rId124" w:anchor="art54item11" w:history="1">
        <w:r w:rsidRPr="00DC772F">
          <w:rPr>
            <w:rFonts w:ascii="Book Antiqua" w:eastAsia="Times New Roman" w:hAnsi="Book Antiqua" w:cs="Times New Roman"/>
            <w:b/>
            <w:bCs/>
            <w:color w:val="000000"/>
            <w:sz w:val="19"/>
            <w:szCs w:val="19"/>
            <w:lang w:eastAsia="pt-BR"/>
          </w:rPr>
          <w:t>11)</w:t>
        </w:r>
      </w:hyperlink>
      <w:r w:rsidRPr="00DC772F">
        <w:rPr>
          <w:rFonts w:ascii="Book Antiqua" w:eastAsia="Times New Roman" w:hAnsi="Book Antiqua" w:cs="Times New Roman"/>
          <w:b/>
          <w:bCs/>
          <w:color w:val="000000"/>
          <w:sz w:val="19"/>
          <w:szCs w:val="19"/>
          <w:lang w:eastAsia="pt-BR"/>
        </w:rPr>
        <w:t xml:space="preserve"> a naturalidade do registrando</w:t>
      </w:r>
      <w:r w:rsidRPr="001B513B">
        <w:rPr>
          <w:rFonts w:ascii="Book Antiqua" w:eastAsia="Times New Roman" w:hAnsi="Book Antiqua" w:cs="Times New Roman"/>
          <w:color w:val="000000"/>
          <w:sz w:val="18"/>
          <w:szCs w:val="18"/>
          <w:lang w:eastAsia="pt-BR"/>
        </w:rPr>
        <w:t xml:space="preserve">.  </w:t>
      </w:r>
      <w:hyperlink r:id="rId125" w:anchor="art1" w:history="1">
        <w:r w:rsidRPr="001B513B">
          <w:rPr>
            <w:rFonts w:ascii="Book Antiqua" w:eastAsia="Times New Roman" w:hAnsi="Book Antiqua" w:cs="Times New Roman"/>
            <w:color w:val="0000FF"/>
            <w:sz w:val="16"/>
            <w:szCs w:val="16"/>
            <w:u w:val="single"/>
            <w:lang w:eastAsia="pt-BR"/>
          </w:rPr>
          <w:t>(Incluído pela Lei nº 13.484, de 2017)</w:t>
        </w:r>
      </w:hyperlink>
      <w:r w:rsidR="00DC772F" w:rsidRPr="001B513B">
        <w:rPr>
          <w:rFonts w:ascii="Book Antiqua" w:eastAsia="Times New Roman" w:hAnsi="Book Antiqua" w:cs="Times New Roman"/>
          <w:color w:val="0000FF"/>
          <w:sz w:val="16"/>
          <w:szCs w:val="16"/>
          <w:lang w:eastAsia="pt-BR"/>
        </w:rPr>
        <w:t xml:space="preserve"> </w:t>
      </w:r>
      <w:r w:rsidR="00DC772F" w:rsidRPr="001B513B">
        <w:rPr>
          <w:rFonts w:ascii="Book Antiqua" w:hAnsi="Book Antiqua" w:cs="Times New Roman"/>
          <w:b/>
          <w:color w:val="FF0000"/>
          <w:sz w:val="16"/>
          <w:szCs w:val="16"/>
          <w:u w:val="single"/>
        </w:rPr>
        <w:t xml:space="preserve">(Anal. </w:t>
      </w:r>
      <w:proofErr w:type="gramStart"/>
      <w:r w:rsidR="00DC772F" w:rsidRPr="001B513B">
        <w:rPr>
          <w:rFonts w:ascii="Book Antiqua" w:hAnsi="Book Antiqua" w:cs="Times New Roman"/>
          <w:b/>
          <w:color w:val="FF0000"/>
          <w:sz w:val="16"/>
          <w:szCs w:val="16"/>
          <w:u w:val="single"/>
        </w:rPr>
        <w:t>Judic./</w:t>
      </w:r>
      <w:proofErr w:type="gramEnd"/>
      <w:r w:rsidR="00DC772F" w:rsidRPr="001B513B">
        <w:rPr>
          <w:rFonts w:ascii="Book Antiqua" w:hAnsi="Book Antiqua" w:cs="Times New Roman"/>
          <w:b/>
          <w:color w:val="FF0000"/>
          <w:sz w:val="16"/>
          <w:szCs w:val="16"/>
          <w:u w:val="single"/>
        </w:rPr>
        <w:t>STJ-2018)</w:t>
      </w:r>
    </w:p>
    <w:p w14:paraId="691E0329" w14:textId="4884FBB9"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2E7F1E">
        <w:rPr>
          <w:rFonts w:ascii="Book Antiqua" w:eastAsia="Times New Roman" w:hAnsi="Book Antiqua" w:cs="Times New Roman"/>
          <w:b/>
          <w:bCs/>
          <w:color w:val="000000"/>
          <w:sz w:val="19"/>
          <w:szCs w:val="19"/>
          <w:highlight w:val="magenta"/>
          <w:lang w:eastAsia="pt-BR"/>
        </w:rPr>
        <w:t>§ 1</w:t>
      </w:r>
      <w:r w:rsidRPr="002E7F1E">
        <w:rPr>
          <w:rFonts w:ascii="Book Antiqua" w:eastAsia="Times New Roman" w:hAnsi="Book Antiqua" w:cs="Times New Roman"/>
          <w:b/>
          <w:bCs/>
          <w:color w:val="000000"/>
          <w:sz w:val="19"/>
          <w:szCs w:val="19"/>
          <w:highlight w:val="magenta"/>
          <w:u w:val="single"/>
          <w:vertAlign w:val="superscript"/>
          <w:lang w:eastAsia="pt-BR"/>
        </w:rPr>
        <w:t>o</w:t>
      </w:r>
      <w:r w:rsidRPr="00750540">
        <w:rPr>
          <w:rFonts w:ascii="Book Antiqua" w:eastAsia="Times New Roman" w:hAnsi="Book Antiqua" w:cs="Times New Roman"/>
          <w:color w:val="000000"/>
          <w:sz w:val="19"/>
          <w:szCs w:val="19"/>
          <w:lang w:eastAsia="pt-BR"/>
        </w:rPr>
        <w:t xml:space="preserve">  </w:t>
      </w:r>
      <w:r w:rsidRPr="00BF077E">
        <w:rPr>
          <w:rFonts w:ascii="Book Antiqua" w:eastAsia="Times New Roman" w:hAnsi="Book Antiqua" w:cs="Times New Roman"/>
          <w:b/>
          <w:bCs/>
          <w:caps/>
          <w:color w:val="000000"/>
          <w:sz w:val="19"/>
          <w:szCs w:val="19"/>
          <w:highlight w:val="green"/>
          <w:lang w:eastAsia="pt-BR"/>
        </w:rPr>
        <w:t>Não constituem</w:t>
      </w:r>
      <w:r w:rsidRPr="00BF077E">
        <w:rPr>
          <w:rFonts w:ascii="Book Antiqua" w:eastAsia="Times New Roman" w:hAnsi="Book Antiqua" w:cs="Times New Roman"/>
          <w:b/>
          <w:bCs/>
          <w:color w:val="000000"/>
          <w:sz w:val="19"/>
          <w:szCs w:val="19"/>
          <w:lang w:eastAsia="pt-BR"/>
        </w:rPr>
        <w:t xml:space="preserve"> motivo para recusa, devolução ou solicitação de retificação da Declaração de Nascido Vivo por parte do Registrador Civil das Pessoas Naturais</w:t>
      </w:r>
      <w:r w:rsidRPr="001B513B">
        <w:rPr>
          <w:rFonts w:ascii="Book Antiqua" w:eastAsia="Times New Roman" w:hAnsi="Book Antiqua" w:cs="Times New Roman"/>
          <w:color w:val="000000"/>
          <w:sz w:val="18"/>
          <w:szCs w:val="18"/>
          <w:lang w:eastAsia="pt-BR"/>
        </w:rPr>
        <w:t>: </w:t>
      </w:r>
      <w:hyperlink r:id="rId126" w:anchor="art6" w:history="1">
        <w:r w:rsidRPr="001B513B">
          <w:rPr>
            <w:rFonts w:ascii="Book Antiqua" w:eastAsia="Times New Roman" w:hAnsi="Book Antiqua" w:cs="Times New Roman"/>
            <w:color w:val="0000FF"/>
            <w:sz w:val="16"/>
            <w:szCs w:val="16"/>
            <w:u w:val="single"/>
            <w:lang w:eastAsia="pt-BR"/>
          </w:rPr>
          <w:t>(Incluído pela Lei nº 12.662, de 2012)</w:t>
        </w:r>
      </w:hyperlink>
      <w:r w:rsidR="005B4B8A" w:rsidRPr="001B513B">
        <w:rPr>
          <w:rFonts w:ascii="Book Antiqua" w:eastAsia="Times New Roman" w:hAnsi="Book Antiqua" w:cs="Times New Roman"/>
          <w:color w:val="0000FF"/>
          <w:sz w:val="16"/>
          <w:szCs w:val="16"/>
          <w:lang w:eastAsia="pt-BR"/>
        </w:rPr>
        <w:t xml:space="preserve"> </w:t>
      </w:r>
      <w:r w:rsidR="00BF077E" w:rsidRPr="001B513B">
        <w:rPr>
          <w:rFonts w:ascii="Book Antiqua" w:hAnsi="Book Antiqua"/>
          <w:b/>
          <w:bCs/>
          <w:color w:val="FF0000"/>
          <w:sz w:val="16"/>
          <w:szCs w:val="16"/>
          <w:u w:val="single"/>
        </w:rPr>
        <w:t>(MPAL-2012)</w:t>
      </w:r>
      <w:r w:rsidR="00830A11" w:rsidRPr="001B513B">
        <w:rPr>
          <w:rFonts w:ascii="Book Antiqua" w:hAnsi="Book Antiqua"/>
          <w:b/>
          <w:bCs/>
          <w:color w:val="FF0000"/>
          <w:sz w:val="16"/>
          <w:szCs w:val="16"/>
        </w:rPr>
        <w:t xml:space="preserve"> </w:t>
      </w:r>
      <w:r w:rsidR="00830A11" w:rsidRPr="001B513B">
        <w:rPr>
          <w:rFonts w:ascii="Book Antiqua" w:eastAsia="Times New Roman" w:hAnsi="Book Antiqua" w:cs="Arial"/>
          <w:b/>
          <w:bCs/>
          <w:color w:val="FF0000"/>
          <w:sz w:val="16"/>
          <w:szCs w:val="16"/>
          <w:u w:val="single"/>
          <w:lang w:eastAsia="pt-BR"/>
        </w:rPr>
        <w:t>(Cartórios/TJMG-2017)</w:t>
      </w:r>
      <w:r w:rsidR="002E7F1E" w:rsidRPr="001B513B">
        <w:rPr>
          <w:rFonts w:ascii="Book Antiqua" w:eastAsia="Times New Roman" w:hAnsi="Book Antiqua" w:cs="Times New Roman"/>
          <w:color w:val="0000FF"/>
          <w:sz w:val="16"/>
          <w:szCs w:val="16"/>
          <w:lang w:eastAsia="pt-BR"/>
        </w:rPr>
        <w:t xml:space="preserve"> </w:t>
      </w:r>
      <w:r w:rsidR="002E7F1E" w:rsidRPr="001B513B">
        <w:rPr>
          <w:rFonts w:ascii="Book Antiqua" w:hAnsi="Book Antiqua" w:cs="Times New Roman"/>
          <w:b/>
          <w:bCs/>
          <w:color w:val="FF0000"/>
          <w:sz w:val="16"/>
          <w:szCs w:val="16"/>
          <w:u w:val="single"/>
        </w:rPr>
        <w:t>(MPGO-2019)</w:t>
      </w:r>
      <w:r w:rsidR="00F94AAF" w:rsidRPr="001B513B">
        <w:rPr>
          <w:rFonts w:ascii="Book Antiqua" w:hAnsi="Book Antiqua" w:cs="Times New Roman"/>
          <w:b/>
          <w:bCs/>
          <w:color w:val="FF0000"/>
          <w:sz w:val="16"/>
          <w:szCs w:val="16"/>
        </w:rPr>
        <w:t xml:space="preserve"> </w:t>
      </w:r>
      <w:bookmarkStart w:id="17" w:name="_Hlk132894448"/>
      <w:r w:rsidR="00F94AAF" w:rsidRPr="001B513B">
        <w:rPr>
          <w:rFonts w:ascii="Book Antiqua" w:eastAsia="Times New Roman" w:hAnsi="Book Antiqua" w:cs="Times New Roman"/>
          <w:b/>
          <w:color w:val="FF0000"/>
          <w:sz w:val="16"/>
          <w:szCs w:val="16"/>
          <w:u w:val="single"/>
          <w:lang w:eastAsia="pt-BR"/>
        </w:rPr>
        <w:t>(Cartórios/TJRS-2019)</w:t>
      </w:r>
      <w:bookmarkEnd w:id="17"/>
      <w:r w:rsidR="00BF077E" w:rsidRPr="001B513B">
        <w:rPr>
          <w:rFonts w:ascii="Book Antiqua" w:hAnsi="Book Antiqua" w:cs="Times New Roman"/>
          <w:b/>
          <w:bCs/>
          <w:color w:val="FF0000"/>
          <w:sz w:val="16"/>
          <w:szCs w:val="16"/>
        </w:rPr>
        <w:t xml:space="preserve"> </w:t>
      </w:r>
      <w:r w:rsidR="00BF077E" w:rsidRPr="001B513B">
        <w:rPr>
          <w:rFonts w:ascii="Book Antiqua" w:hAnsi="Book Antiqua"/>
          <w:b/>
          <w:bCs/>
          <w:color w:val="FF0000"/>
          <w:sz w:val="16"/>
          <w:szCs w:val="16"/>
          <w:u w:val="single"/>
        </w:rPr>
        <w:t>(Cartórios/TJSP-</w:t>
      </w:r>
      <w:r w:rsidR="00E154DA" w:rsidRPr="001B513B">
        <w:rPr>
          <w:rFonts w:ascii="Book Antiqua" w:hAnsi="Book Antiqua"/>
          <w:b/>
          <w:bCs/>
          <w:color w:val="FF0000"/>
          <w:sz w:val="16"/>
          <w:szCs w:val="16"/>
          <w:u w:val="single"/>
        </w:rPr>
        <w:t>2016/</w:t>
      </w:r>
      <w:r w:rsidR="00A61308" w:rsidRPr="001B513B">
        <w:rPr>
          <w:rFonts w:ascii="Book Antiqua" w:hAnsi="Book Antiqua"/>
          <w:b/>
          <w:bCs/>
          <w:color w:val="FF0000"/>
          <w:sz w:val="16"/>
          <w:szCs w:val="16"/>
          <w:u w:val="single"/>
        </w:rPr>
        <w:t>2018/</w:t>
      </w:r>
      <w:r w:rsidR="00BF077E" w:rsidRPr="001B513B">
        <w:rPr>
          <w:rFonts w:ascii="Book Antiqua" w:hAnsi="Book Antiqua"/>
          <w:b/>
          <w:bCs/>
          <w:color w:val="FF0000"/>
          <w:sz w:val="16"/>
          <w:szCs w:val="16"/>
          <w:u w:val="single"/>
        </w:rPr>
        <w:t>2022)</w:t>
      </w:r>
    </w:p>
    <w:p w14:paraId="3F6C1955" w14:textId="73A555AF"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5B4B8A">
        <w:rPr>
          <w:rFonts w:ascii="Book Antiqua" w:eastAsia="Times New Roman" w:hAnsi="Book Antiqua" w:cs="Times New Roman"/>
          <w:b/>
          <w:bCs/>
          <w:color w:val="000000"/>
          <w:sz w:val="19"/>
          <w:szCs w:val="19"/>
          <w:lang w:eastAsia="pt-BR"/>
        </w:rPr>
        <w:t>I - equívocos ou divergências que não comprometam a identificação da mãe</w:t>
      </w:r>
      <w:r w:rsidRPr="001B513B">
        <w:rPr>
          <w:rFonts w:ascii="Book Antiqua" w:eastAsia="Times New Roman" w:hAnsi="Book Antiqua" w:cs="Times New Roman"/>
          <w:color w:val="000000"/>
          <w:sz w:val="18"/>
          <w:szCs w:val="18"/>
          <w:lang w:eastAsia="pt-BR"/>
        </w:rPr>
        <w:t>; </w:t>
      </w:r>
      <w:hyperlink r:id="rId127" w:anchor="art6" w:history="1">
        <w:r w:rsidRPr="001B513B">
          <w:rPr>
            <w:rFonts w:ascii="Book Antiqua" w:eastAsia="Times New Roman" w:hAnsi="Book Antiqua" w:cs="Times New Roman"/>
            <w:color w:val="0000FF"/>
            <w:sz w:val="16"/>
            <w:szCs w:val="16"/>
            <w:u w:val="single"/>
            <w:lang w:eastAsia="pt-BR"/>
          </w:rPr>
          <w:t>(Incluído pela Lei nº 12.662, de 2012)</w:t>
        </w:r>
      </w:hyperlink>
      <w:r w:rsidR="005B4B8A" w:rsidRPr="001B513B">
        <w:rPr>
          <w:rFonts w:ascii="Book Antiqua" w:eastAsia="Times New Roman" w:hAnsi="Book Antiqua" w:cs="Times New Roman"/>
          <w:color w:val="0000FF"/>
          <w:sz w:val="16"/>
          <w:szCs w:val="16"/>
          <w:lang w:eastAsia="pt-BR"/>
        </w:rPr>
        <w:t xml:space="preserve"> </w:t>
      </w:r>
      <w:r w:rsidR="005B4B8A" w:rsidRPr="001B513B">
        <w:rPr>
          <w:rFonts w:ascii="Book Antiqua" w:hAnsi="Book Antiqua" w:cs="Times New Roman"/>
          <w:b/>
          <w:color w:val="FF0000"/>
          <w:sz w:val="16"/>
          <w:szCs w:val="16"/>
          <w:u w:val="single"/>
        </w:rPr>
        <w:t>(Cartórios/TJM</w:t>
      </w:r>
      <w:r w:rsidR="00ED4DC0">
        <w:rPr>
          <w:rFonts w:ascii="Book Antiqua" w:hAnsi="Book Antiqua" w:cs="Times New Roman"/>
          <w:b/>
          <w:color w:val="FF0000"/>
          <w:sz w:val="16"/>
          <w:szCs w:val="16"/>
          <w:u w:val="single"/>
        </w:rPr>
        <w:t>G</w:t>
      </w:r>
      <w:r w:rsidR="005B4B8A" w:rsidRPr="001B513B">
        <w:rPr>
          <w:rFonts w:ascii="Book Antiqua" w:hAnsi="Book Antiqua" w:cs="Times New Roman"/>
          <w:b/>
          <w:color w:val="FF0000"/>
          <w:sz w:val="16"/>
          <w:szCs w:val="16"/>
          <w:u w:val="single"/>
        </w:rPr>
        <w:t>-201</w:t>
      </w:r>
      <w:r w:rsidR="00ED4DC0">
        <w:rPr>
          <w:rFonts w:ascii="Book Antiqua" w:hAnsi="Book Antiqua" w:cs="Times New Roman"/>
          <w:b/>
          <w:color w:val="FF0000"/>
          <w:sz w:val="16"/>
          <w:szCs w:val="16"/>
          <w:u w:val="single"/>
        </w:rPr>
        <w:t>7</w:t>
      </w:r>
      <w:r w:rsidR="005B4B8A" w:rsidRPr="001B513B">
        <w:rPr>
          <w:rFonts w:ascii="Book Antiqua" w:hAnsi="Book Antiqua" w:cs="Times New Roman"/>
          <w:b/>
          <w:color w:val="FF0000"/>
          <w:sz w:val="16"/>
          <w:szCs w:val="16"/>
          <w:u w:val="single"/>
        </w:rPr>
        <w:t>)</w:t>
      </w:r>
    </w:p>
    <w:p w14:paraId="311498C3" w14:textId="28D51994"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BF077E">
        <w:rPr>
          <w:rFonts w:ascii="Book Antiqua" w:eastAsia="Times New Roman" w:hAnsi="Book Antiqua" w:cs="Times New Roman"/>
          <w:b/>
          <w:bCs/>
          <w:color w:val="000000"/>
          <w:sz w:val="19"/>
          <w:szCs w:val="19"/>
          <w:lang w:eastAsia="pt-BR"/>
        </w:rPr>
        <w:t>II - omissão do nome do recém-nascido ou do nome do pai</w:t>
      </w:r>
      <w:r w:rsidRPr="001B513B">
        <w:rPr>
          <w:rFonts w:ascii="Book Antiqua" w:eastAsia="Times New Roman" w:hAnsi="Book Antiqua" w:cs="Times New Roman"/>
          <w:color w:val="000000"/>
          <w:sz w:val="18"/>
          <w:szCs w:val="18"/>
          <w:lang w:eastAsia="pt-BR"/>
        </w:rPr>
        <w:t>; </w:t>
      </w:r>
      <w:hyperlink r:id="rId128" w:anchor="art6" w:history="1">
        <w:r w:rsidRPr="001B513B">
          <w:rPr>
            <w:rFonts w:ascii="Book Antiqua" w:eastAsia="Times New Roman" w:hAnsi="Book Antiqua" w:cs="Times New Roman"/>
            <w:color w:val="0000FF"/>
            <w:sz w:val="16"/>
            <w:szCs w:val="16"/>
            <w:u w:val="single"/>
            <w:lang w:eastAsia="pt-BR"/>
          </w:rPr>
          <w:t>(Incluído pela Lei nº 12.662, de 2012)</w:t>
        </w:r>
      </w:hyperlink>
      <w:r w:rsidR="005B6F64" w:rsidRPr="001B513B">
        <w:rPr>
          <w:rFonts w:ascii="Book Antiqua" w:eastAsia="Times New Roman" w:hAnsi="Book Antiqua" w:cs="Times New Roman"/>
          <w:color w:val="0000FF"/>
          <w:sz w:val="16"/>
          <w:szCs w:val="16"/>
          <w:lang w:eastAsia="pt-BR"/>
        </w:rPr>
        <w:t xml:space="preserve"> </w:t>
      </w:r>
      <w:r w:rsidR="005B6F64" w:rsidRPr="001B513B">
        <w:rPr>
          <w:rFonts w:ascii="Book Antiqua" w:hAnsi="Book Antiqua"/>
          <w:b/>
          <w:color w:val="FF0000"/>
          <w:sz w:val="16"/>
          <w:szCs w:val="16"/>
          <w:u w:val="single"/>
        </w:rPr>
        <w:t>(MPAL-2012)</w:t>
      </w:r>
      <w:r w:rsidR="005B4B8A" w:rsidRPr="001B513B">
        <w:rPr>
          <w:rFonts w:ascii="Book Antiqua" w:hAnsi="Book Antiqua"/>
          <w:b/>
          <w:color w:val="FF0000"/>
          <w:sz w:val="16"/>
          <w:szCs w:val="16"/>
        </w:rPr>
        <w:t xml:space="preserve"> </w:t>
      </w:r>
      <w:r w:rsidR="00830A11" w:rsidRPr="001B513B">
        <w:rPr>
          <w:rFonts w:ascii="Book Antiqua" w:eastAsia="Times New Roman" w:hAnsi="Book Antiqua" w:cs="Arial"/>
          <w:b/>
          <w:bCs/>
          <w:color w:val="FF0000"/>
          <w:sz w:val="16"/>
          <w:szCs w:val="16"/>
          <w:u w:val="single"/>
          <w:lang w:eastAsia="pt-BR"/>
        </w:rPr>
        <w:t>(Cartórios/TJMG-2017)</w:t>
      </w:r>
      <w:r w:rsidR="002E7F1E" w:rsidRPr="001B513B">
        <w:rPr>
          <w:rFonts w:ascii="Book Antiqua" w:eastAsia="Times New Roman" w:hAnsi="Book Antiqua" w:cs="Times New Roman"/>
          <w:color w:val="0000FF"/>
          <w:sz w:val="16"/>
          <w:szCs w:val="16"/>
          <w:lang w:eastAsia="pt-BR"/>
        </w:rPr>
        <w:t xml:space="preserve"> </w:t>
      </w:r>
      <w:r w:rsidR="002E7F1E" w:rsidRPr="001B513B">
        <w:rPr>
          <w:rFonts w:ascii="Book Antiqua" w:hAnsi="Book Antiqua" w:cs="Times New Roman"/>
          <w:b/>
          <w:bCs/>
          <w:color w:val="FF0000"/>
          <w:sz w:val="16"/>
          <w:szCs w:val="16"/>
          <w:u w:val="single"/>
        </w:rPr>
        <w:t>(MPGO-2019)</w:t>
      </w:r>
      <w:r w:rsidR="00BF077E" w:rsidRPr="001B513B">
        <w:rPr>
          <w:rFonts w:ascii="Book Antiqua" w:hAnsi="Book Antiqua" w:cs="Times New Roman"/>
          <w:b/>
          <w:bCs/>
          <w:color w:val="FF0000"/>
          <w:sz w:val="16"/>
          <w:szCs w:val="16"/>
        </w:rPr>
        <w:t xml:space="preserve"> </w:t>
      </w:r>
      <w:r w:rsidR="00BF077E" w:rsidRPr="001B513B">
        <w:rPr>
          <w:rFonts w:ascii="Book Antiqua" w:hAnsi="Book Antiqua"/>
          <w:b/>
          <w:bCs/>
          <w:color w:val="FF0000"/>
          <w:sz w:val="16"/>
          <w:szCs w:val="16"/>
          <w:u w:val="single"/>
        </w:rPr>
        <w:t>(Cartórios/TJSP-</w:t>
      </w:r>
      <w:r w:rsidR="00A61308" w:rsidRPr="001B513B">
        <w:rPr>
          <w:rFonts w:ascii="Book Antiqua" w:hAnsi="Book Antiqua"/>
          <w:b/>
          <w:bCs/>
          <w:color w:val="FF0000"/>
          <w:sz w:val="16"/>
          <w:szCs w:val="16"/>
          <w:u w:val="single"/>
        </w:rPr>
        <w:t>2018/</w:t>
      </w:r>
      <w:r w:rsidR="00BF077E" w:rsidRPr="001B513B">
        <w:rPr>
          <w:rFonts w:ascii="Book Antiqua" w:hAnsi="Book Antiqua"/>
          <w:b/>
          <w:bCs/>
          <w:color w:val="FF0000"/>
          <w:sz w:val="16"/>
          <w:szCs w:val="16"/>
          <w:u w:val="single"/>
        </w:rPr>
        <w:t>2022)</w:t>
      </w:r>
    </w:p>
    <w:p w14:paraId="7E35443B" w14:textId="31B41676"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5B4B8A">
        <w:rPr>
          <w:rFonts w:ascii="Book Antiqua" w:eastAsia="Times New Roman" w:hAnsi="Book Antiqua" w:cs="Times New Roman"/>
          <w:b/>
          <w:bCs/>
          <w:color w:val="000000"/>
          <w:sz w:val="19"/>
          <w:szCs w:val="19"/>
          <w:lang w:eastAsia="pt-BR"/>
        </w:rPr>
        <w:t>III - divergência parcial ou total entre o nome do recém-nascido constante da declaração e o escolhido em manifestação perante o registrador no momento do registro de nascimento, prevalecendo este último</w:t>
      </w:r>
      <w:r w:rsidRPr="001B513B">
        <w:rPr>
          <w:rFonts w:ascii="Book Antiqua" w:eastAsia="Times New Roman" w:hAnsi="Book Antiqua" w:cs="Times New Roman"/>
          <w:color w:val="000000"/>
          <w:sz w:val="16"/>
          <w:szCs w:val="16"/>
          <w:lang w:eastAsia="pt-BR"/>
        </w:rPr>
        <w:t xml:space="preserve">; </w:t>
      </w:r>
      <w:hyperlink r:id="rId129" w:anchor="art6" w:history="1">
        <w:r w:rsidRPr="001B513B">
          <w:rPr>
            <w:rFonts w:ascii="Book Antiqua" w:eastAsia="Times New Roman" w:hAnsi="Book Antiqua" w:cs="Times New Roman"/>
            <w:color w:val="0000FF"/>
            <w:sz w:val="16"/>
            <w:szCs w:val="16"/>
            <w:u w:val="single"/>
            <w:lang w:eastAsia="pt-BR"/>
          </w:rPr>
          <w:t>(Incluído pela Lei nº 12.662, de 2012)</w:t>
        </w:r>
      </w:hyperlink>
      <w:r w:rsidR="005B4B8A" w:rsidRPr="001B513B">
        <w:rPr>
          <w:rFonts w:ascii="Book Antiqua" w:eastAsia="Times New Roman" w:hAnsi="Book Antiqua" w:cs="Times New Roman"/>
          <w:color w:val="0000FF"/>
          <w:sz w:val="16"/>
          <w:szCs w:val="16"/>
          <w:lang w:eastAsia="pt-BR"/>
        </w:rPr>
        <w:t xml:space="preserve"> </w:t>
      </w:r>
      <w:r w:rsidR="005B4B8A" w:rsidRPr="001B513B">
        <w:rPr>
          <w:rFonts w:ascii="Book Antiqua" w:hAnsi="Book Antiqua" w:cs="Times New Roman"/>
          <w:b/>
          <w:color w:val="FF0000"/>
          <w:sz w:val="16"/>
          <w:szCs w:val="16"/>
          <w:u w:val="single"/>
        </w:rPr>
        <w:t>(Cartórios/TJM</w:t>
      </w:r>
      <w:r w:rsidR="00ED4DC0">
        <w:rPr>
          <w:rFonts w:ascii="Book Antiqua" w:hAnsi="Book Antiqua" w:cs="Times New Roman"/>
          <w:b/>
          <w:color w:val="FF0000"/>
          <w:sz w:val="16"/>
          <w:szCs w:val="16"/>
          <w:u w:val="single"/>
        </w:rPr>
        <w:t>G</w:t>
      </w:r>
      <w:r w:rsidR="005B4B8A" w:rsidRPr="001B513B">
        <w:rPr>
          <w:rFonts w:ascii="Book Antiqua" w:hAnsi="Book Antiqua" w:cs="Times New Roman"/>
          <w:b/>
          <w:color w:val="FF0000"/>
          <w:sz w:val="16"/>
          <w:szCs w:val="16"/>
          <w:u w:val="single"/>
        </w:rPr>
        <w:t>-201</w:t>
      </w:r>
      <w:r w:rsidR="00ED4DC0">
        <w:rPr>
          <w:rFonts w:ascii="Book Antiqua" w:hAnsi="Book Antiqua" w:cs="Times New Roman"/>
          <w:b/>
          <w:color w:val="FF0000"/>
          <w:sz w:val="16"/>
          <w:szCs w:val="16"/>
          <w:u w:val="single"/>
        </w:rPr>
        <w:t>5</w:t>
      </w:r>
      <w:r w:rsidR="005B4B8A" w:rsidRPr="001B513B">
        <w:rPr>
          <w:rFonts w:ascii="Book Antiqua" w:hAnsi="Book Antiqua" w:cs="Times New Roman"/>
          <w:b/>
          <w:color w:val="FF0000"/>
          <w:sz w:val="16"/>
          <w:szCs w:val="16"/>
          <w:u w:val="single"/>
        </w:rPr>
        <w:t>)</w:t>
      </w:r>
      <w:r w:rsidR="00E154DA" w:rsidRPr="001B513B">
        <w:rPr>
          <w:rFonts w:ascii="Book Antiqua" w:hAnsi="Book Antiqua" w:cs="Times New Roman"/>
          <w:b/>
          <w:color w:val="FF0000"/>
          <w:sz w:val="16"/>
          <w:szCs w:val="16"/>
        </w:rPr>
        <w:t xml:space="preserve"> </w:t>
      </w:r>
      <w:r w:rsidR="00E154DA" w:rsidRPr="001B513B">
        <w:rPr>
          <w:rFonts w:ascii="Book Antiqua" w:hAnsi="Book Antiqua"/>
          <w:b/>
          <w:bCs/>
          <w:color w:val="FF0000"/>
          <w:sz w:val="16"/>
          <w:szCs w:val="16"/>
          <w:u w:val="single"/>
        </w:rPr>
        <w:t>(Cartórios/TJSP-2016)</w:t>
      </w:r>
    </w:p>
    <w:p w14:paraId="5C879201" w14:textId="3C447ED7"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5B4B8A">
        <w:rPr>
          <w:rFonts w:ascii="Book Antiqua" w:eastAsia="Times New Roman" w:hAnsi="Book Antiqua" w:cs="Times New Roman"/>
          <w:b/>
          <w:bCs/>
          <w:color w:val="000000"/>
          <w:sz w:val="19"/>
          <w:szCs w:val="19"/>
          <w:lang w:eastAsia="pt-BR"/>
        </w:rPr>
        <w:t> IV - divergência parcial ou total entre o nome do pai constante da declaração e o verificado pelo registrador nos termos da legislação civil, prevalecendo este último</w:t>
      </w:r>
      <w:r w:rsidRPr="001B513B">
        <w:rPr>
          <w:rFonts w:ascii="Book Antiqua" w:eastAsia="Times New Roman" w:hAnsi="Book Antiqua" w:cs="Times New Roman"/>
          <w:color w:val="000000"/>
          <w:sz w:val="18"/>
          <w:szCs w:val="18"/>
          <w:lang w:eastAsia="pt-BR"/>
        </w:rPr>
        <w:t xml:space="preserve">; </w:t>
      </w:r>
      <w:hyperlink r:id="rId130" w:anchor="art6" w:history="1">
        <w:r w:rsidRPr="001B513B">
          <w:rPr>
            <w:rFonts w:ascii="Book Antiqua" w:eastAsia="Times New Roman" w:hAnsi="Book Antiqua" w:cs="Times New Roman"/>
            <w:color w:val="0000FF"/>
            <w:sz w:val="16"/>
            <w:szCs w:val="16"/>
            <w:u w:val="single"/>
            <w:lang w:eastAsia="pt-BR"/>
          </w:rPr>
          <w:t>(Incluído pela Lei nº 12.662, de 2012)</w:t>
        </w:r>
      </w:hyperlink>
      <w:r w:rsidR="005B4B8A" w:rsidRPr="001B513B">
        <w:rPr>
          <w:rFonts w:ascii="Book Antiqua" w:eastAsia="Times New Roman" w:hAnsi="Book Antiqua" w:cs="Times New Roman"/>
          <w:color w:val="0000FF"/>
          <w:sz w:val="16"/>
          <w:szCs w:val="16"/>
          <w:lang w:eastAsia="pt-BR"/>
        </w:rPr>
        <w:t xml:space="preserve"> </w:t>
      </w:r>
      <w:r w:rsidR="005B4B8A" w:rsidRPr="001B513B">
        <w:rPr>
          <w:rFonts w:ascii="Book Antiqua" w:hAnsi="Book Antiqua" w:cs="Times New Roman"/>
          <w:b/>
          <w:color w:val="FF0000"/>
          <w:sz w:val="16"/>
          <w:szCs w:val="16"/>
          <w:u w:val="single"/>
        </w:rPr>
        <w:t>(Cartórios/TJM</w:t>
      </w:r>
      <w:r w:rsidR="00ED4DC0">
        <w:rPr>
          <w:rFonts w:ascii="Book Antiqua" w:hAnsi="Book Antiqua" w:cs="Times New Roman"/>
          <w:b/>
          <w:color w:val="FF0000"/>
          <w:sz w:val="16"/>
          <w:szCs w:val="16"/>
          <w:u w:val="single"/>
        </w:rPr>
        <w:t>G</w:t>
      </w:r>
      <w:r w:rsidR="005B4B8A" w:rsidRPr="001B513B">
        <w:rPr>
          <w:rFonts w:ascii="Book Antiqua" w:hAnsi="Book Antiqua" w:cs="Times New Roman"/>
          <w:b/>
          <w:color w:val="FF0000"/>
          <w:sz w:val="16"/>
          <w:szCs w:val="16"/>
          <w:u w:val="single"/>
        </w:rPr>
        <w:t>-201</w:t>
      </w:r>
      <w:r w:rsidR="00ED4DC0">
        <w:rPr>
          <w:rFonts w:ascii="Book Antiqua" w:hAnsi="Book Antiqua" w:cs="Times New Roman"/>
          <w:b/>
          <w:color w:val="FF0000"/>
          <w:sz w:val="16"/>
          <w:szCs w:val="16"/>
          <w:u w:val="single"/>
        </w:rPr>
        <w:t>5</w:t>
      </w:r>
      <w:r w:rsidR="005B4B8A" w:rsidRPr="001B513B">
        <w:rPr>
          <w:rFonts w:ascii="Book Antiqua" w:hAnsi="Book Antiqua" w:cs="Times New Roman"/>
          <w:b/>
          <w:color w:val="FF0000"/>
          <w:sz w:val="16"/>
          <w:szCs w:val="16"/>
          <w:u w:val="single"/>
        </w:rPr>
        <w:t>)</w:t>
      </w:r>
      <w:r w:rsidR="00E154DA" w:rsidRPr="001B513B">
        <w:rPr>
          <w:rFonts w:ascii="Book Antiqua" w:hAnsi="Book Antiqua" w:cs="Times New Roman"/>
          <w:b/>
          <w:color w:val="FF0000"/>
          <w:sz w:val="16"/>
          <w:szCs w:val="16"/>
        </w:rPr>
        <w:t xml:space="preserve"> </w:t>
      </w:r>
      <w:r w:rsidR="00E154DA" w:rsidRPr="001B513B">
        <w:rPr>
          <w:rFonts w:ascii="Book Antiqua" w:hAnsi="Book Antiqua"/>
          <w:b/>
          <w:bCs/>
          <w:color w:val="FF0000"/>
          <w:sz w:val="16"/>
          <w:szCs w:val="16"/>
          <w:u w:val="single"/>
        </w:rPr>
        <w:t>(Cartórios/TJSP-2016)</w:t>
      </w:r>
      <w:r w:rsidR="00F94AAF" w:rsidRPr="001B513B">
        <w:rPr>
          <w:rFonts w:ascii="Book Antiqua" w:hAnsi="Book Antiqua"/>
          <w:b/>
          <w:bCs/>
          <w:color w:val="FF0000"/>
          <w:sz w:val="16"/>
          <w:szCs w:val="16"/>
        </w:rPr>
        <w:t xml:space="preserve"> </w:t>
      </w:r>
      <w:r w:rsidR="00F94AAF" w:rsidRPr="001B513B">
        <w:rPr>
          <w:rFonts w:ascii="Book Antiqua" w:eastAsia="Times New Roman" w:hAnsi="Book Antiqua" w:cs="Times New Roman"/>
          <w:b/>
          <w:color w:val="FF0000"/>
          <w:sz w:val="16"/>
          <w:szCs w:val="16"/>
          <w:u w:val="single"/>
          <w:lang w:eastAsia="pt-BR"/>
        </w:rPr>
        <w:t>(Cartórios/TJRS-2019)</w:t>
      </w:r>
    </w:p>
    <w:p w14:paraId="57F912E5" w14:textId="77777777"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V - </w:t>
      </w:r>
      <w:proofErr w:type="gramStart"/>
      <w:r w:rsidRPr="00750540">
        <w:rPr>
          <w:rFonts w:ascii="Book Antiqua" w:eastAsia="Times New Roman" w:hAnsi="Book Antiqua" w:cs="Times New Roman"/>
          <w:color w:val="000000"/>
          <w:sz w:val="19"/>
          <w:szCs w:val="19"/>
          <w:lang w:eastAsia="pt-BR"/>
        </w:rPr>
        <w:t>demais</w:t>
      </w:r>
      <w:proofErr w:type="gramEnd"/>
      <w:r w:rsidRPr="00750540">
        <w:rPr>
          <w:rFonts w:ascii="Book Antiqua" w:eastAsia="Times New Roman" w:hAnsi="Book Antiqua" w:cs="Times New Roman"/>
          <w:color w:val="000000"/>
          <w:sz w:val="19"/>
          <w:szCs w:val="19"/>
          <w:lang w:eastAsia="pt-BR"/>
        </w:rPr>
        <w:t xml:space="preserve"> equívocos, omissões ou divergências que não comprometam informações relevantes para o registro de nascimento</w:t>
      </w:r>
      <w:r w:rsidRPr="001B513B">
        <w:rPr>
          <w:rFonts w:ascii="Book Antiqua" w:eastAsia="Times New Roman" w:hAnsi="Book Antiqua" w:cs="Times New Roman"/>
          <w:color w:val="000000"/>
          <w:sz w:val="18"/>
          <w:szCs w:val="18"/>
          <w:lang w:eastAsia="pt-BR"/>
        </w:rPr>
        <w:t xml:space="preserve">. </w:t>
      </w:r>
      <w:hyperlink r:id="rId131" w:anchor="art6" w:history="1">
        <w:r w:rsidRPr="001B513B">
          <w:rPr>
            <w:rFonts w:ascii="Book Antiqua" w:eastAsia="Times New Roman" w:hAnsi="Book Antiqua" w:cs="Times New Roman"/>
            <w:color w:val="0000FF"/>
            <w:sz w:val="16"/>
            <w:szCs w:val="16"/>
            <w:u w:val="single"/>
            <w:lang w:eastAsia="pt-BR"/>
          </w:rPr>
          <w:t>(Incluído pela Lei nº 12.662, de 2012)</w:t>
        </w:r>
      </w:hyperlink>
    </w:p>
    <w:p w14:paraId="0956AF90" w14:textId="4A4E9837" w:rsidR="009E1DDC" w:rsidRPr="00532560"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w:t>
      </w:r>
      <w:r w:rsidRPr="005B6F64">
        <w:rPr>
          <w:rFonts w:ascii="Book Antiqua" w:eastAsia="Times New Roman" w:hAnsi="Book Antiqua" w:cs="Times New Roman"/>
          <w:b/>
          <w:bCs/>
          <w:color w:val="000000"/>
          <w:sz w:val="19"/>
          <w:szCs w:val="19"/>
          <w:highlight w:val="magenta"/>
          <w:lang w:eastAsia="pt-BR"/>
        </w:rPr>
        <w:t>§ 2</w:t>
      </w:r>
      <w:proofErr w:type="gramStart"/>
      <w:r w:rsidRPr="005B6F64">
        <w:rPr>
          <w:rFonts w:ascii="Book Antiqua" w:eastAsia="Times New Roman" w:hAnsi="Book Antiqua" w:cs="Times New Roman"/>
          <w:b/>
          <w:bCs/>
          <w:color w:val="000000"/>
          <w:sz w:val="19"/>
          <w:szCs w:val="19"/>
          <w:highlight w:val="magenta"/>
          <w:u w:val="single"/>
          <w:vertAlign w:val="superscript"/>
          <w:lang w:eastAsia="pt-BR"/>
        </w:rPr>
        <w:t>o</w:t>
      </w:r>
      <w:r w:rsidRPr="00750540">
        <w:rPr>
          <w:rFonts w:ascii="Book Antiqua" w:eastAsia="Times New Roman" w:hAnsi="Book Antiqua" w:cs="Times New Roman"/>
          <w:color w:val="000000"/>
          <w:sz w:val="19"/>
          <w:szCs w:val="19"/>
          <w:lang w:eastAsia="pt-BR"/>
        </w:rPr>
        <w:t xml:space="preserve">  </w:t>
      </w:r>
      <w:r w:rsidRPr="007D2695">
        <w:rPr>
          <w:rFonts w:ascii="Book Antiqua" w:eastAsia="Times New Roman" w:hAnsi="Book Antiqua" w:cs="Times New Roman"/>
          <w:b/>
          <w:bCs/>
          <w:color w:val="000000"/>
          <w:sz w:val="19"/>
          <w:szCs w:val="19"/>
          <w:lang w:eastAsia="pt-BR"/>
        </w:rPr>
        <w:t>O</w:t>
      </w:r>
      <w:proofErr w:type="gramEnd"/>
      <w:r w:rsidRPr="007D2695">
        <w:rPr>
          <w:rFonts w:ascii="Book Antiqua" w:eastAsia="Times New Roman" w:hAnsi="Book Antiqua" w:cs="Times New Roman"/>
          <w:b/>
          <w:bCs/>
          <w:color w:val="000000"/>
          <w:sz w:val="19"/>
          <w:szCs w:val="19"/>
          <w:lang w:eastAsia="pt-BR"/>
        </w:rPr>
        <w:t xml:space="preserve"> nome do pai constante da Declaração de Nascido Vivo </w:t>
      </w:r>
      <w:r w:rsidRPr="00A61308">
        <w:rPr>
          <w:rFonts w:ascii="Book Antiqua" w:eastAsia="Times New Roman" w:hAnsi="Book Antiqua" w:cs="Times New Roman"/>
          <w:b/>
          <w:bCs/>
          <w:caps/>
          <w:color w:val="000000"/>
          <w:sz w:val="19"/>
          <w:szCs w:val="19"/>
          <w:highlight w:val="green"/>
          <w:lang w:eastAsia="pt-BR"/>
        </w:rPr>
        <w:t>não constitui</w:t>
      </w:r>
      <w:r w:rsidRPr="007D2695">
        <w:rPr>
          <w:rFonts w:ascii="Book Antiqua" w:eastAsia="Times New Roman" w:hAnsi="Book Antiqua" w:cs="Times New Roman"/>
          <w:b/>
          <w:bCs/>
          <w:color w:val="000000"/>
          <w:sz w:val="19"/>
          <w:szCs w:val="19"/>
          <w:lang w:eastAsia="pt-BR"/>
        </w:rPr>
        <w:t xml:space="preserve"> prova ou presunção da paternidade, </w:t>
      </w:r>
      <w:r w:rsidRPr="000708FA">
        <w:rPr>
          <w:rFonts w:ascii="Book Antiqua" w:eastAsia="Times New Roman" w:hAnsi="Book Antiqua" w:cs="Times New Roman"/>
          <w:b/>
          <w:bCs/>
          <w:caps/>
          <w:color w:val="000000"/>
          <w:sz w:val="19"/>
          <w:szCs w:val="19"/>
          <w:highlight w:val="green"/>
          <w:lang w:eastAsia="pt-BR"/>
        </w:rPr>
        <w:t>somente podendo ser lançado</w:t>
      </w:r>
      <w:r w:rsidRPr="007D2695">
        <w:rPr>
          <w:rFonts w:ascii="Book Antiqua" w:eastAsia="Times New Roman" w:hAnsi="Book Antiqua" w:cs="Times New Roman"/>
          <w:b/>
          <w:bCs/>
          <w:color w:val="000000"/>
          <w:sz w:val="19"/>
          <w:szCs w:val="19"/>
          <w:lang w:eastAsia="pt-BR"/>
        </w:rPr>
        <w:t xml:space="preserve"> no registro de nascimento quando verificado nos termos da legislação civil vigente</w:t>
      </w:r>
      <w:r w:rsidRPr="001B513B">
        <w:rPr>
          <w:rFonts w:ascii="Book Antiqua" w:eastAsia="Times New Roman" w:hAnsi="Book Antiqua" w:cs="Times New Roman"/>
          <w:color w:val="000000"/>
          <w:sz w:val="18"/>
          <w:szCs w:val="18"/>
          <w:lang w:eastAsia="pt-BR"/>
        </w:rPr>
        <w:t xml:space="preserve">. </w:t>
      </w:r>
      <w:hyperlink r:id="rId132" w:anchor="art6" w:history="1">
        <w:r w:rsidRPr="001B513B">
          <w:rPr>
            <w:rFonts w:ascii="Book Antiqua" w:eastAsia="Times New Roman" w:hAnsi="Book Antiqua" w:cs="Times New Roman"/>
            <w:color w:val="0000FF"/>
            <w:sz w:val="16"/>
            <w:szCs w:val="16"/>
            <w:u w:val="single"/>
            <w:lang w:eastAsia="pt-BR"/>
          </w:rPr>
          <w:t>(Incluído pela Lei nº 12.662, de 2012)</w:t>
        </w:r>
      </w:hyperlink>
      <w:r w:rsidR="005B6F64" w:rsidRPr="001B513B">
        <w:rPr>
          <w:rFonts w:ascii="Book Antiqua" w:eastAsia="Times New Roman" w:hAnsi="Book Antiqua" w:cs="Times New Roman"/>
          <w:color w:val="0000FF"/>
          <w:sz w:val="16"/>
          <w:szCs w:val="16"/>
          <w:lang w:eastAsia="pt-BR"/>
        </w:rPr>
        <w:t xml:space="preserve"> </w:t>
      </w:r>
      <w:r w:rsidR="005B6F64" w:rsidRPr="001B513B">
        <w:rPr>
          <w:rFonts w:ascii="Book Antiqua" w:hAnsi="Book Antiqua"/>
          <w:b/>
          <w:color w:val="FF0000"/>
          <w:sz w:val="16"/>
          <w:szCs w:val="16"/>
          <w:u w:val="single"/>
        </w:rPr>
        <w:t>(MPAL-2012)</w:t>
      </w:r>
      <w:r w:rsidR="00830A11" w:rsidRPr="001B513B">
        <w:rPr>
          <w:rFonts w:ascii="Book Antiqua" w:hAnsi="Book Antiqua"/>
          <w:b/>
          <w:color w:val="FF0000"/>
          <w:sz w:val="16"/>
          <w:szCs w:val="16"/>
        </w:rPr>
        <w:t xml:space="preserve"> </w:t>
      </w:r>
      <w:r w:rsidR="00830A11" w:rsidRPr="001B513B">
        <w:rPr>
          <w:rFonts w:ascii="Book Antiqua" w:eastAsia="Times New Roman" w:hAnsi="Book Antiqua" w:cs="Arial"/>
          <w:b/>
          <w:bCs/>
          <w:color w:val="FF0000"/>
          <w:sz w:val="16"/>
          <w:szCs w:val="16"/>
          <w:u w:val="single"/>
          <w:lang w:eastAsia="pt-BR"/>
        </w:rPr>
        <w:t>(Cartórios/TJMG-2017</w:t>
      </w:r>
      <w:r w:rsidR="000708FA" w:rsidRPr="001B513B">
        <w:rPr>
          <w:rFonts w:ascii="Book Antiqua" w:eastAsia="Times New Roman" w:hAnsi="Book Antiqua" w:cs="Arial"/>
          <w:b/>
          <w:bCs/>
          <w:color w:val="FF0000"/>
          <w:sz w:val="16"/>
          <w:szCs w:val="16"/>
          <w:u w:val="single"/>
          <w:lang w:eastAsia="pt-BR"/>
        </w:rPr>
        <w:t>/2018</w:t>
      </w:r>
      <w:r w:rsidR="00830A11" w:rsidRPr="001B513B">
        <w:rPr>
          <w:rFonts w:ascii="Book Antiqua" w:eastAsia="Times New Roman" w:hAnsi="Book Antiqua" w:cs="Arial"/>
          <w:b/>
          <w:bCs/>
          <w:color w:val="FF0000"/>
          <w:sz w:val="16"/>
          <w:szCs w:val="16"/>
          <w:u w:val="single"/>
          <w:lang w:eastAsia="pt-BR"/>
        </w:rPr>
        <w:t>)</w:t>
      </w:r>
      <w:r w:rsidR="00A61308" w:rsidRPr="001B513B">
        <w:rPr>
          <w:rFonts w:ascii="Book Antiqua" w:eastAsia="Times New Roman" w:hAnsi="Book Antiqua" w:cs="Arial"/>
          <w:b/>
          <w:bCs/>
          <w:color w:val="FF0000"/>
          <w:sz w:val="16"/>
          <w:szCs w:val="16"/>
          <w:lang w:eastAsia="pt-BR"/>
        </w:rPr>
        <w:t xml:space="preserve"> </w:t>
      </w:r>
      <w:r w:rsidR="00A61308" w:rsidRPr="001B513B">
        <w:rPr>
          <w:rFonts w:ascii="Book Antiqua" w:eastAsia="Times New Roman" w:hAnsi="Book Antiqua" w:cs="Times New Roman"/>
          <w:b/>
          <w:bCs/>
          <w:color w:val="FF0000"/>
          <w:sz w:val="16"/>
          <w:szCs w:val="16"/>
          <w:u w:val="single"/>
          <w:lang w:eastAsia="pt-BR"/>
        </w:rPr>
        <w:t>(Cartórios/TJSP-2018)</w:t>
      </w:r>
      <w:r w:rsidR="00532560">
        <w:rPr>
          <w:rFonts w:ascii="Book Antiqua" w:eastAsia="Times New Roman" w:hAnsi="Book Antiqua" w:cs="Times New Roman"/>
          <w:b/>
          <w:bCs/>
          <w:color w:val="FF0000"/>
          <w:sz w:val="16"/>
          <w:szCs w:val="16"/>
          <w:lang w:eastAsia="pt-BR"/>
        </w:rPr>
        <w:t xml:space="preserve"> </w:t>
      </w:r>
      <w:r w:rsidR="00532560">
        <w:rPr>
          <w:rFonts w:ascii="Book Antiqua" w:eastAsia="Times New Roman" w:hAnsi="Book Antiqua" w:cs="Times New Roman"/>
          <w:b/>
          <w:bCs/>
          <w:color w:val="FF0000"/>
          <w:sz w:val="16"/>
          <w:szCs w:val="16"/>
          <w:u w:val="single"/>
          <w:lang w:eastAsia="pt-BR"/>
        </w:rPr>
        <w:t>(Cartórios/TJAL-2023)</w:t>
      </w:r>
    </w:p>
    <w:p w14:paraId="5D99EF04" w14:textId="2AC2C357" w:rsidR="009E1DDC" w:rsidRPr="001B513B" w:rsidRDefault="009E1DDC" w:rsidP="00406457">
      <w:pPr>
        <w:spacing w:before="300" w:after="300" w:line="240" w:lineRule="auto"/>
        <w:ind w:firstLine="570"/>
        <w:jc w:val="both"/>
        <w:rPr>
          <w:rFonts w:ascii="Book Antiqua" w:eastAsia="Times New Roman" w:hAnsi="Book Antiqua" w:cs="Times New Roman"/>
          <w:b/>
          <w:bCs/>
          <w:color w:val="0000FF"/>
          <w:sz w:val="16"/>
          <w:szCs w:val="16"/>
          <w:lang w:eastAsia="pt-BR"/>
        </w:rPr>
      </w:pPr>
      <w:r w:rsidRPr="00750540">
        <w:rPr>
          <w:rFonts w:ascii="Book Antiqua" w:eastAsia="Times New Roman" w:hAnsi="Book Antiqua" w:cs="Times New Roman"/>
          <w:b/>
          <w:bCs/>
          <w:color w:val="000000"/>
          <w:sz w:val="19"/>
          <w:szCs w:val="19"/>
          <w:lang w:eastAsia="pt-BR"/>
        </w:rPr>
        <w:t> </w:t>
      </w:r>
      <w:r w:rsidRPr="00750540">
        <w:rPr>
          <w:rFonts w:ascii="Book Antiqua" w:eastAsia="Times New Roman" w:hAnsi="Book Antiqua" w:cs="Times New Roman"/>
          <w:b/>
          <w:bCs/>
          <w:color w:val="000000"/>
          <w:sz w:val="19"/>
          <w:szCs w:val="19"/>
          <w:highlight w:val="magenta"/>
          <w:lang w:eastAsia="pt-BR"/>
        </w:rPr>
        <w:t>§ 3</w:t>
      </w:r>
      <w:proofErr w:type="gramStart"/>
      <w:r w:rsidRPr="00750540">
        <w:rPr>
          <w:rFonts w:ascii="Book Antiqua" w:eastAsia="Times New Roman" w:hAnsi="Book Antiqua" w:cs="Times New Roman"/>
          <w:b/>
          <w:bCs/>
          <w:color w:val="000000"/>
          <w:sz w:val="19"/>
          <w:szCs w:val="19"/>
          <w:highlight w:val="magenta"/>
          <w:u w:val="single"/>
          <w:vertAlign w:val="superscript"/>
          <w:lang w:eastAsia="pt-BR"/>
        </w:rPr>
        <w:t>o</w:t>
      </w:r>
      <w:r w:rsidRPr="00750540">
        <w:rPr>
          <w:rFonts w:ascii="Book Antiqua" w:eastAsia="Times New Roman" w:hAnsi="Book Antiqua" w:cs="Times New Roman"/>
          <w:b/>
          <w:bCs/>
          <w:color w:val="000000"/>
          <w:sz w:val="19"/>
          <w:szCs w:val="19"/>
          <w:lang w:eastAsia="pt-BR"/>
        </w:rPr>
        <w:t> </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olor w:val="000000"/>
          <w:sz w:val="19"/>
          <w:szCs w:val="19"/>
          <w:highlight w:val="yellow"/>
          <w:lang w:eastAsia="pt-BR"/>
        </w:rPr>
        <w:t>Nos</w:t>
      </w:r>
      <w:proofErr w:type="gramEnd"/>
      <w:r w:rsidRPr="00750540">
        <w:rPr>
          <w:rFonts w:ascii="Book Antiqua" w:eastAsia="Times New Roman" w:hAnsi="Book Antiqua" w:cs="Times New Roman"/>
          <w:b/>
          <w:bCs/>
          <w:color w:val="000000"/>
          <w:sz w:val="19"/>
          <w:szCs w:val="19"/>
          <w:highlight w:val="yellow"/>
          <w:lang w:eastAsia="pt-BR"/>
        </w:rPr>
        <w:t xml:space="preserve"> nascimentos frutos de partos</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aps/>
          <w:color w:val="000000"/>
          <w:sz w:val="19"/>
          <w:szCs w:val="19"/>
          <w:highlight w:val="green"/>
          <w:lang w:eastAsia="pt-BR"/>
        </w:rPr>
        <w:t>sem</w:t>
      </w:r>
      <w:r w:rsidRPr="00750540">
        <w:rPr>
          <w:rFonts w:ascii="Book Antiqua" w:eastAsia="Times New Roman" w:hAnsi="Book Antiqua" w:cs="Times New Roman"/>
          <w:b/>
          <w:bCs/>
          <w:color w:val="000000"/>
          <w:sz w:val="19"/>
          <w:szCs w:val="19"/>
          <w:lang w:eastAsia="pt-BR"/>
        </w:rPr>
        <w:t xml:space="preserve"> </w:t>
      </w:r>
      <w:r w:rsidRPr="00750540">
        <w:rPr>
          <w:rFonts w:ascii="Book Antiqua" w:eastAsia="Times New Roman" w:hAnsi="Book Antiqua" w:cs="Times New Roman"/>
          <w:b/>
          <w:bCs/>
          <w:color w:val="000000"/>
          <w:sz w:val="19"/>
          <w:szCs w:val="19"/>
          <w:highlight w:val="cyan"/>
          <w:lang w:eastAsia="pt-BR"/>
        </w:rPr>
        <w:t>assistência de profissionais da saúde</w:t>
      </w:r>
      <w:r w:rsidRPr="00750540">
        <w:rPr>
          <w:rFonts w:ascii="Book Antiqua" w:eastAsia="Times New Roman" w:hAnsi="Book Antiqua" w:cs="Times New Roman"/>
          <w:color w:val="000000"/>
          <w:sz w:val="19"/>
          <w:szCs w:val="19"/>
          <w:lang w:eastAsia="pt-BR"/>
        </w:rPr>
        <w:t xml:space="preserve"> ou </w:t>
      </w:r>
      <w:r w:rsidRPr="00750540">
        <w:rPr>
          <w:rFonts w:ascii="Book Antiqua" w:eastAsia="Times New Roman" w:hAnsi="Book Antiqua" w:cs="Times New Roman"/>
          <w:b/>
          <w:bCs/>
          <w:color w:val="000000"/>
          <w:sz w:val="19"/>
          <w:szCs w:val="19"/>
          <w:highlight w:val="cyan"/>
          <w:lang w:eastAsia="pt-BR"/>
        </w:rPr>
        <w:t>parteiras tradicionais</w:t>
      </w:r>
      <w:r w:rsidRPr="00750540">
        <w:rPr>
          <w:rFonts w:ascii="Book Antiqua" w:eastAsia="Times New Roman" w:hAnsi="Book Antiqua" w:cs="Times New Roman"/>
          <w:color w:val="000000"/>
          <w:sz w:val="19"/>
          <w:szCs w:val="19"/>
          <w:lang w:eastAsia="pt-BR"/>
        </w:rPr>
        <w:t xml:space="preserve">, a </w:t>
      </w:r>
      <w:r w:rsidRPr="00750540">
        <w:rPr>
          <w:rFonts w:ascii="Book Antiqua" w:eastAsia="Times New Roman" w:hAnsi="Book Antiqua" w:cs="Times New Roman"/>
          <w:b/>
          <w:bCs/>
          <w:caps/>
          <w:color w:val="000000"/>
          <w:sz w:val="19"/>
          <w:szCs w:val="19"/>
          <w:shd w:val="clear" w:color="auto" w:fill="F7CAAC" w:themeFill="accent2" w:themeFillTint="66"/>
          <w:lang w:eastAsia="pt-BR"/>
        </w:rPr>
        <w:t>Declaração de Nascido Vivo</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aps/>
          <w:color w:val="000000"/>
          <w:sz w:val="19"/>
          <w:szCs w:val="19"/>
          <w:highlight w:val="green"/>
          <w:lang w:eastAsia="pt-BR"/>
        </w:rPr>
        <w:t>será emitida</w:t>
      </w:r>
      <w:r w:rsidRPr="00750540">
        <w:rPr>
          <w:rFonts w:ascii="Book Antiqua" w:eastAsia="Times New Roman" w:hAnsi="Book Antiqua" w:cs="Times New Roman"/>
          <w:color w:val="000000"/>
          <w:sz w:val="19"/>
          <w:szCs w:val="19"/>
          <w:lang w:eastAsia="pt-BR"/>
        </w:rPr>
        <w:t xml:space="preserve"> pelos </w:t>
      </w:r>
      <w:r w:rsidRPr="00750540">
        <w:rPr>
          <w:rFonts w:ascii="Book Antiqua" w:eastAsia="Times New Roman" w:hAnsi="Book Antiqua" w:cs="Times New Roman"/>
          <w:b/>
          <w:bCs/>
          <w:color w:val="000000"/>
          <w:sz w:val="19"/>
          <w:szCs w:val="19"/>
          <w:highlight w:val="yellow"/>
          <w:lang w:eastAsia="pt-BR"/>
        </w:rPr>
        <w:t>Oficiais de Registro Civil</w:t>
      </w:r>
      <w:r w:rsidRPr="00750540">
        <w:rPr>
          <w:rFonts w:ascii="Book Antiqua" w:eastAsia="Times New Roman" w:hAnsi="Book Antiqua" w:cs="Times New Roman"/>
          <w:color w:val="000000"/>
          <w:sz w:val="19"/>
          <w:szCs w:val="19"/>
          <w:lang w:eastAsia="pt-BR"/>
        </w:rPr>
        <w:t xml:space="preserve"> que </w:t>
      </w:r>
      <w:r w:rsidRPr="00750540">
        <w:rPr>
          <w:rFonts w:ascii="Book Antiqua" w:eastAsia="Times New Roman" w:hAnsi="Book Antiqua" w:cs="Times New Roman"/>
          <w:b/>
          <w:bCs/>
          <w:caps/>
          <w:color w:val="000000"/>
          <w:sz w:val="19"/>
          <w:szCs w:val="19"/>
          <w:highlight w:val="green"/>
          <w:lang w:eastAsia="pt-BR"/>
        </w:rPr>
        <w:t>lavrarem</w:t>
      </w:r>
      <w:r w:rsidRPr="00750540">
        <w:rPr>
          <w:rFonts w:ascii="Book Antiqua" w:eastAsia="Times New Roman" w:hAnsi="Book Antiqua" w:cs="Times New Roman"/>
          <w:color w:val="000000"/>
          <w:sz w:val="19"/>
          <w:szCs w:val="19"/>
          <w:lang w:eastAsia="pt-BR"/>
        </w:rPr>
        <w:t xml:space="preserve"> o </w:t>
      </w:r>
      <w:r w:rsidRPr="00750540">
        <w:rPr>
          <w:rFonts w:ascii="Book Antiqua" w:eastAsia="Times New Roman" w:hAnsi="Book Antiqua" w:cs="Times New Roman"/>
          <w:b/>
          <w:bCs/>
          <w:caps/>
          <w:color w:val="000000"/>
          <w:sz w:val="19"/>
          <w:szCs w:val="19"/>
          <w:shd w:val="clear" w:color="auto" w:fill="F7CAAC" w:themeFill="accent2" w:themeFillTint="66"/>
          <w:lang w:eastAsia="pt-BR"/>
        </w:rPr>
        <w:t>registro de nascimento</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aps/>
          <w:color w:val="000000"/>
          <w:sz w:val="19"/>
          <w:szCs w:val="19"/>
          <w:highlight w:val="green"/>
          <w:lang w:eastAsia="pt-BR"/>
        </w:rPr>
        <w:t>sempre que haja</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olor w:val="000000"/>
          <w:sz w:val="19"/>
          <w:szCs w:val="19"/>
          <w:highlight w:val="cyan"/>
          <w:lang w:eastAsia="pt-BR"/>
        </w:rPr>
        <w:t>demanda</w:t>
      </w:r>
      <w:r w:rsidRPr="00750540">
        <w:rPr>
          <w:rFonts w:ascii="Book Antiqua" w:eastAsia="Times New Roman" w:hAnsi="Book Antiqua" w:cs="Times New Roman"/>
          <w:color w:val="000000"/>
          <w:sz w:val="19"/>
          <w:szCs w:val="19"/>
          <w:lang w:eastAsia="pt-BR"/>
        </w:rPr>
        <w:t xml:space="preserve"> das </w:t>
      </w:r>
      <w:r w:rsidRPr="00750540">
        <w:rPr>
          <w:rFonts w:ascii="Book Antiqua" w:eastAsia="Times New Roman" w:hAnsi="Book Antiqua" w:cs="Times New Roman"/>
          <w:b/>
          <w:bCs/>
          <w:color w:val="000000"/>
          <w:sz w:val="19"/>
          <w:szCs w:val="19"/>
          <w:highlight w:val="yellow"/>
          <w:lang w:eastAsia="pt-BR"/>
        </w:rPr>
        <w:t>Secretarias Estaduais</w:t>
      </w:r>
      <w:r w:rsidRPr="00750540">
        <w:rPr>
          <w:rFonts w:ascii="Book Antiqua" w:eastAsia="Times New Roman" w:hAnsi="Book Antiqua" w:cs="Times New Roman"/>
          <w:color w:val="000000"/>
          <w:sz w:val="19"/>
          <w:szCs w:val="19"/>
          <w:lang w:eastAsia="pt-BR"/>
        </w:rPr>
        <w:t xml:space="preserve"> ou </w:t>
      </w:r>
      <w:r w:rsidRPr="00750540">
        <w:rPr>
          <w:rFonts w:ascii="Book Antiqua" w:eastAsia="Times New Roman" w:hAnsi="Book Antiqua" w:cs="Times New Roman"/>
          <w:b/>
          <w:bCs/>
          <w:color w:val="000000"/>
          <w:sz w:val="19"/>
          <w:szCs w:val="19"/>
          <w:highlight w:val="yellow"/>
          <w:lang w:eastAsia="pt-BR"/>
        </w:rPr>
        <w:t>Municipais de Saúde</w:t>
      </w:r>
      <w:r w:rsidRPr="00750540">
        <w:rPr>
          <w:rFonts w:ascii="Book Antiqua" w:eastAsia="Times New Roman" w:hAnsi="Book Antiqua" w:cs="Times New Roman"/>
          <w:color w:val="000000"/>
          <w:sz w:val="19"/>
          <w:szCs w:val="19"/>
          <w:lang w:eastAsia="pt-BR"/>
        </w:rPr>
        <w:t xml:space="preserve"> para que </w:t>
      </w:r>
      <w:r w:rsidRPr="00750540">
        <w:rPr>
          <w:rFonts w:ascii="Book Antiqua" w:eastAsia="Times New Roman" w:hAnsi="Book Antiqua" w:cs="Times New Roman"/>
          <w:b/>
          <w:bCs/>
          <w:caps/>
          <w:color w:val="000000"/>
          <w:sz w:val="19"/>
          <w:szCs w:val="19"/>
          <w:highlight w:val="green"/>
          <w:lang w:eastAsia="pt-BR"/>
        </w:rPr>
        <w:t>realizem</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olor w:val="000000"/>
          <w:sz w:val="19"/>
          <w:szCs w:val="19"/>
          <w:highlight w:val="cyan"/>
          <w:lang w:eastAsia="pt-BR"/>
        </w:rPr>
        <w:t>tais emissões</w:t>
      </w:r>
      <w:r w:rsidRPr="001B513B">
        <w:rPr>
          <w:rFonts w:ascii="Book Antiqua" w:eastAsia="Times New Roman" w:hAnsi="Book Antiqua" w:cs="Times New Roman"/>
          <w:color w:val="000000"/>
          <w:sz w:val="18"/>
          <w:szCs w:val="18"/>
          <w:lang w:eastAsia="pt-BR"/>
        </w:rPr>
        <w:t xml:space="preserve">. </w:t>
      </w:r>
      <w:hyperlink r:id="rId133" w:anchor="art6" w:history="1">
        <w:r w:rsidRPr="001B513B">
          <w:rPr>
            <w:rFonts w:ascii="Book Antiqua" w:eastAsia="Times New Roman" w:hAnsi="Book Antiqua" w:cs="Times New Roman"/>
            <w:color w:val="0000FF"/>
            <w:sz w:val="16"/>
            <w:szCs w:val="16"/>
            <w:u w:val="single"/>
            <w:lang w:eastAsia="pt-BR"/>
          </w:rPr>
          <w:t>(Incluído pela Lei nº 12.662, de 2012)</w:t>
        </w:r>
      </w:hyperlink>
      <w:r w:rsidR="005B6F64" w:rsidRPr="001B513B">
        <w:rPr>
          <w:rFonts w:ascii="Book Antiqua" w:eastAsia="Times New Roman" w:hAnsi="Book Antiqua" w:cs="Times New Roman"/>
          <w:color w:val="0000FF"/>
          <w:sz w:val="16"/>
          <w:szCs w:val="16"/>
          <w:lang w:eastAsia="pt-BR"/>
        </w:rPr>
        <w:t xml:space="preserve"> </w:t>
      </w:r>
      <w:r w:rsidR="005B6F64" w:rsidRPr="001B513B">
        <w:rPr>
          <w:rFonts w:ascii="Book Antiqua" w:hAnsi="Book Antiqua"/>
          <w:b/>
          <w:color w:val="FF0000"/>
          <w:sz w:val="16"/>
          <w:szCs w:val="16"/>
          <w:u w:val="single"/>
        </w:rPr>
        <w:t>(MPAL-2012)</w:t>
      </w:r>
      <w:r w:rsidR="007D2695" w:rsidRPr="001B513B">
        <w:rPr>
          <w:rFonts w:ascii="Book Antiqua" w:hAnsi="Book Antiqua"/>
          <w:b/>
          <w:color w:val="FF0000"/>
          <w:sz w:val="16"/>
          <w:szCs w:val="16"/>
        </w:rPr>
        <w:t xml:space="preserve"> </w:t>
      </w:r>
      <w:r w:rsidR="00212CAC" w:rsidRPr="001B513B">
        <w:rPr>
          <w:rFonts w:ascii="Book Antiqua" w:eastAsia="Times New Roman" w:hAnsi="Book Antiqua" w:cs="Times New Roman"/>
          <w:b/>
          <w:bCs/>
          <w:color w:val="FF0000"/>
          <w:sz w:val="16"/>
          <w:szCs w:val="16"/>
          <w:u w:val="single"/>
          <w:lang w:eastAsia="pt-BR"/>
        </w:rPr>
        <w:t>(MPRS-2014)</w:t>
      </w:r>
      <w:r w:rsidR="00E154DA" w:rsidRPr="001B513B">
        <w:rPr>
          <w:rFonts w:ascii="Book Antiqua" w:eastAsia="Times New Roman" w:hAnsi="Book Antiqua" w:cs="Times New Roman"/>
          <w:b/>
          <w:bCs/>
          <w:color w:val="FF0000"/>
          <w:sz w:val="16"/>
          <w:szCs w:val="16"/>
          <w:lang w:eastAsia="pt-BR"/>
        </w:rPr>
        <w:t xml:space="preserve"> </w:t>
      </w:r>
      <w:r w:rsidR="00E154DA" w:rsidRPr="001B513B">
        <w:rPr>
          <w:rFonts w:ascii="Book Antiqua" w:hAnsi="Book Antiqua"/>
          <w:b/>
          <w:bCs/>
          <w:color w:val="FF0000"/>
          <w:sz w:val="16"/>
          <w:szCs w:val="16"/>
          <w:u w:val="single"/>
        </w:rPr>
        <w:t>(Cartórios/TJSP-2016</w:t>
      </w:r>
      <w:r w:rsidR="00A61308" w:rsidRPr="001B513B">
        <w:rPr>
          <w:rFonts w:ascii="Book Antiqua" w:hAnsi="Book Antiqua"/>
          <w:b/>
          <w:bCs/>
          <w:color w:val="FF0000"/>
          <w:sz w:val="16"/>
          <w:szCs w:val="16"/>
          <w:u w:val="single"/>
        </w:rPr>
        <w:t>/2018</w:t>
      </w:r>
      <w:r w:rsidR="00E154DA" w:rsidRPr="001B513B">
        <w:rPr>
          <w:rFonts w:ascii="Book Antiqua" w:hAnsi="Book Antiqua"/>
          <w:b/>
          <w:bCs/>
          <w:color w:val="FF0000"/>
          <w:sz w:val="16"/>
          <w:szCs w:val="16"/>
          <w:u w:val="single"/>
        </w:rPr>
        <w:t>)</w:t>
      </w:r>
      <w:r w:rsidR="000708FA" w:rsidRPr="001B513B">
        <w:rPr>
          <w:rFonts w:ascii="Book Antiqua" w:hAnsi="Book Antiqua"/>
          <w:b/>
          <w:bCs/>
          <w:color w:val="FF0000"/>
          <w:sz w:val="16"/>
          <w:szCs w:val="16"/>
        </w:rPr>
        <w:t xml:space="preserve"> </w:t>
      </w:r>
      <w:r w:rsidR="000708FA" w:rsidRPr="001B513B">
        <w:rPr>
          <w:rFonts w:ascii="Book Antiqua" w:eastAsia="Times New Roman" w:hAnsi="Book Antiqua" w:cs="Arial"/>
          <w:b/>
          <w:bCs/>
          <w:color w:val="FF0000"/>
          <w:sz w:val="16"/>
          <w:szCs w:val="16"/>
          <w:u w:val="single"/>
          <w:lang w:eastAsia="pt-BR"/>
        </w:rPr>
        <w:t>(Cartórios/TJMG-2018)</w:t>
      </w:r>
    </w:p>
    <w:p w14:paraId="75736622" w14:textId="5E6758E2" w:rsidR="00806853" w:rsidRPr="00791951" w:rsidRDefault="00806853" w:rsidP="00406457">
      <w:pPr>
        <w:spacing w:before="300" w:after="300" w:line="240" w:lineRule="auto"/>
        <w:ind w:firstLine="570"/>
        <w:jc w:val="both"/>
        <w:rPr>
          <w:rFonts w:ascii="Book Antiqua" w:hAnsi="Book Antiqua" w:cs="Times New Roman"/>
          <w:b/>
          <w:bCs/>
          <w:color w:val="0000FF"/>
          <w:sz w:val="16"/>
          <w:szCs w:val="16"/>
        </w:rPr>
      </w:pPr>
      <w:r w:rsidRPr="00750540">
        <w:rPr>
          <w:rFonts w:ascii="Book Antiqua" w:hAnsi="Book Antiqua" w:cs="Times New Roman"/>
          <w:b/>
          <w:color w:val="000000"/>
          <w:sz w:val="19"/>
          <w:szCs w:val="19"/>
          <w:highlight w:val="magenta"/>
        </w:rPr>
        <w:t>§ 4</w:t>
      </w:r>
      <w:proofErr w:type="gramStart"/>
      <w:r w:rsidRPr="00750540">
        <w:rPr>
          <w:rFonts w:ascii="Book Antiqua" w:hAnsi="Book Antiqua" w:cs="Times New Roman"/>
          <w:b/>
          <w:color w:val="000000"/>
          <w:sz w:val="19"/>
          <w:szCs w:val="19"/>
          <w:highlight w:val="magenta"/>
          <w:u w:val="single"/>
          <w:vertAlign w:val="superscript"/>
        </w:rPr>
        <w:t>o</w:t>
      </w:r>
      <w:r w:rsidRPr="00750540">
        <w:rPr>
          <w:rFonts w:ascii="Book Antiqua" w:hAnsi="Book Antiqua" w:cs="Times New Roman"/>
          <w:color w:val="000000"/>
          <w:sz w:val="19"/>
          <w:szCs w:val="19"/>
        </w:rPr>
        <w:t xml:space="preserve">  </w:t>
      </w:r>
      <w:r w:rsidRPr="00791951">
        <w:rPr>
          <w:rFonts w:ascii="Book Antiqua" w:hAnsi="Book Antiqua" w:cs="Times New Roman"/>
          <w:b/>
          <w:bCs/>
          <w:color w:val="000000"/>
          <w:sz w:val="19"/>
          <w:szCs w:val="19"/>
        </w:rPr>
        <w:t>A</w:t>
      </w:r>
      <w:proofErr w:type="gramEnd"/>
      <w:r w:rsidRPr="00791951">
        <w:rPr>
          <w:rFonts w:ascii="Book Antiqua" w:hAnsi="Book Antiqua" w:cs="Times New Roman"/>
          <w:b/>
          <w:bCs/>
          <w:color w:val="000000"/>
          <w:sz w:val="19"/>
          <w:szCs w:val="19"/>
        </w:rPr>
        <w:t xml:space="preserve"> </w:t>
      </w:r>
      <w:r w:rsidRPr="00791951">
        <w:rPr>
          <w:rFonts w:ascii="Book Antiqua" w:hAnsi="Book Antiqua" w:cs="Times New Roman"/>
          <w:b/>
          <w:bCs/>
          <w:caps/>
          <w:color w:val="000000"/>
          <w:sz w:val="19"/>
          <w:szCs w:val="19"/>
          <w:shd w:val="clear" w:color="auto" w:fill="F7CAAC" w:themeFill="accent2" w:themeFillTint="66"/>
        </w:rPr>
        <w:t>naturalidade</w:t>
      </w:r>
      <w:r w:rsidRPr="00791951">
        <w:rPr>
          <w:rFonts w:ascii="Book Antiqua" w:hAnsi="Book Antiqua" w:cs="Times New Roman"/>
          <w:b/>
          <w:bCs/>
          <w:color w:val="000000"/>
          <w:sz w:val="19"/>
          <w:szCs w:val="19"/>
        </w:rPr>
        <w:t xml:space="preserve"> </w:t>
      </w:r>
      <w:r w:rsidRPr="00791951">
        <w:rPr>
          <w:rFonts w:ascii="Book Antiqua" w:hAnsi="Book Antiqua" w:cs="Times New Roman"/>
          <w:b/>
          <w:bCs/>
          <w:caps/>
          <w:color w:val="000000"/>
          <w:sz w:val="19"/>
          <w:szCs w:val="19"/>
          <w:highlight w:val="green"/>
        </w:rPr>
        <w:t>poderá ser</w:t>
      </w:r>
      <w:r w:rsidRPr="00791951">
        <w:rPr>
          <w:rFonts w:ascii="Book Antiqua" w:hAnsi="Book Antiqua" w:cs="Times New Roman"/>
          <w:b/>
          <w:bCs/>
          <w:color w:val="000000"/>
          <w:sz w:val="19"/>
          <w:szCs w:val="19"/>
        </w:rPr>
        <w:t xml:space="preserve"> </w:t>
      </w:r>
      <w:r w:rsidRPr="00791951">
        <w:rPr>
          <w:rFonts w:ascii="Book Antiqua" w:hAnsi="Book Antiqua" w:cs="Times New Roman"/>
          <w:b/>
          <w:bCs/>
          <w:color w:val="000000"/>
          <w:sz w:val="19"/>
          <w:szCs w:val="19"/>
          <w:highlight w:val="cyan"/>
        </w:rPr>
        <w:t>do Município</w:t>
      </w:r>
      <w:r w:rsidRPr="00791951">
        <w:rPr>
          <w:rFonts w:ascii="Book Antiqua" w:hAnsi="Book Antiqua" w:cs="Times New Roman"/>
          <w:b/>
          <w:bCs/>
          <w:color w:val="000000"/>
          <w:sz w:val="19"/>
          <w:szCs w:val="19"/>
        </w:rPr>
        <w:t xml:space="preserve"> </w:t>
      </w:r>
      <w:r w:rsidRPr="00791951">
        <w:rPr>
          <w:rFonts w:ascii="Book Antiqua" w:hAnsi="Book Antiqua" w:cs="Times New Roman"/>
          <w:b/>
          <w:bCs/>
          <w:color w:val="000000"/>
          <w:sz w:val="19"/>
          <w:szCs w:val="19"/>
          <w:highlight w:val="yellow"/>
        </w:rPr>
        <w:t>em que ocorreu o nascimento</w:t>
      </w:r>
      <w:r w:rsidRPr="00791951">
        <w:rPr>
          <w:rFonts w:ascii="Book Antiqua" w:hAnsi="Book Antiqua" w:cs="Times New Roman"/>
          <w:b/>
          <w:bCs/>
          <w:color w:val="000000"/>
          <w:sz w:val="19"/>
          <w:szCs w:val="19"/>
        </w:rPr>
        <w:t xml:space="preserve"> ou </w:t>
      </w:r>
      <w:r w:rsidRPr="00791951">
        <w:rPr>
          <w:rFonts w:ascii="Book Antiqua" w:hAnsi="Book Antiqua" w:cs="Times New Roman"/>
          <w:b/>
          <w:bCs/>
          <w:color w:val="000000"/>
          <w:sz w:val="19"/>
          <w:szCs w:val="19"/>
          <w:highlight w:val="cyan"/>
        </w:rPr>
        <w:t>do Município</w:t>
      </w:r>
      <w:r w:rsidRPr="00791951">
        <w:rPr>
          <w:rFonts w:ascii="Book Antiqua" w:hAnsi="Book Antiqua" w:cs="Times New Roman"/>
          <w:b/>
          <w:bCs/>
          <w:color w:val="000000"/>
          <w:sz w:val="19"/>
          <w:szCs w:val="19"/>
        </w:rPr>
        <w:t xml:space="preserve"> </w:t>
      </w:r>
      <w:r w:rsidRPr="00791951">
        <w:rPr>
          <w:rFonts w:ascii="Book Antiqua" w:hAnsi="Book Antiqua" w:cs="Times New Roman"/>
          <w:b/>
          <w:bCs/>
          <w:color w:val="000000"/>
          <w:sz w:val="19"/>
          <w:szCs w:val="19"/>
          <w:highlight w:val="yellow"/>
        </w:rPr>
        <w:t>de residência da mãe do registrando na data do nascimento</w:t>
      </w:r>
      <w:r w:rsidRPr="00791951">
        <w:rPr>
          <w:rFonts w:ascii="Book Antiqua" w:hAnsi="Book Antiqua" w:cs="Times New Roman"/>
          <w:b/>
          <w:bCs/>
          <w:color w:val="000000"/>
          <w:sz w:val="19"/>
          <w:szCs w:val="19"/>
        </w:rPr>
        <w:t xml:space="preserve">, </w:t>
      </w:r>
      <w:r w:rsidRPr="00791951">
        <w:rPr>
          <w:rFonts w:ascii="Book Antiqua" w:hAnsi="Book Antiqua" w:cs="Times New Roman"/>
          <w:b/>
          <w:bCs/>
          <w:caps/>
          <w:color w:val="000000"/>
          <w:sz w:val="19"/>
          <w:szCs w:val="19"/>
          <w:highlight w:val="green"/>
        </w:rPr>
        <w:t>desde que localizado</w:t>
      </w:r>
      <w:r w:rsidRPr="00791951">
        <w:rPr>
          <w:rFonts w:ascii="Book Antiqua" w:hAnsi="Book Antiqua" w:cs="Times New Roman"/>
          <w:b/>
          <w:bCs/>
          <w:color w:val="000000"/>
          <w:sz w:val="19"/>
          <w:szCs w:val="19"/>
        </w:rPr>
        <w:t xml:space="preserve"> </w:t>
      </w:r>
      <w:r w:rsidRPr="00791951">
        <w:rPr>
          <w:rFonts w:ascii="Book Antiqua" w:hAnsi="Book Antiqua" w:cs="Times New Roman"/>
          <w:b/>
          <w:bCs/>
          <w:color w:val="000000"/>
          <w:sz w:val="19"/>
          <w:szCs w:val="19"/>
          <w:highlight w:val="cyan"/>
        </w:rPr>
        <w:t>em território nacional</w:t>
      </w:r>
      <w:r w:rsidRPr="00791951">
        <w:rPr>
          <w:rFonts w:ascii="Book Antiqua" w:hAnsi="Book Antiqua" w:cs="Times New Roman"/>
          <w:b/>
          <w:bCs/>
          <w:color w:val="000000"/>
          <w:sz w:val="19"/>
          <w:szCs w:val="19"/>
        </w:rPr>
        <w:t xml:space="preserve">, e </w:t>
      </w:r>
      <w:r w:rsidRPr="00791951">
        <w:rPr>
          <w:rFonts w:ascii="Book Antiqua" w:hAnsi="Book Antiqua" w:cs="Times New Roman"/>
          <w:b/>
          <w:bCs/>
          <w:caps/>
          <w:color w:val="000000"/>
          <w:sz w:val="19"/>
          <w:szCs w:val="19"/>
          <w:shd w:val="clear" w:color="auto" w:fill="F7CAAC" w:themeFill="accent2" w:themeFillTint="66"/>
        </w:rPr>
        <w:t>a opção</w:t>
      </w:r>
      <w:r w:rsidRPr="00791951">
        <w:rPr>
          <w:rFonts w:ascii="Book Antiqua" w:hAnsi="Book Antiqua" w:cs="Times New Roman"/>
          <w:b/>
          <w:bCs/>
          <w:color w:val="000000"/>
          <w:sz w:val="19"/>
          <w:szCs w:val="19"/>
        </w:rPr>
        <w:t xml:space="preserve"> </w:t>
      </w:r>
      <w:r w:rsidRPr="00791951">
        <w:rPr>
          <w:rFonts w:ascii="Book Antiqua" w:hAnsi="Book Antiqua" w:cs="Times New Roman"/>
          <w:b/>
          <w:bCs/>
          <w:caps/>
          <w:color w:val="000000"/>
          <w:sz w:val="19"/>
          <w:szCs w:val="19"/>
          <w:highlight w:val="green"/>
        </w:rPr>
        <w:t>caberá</w:t>
      </w:r>
      <w:r w:rsidRPr="00791951">
        <w:rPr>
          <w:rFonts w:ascii="Book Antiqua" w:hAnsi="Book Antiqua" w:cs="Times New Roman"/>
          <w:b/>
          <w:bCs/>
          <w:color w:val="000000"/>
          <w:sz w:val="19"/>
          <w:szCs w:val="19"/>
        </w:rPr>
        <w:t xml:space="preserve"> </w:t>
      </w:r>
      <w:r w:rsidRPr="00791951">
        <w:rPr>
          <w:rFonts w:ascii="Book Antiqua" w:hAnsi="Book Antiqua" w:cs="Times New Roman"/>
          <w:b/>
          <w:bCs/>
          <w:color w:val="000000"/>
          <w:sz w:val="19"/>
          <w:szCs w:val="19"/>
          <w:highlight w:val="yellow"/>
        </w:rPr>
        <w:t>ao declarante</w:t>
      </w:r>
      <w:r w:rsidRPr="00791951">
        <w:rPr>
          <w:rFonts w:ascii="Book Antiqua" w:hAnsi="Book Antiqua" w:cs="Times New Roman"/>
          <w:b/>
          <w:bCs/>
          <w:color w:val="000000"/>
          <w:sz w:val="19"/>
          <w:szCs w:val="19"/>
        </w:rPr>
        <w:t xml:space="preserve"> </w:t>
      </w:r>
      <w:r w:rsidRPr="00791951">
        <w:rPr>
          <w:rFonts w:ascii="Book Antiqua" w:hAnsi="Book Antiqua" w:cs="Times New Roman"/>
          <w:b/>
          <w:bCs/>
          <w:caps/>
          <w:color w:val="000000"/>
          <w:sz w:val="19"/>
          <w:szCs w:val="19"/>
          <w:shd w:val="clear" w:color="auto" w:fill="F7CAAC" w:themeFill="accent2" w:themeFillTint="66"/>
        </w:rPr>
        <w:t>no ato de registro do nasciment</w:t>
      </w:r>
      <w:r w:rsidRPr="00750540">
        <w:rPr>
          <w:rFonts w:ascii="Book Antiqua" w:hAnsi="Book Antiqua" w:cs="Times New Roman"/>
          <w:b/>
          <w:caps/>
          <w:color w:val="000000"/>
          <w:sz w:val="19"/>
          <w:szCs w:val="19"/>
          <w:shd w:val="clear" w:color="auto" w:fill="F7CAAC" w:themeFill="accent2" w:themeFillTint="66"/>
        </w:rPr>
        <w:t>o</w:t>
      </w:r>
      <w:r w:rsidRPr="001B513B">
        <w:rPr>
          <w:rFonts w:ascii="Book Antiqua" w:hAnsi="Book Antiqua" w:cs="Times New Roman"/>
          <w:color w:val="000000"/>
          <w:sz w:val="18"/>
          <w:szCs w:val="18"/>
        </w:rPr>
        <w:t>. </w:t>
      </w:r>
      <w:hyperlink r:id="rId134" w:anchor="art1" w:history="1">
        <w:r w:rsidRPr="001B513B">
          <w:rPr>
            <w:rFonts w:ascii="Book Antiqua" w:hAnsi="Book Antiqua" w:cs="Times New Roman"/>
            <w:color w:val="0000FF"/>
            <w:sz w:val="16"/>
            <w:szCs w:val="16"/>
            <w:u w:val="single"/>
          </w:rPr>
          <w:t>(Incluído pela Lei nº 13.484, de 2017)</w:t>
        </w:r>
      </w:hyperlink>
      <w:r w:rsidR="00BF077E" w:rsidRPr="001B513B">
        <w:rPr>
          <w:rFonts w:ascii="Book Antiqua" w:hAnsi="Book Antiqua" w:cs="Times New Roman"/>
          <w:color w:val="0000FF"/>
          <w:sz w:val="16"/>
          <w:szCs w:val="16"/>
        </w:rPr>
        <w:t xml:space="preserve"> </w:t>
      </w:r>
      <w:r w:rsidR="00BF077E" w:rsidRPr="001B513B">
        <w:rPr>
          <w:rFonts w:ascii="Book Antiqua" w:hAnsi="Book Antiqua"/>
          <w:b/>
          <w:bCs/>
          <w:color w:val="FF0000"/>
          <w:sz w:val="16"/>
          <w:szCs w:val="16"/>
          <w:u w:val="single"/>
        </w:rPr>
        <w:t>(TJMG-2018)</w:t>
      </w:r>
      <w:r w:rsidR="00BF077E" w:rsidRPr="001B513B">
        <w:rPr>
          <w:rFonts w:ascii="Book Antiqua" w:hAnsi="Book Antiqua"/>
          <w:b/>
          <w:bCs/>
          <w:color w:val="FF0000"/>
          <w:sz w:val="16"/>
          <w:szCs w:val="16"/>
        </w:rPr>
        <w:t xml:space="preserve"> </w:t>
      </w:r>
      <w:r w:rsidR="00BF077E" w:rsidRPr="001B513B">
        <w:rPr>
          <w:rFonts w:ascii="Book Antiqua" w:hAnsi="Book Antiqua"/>
          <w:b/>
          <w:bCs/>
          <w:color w:val="FF0000"/>
          <w:sz w:val="16"/>
          <w:szCs w:val="16"/>
          <w:u w:val="single"/>
        </w:rPr>
        <w:t>(MPMS-2018)</w:t>
      </w:r>
      <w:r w:rsidR="006C40FF" w:rsidRPr="001B513B">
        <w:rPr>
          <w:rFonts w:ascii="Book Antiqua" w:hAnsi="Book Antiqua"/>
          <w:b/>
          <w:bCs/>
          <w:color w:val="FF0000"/>
          <w:sz w:val="16"/>
          <w:szCs w:val="16"/>
        </w:rPr>
        <w:t xml:space="preserve"> </w:t>
      </w:r>
      <w:r w:rsidR="006C40FF" w:rsidRPr="001B513B">
        <w:rPr>
          <w:rFonts w:ascii="Book Antiqua" w:hAnsi="Book Antiqua" w:cs="Times New Roman"/>
          <w:b/>
          <w:color w:val="FF0000"/>
          <w:sz w:val="16"/>
          <w:szCs w:val="16"/>
          <w:u w:val="single"/>
        </w:rPr>
        <w:lastRenderedPageBreak/>
        <w:t>(Cartórios/TJMG-2018)</w:t>
      </w:r>
      <w:r w:rsidR="00DC772F" w:rsidRPr="001B513B">
        <w:rPr>
          <w:rFonts w:ascii="Book Antiqua" w:hAnsi="Book Antiqua" w:cs="Times New Roman"/>
          <w:b/>
          <w:color w:val="FF0000"/>
          <w:sz w:val="16"/>
          <w:szCs w:val="16"/>
        </w:rPr>
        <w:t xml:space="preserve"> </w:t>
      </w:r>
      <w:r w:rsidR="00DC772F" w:rsidRPr="001B513B">
        <w:rPr>
          <w:rFonts w:ascii="Book Antiqua" w:hAnsi="Book Antiqua" w:cs="Times New Roman"/>
          <w:b/>
          <w:color w:val="FF0000"/>
          <w:sz w:val="16"/>
          <w:szCs w:val="16"/>
          <w:u w:val="single"/>
        </w:rPr>
        <w:t xml:space="preserve">(Anal. </w:t>
      </w:r>
      <w:proofErr w:type="gramStart"/>
      <w:r w:rsidR="00DC772F" w:rsidRPr="001B513B">
        <w:rPr>
          <w:rFonts w:ascii="Book Antiqua" w:hAnsi="Book Antiqua" w:cs="Times New Roman"/>
          <w:b/>
          <w:color w:val="FF0000"/>
          <w:sz w:val="16"/>
          <w:szCs w:val="16"/>
          <w:u w:val="single"/>
        </w:rPr>
        <w:t>Judic./</w:t>
      </w:r>
      <w:proofErr w:type="gramEnd"/>
      <w:r w:rsidR="00DC772F" w:rsidRPr="001B513B">
        <w:rPr>
          <w:rFonts w:ascii="Book Antiqua" w:hAnsi="Book Antiqua" w:cs="Times New Roman"/>
          <w:b/>
          <w:color w:val="FF0000"/>
          <w:sz w:val="16"/>
          <w:szCs w:val="16"/>
          <w:u w:val="single"/>
        </w:rPr>
        <w:t>STJ-2018)</w:t>
      </w:r>
      <w:r w:rsidR="002E7F1E" w:rsidRPr="001B513B">
        <w:rPr>
          <w:rFonts w:ascii="Book Antiqua" w:hAnsi="Book Antiqua" w:cs="Times New Roman"/>
          <w:color w:val="0000FF"/>
          <w:sz w:val="16"/>
          <w:szCs w:val="16"/>
        </w:rPr>
        <w:t xml:space="preserve"> </w:t>
      </w:r>
      <w:r w:rsidR="002E7F1E" w:rsidRPr="001B513B">
        <w:rPr>
          <w:rFonts w:ascii="Book Antiqua" w:hAnsi="Book Antiqua" w:cs="Times New Roman"/>
          <w:b/>
          <w:bCs/>
          <w:color w:val="FF0000"/>
          <w:sz w:val="16"/>
          <w:szCs w:val="16"/>
          <w:u w:val="single"/>
        </w:rPr>
        <w:t>(MPGO-2019)</w:t>
      </w:r>
      <w:r w:rsidR="00A72E64" w:rsidRPr="001B513B">
        <w:rPr>
          <w:rFonts w:ascii="Book Antiqua" w:hAnsi="Book Antiqua" w:cs="Times New Roman"/>
          <w:b/>
          <w:bCs/>
          <w:color w:val="FF0000"/>
          <w:sz w:val="16"/>
          <w:szCs w:val="16"/>
        </w:rPr>
        <w:t xml:space="preserve"> </w:t>
      </w:r>
      <w:r w:rsidR="00A72E64" w:rsidRPr="001B513B">
        <w:rPr>
          <w:rFonts w:ascii="Book Antiqua" w:hAnsi="Book Antiqua" w:cs="Times New Roman"/>
          <w:b/>
          <w:bCs/>
          <w:color w:val="FF0000"/>
          <w:sz w:val="16"/>
          <w:szCs w:val="16"/>
          <w:u w:val="single"/>
        </w:rPr>
        <w:t>(Cartórios/TJAL-2019)</w:t>
      </w:r>
      <w:r w:rsidR="000F7717" w:rsidRPr="001B513B">
        <w:rPr>
          <w:rFonts w:ascii="Book Antiqua" w:hAnsi="Book Antiqua" w:cs="Times New Roman"/>
          <w:b/>
          <w:bCs/>
          <w:color w:val="FF0000"/>
          <w:sz w:val="16"/>
          <w:szCs w:val="16"/>
        </w:rPr>
        <w:t xml:space="preserve"> </w:t>
      </w:r>
      <w:r w:rsidR="000F7717" w:rsidRPr="001B513B">
        <w:rPr>
          <w:rFonts w:ascii="Book Antiqua" w:eastAsia="Times New Roman" w:hAnsi="Book Antiqua" w:cs="Arial"/>
          <w:b/>
          <w:bCs/>
          <w:color w:val="FF0000"/>
          <w:sz w:val="16"/>
          <w:szCs w:val="16"/>
          <w:u w:val="single"/>
          <w:lang w:eastAsia="pt-BR"/>
        </w:rPr>
        <w:t>(MPRS-2021)</w:t>
      </w:r>
      <w:r w:rsidR="00BF077E" w:rsidRPr="001B513B">
        <w:rPr>
          <w:rFonts w:ascii="Book Antiqua" w:hAnsi="Book Antiqua" w:cs="Times New Roman"/>
          <w:b/>
          <w:bCs/>
          <w:color w:val="FF0000"/>
          <w:sz w:val="16"/>
          <w:szCs w:val="16"/>
        </w:rPr>
        <w:t xml:space="preserve"> </w:t>
      </w:r>
      <w:r w:rsidR="00BF077E" w:rsidRPr="001B513B">
        <w:rPr>
          <w:rFonts w:ascii="Book Antiqua" w:hAnsi="Book Antiqua"/>
          <w:b/>
          <w:bCs/>
          <w:color w:val="FF0000"/>
          <w:sz w:val="16"/>
          <w:szCs w:val="16"/>
          <w:u w:val="single"/>
        </w:rPr>
        <w:t>(Cartórios/TJSP-</w:t>
      </w:r>
      <w:r w:rsidR="00CB2AD2" w:rsidRPr="001B513B">
        <w:rPr>
          <w:rFonts w:ascii="Book Antiqua" w:hAnsi="Book Antiqua"/>
          <w:b/>
          <w:bCs/>
          <w:color w:val="FF0000"/>
          <w:sz w:val="16"/>
          <w:szCs w:val="16"/>
          <w:u w:val="single"/>
        </w:rPr>
        <w:t>2014/</w:t>
      </w:r>
      <w:r w:rsidR="00BF077E" w:rsidRPr="001B513B">
        <w:rPr>
          <w:rFonts w:ascii="Book Antiqua" w:hAnsi="Book Antiqua"/>
          <w:b/>
          <w:bCs/>
          <w:color w:val="FF0000"/>
          <w:sz w:val="16"/>
          <w:szCs w:val="16"/>
          <w:u w:val="single"/>
        </w:rPr>
        <w:t>2022)</w:t>
      </w:r>
      <w:r w:rsidR="00791951">
        <w:rPr>
          <w:rFonts w:ascii="Book Antiqua" w:hAnsi="Book Antiqua"/>
          <w:b/>
          <w:bCs/>
          <w:color w:val="FF0000"/>
          <w:sz w:val="16"/>
          <w:szCs w:val="16"/>
        </w:rPr>
        <w:t xml:space="preserve"> </w:t>
      </w:r>
      <w:r w:rsidR="00791951">
        <w:rPr>
          <w:rFonts w:ascii="Book Antiqua" w:eastAsia="Times New Roman" w:hAnsi="Book Antiqua" w:cs="Times New Roman"/>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460D4A" w:rsidRPr="00750540" w14:paraId="2416E85F" w14:textId="77777777" w:rsidTr="009A29F5">
        <w:tc>
          <w:tcPr>
            <w:tcW w:w="8494" w:type="dxa"/>
            <w:shd w:val="clear" w:color="auto" w:fill="CCFFFF"/>
          </w:tcPr>
          <w:p w14:paraId="1BA58C21" w14:textId="388B0171" w:rsidR="000F7717" w:rsidRPr="000F7717" w:rsidRDefault="000F7717" w:rsidP="000F771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F7717">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F7717">
              <w:rPr>
                <w:rFonts w:ascii="Book Antiqua" w:eastAsia="Times New Roman" w:hAnsi="Book Antiqua" w:cs="Times New Roman"/>
                <w:bCs/>
                <w:sz w:val="19"/>
                <w:szCs w:val="19"/>
                <w:lang w:eastAsia="pt-BR"/>
              </w:rPr>
              <w:t>Assinale a alternativa que está de acordo com o previsto na Lei 6.015/73</w:t>
            </w:r>
            <w:r>
              <w:rPr>
                <w:rFonts w:ascii="Book Antiqua" w:eastAsia="Times New Roman" w:hAnsi="Book Antiqua" w:cs="Times New Roman"/>
                <w:bCs/>
                <w:sz w:val="19"/>
                <w:szCs w:val="19"/>
                <w:lang w:eastAsia="pt-BR"/>
              </w:rPr>
              <w:t xml:space="preserve">: </w:t>
            </w:r>
            <w:r w:rsidRPr="000F7717">
              <w:rPr>
                <w:rFonts w:ascii="Book Antiqua" w:eastAsia="Times New Roman" w:hAnsi="Book Antiqua" w:cs="Times New Roman"/>
                <w:bCs/>
                <w:sz w:val="19"/>
                <w:szCs w:val="19"/>
                <w:lang w:eastAsia="pt-BR"/>
              </w:rPr>
              <w:t>A naturalidade poderá ser do município em que ocorreu o nascimento ou do município de residência da mãe do registrando na data do nascimento, desde que localizado em território nacional, e a opção caberá ao declarante no ato de registro do nascimento.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54, §4º, LRP.</w:t>
            </w:r>
          </w:p>
          <w:p w14:paraId="621F63A8" w14:textId="3133648F" w:rsidR="00792FC7" w:rsidRPr="00792FC7" w:rsidRDefault="00792FC7" w:rsidP="009A29F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92FC7">
              <w:rPr>
                <w:rFonts w:ascii="Book Antiqua" w:eastAsia="Times New Roman" w:hAnsi="Book Antiqua" w:cs="Times New Roman"/>
                <w:b/>
                <w:sz w:val="19"/>
                <w:szCs w:val="19"/>
                <w:highlight w:val="yellow"/>
                <w:lang w:eastAsia="pt-BR"/>
              </w:rPr>
              <w:t>MPMS-2018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92FC7">
              <w:rPr>
                <w:rFonts w:ascii="Book Antiqua" w:eastAsia="Times New Roman" w:hAnsi="Book Antiqua" w:cs="Times New Roman"/>
                <w:bCs/>
                <w:sz w:val="19"/>
                <w:szCs w:val="19"/>
                <w:lang w:eastAsia="pt-BR"/>
              </w:rPr>
              <w:t>Quanto à Lei dos Registros Públicos, podemos afirmar que a naturalidade poderá ser do Município em que ocorreu o nascimento ou do Município de residência da mãe do registrando na data do nascimento, desde que localizado em território nacional, e a opção caberá ao declarante no ato de registro do nascimento.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54, §4º, LRP.</w:t>
            </w:r>
          </w:p>
          <w:p w14:paraId="672225F4" w14:textId="3EEB40BD" w:rsidR="00460D4A" w:rsidRPr="00750540" w:rsidRDefault="00460D4A" w:rsidP="009A29F5">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TJMG-2018-Consulplan</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Quanto aos registros públicos, analise a afirmativa a seguir: Todo nascimento que ocorrer no território brasileiro deverá ser registrado. No tocante à naturalidade, poderá ser a do Município em que ocorreu o nascimento ou a do Município de residência da mãe do registrando na data do nascimento, desde que localizado em território nacional. Tal opção cabe ao declarante no ato de registro do nascimento.  </w:t>
            </w:r>
            <w:r w:rsidRPr="00750540">
              <w:rPr>
                <w:rFonts w:ascii="Book Antiqua" w:eastAsia="Times New Roman" w:hAnsi="Book Antiqua" w:cs="Times New Roman"/>
                <w:b/>
                <w:sz w:val="19"/>
                <w:szCs w:val="19"/>
                <w:lang w:eastAsia="pt-BR"/>
              </w:rPr>
              <w:t xml:space="preserve">BL: </w:t>
            </w:r>
            <w:proofErr w:type="spellStart"/>
            <w:r w:rsidRPr="00750540">
              <w:rPr>
                <w:rFonts w:ascii="Book Antiqua" w:eastAsia="Times New Roman" w:hAnsi="Book Antiqua" w:cs="Times New Roman"/>
                <w:b/>
                <w:sz w:val="19"/>
                <w:szCs w:val="19"/>
                <w:lang w:eastAsia="pt-BR"/>
              </w:rPr>
              <w:t>arts</w:t>
            </w:r>
            <w:proofErr w:type="spellEnd"/>
            <w:r w:rsidRPr="00750540">
              <w:rPr>
                <w:rFonts w:ascii="Book Antiqua" w:eastAsia="Times New Roman" w:hAnsi="Book Antiqua" w:cs="Times New Roman"/>
                <w:b/>
                <w:sz w:val="19"/>
                <w:szCs w:val="19"/>
                <w:lang w:eastAsia="pt-BR"/>
              </w:rPr>
              <w:t>. 50 e 54, §4º LRP.</w:t>
            </w:r>
          </w:p>
        </w:tc>
      </w:tr>
    </w:tbl>
    <w:p w14:paraId="3DCE8B9A" w14:textId="245E3214" w:rsidR="00DE166F" w:rsidRPr="001B513B"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E166F">
        <w:rPr>
          <w:rFonts w:ascii="Book Antiqua" w:eastAsia="Times New Roman" w:hAnsi="Book Antiqua" w:cs="Times New Roman"/>
          <w:sz w:val="19"/>
          <w:szCs w:val="19"/>
          <w:lang w:eastAsia="pt-BR"/>
        </w:rPr>
        <w:t>§ 5º O oficial de registro civil de pessoas naturais do Município poderá, mediante convênio e desde que não prejudique o regular funcionamento da serventia, instalar unidade interligada em estabelecimento público ou privado de saúde para recepção e remessa de dados, lavratura do registro de nascimento e emissão da respectiva certidão</w:t>
      </w:r>
      <w:r w:rsidRPr="001B513B">
        <w:rPr>
          <w:rFonts w:ascii="Book Antiqua" w:eastAsia="Times New Roman" w:hAnsi="Book Antiqua" w:cs="Times New Roman"/>
          <w:sz w:val="16"/>
          <w:szCs w:val="16"/>
          <w:lang w:eastAsia="pt-BR"/>
        </w:rPr>
        <w:t>.       </w:t>
      </w:r>
      <w:hyperlink r:id="rId135"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76D30BF2" w14:textId="04045CC3" w:rsidR="00DE166F" w:rsidRPr="001B513B"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B25EA">
        <w:rPr>
          <w:rFonts w:ascii="Book Antiqua" w:eastAsia="Times New Roman" w:hAnsi="Book Antiqua" w:cs="Times New Roman"/>
          <w:b/>
          <w:bCs/>
          <w:sz w:val="19"/>
          <w:szCs w:val="19"/>
          <w:highlight w:val="magenta"/>
          <w:lang w:eastAsia="pt-BR"/>
        </w:rPr>
        <w:t>Art. 55</w:t>
      </w:r>
      <w:r w:rsidRPr="00DE166F">
        <w:rPr>
          <w:rFonts w:ascii="Book Antiqua" w:eastAsia="Times New Roman" w:hAnsi="Book Antiqua" w:cs="Times New Roman"/>
          <w:sz w:val="19"/>
          <w:szCs w:val="19"/>
          <w:lang w:eastAsia="pt-BR"/>
        </w:rPr>
        <w:t>. Toda pessoa tem direito ao nome, nele compreendidos o prenome e o sobrenome, observado que ao prenome serão acrescidos os sobrenomes dos genitores ou de seus ascendentes, em qualquer ordem e, na hipótese de acréscimo de sobrenome de ascendente que não conste das certidões apresentadas, deverão ser apresentadas as certidões necessárias para comprovar a linha ascendente</w:t>
      </w:r>
      <w:r w:rsidRPr="001B513B">
        <w:rPr>
          <w:rFonts w:ascii="Book Antiqua" w:eastAsia="Times New Roman" w:hAnsi="Book Antiqua" w:cs="Times New Roman"/>
          <w:sz w:val="16"/>
          <w:szCs w:val="16"/>
          <w:lang w:eastAsia="pt-BR"/>
        </w:rPr>
        <w:t>.</w:t>
      </w:r>
      <w:r w:rsidR="006B0275" w:rsidRPr="001B513B">
        <w:rPr>
          <w:rFonts w:ascii="Book Antiqua" w:eastAsia="Times New Roman" w:hAnsi="Book Antiqua" w:cs="Times New Roman"/>
          <w:sz w:val="16"/>
          <w:szCs w:val="16"/>
          <w:lang w:eastAsia="pt-BR"/>
        </w:rPr>
        <w:t xml:space="preserve"> </w:t>
      </w:r>
      <w:hyperlink r:id="rId136" w:anchor="art11" w:history="1">
        <w:r w:rsidRPr="001B513B">
          <w:rPr>
            <w:rStyle w:val="Hyperlink"/>
            <w:rFonts w:ascii="Book Antiqua" w:eastAsia="Times New Roman" w:hAnsi="Book Antiqua" w:cs="Times New Roman"/>
            <w:sz w:val="16"/>
            <w:szCs w:val="16"/>
            <w:lang w:eastAsia="pt-BR"/>
          </w:rPr>
          <w:t>(Redação dada pela Lei nº 14.382, de 2022)</w:t>
        </w:r>
      </w:hyperlink>
    </w:p>
    <w:p w14:paraId="197E3BC7" w14:textId="3D6BC60C" w:rsidR="00DE166F" w:rsidRPr="001B513B"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E166F">
        <w:rPr>
          <w:rFonts w:ascii="Book Antiqua" w:eastAsia="Times New Roman" w:hAnsi="Book Antiqua" w:cs="Times New Roman"/>
          <w:sz w:val="19"/>
          <w:szCs w:val="19"/>
          <w:lang w:eastAsia="pt-BR"/>
        </w:rPr>
        <w:t>§ 1º O oficial de registro civil não registrará prenomes suscetíveis de expor ao ridículo os seus portadores, observado que, quando os genitores não se conformarem com a recusa do oficial, este submeterá por escrito o caso à decisão do juiz competente, independentemente da cobrança de quaisquer emolumentos</w:t>
      </w:r>
      <w:r w:rsidRPr="001B513B">
        <w:rPr>
          <w:rFonts w:ascii="Book Antiqua" w:eastAsia="Times New Roman" w:hAnsi="Book Antiqua" w:cs="Times New Roman"/>
          <w:sz w:val="16"/>
          <w:szCs w:val="16"/>
          <w:lang w:eastAsia="pt-BR"/>
        </w:rPr>
        <w:t>.  </w:t>
      </w:r>
      <w:hyperlink r:id="rId137"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1AC7F452" w14:textId="7CAD6862" w:rsidR="00DE166F" w:rsidRPr="001B513B"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E166F">
        <w:rPr>
          <w:rFonts w:ascii="Book Antiqua" w:eastAsia="Times New Roman" w:hAnsi="Book Antiqua" w:cs="Times New Roman"/>
          <w:sz w:val="19"/>
          <w:szCs w:val="19"/>
          <w:lang w:eastAsia="pt-BR"/>
        </w:rPr>
        <w:t>§ 2º Quando o declarante não indicar o nome completo, o oficial de registro lançará adiante do prenome escolhido ao menos um sobrenome de cada um dos genitores, na ordem que julgar mais conveniente para evitar homonímias</w:t>
      </w:r>
      <w:r w:rsidRPr="001B513B">
        <w:rPr>
          <w:rFonts w:ascii="Book Antiqua" w:eastAsia="Times New Roman" w:hAnsi="Book Antiqua" w:cs="Times New Roman"/>
          <w:sz w:val="16"/>
          <w:szCs w:val="16"/>
          <w:lang w:eastAsia="pt-BR"/>
        </w:rPr>
        <w:t>. </w:t>
      </w:r>
      <w:hyperlink r:id="rId138"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03F4BC05" w14:textId="608742E1" w:rsidR="00DE166F" w:rsidRPr="001B513B"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E166F">
        <w:rPr>
          <w:rFonts w:ascii="Book Antiqua" w:eastAsia="Times New Roman" w:hAnsi="Book Antiqua" w:cs="Times New Roman"/>
          <w:sz w:val="19"/>
          <w:szCs w:val="19"/>
          <w:lang w:eastAsia="pt-BR"/>
        </w:rPr>
        <w:t>§ 3º O oficial de registro orientará os pais acerca da conveniência de acrescer sobrenomes, a fim de se evitar prejuízos à pessoa em razão da homonímia</w:t>
      </w:r>
      <w:r w:rsidRPr="00DE166F">
        <w:rPr>
          <w:rFonts w:ascii="Book Antiqua" w:eastAsia="Times New Roman" w:hAnsi="Book Antiqua" w:cs="Times New Roman"/>
          <w:sz w:val="18"/>
          <w:szCs w:val="18"/>
          <w:lang w:eastAsia="pt-BR"/>
        </w:rPr>
        <w:t>. </w:t>
      </w:r>
      <w:hyperlink r:id="rId139"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5EDDB134" w14:textId="6B73BD72" w:rsidR="00DE166F" w:rsidRPr="001B25EA" w:rsidRDefault="00DE166F" w:rsidP="00DE166F">
      <w:pPr>
        <w:spacing w:before="100" w:beforeAutospacing="1" w:after="100" w:afterAutospacing="1" w:line="240" w:lineRule="auto"/>
        <w:ind w:firstLine="426"/>
        <w:jc w:val="both"/>
        <w:rPr>
          <w:rFonts w:ascii="Book Antiqua" w:eastAsia="Times New Roman" w:hAnsi="Book Antiqua" w:cs="Times New Roman"/>
          <w:b/>
          <w:bCs/>
          <w:sz w:val="16"/>
          <w:szCs w:val="16"/>
          <w:u w:val="single"/>
          <w:lang w:eastAsia="pt-BR"/>
        </w:rPr>
      </w:pPr>
      <w:r w:rsidRPr="001B25EA">
        <w:rPr>
          <w:rFonts w:ascii="Book Antiqua" w:eastAsia="Times New Roman" w:hAnsi="Book Antiqua" w:cs="Times New Roman"/>
          <w:b/>
          <w:bCs/>
          <w:sz w:val="19"/>
          <w:szCs w:val="19"/>
          <w:highlight w:val="magenta"/>
          <w:lang w:eastAsia="pt-BR"/>
        </w:rPr>
        <w:t>§ 4º</w:t>
      </w:r>
      <w:r w:rsidRPr="001B25EA">
        <w:rPr>
          <w:rFonts w:ascii="Book Antiqua" w:eastAsia="Times New Roman" w:hAnsi="Book Antiqua" w:cs="Times New Roman"/>
          <w:b/>
          <w:bCs/>
          <w:sz w:val="19"/>
          <w:szCs w:val="19"/>
          <w:lang w:eastAsia="pt-BR"/>
        </w:rPr>
        <w:t xml:space="preserve"> Em até 15 (quinze) dias após o registro, qualquer dos genitores poderá apresentar, perante o registro civil onde foi lavrado o assento de nascimento, oposição fundamentada ao prenome e sobrenomes indicados pelo declarante, observado que, se houver manifestação consensual dos genitores, será realizado o procedimento de retificação administrativa do registro, mas, se não houver consenso, a oposição será encaminhada ao juiz competente para decisão</w:t>
      </w:r>
      <w:r w:rsidRPr="001B513B">
        <w:rPr>
          <w:rFonts w:ascii="Book Antiqua" w:eastAsia="Times New Roman" w:hAnsi="Book Antiqua" w:cs="Times New Roman"/>
          <w:sz w:val="16"/>
          <w:szCs w:val="16"/>
          <w:lang w:eastAsia="pt-BR"/>
        </w:rPr>
        <w:t>. </w:t>
      </w:r>
      <w:hyperlink r:id="rId140" w:anchor="art11" w:history="1">
        <w:r w:rsidRPr="001B513B">
          <w:rPr>
            <w:rStyle w:val="Hyperlink"/>
            <w:rFonts w:ascii="Book Antiqua" w:eastAsia="Times New Roman" w:hAnsi="Book Antiqua" w:cs="Times New Roman"/>
            <w:sz w:val="16"/>
            <w:szCs w:val="16"/>
            <w:lang w:eastAsia="pt-BR"/>
          </w:rPr>
          <w:t>(Incluído pela Lei nº 14.382, de 2022)</w:t>
        </w:r>
      </w:hyperlink>
      <w:r w:rsidR="001B25EA">
        <w:rPr>
          <w:rStyle w:val="Hyperlink"/>
          <w:rFonts w:ascii="Book Antiqua" w:eastAsia="Times New Roman" w:hAnsi="Book Antiqua" w:cs="Times New Roman"/>
          <w:sz w:val="16"/>
          <w:szCs w:val="16"/>
          <w:u w:val="none"/>
          <w:lang w:eastAsia="pt-BR"/>
        </w:rPr>
        <w:t xml:space="preserve"> </w:t>
      </w:r>
      <w:bookmarkStart w:id="18" w:name="_Hlk148629361"/>
      <w:r w:rsidR="001B25EA" w:rsidRPr="001B25EA">
        <w:rPr>
          <w:rStyle w:val="Hyperlink"/>
          <w:rFonts w:ascii="Book Antiqua" w:eastAsia="Times New Roman" w:hAnsi="Book Antiqua" w:cs="Times New Roman"/>
          <w:b/>
          <w:bCs/>
          <w:color w:val="FF0000"/>
          <w:sz w:val="16"/>
          <w:szCs w:val="16"/>
          <w:lang w:eastAsia="pt-BR"/>
        </w:rPr>
        <w:t>(PCES-2022)</w:t>
      </w:r>
      <w:bookmarkEnd w:id="18"/>
    </w:p>
    <w:p w14:paraId="78718D72" w14:textId="2C8571CA" w:rsidR="00DE166F" w:rsidRPr="0049439D" w:rsidRDefault="00DE166F" w:rsidP="00DE166F">
      <w:pPr>
        <w:spacing w:before="100" w:beforeAutospacing="1" w:after="100" w:afterAutospacing="1" w:line="240" w:lineRule="auto"/>
        <w:ind w:firstLine="426"/>
        <w:jc w:val="both"/>
        <w:rPr>
          <w:rStyle w:val="Hyperlink"/>
          <w:rFonts w:ascii="Book Antiqua" w:eastAsia="Times New Roman" w:hAnsi="Book Antiqua" w:cs="Times New Roman"/>
          <w:b/>
          <w:bCs/>
          <w:sz w:val="16"/>
          <w:szCs w:val="16"/>
          <w:lang w:eastAsia="pt-BR"/>
        </w:rPr>
      </w:pPr>
      <w:r w:rsidRPr="00D069D0">
        <w:rPr>
          <w:rFonts w:ascii="Book Antiqua" w:eastAsia="Times New Roman" w:hAnsi="Book Antiqua" w:cs="Times New Roman"/>
          <w:b/>
          <w:bCs/>
          <w:sz w:val="19"/>
          <w:szCs w:val="19"/>
          <w:highlight w:val="magenta"/>
          <w:lang w:eastAsia="pt-BR"/>
        </w:rPr>
        <w:t>Art. 56</w:t>
      </w:r>
      <w:r w:rsidRPr="00DE166F">
        <w:rPr>
          <w:rFonts w:ascii="Book Antiqua" w:eastAsia="Times New Roman" w:hAnsi="Book Antiqua" w:cs="Times New Roman"/>
          <w:sz w:val="19"/>
          <w:szCs w:val="19"/>
          <w:lang w:eastAsia="pt-BR"/>
        </w:rPr>
        <w:t xml:space="preserve">. </w:t>
      </w:r>
      <w:r w:rsidRPr="00D069D0">
        <w:rPr>
          <w:rFonts w:ascii="Book Antiqua" w:eastAsia="Times New Roman" w:hAnsi="Book Antiqua" w:cs="Times New Roman"/>
          <w:b/>
          <w:bCs/>
          <w:sz w:val="19"/>
          <w:szCs w:val="19"/>
          <w:lang w:eastAsia="pt-BR"/>
        </w:rPr>
        <w:t xml:space="preserve">A </w:t>
      </w:r>
      <w:r w:rsidRPr="0049439D">
        <w:rPr>
          <w:rFonts w:ascii="Book Antiqua" w:eastAsia="Times New Roman" w:hAnsi="Book Antiqua" w:cs="Times New Roman"/>
          <w:b/>
          <w:bCs/>
          <w:sz w:val="19"/>
          <w:szCs w:val="19"/>
          <w:highlight w:val="yellow"/>
          <w:lang w:eastAsia="pt-BR"/>
        </w:rPr>
        <w:t>pessoa registrada</w:t>
      </w:r>
      <w:r w:rsidRPr="00D069D0">
        <w:rPr>
          <w:rFonts w:ascii="Book Antiqua" w:eastAsia="Times New Roman" w:hAnsi="Book Antiqua" w:cs="Times New Roman"/>
          <w:b/>
          <w:bCs/>
          <w:sz w:val="19"/>
          <w:szCs w:val="19"/>
          <w:lang w:eastAsia="pt-BR"/>
        </w:rPr>
        <w:t xml:space="preserve"> </w:t>
      </w:r>
      <w:r w:rsidRPr="0049439D">
        <w:rPr>
          <w:rFonts w:ascii="Book Antiqua" w:eastAsia="Times New Roman" w:hAnsi="Book Antiqua" w:cs="Times New Roman"/>
          <w:b/>
          <w:bCs/>
          <w:caps/>
          <w:sz w:val="19"/>
          <w:szCs w:val="19"/>
          <w:highlight w:val="green"/>
          <w:lang w:eastAsia="pt-BR"/>
        </w:rPr>
        <w:t>poderá</w:t>
      </w:r>
      <w:r w:rsidRPr="00D069D0">
        <w:rPr>
          <w:rFonts w:ascii="Book Antiqua" w:eastAsia="Times New Roman" w:hAnsi="Book Antiqua" w:cs="Times New Roman"/>
          <w:b/>
          <w:bCs/>
          <w:sz w:val="19"/>
          <w:szCs w:val="19"/>
          <w:lang w:eastAsia="pt-BR"/>
        </w:rPr>
        <w:t xml:space="preserve">, </w:t>
      </w:r>
      <w:r w:rsidRPr="001A4362">
        <w:rPr>
          <w:rFonts w:ascii="Book Antiqua" w:eastAsia="Times New Roman" w:hAnsi="Book Antiqua" w:cs="Times New Roman"/>
          <w:b/>
          <w:bCs/>
          <w:sz w:val="19"/>
          <w:szCs w:val="19"/>
          <w:highlight w:val="cyan"/>
          <w:lang w:eastAsia="pt-BR"/>
        </w:rPr>
        <w:t>após ter atingido a maioridade civil</w:t>
      </w:r>
      <w:r w:rsidRPr="00D069D0">
        <w:rPr>
          <w:rFonts w:ascii="Book Antiqua" w:eastAsia="Times New Roman" w:hAnsi="Book Antiqua" w:cs="Times New Roman"/>
          <w:b/>
          <w:bCs/>
          <w:sz w:val="19"/>
          <w:szCs w:val="19"/>
          <w:lang w:eastAsia="pt-BR"/>
        </w:rPr>
        <w:t xml:space="preserve">, </w:t>
      </w:r>
      <w:r w:rsidRPr="0049439D">
        <w:rPr>
          <w:rFonts w:ascii="Book Antiqua" w:eastAsia="Times New Roman" w:hAnsi="Book Antiqua" w:cs="Times New Roman"/>
          <w:b/>
          <w:bCs/>
          <w:caps/>
          <w:sz w:val="19"/>
          <w:szCs w:val="19"/>
          <w:highlight w:val="green"/>
          <w:lang w:eastAsia="pt-BR"/>
        </w:rPr>
        <w:t>requerer</w:t>
      </w:r>
      <w:r w:rsidRPr="00D069D0">
        <w:rPr>
          <w:rFonts w:ascii="Book Antiqua" w:eastAsia="Times New Roman" w:hAnsi="Book Antiqua" w:cs="Times New Roman"/>
          <w:b/>
          <w:bCs/>
          <w:sz w:val="19"/>
          <w:szCs w:val="19"/>
          <w:lang w:eastAsia="pt-BR"/>
        </w:rPr>
        <w:t xml:space="preserve"> </w:t>
      </w:r>
      <w:r w:rsidRPr="0049439D">
        <w:rPr>
          <w:rFonts w:ascii="Book Antiqua" w:eastAsia="Times New Roman" w:hAnsi="Book Antiqua" w:cs="Times New Roman"/>
          <w:b/>
          <w:bCs/>
          <w:sz w:val="19"/>
          <w:szCs w:val="19"/>
          <w:highlight w:val="cyan"/>
          <w:lang w:eastAsia="pt-BR"/>
        </w:rPr>
        <w:t>pessoalmente</w:t>
      </w:r>
      <w:r w:rsidRPr="00D069D0">
        <w:rPr>
          <w:rFonts w:ascii="Book Antiqua" w:eastAsia="Times New Roman" w:hAnsi="Book Antiqua" w:cs="Times New Roman"/>
          <w:b/>
          <w:bCs/>
          <w:sz w:val="19"/>
          <w:szCs w:val="19"/>
          <w:lang w:eastAsia="pt-BR"/>
        </w:rPr>
        <w:t xml:space="preserve"> e </w:t>
      </w:r>
      <w:r w:rsidRPr="0049439D">
        <w:rPr>
          <w:rFonts w:ascii="Book Antiqua" w:eastAsia="Times New Roman" w:hAnsi="Book Antiqua" w:cs="Times New Roman"/>
          <w:b/>
          <w:bCs/>
          <w:sz w:val="19"/>
          <w:szCs w:val="19"/>
          <w:highlight w:val="cyan"/>
          <w:lang w:eastAsia="pt-BR"/>
        </w:rPr>
        <w:t>imotivadamente</w:t>
      </w:r>
      <w:r w:rsidRPr="00D069D0">
        <w:rPr>
          <w:rFonts w:ascii="Book Antiqua" w:eastAsia="Times New Roman" w:hAnsi="Book Antiqua" w:cs="Times New Roman"/>
          <w:b/>
          <w:bCs/>
          <w:sz w:val="19"/>
          <w:szCs w:val="19"/>
          <w:lang w:eastAsia="pt-BR"/>
        </w:rPr>
        <w:t xml:space="preserve"> a </w:t>
      </w:r>
      <w:r w:rsidRPr="0049439D">
        <w:rPr>
          <w:rFonts w:ascii="Book Antiqua" w:eastAsia="Times New Roman" w:hAnsi="Book Antiqua" w:cs="Times New Roman"/>
          <w:b/>
          <w:bCs/>
          <w:caps/>
          <w:sz w:val="19"/>
          <w:szCs w:val="19"/>
          <w:shd w:val="clear" w:color="auto" w:fill="F7CAAC" w:themeFill="accent2" w:themeFillTint="66"/>
          <w:lang w:eastAsia="pt-BR"/>
        </w:rPr>
        <w:t>alteração de seu prenome</w:t>
      </w:r>
      <w:r w:rsidRPr="00D069D0">
        <w:rPr>
          <w:rFonts w:ascii="Book Antiqua" w:eastAsia="Times New Roman" w:hAnsi="Book Antiqua" w:cs="Times New Roman"/>
          <w:b/>
          <w:bCs/>
          <w:sz w:val="19"/>
          <w:szCs w:val="19"/>
          <w:lang w:eastAsia="pt-BR"/>
        </w:rPr>
        <w:t xml:space="preserve">, </w:t>
      </w:r>
      <w:r w:rsidRPr="0049439D">
        <w:rPr>
          <w:rFonts w:ascii="Book Antiqua" w:eastAsia="Times New Roman" w:hAnsi="Book Antiqua" w:cs="Times New Roman"/>
          <w:b/>
          <w:bCs/>
          <w:caps/>
          <w:sz w:val="19"/>
          <w:szCs w:val="19"/>
          <w:highlight w:val="green"/>
          <w:lang w:eastAsia="pt-BR"/>
        </w:rPr>
        <w:t>independentemente</w:t>
      </w:r>
      <w:r w:rsidRPr="00D069D0">
        <w:rPr>
          <w:rFonts w:ascii="Book Antiqua" w:eastAsia="Times New Roman" w:hAnsi="Book Antiqua" w:cs="Times New Roman"/>
          <w:b/>
          <w:bCs/>
          <w:sz w:val="19"/>
          <w:szCs w:val="19"/>
          <w:lang w:eastAsia="pt-BR"/>
        </w:rPr>
        <w:t xml:space="preserve"> </w:t>
      </w:r>
      <w:r w:rsidRPr="0049439D">
        <w:rPr>
          <w:rFonts w:ascii="Book Antiqua" w:eastAsia="Times New Roman" w:hAnsi="Book Antiqua" w:cs="Times New Roman"/>
          <w:b/>
          <w:bCs/>
          <w:sz w:val="19"/>
          <w:szCs w:val="19"/>
          <w:highlight w:val="cyan"/>
          <w:lang w:eastAsia="pt-BR"/>
        </w:rPr>
        <w:t>de decisão judicial</w:t>
      </w:r>
      <w:r w:rsidRPr="00D069D0">
        <w:rPr>
          <w:rFonts w:ascii="Book Antiqua" w:eastAsia="Times New Roman" w:hAnsi="Book Antiqua" w:cs="Times New Roman"/>
          <w:b/>
          <w:bCs/>
          <w:sz w:val="19"/>
          <w:szCs w:val="19"/>
          <w:lang w:eastAsia="pt-BR"/>
        </w:rPr>
        <w:t xml:space="preserve">, e a </w:t>
      </w:r>
      <w:r w:rsidRPr="0049439D">
        <w:rPr>
          <w:rFonts w:ascii="Book Antiqua" w:eastAsia="Times New Roman" w:hAnsi="Book Antiqua" w:cs="Times New Roman"/>
          <w:b/>
          <w:bCs/>
          <w:caps/>
          <w:sz w:val="19"/>
          <w:szCs w:val="19"/>
          <w:shd w:val="clear" w:color="auto" w:fill="F7CAAC" w:themeFill="accent2" w:themeFillTint="66"/>
          <w:lang w:eastAsia="pt-BR"/>
        </w:rPr>
        <w:t>alteração</w:t>
      </w:r>
      <w:r w:rsidRPr="0049439D">
        <w:rPr>
          <w:rFonts w:ascii="Book Antiqua" w:eastAsia="Times New Roman" w:hAnsi="Book Antiqua" w:cs="Times New Roman"/>
          <w:b/>
          <w:bCs/>
          <w:caps/>
          <w:sz w:val="19"/>
          <w:szCs w:val="19"/>
          <w:lang w:eastAsia="pt-BR"/>
        </w:rPr>
        <w:t xml:space="preserve"> </w:t>
      </w:r>
      <w:r w:rsidRPr="0049439D">
        <w:rPr>
          <w:rFonts w:ascii="Book Antiqua" w:eastAsia="Times New Roman" w:hAnsi="Book Antiqua" w:cs="Times New Roman"/>
          <w:b/>
          <w:bCs/>
          <w:caps/>
          <w:sz w:val="19"/>
          <w:szCs w:val="19"/>
          <w:highlight w:val="green"/>
          <w:lang w:eastAsia="pt-BR"/>
        </w:rPr>
        <w:t>será averbada</w:t>
      </w:r>
      <w:r w:rsidRPr="00D069D0">
        <w:rPr>
          <w:rFonts w:ascii="Book Antiqua" w:eastAsia="Times New Roman" w:hAnsi="Book Antiqua" w:cs="Times New Roman"/>
          <w:b/>
          <w:bCs/>
          <w:sz w:val="19"/>
          <w:szCs w:val="19"/>
          <w:lang w:eastAsia="pt-BR"/>
        </w:rPr>
        <w:t xml:space="preserve"> e </w:t>
      </w:r>
      <w:r w:rsidRPr="0049439D">
        <w:rPr>
          <w:rFonts w:ascii="Book Antiqua" w:eastAsia="Times New Roman" w:hAnsi="Book Antiqua" w:cs="Times New Roman"/>
          <w:b/>
          <w:bCs/>
          <w:caps/>
          <w:sz w:val="19"/>
          <w:szCs w:val="19"/>
          <w:highlight w:val="green"/>
          <w:lang w:eastAsia="pt-BR"/>
        </w:rPr>
        <w:t>publicada</w:t>
      </w:r>
      <w:r w:rsidRPr="00D069D0">
        <w:rPr>
          <w:rFonts w:ascii="Book Antiqua" w:eastAsia="Times New Roman" w:hAnsi="Book Antiqua" w:cs="Times New Roman"/>
          <w:b/>
          <w:bCs/>
          <w:sz w:val="19"/>
          <w:szCs w:val="19"/>
          <w:lang w:eastAsia="pt-BR"/>
        </w:rPr>
        <w:t xml:space="preserve"> </w:t>
      </w:r>
      <w:r w:rsidRPr="0049439D">
        <w:rPr>
          <w:rFonts w:ascii="Book Antiqua" w:eastAsia="Times New Roman" w:hAnsi="Book Antiqua" w:cs="Times New Roman"/>
          <w:b/>
          <w:bCs/>
          <w:sz w:val="19"/>
          <w:szCs w:val="19"/>
          <w:highlight w:val="yellow"/>
          <w:lang w:eastAsia="pt-BR"/>
        </w:rPr>
        <w:t>em meio eletrônico</w:t>
      </w:r>
      <w:r w:rsidRPr="001B513B">
        <w:rPr>
          <w:rFonts w:ascii="Book Antiqua" w:eastAsia="Times New Roman" w:hAnsi="Book Antiqua" w:cs="Times New Roman"/>
          <w:sz w:val="16"/>
          <w:szCs w:val="16"/>
          <w:lang w:eastAsia="pt-BR"/>
        </w:rPr>
        <w:t>. </w:t>
      </w:r>
      <w:hyperlink r:id="rId141" w:anchor="art11" w:history="1">
        <w:r w:rsidRPr="001B513B">
          <w:rPr>
            <w:rStyle w:val="Hyperlink"/>
            <w:rFonts w:ascii="Book Antiqua" w:eastAsia="Times New Roman" w:hAnsi="Book Antiqua" w:cs="Times New Roman"/>
            <w:sz w:val="16"/>
            <w:szCs w:val="16"/>
            <w:lang w:eastAsia="pt-BR"/>
          </w:rPr>
          <w:t>(Redação dada pela Lei nº 14.382, de 2022)</w:t>
        </w:r>
      </w:hyperlink>
      <w:r w:rsidR="00F03BE9" w:rsidRPr="001B513B">
        <w:rPr>
          <w:rStyle w:val="Hyperlink"/>
          <w:rFonts w:ascii="Book Antiqua" w:eastAsia="Times New Roman" w:hAnsi="Book Antiqua" w:cs="Times New Roman"/>
          <w:sz w:val="16"/>
          <w:szCs w:val="16"/>
          <w:u w:val="none"/>
          <w:lang w:eastAsia="pt-BR"/>
        </w:rPr>
        <w:t xml:space="preserve"> </w:t>
      </w:r>
      <w:r w:rsidR="00F03BE9" w:rsidRPr="001B513B">
        <w:rPr>
          <w:rFonts w:ascii="Book Antiqua" w:eastAsia="Times New Roman" w:hAnsi="Book Antiqua" w:cs="Times New Roman"/>
          <w:b/>
          <w:bCs/>
          <w:color w:val="FF0000"/>
          <w:sz w:val="16"/>
          <w:szCs w:val="16"/>
          <w:u w:val="single"/>
          <w:lang w:eastAsia="pt-BR"/>
        </w:rPr>
        <w:t>(MPPE-2022)</w:t>
      </w:r>
      <w:r w:rsidR="001A4362">
        <w:rPr>
          <w:rFonts w:ascii="Book Antiqua" w:eastAsia="Times New Roman" w:hAnsi="Book Antiqua" w:cs="Times New Roman"/>
          <w:b/>
          <w:bCs/>
          <w:color w:val="FF0000"/>
          <w:sz w:val="16"/>
          <w:szCs w:val="16"/>
          <w:lang w:eastAsia="pt-BR"/>
        </w:rPr>
        <w:t xml:space="preserve"> </w:t>
      </w:r>
      <w:bookmarkStart w:id="19" w:name="_Hlk166848025"/>
      <w:r w:rsidR="001A4362">
        <w:rPr>
          <w:rFonts w:ascii="Book Antiqua" w:hAnsi="Book Antiqua" w:cs="Arial"/>
          <w:b/>
          <w:bCs/>
          <w:color w:val="FF0000"/>
          <w:sz w:val="16"/>
          <w:szCs w:val="16"/>
          <w:u w:val="single"/>
        </w:rPr>
        <w:t>(DPEMT-2022)</w:t>
      </w:r>
      <w:bookmarkEnd w:id="19"/>
      <w:r w:rsidR="001B668C" w:rsidRPr="001B513B">
        <w:rPr>
          <w:rStyle w:val="Hyperlink"/>
          <w:rFonts w:ascii="Book Antiqua" w:eastAsia="Times New Roman" w:hAnsi="Book Antiqua" w:cs="Times New Roman"/>
          <w:sz w:val="16"/>
          <w:szCs w:val="16"/>
          <w:u w:val="none"/>
          <w:lang w:eastAsia="pt-BR"/>
        </w:rPr>
        <w:t xml:space="preserve"> </w:t>
      </w:r>
      <w:r w:rsidR="001B668C" w:rsidRPr="001B513B">
        <w:rPr>
          <w:rStyle w:val="Hyperlink"/>
          <w:rFonts w:ascii="Book Antiqua" w:hAnsi="Book Antiqua"/>
          <w:b/>
          <w:bCs/>
          <w:color w:val="FF0000"/>
          <w:sz w:val="16"/>
          <w:szCs w:val="16"/>
        </w:rPr>
        <w:t>(DPETO-2022)</w:t>
      </w:r>
      <w:r w:rsidR="00D069D0" w:rsidRPr="001B513B">
        <w:rPr>
          <w:rStyle w:val="Hyperlink"/>
          <w:rFonts w:ascii="Book Antiqua" w:eastAsia="Times New Roman" w:hAnsi="Book Antiqua" w:cs="Times New Roman"/>
          <w:sz w:val="16"/>
          <w:szCs w:val="16"/>
          <w:u w:val="none"/>
          <w:lang w:eastAsia="pt-BR"/>
        </w:rPr>
        <w:t xml:space="preserve"> </w:t>
      </w:r>
      <w:r w:rsidR="00D069D0" w:rsidRPr="001B513B">
        <w:rPr>
          <w:rStyle w:val="Hyperlink"/>
          <w:rFonts w:ascii="Book Antiqua" w:eastAsia="Times New Roman" w:hAnsi="Book Antiqua" w:cs="Times New Roman"/>
          <w:b/>
          <w:bCs/>
          <w:color w:val="FF0000"/>
          <w:sz w:val="16"/>
          <w:szCs w:val="16"/>
          <w:lang w:eastAsia="pt-BR"/>
        </w:rPr>
        <w:t>(MPF-2022)</w:t>
      </w:r>
      <w:r w:rsidR="0049439D">
        <w:rPr>
          <w:rStyle w:val="Hyperlink"/>
          <w:rFonts w:ascii="Book Antiqua" w:eastAsia="Times New Roman" w:hAnsi="Book Antiqua" w:cs="Times New Roman"/>
          <w:b/>
          <w:bCs/>
          <w:color w:val="FF0000"/>
          <w:sz w:val="16"/>
          <w:szCs w:val="16"/>
          <w:u w:val="none"/>
          <w:lang w:eastAsia="pt-BR"/>
        </w:rPr>
        <w:t xml:space="preserve"> </w:t>
      </w:r>
      <w:r w:rsidR="0049439D">
        <w:rPr>
          <w:rStyle w:val="Hyperlink"/>
          <w:rFonts w:ascii="Book Antiqua" w:eastAsia="Times New Roman" w:hAnsi="Book Antiqua" w:cs="Times New Roman"/>
          <w:b/>
          <w:bCs/>
          <w:color w:val="FF0000"/>
          <w:sz w:val="16"/>
          <w:szCs w:val="16"/>
          <w:lang w:eastAsia="pt-BR"/>
        </w:rPr>
        <w:t>(DPEAC-2024)</w:t>
      </w:r>
    </w:p>
    <w:tbl>
      <w:tblPr>
        <w:tblStyle w:val="Tabelacomgrade"/>
        <w:tblW w:w="0" w:type="auto"/>
        <w:tblLook w:val="04A0" w:firstRow="1" w:lastRow="0" w:firstColumn="1" w:lastColumn="0" w:noHBand="0" w:noVBand="1"/>
      </w:tblPr>
      <w:tblGrid>
        <w:gridCol w:w="8494"/>
      </w:tblGrid>
      <w:tr w:rsidR="00C71E7D" w:rsidRPr="00750540" w14:paraId="46ECBD38" w14:textId="77777777" w:rsidTr="006446AC">
        <w:tc>
          <w:tcPr>
            <w:tcW w:w="8494" w:type="dxa"/>
            <w:shd w:val="clear" w:color="auto" w:fill="CCFFFF"/>
          </w:tcPr>
          <w:p w14:paraId="007295E2" w14:textId="7C4AA00C" w:rsidR="00C71E7D" w:rsidRPr="0049439D" w:rsidRDefault="0049439D" w:rsidP="0049439D">
            <w:pPr>
              <w:jc w:val="both"/>
              <w:rPr>
                <w:rFonts w:ascii="Book Antiqua" w:eastAsia="Times New Roman" w:hAnsi="Book Antiqua" w:cs="Times New Roman"/>
                <w:b/>
                <w:i/>
                <w:color w:val="FF0000"/>
                <w:sz w:val="19"/>
                <w:szCs w:val="19"/>
                <w:lang w:eastAsia="pt-BR"/>
              </w:rPr>
            </w:pPr>
            <w:r w:rsidRPr="00750540">
              <w:rPr>
                <w:rFonts w:ascii="Book Antiqua" w:eastAsia="Times New Roman" w:hAnsi="Book Antiqua" w:cs="Times New Roman"/>
                <w:b/>
                <w:i/>
                <w:color w:val="FF0000"/>
                <w:sz w:val="19"/>
                <w:szCs w:val="19"/>
                <w:lang w:eastAsia="pt-BR"/>
              </w:rPr>
              <w:t>#</w:t>
            </w:r>
            <w:r w:rsidRPr="00750540">
              <w:rPr>
                <w:rFonts w:ascii="Book Antiqua" w:eastAsia="Times New Roman" w:hAnsi="Book Antiqua" w:cs="Times New Roman"/>
                <w:b/>
                <w:i/>
                <w:color w:val="FF0000"/>
                <w:sz w:val="19"/>
                <w:szCs w:val="19"/>
                <w:highlight w:val="green"/>
                <w:lang w:eastAsia="pt-BR"/>
              </w:rPr>
              <w:t>Atenção</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STJ</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9439D">
              <w:rPr>
                <w:rFonts w:ascii="Book Antiqua" w:eastAsia="Times New Roman" w:hAnsi="Book Antiqua" w:cs="Times New Roman"/>
                <w:b/>
                <w:i/>
                <w:color w:val="FF0000"/>
                <w:sz w:val="19"/>
                <w:szCs w:val="19"/>
                <w:highlight w:val="green"/>
                <w:lang w:eastAsia="pt-BR"/>
              </w:rPr>
              <w:t>DPEAC-2024</w:t>
            </w:r>
            <w:r>
              <w:rPr>
                <w:rFonts w:ascii="Book Antiqua" w:eastAsia="Times New Roman" w:hAnsi="Book Antiqua" w:cs="Times New Roman"/>
                <w:b/>
                <w:i/>
                <w:color w:val="FF0000"/>
                <w:sz w:val="19"/>
                <w:szCs w:val="19"/>
                <w:lang w:eastAsia="pt-BR"/>
              </w:rPr>
              <w:t>: #</w:t>
            </w:r>
            <w:r w:rsidRPr="0049439D">
              <w:rPr>
                <w:rFonts w:ascii="Book Antiqua" w:eastAsia="Times New Roman" w:hAnsi="Book Antiqua" w:cs="Times New Roman"/>
                <w:b/>
                <w:i/>
                <w:color w:val="FF0000"/>
                <w:sz w:val="19"/>
                <w:szCs w:val="19"/>
                <w:highlight w:val="green"/>
                <w:lang w:eastAsia="pt-BR"/>
              </w:rPr>
              <w:t>CESPE</w:t>
            </w:r>
            <w:r w:rsidRPr="00750540">
              <w:rPr>
                <w:rFonts w:ascii="Book Antiqua" w:eastAsia="Times New Roman" w:hAnsi="Book Antiqua" w:cs="Times New Roman"/>
                <w:bCs/>
                <w:iCs/>
                <w:sz w:val="19"/>
                <w:szCs w:val="19"/>
                <w:lang w:eastAsia="pt-BR"/>
              </w:rPr>
              <w:t xml:space="preserve">: </w:t>
            </w:r>
            <w:r w:rsidRPr="0049439D">
              <w:rPr>
                <w:rFonts w:ascii="Book Antiqua" w:eastAsia="Times New Roman" w:hAnsi="Book Antiqua" w:cs="Times New Roman"/>
                <w:b/>
                <w:i/>
                <w:sz w:val="19"/>
                <w:szCs w:val="19"/>
                <w:u w:val="single"/>
                <w:lang w:eastAsia="pt-BR"/>
              </w:rPr>
              <w:t>É possível a inclusão do sobrenome do padrinho para constituição de prenome composto, com amparo na regra do art. 56 da Lei 6.015/73 (redação original), independentemente de motivação</w:t>
            </w:r>
            <w:r>
              <w:rPr>
                <w:rFonts w:ascii="Book Antiqua" w:eastAsia="Times New Roman" w:hAnsi="Book Antiqua" w:cs="Times New Roman"/>
                <w:bCs/>
                <w:iCs/>
                <w:sz w:val="19"/>
                <w:szCs w:val="19"/>
                <w:lang w:eastAsia="pt-BR"/>
              </w:rPr>
              <w:t>:</w:t>
            </w:r>
            <w:r w:rsidRPr="00750540">
              <w:rPr>
                <w:rFonts w:ascii="Book Antiqua" w:eastAsia="Times New Roman" w:hAnsi="Book Antiqua" w:cs="Times New Roman"/>
                <w:b/>
                <w:bCs/>
                <w:color w:val="000000"/>
                <w:sz w:val="19"/>
                <w:szCs w:val="19"/>
                <w:lang w:eastAsia="pt-BR"/>
              </w:rPr>
              <w:t xml:space="preserve"> </w:t>
            </w:r>
            <w:r w:rsidRPr="0049439D">
              <w:rPr>
                <w:rFonts w:ascii="Book Antiqua" w:eastAsia="Times New Roman" w:hAnsi="Book Antiqua" w:cs="Times New Roman"/>
                <w:b/>
                <w:bCs/>
                <w:color w:val="000000"/>
                <w:sz w:val="19"/>
                <w:szCs w:val="19"/>
                <w:highlight w:val="magenta"/>
                <w:lang w:eastAsia="pt-BR"/>
              </w:rPr>
              <w:t>Caso hipotético</w:t>
            </w:r>
            <w:r w:rsidRPr="0049439D">
              <w:rPr>
                <w:rFonts w:ascii="Book Antiqua" w:eastAsia="Times New Roman" w:hAnsi="Book Antiqua" w:cs="Times New Roman"/>
                <w:b/>
                <w:bCs/>
                <w:color w:val="000000"/>
                <w:sz w:val="19"/>
                <w:szCs w:val="19"/>
                <w:lang w:eastAsia="pt-BR"/>
              </w:rPr>
              <w:t>: durante muito novo, Lucas Souza Garcia teve intensa convivência com Francisco Bianchi, seu padrinho, a quem considera como segundo pai.</w:t>
            </w:r>
            <w:r>
              <w:rPr>
                <w:rFonts w:ascii="Book Antiqua" w:eastAsia="Times New Roman" w:hAnsi="Book Antiqua" w:cs="Times New Roman"/>
                <w:b/>
                <w:bCs/>
                <w:color w:val="000000"/>
                <w:sz w:val="19"/>
                <w:szCs w:val="19"/>
                <w:lang w:eastAsia="pt-BR"/>
              </w:rPr>
              <w:t xml:space="preserve"> </w:t>
            </w:r>
            <w:r w:rsidRPr="0049439D">
              <w:rPr>
                <w:rFonts w:ascii="Book Antiqua" w:eastAsia="Times New Roman" w:hAnsi="Book Antiqua" w:cs="Times New Roman"/>
                <w:b/>
                <w:bCs/>
                <w:color w:val="000000"/>
                <w:sz w:val="19"/>
                <w:szCs w:val="19"/>
                <w:lang w:eastAsia="pt-BR"/>
              </w:rPr>
              <w:t>Lucas decidiu fazer uma homenagem ao padrinho e, quando completou 18 anos, com a concordância de Francisco, tentou alterar acrescentar a expressão Bianchi ao seu prenome. Seu nome completo ficaria Lucas Bianchi Souza Garcia.</w:t>
            </w:r>
            <w:r>
              <w:rPr>
                <w:rFonts w:ascii="Book Antiqua" w:eastAsia="Times New Roman" w:hAnsi="Book Antiqua" w:cs="Times New Roman"/>
                <w:b/>
                <w:bCs/>
                <w:color w:val="000000"/>
                <w:sz w:val="19"/>
                <w:szCs w:val="19"/>
                <w:lang w:eastAsia="pt-BR"/>
              </w:rPr>
              <w:t xml:space="preserve"> </w:t>
            </w:r>
            <w:r w:rsidRPr="0049439D">
              <w:rPr>
                <w:rFonts w:ascii="Book Antiqua" w:eastAsia="Times New Roman" w:hAnsi="Book Antiqua" w:cs="Times New Roman"/>
                <w:b/>
                <w:bCs/>
                <w:color w:val="000000"/>
                <w:sz w:val="19"/>
                <w:szCs w:val="19"/>
                <w:lang w:eastAsia="pt-BR"/>
              </w:rPr>
              <w:t>O fundamento para esse pedido foi o art. 56 da Lei 6.015/73.</w:t>
            </w:r>
            <w:r>
              <w:rPr>
                <w:rFonts w:ascii="Book Antiqua" w:eastAsia="Times New Roman" w:hAnsi="Book Antiqua" w:cs="Times New Roman"/>
                <w:b/>
                <w:bCs/>
                <w:color w:val="000000"/>
                <w:sz w:val="19"/>
                <w:szCs w:val="19"/>
                <w:lang w:eastAsia="pt-BR"/>
              </w:rPr>
              <w:t xml:space="preserve"> </w:t>
            </w:r>
            <w:r w:rsidRPr="0049439D">
              <w:rPr>
                <w:rFonts w:ascii="Book Antiqua" w:eastAsia="Times New Roman" w:hAnsi="Book Antiqua" w:cs="Times New Roman"/>
                <w:b/>
                <w:bCs/>
                <w:color w:val="000000"/>
                <w:sz w:val="19"/>
                <w:szCs w:val="19"/>
                <w:lang w:eastAsia="pt-BR"/>
              </w:rPr>
              <w:t>O STJ concordou com o pleito.</w:t>
            </w:r>
            <w:r>
              <w:rPr>
                <w:rFonts w:ascii="Book Antiqua" w:eastAsia="Times New Roman" w:hAnsi="Book Antiqua" w:cs="Times New Roman"/>
                <w:b/>
                <w:bCs/>
                <w:color w:val="000000"/>
                <w:sz w:val="19"/>
                <w:szCs w:val="19"/>
                <w:lang w:eastAsia="pt-BR"/>
              </w:rPr>
              <w:t xml:space="preserve"> </w:t>
            </w:r>
            <w:r w:rsidRPr="0049439D">
              <w:rPr>
                <w:rFonts w:ascii="Book Antiqua" w:eastAsia="Times New Roman" w:hAnsi="Book Antiqua" w:cs="Times New Roman"/>
                <w:b/>
                <w:bCs/>
                <w:color w:val="000000"/>
                <w:sz w:val="19"/>
                <w:szCs w:val="19"/>
                <w:lang w:eastAsia="pt-BR"/>
              </w:rPr>
              <w:t xml:space="preserve">Essa pretensão não é proibida pela lei </w:t>
            </w:r>
            <w:r w:rsidRPr="0049439D">
              <w:rPr>
                <w:rFonts w:ascii="Book Antiqua" w:eastAsia="Times New Roman" w:hAnsi="Book Antiqua" w:cs="Times New Roman"/>
                <w:b/>
                <w:bCs/>
                <w:color w:val="000000"/>
                <w:sz w:val="19"/>
                <w:szCs w:val="19"/>
                <w:lang w:eastAsia="pt-BR"/>
              </w:rPr>
              <w:lastRenderedPageBreak/>
              <w:t>considerando que o art. 56 da LRP, seja antes ou depois da Lei 14.382/22, não exige a apresentação de justo motivo para a alteração do prenome. Ora, se a lei permite a modificação de um prenome por um outro (</w:t>
            </w:r>
            <w:proofErr w:type="spellStart"/>
            <w:r w:rsidRPr="0049439D">
              <w:rPr>
                <w:rFonts w:ascii="Book Antiqua" w:eastAsia="Times New Roman" w:hAnsi="Book Antiqua" w:cs="Times New Roman"/>
                <w:b/>
                <w:bCs/>
                <w:color w:val="000000"/>
                <w:sz w:val="19"/>
                <w:szCs w:val="19"/>
                <w:lang w:eastAsia="pt-BR"/>
              </w:rPr>
              <w:t>ex</w:t>
            </w:r>
            <w:proofErr w:type="spellEnd"/>
            <w:r w:rsidRPr="0049439D">
              <w:rPr>
                <w:rFonts w:ascii="Book Antiqua" w:eastAsia="Times New Roman" w:hAnsi="Book Antiqua" w:cs="Times New Roman"/>
                <w:b/>
                <w:bCs/>
                <w:color w:val="000000"/>
                <w:sz w:val="19"/>
                <w:szCs w:val="19"/>
                <w:lang w:eastAsia="pt-BR"/>
              </w:rPr>
              <w:t>: Lucas poderia passar a se chamar Pedro), não há motivo plausível para se proibir a inclusão de determinada partícula para tornar esse pronome duplo ou composto, como ocorre no caso concreto (Lucas Bianchi).</w:t>
            </w:r>
            <w:r>
              <w:rPr>
                <w:rFonts w:ascii="Book Antiqua" w:eastAsia="Times New Roman" w:hAnsi="Book Antiqua" w:cs="Times New Roman"/>
                <w:b/>
                <w:bCs/>
                <w:color w:val="000000"/>
                <w:sz w:val="19"/>
                <w:szCs w:val="19"/>
                <w:lang w:eastAsia="pt-BR"/>
              </w:rPr>
              <w:t xml:space="preserve"> </w:t>
            </w:r>
            <w:r w:rsidRPr="0049439D">
              <w:rPr>
                <w:rFonts w:ascii="Book Antiqua" w:eastAsia="Times New Roman" w:hAnsi="Book Antiqua" w:cs="Times New Roman"/>
                <w:b/>
                <w:bCs/>
                <w:color w:val="000000"/>
                <w:sz w:val="19"/>
                <w:szCs w:val="19"/>
                <w:lang w:eastAsia="pt-BR"/>
              </w:rPr>
              <w:t>Dessa maneira, sem desprezar o princípio da imutabilidade do nome, deve-se admitir o pleito de alteração do prenome, relegando essa matéria ao âmbito da autonomia privada, pois ausente qualquer risco à segurança jurídica e a terceiros, já que foram juntadas inúmeras certidões negativas em relação ao nome do autor, bem como há declaração expressa do padrinho no sentido de não se opor ao fato de que o afilhado faça a inclusão postulada</w:t>
            </w:r>
            <w:r w:rsidRPr="0049439D">
              <w:rPr>
                <w:rFonts w:ascii="Book Antiqua" w:eastAsia="Times New Roman" w:hAnsi="Book Antiqua" w:cs="Times New Roman"/>
                <w:color w:val="000000"/>
                <w:sz w:val="19"/>
                <w:szCs w:val="19"/>
                <w:lang w:eastAsia="pt-BR"/>
              </w:rPr>
              <w:t>. STJ. 3ª T.</w:t>
            </w:r>
            <w:r>
              <w:rPr>
                <w:rFonts w:ascii="Book Antiqua" w:eastAsia="Times New Roman" w:hAnsi="Book Antiqua" w:cs="Times New Roman"/>
                <w:color w:val="000000"/>
                <w:sz w:val="19"/>
                <w:szCs w:val="19"/>
                <w:lang w:eastAsia="pt-BR"/>
              </w:rPr>
              <w:t xml:space="preserve">, </w:t>
            </w:r>
            <w:r w:rsidRPr="0049439D">
              <w:rPr>
                <w:rFonts w:ascii="Book Antiqua" w:eastAsia="Times New Roman" w:hAnsi="Book Antiqua" w:cs="Times New Roman"/>
                <w:color w:val="000000"/>
                <w:sz w:val="19"/>
                <w:szCs w:val="19"/>
                <w:lang w:eastAsia="pt-BR"/>
              </w:rPr>
              <w:t xml:space="preserve">REsp 1951170-DF, Rel. Min. Marco Aurélio </w:t>
            </w:r>
            <w:proofErr w:type="spellStart"/>
            <w:r w:rsidRPr="0049439D">
              <w:rPr>
                <w:rFonts w:ascii="Book Antiqua" w:eastAsia="Times New Roman" w:hAnsi="Book Antiqua" w:cs="Times New Roman"/>
                <w:color w:val="000000"/>
                <w:sz w:val="19"/>
                <w:szCs w:val="19"/>
                <w:lang w:eastAsia="pt-BR"/>
              </w:rPr>
              <w:t>Bellizze</w:t>
            </w:r>
            <w:proofErr w:type="spellEnd"/>
            <w:r w:rsidRPr="0049439D">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49439D">
              <w:rPr>
                <w:rFonts w:ascii="Book Antiqua" w:eastAsia="Times New Roman" w:hAnsi="Book Antiqua" w:cs="Times New Roman"/>
                <w:color w:val="000000"/>
                <w:sz w:val="19"/>
                <w:szCs w:val="19"/>
                <w:lang w:eastAsia="pt-BR"/>
              </w:rPr>
              <w:t xml:space="preserve"> 20/2/24</w:t>
            </w:r>
            <w:r w:rsidRPr="0049439D">
              <w:rPr>
                <w:rFonts w:ascii="Book Antiqua" w:eastAsia="Times New Roman" w:hAnsi="Book Antiqua" w:cs="Times New Roman"/>
                <w:b/>
                <w:bCs/>
                <w:color w:val="000000"/>
                <w:sz w:val="19"/>
                <w:szCs w:val="19"/>
                <w:lang w:eastAsia="pt-BR"/>
              </w:rPr>
              <w:t xml:space="preserve"> (Info 801).</w:t>
            </w:r>
          </w:p>
        </w:tc>
      </w:tr>
    </w:tbl>
    <w:p w14:paraId="0287C626" w14:textId="77777777" w:rsidR="0049439D" w:rsidRPr="001B513B" w:rsidRDefault="0049439D" w:rsidP="0049439D">
      <w:pPr>
        <w:spacing w:after="0" w:line="240" w:lineRule="auto"/>
        <w:ind w:firstLine="573"/>
        <w:jc w:val="both"/>
        <w:rPr>
          <w:rFonts w:ascii="Book Antiqua" w:hAnsi="Book Antiqua" w:cs="Times New Roman"/>
          <w:b/>
          <w:bCs/>
          <w:color w:val="0000FF"/>
          <w:sz w:val="16"/>
          <w:szCs w:val="16"/>
        </w:rPr>
      </w:pPr>
    </w:p>
    <w:tbl>
      <w:tblPr>
        <w:tblStyle w:val="Tabelacomgrade"/>
        <w:tblW w:w="0" w:type="auto"/>
        <w:shd w:val="clear" w:color="auto" w:fill="CCFFFF"/>
        <w:tblLook w:val="04A0" w:firstRow="1" w:lastRow="0" w:firstColumn="1" w:lastColumn="0" w:noHBand="0" w:noVBand="1"/>
      </w:tblPr>
      <w:tblGrid>
        <w:gridCol w:w="8494"/>
      </w:tblGrid>
      <w:tr w:rsidR="0049439D" w:rsidRPr="00750540" w14:paraId="46DF38B5" w14:textId="77777777" w:rsidTr="00FA01F6">
        <w:tc>
          <w:tcPr>
            <w:tcW w:w="8494" w:type="dxa"/>
            <w:shd w:val="clear" w:color="auto" w:fill="CCFFFF"/>
          </w:tcPr>
          <w:p w14:paraId="58F840EA" w14:textId="00CB23FC" w:rsidR="0049439D" w:rsidRPr="0049439D" w:rsidRDefault="0049439D" w:rsidP="00FA01F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DPEAC-2024-CESPE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439D">
              <w:rPr>
                <w:rFonts w:ascii="Book Antiqua" w:eastAsia="Times New Roman" w:hAnsi="Book Antiqua" w:cs="Times New Roman"/>
                <w:bCs/>
                <w:sz w:val="19"/>
                <w:szCs w:val="19"/>
                <w:lang w:eastAsia="pt-BR"/>
              </w:rPr>
              <w:t>De acordo com a legislação vigente e o entendimento do STJ, a alteração do prenome de pessoa que atingiu a maioridade civil</w:t>
            </w:r>
            <w:r>
              <w:t xml:space="preserve"> </w:t>
            </w:r>
            <w:r w:rsidRPr="0049439D">
              <w:rPr>
                <w:rFonts w:ascii="Book Antiqua" w:eastAsia="Times New Roman" w:hAnsi="Book Antiqua" w:cs="Times New Roman"/>
                <w:bCs/>
                <w:sz w:val="19"/>
                <w:szCs w:val="19"/>
                <w:lang w:eastAsia="pt-BR"/>
              </w:rPr>
              <w:t>independe de decisão judicial, podendo o interessado, após atingir a maioridade civil, requerer pessoalmente a alteração junto ao ofício de registro civil de pessoas naturais, sendo desnecessária a apresentação de justo motivo para a mudança.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LRP.</w:t>
            </w:r>
          </w:p>
        </w:tc>
      </w:tr>
    </w:tbl>
    <w:p w14:paraId="374C45A0" w14:textId="09E0F9DB" w:rsidR="00DE166F" w:rsidRPr="0046522F"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069D0">
        <w:rPr>
          <w:rFonts w:ascii="Book Antiqua" w:eastAsia="Times New Roman" w:hAnsi="Book Antiqua" w:cs="Times New Roman"/>
          <w:b/>
          <w:bCs/>
          <w:sz w:val="19"/>
          <w:szCs w:val="19"/>
          <w:highlight w:val="magenta"/>
          <w:lang w:eastAsia="pt-BR"/>
        </w:rPr>
        <w:t>§ 1º</w:t>
      </w:r>
      <w:r w:rsidRPr="00DE166F">
        <w:rPr>
          <w:rFonts w:ascii="Book Antiqua" w:eastAsia="Times New Roman" w:hAnsi="Book Antiqua" w:cs="Times New Roman"/>
          <w:sz w:val="19"/>
          <w:szCs w:val="19"/>
          <w:lang w:eastAsia="pt-BR"/>
        </w:rPr>
        <w:t xml:space="preserve"> </w:t>
      </w:r>
      <w:r w:rsidRPr="00D069D0">
        <w:rPr>
          <w:rFonts w:ascii="Book Antiqua" w:eastAsia="Times New Roman" w:hAnsi="Book Antiqua" w:cs="Times New Roman"/>
          <w:b/>
          <w:bCs/>
          <w:sz w:val="19"/>
          <w:szCs w:val="19"/>
          <w:lang w:eastAsia="pt-BR"/>
        </w:rPr>
        <w:t xml:space="preserve">A </w:t>
      </w:r>
      <w:r w:rsidRPr="0046522F">
        <w:rPr>
          <w:rFonts w:ascii="Book Antiqua" w:eastAsia="Times New Roman" w:hAnsi="Book Antiqua" w:cs="Times New Roman"/>
          <w:b/>
          <w:bCs/>
          <w:caps/>
          <w:sz w:val="19"/>
          <w:szCs w:val="19"/>
          <w:shd w:val="clear" w:color="auto" w:fill="F7CAAC" w:themeFill="accent2" w:themeFillTint="66"/>
          <w:lang w:eastAsia="pt-BR"/>
        </w:rPr>
        <w:t>alteração imotivada de prenome</w:t>
      </w:r>
      <w:r w:rsidRPr="00D069D0">
        <w:rPr>
          <w:rFonts w:ascii="Book Antiqua" w:eastAsia="Times New Roman" w:hAnsi="Book Antiqua" w:cs="Times New Roman"/>
          <w:b/>
          <w:bCs/>
          <w:sz w:val="19"/>
          <w:szCs w:val="19"/>
          <w:lang w:eastAsia="pt-BR"/>
        </w:rPr>
        <w:t xml:space="preserve"> </w:t>
      </w:r>
      <w:r w:rsidRPr="0046522F">
        <w:rPr>
          <w:rFonts w:ascii="Book Antiqua" w:eastAsia="Times New Roman" w:hAnsi="Book Antiqua" w:cs="Times New Roman"/>
          <w:b/>
          <w:bCs/>
          <w:caps/>
          <w:sz w:val="19"/>
          <w:szCs w:val="19"/>
          <w:highlight w:val="green"/>
          <w:lang w:eastAsia="pt-BR"/>
        </w:rPr>
        <w:t>poderá ser feita</w:t>
      </w:r>
      <w:r w:rsidRPr="00D069D0">
        <w:rPr>
          <w:rFonts w:ascii="Book Antiqua" w:eastAsia="Times New Roman" w:hAnsi="Book Antiqua" w:cs="Times New Roman"/>
          <w:b/>
          <w:bCs/>
          <w:sz w:val="19"/>
          <w:szCs w:val="19"/>
          <w:lang w:eastAsia="pt-BR"/>
        </w:rPr>
        <w:t xml:space="preserve"> </w:t>
      </w:r>
      <w:r w:rsidRPr="0046522F">
        <w:rPr>
          <w:rFonts w:ascii="Book Antiqua" w:eastAsia="Times New Roman" w:hAnsi="Book Antiqua" w:cs="Times New Roman"/>
          <w:b/>
          <w:bCs/>
          <w:sz w:val="19"/>
          <w:szCs w:val="19"/>
          <w:highlight w:val="yellow"/>
          <w:lang w:eastAsia="pt-BR"/>
        </w:rPr>
        <w:t>na via extrajudicial</w:t>
      </w:r>
      <w:r w:rsidRPr="00D069D0">
        <w:rPr>
          <w:rFonts w:ascii="Book Antiqua" w:eastAsia="Times New Roman" w:hAnsi="Book Antiqua" w:cs="Times New Roman"/>
          <w:b/>
          <w:bCs/>
          <w:sz w:val="19"/>
          <w:szCs w:val="19"/>
          <w:lang w:eastAsia="pt-BR"/>
        </w:rPr>
        <w:t xml:space="preserve"> </w:t>
      </w:r>
      <w:r w:rsidRPr="001A4362">
        <w:rPr>
          <w:rFonts w:ascii="Book Antiqua" w:eastAsia="Times New Roman" w:hAnsi="Book Antiqua" w:cs="Times New Roman"/>
          <w:b/>
          <w:bCs/>
          <w:sz w:val="19"/>
          <w:szCs w:val="19"/>
          <w:highlight w:val="cyan"/>
          <w:lang w:eastAsia="pt-BR"/>
        </w:rPr>
        <w:t>apenas 1 (uma) vez</w:t>
      </w:r>
      <w:r w:rsidRPr="00D069D0">
        <w:rPr>
          <w:rFonts w:ascii="Book Antiqua" w:eastAsia="Times New Roman" w:hAnsi="Book Antiqua" w:cs="Times New Roman"/>
          <w:b/>
          <w:bCs/>
          <w:sz w:val="19"/>
          <w:szCs w:val="19"/>
          <w:lang w:eastAsia="pt-BR"/>
        </w:rPr>
        <w:t xml:space="preserve">, e </w:t>
      </w:r>
      <w:r w:rsidRPr="0046522F">
        <w:rPr>
          <w:rFonts w:ascii="Book Antiqua" w:eastAsia="Times New Roman" w:hAnsi="Book Antiqua" w:cs="Times New Roman"/>
          <w:b/>
          <w:bCs/>
          <w:caps/>
          <w:sz w:val="19"/>
          <w:szCs w:val="19"/>
          <w:shd w:val="clear" w:color="auto" w:fill="F7CAAC" w:themeFill="accent2" w:themeFillTint="66"/>
          <w:lang w:eastAsia="pt-BR"/>
        </w:rPr>
        <w:t>sua desconstituição</w:t>
      </w:r>
      <w:r w:rsidRPr="00D069D0">
        <w:rPr>
          <w:rFonts w:ascii="Book Antiqua" w:eastAsia="Times New Roman" w:hAnsi="Book Antiqua" w:cs="Times New Roman"/>
          <w:b/>
          <w:bCs/>
          <w:sz w:val="19"/>
          <w:szCs w:val="19"/>
          <w:lang w:eastAsia="pt-BR"/>
        </w:rPr>
        <w:t xml:space="preserve"> </w:t>
      </w:r>
      <w:r w:rsidRPr="0046522F">
        <w:rPr>
          <w:rFonts w:ascii="Book Antiqua" w:eastAsia="Times New Roman" w:hAnsi="Book Antiqua" w:cs="Times New Roman"/>
          <w:b/>
          <w:bCs/>
          <w:caps/>
          <w:sz w:val="19"/>
          <w:szCs w:val="19"/>
          <w:highlight w:val="green"/>
          <w:lang w:eastAsia="pt-BR"/>
        </w:rPr>
        <w:t>dependerá</w:t>
      </w:r>
      <w:r w:rsidRPr="00D069D0">
        <w:rPr>
          <w:rFonts w:ascii="Book Antiqua" w:eastAsia="Times New Roman" w:hAnsi="Book Antiqua" w:cs="Times New Roman"/>
          <w:b/>
          <w:bCs/>
          <w:sz w:val="19"/>
          <w:szCs w:val="19"/>
          <w:lang w:eastAsia="pt-BR"/>
        </w:rPr>
        <w:t xml:space="preserve"> </w:t>
      </w:r>
      <w:r w:rsidRPr="0046522F">
        <w:rPr>
          <w:rFonts w:ascii="Book Antiqua" w:eastAsia="Times New Roman" w:hAnsi="Book Antiqua" w:cs="Times New Roman"/>
          <w:b/>
          <w:bCs/>
          <w:sz w:val="19"/>
          <w:szCs w:val="19"/>
          <w:highlight w:val="yellow"/>
          <w:lang w:eastAsia="pt-BR"/>
        </w:rPr>
        <w:t>de sentença judicial</w:t>
      </w:r>
      <w:r w:rsidRPr="001B513B">
        <w:rPr>
          <w:rFonts w:ascii="Book Antiqua" w:eastAsia="Times New Roman" w:hAnsi="Book Antiqua" w:cs="Times New Roman"/>
          <w:sz w:val="16"/>
          <w:szCs w:val="16"/>
          <w:lang w:eastAsia="pt-BR"/>
        </w:rPr>
        <w:t>. </w:t>
      </w:r>
      <w:hyperlink r:id="rId142" w:anchor="art11" w:history="1">
        <w:r w:rsidRPr="001B513B">
          <w:rPr>
            <w:rStyle w:val="Hyperlink"/>
            <w:rFonts w:ascii="Book Antiqua" w:eastAsia="Times New Roman" w:hAnsi="Book Antiqua" w:cs="Times New Roman"/>
            <w:sz w:val="16"/>
            <w:szCs w:val="16"/>
            <w:lang w:eastAsia="pt-BR"/>
          </w:rPr>
          <w:t>(Incluído pela Lei nº 14.382, de 2022)</w:t>
        </w:r>
      </w:hyperlink>
      <w:r w:rsidR="00F03BE9" w:rsidRPr="001B513B">
        <w:rPr>
          <w:rStyle w:val="Hyperlink"/>
          <w:rFonts w:ascii="Book Antiqua" w:eastAsia="Times New Roman" w:hAnsi="Book Antiqua" w:cs="Times New Roman"/>
          <w:sz w:val="16"/>
          <w:szCs w:val="16"/>
          <w:u w:val="none"/>
          <w:lang w:eastAsia="pt-BR"/>
        </w:rPr>
        <w:t xml:space="preserve"> </w:t>
      </w:r>
      <w:r w:rsidR="00F03BE9" w:rsidRPr="001B513B">
        <w:rPr>
          <w:rFonts w:ascii="Book Antiqua" w:eastAsia="Times New Roman" w:hAnsi="Book Antiqua" w:cs="Times New Roman"/>
          <w:b/>
          <w:bCs/>
          <w:color w:val="FF0000"/>
          <w:sz w:val="16"/>
          <w:szCs w:val="16"/>
          <w:u w:val="single"/>
          <w:lang w:eastAsia="pt-BR"/>
        </w:rPr>
        <w:t>(MPPE-2022)</w:t>
      </w:r>
      <w:r w:rsidR="001A4362">
        <w:rPr>
          <w:rFonts w:ascii="Book Antiqua" w:eastAsia="Times New Roman" w:hAnsi="Book Antiqua" w:cs="Times New Roman"/>
          <w:b/>
          <w:bCs/>
          <w:color w:val="FF0000"/>
          <w:sz w:val="16"/>
          <w:szCs w:val="16"/>
          <w:lang w:eastAsia="pt-BR"/>
        </w:rPr>
        <w:t xml:space="preserve"> </w:t>
      </w:r>
      <w:r w:rsidR="001A4362">
        <w:rPr>
          <w:rFonts w:ascii="Book Antiqua" w:hAnsi="Book Antiqua" w:cs="Arial"/>
          <w:b/>
          <w:bCs/>
          <w:color w:val="FF0000"/>
          <w:sz w:val="16"/>
          <w:szCs w:val="16"/>
          <w:u w:val="single"/>
        </w:rPr>
        <w:t>(DPEMT-2022)</w:t>
      </w:r>
      <w:r w:rsidR="001B668C" w:rsidRPr="001B513B">
        <w:rPr>
          <w:rStyle w:val="Hyperlink"/>
          <w:rFonts w:ascii="Book Antiqua" w:eastAsia="Times New Roman" w:hAnsi="Book Antiqua" w:cs="Times New Roman"/>
          <w:sz w:val="16"/>
          <w:szCs w:val="16"/>
          <w:u w:val="none"/>
          <w:lang w:eastAsia="pt-BR"/>
        </w:rPr>
        <w:t xml:space="preserve"> </w:t>
      </w:r>
      <w:r w:rsidR="001B668C" w:rsidRPr="001B513B">
        <w:rPr>
          <w:rStyle w:val="Hyperlink"/>
          <w:rFonts w:ascii="Book Antiqua" w:hAnsi="Book Antiqua"/>
          <w:b/>
          <w:bCs/>
          <w:color w:val="FF0000"/>
          <w:sz w:val="16"/>
          <w:szCs w:val="16"/>
        </w:rPr>
        <w:t>(DPETO-2022)</w:t>
      </w:r>
      <w:r w:rsidR="00D069D0" w:rsidRPr="001B513B">
        <w:rPr>
          <w:rStyle w:val="Hyperlink"/>
          <w:rFonts w:ascii="Book Antiqua" w:eastAsia="Times New Roman" w:hAnsi="Book Antiqua" w:cs="Times New Roman"/>
          <w:sz w:val="16"/>
          <w:szCs w:val="16"/>
          <w:u w:val="none"/>
          <w:lang w:eastAsia="pt-BR"/>
        </w:rPr>
        <w:t xml:space="preserve"> </w:t>
      </w:r>
      <w:r w:rsidR="00D069D0" w:rsidRPr="001B513B">
        <w:rPr>
          <w:rStyle w:val="Hyperlink"/>
          <w:rFonts w:ascii="Book Antiqua" w:eastAsia="Times New Roman" w:hAnsi="Book Antiqua" w:cs="Times New Roman"/>
          <w:b/>
          <w:bCs/>
          <w:color w:val="FF0000"/>
          <w:sz w:val="16"/>
          <w:szCs w:val="16"/>
          <w:lang w:eastAsia="pt-BR"/>
        </w:rPr>
        <w:t>(MPF-2022)</w:t>
      </w:r>
      <w:r w:rsidR="0046522F">
        <w:rPr>
          <w:rStyle w:val="Hyperlink"/>
          <w:rFonts w:ascii="Book Antiqua" w:eastAsia="Times New Roman" w:hAnsi="Book Antiqua" w:cs="Times New Roman"/>
          <w:b/>
          <w:bCs/>
          <w:color w:val="FF0000"/>
          <w:sz w:val="16"/>
          <w:szCs w:val="16"/>
          <w:u w:val="none"/>
          <w:lang w:eastAsia="pt-BR"/>
        </w:rPr>
        <w:t xml:space="preserve"> </w:t>
      </w:r>
      <w:r w:rsidR="0046522F">
        <w:rPr>
          <w:rStyle w:val="Hyperlink"/>
          <w:rFonts w:ascii="Book Antiqua" w:eastAsia="Times New Roman" w:hAnsi="Book Antiqua" w:cs="Times New Roman"/>
          <w:b/>
          <w:bCs/>
          <w:color w:val="FF0000"/>
          <w:sz w:val="16"/>
          <w:szCs w:val="16"/>
          <w:lang w:eastAsia="pt-BR"/>
        </w:rPr>
        <w:t>(DPEAC-2024)</w:t>
      </w:r>
    </w:p>
    <w:p w14:paraId="0417E4AB" w14:textId="26D29B77" w:rsidR="00DE166F" w:rsidRPr="001B513B"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E166F">
        <w:rPr>
          <w:rFonts w:ascii="Book Antiqua" w:eastAsia="Times New Roman" w:hAnsi="Book Antiqua" w:cs="Times New Roman"/>
          <w:sz w:val="19"/>
          <w:szCs w:val="19"/>
          <w:lang w:eastAsia="pt-BR"/>
        </w:rPr>
        <w:t>§ 2º A averbação de alteração de prenome conterá, obrigatoriamente, o prenome anterior, os números de documento de identidade, de inscrição no Cadastro de Pessoas Físicas (CPF) da Secretaria Especial da Receita Federal do Brasil, de passaporte e de título de eleitor do registrado, dados esses que deverão constar expressamente de todas as certidões solicitadas</w:t>
      </w:r>
      <w:r w:rsidRPr="001B513B">
        <w:rPr>
          <w:rFonts w:ascii="Book Antiqua" w:eastAsia="Times New Roman" w:hAnsi="Book Antiqua" w:cs="Times New Roman"/>
          <w:sz w:val="16"/>
          <w:szCs w:val="16"/>
          <w:lang w:eastAsia="pt-BR"/>
        </w:rPr>
        <w:t>. </w:t>
      </w:r>
      <w:hyperlink r:id="rId143"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23AC29EC" w14:textId="6E3AC345" w:rsidR="00DE166F" w:rsidRPr="001B513B"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E166F">
        <w:rPr>
          <w:rFonts w:ascii="Book Antiqua" w:eastAsia="Times New Roman" w:hAnsi="Book Antiqua" w:cs="Times New Roman"/>
          <w:sz w:val="19"/>
          <w:szCs w:val="19"/>
          <w:lang w:eastAsia="pt-BR"/>
        </w:rPr>
        <w:t>§ 3º Finalizado o procedimento de alteração no assento, o ofício de registro civil de pessoas naturais no qual se processou a alteração, a expensas do requerente, comunicará o ato oficialmente aos órgãos expedidores do documento de identidade, do CPF e do passaporte, bem como ao Tribunal Superior Eleitoral, preferencialmente por meio eletrônico</w:t>
      </w:r>
      <w:r w:rsidRPr="001B513B">
        <w:rPr>
          <w:rFonts w:ascii="Book Antiqua" w:eastAsia="Times New Roman" w:hAnsi="Book Antiqua" w:cs="Times New Roman"/>
          <w:sz w:val="16"/>
          <w:szCs w:val="16"/>
          <w:lang w:eastAsia="pt-BR"/>
        </w:rPr>
        <w:t>. </w:t>
      </w:r>
      <w:hyperlink r:id="rId144"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1ED1063F" w14:textId="4401FE5B" w:rsidR="00DE166F" w:rsidRPr="001A4362" w:rsidRDefault="00DE166F" w:rsidP="00DE166F">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1A4362">
        <w:rPr>
          <w:rFonts w:ascii="Book Antiqua" w:eastAsia="Times New Roman" w:hAnsi="Book Antiqua" w:cs="Times New Roman"/>
          <w:b/>
          <w:bCs/>
          <w:sz w:val="19"/>
          <w:szCs w:val="19"/>
          <w:highlight w:val="magenta"/>
          <w:lang w:eastAsia="pt-BR"/>
        </w:rPr>
        <w:t>§ 4º</w:t>
      </w:r>
      <w:r w:rsidRPr="001A4362">
        <w:rPr>
          <w:rFonts w:ascii="Book Antiqua" w:eastAsia="Times New Roman" w:hAnsi="Book Antiqua" w:cs="Times New Roman"/>
          <w:b/>
          <w:bCs/>
          <w:sz w:val="19"/>
          <w:szCs w:val="19"/>
          <w:lang w:eastAsia="pt-BR"/>
        </w:rPr>
        <w:t xml:space="preserve"> Se suspeitar de fraude, falsidade, má-fé, vício de vontade ou simulação quanto à real intenção da pessoa requerente, o oficial de registro civil fundamentadamente recusará a retificação</w:t>
      </w:r>
      <w:r w:rsidRPr="001B513B">
        <w:rPr>
          <w:rFonts w:ascii="Book Antiqua" w:eastAsia="Times New Roman" w:hAnsi="Book Antiqua" w:cs="Times New Roman"/>
          <w:sz w:val="16"/>
          <w:szCs w:val="16"/>
          <w:lang w:eastAsia="pt-BR"/>
        </w:rPr>
        <w:t>.</w:t>
      </w:r>
      <w:r w:rsidR="001A4362">
        <w:rPr>
          <w:rFonts w:ascii="Book Antiqua" w:eastAsia="Times New Roman" w:hAnsi="Book Antiqua" w:cs="Times New Roman"/>
          <w:sz w:val="16"/>
          <w:szCs w:val="16"/>
          <w:lang w:eastAsia="pt-BR"/>
        </w:rPr>
        <w:t xml:space="preserve"> </w:t>
      </w:r>
      <w:hyperlink r:id="rId145" w:anchor="art11" w:history="1">
        <w:r w:rsidRPr="001B513B">
          <w:rPr>
            <w:rStyle w:val="Hyperlink"/>
            <w:rFonts w:ascii="Book Antiqua" w:eastAsia="Times New Roman" w:hAnsi="Book Antiqua" w:cs="Times New Roman"/>
            <w:sz w:val="16"/>
            <w:szCs w:val="16"/>
            <w:lang w:eastAsia="pt-BR"/>
          </w:rPr>
          <w:t>(Incluído pela Lei nº 14.382, de 2022)</w:t>
        </w:r>
      </w:hyperlink>
      <w:r w:rsidR="001A4362">
        <w:rPr>
          <w:rStyle w:val="Hyperlink"/>
          <w:rFonts w:ascii="Book Antiqua" w:eastAsia="Times New Roman" w:hAnsi="Book Antiqua" w:cs="Times New Roman"/>
          <w:sz w:val="16"/>
          <w:szCs w:val="16"/>
          <w:u w:val="none"/>
          <w:lang w:eastAsia="pt-BR"/>
        </w:rPr>
        <w:t xml:space="preserve"> </w:t>
      </w:r>
      <w:r w:rsidR="001A4362">
        <w:rPr>
          <w:rFonts w:ascii="Book Antiqua" w:hAnsi="Book Antiqua" w:cs="Arial"/>
          <w:b/>
          <w:bCs/>
          <w:color w:val="FF0000"/>
          <w:sz w:val="16"/>
          <w:szCs w:val="16"/>
          <w:u w:val="single"/>
        </w:rPr>
        <w:t>(DPEMT-2022)</w:t>
      </w:r>
    </w:p>
    <w:p w14:paraId="761CD9EA" w14:textId="44867C16" w:rsidR="00A20E3D" w:rsidRPr="003A4FE7"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03BE9">
        <w:rPr>
          <w:rFonts w:ascii="Book Antiqua" w:eastAsia="Times New Roman" w:hAnsi="Book Antiqua" w:cs="Times New Roman"/>
          <w:b/>
          <w:bCs/>
          <w:sz w:val="19"/>
          <w:szCs w:val="19"/>
          <w:highlight w:val="magenta"/>
          <w:lang w:eastAsia="pt-BR"/>
        </w:rPr>
        <w:t>Art. 57</w:t>
      </w:r>
      <w:r w:rsidRPr="00F03BE9">
        <w:rPr>
          <w:rFonts w:ascii="Book Antiqua" w:eastAsia="Times New Roman" w:hAnsi="Book Antiqua" w:cs="Times New Roman"/>
          <w:b/>
          <w:bCs/>
          <w:sz w:val="19"/>
          <w:szCs w:val="19"/>
          <w:lang w:eastAsia="pt-BR"/>
        </w:rPr>
        <w:t>. A alteração posterior de sobrenomes poderá ser requerida pessoalmente perante o oficial de registro civil, com a apresentação de certidões e de documentos necessários, e será averbada nos assentos de nascimento e casamento, independentemente de autorização judicial, a fim de</w:t>
      </w:r>
      <w:r w:rsidRPr="001B513B">
        <w:rPr>
          <w:rFonts w:ascii="Book Antiqua" w:eastAsia="Times New Roman" w:hAnsi="Book Antiqua" w:cs="Times New Roman"/>
          <w:sz w:val="16"/>
          <w:szCs w:val="16"/>
          <w:lang w:eastAsia="pt-BR"/>
        </w:rPr>
        <w:t>:  </w:t>
      </w:r>
      <w:hyperlink r:id="rId146" w:anchor="art11" w:history="1">
        <w:r w:rsidRPr="001B513B">
          <w:rPr>
            <w:rStyle w:val="Hyperlink"/>
            <w:rFonts w:ascii="Book Antiqua" w:eastAsia="Times New Roman" w:hAnsi="Book Antiqua" w:cs="Times New Roman"/>
            <w:sz w:val="16"/>
            <w:szCs w:val="16"/>
            <w:lang w:eastAsia="pt-BR"/>
          </w:rPr>
          <w:t>(Redação dada pela Lei nº 14.382, de 2022)</w:t>
        </w:r>
      </w:hyperlink>
      <w:r w:rsidR="001B668C" w:rsidRPr="001B513B">
        <w:rPr>
          <w:rStyle w:val="Hyperlink"/>
          <w:rFonts w:ascii="Book Antiqua" w:eastAsia="Times New Roman" w:hAnsi="Book Antiqua" w:cs="Times New Roman"/>
          <w:sz w:val="16"/>
          <w:szCs w:val="16"/>
          <w:u w:val="none"/>
          <w:lang w:eastAsia="pt-BR"/>
        </w:rPr>
        <w:t xml:space="preserve"> </w:t>
      </w:r>
      <w:r w:rsidR="00F03BE9" w:rsidRPr="001B513B">
        <w:rPr>
          <w:rFonts w:ascii="Book Antiqua" w:eastAsia="Times New Roman" w:hAnsi="Book Antiqua" w:cs="Times New Roman"/>
          <w:b/>
          <w:bCs/>
          <w:color w:val="FF0000"/>
          <w:sz w:val="16"/>
          <w:szCs w:val="16"/>
          <w:u w:val="single"/>
          <w:lang w:eastAsia="pt-BR"/>
        </w:rPr>
        <w:t>(MPPE-2022)</w:t>
      </w:r>
      <w:r w:rsidR="00A35A1E">
        <w:rPr>
          <w:rFonts w:ascii="Book Antiqua" w:eastAsia="Times New Roman" w:hAnsi="Book Antiqua" w:cs="Times New Roman"/>
          <w:b/>
          <w:bCs/>
          <w:color w:val="FF0000"/>
          <w:sz w:val="16"/>
          <w:szCs w:val="16"/>
          <w:lang w:eastAsia="pt-BR"/>
        </w:rPr>
        <w:t xml:space="preserve"> </w:t>
      </w:r>
      <w:r w:rsidR="00A35A1E">
        <w:rPr>
          <w:rFonts w:ascii="Book Antiqua" w:eastAsia="Times New Roman" w:hAnsi="Book Antiqua" w:cs="Times New Roman"/>
          <w:b/>
          <w:bCs/>
          <w:color w:val="FF0000"/>
          <w:sz w:val="16"/>
          <w:szCs w:val="16"/>
          <w:u w:val="single"/>
          <w:lang w:eastAsia="pt-BR"/>
        </w:rPr>
        <w:t>(DPEES-2023)</w:t>
      </w:r>
      <w:r w:rsidR="003A4FE7">
        <w:rPr>
          <w:rFonts w:ascii="Book Antiqua" w:eastAsia="Times New Roman" w:hAnsi="Book Antiqua" w:cs="Times New Roman"/>
          <w:b/>
          <w:bCs/>
          <w:color w:val="FF0000"/>
          <w:sz w:val="16"/>
          <w:szCs w:val="16"/>
          <w:lang w:eastAsia="pt-BR"/>
        </w:rPr>
        <w:t xml:space="preserve"> </w:t>
      </w:r>
      <w:r w:rsidR="003A4FE7">
        <w:rPr>
          <w:rFonts w:ascii="Book Antiqua" w:eastAsia="Times New Roman" w:hAnsi="Book Antiqua" w:cs="Times New Roman"/>
          <w:b/>
          <w:color w:val="FF0000"/>
          <w:sz w:val="16"/>
          <w:szCs w:val="16"/>
          <w:u w:val="single"/>
          <w:lang w:eastAsia="pt-BR"/>
        </w:rPr>
        <w:t>(DPEMG-2023)</w:t>
      </w:r>
    </w:p>
    <w:p w14:paraId="4BE0EF6D" w14:textId="2EDFDB24" w:rsidR="00A20E3D" w:rsidRPr="001B513B"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20E3D">
        <w:rPr>
          <w:rFonts w:ascii="Book Antiqua" w:eastAsia="Times New Roman" w:hAnsi="Book Antiqua" w:cs="Times New Roman"/>
          <w:sz w:val="19"/>
          <w:szCs w:val="19"/>
          <w:lang w:eastAsia="pt-BR"/>
        </w:rPr>
        <w:t xml:space="preserve">I - </w:t>
      </w:r>
      <w:proofErr w:type="gramStart"/>
      <w:r w:rsidRPr="00A20E3D">
        <w:rPr>
          <w:rFonts w:ascii="Book Antiqua" w:eastAsia="Times New Roman" w:hAnsi="Book Antiqua" w:cs="Times New Roman"/>
          <w:sz w:val="19"/>
          <w:szCs w:val="19"/>
          <w:lang w:eastAsia="pt-BR"/>
        </w:rPr>
        <w:t>inclusão</w:t>
      </w:r>
      <w:proofErr w:type="gramEnd"/>
      <w:r w:rsidRPr="00A20E3D">
        <w:rPr>
          <w:rFonts w:ascii="Book Antiqua" w:eastAsia="Times New Roman" w:hAnsi="Book Antiqua" w:cs="Times New Roman"/>
          <w:sz w:val="19"/>
          <w:szCs w:val="19"/>
          <w:lang w:eastAsia="pt-BR"/>
        </w:rPr>
        <w:t xml:space="preserve"> de sobrenomes familiares</w:t>
      </w:r>
      <w:r w:rsidRPr="001B513B">
        <w:rPr>
          <w:rFonts w:ascii="Book Antiqua" w:eastAsia="Times New Roman" w:hAnsi="Book Antiqua" w:cs="Times New Roman"/>
          <w:sz w:val="16"/>
          <w:szCs w:val="16"/>
          <w:lang w:eastAsia="pt-BR"/>
        </w:rPr>
        <w:t>; </w:t>
      </w:r>
      <w:hyperlink r:id="rId147"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0F4E0789" w14:textId="06FEC519" w:rsidR="00A20E3D" w:rsidRDefault="00A20E3D" w:rsidP="00A20E3D">
      <w:pPr>
        <w:spacing w:before="100" w:beforeAutospacing="1" w:after="100" w:afterAutospacing="1" w:line="240" w:lineRule="auto"/>
        <w:ind w:firstLine="426"/>
        <w:jc w:val="both"/>
        <w:rPr>
          <w:rFonts w:ascii="Book Antiqua" w:eastAsia="Times New Roman" w:hAnsi="Book Antiqua" w:cs="Times New Roman"/>
          <w:b/>
          <w:color w:val="FF0000"/>
          <w:sz w:val="16"/>
          <w:szCs w:val="16"/>
          <w:lang w:eastAsia="pt-BR"/>
        </w:rPr>
      </w:pPr>
      <w:r w:rsidRPr="00A35A1E">
        <w:rPr>
          <w:rFonts w:ascii="Book Antiqua" w:eastAsia="Times New Roman" w:hAnsi="Book Antiqua" w:cs="Times New Roman"/>
          <w:b/>
          <w:bCs/>
          <w:sz w:val="19"/>
          <w:szCs w:val="19"/>
          <w:lang w:eastAsia="pt-BR"/>
        </w:rPr>
        <w:t>II - inclusão ou exclusão de sobrenome do cônjuge, na constância do casamento</w:t>
      </w:r>
      <w:r w:rsidRPr="001B513B">
        <w:rPr>
          <w:rFonts w:ascii="Book Antiqua" w:eastAsia="Times New Roman" w:hAnsi="Book Antiqua" w:cs="Times New Roman"/>
          <w:sz w:val="16"/>
          <w:szCs w:val="16"/>
          <w:lang w:eastAsia="pt-BR"/>
        </w:rPr>
        <w:t>; </w:t>
      </w:r>
      <w:hyperlink r:id="rId148" w:anchor="art11" w:history="1">
        <w:r w:rsidRPr="001B513B">
          <w:rPr>
            <w:rStyle w:val="Hyperlink"/>
            <w:rFonts w:ascii="Book Antiqua" w:eastAsia="Times New Roman" w:hAnsi="Book Antiqua" w:cs="Times New Roman"/>
            <w:sz w:val="16"/>
            <w:szCs w:val="16"/>
            <w:lang w:eastAsia="pt-BR"/>
          </w:rPr>
          <w:t>(Incluído pela Lei nº 14.382, de 2022)</w:t>
        </w:r>
      </w:hyperlink>
      <w:r w:rsidR="00A35A1E">
        <w:t xml:space="preserve"> </w:t>
      </w:r>
      <w:r w:rsidR="00A35A1E">
        <w:rPr>
          <w:rFonts w:ascii="Book Antiqua" w:eastAsia="Times New Roman" w:hAnsi="Book Antiqua" w:cs="Times New Roman"/>
          <w:b/>
          <w:bCs/>
          <w:color w:val="FF0000"/>
          <w:sz w:val="16"/>
          <w:szCs w:val="16"/>
          <w:u w:val="single"/>
          <w:lang w:eastAsia="pt-BR"/>
        </w:rPr>
        <w:t>(DPEES-2023)</w:t>
      </w:r>
      <w:r w:rsidR="003A4FE7">
        <w:rPr>
          <w:rFonts w:ascii="Book Antiqua" w:eastAsia="Times New Roman" w:hAnsi="Book Antiqua" w:cs="Times New Roman"/>
          <w:b/>
          <w:bCs/>
          <w:color w:val="FF0000"/>
          <w:sz w:val="16"/>
          <w:szCs w:val="16"/>
          <w:lang w:eastAsia="pt-BR"/>
        </w:rPr>
        <w:t xml:space="preserve"> </w:t>
      </w:r>
      <w:bookmarkStart w:id="20" w:name="_Hlk199165201"/>
      <w:r w:rsidR="003A4FE7">
        <w:rPr>
          <w:rFonts w:ascii="Book Antiqua" w:eastAsia="Times New Roman" w:hAnsi="Book Antiqua" w:cs="Times New Roman"/>
          <w:b/>
          <w:color w:val="FF0000"/>
          <w:sz w:val="16"/>
          <w:szCs w:val="16"/>
          <w:u w:val="single"/>
          <w:lang w:eastAsia="pt-BR"/>
        </w:rPr>
        <w:t>(DPEMG-2023)</w:t>
      </w:r>
      <w:bookmarkEnd w:id="20"/>
    </w:p>
    <w:tbl>
      <w:tblPr>
        <w:tblStyle w:val="Tabelacomgrade"/>
        <w:tblW w:w="0" w:type="auto"/>
        <w:tblLook w:val="04A0" w:firstRow="1" w:lastRow="0" w:firstColumn="1" w:lastColumn="0" w:noHBand="0" w:noVBand="1"/>
      </w:tblPr>
      <w:tblGrid>
        <w:gridCol w:w="8494"/>
      </w:tblGrid>
      <w:tr w:rsidR="003A4FE7" w:rsidRPr="00750540" w14:paraId="0CFDD73E" w14:textId="77777777" w:rsidTr="00301669">
        <w:tc>
          <w:tcPr>
            <w:tcW w:w="8494" w:type="dxa"/>
            <w:shd w:val="clear" w:color="auto" w:fill="CCFFFF"/>
          </w:tcPr>
          <w:p w14:paraId="079F7FFE" w14:textId="4EB9456B" w:rsidR="003A4FE7" w:rsidRPr="00750540" w:rsidRDefault="003A4FE7" w:rsidP="003A4FE7">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3A4FE7">
              <w:rPr>
                <w:rFonts w:ascii="Book Antiqua" w:eastAsia="Times New Roman" w:hAnsi="Book Antiqua" w:cs="Times New Roman"/>
                <w:sz w:val="19"/>
                <w:szCs w:val="19"/>
                <w:lang w:eastAsia="pt-BR"/>
              </w:rPr>
              <w:t>Analise o caso hipotético a seguir</w:t>
            </w:r>
            <w:r>
              <w:rPr>
                <w:rFonts w:ascii="Book Antiqua" w:eastAsia="Times New Roman" w:hAnsi="Book Antiqua" w:cs="Times New Roman"/>
                <w:sz w:val="19"/>
                <w:szCs w:val="19"/>
                <w:lang w:eastAsia="pt-BR"/>
              </w:rPr>
              <w:t>: “</w:t>
            </w:r>
            <w:r w:rsidRPr="003A4FE7">
              <w:rPr>
                <w:rFonts w:ascii="Book Antiqua" w:eastAsia="Times New Roman" w:hAnsi="Book Antiqua" w:cs="Times New Roman"/>
                <w:i/>
                <w:iCs/>
                <w:sz w:val="19"/>
                <w:szCs w:val="19"/>
                <w:lang w:eastAsia="pt-BR"/>
              </w:rPr>
              <w:t>Marinalva procurou atendimento na Defensoria Pública relatando que, desde que se casou, sente que perdeu a sua individualidade como pessoa. Informa que não deseja se divorciar, mas gostaria de retirar o sobrenome do seu cônjuge que foi ao dela acrescido quando se casaram e retornar ao sobrenome de solteira, pois acredita que, desta forma, retornará a ser ela mesma.</w:t>
            </w:r>
            <w:r>
              <w:rPr>
                <w:rFonts w:ascii="Book Antiqua" w:eastAsia="Times New Roman" w:hAnsi="Book Antiqua" w:cs="Times New Roman"/>
                <w:sz w:val="19"/>
                <w:szCs w:val="19"/>
                <w:lang w:eastAsia="pt-BR"/>
              </w:rPr>
              <w:t xml:space="preserve"> </w:t>
            </w:r>
            <w:r w:rsidRPr="003A4FE7">
              <w:rPr>
                <w:rFonts w:ascii="Book Antiqua" w:eastAsia="Times New Roman" w:hAnsi="Book Antiqua" w:cs="Times New Roman"/>
                <w:sz w:val="19"/>
                <w:szCs w:val="19"/>
                <w:lang w:eastAsia="pt-BR"/>
              </w:rPr>
              <w:t>Considerando o caso descrito, assinale a alternativa correta</w:t>
            </w:r>
            <w:r>
              <w:rPr>
                <w:rFonts w:ascii="Book Antiqua" w:eastAsia="Times New Roman" w:hAnsi="Book Antiqua" w:cs="Times New Roman"/>
                <w:sz w:val="19"/>
                <w:szCs w:val="19"/>
                <w:lang w:eastAsia="pt-BR"/>
              </w:rPr>
              <w:t>:</w:t>
            </w:r>
            <w:r>
              <w:t xml:space="preserve"> </w:t>
            </w:r>
            <w:r w:rsidRPr="003A4FE7">
              <w:rPr>
                <w:rFonts w:ascii="Book Antiqua" w:eastAsia="Times New Roman" w:hAnsi="Book Antiqua" w:cs="Times New Roman"/>
                <w:sz w:val="19"/>
                <w:szCs w:val="19"/>
                <w:lang w:eastAsia="pt-BR"/>
              </w:rPr>
              <w:t xml:space="preserve">A alteração do sobrenome poderá ser requerida pessoalmente por Marinalva perante o oficial de registro civil, com a apresentação de certidões e de documentos necessários, e será averbada nos assentos de nascimento e casamento, independentemente de autorização judicial e mesmo que ainda </w:t>
            </w:r>
            <w:proofErr w:type="spellStart"/>
            <w:r w:rsidRPr="003A4FE7">
              <w:rPr>
                <w:rFonts w:ascii="Book Antiqua" w:eastAsia="Times New Roman" w:hAnsi="Book Antiqua" w:cs="Times New Roman"/>
                <w:sz w:val="19"/>
                <w:szCs w:val="19"/>
                <w:lang w:eastAsia="pt-BR"/>
              </w:rPr>
              <w:t>na</w:t>
            </w:r>
            <w:proofErr w:type="spellEnd"/>
            <w:r w:rsidRPr="003A4FE7">
              <w:rPr>
                <w:rFonts w:ascii="Book Antiqua" w:eastAsia="Times New Roman" w:hAnsi="Book Antiqua" w:cs="Times New Roman"/>
                <w:sz w:val="19"/>
                <w:szCs w:val="19"/>
                <w:lang w:eastAsia="pt-BR"/>
              </w:rPr>
              <w:t xml:space="preserve"> constância do casamento. </w:t>
            </w:r>
            <w:r w:rsidRPr="00750540">
              <w:rPr>
                <w:rFonts w:ascii="Book Antiqua" w:eastAsia="Times New Roman" w:hAnsi="Book Antiqua" w:cs="Times New Roman"/>
                <w:b/>
                <w:sz w:val="19"/>
                <w:szCs w:val="19"/>
                <w:lang w:eastAsia="pt-BR"/>
              </w:rPr>
              <w:t>BL: art. 57,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II</w:t>
            </w:r>
            <w:r w:rsidRPr="00750540">
              <w:rPr>
                <w:rFonts w:ascii="Book Antiqua" w:eastAsia="Times New Roman" w:hAnsi="Book Antiqua" w:cs="Times New Roman"/>
                <w:b/>
                <w:sz w:val="19"/>
                <w:szCs w:val="19"/>
                <w:lang w:eastAsia="pt-BR"/>
              </w:rPr>
              <w:t>, LRP.</w:t>
            </w:r>
          </w:p>
        </w:tc>
      </w:tr>
    </w:tbl>
    <w:p w14:paraId="3F83CB91" w14:textId="77777777" w:rsidR="00A20E3D" w:rsidRPr="001B513B"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20E3D">
        <w:rPr>
          <w:rFonts w:ascii="Book Antiqua" w:eastAsia="Times New Roman" w:hAnsi="Book Antiqua" w:cs="Times New Roman"/>
          <w:sz w:val="19"/>
          <w:szCs w:val="19"/>
          <w:lang w:eastAsia="pt-BR"/>
        </w:rPr>
        <w:t>III - exclusão de sobrenome do ex-cônjuge, após a dissolução da sociedade conjugal, por qualquer de suas causas</w:t>
      </w:r>
      <w:r w:rsidRPr="001B513B">
        <w:rPr>
          <w:rFonts w:ascii="Book Antiqua" w:eastAsia="Times New Roman" w:hAnsi="Book Antiqua" w:cs="Times New Roman"/>
          <w:sz w:val="16"/>
          <w:szCs w:val="16"/>
          <w:lang w:eastAsia="pt-BR"/>
        </w:rPr>
        <w:t>;      </w:t>
      </w:r>
      <w:hyperlink r:id="rId149"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3E254760" w14:textId="32DF6082" w:rsidR="00A20E3D" w:rsidRPr="001B513B" w:rsidRDefault="00A20E3D" w:rsidP="00A20E3D">
      <w:pPr>
        <w:spacing w:before="100" w:beforeAutospacing="1" w:after="100" w:afterAutospacing="1" w:line="240" w:lineRule="auto"/>
        <w:ind w:firstLine="426"/>
        <w:jc w:val="both"/>
        <w:rPr>
          <w:rStyle w:val="Hyperlink"/>
          <w:rFonts w:ascii="Book Antiqua" w:eastAsia="Times New Roman" w:hAnsi="Book Antiqua" w:cs="Times New Roman"/>
          <w:sz w:val="16"/>
          <w:szCs w:val="16"/>
          <w:u w:val="none"/>
          <w:lang w:eastAsia="pt-BR"/>
        </w:rPr>
      </w:pPr>
      <w:r w:rsidRPr="00A20E3D">
        <w:rPr>
          <w:rFonts w:ascii="Book Antiqua" w:eastAsia="Times New Roman" w:hAnsi="Book Antiqua" w:cs="Times New Roman"/>
          <w:sz w:val="19"/>
          <w:szCs w:val="19"/>
          <w:lang w:eastAsia="pt-BR"/>
        </w:rPr>
        <w:t xml:space="preserve">IV - </w:t>
      </w:r>
      <w:proofErr w:type="gramStart"/>
      <w:r w:rsidRPr="00A20E3D">
        <w:rPr>
          <w:rFonts w:ascii="Book Antiqua" w:eastAsia="Times New Roman" w:hAnsi="Book Antiqua" w:cs="Times New Roman"/>
          <w:sz w:val="19"/>
          <w:szCs w:val="19"/>
          <w:lang w:eastAsia="pt-BR"/>
        </w:rPr>
        <w:t>inclusão e exclusão</w:t>
      </w:r>
      <w:proofErr w:type="gramEnd"/>
      <w:r w:rsidRPr="00A20E3D">
        <w:rPr>
          <w:rFonts w:ascii="Book Antiqua" w:eastAsia="Times New Roman" w:hAnsi="Book Antiqua" w:cs="Times New Roman"/>
          <w:sz w:val="19"/>
          <w:szCs w:val="19"/>
          <w:lang w:eastAsia="pt-BR"/>
        </w:rPr>
        <w:t xml:space="preserve"> de sobrenomes em razão de alteração das relações de filiação, inclusive para os descendentes, cônjuge ou companheiro da pessoa que teve seu estado alterado</w:t>
      </w:r>
      <w:r w:rsidRPr="001B513B">
        <w:rPr>
          <w:rFonts w:ascii="Book Antiqua" w:eastAsia="Times New Roman" w:hAnsi="Book Antiqua" w:cs="Times New Roman"/>
          <w:sz w:val="16"/>
          <w:szCs w:val="16"/>
          <w:lang w:eastAsia="pt-BR"/>
        </w:rPr>
        <w:t>. </w:t>
      </w:r>
      <w:hyperlink r:id="rId150" w:anchor="art11" w:history="1">
        <w:r w:rsidRPr="001B513B">
          <w:rPr>
            <w:rStyle w:val="Hyperlink"/>
            <w:rFonts w:ascii="Book Antiqua" w:eastAsia="Times New Roman" w:hAnsi="Book Antiqua" w:cs="Times New Roman"/>
            <w:sz w:val="16"/>
            <w:szCs w:val="16"/>
            <w:lang w:eastAsia="pt-BR"/>
          </w:rPr>
          <w:t>(Incluído pela Lei nº 14.382, de 2022)</w:t>
        </w:r>
      </w:hyperlink>
    </w:p>
    <w:tbl>
      <w:tblPr>
        <w:tblStyle w:val="Tabelacomgrade"/>
        <w:tblW w:w="0" w:type="auto"/>
        <w:tblLook w:val="04A0" w:firstRow="1" w:lastRow="0" w:firstColumn="1" w:lastColumn="0" w:noHBand="0" w:noVBand="1"/>
      </w:tblPr>
      <w:tblGrid>
        <w:gridCol w:w="8494"/>
      </w:tblGrid>
      <w:tr w:rsidR="00326B02" w:rsidRPr="00750540" w14:paraId="71C9B3A3" w14:textId="77777777" w:rsidTr="006446AC">
        <w:tc>
          <w:tcPr>
            <w:tcW w:w="8494" w:type="dxa"/>
            <w:shd w:val="clear" w:color="auto" w:fill="CCFFFF"/>
          </w:tcPr>
          <w:p w14:paraId="09E0026D" w14:textId="26BA56B8" w:rsidR="00326B02" w:rsidRPr="00750540" w:rsidRDefault="00326B02" w:rsidP="00326B02">
            <w:pPr>
              <w:jc w:val="both"/>
              <w:rPr>
                <w:rFonts w:ascii="Book Antiqua" w:eastAsia="Times New Roman" w:hAnsi="Book Antiqua" w:cs="Times New Roman"/>
                <w:bCs/>
                <w:iCs/>
                <w:sz w:val="19"/>
                <w:szCs w:val="19"/>
                <w:lang w:eastAsia="pt-BR"/>
              </w:rPr>
            </w:pPr>
            <w:r w:rsidRPr="00750540">
              <w:rPr>
                <w:rFonts w:ascii="Book Antiqua" w:eastAsia="Times New Roman" w:hAnsi="Book Antiqua" w:cs="Times New Roman"/>
                <w:b/>
                <w:i/>
                <w:color w:val="FF0000"/>
                <w:sz w:val="19"/>
                <w:szCs w:val="19"/>
                <w:lang w:eastAsia="pt-BR"/>
              </w:rPr>
              <w:lastRenderedPageBreak/>
              <w:t>#</w:t>
            </w:r>
            <w:r w:rsidRPr="00750540">
              <w:rPr>
                <w:rFonts w:ascii="Book Antiqua" w:eastAsia="Times New Roman" w:hAnsi="Book Antiqua" w:cs="Times New Roman"/>
                <w:b/>
                <w:i/>
                <w:color w:val="FF0000"/>
                <w:sz w:val="19"/>
                <w:szCs w:val="19"/>
                <w:highlight w:val="green"/>
                <w:lang w:eastAsia="pt-BR"/>
              </w:rPr>
              <w:t>Atenção</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STJ</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DOD</w:t>
            </w:r>
            <w:r w:rsidRPr="00750540">
              <w:rPr>
                <w:rFonts w:ascii="Book Antiqua" w:eastAsia="Times New Roman" w:hAnsi="Book Antiqua" w:cs="Times New Roman"/>
                <w:bCs/>
                <w:iCs/>
                <w:sz w:val="19"/>
                <w:szCs w:val="19"/>
                <w:lang w:eastAsia="pt-BR"/>
              </w:rPr>
              <w:t xml:space="preserve">: </w:t>
            </w:r>
            <w:r w:rsidRPr="00326B02">
              <w:rPr>
                <w:rFonts w:ascii="Book Antiqua" w:eastAsia="Times New Roman" w:hAnsi="Book Antiqua" w:cs="Times New Roman"/>
                <w:b/>
                <w:i/>
                <w:sz w:val="19"/>
                <w:szCs w:val="19"/>
                <w:u w:val="single"/>
                <w:lang w:eastAsia="pt-BR"/>
              </w:rPr>
              <w:t>A discrepância entre a assinatura artística e o nome registral não consubstancia situação excepcional e motivo justificado à alteração da grafia do apelido de família</w:t>
            </w:r>
            <w:r>
              <w:rPr>
                <w:rFonts w:ascii="Book Antiqua" w:eastAsia="Times New Roman" w:hAnsi="Book Antiqua" w:cs="Times New Roman"/>
                <w:bCs/>
                <w:iCs/>
                <w:sz w:val="19"/>
                <w:szCs w:val="19"/>
                <w:lang w:eastAsia="pt-BR"/>
              </w:rPr>
              <w:t>:</w:t>
            </w:r>
            <w:r w:rsidRPr="00750540">
              <w:rPr>
                <w:rFonts w:ascii="Book Antiqua" w:eastAsia="Times New Roman" w:hAnsi="Book Antiqua" w:cs="Times New Roman"/>
                <w:b/>
                <w:bCs/>
                <w:color w:val="000000"/>
                <w:sz w:val="19"/>
                <w:szCs w:val="19"/>
                <w:lang w:eastAsia="pt-BR"/>
              </w:rPr>
              <w:t xml:space="preserve"> </w:t>
            </w:r>
            <w:r w:rsidRPr="00C71E7D">
              <w:rPr>
                <w:rFonts w:ascii="Book Antiqua" w:eastAsia="Times New Roman" w:hAnsi="Book Antiqua" w:cs="Times New Roman"/>
                <w:b/>
                <w:bCs/>
                <w:color w:val="000000"/>
                <w:sz w:val="19"/>
                <w:szCs w:val="19"/>
                <w:highlight w:val="magenta"/>
                <w:lang w:eastAsia="pt-BR"/>
              </w:rPr>
              <w:t>Exemplo hipotético</w:t>
            </w:r>
            <w:r w:rsidRPr="00C71E7D">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326B02">
              <w:rPr>
                <w:rFonts w:ascii="Book Antiqua" w:eastAsia="Times New Roman" w:hAnsi="Book Antiqua" w:cs="Times New Roman"/>
                <w:b/>
                <w:bCs/>
                <w:color w:val="000000"/>
                <w:sz w:val="19"/>
                <w:szCs w:val="19"/>
                <w:lang w:eastAsia="pt-BR"/>
              </w:rPr>
              <w:t>Caso concreto: o sobrenome do artista plástico Romero Britto, mundialmente conhecido, é grafado com apenas uma letra “t” (Brito). Sua assinatura artística, contudo, é feita com duas letras “t” (Britto). O artista ajuizou, então, uma ação pedindo a alteração do seu patronímico (de Brito para Britto). O pedido não foi acolhido.</w:t>
            </w:r>
            <w:r>
              <w:rPr>
                <w:rFonts w:ascii="Book Antiqua" w:eastAsia="Times New Roman" w:hAnsi="Book Antiqua" w:cs="Times New Roman"/>
                <w:b/>
                <w:bCs/>
                <w:color w:val="000000"/>
                <w:sz w:val="19"/>
                <w:szCs w:val="19"/>
                <w:lang w:eastAsia="pt-BR"/>
              </w:rPr>
              <w:t xml:space="preserve"> </w:t>
            </w:r>
            <w:r w:rsidRPr="00326B02">
              <w:rPr>
                <w:rFonts w:ascii="Book Antiqua" w:eastAsia="Times New Roman" w:hAnsi="Book Antiqua" w:cs="Times New Roman"/>
                <w:b/>
                <w:bCs/>
                <w:color w:val="000000"/>
                <w:sz w:val="19"/>
                <w:szCs w:val="19"/>
                <w:lang w:eastAsia="pt-BR"/>
              </w:rPr>
              <w:t>Como o sobrenome é também uma característica exterior de qualificação familiar, não é possível a sua livre disposição. Assim, o indivíduo não pode alterar o patronímico (apelido de família) para satisfazer interesse exclusivamente estético e pessoal.</w:t>
            </w:r>
            <w:r>
              <w:rPr>
                <w:rFonts w:ascii="Book Antiqua" w:eastAsia="Times New Roman" w:hAnsi="Book Antiqua" w:cs="Times New Roman"/>
                <w:b/>
                <w:bCs/>
                <w:color w:val="000000"/>
                <w:sz w:val="19"/>
                <w:szCs w:val="19"/>
                <w:lang w:eastAsia="pt-BR"/>
              </w:rPr>
              <w:t xml:space="preserve"> </w:t>
            </w:r>
            <w:r w:rsidRPr="00326B02">
              <w:rPr>
                <w:rFonts w:ascii="Book Antiqua" w:eastAsia="Times New Roman" w:hAnsi="Book Antiqua" w:cs="Times New Roman"/>
                <w:b/>
                <w:bCs/>
                <w:color w:val="000000"/>
                <w:sz w:val="19"/>
                <w:szCs w:val="19"/>
                <w:lang w:eastAsia="pt-BR"/>
              </w:rPr>
              <w:t>A modificação pretendida alteraria a própria grafia do apelido de família e, assim, representaria violação à regra registral que exige a preservação do sobrenome, com o objetivo de indicar a estirpe familiar, o que tem relação com o próprio interesse público.</w:t>
            </w:r>
            <w:r>
              <w:rPr>
                <w:rFonts w:ascii="Book Antiqua" w:eastAsia="Times New Roman" w:hAnsi="Book Antiqua" w:cs="Times New Roman"/>
                <w:b/>
                <w:bCs/>
                <w:color w:val="000000"/>
                <w:sz w:val="19"/>
                <w:szCs w:val="19"/>
                <w:lang w:eastAsia="pt-BR"/>
              </w:rPr>
              <w:t xml:space="preserve"> </w:t>
            </w:r>
            <w:r w:rsidRPr="00326B02">
              <w:rPr>
                <w:rFonts w:ascii="Book Antiqua" w:eastAsia="Times New Roman" w:hAnsi="Book Antiqua" w:cs="Times New Roman"/>
                <w:b/>
                <w:bCs/>
                <w:color w:val="000000"/>
                <w:sz w:val="19"/>
                <w:szCs w:val="19"/>
                <w:lang w:eastAsia="pt-BR"/>
              </w:rPr>
              <w:t>A discrepância entre a assinatura artística e o nome registral não se consubstancia em situação excepcional e motivo justificado para a alteração pretendida.</w:t>
            </w:r>
            <w:r>
              <w:rPr>
                <w:rFonts w:ascii="Book Antiqua" w:eastAsia="Times New Roman" w:hAnsi="Book Antiqua" w:cs="Times New Roman"/>
                <w:b/>
                <w:bCs/>
                <w:color w:val="000000"/>
                <w:sz w:val="19"/>
                <w:szCs w:val="19"/>
                <w:lang w:eastAsia="pt-BR"/>
              </w:rPr>
              <w:t xml:space="preserve"> </w:t>
            </w:r>
            <w:r w:rsidRPr="00326B02">
              <w:rPr>
                <w:rFonts w:ascii="Book Antiqua" w:eastAsia="Times New Roman" w:hAnsi="Book Antiqua" w:cs="Times New Roman"/>
                <w:b/>
                <w:bCs/>
                <w:color w:val="000000"/>
                <w:sz w:val="19"/>
                <w:szCs w:val="19"/>
                <w:lang w:eastAsia="pt-BR"/>
              </w:rPr>
              <w:t>O nome do autor da obra de arte, lançado por ele nos trabalhos que executa, pode ser escrito da forma como ele bem desejar, sem que tal prática importe em consequência alguma ao autor ou a terceiros, pois se trata de uma opção de cunho absolutamente subjetivo, sem impedimento de qualquer ordem. Todavia, a utilização de nome de família, de modo geral, que extrapole o objeto criado pelo artista, com acréscimo de letras que não constam do registro original, não para sanar equívoco, mas para atender a desejo pessoal, não está elencado pela lei como um motivo que autorize a modificação do assento de nascimento.</w:t>
            </w:r>
            <w:r>
              <w:rPr>
                <w:rFonts w:ascii="Book Antiqua" w:eastAsia="Times New Roman" w:hAnsi="Book Antiqua" w:cs="Times New Roman"/>
                <w:b/>
                <w:bCs/>
                <w:color w:val="000000"/>
                <w:sz w:val="19"/>
                <w:szCs w:val="19"/>
                <w:lang w:eastAsia="pt-BR"/>
              </w:rPr>
              <w:t xml:space="preserve"> </w:t>
            </w:r>
            <w:r w:rsidRPr="00326B02">
              <w:rPr>
                <w:rFonts w:ascii="Book Antiqua" w:eastAsia="Times New Roman" w:hAnsi="Book Antiqua" w:cs="Times New Roman"/>
                <w:color w:val="000000"/>
                <w:sz w:val="19"/>
                <w:szCs w:val="19"/>
                <w:lang w:eastAsia="pt-BR"/>
              </w:rPr>
              <w:t xml:space="preserve">STJ. 4ª T. REsp 1729402-SP, Rel. Min. Marco </w:t>
            </w:r>
            <w:proofErr w:type="spellStart"/>
            <w:r w:rsidRPr="00326B02">
              <w:rPr>
                <w:rFonts w:ascii="Book Antiqua" w:eastAsia="Times New Roman" w:hAnsi="Book Antiqua" w:cs="Times New Roman"/>
                <w:color w:val="000000"/>
                <w:sz w:val="19"/>
                <w:szCs w:val="19"/>
                <w:lang w:eastAsia="pt-BR"/>
              </w:rPr>
              <w:t>Buzzi</w:t>
            </w:r>
            <w:proofErr w:type="spellEnd"/>
            <w:r w:rsidRPr="00326B02">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326B02">
              <w:rPr>
                <w:rFonts w:ascii="Book Antiqua" w:eastAsia="Times New Roman" w:hAnsi="Book Antiqua" w:cs="Times New Roman"/>
                <w:color w:val="000000"/>
                <w:sz w:val="19"/>
                <w:szCs w:val="19"/>
                <w:lang w:eastAsia="pt-BR"/>
              </w:rPr>
              <w:t xml:space="preserve"> 14/12/21</w:t>
            </w:r>
            <w:r w:rsidR="0049439D">
              <w:rPr>
                <w:rFonts w:ascii="Book Antiqua" w:eastAsia="Times New Roman" w:hAnsi="Book Antiqua" w:cs="Times New Roman"/>
                <w:color w:val="000000"/>
                <w:sz w:val="19"/>
                <w:szCs w:val="19"/>
                <w:lang w:eastAsia="pt-BR"/>
              </w:rPr>
              <w:t xml:space="preserve"> </w:t>
            </w:r>
            <w:r w:rsidRPr="00326B02">
              <w:rPr>
                <w:rFonts w:ascii="Book Antiqua" w:eastAsia="Times New Roman" w:hAnsi="Book Antiqua" w:cs="Times New Roman"/>
                <w:b/>
                <w:bCs/>
                <w:color w:val="000000"/>
                <w:sz w:val="19"/>
                <w:szCs w:val="19"/>
                <w:lang w:eastAsia="pt-BR"/>
              </w:rPr>
              <w:t>(Info 723).</w:t>
            </w:r>
            <w:r w:rsidR="0049439D">
              <w:t xml:space="preserve"> </w:t>
            </w:r>
            <w:proofErr w:type="spellStart"/>
            <w:r w:rsidR="0049439D" w:rsidRPr="0049439D">
              <w:rPr>
                <w:rFonts w:ascii="Book Antiqua" w:eastAsia="Times New Roman" w:hAnsi="Book Antiqua" w:cs="Times New Roman"/>
                <w:b/>
                <w:bCs/>
                <w:color w:val="000000"/>
                <w:sz w:val="19"/>
                <w:szCs w:val="19"/>
                <w:highlight w:val="magenta"/>
                <w:lang w:eastAsia="pt-BR"/>
              </w:rPr>
              <w:t>Obs</w:t>
            </w:r>
            <w:proofErr w:type="spellEnd"/>
            <w:r w:rsidR="0049439D" w:rsidRPr="0049439D">
              <w:rPr>
                <w:rFonts w:ascii="Book Antiqua" w:eastAsia="Times New Roman" w:hAnsi="Book Antiqua" w:cs="Times New Roman"/>
                <w:b/>
                <w:bCs/>
                <w:color w:val="000000"/>
                <w:sz w:val="19"/>
                <w:szCs w:val="19"/>
                <w:lang w:eastAsia="pt-BR"/>
              </w:rPr>
              <w:t>: penso que o entendimento acima foi superado pela Lei 14.382/2022, que deu nova redação ao art. 57 da Lei 6.015/73.</w:t>
            </w:r>
          </w:p>
        </w:tc>
      </w:tr>
    </w:tbl>
    <w:p w14:paraId="7DE96C27" w14:textId="1AFED7B8"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6F6EE6">
        <w:rPr>
          <w:rFonts w:ascii="Book Antiqua" w:eastAsia="Times New Roman" w:hAnsi="Book Antiqua" w:cs="Times New Roman"/>
          <w:b/>
          <w:bCs/>
          <w:sz w:val="19"/>
          <w:szCs w:val="19"/>
          <w:highlight w:val="magenta"/>
          <w:lang w:eastAsia="pt-BR"/>
        </w:rPr>
        <w:t>§ 1º</w:t>
      </w:r>
      <w:r w:rsidRPr="006F6EE6">
        <w:rPr>
          <w:rFonts w:ascii="Book Antiqua" w:eastAsia="Times New Roman" w:hAnsi="Book Antiqua" w:cs="Times New Roman"/>
          <w:b/>
          <w:bCs/>
          <w:sz w:val="19"/>
          <w:szCs w:val="19"/>
          <w:lang w:eastAsia="pt-BR"/>
        </w:rPr>
        <w:t xml:space="preserve"> </w:t>
      </w:r>
      <w:r w:rsidRPr="00523CA7">
        <w:rPr>
          <w:rFonts w:ascii="Book Antiqua" w:eastAsia="Times New Roman" w:hAnsi="Book Antiqua" w:cs="Times New Roman"/>
          <w:b/>
          <w:bCs/>
          <w:sz w:val="19"/>
          <w:szCs w:val="19"/>
          <w:lang w:eastAsia="pt-BR"/>
        </w:rPr>
        <w:t>Poderá, também, ser averbado, nos mesmos termos, o nome abreviado, usado como firma comercial registrada ou em qualquer atividade profissional</w:t>
      </w:r>
      <w:r w:rsidRPr="001B513B">
        <w:rPr>
          <w:rFonts w:ascii="Book Antiqua" w:eastAsia="Times New Roman" w:hAnsi="Book Antiqua" w:cs="Times New Roman"/>
          <w:b/>
          <w:bCs/>
          <w:sz w:val="18"/>
          <w:szCs w:val="18"/>
          <w:lang w:eastAsia="pt-BR"/>
        </w:rPr>
        <w:t xml:space="preserve">. </w:t>
      </w:r>
      <w:r w:rsidR="006F6EE6" w:rsidRPr="001B513B">
        <w:rPr>
          <w:rFonts w:ascii="Book Antiqua" w:hAnsi="Book Antiqua" w:cs="Times New Roman"/>
          <w:b/>
          <w:bCs/>
          <w:color w:val="FF0000"/>
          <w:sz w:val="16"/>
          <w:szCs w:val="16"/>
          <w:u w:val="single"/>
        </w:rPr>
        <w:t>(MPCE-2009)</w:t>
      </w:r>
      <w:r w:rsidR="00ED404C" w:rsidRPr="001B513B">
        <w:rPr>
          <w:rFonts w:ascii="Book Antiqua" w:hAnsi="Book Antiqua" w:cs="Times New Roman"/>
          <w:b/>
          <w:bCs/>
          <w:color w:val="FF0000"/>
          <w:sz w:val="16"/>
          <w:szCs w:val="16"/>
        </w:rPr>
        <w:t xml:space="preserve"> </w:t>
      </w:r>
      <w:r w:rsidR="00710F40" w:rsidRPr="001B513B">
        <w:rPr>
          <w:rFonts w:ascii="Book Antiqua" w:hAnsi="Book Antiqua" w:cs="Arial"/>
          <w:b/>
          <w:bCs/>
          <w:color w:val="FF0000"/>
          <w:sz w:val="16"/>
          <w:szCs w:val="16"/>
          <w:u w:val="single"/>
        </w:rPr>
        <w:t>(MPBA-2015)</w:t>
      </w:r>
      <w:r w:rsidR="00853BA1" w:rsidRPr="001B513B">
        <w:rPr>
          <w:rFonts w:ascii="Book Antiqua" w:hAnsi="Book Antiqua" w:cs="Arial"/>
          <w:b/>
          <w:bCs/>
          <w:color w:val="FF0000"/>
          <w:sz w:val="16"/>
          <w:szCs w:val="16"/>
        </w:rPr>
        <w:t xml:space="preserve"> </w:t>
      </w:r>
      <w:r w:rsidR="00853BA1" w:rsidRPr="001B513B">
        <w:rPr>
          <w:rFonts w:ascii="Book Antiqua" w:eastAsia="Times New Roman" w:hAnsi="Book Antiqua" w:cs="Times New Roman"/>
          <w:b/>
          <w:bCs/>
          <w:color w:val="FF0000"/>
          <w:sz w:val="16"/>
          <w:szCs w:val="16"/>
          <w:u w:val="single"/>
          <w:lang w:eastAsia="pt-BR"/>
        </w:rPr>
        <w:t>(Cartórios/TJRS-2013/2019)</w:t>
      </w:r>
    </w:p>
    <w:p w14:paraId="24DDF4E7" w14:textId="0A4FB44A" w:rsidR="00A20E3D" w:rsidRPr="001B513B"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35A1E">
        <w:rPr>
          <w:rFonts w:ascii="Book Antiqua" w:eastAsia="Times New Roman" w:hAnsi="Book Antiqua" w:cs="Times New Roman"/>
          <w:b/>
          <w:bCs/>
          <w:sz w:val="19"/>
          <w:szCs w:val="19"/>
          <w:highlight w:val="magenta"/>
          <w:lang w:eastAsia="pt-BR"/>
        </w:rPr>
        <w:t>§ 2º</w:t>
      </w:r>
      <w:r w:rsidRPr="00A35A1E">
        <w:rPr>
          <w:rFonts w:ascii="Book Antiqua" w:eastAsia="Times New Roman" w:hAnsi="Book Antiqua" w:cs="Times New Roman"/>
          <w:b/>
          <w:bCs/>
          <w:sz w:val="19"/>
          <w:szCs w:val="19"/>
          <w:lang w:eastAsia="pt-BR"/>
        </w:rPr>
        <w:t xml:space="preserve"> Os conviventes em união estável devidamente registrada no registro civil de pessoas naturais poderão requerer a inclusão de sobrenome de seu companheiro, </w:t>
      </w:r>
      <w:r w:rsidRPr="00A35A1E">
        <w:rPr>
          <w:rFonts w:ascii="Book Antiqua" w:eastAsia="Times New Roman" w:hAnsi="Book Antiqua" w:cs="Times New Roman"/>
          <w:b/>
          <w:bCs/>
          <w:sz w:val="19"/>
          <w:szCs w:val="19"/>
          <w:highlight w:val="cyan"/>
          <w:lang w:eastAsia="pt-BR"/>
        </w:rPr>
        <w:t>a qualquer tempo</w:t>
      </w:r>
      <w:r w:rsidRPr="00A35A1E">
        <w:rPr>
          <w:rFonts w:ascii="Book Antiqua" w:eastAsia="Times New Roman" w:hAnsi="Book Antiqua" w:cs="Times New Roman"/>
          <w:b/>
          <w:bCs/>
          <w:sz w:val="19"/>
          <w:szCs w:val="19"/>
          <w:lang w:eastAsia="pt-BR"/>
        </w:rPr>
        <w:t>, bem como alterar seus sobrenomes nas mesmas hipóteses previstas para as pessoas casadas</w:t>
      </w:r>
      <w:r w:rsidRPr="001B513B">
        <w:rPr>
          <w:rFonts w:ascii="Book Antiqua" w:eastAsia="Times New Roman" w:hAnsi="Book Antiqua" w:cs="Times New Roman"/>
          <w:sz w:val="16"/>
          <w:szCs w:val="16"/>
          <w:lang w:eastAsia="pt-BR"/>
        </w:rPr>
        <w:t>. </w:t>
      </w:r>
      <w:hyperlink r:id="rId151" w:anchor="art11" w:history="1">
        <w:r w:rsidRPr="001B513B">
          <w:rPr>
            <w:rStyle w:val="Hyperlink"/>
            <w:rFonts w:ascii="Book Antiqua" w:eastAsia="Times New Roman" w:hAnsi="Book Antiqua" w:cs="Times New Roman"/>
            <w:sz w:val="16"/>
            <w:szCs w:val="16"/>
            <w:lang w:eastAsia="pt-BR"/>
          </w:rPr>
          <w:t>(Redação dada pela Lei nº 14.382, de 2022)</w:t>
        </w:r>
      </w:hyperlink>
      <w:r w:rsidR="00A35A1E">
        <w:t xml:space="preserve"> </w:t>
      </w:r>
      <w:r w:rsidR="00A35A1E">
        <w:rPr>
          <w:rFonts w:ascii="Book Antiqua" w:eastAsia="Times New Roman" w:hAnsi="Book Antiqua" w:cs="Times New Roman"/>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8494"/>
      </w:tblGrid>
      <w:tr w:rsidR="00A35A1E" w:rsidRPr="00750540" w14:paraId="782AD432" w14:textId="77777777" w:rsidTr="00BB1A77">
        <w:tc>
          <w:tcPr>
            <w:tcW w:w="8494" w:type="dxa"/>
            <w:shd w:val="clear" w:color="auto" w:fill="CCFFFF"/>
          </w:tcPr>
          <w:p w14:paraId="04E8F5D0" w14:textId="6807F351" w:rsidR="00A35A1E" w:rsidRPr="00750540" w:rsidRDefault="00A35A1E" w:rsidP="00A35A1E">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DPEES-2023-FCC</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A35A1E">
              <w:rPr>
                <w:rFonts w:ascii="Book Antiqua" w:eastAsia="Times New Roman" w:hAnsi="Book Antiqua" w:cs="Times New Roman"/>
                <w:sz w:val="19"/>
                <w:szCs w:val="19"/>
                <w:lang w:eastAsia="pt-BR"/>
              </w:rPr>
              <w:t>Maria, de 30 anos de idade, gostaria de adotar o sobrenome do companheiro em seu assento e pretende realizar essa inclusão administrativamente, pois, ao formalizar a união estável em cartório, optou por não o incluir e, após, arrependeu-se. Ao comparecer perante o Oficial de Registro de Civil foi orientada de que, segundo a Lei de Registros Públicos, tal alteração administrativa seria</w:t>
            </w:r>
            <w:r>
              <w:rPr>
                <w:rFonts w:ascii="Book Antiqua" w:eastAsia="Times New Roman" w:hAnsi="Book Antiqua" w:cs="Times New Roman"/>
                <w:sz w:val="19"/>
                <w:szCs w:val="19"/>
                <w:lang w:eastAsia="pt-BR"/>
              </w:rPr>
              <w:t xml:space="preserve">: </w:t>
            </w:r>
            <w:r w:rsidRPr="00A35A1E">
              <w:rPr>
                <w:rFonts w:ascii="Book Antiqua" w:eastAsia="Times New Roman" w:hAnsi="Book Antiqua" w:cs="Times New Roman"/>
                <w:sz w:val="19"/>
                <w:szCs w:val="19"/>
                <w:lang w:eastAsia="pt-BR"/>
              </w:rPr>
              <w:t>viável a qualquer tempo, durante a constância da união.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BL: art. 57,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II e</w:t>
            </w:r>
            <w:r w:rsidRPr="0075054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w:t>
            </w:r>
            <w:r w:rsidRPr="00750540">
              <w:rPr>
                <w:rFonts w:ascii="Book Antiqua" w:eastAsia="Times New Roman" w:hAnsi="Book Antiqua" w:cs="Times New Roman"/>
                <w:b/>
                <w:sz w:val="19"/>
                <w:szCs w:val="19"/>
                <w:lang w:eastAsia="pt-BR"/>
              </w:rPr>
              <w:t>º, LRP.</w:t>
            </w:r>
          </w:p>
        </w:tc>
      </w:tr>
    </w:tbl>
    <w:p w14:paraId="59CCA1C8" w14:textId="3C418AF9" w:rsidR="00A20E3D" w:rsidRPr="001B513B"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B513B">
        <w:rPr>
          <w:rFonts w:ascii="Book Antiqua" w:eastAsia="Times New Roman" w:hAnsi="Book Antiqua" w:cs="Times New Roman"/>
          <w:sz w:val="16"/>
          <w:szCs w:val="16"/>
          <w:lang w:eastAsia="pt-BR"/>
        </w:rPr>
        <w:t>§ 3º </w:t>
      </w:r>
      <w:hyperlink r:id="rId152" w:anchor="art20" w:history="1">
        <w:r w:rsidRPr="001B513B">
          <w:rPr>
            <w:rStyle w:val="Hyperlink"/>
            <w:rFonts w:ascii="Book Antiqua" w:eastAsia="Times New Roman" w:hAnsi="Book Antiqua" w:cs="Times New Roman"/>
            <w:sz w:val="16"/>
            <w:szCs w:val="16"/>
            <w:lang w:eastAsia="pt-BR"/>
          </w:rPr>
          <w:t>(Revogado).</w:t>
        </w:r>
      </w:hyperlink>
      <w:r w:rsidRPr="001B513B">
        <w:rPr>
          <w:rFonts w:ascii="Book Antiqua" w:eastAsia="Times New Roman" w:hAnsi="Book Antiqua" w:cs="Times New Roman"/>
          <w:sz w:val="16"/>
          <w:szCs w:val="16"/>
          <w:lang w:eastAsia="pt-BR"/>
        </w:rPr>
        <w:t>      </w:t>
      </w:r>
      <w:hyperlink r:id="rId153" w:anchor="art11" w:history="1">
        <w:r w:rsidRPr="001B513B">
          <w:rPr>
            <w:rStyle w:val="Hyperlink"/>
            <w:rFonts w:ascii="Book Antiqua" w:eastAsia="Times New Roman" w:hAnsi="Book Antiqua" w:cs="Times New Roman"/>
            <w:sz w:val="16"/>
            <w:szCs w:val="16"/>
            <w:lang w:eastAsia="pt-BR"/>
          </w:rPr>
          <w:t>(Redação dada pela Lei nº 14.382, de 2022)</w:t>
        </w:r>
      </w:hyperlink>
    </w:p>
    <w:p w14:paraId="1A6768E6" w14:textId="2BA725A2" w:rsidR="00A20E3D" w:rsidRPr="00D501B7"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35A1E">
        <w:rPr>
          <w:rFonts w:ascii="Book Antiqua" w:eastAsia="Times New Roman" w:hAnsi="Book Antiqua" w:cs="Times New Roman"/>
          <w:b/>
          <w:bCs/>
          <w:sz w:val="19"/>
          <w:szCs w:val="19"/>
          <w:highlight w:val="magenta"/>
          <w:lang w:eastAsia="pt-BR"/>
        </w:rPr>
        <w:t>§ 3º-A</w:t>
      </w:r>
      <w:r w:rsidRPr="00A35A1E">
        <w:rPr>
          <w:rFonts w:ascii="Book Antiqua" w:eastAsia="Times New Roman" w:hAnsi="Book Antiqua" w:cs="Times New Roman"/>
          <w:b/>
          <w:bCs/>
          <w:sz w:val="19"/>
          <w:szCs w:val="19"/>
          <w:lang w:eastAsia="pt-BR"/>
        </w:rPr>
        <w:t xml:space="preserve"> O retorno ao nome de solteiro ou de solteira do companheiro ou da companheira será realizado por meio da averbação da extinção de união estável em seu registro</w:t>
      </w:r>
      <w:r w:rsidRPr="00D501B7">
        <w:rPr>
          <w:rFonts w:ascii="Book Antiqua" w:eastAsia="Times New Roman" w:hAnsi="Book Antiqua" w:cs="Times New Roman"/>
          <w:sz w:val="16"/>
          <w:szCs w:val="16"/>
          <w:lang w:eastAsia="pt-BR"/>
        </w:rPr>
        <w:t>. </w:t>
      </w:r>
      <w:hyperlink r:id="rId154" w:anchor="art11" w:history="1">
        <w:r w:rsidRPr="00D501B7">
          <w:rPr>
            <w:rStyle w:val="Hyperlink"/>
            <w:rFonts w:ascii="Book Antiqua" w:eastAsia="Times New Roman" w:hAnsi="Book Antiqua" w:cs="Times New Roman"/>
            <w:sz w:val="16"/>
            <w:szCs w:val="16"/>
            <w:lang w:eastAsia="pt-BR"/>
          </w:rPr>
          <w:t>(Incluído pela Lei nº 14.382, de 2022)</w:t>
        </w:r>
      </w:hyperlink>
      <w:r w:rsidR="00A35A1E">
        <w:t xml:space="preserve"> </w:t>
      </w:r>
      <w:r w:rsidR="00A35A1E">
        <w:rPr>
          <w:rFonts w:ascii="Book Antiqua" w:eastAsia="Times New Roman" w:hAnsi="Book Antiqua" w:cs="Times New Roman"/>
          <w:b/>
          <w:bCs/>
          <w:color w:val="FF0000"/>
          <w:sz w:val="16"/>
          <w:szCs w:val="16"/>
          <w:u w:val="single"/>
          <w:lang w:eastAsia="pt-BR"/>
        </w:rPr>
        <w:t>(DPEES-2023)</w:t>
      </w:r>
    </w:p>
    <w:p w14:paraId="1FAD85D4" w14:textId="51D90F4D" w:rsidR="00A20E3D" w:rsidRPr="00D501B7"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4º </w:t>
      </w:r>
      <w:hyperlink r:id="rId155" w:anchor="art20"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156"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2167C204" w14:textId="5F1ABD6F" w:rsidR="00A20E3D" w:rsidRPr="00D501B7"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5º </w:t>
      </w:r>
      <w:hyperlink r:id="rId157" w:anchor="art20"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158"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36536EEA" w14:textId="31153446" w:rsidR="00A20E3D" w:rsidRPr="00D501B7"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6º </w:t>
      </w:r>
      <w:hyperlink r:id="rId159" w:anchor="art20"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160"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24A089B1" w14:textId="242803F4" w:rsidR="009E1DDC" w:rsidRPr="00D501B7"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xml:space="preserve">        </w:t>
      </w:r>
      <w:r w:rsidRPr="003E3E28">
        <w:rPr>
          <w:rFonts w:ascii="Book Antiqua" w:eastAsia="Times New Roman" w:hAnsi="Book Antiqua" w:cs="Times New Roman"/>
          <w:b/>
          <w:bCs/>
          <w:sz w:val="19"/>
          <w:szCs w:val="19"/>
          <w:highlight w:val="magenta"/>
          <w:lang w:eastAsia="pt-BR"/>
        </w:rPr>
        <w:t>§ 7</w:t>
      </w:r>
      <w:r w:rsidRPr="003E3E28">
        <w:rPr>
          <w:rFonts w:ascii="Book Antiqua" w:eastAsia="Times New Roman" w:hAnsi="Book Antiqua" w:cs="Times New Roman"/>
          <w:b/>
          <w:bCs/>
          <w:sz w:val="19"/>
          <w:szCs w:val="19"/>
          <w:highlight w:val="magenta"/>
          <w:vertAlign w:val="superscript"/>
          <w:lang w:eastAsia="pt-BR"/>
        </w:rPr>
        <w:t>o</w:t>
      </w:r>
      <w:r w:rsidRPr="00750540">
        <w:rPr>
          <w:rFonts w:ascii="Book Antiqua" w:eastAsia="Times New Roman" w:hAnsi="Book Antiqua" w:cs="Times New Roman"/>
          <w:sz w:val="19"/>
          <w:szCs w:val="19"/>
          <w:lang w:eastAsia="pt-BR"/>
        </w:rPr>
        <w:t xml:space="preserve"> </w:t>
      </w:r>
      <w:r w:rsidRPr="00523CA7">
        <w:rPr>
          <w:rFonts w:ascii="Book Antiqua" w:eastAsia="Times New Roman" w:hAnsi="Book Antiqua" w:cs="Times New Roman"/>
          <w:b/>
          <w:bCs/>
          <w:sz w:val="19"/>
          <w:szCs w:val="19"/>
          <w:lang w:eastAsia="pt-BR"/>
        </w:rPr>
        <w:t>Quando a alteração de nome for concedida em razão de fundada coação ou ameaça decorrente de colaboração com a apuração de crime, o juiz competente determinará que haja a averbação no registro de origem de menção da existência de sentença concessiva da alteração, sem a averbação do nome alterado, que somente poderá ser procedida mediante determinação posterior, que levará em consideração a cessação da coação ou ameaça que deu causa à alteração</w:t>
      </w:r>
      <w:r w:rsidRPr="00D501B7">
        <w:rPr>
          <w:rFonts w:ascii="Book Antiqua" w:eastAsia="Times New Roman" w:hAnsi="Book Antiqua" w:cs="Times New Roman"/>
          <w:sz w:val="18"/>
          <w:szCs w:val="18"/>
          <w:lang w:eastAsia="pt-BR"/>
        </w:rPr>
        <w:t xml:space="preserve">. </w:t>
      </w:r>
      <w:hyperlink r:id="rId161" w:anchor="art16" w:history="1">
        <w:r w:rsidRPr="00D501B7">
          <w:rPr>
            <w:rFonts w:ascii="Book Antiqua" w:eastAsia="Times New Roman" w:hAnsi="Book Antiqua" w:cs="Times New Roman"/>
            <w:color w:val="0000FF"/>
            <w:sz w:val="16"/>
            <w:szCs w:val="16"/>
            <w:u w:val="single"/>
            <w:lang w:eastAsia="pt-BR"/>
          </w:rPr>
          <w:t>(Incluído pela Lei nº 9.807, de 1999)</w:t>
        </w:r>
      </w:hyperlink>
      <w:r w:rsidR="003E3E28" w:rsidRPr="00D501B7">
        <w:rPr>
          <w:rFonts w:ascii="Book Antiqua" w:eastAsia="Times New Roman" w:hAnsi="Book Antiqua" w:cs="Times New Roman"/>
          <w:color w:val="0000FF"/>
          <w:sz w:val="16"/>
          <w:szCs w:val="16"/>
          <w:lang w:eastAsia="pt-BR"/>
        </w:rPr>
        <w:t xml:space="preserve"> </w:t>
      </w:r>
      <w:r w:rsidR="003E3E28" w:rsidRPr="00D501B7">
        <w:rPr>
          <w:rFonts w:ascii="Book Antiqua" w:eastAsia="Times New Roman" w:hAnsi="Book Antiqua" w:cs="Times New Roman"/>
          <w:b/>
          <w:color w:val="FF0000"/>
          <w:sz w:val="16"/>
          <w:szCs w:val="16"/>
          <w:u w:val="single"/>
          <w:lang w:eastAsia="pt-BR"/>
        </w:rPr>
        <w:t>(MPAP-2012)</w:t>
      </w:r>
      <w:r w:rsidR="00F35715" w:rsidRPr="00D501B7">
        <w:rPr>
          <w:rFonts w:ascii="Book Antiqua" w:eastAsia="Times New Roman" w:hAnsi="Book Antiqua" w:cs="Times New Roman"/>
          <w:b/>
          <w:color w:val="FF0000"/>
          <w:sz w:val="16"/>
          <w:szCs w:val="16"/>
          <w:lang w:eastAsia="pt-BR"/>
        </w:rPr>
        <w:t xml:space="preserve"> </w:t>
      </w:r>
      <w:r w:rsidR="00F35715" w:rsidRPr="00D501B7">
        <w:rPr>
          <w:rFonts w:ascii="Book Antiqua" w:hAnsi="Book Antiqua"/>
          <w:b/>
          <w:bCs/>
          <w:color w:val="FF0000"/>
          <w:sz w:val="16"/>
          <w:szCs w:val="16"/>
          <w:u w:val="single"/>
        </w:rPr>
        <w:t>(Cartórios/TJSP-2012)</w:t>
      </w:r>
      <w:r w:rsidR="00AF1347" w:rsidRPr="00D501B7">
        <w:rPr>
          <w:rFonts w:ascii="Book Antiqua" w:eastAsia="Times New Roman" w:hAnsi="Book Antiqua" w:cs="Times New Roman"/>
          <w:b/>
          <w:color w:val="FF0000"/>
          <w:sz w:val="16"/>
          <w:szCs w:val="16"/>
          <w:lang w:eastAsia="pt-BR"/>
        </w:rPr>
        <w:t xml:space="preserve"> </w:t>
      </w:r>
      <w:r w:rsidR="00AF1347" w:rsidRPr="00D501B7">
        <w:rPr>
          <w:rFonts w:ascii="Book Antiqua" w:eastAsia="Times New Roman" w:hAnsi="Book Antiqua" w:cs="Times New Roman"/>
          <w:b/>
          <w:color w:val="FF0000"/>
          <w:sz w:val="16"/>
          <w:szCs w:val="16"/>
          <w:u w:val="single"/>
          <w:lang w:eastAsia="pt-BR"/>
        </w:rPr>
        <w:t>(MPSP-2013)</w:t>
      </w:r>
      <w:r w:rsidR="00567BCE" w:rsidRPr="00D501B7">
        <w:rPr>
          <w:rFonts w:ascii="Book Antiqua" w:eastAsia="Times New Roman" w:hAnsi="Book Antiqua" w:cs="Times New Roman"/>
          <w:b/>
          <w:color w:val="FF0000"/>
          <w:sz w:val="16"/>
          <w:szCs w:val="16"/>
          <w:lang w:eastAsia="pt-BR"/>
        </w:rPr>
        <w:t xml:space="preserve"> </w:t>
      </w:r>
      <w:r w:rsidR="00523CA7" w:rsidRPr="00D501B7">
        <w:rPr>
          <w:rFonts w:ascii="Book Antiqua" w:eastAsia="Times New Roman" w:hAnsi="Book Antiqua" w:cs="Times New Roman"/>
          <w:b/>
          <w:bCs/>
          <w:color w:val="FF0000"/>
          <w:sz w:val="16"/>
          <w:szCs w:val="16"/>
          <w:u w:val="single"/>
          <w:lang w:eastAsia="pt-BR"/>
        </w:rPr>
        <w:t>(DPESP-2015)</w:t>
      </w:r>
      <w:r w:rsidR="00230310" w:rsidRPr="00D501B7">
        <w:rPr>
          <w:rFonts w:ascii="Book Antiqua" w:eastAsia="Times New Roman" w:hAnsi="Book Antiqua" w:cs="Times New Roman"/>
          <w:b/>
          <w:bCs/>
          <w:color w:val="FF0000"/>
          <w:sz w:val="16"/>
          <w:szCs w:val="16"/>
          <w:lang w:eastAsia="pt-BR"/>
        </w:rPr>
        <w:t xml:space="preserve"> </w:t>
      </w:r>
      <w:r w:rsidR="00230310" w:rsidRPr="00D501B7">
        <w:rPr>
          <w:rFonts w:ascii="Book Antiqua" w:eastAsia="Times New Roman" w:hAnsi="Book Antiqua" w:cs="Times New Roman"/>
          <w:b/>
          <w:bCs/>
          <w:color w:val="FF0000"/>
          <w:sz w:val="16"/>
          <w:szCs w:val="16"/>
          <w:u w:val="single"/>
          <w:lang w:eastAsia="pt-BR"/>
        </w:rPr>
        <w:t>(Cartórios/TJMG-2017)</w:t>
      </w:r>
      <w:r w:rsidR="00D62E64" w:rsidRPr="00D501B7">
        <w:rPr>
          <w:rFonts w:ascii="Book Antiqua" w:eastAsia="Times New Roman" w:hAnsi="Book Antiqua" w:cs="Times New Roman"/>
          <w:color w:val="0000FF"/>
          <w:sz w:val="16"/>
          <w:szCs w:val="16"/>
          <w:lang w:eastAsia="pt-BR"/>
        </w:rPr>
        <w:t xml:space="preserve"> </w:t>
      </w:r>
      <w:r w:rsidR="00D62E64" w:rsidRPr="00D501B7">
        <w:rPr>
          <w:rFonts w:ascii="Book Antiqua" w:eastAsia="Times New Roman" w:hAnsi="Book Antiqua" w:cs="Times New Roman"/>
          <w:b/>
          <w:color w:val="FF0000"/>
          <w:sz w:val="16"/>
          <w:szCs w:val="16"/>
          <w:u w:val="single"/>
          <w:lang w:eastAsia="pt-BR"/>
        </w:rPr>
        <w:t>(MPPI-2019)</w:t>
      </w:r>
      <w:r w:rsidR="00C02B7C" w:rsidRPr="00D501B7">
        <w:rPr>
          <w:rFonts w:ascii="Book Antiqua" w:eastAsia="Times New Roman" w:hAnsi="Book Antiqua" w:cs="Times New Roman"/>
          <w:b/>
          <w:color w:val="FF0000"/>
          <w:sz w:val="16"/>
          <w:szCs w:val="16"/>
          <w:lang w:eastAsia="pt-BR"/>
        </w:rPr>
        <w:t xml:space="preserve"> </w:t>
      </w:r>
      <w:r w:rsidR="00C02B7C" w:rsidRPr="00D501B7">
        <w:rPr>
          <w:rFonts w:ascii="Book Antiqua" w:eastAsia="Times New Roman" w:hAnsi="Book Antiqua" w:cs="Arial"/>
          <w:b/>
          <w:bCs/>
          <w:color w:val="FF0000"/>
          <w:sz w:val="16"/>
          <w:szCs w:val="16"/>
          <w:u w:val="single"/>
          <w:lang w:eastAsia="pt-BR"/>
        </w:rPr>
        <w:t>(Cartórios/TJGO-2021)</w:t>
      </w:r>
    </w:p>
    <w:tbl>
      <w:tblPr>
        <w:tblStyle w:val="Tabelacomgrade"/>
        <w:tblW w:w="0" w:type="auto"/>
        <w:tblLook w:val="04A0" w:firstRow="1" w:lastRow="0" w:firstColumn="1" w:lastColumn="0" w:noHBand="0" w:noVBand="1"/>
      </w:tblPr>
      <w:tblGrid>
        <w:gridCol w:w="8494"/>
      </w:tblGrid>
      <w:tr w:rsidR="00747039" w:rsidRPr="00750540" w14:paraId="4C300603" w14:textId="77777777" w:rsidTr="00747039">
        <w:tc>
          <w:tcPr>
            <w:tcW w:w="8494" w:type="dxa"/>
            <w:shd w:val="clear" w:color="auto" w:fill="CCFFFF"/>
          </w:tcPr>
          <w:p w14:paraId="3DCF139B" w14:textId="77777777" w:rsidR="00747039" w:rsidRPr="00750540" w:rsidRDefault="00747039" w:rsidP="00406457">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MPSP</w:t>
            </w:r>
            <w:r w:rsidR="00A81390" w:rsidRPr="00750540">
              <w:rPr>
                <w:rFonts w:ascii="Book Antiqua" w:eastAsia="Times New Roman" w:hAnsi="Book Antiqua" w:cs="Times New Roman"/>
                <w:b/>
                <w:sz w:val="19"/>
                <w:szCs w:val="19"/>
                <w:highlight w:val="yellow"/>
                <w:lang w:eastAsia="pt-BR"/>
              </w:rPr>
              <w:t>-</w:t>
            </w:r>
            <w:r w:rsidRPr="00750540">
              <w:rPr>
                <w:rFonts w:ascii="Book Antiqua" w:eastAsia="Times New Roman" w:hAnsi="Book Antiqua" w:cs="Times New Roman"/>
                <w:b/>
                <w:sz w:val="19"/>
                <w:szCs w:val="19"/>
                <w:highlight w:val="yellow"/>
                <w:lang w:eastAsia="pt-BR"/>
              </w:rPr>
              <w:t>2013</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A alteração do nome completo da pessoa poderá ser concedida pelo juiz competente em razão de fundada coação ou ameaça decorrente de colaboração com a apuração de crime. </w:t>
            </w:r>
            <w:r w:rsidRPr="00750540">
              <w:rPr>
                <w:rFonts w:ascii="Book Antiqua" w:eastAsia="Times New Roman" w:hAnsi="Book Antiqua" w:cs="Times New Roman"/>
                <w:b/>
                <w:sz w:val="19"/>
                <w:szCs w:val="19"/>
                <w:lang w:eastAsia="pt-BR"/>
              </w:rPr>
              <w:t>BL: art. 57, §7º, LRP.</w:t>
            </w:r>
          </w:p>
        </w:tc>
      </w:tr>
    </w:tbl>
    <w:p w14:paraId="2818133C" w14:textId="5BFE81E8" w:rsidR="00A20E3D" w:rsidRPr="000262F2" w:rsidRDefault="00A20E3D" w:rsidP="00A20E3D">
      <w:pPr>
        <w:spacing w:before="100" w:beforeAutospacing="1" w:after="100" w:afterAutospacing="1" w:line="240" w:lineRule="auto"/>
        <w:ind w:firstLine="426"/>
        <w:jc w:val="both"/>
        <w:rPr>
          <w:rFonts w:ascii="Book Antiqua" w:eastAsia="Times New Roman" w:hAnsi="Book Antiqua" w:cs="Times New Roman"/>
          <w:color w:val="000000"/>
          <w:sz w:val="16"/>
          <w:szCs w:val="16"/>
          <w:u w:val="single"/>
          <w:lang w:eastAsia="pt-BR"/>
        </w:rPr>
      </w:pPr>
      <w:r w:rsidRPr="006D0FE2">
        <w:rPr>
          <w:rFonts w:ascii="Book Antiqua" w:eastAsia="Times New Roman" w:hAnsi="Book Antiqua" w:cs="Times New Roman"/>
          <w:b/>
          <w:bCs/>
          <w:color w:val="000000"/>
          <w:sz w:val="19"/>
          <w:szCs w:val="19"/>
          <w:highlight w:val="magenta"/>
          <w:lang w:eastAsia="pt-BR"/>
        </w:rPr>
        <w:lastRenderedPageBreak/>
        <w:t>§ 8º</w:t>
      </w:r>
      <w:r w:rsidRPr="006D0FE2">
        <w:rPr>
          <w:rFonts w:ascii="Book Antiqua" w:eastAsia="Times New Roman" w:hAnsi="Book Antiqua" w:cs="Times New Roman"/>
          <w:b/>
          <w:bCs/>
          <w:color w:val="000000"/>
          <w:sz w:val="19"/>
          <w:szCs w:val="19"/>
          <w:lang w:eastAsia="pt-BR"/>
        </w:rPr>
        <w:t xml:space="preserve"> O enteado ou a enteada, se houver motivo justificável, poderá requerer ao oficial de registro civil que, nos registros de nascimento e de casamento, seja averbado o nome de família de seu padrasto ou de sua madrasta, desde que haja expressa concordância destes, sem prejuízo de seus sobrenomes de família</w:t>
      </w:r>
      <w:r w:rsidRPr="006D0FE2">
        <w:rPr>
          <w:rFonts w:ascii="Book Antiqua" w:eastAsia="Times New Roman" w:hAnsi="Book Antiqua" w:cs="Times New Roman"/>
          <w:b/>
          <w:bCs/>
          <w:color w:val="000000"/>
          <w:sz w:val="16"/>
          <w:szCs w:val="16"/>
          <w:lang w:eastAsia="pt-BR"/>
        </w:rPr>
        <w:t>.</w:t>
      </w:r>
      <w:r w:rsidRPr="00D501B7">
        <w:rPr>
          <w:rFonts w:ascii="Book Antiqua" w:eastAsia="Times New Roman" w:hAnsi="Book Antiqua" w:cs="Times New Roman"/>
          <w:color w:val="000000"/>
          <w:sz w:val="16"/>
          <w:szCs w:val="16"/>
          <w:lang w:eastAsia="pt-BR"/>
        </w:rPr>
        <w:t> </w:t>
      </w:r>
      <w:hyperlink r:id="rId162" w:anchor="art11" w:history="1">
        <w:r w:rsidRPr="00D501B7">
          <w:rPr>
            <w:rStyle w:val="Hyperlink"/>
            <w:rFonts w:ascii="Book Antiqua" w:eastAsia="Times New Roman" w:hAnsi="Book Antiqua" w:cs="Times New Roman"/>
            <w:sz w:val="16"/>
            <w:szCs w:val="16"/>
            <w:lang w:eastAsia="pt-BR"/>
          </w:rPr>
          <w:t>(Redação dada pela Lei nº 14.382, de 2022)</w:t>
        </w:r>
      </w:hyperlink>
      <w:r w:rsidR="006D0FE2">
        <w:rPr>
          <w:rStyle w:val="Hyperlink"/>
          <w:rFonts w:ascii="Book Antiqua" w:eastAsia="Times New Roman" w:hAnsi="Book Antiqua" w:cs="Times New Roman"/>
          <w:sz w:val="16"/>
          <w:szCs w:val="16"/>
          <w:u w:val="none"/>
          <w:lang w:eastAsia="pt-BR"/>
        </w:rPr>
        <w:t xml:space="preserve"> </w:t>
      </w:r>
      <w:r w:rsidR="006D0FE2">
        <w:rPr>
          <w:rFonts w:ascii="Book Antiqua" w:eastAsia="Times New Roman" w:hAnsi="Book Antiqua" w:cs="Times New Roman"/>
          <w:b/>
          <w:color w:val="FF0000"/>
          <w:sz w:val="16"/>
          <w:szCs w:val="16"/>
          <w:u w:val="single"/>
          <w:lang w:eastAsia="pt-BR"/>
        </w:rPr>
        <w:t>(TJRJ-2023)</w:t>
      </w:r>
      <w:r w:rsidR="000262F2">
        <w:rPr>
          <w:rFonts w:ascii="Book Antiqua" w:eastAsia="Times New Roman" w:hAnsi="Book Antiqua" w:cs="Times New Roman"/>
          <w:b/>
          <w:color w:val="FF0000"/>
          <w:sz w:val="16"/>
          <w:szCs w:val="16"/>
          <w:lang w:eastAsia="pt-BR"/>
        </w:rPr>
        <w:t xml:space="preserve"> </w:t>
      </w:r>
      <w:r w:rsidR="000262F2">
        <w:rPr>
          <w:rFonts w:ascii="Book Antiqua" w:eastAsia="Times New Roman" w:hAnsi="Book Antiqua" w:cs="Times New Roman"/>
          <w:b/>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E90191" w:rsidRPr="00750540" w14:paraId="7FF2DF0B" w14:textId="77777777" w:rsidTr="00E90191">
        <w:tc>
          <w:tcPr>
            <w:tcW w:w="8494" w:type="dxa"/>
            <w:shd w:val="clear" w:color="auto" w:fill="CCFFFF"/>
          </w:tcPr>
          <w:p w14:paraId="431F98C0" w14:textId="77777777" w:rsidR="00E90191" w:rsidRDefault="00E90191" w:rsidP="008E3548">
            <w:pPr>
              <w:jc w:val="both"/>
              <w:rPr>
                <w:rFonts w:ascii="Book Antiqua" w:eastAsia="Times New Roman" w:hAnsi="Book Antiqua" w:cs="Times New Roman"/>
                <w:b/>
                <w:bCs/>
                <w:color w:val="000000"/>
                <w:sz w:val="19"/>
                <w:szCs w:val="19"/>
                <w:lang w:eastAsia="pt-BR"/>
              </w:rPr>
            </w:pPr>
            <w:r w:rsidRPr="00750540">
              <w:rPr>
                <w:rFonts w:ascii="Book Antiqua" w:eastAsia="Times New Roman" w:hAnsi="Book Antiqua" w:cs="Times New Roman"/>
                <w:b/>
                <w:i/>
                <w:color w:val="FF0000"/>
                <w:sz w:val="19"/>
                <w:szCs w:val="19"/>
                <w:lang w:eastAsia="pt-BR"/>
              </w:rPr>
              <w:t>#</w:t>
            </w:r>
            <w:r w:rsidRPr="00750540">
              <w:rPr>
                <w:rFonts w:ascii="Book Antiqua" w:eastAsia="Times New Roman" w:hAnsi="Book Antiqua" w:cs="Times New Roman"/>
                <w:b/>
                <w:i/>
                <w:color w:val="FF0000"/>
                <w:sz w:val="19"/>
                <w:szCs w:val="19"/>
                <w:highlight w:val="green"/>
                <w:lang w:eastAsia="pt-BR"/>
              </w:rPr>
              <w:t>Atenção</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STJ</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DOD</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TJMA-2013</w:t>
            </w:r>
            <w:r w:rsidR="00A66117">
              <w:rPr>
                <w:rFonts w:ascii="Book Antiqua" w:eastAsia="Times New Roman" w:hAnsi="Book Antiqua" w:cs="Times New Roman"/>
                <w:b/>
                <w:i/>
                <w:color w:val="FF0000"/>
                <w:sz w:val="19"/>
                <w:szCs w:val="19"/>
                <w:lang w:eastAsia="pt-BR"/>
              </w:rPr>
              <w:t>: #</w:t>
            </w:r>
            <w:r w:rsidR="00A66117" w:rsidRPr="00A66117">
              <w:rPr>
                <w:rFonts w:ascii="Book Antiqua" w:eastAsia="Times New Roman" w:hAnsi="Book Antiqua" w:cs="Times New Roman"/>
                <w:b/>
                <w:i/>
                <w:color w:val="FF0000"/>
                <w:sz w:val="19"/>
                <w:szCs w:val="19"/>
                <w:highlight w:val="green"/>
                <w:lang w:eastAsia="pt-BR"/>
              </w:rPr>
              <w:t>DPEPR-2017</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CESPE</w:t>
            </w:r>
            <w:r w:rsidR="00A66117">
              <w:rPr>
                <w:rFonts w:ascii="Book Antiqua" w:eastAsia="Times New Roman" w:hAnsi="Book Antiqua" w:cs="Times New Roman"/>
                <w:b/>
                <w:i/>
                <w:color w:val="FF0000"/>
                <w:sz w:val="19"/>
                <w:szCs w:val="19"/>
                <w:lang w:eastAsia="pt-BR"/>
              </w:rPr>
              <w:t>: #</w:t>
            </w:r>
            <w:r w:rsidR="00A66117" w:rsidRPr="00A66117">
              <w:rPr>
                <w:rFonts w:ascii="Book Antiqua" w:eastAsia="Times New Roman" w:hAnsi="Book Antiqua" w:cs="Times New Roman"/>
                <w:b/>
                <w:i/>
                <w:color w:val="FF0000"/>
                <w:sz w:val="19"/>
                <w:szCs w:val="19"/>
                <w:highlight w:val="green"/>
                <w:lang w:eastAsia="pt-BR"/>
              </w:rPr>
              <w:t>FCC</w:t>
            </w:r>
            <w:r w:rsidRPr="00750540">
              <w:rPr>
                <w:rFonts w:ascii="Book Antiqua" w:eastAsia="Times New Roman" w:hAnsi="Book Antiqua" w:cs="Times New Roman"/>
                <w:bCs/>
                <w:iCs/>
                <w:sz w:val="19"/>
                <w:szCs w:val="19"/>
                <w:lang w:eastAsia="pt-BR"/>
              </w:rPr>
              <w:t xml:space="preserve">: O art. 1.565, § 1º, do CC autoriza a inclusão do sobrenome de um dos nubentes no nome do outro, o que se dá mediante solicitação durante o processo de habilitação, e, após a celebração do casamento, com a lavratura do respectivo registro. Nessa hipótese, a alteração do nome de um ou de ambos os noivos é realizada pelo oficial de registro civil de pessoas naturais, sem a necessidade de intervenção judicial. </w:t>
            </w:r>
            <w:r w:rsidRPr="00750540">
              <w:rPr>
                <w:rFonts w:ascii="Book Antiqua" w:eastAsia="Times New Roman" w:hAnsi="Book Antiqua" w:cs="Times New Roman"/>
                <w:b/>
                <w:iCs/>
                <w:sz w:val="19"/>
                <w:szCs w:val="19"/>
                <w:highlight w:val="yellow"/>
                <w:lang w:eastAsia="pt-BR"/>
              </w:rPr>
              <w:t>Dada a multiplicidade de circunstâncias da vida humana, a opção conferida pela legislação de inclusão do sobrenome do outro cônjuge não pode ser limitada</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de forma peremptória</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shd w:val="clear" w:color="auto" w:fill="F7CAAC" w:themeFill="accent2" w:themeFillTint="66"/>
                <w:lang w:eastAsia="pt-BR"/>
              </w:rPr>
              <w:t>à data da celebração do casamento</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Podem surgir situações</w:t>
            </w:r>
            <w:r w:rsidRPr="00750540">
              <w:rPr>
                <w:rFonts w:ascii="Book Antiqua" w:eastAsia="Times New Roman" w:hAnsi="Book Antiqua" w:cs="Times New Roman"/>
                <w:bCs/>
                <w:iCs/>
                <w:sz w:val="19"/>
                <w:szCs w:val="19"/>
                <w:lang w:eastAsia="pt-BR"/>
              </w:rPr>
              <w:t xml:space="preserve"> em que </w:t>
            </w:r>
            <w:r w:rsidRPr="00750540">
              <w:rPr>
                <w:rFonts w:ascii="Book Antiqua" w:eastAsia="Times New Roman" w:hAnsi="Book Antiqua" w:cs="Times New Roman"/>
                <w:b/>
                <w:iCs/>
                <w:sz w:val="19"/>
                <w:szCs w:val="19"/>
                <w:highlight w:val="yellow"/>
                <w:lang w:eastAsia="pt-BR"/>
              </w:rPr>
              <w:t>a mudança se faça conveniente ou necessária em período posterior</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enquanto perdura o vínculo conjugal</w:t>
            </w:r>
            <w:r w:rsidRPr="00750540">
              <w:rPr>
                <w:rFonts w:ascii="Book Antiqua" w:eastAsia="Times New Roman" w:hAnsi="Book Antiqua" w:cs="Times New Roman"/>
                <w:bCs/>
                <w:iCs/>
                <w:sz w:val="19"/>
                <w:szCs w:val="19"/>
                <w:lang w:eastAsia="pt-BR"/>
              </w:rPr>
              <w:t xml:space="preserve">. Nesses casos, </w:t>
            </w:r>
            <w:r w:rsidRPr="00750540">
              <w:rPr>
                <w:rFonts w:ascii="Book Antiqua" w:eastAsia="Times New Roman" w:hAnsi="Book Antiqua" w:cs="Times New Roman"/>
                <w:b/>
                <w:iCs/>
                <w:sz w:val="19"/>
                <w:szCs w:val="19"/>
                <w:highlight w:val="yellow"/>
                <w:lang w:eastAsia="pt-BR"/>
              </w:rPr>
              <w:t>já não poderá a alteração de nome ser procedida diretamente pelo oficial de registro de pessoas naturais</w:t>
            </w:r>
            <w:r w:rsidRPr="00750540">
              <w:rPr>
                <w:rFonts w:ascii="Book Antiqua" w:eastAsia="Times New Roman" w:hAnsi="Book Antiqua" w:cs="Times New Roman"/>
                <w:bCs/>
                <w:iCs/>
                <w:sz w:val="19"/>
                <w:szCs w:val="19"/>
                <w:lang w:eastAsia="pt-BR"/>
              </w:rPr>
              <w:t xml:space="preserve">, que atua sempre limitado aos termos das autorizações legais, </w:t>
            </w:r>
            <w:r w:rsidRPr="00750540">
              <w:rPr>
                <w:rFonts w:ascii="Book Antiqua" w:eastAsia="Times New Roman" w:hAnsi="Book Antiqua" w:cs="Times New Roman"/>
                <w:b/>
                <w:iCs/>
                <w:sz w:val="19"/>
                <w:szCs w:val="19"/>
                <w:shd w:val="clear" w:color="auto" w:fill="F7CAAC" w:themeFill="accent2" w:themeFillTint="66"/>
                <w:lang w:eastAsia="pt-BR"/>
              </w:rPr>
              <w:t>devendo ser motivada e requerida perante o Judiciário</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com o ajuizamento da ação de retificação de registro civil</w:t>
            </w:r>
            <w:r w:rsidRPr="00750540">
              <w:rPr>
                <w:rFonts w:ascii="Book Antiqua" w:eastAsia="Times New Roman" w:hAnsi="Book Antiqua" w:cs="Times New Roman"/>
                <w:bCs/>
                <w:iCs/>
                <w:sz w:val="19"/>
                <w:szCs w:val="19"/>
                <w:lang w:eastAsia="pt-BR"/>
              </w:rPr>
              <w:t xml:space="preserve"> prevista nos </w:t>
            </w:r>
            <w:proofErr w:type="spellStart"/>
            <w:r w:rsidRPr="00750540">
              <w:rPr>
                <w:rFonts w:ascii="Book Antiqua" w:eastAsia="Times New Roman" w:hAnsi="Book Antiqua" w:cs="Times New Roman"/>
                <w:bCs/>
                <w:iCs/>
                <w:sz w:val="19"/>
                <w:szCs w:val="19"/>
                <w:lang w:eastAsia="pt-BR"/>
              </w:rPr>
              <w:t>arts</w:t>
            </w:r>
            <w:proofErr w:type="spellEnd"/>
            <w:r w:rsidRPr="00750540">
              <w:rPr>
                <w:rFonts w:ascii="Book Antiqua" w:eastAsia="Times New Roman" w:hAnsi="Book Antiqua" w:cs="Times New Roman"/>
                <w:bCs/>
                <w:iCs/>
                <w:sz w:val="19"/>
                <w:szCs w:val="19"/>
                <w:lang w:eastAsia="pt-BR"/>
              </w:rPr>
              <w:t xml:space="preserve">. 57 e 109 da Lei 6.015/73. Trata-se de procedimento judicial de jurisdição voluntária, com participação obrigatória do Ministério Público. STJ. 4ª T. REsp 910.094/SC, Rel. Min. Raul Araújo, j. 4/9/12 </w:t>
            </w:r>
            <w:r w:rsidRPr="00750540">
              <w:rPr>
                <w:rFonts w:ascii="Book Antiqua" w:eastAsia="Times New Roman" w:hAnsi="Book Antiqua" w:cs="Times New Roman"/>
                <w:b/>
                <w:iCs/>
                <w:sz w:val="19"/>
                <w:szCs w:val="19"/>
                <w:lang w:eastAsia="pt-BR"/>
              </w:rPr>
              <w:t>(Info 503)</w:t>
            </w:r>
            <w:r w:rsidRPr="00750540">
              <w:rPr>
                <w:rFonts w:ascii="Book Antiqua" w:eastAsia="Times New Roman" w:hAnsi="Book Antiqua" w:cs="Times New Roman"/>
                <w:bCs/>
                <w:iCs/>
                <w:sz w:val="19"/>
                <w:szCs w:val="19"/>
                <w:lang w:eastAsia="pt-BR"/>
              </w:rPr>
              <w:t>.</w:t>
            </w:r>
            <w:r w:rsidRPr="00750540">
              <w:rPr>
                <w:rFonts w:ascii="Book Antiqua" w:eastAsia="Times New Roman" w:hAnsi="Book Antiqua" w:cs="Times New Roman"/>
                <w:b/>
                <w:bCs/>
                <w:color w:val="000000"/>
                <w:sz w:val="19"/>
                <w:szCs w:val="19"/>
                <w:lang w:eastAsia="pt-BR"/>
              </w:rPr>
              <w:t xml:space="preserve"> </w:t>
            </w:r>
          </w:p>
          <w:p w14:paraId="17A2F95B" w14:textId="77777777" w:rsidR="000262F2" w:rsidRDefault="000262F2" w:rsidP="008E3548">
            <w:pPr>
              <w:jc w:val="both"/>
              <w:rPr>
                <w:rFonts w:ascii="Book Antiqua" w:eastAsia="Times New Roman" w:hAnsi="Book Antiqua" w:cs="Times New Roman"/>
                <w:bCs/>
                <w:iCs/>
                <w:color w:val="000000"/>
                <w:sz w:val="19"/>
                <w:szCs w:val="19"/>
                <w:lang w:eastAsia="pt-BR"/>
              </w:rPr>
            </w:pPr>
          </w:p>
          <w:p w14:paraId="1D592526" w14:textId="09187157" w:rsidR="000262F2" w:rsidRPr="00750540" w:rsidRDefault="000262F2" w:rsidP="008E3548">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62F2">
              <w:rPr>
                <w:rFonts w:ascii="Book Antiqua" w:eastAsia="Times New Roman" w:hAnsi="Book Antiqua" w:cs="Times New Roman"/>
                <w:sz w:val="19"/>
                <w:szCs w:val="19"/>
                <w:lang w:eastAsia="pt-BR"/>
              </w:rPr>
              <w:t xml:space="preserve">Com base na Lei 6.015/73, assinale a alternativa </w:t>
            </w:r>
            <w:r>
              <w:rPr>
                <w:rFonts w:ascii="Book Antiqua" w:eastAsia="Times New Roman" w:hAnsi="Book Antiqua" w:cs="Times New Roman"/>
                <w:sz w:val="19"/>
                <w:szCs w:val="19"/>
                <w:lang w:eastAsia="pt-BR"/>
              </w:rPr>
              <w:t xml:space="preserve">correta: </w:t>
            </w:r>
            <w:r w:rsidRPr="000262F2">
              <w:rPr>
                <w:rFonts w:ascii="Book Antiqua" w:eastAsia="Times New Roman" w:hAnsi="Book Antiqua" w:cs="Times New Roman"/>
                <w:sz w:val="19"/>
                <w:szCs w:val="19"/>
                <w:lang w:eastAsia="pt-BR"/>
              </w:rPr>
              <w:t>O enteado ou a enteada, se houver motivo justificável, poderá requerer ao oficial de registro civil que, no registro de nascimento, seja averbado o nome de família de seu padrasto ou de sua madrasta, desde que haja expressa concordância destes, sem prejuízo de seus sobrenomes de família.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57, §8º, LRP.</w:t>
            </w:r>
          </w:p>
        </w:tc>
      </w:tr>
    </w:tbl>
    <w:p w14:paraId="2927C5DC" w14:textId="18696E03" w:rsidR="009E1DDC" w:rsidRPr="008013CC"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58</w:t>
      </w:r>
      <w:r w:rsidRPr="00750540">
        <w:rPr>
          <w:rFonts w:ascii="Book Antiqua" w:eastAsia="Times New Roman" w:hAnsi="Book Antiqua" w:cs="Times New Roman"/>
          <w:sz w:val="19"/>
          <w:szCs w:val="19"/>
          <w:lang w:eastAsia="pt-BR"/>
        </w:rPr>
        <w:t xml:space="preserve">. </w:t>
      </w:r>
      <w:r w:rsidRPr="00C02602">
        <w:rPr>
          <w:rFonts w:ascii="Book Antiqua" w:eastAsia="Times New Roman" w:hAnsi="Book Antiqua" w:cs="Times New Roman"/>
          <w:b/>
          <w:bCs/>
          <w:sz w:val="19"/>
          <w:szCs w:val="19"/>
          <w:lang w:eastAsia="pt-BR"/>
        </w:rPr>
        <w:t xml:space="preserve">O </w:t>
      </w:r>
      <w:r w:rsidRPr="00C02602">
        <w:rPr>
          <w:rFonts w:ascii="Book Antiqua" w:eastAsia="Times New Roman" w:hAnsi="Book Antiqua" w:cs="Times New Roman"/>
          <w:b/>
          <w:bCs/>
          <w:sz w:val="19"/>
          <w:szCs w:val="19"/>
          <w:highlight w:val="yellow"/>
          <w:lang w:eastAsia="pt-BR"/>
        </w:rPr>
        <w:t>prenome</w:t>
      </w:r>
      <w:r w:rsidRPr="00C02602">
        <w:rPr>
          <w:rFonts w:ascii="Book Antiqua" w:eastAsia="Times New Roman" w:hAnsi="Book Antiqua" w:cs="Times New Roman"/>
          <w:b/>
          <w:bCs/>
          <w:sz w:val="19"/>
          <w:szCs w:val="19"/>
          <w:lang w:eastAsia="pt-BR"/>
        </w:rPr>
        <w:t xml:space="preserve"> </w:t>
      </w:r>
      <w:r w:rsidRPr="00C02602">
        <w:rPr>
          <w:rFonts w:ascii="Book Antiqua" w:eastAsia="Times New Roman" w:hAnsi="Book Antiqua" w:cs="Times New Roman"/>
          <w:b/>
          <w:bCs/>
          <w:caps/>
          <w:sz w:val="19"/>
          <w:szCs w:val="19"/>
          <w:highlight w:val="green"/>
          <w:lang w:eastAsia="pt-BR"/>
        </w:rPr>
        <w:t>será</w:t>
      </w:r>
      <w:r w:rsidRPr="00C02602">
        <w:rPr>
          <w:rFonts w:ascii="Book Antiqua" w:eastAsia="Times New Roman" w:hAnsi="Book Antiqua" w:cs="Times New Roman"/>
          <w:b/>
          <w:bCs/>
          <w:caps/>
          <w:sz w:val="19"/>
          <w:szCs w:val="19"/>
          <w:lang w:eastAsia="pt-BR"/>
        </w:rPr>
        <w:t xml:space="preserve"> </w:t>
      </w:r>
      <w:r w:rsidRPr="00C02602">
        <w:rPr>
          <w:rFonts w:ascii="Book Antiqua" w:eastAsia="Times New Roman" w:hAnsi="Book Antiqua" w:cs="Times New Roman"/>
          <w:b/>
          <w:bCs/>
          <w:caps/>
          <w:sz w:val="19"/>
          <w:szCs w:val="19"/>
          <w:shd w:val="clear" w:color="auto" w:fill="F7CAAC" w:themeFill="accent2" w:themeFillTint="66"/>
          <w:lang w:eastAsia="pt-BR"/>
        </w:rPr>
        <w:t>definitivo</w:t>
      </w:r>
      <w:r w:rsidRPr="00C02602">
        <w:rPr>
          <w:rFonts w:ascii="Book Antiqua" w:eastAsia="Times New Roman" w:hAnsi="Book Antiqua" w:cs="Times New Roman"/>
          <w:b/>
          <w:bCs/>
          <w:sz w:val="19"/>
          <w:szCs w:val="19"/>
          <w:lang w:eastAsia="pt-BR"/>
        </w:rPr>
        <w:t xml:space="preserve">, </w:t>
      </w:r>
      <w:r w:rsidRPr="00C02602">
        <w:rPr>
          <w:rFonts w:ascii="Book Antiqua" w:eastAsia="Times New Roman" w:hAnsi="Book Antiqua" w:cs="Times New Roman"/>
          <w:b/>
          <w:bCs/>
          <w:caps/>
          <w:sz w:val="19"/>
          <w:szCs w:val="19"/>
          <w:highlight w:val="green"/>
          <w:lang w:eastAsia="pt-BR"/>
        </w:rPr>
        <w:t>admitindo-se</w:t>
      </w:r>
      <w:r w:rsidRPr="00C02602">
        <w:rPr>
          <w:rFonts w:ascii="Book Antiqua" w:eastAsia="Times New Roman" w:hAnsi="Book Antiqua" w:cs="Times New Roman"/>
          <w:b/>
          <w:bCs/>
          <w:sz w:val="19"/>
          <w:szCs w:val="19"/>
          <w:lang w:eastAsia="pt-BR"/>
        </w:rPr>
        <w:t xml:space="preserve">, todavia, </w:t>
      </w:r>
      <w:r w:rsidRPr="00C02602">
        <w:rPr>
          <w:rFonts w:ascii="Book Antiqua" w:eastAsia="Times New Roman" w:hAnsi="Book Antiqua" w:cs="Times New Roman"/>
          <w:b/>
          <w:bCs/>
          <w:sz w:val="19"/>
          <w:szCs w:val="19"/>
          <w:highlight w:val="yellow"/>
          <w:lang w:eastAsia="pt-BR"/>
        </w:rPr>
        <w:t>a sua substituição</w:t>
      </w:r>
      <w:r w:rsidRPr="00C02602">
        <w:rPr>
          <w:rFonts w:ascii="Book Antiqua" w:eastAsia="Times New Roman" w:hAnsi="Book Antiqua" w:cs="Times New Roman"/>
          <w:b/>
          <w:bCs/>
          <w:sz w:val="19"/>
          <w:szCs w:val="19"/>
          <w:lang w:eastAsia="pt-BR"/>
        </w:rPr>
        <w:t xml:space="preserve"> </w:t>
      </w:r>
      <w:r w:rsidRPr="00C02602">
        <w:rPr>
          <w:rFonts w:ascii="Book Antiqua" w:eastAsia="Times New Roman" w:hAnsi="Book Antiqua" w:cs="Times New Roman"/>
          <w:b/>
          <w:bCs/>
          <w:sz w:val="19"/>
          <w:szCs w:val="19"/>
          <w:highlight w:val="cyan"/>
          <w:lang w:eastAsia="pt-BR"/>
        </w:rPr>
        <w:t>por apelidos públicos notórios</w:t>
      </w:r>
      <w:r w:rsidRPr="00C02602">
        <w:rPr>
          <w:rFonts w:ascii="Book Antiqua" w:eastAsia="Times New Roman" w:hAnsi="Book Antiqua" w:cs="Times New Roman"/>
          <w:b/>
          <w:bCs/>
          <w:sz w:val="18"/>
          <w:szCs w:val="18"/>
          <w:lang w:eastAsia="pt-BR"/>
        </w:rPr>
        <w:t>.</w:t>
      </w:r>
      <w:r w:rsidRPr="00D501B7">
        <w:rPr>
          <w:rFonts w:ascii="Book Antiqua" w:eastAsia="Times New Roman" w:hAnsi="Book Antiqua" w:cs="Times New Roman"/>
          <w:sz w:val="18"/>
          <w:szCs w:val="18"/>
          <w:lang w:eastAsia="pt-BR"/>
        </w:rPr>
        <w:t xml:space="preserve"> </w:t>
      </w:r>
      <w:hyperlink r:id="rId163" w:anchor="art1" w:history="1">
        <w:r w:rsidRPr="00D501B7">
          <w:rPr>
            <w:rFonts w:ascii="Book Antiqua" w:eastAsia="Times New Roman" w:hAnsi="Book Antiqua" w:cs="Times New Roman"/>
            <w:color w:val="0000FF"/>
            <w:sz w:val="16"/>
            <w:szCs w:val="16"/>
            <w:u w:val="single"/>
            <w:lang w:eastAsia="pt-BR"/>
          </w:rPr>
          <w:t>(Redação dada pela Lei nº 9.708, de 1998)</w:t>
        </w:r>
      </w:hyperlink>
      <w:r w:rsidR="006F6EE6" w:rsidRPr="00D501B7">
        <w:rPr>
          <w:rFonts w:ascii="Book Antiqua" w:eastAsia="Times New Roman" w:hAnsi="Book Antiqua" w:cs="Times New Roman"/>
          <w:color w:val="0000FF"/>
          <w:sz w:val="16"/>
          <w:szCs w:val="16"/>
          <w:lang w:eastAsia="pt-BR"/>
        </w:rPr>
        <w:t xml:space="preserve"> </w:t>
      </w:r>
      <w:r w:rsidR="006F6EE6" w:rsidRPr="00D501B7">
        <w:rPr>
          <w:rFonts w:ascii="Book Antiqua" w:hAnsi="Book Antiqua" w:cs="Times New Roman"/>
          <w:b/>
          <w:bCs/>
          <w:color w:val="FF0000"/>
          <w:sz w:val="16"/>
          <w:szCs w:val="16"/>
          <w:u w:val="single"/>
        </w:rPr>
        <w:t>(MPCE-2009)</w:t>
      </w:r>
      <w:r w:rsidR="00AD4898" w:rsidRPr="00D501B7">
        <w:rPr>
          <w:rFonts w:ascii="Book Antiqua" w:hAnsi="Book Antiqua" w:cs="Times New Roman"/>
          <w:b/>
          <w:bCs/>
          <w:color w:val="FF0000"/>
          <w:sz w:val="16"/>
          <w:szCs w:val="16"/>
        </w:rPr>
        <w:t xml:space="preserve"> </w:t>
      </w:r>
      <w:r w:rsidR="00AD4898" w:rsidRPr="00D501B7">
        <w:rPr>
          <w:rFonts w:ascii="Book Antiqua" w:hAnsi="Book Antiqua"/>
          <w:b/>
          <w:color w:val="FF0000"/>
          <w:sz w:val="16"/>
          <w:szCs w:val="16"/>
          <w:u w:val="single"/>
        </w:rPr>
        <w:t>(DPEMT-2009)</w:t>
      </w:r>
      <w:r w:rsidR="0006401F" w:rsidRPr="00D501B7">
        <w:rPr>
          <w:rFonts w:ascii="Book Antiqua" w:eastAsia="Times New Roman" w:hAnsi="Book Antiqua" w:cs="Times New Roman"/>
          <w:color w:val="0000FF"/>
          <w:sz w:val="16"/>
          <w:szCs w:val="16"/>
          <w:lang w:eastAsia="pt-BR"/>
        </w:rPr>
        <w:t xml:space="preserve"> </w:t>
      </w:r>
      <w:r w:rsidR="00D512B4" w:rsidRPr="00D501B7">
        <w:rPr>
          <w:rFonts w:ascii="Book Antiqua" w:eastAsia="Times New Roman" w:hAnsi="Book Antiqua" w:cs="Times New Roman"/>
          <w:b/>
          <w:bCs/>
          <w:color w:val="FF0000"/>
          <w:sz w:val="16"/>
          <w:szCs w:val="16"/>
          <w:u w:val="single"/>
          <w:lang w:eastAsia="pt-BR"/>
        </w:rPr>
        <w:t>(TJAM-2013)</w:t>
      </w:r>
      <w:r w:rsidR="00AF1347" w:rsidRPr="00D501B7">
        <w:rPr>
          <w:rFonts w:ascii="Book Antiqua" w:eastAsia="Times New Roman" w:hAnsi="Book Antiqua" w:cs="Times New Roman"/>
          <w:b/>
          <w:bCs/>
          <w:color w:val="FF0000"/>
          <w:sz w:val="16"/>
          <w:szCs w:val="16"/>
          <w:lang w:eastAsia="pt-BR"/>
        </w:rPr>
        <w:t xml:space="preserve"> </w:t>
      </w:r>
      <w:r w:rsidR="00AF1347" w:rsidRPr="00D501B7">
        <w:rPr>
          <w:rFonts w:ascii="Book Antiqua" w:eastAsia="Times New Roman" w:hAnsi="Book Antiqua" w:cs="Times New Roman"/>
          <w:b/>
          <w:bCs/>
          <w:color w:val="FF0000"/>
          <w:sz w:val="16"/>
          <w:szCs w:val="16"/>
          <w:u w:val="single"/>
          <w:lang w:eastAsia="pt-BR"/>
        </w:rPr>
        <w:t>(MPSP-2013)</w:t>
      </w:r>
      <w:r w:rsidR="00AF1347" w:rsidRPr="00D501B7">
        <w:rPr>
          <w:rFonts w:ascii="Book Antiqua" w:eastAsia="Times New Roman" w:hAnsi="Book Antiqua" w:cs="Times New Roman"/>
          <w:b/>
          <w:bCs/>
          <w:color w:val="FF0000"/>
          <w:sz w:val="16"/>
          <w:szCs w:val="16"/>
          <w:lang w:eastAsia="pt-BR"/>
        </w:rPr>
        <w:t xml:space="preserve"> </w:t>
      </w:r>
      <w:r w:rsidR="008553D1" w:rsidRPr="00D501B7">
        <w:rPr>
          <w:rFonts w:ascii="Book Antiqua" w:eastAsia="Times New Roman" w:hAnsi="Book Antiqua" w:cs="Times New Roman"/>
          <w:b/>
          <w:bCs/>
          <w:color w:val="FF0000"/>
          <w:sz w:val="16"/>
          <w:szCs w:val="16"/>
          <w:u w:val="single"/>
          <w:lang w:eastAsia="pt-BR"/>
        </w:rPr>
        <w:t>(MPMA-2014)</w:t>
      </w:r>
      <w:r w:rsidR="002F535D" w:rsidRPr="00D501B7">
        <w:rPr>
          <w:rFonts w:ascii="Book Antiqua" w:eastAsia="Times New Roman" w:hAnsi="Book Antiqua" w:cs="Times New Roman"/>
          <w:b/>
          <w:bCs/>
          <w:color w:val="FF0000"/>
          <w:sz w:val="16"/>
          <w:szCs w:val="16"/>
          <w:lang w:eastAsia="pt-BR"/>
        </w:rPr>
        <w:t xml:space="preserve"> </w:t>
      </w:r>
      <w:r w:rsidR="00710F40" w:rsidRPr="00D501B7">
        <w:rPr>
          <w:rFonts w:ascii="Book Antiqua" w:hAnsi="Book Antiqua" w:cs="Arial"/>
          <w:b/>
          <w:bCs/>
          <w:color w:val="FF0000"/>
          <w:sz w:val="16"/>
          <w:szCs w:val="16"/>
          <w:u w:val="single"/>
        </w:rPr>
        <w:t>(MPBA-2015)</w:t>
      </w:r>
      <w:r w:rsidR="00523CA7" w:rsidRPr="00D501B7">
        <w:rPr>
          <w:rFonts w:ascii="Book Antiqua" w:hAnsi="Book Antiqua" w:cs="Arial"/>
          <w:b/>
          <w:bCs/>
          <w:color w:val="FF0000"/>
          <w:sz w:val="16"/>
          <w:szCs w:val="16"/>
        </w:rPr>
        <w:t xml:space="preserve"> </w:t>
      </w:r>
      <w:r w:rsidR="00523CA7" w:rsidRPr="00D501B7">
        <w:rPr>
          <w:rFonts w:ascii="Book Antiqua" w:eastAsia="Times New Roman" w:hAnsi="Book Antiqua" w:cs="Times New Roman"/>
          <w:b/>
          <w:bCs/>
          <w:color w:val="FF0000"/>
          <w:sz w:val="16"/>
          <w:szCs w:val="16"/>
          <w:u w:val="single"/>
          <w:lang w:eastAsia="pt-BR"/>
        </w:rPr>
        <w:t>(DPESP-2015)</w:t>
      </w:r>
      <w:r w:rsidR="00812A91" w:rsidRPr="00D501B7">
        <w:rPr>
          <w:rFonts w:ascii="Book Antiqua" w:eastAsia="Times New Roman" w:hAnsi="Book Antiqua" w:cs="Times New Roman"/>
          <w:b/>
          <w:bCs/>
          <w:color w:val="FF0000"/>
          <w:sz w:val="16"/>
          <w:szCs w:val="16"/>
          <w:lang w:eastAsia="pt-BR"/>
        </w:rPr>
        <w:t xml:space="preserve"> </w:t>
      </w:r>
      <w:r w:rsidR="00812A91" w:rsidRPr="00D501B7">
        <w:rPr>
          <w:rFonts w:ascii="Book Antiqua" w:hAnsi="Book Antiqua" w:cs="Arial"/>
          <w:b/>
          <w:bCs/>
          <w:color w:val="FF0000"/>
          <w:sz w:val="16"/>
          <w:szCs w:val="16"/>
          <w:u w:val="single"/>
        </w:rPr>
        <w:t>(Cartórios/TJMG-2015)</w:t>
      </w:r>
      <w:r w:rsidR="00DB661F" w:rsidRPr="00D501B7">
        <w:rPr>
          <w:rFonts w:ascii="Book Antiqua" w:eastAsia="Times New Roman" w:hAnsi="Book Antiqua" w:cs="Times New Roman"/>
          <w:b/>
          <w:bCs/>
          <w:color w:val="FF0000"/>
          <w:sz w:val="16"/>
          <w:szCs w:val="16"/>
          <w:lang w:eastAsia="pt-BR"/>
        </w:rPr>
        <w:t xml:space="preserve"> </w:t>
      </w:r>
      <w:r w:rsidR="00AF1347" w:rsidRPr="00D501B7">
        <w:rPr>
          <w:rFonts w:ascii="Book Antiqua" w:eastAsia="Times New Roman" w:hAnsi="Book Antiqua" w:cs="Times New Roman"/>
          <w:b/>
          <w:bCs/>
          <w:color w:val="FF0000"/>
          <w:sz w:val="16"/>
          <w:szCs w:val="16"/>
          <w:u w:val="single"/>
          <w:lang w:eastAsia="pt-BR"/>
        </w:rPr>
        <w:t>(MPSC-2014/2016)</w:t>
      </w:r>
      <w:r w:rsidR="00AF1347" w:rsidRPr="00D501B7">
        <w:rPr>
          <w:rFonts w:ascii="Book Antiqua" w:eastAsia="Times New Roman" w:hAnsi="Book Antiqua" w:cs="Times New Roman"/>
          <w:b/>
          <w:bCs/>
          <w:color w:val="FF0000"/>
          <w:sz w:val="16"/>
          <w:szCs w:val="16"/>
          <w:lang w:eastAsia="pt-BR"/>
        </w:rPr>
        <w:t xml:space="preserve"> </w:t>
      </w:r>
      <w:r w:rsidR="00AF1347" w:rsidRPr="00D501B7">
        <w:rPr>
          <w:rFonts w:ascii="Book Antiqua" w:eastAsia="Times New Roman" w:hAnsi="Book Antiqua" w:cs="Times New Roman"/>
          <w:b/>
          <w:bCs/>
          <w:color w:val="FF0000"/>
          <w:sz w:val="16"/>
          <w:szCs w:val="16"/>
          <w:u w:val="single"/>
          <w:lang w:eastAsia="pt-BR"/>
        </w:rPr>
        <w:t>(MPMG-2010/2019)</w:t>
      </w:r>
      <w:r w:rsidR="00853BA1" w:rsidRPr="00D501B7">
        <w:rPr>
          <w:rFonts w:ascii="Book Antiqua" w:eastAsia="Times New Roman" w:hAnsi="Book Antiqua" w:cs="Times New Roman"/>
          <w:b/>
          <w:bCs/>
          <w:color w:val="FF0000"/>
          <w:sz w:val="16"/>
          <w:szCs w:val="16"/>
          <w:lang w:eastAsia="pt-BR"/>
        </w:rPr>
        <w:t xml:space="preserve"> </w:t>
      </w:r>
      <w:r w:rsidR="00853BA1" w:rsidRPr="00D501B7">
        <w:rPr>
          <w:rFonts w:ascii="Book Antiqua" w:eastAsia="Times New Roman" w:hAnsi="Book Antiqua" w:cs="Times New Roman"/>
          <w:b/>
          <w:bCs/>
          <w:color w:val="FF0000"/>
          <w:sz w:val="16"/>
          <w:szCs w:val="16"/>
          <w:u w:val="single"/>
          <w:lang w:eastAsia="pt-BR"/>
        </w:rPr>
        <w:t>(Cartórios/TJRS-2015/2019)</w:t>
      </w:r>
      <w:r w:rsidR="002E7F1E" w:rsidRPr="00D501B7">
        <w:rPr>
          <w:rFonts w:ascii="Book Antiqua" w:eastAsia="Times New Roman" w:hAnsi="Book Antiqua" w:cs="Times New Roman"/>
          <w:b/>
          <w:bCs/>
          <w:color w:val="FF0000"/>
          <w:sz w:val="16"/>
          <w:szCs w:val="16"/>
          <w:lang w:eastAsia="pt-BR"/>
        </w:rPr>
        <w:t xml:space="preserve"> </w:t>
      </w:r>
      <w:r w:rsidR="002E7F1E" w:rsidRPr="00D501B7">
        <w:rPr>
          <w:rFonts w:ascii="Book Antiqua" w:hAnsi="Book Antiqua" w:cs="Times New Roman"/>
          <w:b/>
          <w:bCs/>
          <w:color w:val="FF0000"/>
          <w:sz w:val="16"/>
          <w:szCs w:val="16"/>
          <w:u w:val="single"/>
        </w:rPr>
        <w:t>(MPGO-2019)</w:t>
      </w:r>
      <w:r w:rsidR="00D62E64" w:rsidRPr="00D501B7">
        <w:rPr>
          <w:rFonts w:ascii="Book Antiqua" w:eastAsia="Times New Roman" w:hAnsi="Book Antiqua" w:cs="Times New Roman"/>
          <w:color w:val="0000FF"/>
          <w:sz w:val="16"/>
          <w:szCs w:val="16"/>
          <w:lang w:eastAsia="pt-BR"/>
        </w:rPr>
        <w:t xml:space="preserve"> </w:t>
      </w:r>
      <w:r w:rsidR="00D62E64" w:rsidRPr="00D501B7">
        <w:rPr>
          <w:rFonts w:ascii="Book Antiqua" w:eastAsia="Times New Roman" w:hAnsi="Book Antiqua" w:cs="Times New Roman"/>
          <w:b/>
          <w:color w:val="FF0000"/>
          <w:sz w:val="16"/>
          <w:szCs w:val="16"/>
          <w:u w:val="single"/>
          <w:lang w:eastAsia="pt-BR"/>
        </w:rPr>
        <w:t>(MPPI-2019)</w:t>
      </w:r>
      <w:r w:rsidR="00300F2C" w:rsidRPr="00D501B7">
        <w:rPr>
          <w:rFonts w:ascii="Book Antiqua" w:eastAsia="Times New Roman" w:hAnsi="Book Antiqua" w:cs="Times New Roman"/>
          <w:b/>
          <w:color w:val="FF0000"/>
          <w:sz w:val="16"/>
          <w:szCs w:val="16"/>
          <w:lang w:eastAsia="pt-BR"/>
        </w:rPr>
        <w:t xml:space="preserve"> </w:t>
      </w:r>
      <w:r w:rsidR="00300F2C" w:rsidRPr="00D501B7">
        <w:rPr>
          <w:rFonts w:ascii="Book Antiqua" w:eastAsia="Times New Roman" w:hAnsi="Book Antiqua" w:cs="Times New Roman"/>
          <w:b/>
          <w:bCs/>
          <w:color w:val="FF0000"/>
          <w:sz w:val="16"/>
          <w:szCs w:val="16"/>
          <w:u w:val="single"/>
          <w:lang w:eastAsia="pt-BR"/>
        </w:rPr>
        <w:t>(DPETO-2022)</w:t>
      </w:r>
      <w:r w:rsidR="008013CC">
        <w:rPr>
          <w:rFonts w:ascii="Book Antiqua" w:eastAsia="Times New Roman" w:hAnsi="Book Antiqua" w:cs="Times New Roman"/>
          <w:b/>
          <w:bCs/>
          <w:color w:val="FF0000"/>
          <w:sz w:val="16"/>
          <w:szCs w:val="16"/>
          <w:lang w:eastAsia="pt-BR"/>
        </w:rPr>
        <w:t xml:space="preserve"> </w:t>
      </w:r>
      <w:r w:rsidR="008013CC">
        <w:rPr>
          <w:rFonts w:ascii="Book Antiqua" w:hAnsi="Book Antiqua" w:cs="Times New Roman"/>
          <w:b/>
          <w:bCs/>
          <w:color w:val="FF0000"/>
          <w:sz w:val="16"/>
          <w:szCs w:val="16"/>
          <w:u w:val="single"/>
        </w:rPr>
        <w:t>(Cartórios/TJAM-2023)</w:t>
      </w:r>
    </w:p>
    <w:tbl>
      <w:tblPr>
        <w:tblStyle w:val="Tabelacomgrade"/>
        <w:tblW w:w="0" w:type="auto"/>
        <w:shd w:val="clear" w:color="auto" w:fill="CCFFFF"/>
        <w:tblLook w:val="04A0" w:firstRow="1" w:lastRow="0" w:firstColumn="1" w:lastColumn="0" w:noHBand="0" w:noVBand="1"/>
      </w:tblPr>
      <w:tblGrid>
        <w:gridCol w:w="8494"/>
      </w:tblGrid>
      <w:tr w:rsidR="00BC3B67" w:rsidRPr="00750540" w14:paraId="6A669F39" w14:textId="77777777" w:rsidTr="00A81390">
        <w:tc>
          <w:tcPr>
            <w:tcW w:w="8494" w:type="dxa"/>
            <w:shd w:val="clear" w:color="auto" w:fill="CCFFFF"/>
          </w:tcPr>
          <w:p w14:paraId="4660E7F2" w14:textId="2C072520" w:rsidR="00CE2254" w:rsidRPr="00750540" w:rsidRDefault="00CE2254" w:rsidP="00CE2254">
            <w:pPr>
              <w:spacing w:before="100" w:beforeAutospacing="1" w:after="100" w:afterAutospacing="1"/>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MPMG-2019</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Cs/>
                <w:sz w:val="19"/>
                <w:szCs w:val="19"/>
                <w:lang w:eastAsia="pt-BR"/>
              </w:rPr>
              <w:t xml:space="preserve">: Analise a seguinte proposição sobre os direitos da personalidade e marque a alternativa correta: É facultada a substituição do prenome por apelidos públicos notórios. </w:t>
            </w:r>
            <w:r w:rsidRPr="00750540">
              <w:rPr>
                <w:rFonts w:ascii="Book Antiqua" w:eastAsia="Times New Roman" w:hAnsi="Book Antiqua" w:cs="Times New Roman"/>
                <w:b/>
                <w:sz w:val="19"/>
                <w:szCs w:val="19"/>
                <w:lang w:eastAsia="pt-BR"/>
              </w:rPr>
              <w:t>BL: art. 58, LRP.</w:t>
            </w:r>
          </w:p>
          <w:p w14:paraId="75DE40BE" w14:textId="0580E33F" w:rsidR="00BC3B67" w:rsidRPr="00750540" w:rsidRDefault="00BC3B67" w:rsidP="00406457">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MPSP</w:t>
            </w:r>
            <w:r w:rsidR="00C36C91" w:rsidRPr="00750540">
              <w:rPr>
                <w:rFonts w:ascii="Book Antiqua" w:eastAsia="Times New Roman" w:hAnsi="Book Antiqua" w:cs="Times New Roman"/>
                <w:b/>
                <w:sz w:val="19"/>
                <w:szCs w:val="19"/>
                <w:highlight w:val="yellow"/>
                <w:lang w:eastAsia="pt-BR"/>
              </w:rPr>
              <w:t>-</w:t>
            </w:r>
            <w:r w:rsidRPr="00750540">
              <w:rPr>
                <w:rFonts w:ascii="Book Antiqua" w:eastAsia="Times New Roman" w:hAnsi="Book Antiqua" w:cs="Times New Roman"/>
                <w:b/>
                <w:sz w:val="19"/>
                <w:szCs w:val="19"/>
                <w:highlight w:val="yellow"/>
                <w:lang w:eastAsia="pt-BR"/>
              </w:rPr>
              <w:t>2013</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sz w:val="19"/>
                <w:szCs w:val="19"/>
                <w:lang w:eastAsia="pt-BR"/>
              </w:rPr>
              <w:t xml:space="preserve">O prenome é definitivo, todavia a lei admite expressamente a sua substituição por apelidos públicos notórios, e prevê que em caso de adoção possa ser substituído por aquele que o adotante indicar. </w:t>
            </w:r>
            <w:r w:rsidRPr="00750540">
              <w:rPr>
                <w:rFonts w:ascii="Book Antiqua" w:eastAsia="Times New Roman" w:hAnsi="Book Antiqua" w:cs="Times New Roman"/>
                <w:b/>
                <w:sz w:val="19"/>
                <w:szCs w:val="19"/>
                <w:lang w:eastAsia="pt-BR"/>
              </w:rPr>
              <w:t>BL: art. 58</w:t>
            </w:r>
            <w:r w:rsidR="00CE2254"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lang w:eastAsia="pt-BR"/>
              </w:rPr>
              <w:t xml:space="preserve"> LRP.</w:t>
            </w:r>
          </w:p>
        </w:tc>
      </w:tr>
    </w:tbl>
    <w:p w14:paraId="7DF7449D" w14:textId="28A65484" w:rsidR="009E1DDC" w:rsidRPr="008013CC" w:rsidRDefault="009E1DDC" w:rsidP="00406457">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Parágrafo único</w:t>
      </w:r>
      <w:r w:rsidRPr="00750540">
        <w:rPr>
          <w:rFonts w:ascii="Book Antiqua" w:eastAsia="Times New Roman" w:hAnsi="Book Antiqua" w:cs="Times New Roman"/>
          <w:sz w:val="19"/>
          <w:szCs w:val="19"/>
          <w:lang w:eastAsia="pt-BR"/>
        </w:rPr>
        <w:t xml:space="preserve">. </w:t>
      </w:r>
      <w:r w:rsidRPr="00523CA7">
        <w:rPr>
          <w:rFonts w:ascii="Book Antiqua" w:eastAsia="Times New Roman" w:hAnsi="Book Antiqua" w:cs="Times New Roman"/>
          <w:b/>
          <w:bCs/>
          <w:sz w:val="19"/>
          <w:szCs w:val="19"/>
          <w:lang w:eastAsia="pt-BR"/>
        </w:rPr>
        <w:t xml:space="preserve">A substituição do prenome </w:t>
      </w:r>
      <w:r w:rsidRPr="00523CA7">
        <w:rPr>
          <w:rFonts w:ascii="Book Antiqua" w:eastAsia="Times New Roman" w:hAnsi="Book Antiqua" w:cs="Times New Roman"/>
          <w:b/>
          <w:bCs/>
          <w:caps/>
          <w:sz w:val="19"/>
          <w:szCs w:val="19"/>
          <w:highlight w:val="green"/>
          <w:lang w:eastAsia="pt-BR"/>
        </w:rPr>
        <w:t>será ainda admitida</w:t>
      </w:r>
      <w:r w:rsidRPr="00523CA7">
        <w:rPr>
          <w:rFonts w:ascii="Book Antiqua" w:eastAsia="Times New Roman" w:hAnsi="Book Antiqua" w:cs="Times New Roman"/>
          <w:b/>
          <w:bCs/>
          <w:sz w:val="19"/>
          <w:szCs w:val="19"/>
          <w:lang w:eastAsia="pt-BR"/>
        </w:rPr>
        <w:t xml:space="preserve"> em razão de fundada coação ou ameaça decorrente da colaboração com a apuração de crime, por determinação, em sentença, de juiz competente, ouvido o Ministério Público</w:t>
      </w:r>
      <w:r w:rsidRPr="00D501B7">
        <w:rPr>
          <w:rFonts w:ascii="Book Antiqua" w:eastAsia="Times New Roman" w:hAnsi="Book Antiqua" w:cs="Times New Roman"/>
          <w:sz w:val="18"/>
          <w:szCs w:val="18"/>
          <w:lang w:eastAsia="pt-BR"/>
        </w:rPr>
        <w:t>.</w:t>
      </w:r>
      <w:hyperlink r:id="rId164" w:anchor="art17" w:history="1">
        <w:r w:rsidRPr="00D501B7">
          <w:rPr>
            <w:rFonts w:ascii="Book Antiqua" w:eastAsia="Times New Roman" w:hAnsi="Book Antiqua" w:cs="Times New Roman"/>
            <w:color w:val="0000FF"/>
            <w:sz w:val="16"/>
            <w:szCs w:val="16"/>
            <w:u w:val="single"/>
            <w:lang w:eastAsia="pt-BR"/>
          </w:rPr>
          <w:t>(Redação dada pela Lei nº 9.807, de 1999)</w:t>
        </w:r>
      </w:hyperlink>
      <w:r w:rsidR="00BC0D46" w:rsidRPr="00D501B7">
        <w:rPr>
          <w:rFonts w:ascii="Book Antiqua" w:eastAsia="Times New Roman" w:hAnsi="Book Antiqua" w:cs="Times New Roman"/>
          <w:color w:val="0000FF"/>
          <w:sz w:val="16"/>
          <w:szCs w:val="16"/>
          <w:lang w:eastAsia="pt-BR"/>
        </w:rPr>
        <w:t xml:space="preserve"> </w:t>
      </w:r>
      <w:r w:rsidR="00BC0D46" w:rsidRPr="00D501B7">
        <w:rPr>
          <w:rFonts w:ascii="Book Antiqua" w:eastAsia="Times New Roman" w:hAnsi="Book Antiqua" w:cs="Times New Roman"/>
          <w:b/>
          <w:color w:val="FF0000"/>
          <w:sz w:val="16"/>
          <w:szCs w:val="16"/>
          <w:u w:val="single"/>
          <w:lang w:eastAsia="pt-BR"/>
        </w:rPr>
        <w:t>(TJMG-2007)</w:t>
      </w:r>
      <w:r w:rsidR="006F6EE6" w:rsidRPr="00D501B7">
        <w:rPr>
          <w:rFonts w:ascii="Book Antiqua" w:eastAsia="Times New Roman" w:hAnsi="Book Antiqua" w:cs="Times New Roman"/>
          <w:b/>
          <w:color w:val="FF0000"/>
          <w:sz w:val="16"/>
          <w:szCs w:val="16"/>
          <w:lang w:eastAsia="pt-BR"/>
        </w:rPr>
        <w:t xml:space="preserve"> </w:t>
      </w:r>
      <w:r w:rsidR="006F6EE6" w:rsidRPr="00D501B7">
        <w:rPr>
          <w:rFonts w:ascii="Book Antiqua" w:hAnsi="Book Antiqua" w:cs="Times New Roman"/>
          <w:b/>
          <w:bCs/>
          <w:color w:val="FF0000"/>
          <w:sz w:val="16"/>
          <w:szCs w:val="16"/>
          <w:u w:val="single"/>
        </w:rPr>
        <w:t>(MPCE-2009)</w:t>
      </w:r>
      <w:r w:rsidR="00AD4898" w:rsidRPr="00D501B7">
        <w:rPr>
          <w:rFonts w:ascii="Book Antiqua" w:hAnsi="Book Antiqua" w:cs="Times New Roman"/>
          <w:b/>
          <w:bCs/>
          <w:color w:val="FF0000"/>
          <w:sz w:val="16"/>
          <w:szCs w:val="16"/>
        </w:rPr>
        <w:t xml:space="preserve"> </w:t>
      </w:r>
      <w:r w:rsidR="00AD4898" w:rsidRPr="00D501B7">
        <w:rPr>
          <w:rFonts w:ascii="Book Antiqua" w:hAnsi="Book Antiqua"/>
          <w:b/>
          <w:color w:val="FF0000"/>
          <w:sz w:val="16"/>
          <w:szCs w:val="16"/>
          <w:u w:val="single"/>
        </w:rPr>
        <w:t>(DPEMT-2009)</w:t>
      </w:r>
      <w:r w:rsidR="00D512B4" w:rsidRPr="00D501B7">
        <w:rPr>
          <w:rFonts w:ascii="Book Antiqua" w:eastAsia="Times New Roman" w:hAnsi="Book Antiqua" w:cs="Times New Roman"/>
          <w:b/>
          <w:color w:val="FF0000"/>
          <w:sz w:val="16"/>
          <w:szCs w:val="16"/>
          <w:lang w:eastAsia="pt-BR"/>
        </w:rPr>
        <w:t xml:space="preserve"> </w:t>
      </w:r>
      <w:r w:rsidR="00D512B4" w:rsidRPr="00D501B7">
        <w:rPr>
          <w:rFonts w:ascii="Book Antiqua" w:eastAsia="Times New Roman" w:hAnsi="Book Antiqua" w:cs="Times New Roman"/>
          <w:b/>
          <w:bCs/>
          <w:color w:val="FF0000"/>
          <w:sz w:val="16"/>
          <w:szCs w:val="16"/>
          <w:u w:val="single"/>
          <w:lang w:eastAsia="pt-BR"/>
        </w:rPr>
        <w:t>(TJAM-2013)</w:t>
      </w:r>
      <w:r w:rsidR="00AF1347" w:rsidRPr="00D501B7">
        <w:rPr>
          <w:rFonts w:ascii="Book Antiqua" w:eastAsia="Times New Roman" w:hAnsi="Book Antiqua" w:cs="Times New Roman"/>
          <w:b/>
          <w:bCs/>
          <w:color w:val="FF0000"/>
          <w:sz w:val="16"/>
          <w:szCs w:val="16"/>
          <w:lang w:eastAsia="pt-BR"/>
        </w:rPr>
        <w:t xml:space="preserve"> </w:t>
      </w:r>
      <w:r w:rsidR="008553D1" w:rsidRPr="00D501B7">
        <w:rPr>
          <w:rFonts w:ascii="Book Antiqua" w:eastAsia="Times New Roman" w:hAnsi="Book Antiqua" w:cs="Times New Roman"/>
          <w:b/>
          <w:bCs/>
          <w:color w:val="FF0000"/>
          <w:sz w:val="16"/>
          <w:szCs w:val="16"/>
          <w:u w:val="single"/>
          <w:lang w:eastAsia="pt-BR"/>
        </w:rPr>
        <w:t>(MPMA-2014)</w:t>
      </w:r>
      <w:r w:rsidR="002F535D" w:rsidRPr="00D501B7">
        <w:rPr>
          <w:rFonts w:ascii="Book Antiqua" w:eastAsia="Times New Roman" w:hAnsi="Book Antiqua" w:cs="Times New Roman"/>
          <w:b/>
          <w:bCs/>
          <w:color w:val="FF0000"/>
          <w:sz w:val="16"/>
          <w:szCs w:val="16"/>
          <w:lang w:eastAsia="pt-BR"/>
        </w:rPr>
        <w:t xml:space="preserve"> </w:t>
      </w:r>
      <w:r w:rsidR="00710F40" w:rsidRPr="00D501B7">
        <w:rPr>
          <w:rFonts w:ascii="Book Antiqua" w:hAnsi="Book Antiqua" w:cs="Arial"/>
          <w:b/>
          <w:bCs/>
          <w:color w:val="FF0000"/>
          <w:sz w:val="16"/>
          <w:szCs w:val="16"/>
          <w:u w:val="single"/>
        </w:rPr>
        <w:t>(MPBA-2015)</w:t>
      </w:r>
      <w:r w:rsidR="00523CA7" w:rsidRPr="00D501B7">
        <w:rPr>
          <w:rFonts w:ascii="Book Antiqua" w:hAnsi="Book Antiqua" w:cs="Arial"/>
          <w:b/>
          <w:bCs/>
          <w:color w:val="FF0000"/>
          <w:sz w:val="16"/>
          <w:szCs w:val="16"/>
        </w:rPr>
        <w:t xml:space="preserve"> </w:t>
      </w:r>
      <w:r w:rsidR="00523CA7" w:rsidRPr="00D501B7">
        <w:rPr>
          <w:rFonts w:ascii="Book Antiqua" w:eastAsia="Times New Roman" w:hAnsi="Book Antiqua" w:cs="Times New Roman"/>
          <w:b/>
          <w:bCs/>
          <w:color w:val="FF0000"/>
          <w:sz w:val="16"/>
          <w:szCs w:val="16"/>
          <w:u w:val="single"/>
          <w:lang w:eastAsia="pt-BR"/>
        </w:rPr>
        <w:t>(DPESP-2015)</w:t>
      </w:r>
      <w:r w:rsidR="00DB661F" w:rsidRPr="00D501B7">
        <w:rPr>
          <w:rFonts w:ascii="Book Antiqua" w:eastAsia="Times New Roman" w:hAnsi="Book Antiqua" w:cs="Times New Roman"/>
          <w:b/>
          <w:bCs/>
          <w:color w:val="FF0000"/>
          <w:sz w:val="16"/>
          <w:szCs w:val="16"/>
          <w:lang w:eastAsia="pt-BR"/>
        </w:rPr>
        <w:t xml:space="preserve"> </w:t>
      </w:r>
      <w:r w:rsidR="00DB661F" w:rsidRPr="00D501B7">
        <w:rPr>
          <w:rFonts w:ascii="Book Antiqua" w:hAnsi="Book Antiqua" w:cs="Times New Roman"/>
          <w:b/>
          <w:color w:val="FF0000"/>
          <w:sz w:val="16"/>
          <w:szCs w:val="16"/>
          <w:u w:val="single"/>
        </w:rPr>
        <w:t>(Cartórios/TJRS-2015)</w:t>
      </w:r>
      <w:r w:rsidR="00AF1347" w:rsidRPr="00D501B7">
        <w:rPr>
          <w:rFonts w:ascii="Book Antiqua" w:eastAsia="Times New Roman" w:hAnsi="Book Antiqua" w:cs="Times New Roman"/>
          <w:b/>
          <w:bCs/>
          <w:color w:val="FF0000"/>
          <w:sz w:val="16"/>
          <w:szCs w:val="16"/>
          <w:lang w:eastAsia="pt-BR"/>
        </w:rPr>
        <w:t xml:space="preserve"> </w:t>
      </w:r>
      <w:r w:rsidR="00AF1347" w:rsidRPr="00D501B7">
        <w:rPr>
          <w:rFonts w:ascii="Book Antiqua" w:eastAsia="Times New Roman" w:hAnsi="Book Antiqua" w:cs="Times New Roman"/>
          <w:b/>
          <w:bCs/>
          <w:color w:val="FF0000"/>
          <w:sz w:val="16"/>
          <w:szCs w:val="16"/>
          <w:u w:val="single"/>
          <w:lang w:eastAsia="pt-BR"/>
        </w:rPr>
        <w:t>(MPSC-2014/2016)</w:t>
      </w:r>
      <w:r w:rsidR="002E7F1E" w:rsidRPr="00D501B7">
        <w:rPr>
          <w:rFonts w:ascii="Book Antiqua" w:eastAsia="Times New Roman" w:hAnsi="Book Antiqua" w:cs="Times New Roman"/>
          <w:b/>
          <w:bCs/>
          <w:color w:val="FF0000"/>
          <w:sz w:val="16"/>
          <w:szCs w:val="16"/>
          <w:lang w:eastAsia="pt-BR"/>
        </w:rPr>
        <w:t xml:space="preserve"> </w:t>
      </w:r>
      <w:r w:rsidR="002E7F1E" w:rsidRPr="00D501B7">
        <w:rPr>
          <w:rFonts w:ascii="Book Antiqua" w:hAnsi="Book Antiqua" w:cs="Times New Roman"/>
          <w:b/>
          <w:bCs/>
          <w:color w:val="FF0000"/>
          <w:sz w:val="16"/>
          <w:szCs w:val="16"/>
          <w:u w:val="single"/>
        </w:rPr>
        <w:t>(MPGO-2019)</w:t>
      </w:r>
      <w:r w:rsidR="00D62E64" w:rsidRPr="00D501B7">
        <w:rPr>
          <w:rFonts w:ascii="Book Antiqua" w:eastAsia="Times New Roman" w:hAnsi="Book Antiqua" w:cs="Times New Roman"/>
          <w:b/>
          <w:color w:val="FF0000"/>
          <w:sz w:val="16"/>
          <w:szCs w:val="16"/>
          <w:lang w:eastAsia="pt-BR"/>
        </w:rPr>
        <w:t xml:space="preserve"> </w:t>
      </w:r>
      <w:r w:rsidR="00D62E64" w:rsidRPr="00D501B7">
        <w:rPr>
          <w:rFonts w:ascii="Book Antiqua" w:eastAsia="Times New Roman" w:hAnsi="Book Antiqua" w:cs="Times New Roman"/>
          <w:b/>
          <w:color w:val="FF0000"/>
          <w:sz w:val="16"/>
          <w:szCs w:val="16"/>
          <w:u w:val="single"/>
          <w:lang w:eastAsia="pt-BR"/>
        </w:rPr>
        <w:t>(MPPI-2019)</w:t>
      </w:r>
      <w:r w:rsidR="008013CC">
        <w:rPr>
          <w:rFonts w:ascii="Book Antiqua" w:eastAsia="Times New Roman" w:hAnsi="Book Antiqua" w:cs="Times New Roman"/>
          <w:b/>
          <w:color w:val="FF0000"/>
          <w:sz w:val="16"/>
          <w:szCs w:val="16"/>
          <w:lang w:eastAsia="pt-BR"/>
        </w:rPr>
        <w:t xml:space="preserve"> </w:t>
      </w:r>
      <w:r w:rsidR="008013CC">
        <w:rPr>
          <w:rFonts w:ascii="Book Antiqua" w:hAnsi="Book Antiqua" w:cs="Times New Roman"/>
          <w:b/>
          <w:bCs/>
          <w:color w:val="FF0000"/>
          <w:sz w:val="16"/>
          <w:szCs w:val="16"/>
          <w:u w:val="single"/>
        </w:rPr>
        <w:t>(Cartórios/TJAM-2023)</w:t>
      </w:r>
    </w:p>
    <w:tbl>
      <w:tblPr>
        <w:tblStyle w:val="Tabelacomgrade"/>
        <w:tblW w:w="0" w:type="auto"/>
        <w:shd w:val="clear" w:color="auto" w:fill="CCFFFF"/>
        <w:tblLook w:val="04A0" w:firstRow="1" w:lastRow="0" w:firstColumn="1" w:lastColumn="0" w:noHBand="0" w:noVBand="1"/>
      </w:tblPr>
      <w:tblGrid>
        <w:gridCol w:w="8494"/>
      </w:tblGrid>
      <w:tr w:rsidR="00260997" w:rsidRPr="00750540" w14:paraId="0AF9AFC1" w14:textId="77777777" w:rsidTr="00260997">
        <w:tc>
          <w:tcPr>
            <w:tcW w:w="8494" w:type="dxa"/>
            <w:shd w:val="clear" w:color="auto" w:fill="CCFFFF"/>
          </w:tcPr>
          <w:p w14:paraId="1210455B" w14:textId="77777777" w:rsidR="00F8335F" w:rsidRPr="00750540" w:rsidRDefault="00F8335F" w:rsidP="00406457">
            <w:pPr>
              <w:spacing w:before="100" w:beforeAutospacing="1" w:after="100" w:afterAutospacing="1"/>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MPSC-2016</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Cs/>
                <w:sz w:val="19"/>
                <w:szCs w:val="19"/>
                <w:lang w:eastAsia="pt-BR"/>
              </w:rPr>
              <w:t xml:space="preserve">: De acordo com a Lei 6.015/77 (Registros Públicos), o prenome será definitivo, admitindo-se, todavia, a sua substituição por apelidos públicos notórios, e em razão de fundada coação ou ameaça decorrente da colaboração com a apuração de crime, por determinação, em sentença, de juiz competente, ouvido o MP. </w:t>
            </w:r>
            <w:r w:rsidRPr="00750540">
              <w:rPr>
                <w:rFonts w:ascii="Book Antiqua" w:eastAsia="Times New Roman" w:hAnsi="Book Antiqua" w:cs="Times New Roman"/>
                <w:b/>
                <w:sz w:val="19"/>
                <w:szCs w:val="19"/>
                <w:lang w:eastAsia="pt-BR"/>
              </w:rPr>
              <w:t>BL: art. 58 da LRP.</w:t>
            </w:r>
          </w:p>
          <w:p w14:paraId="15417387" w14:textId="77777777" w:rsidR="00260997" w:rsidRPr="00750540" w:rsidRDefault="00260997" w:rsidP="00406457">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MPSC</w:t>
            </w:r>
            <w:r w:rsidR="00C36C91" w:rsidRPr="00750540">
              <w:rPr>
                <w:rFonts w:ascii="Book Antiqua" w:eastAsia="Times New Roman" w:hAnsi="Book Antiqua" w:cs="Times New Roman"/>
                <w:b/>
                <w:sz w:val="19"/>
                <w:szCs w:val="19"/>
                <w:highlight w:val="yellow"/>
                <w:lang w:eastAsia="pt-BR"/>
              </w:rPr>
              <w:t>-</w:t>
            </w:r>
            <w:r w:rsidRPr="00750540">
              <w:rPr>
                <w:rFonts w:ascii="Book Antiqua" w:eastAsia="Times New Roman" w:hAnsi="Book Antiqua" w:cs="Times New Roman"/>
                <w:b/>
                <w:sz w:val="19"/>
                <w:szCs w:val="19"/>
                <w:highlight w:val="yellow"/>
                <w:lang w:eastAsia="pt-BR"/>
              </w:rPr>
              <w:t>2014</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sz w:val="19"/>
                <w:szCs w:val="19"/>
                <w:lang w:eastAsia="pt-BR"/>
              </w:rPr>
              <w:t xml:space="preserve">De acordo com a Lei de Registros Públicos, o prenome será definitivo, admitindo-se, todavia, a sua substituição por apelidos públicos notórios. A substituição do prenome será ainda admitida em razão de fundada coação ou ameaça decorrente da colaboração com a apuração de crime, por determinação, em sentença, de juiz competente, ouvido o </w:t>
            </w:r>
            <w:r w:rsidR="00F8335F" w:rsidRPr="00750540">
              <w:rPr>
                <w:rFonts w:ascii="Book Antiqua" w:eastAsia="Times New Roman" w:hAnsi="Book Antiqua" w:cs="Times New Roman"/>
                <w:sz w:val="19"/>
                <w:szCs w:val="19"/>
                <w:lang w:eastAsia="pt-BR"/>
              </w:rPr>
              <w:t>MP</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BL: art. 58 da LRP.</w:t>
            </w:r>
          </w:p>
        </w:tc>
      </w:tr>
    </w:tbl>
    <w:p w14:paraId="27D82AF3" w14:textId="0DCEAFFB" w:rsidR="009E1DDC" w:rsidRPr="008013C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10F40">
        <w:rPr>
          <w:rFonts w:ascii="Book Antiqua" w:eastAsia="Times New Roman" w:hAnsi="Book Antiqua" w:cs="Times New Roman"/>
          <w:b/>
          <w:bCs/>
          <w:sz w:val="19"/>
          <w:szCs w:val="19"/>
          <w:highlight w:val="magenta"/>
          <w:lang w:eastAsia="pt-BR"/>
        </w:rPr>
        <w:t>Art. 59</w:t>
      </w:r>
      <w:r w:rsidRPr="00750540">
        <w:rPr>
          <w:rFonts w:ascii="Book Antiqua" w:eastAsia="Times New Roman" w:hAnsi="Book Antiqua" w:cs="Times New Roman"/>
          <w:sz w:val="19"/>
          <w:szCs w:val="19"/>
          <w:lang w:eastAsia="pt-BR"/>
        </w:rPr>
        <w:t xml:space="preserve">. </w:t>
      </w:r>
      <w:r w:rsidRPr="00523CA7">
        <w:rPr>
          <w:rFonts w:ascii="Book Antiqua" w:eastAsia="Times New Roman" w:hAnsi="Book Antiqua" w:cs="Times New Roman"/>
          <w:b/>
          <w:bCs/>
          <w:sz w:val="19"/>
          <w:szCs w:val="19"/>
          <w:lang w:eastAsia="pt-BR"/>
        </w:rPr>
        <w:t>Quando se tratar de filho ilegítimo, não será declarado o nome do pai sem que este expressamente o autorize e compareça, por si ou por procurador especial, para, reconhecendo-o, assinar, ou não sabendo ou não podendo, mandar assinar a seu rogo o respectivo assento com duas testemunhas</w:t>
      </w:r>
      <w:r w:rsidRPr="00D501B7">
        <w:rPr>
          <w:rFonts w:ascii="Book Antiqua" w:eastAsia="Times New Roman" w:hAnsi="Book Antiqua" w:cs="Times New Roman"/>
          <w:sz w:val="18"/>
          <w:szCs w:val="18"/>
          <w:lang w:eastAsia="pt-BR"/>
        </w:rPr>
        <w:t xml:space="preserve">. </w:t>
      </w:r>
      <w:hyperlink r:id="rId165" w:anchor="art59" w:history="1">
        <w:r w:rsidRPr="00D501B7">
          <w:rPr>
            <w:rFonts w:ascii="Book Antiqua" w:eastAsia="Times New Roman" w:hAnsi="Book Antiqua" w:cs="Times New Roman"/>
            <w:color w:val="0000FF"/>
            <w:sz w:val="16"/>
            <w:szCs w:val="16"/>
            <w:u w:val="single"/>
            <w:lang w:eastAsia="pt-BR"/>
          </w:rPr>
          <w:t>(Renumerado do art.  60, pela Lei nº 6.216, de 1975).</w:t>
        </w:r>
      </w:hyperlink>
      <w:r w:rsidR="008553D1" w:rsidRPr="00D501B7">
        <w:rPr>
          <w:rFonts w:ascii="Book Antiqua" w:eastAsia="Times New Roman" w:hAnsi="Book Antiqua" w:cs="Times New Roman"/>
          <w:color w:val="0000FF"/>
          <w:sz w:val="16"/>
          <w:szCs w:val="16"/>
          <w:lang w:eastAsia="pt-BR"/>
        </w:rPr>
        <w:t xml:space="preserve"> </w:t>
      </w:r>
      <w:r w:rsidR="008553D1" w:rsidRPr="00D501B7">
        <w:rPr>
          <w:rFonts w:ascii="Book Antiqua" w:eastAsia="Times New Roman" w:hAnsi="Book Antiqua" w:cs="Times New Roman"/>
          <w:b/>
          <w:bCs/>
          <w:color w:val="FF0000"/>
          <w:sz w:val="16"/>
          <w:szCs w:val="16"/>
          <w:u w:val="single"/>
          <w:lang w:eastAsia="pt-BR"/>
        </w:rPr>
        <w:t>(MPMA-2014)</w:t>
      </w:r>
      <w:r w:rsidR="00710F40" w:rsidRPr="00D501B7">
        <w:rPr>
          <w:rFonts w:ascii="Book Antiqua" w:eastAsia="Times New Roman" w:hAnsi="Book Antiqua" w:cs="Times New Roman"/>
          <w:color w:val="0000FF"/>
          <w:sz w:val="16"/>
          <w:szCs w:val="16"/>
          <w:lang w:eastAsia="pt-BR"/>
        </w:rPr>
        <w:t xml:space="preserve"> </w:t>
      </w:r>
      <w:r w:rsidR="00710F40" w:rsidRPr="00D501B7">
        <w:rPr>
          <w:rFonts w:ascii="Book Antiqua" w:hAnsi="Book Antiqua" w:cs="Arial"/>
          <w:b/>
          <w:bCs/>
          <w:color w:val="FF0000"/>
          <w:sz w:val="16"/>
          <w:szCs w:val="16"/>
          <w:u w:val="single"/>
        </w:rPr>
        <w:t>(MPBA-2015)</w:t>
      </w:r>
      <w:r w:rsidR="008013CC">
        <w:rPr>
          <w:rFonts w:ascii="Book Antiqua" w:hAnsi="Book Antiqua" w:cs="Arial"/>
          <w:b/>
          <w:bCs/>
          <w:color w:val="FF0000"/>
          <w:sz w:val="16"/>
          <w:szCs w:val="16"/>
        </w:rPr>
        <w:t xml:space="preserve"> </w:t>
      </w:r>
      <w:r w:rsidR="008013CC">
        <w:rPr>
          <w:rFonts w:ascii="Book Antiqua" w:hAnsi="Book Antiqua" w:cs="Times New Roman"/>
          <w:b/>
          <w:bCs/>
          <w:color w:val="FF0000"/>
          <w:sz w:val="16"/>
          <w:szCs w:val="16"/>
          <w:u w:val="single"/>
        </w:rPr>
        <w:t>(Cartórios/TJAM-2023)</w:t>
      </w:r>
    </w:p>
    <w:p w14:paraId="2AF469B8" w14:textId="0084B4A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8013CC">
        <w:rPr>
          <w:rFonts w:ascii="Book Antiqua" w:eastAsia="Times New Roman" w:hAnsi="Book Antiqua" w:cs="Times New Roman"/>
          <w:b/>
          <w:bCs/>
          <w:sz w:val="19"/>
          <w:szCs w:val="19"/>
          <w:lang w:eastAsia="pt-BR"/>
        </w:rPr>
        <w:t>        </w:t>
      </w:r>
      <w:r w:rsidRPr="008013CC">
        <w:rPr>
          <w:rFonts w:ascii="Book Antiqua" w:eastAsia="Times New Roman" w:hAnsi="Book Antiqua" w:cs="Times New Roman"/>
          <w:b/>
          <w:bCs/>
          <w:sz w:val="19"/>
          <w:szCs w:val="19"/>
          <w:highlight w:val="magenta"/>
          <w:lang w:eastAsia="pt-BR"/>
        </w:rPr>
        <w:t>Art. 60</w:t>
      </w:r>
      <w:r w:rsidRPr="008013CC">
        <w:rPr>
          <w:rFonts w:ascii="Book Antiqua" w:eastAsia="Times New Roman" w:hAnsi="Book Antiqua" w:cs="Times New Roman"/>
          <w:b/>
          <w:bCs/>
          <w:sz w:val="19"/>
          <w:szCs w:val="19"/>
          <w:lang w:eastAsia="pt-BR"/>
        </w:rPr>
        <w:t>. O registro conterá o nome do pai ou da mãe, ainda que ilegítimos, quando qualquer deles for o declarante</w:t>
      </w:r>
      <w:r w:rsidRPr="00D501B7">
        <w:rPr>
          <w:rFonts w:ascii="Book Antiqua" w:eastAsia="Times New Roman" w:hAnsi="Book Antiqua" w:cs="Times New Roman"/>
          <w:sz w:val="18"/>
          <w:szCs w:val="18"/>
          <w:lang w:eastAsia="pt-BR"/>
        </w:rPr>
        <w:t xml:space="preserve">. </w:t>
      </w:r>
      <w:hyperlink r:id="rId166" w:anchor="art59" w:history="1">
        <w:r w:rsidRPr="00D501B7">
          <w:rPr>
            <w:rFonts w:ascii="Book Antiqua" w:eastAsia="Times New Roman" w:hAnsi="Book Antiqua" w:cs="Times New Roman"/>
            <w:color w:val="0000FF"/>
            <w:sz w:val="16"/>
            <w:szCs w:val="16"/>
            <w:u w:val="single"/>
            <w:lang w:eastAsia="pt-BR"/>
          </w:rPr>
          <w:t>(Renumerado do art. 61, pela Lei nº 6.216, de 1975).</w:t>
        </w:r>
      </w:hyperlink>
      <w:r w:rsidR="008013CC">
        <w:t xml:space="preserve"> </w:t>
      </w:r>
      <w:r w:rsidR="008013CC">
        <w:rPr>
          <w:rFonts w:ascii="Book Antiqua" w:hAnsi="Book Antiqua" w:cs="Times New Roman"/>
          <w:b/>
          <w:bCs/>
          <w:color w:val="FF0000"/>
          <w:sz w:val="16"/>
          <w:szCs w:val="16"/>
          <w:u w:val="single"/>
        </w:rPr>
        <w:t>(Cartórios/TJAM-2023)</w:t>
      </w:r>
    </w:p>
    <w:p w14:paraId="7D888F95"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Art. 61. Tratando-se de exposto, o registro será feito de acordo com as declarações que os estabelecimentos de caridade, as autoridades ou os particulares comunicarem ao oficial competente, nos prazos mencionados no artigo 51, a partir do achado ou entrega, sob a pena do artigo 46, apresentando ao oficial, salvo motivo de força maior comprovada, o exposto e os objetos a que se refere o parágrafo único deste artigo</w:t>
      </w:r>
      <w:r w:rsidRPr="00D501B7">
        <w:rPr>
          <w:rFonts w:ascii="Book Antiqua" w:eastAsia="Times New Roman" w:hAnsi="Book Antiqua" w:cs="Times New Roman"/>
          <w:sz w:val="18"/>
          <w:szCs w:val="18"/>
          <w:lang w:eastAsia="pt-BR"/>
        </w:rPr>
        <w:t xml:space="preserve">. </w:t>
      </w:r>
      <w:hyperlink r:id="rId167" w:anchor="art59" w:history="1">
        <w:r w:rsidRPr="00D501B7">
          <w:rPr>
            <w:rFonts w:ascii="Book Antiqua" w:eastAsia="Times New Roman" w:hAnsi="Book Antiqua" w:cs="Times New Roman"/>
            <w:color w:val="0000FF"/>
            <w:sz w:val="16"/>
            <w:szCs w:val="16"/>
            <w:u w:val="single"/>
            <w:lang w:eastAsia="pt-BR"/>
          </w:rPr>
          <w:t>(Renumerado do art. 62, pela Lei nº 6.216, de 1975).</w:t>
        </w:r>
      </w:hyperlink>
    </w:p>
    <w:p w14:paraId="7AF93BD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Declarar-se-á o dia, mês e ano, lugar em que foi exposto, a hora em que foi encontrado e a sua idade aparente. Nesse caso, o envoltório, roupas e quaisquer outros objetos e sinais que trouxer a criança e que possam a todo o tempo fazê-la reconhecer, serão numerados, alistados e fechados em caixa lacrada e selada, com o seguinte rótulo: "Pertence ao exposto tal, assento de fls..... do livro</w:t>
      </w:r>
      <w:proofErr w:type="gramStart"/>
      <w:r w:rsidRPr="00750540">
        <w:rPr>
          <w:rFonts w:ascii="Book Antiqua" w:eastAsia="Times New Roman" w:hAnsi="Book Antiqua" w:cs="Times New Roman"/>
          <w:sz w:val="19"/>
          <w:szCs w:val="19"/>
          <w:lang w:eastAsia="pt-BR"/>
        </w:rPr>
        <w:t>.....</w:t>
      </w:r>
      <w:proofErr w:type="gramEnd"/>
      <w:r w:rsidRPr="00750540">
        <w:rPr>
          <w:rFonts w:ascii="Book Antiqua" w:eastAsia="Times New Roman" w:hAnsi="Book Antiqua" w:cs="Times New Roman"/>
          <w:sz w:val="19"/>
          <w:szCs w:val="19"/>
          <w:lang w:eastAsia="pt-BR"/>
        </w:rPr>
        <w:t>" e remetidos imediatamente, com uma guia em duplicata, ao Juiz, para serem recolhidos a lugar seguro. Recebida e arquivada a duplicata com o competente recibo do depósito, far-se-á à margem do assento a correspondente anotação.</w:t>
      </w:r>
    </w:p>
    <w:p w14:paraId="467A8D7D" w14:textId="575FBD7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4215F">
        <w:rPr>
          <w:rFonts w:ascii="Book Antiqua" w:eastAsia="Times New Roman" w:hAnsi="Book Antiqua" w:cs="Times New Roman"/>
          <w:b/>
          <w:bCs/>
          <w:sz w:val="19"/>
          <w:szCs w:val="19"/>
          <w:lang w:eastAsia="pt-BR"/>
        </w:rPr>
        <w:t>        </w:t>
      </w:r>
      <w:r w:rsidRPr="0044215F">
        <w:rPr>
          <w:rFonts w:ascii="Book Antiqua" w:eastAsia="Times New Roman" w:hAnsi="Book Antiqua" w:cs="Times New Roman"/>
          <w:b/>
          <w:bCs/>
          <w:sz w:val="19"/>
          <w:szCs w:val="19"/>
          <w:highlight w:val="magenta"/>
          <w:lang w:eastAsia="pt-BR"/>
        </w:rPr>
        <w:t>Art. 62</w:t>
      </w:r>
      <w:r w:rsidRPr="0044215F">
        <w:rPr>
          <w:rFonts w:ascii="Book Antiqua" w:eastAsia="Times New Roman" w:hAnsi="Book Antiqua" w:cs="Times New Roman"/>
          <w:b/>
          <w:bCs/>
          <w:sz w:val="19"/>
          <w:szCs w:val="19"/>
          <w:lang w:eastAsia="pt-BR"/>
        </w:rPr>
        <w:t xml:space="preserve">. O registro do nascimento do menor abandonado, sob jurisdição do Juiz de Menores, </w:t>
      </w:r>
      <w:r w:rsidRPr="0044215F">
        <w:rPr>
          <w:rFonts w:ascii="Book Antiqua" w:eastAsia="Times New Roman" w:hAnsi="Book Antiqua" w:cs="Times New Roman"/>
          <w:b/>
          <w:bCs/>
          <w:caps/>
          <w:sz w:val="19"/>
          <w:szCs w:val="19"/>
          <w:highlight w:val="green"/>
          <w:lang w:eastAsia="pt-BR"/>
        </w:rPr>
        <w:t>poderá fazer-se</w:t>
      </w:r>
      <w:r w:rsidRPr="0044215F">
        <w:rPr>
          <w:rFonts w:ascii="Book Antiqua" w:eastAsia="Times New Roman" w:hAnsi="Book Antiqua" w:cs="Times New Roman"/>
          <w:b/>
          <w:bCs/>
          <w:sz w:val="19"/>
          <w:szCs w:val="19"/>
          <w:lang w:eastAsia="pt-BR"/>
        </w:rPr>
        <w:t xml:space="preserve"> por iniciativa deste, à vista dos elementos de que dispuser e com observância, no que for aplicável, do que preceitua o artigo anterior</w:t>
      </w:r>
      <w:r w:rsidRPr="00D501B7">
        <w:rPr>
          <w:rFonts w:ascii="Book Antiqua" w:eastAsia="Times New Roman" w:hAnsi="Book Antiqua" w:cs="Times New Roman"/>
          <w:sz w:val="18"/>
          <w:szCs w:val="18"/>
          <w:lang w:eastAsia="pt-BR"/>
        </w:rPr>
        <w:t xml:space="preserve">. </w:t>
      </w:r>
      <w:hyperlink r:id="rId168" w:anchor="art59" w:history="1">
        <w:r w:rsidRPr="00D501B7">
          <w:rPr>
            <w:rFonts w:ascii="Book Antiqua" w:eastAsia="Times New Roman" w:hAnsi="Book Antiqua" w:cs="Times New Roman"/>
            <w:color w:val="0000FF"/>
            <w:sz w:val="16"/>
            <w:szCs w:val="16"/>
            <w:u w:val="single"/>
            <w:lang w:eastAsia="pt-BR"/>
          </w:rPr>
          <w:t xml:space="preserve">(Renumerado do </w:t>
        </w:r>
        <w:proofErr w:type="spellStart"/>
        <w:r w:rsidRPr="00D501B7">
          <w:rPr>
            <w:rFonts w:ascii="Book Antiqua" w:eastAsia="Times New Roman" w:hAnsi="Book Antiqua" w:cs="Times New Roman"/>
            <w:color w:val="0000FF"/>
            <w:sz w:val="16"/>
            <w:szCs w:val="16"/>
            <w:u w:val="single"/>
            <w:lang w:eastAsia="pt-BR"/>
          </w:rPr>
          <w:t>art</w:t>
        </w:r>
        <w:proofErr w:type="spellEnd"/>
        <w:r w:rsidRPr="00D501B7">
          <w:rPr>
            <w:rFonts w:ascii="Book Antiqua" w:eastAsia="Times New Roman" w:hAnsi="Book Antiqua" w:cs="Times New Roman"/>
            <w:color w:val="0000FF"/>
            <w:sz w:val="16"/>
            <w:szCs w:val="16"/>
            <w:u w:val="single"/>
            <w:lang w:eastAsia="pt-BR"/>
          </w:rPr>
          <w:t xml:space="preserve"> </w:t>
        </w:r>
        <w:proofErr w:type="gramStart"/>
        <w:r w:rsidRPr="00D501B7">
          <w:rPr>
            <w:rFonts w:ascii="Book Antiqua" w:eastAsia="Times New Roman" w:hAnsi="Book Antiqua" w:cs="Times New Roman"/>
            <w:color w:val="0000FF"/>
            <w:sz w:val="16"/>
            <w:szCs w:val="16"/>
            <w:u w:val="single"/>
            <w:lang w:eastAsia="pt-BR"/>
          </w:rPr>
          <w:t>63,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44215F" w:rsidRPr="00D501B7">
        <w:rPr>
          <w:rFonts w:ascii="Book Antiqua" w:eastAsia="Times New Roman" w:hAnsi="Book Antiqua" w:cs="Times New Roman"/>
          <w:color w:val="0000FF"/>
          <w:sz w:val="16"/>
          <w:szCs w:val="16"/>
          <w:lang w:eastAsia="pt-BR"/>
        </w:rPr>
        <w:t xml:space="preserve"> </w:t>
      </w:r>
      <w:r w:rsidR="0044215F" w:rsidRPr="00D501B7">
        <w:rPr>
          <w:rFonts w:ascii="Book Antiqua" w:eastAsia="Times New Roman" w:hAnsi="Book Antiqua" w:cs="Arial"/>
          <w:b/>
          <w:bCs/>
          <w:color w:val="FF0000"/>
          <w:sz w:val="16"/>
          <w:szCs w:val="16"/>
          <w:u w:val="single"/>
          <w:lang w:eastAsia="pt-BR"/>
        </w:rPr>
        <w:t>(Cartórios/TJSC-2021)</w:t>
      </w:r>
    </w:p>
    <w:p w14:paraId="6692C628" w14:textId="4A78130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63</w:t>
      </w:r>
      <w:r w:rsidRPr="00750540">
        <w:rPr>
          <w:rFonts w:ascii="Book Antiqua" w:eastAsia="Times New Roman" w:hAnsi="Book Antiqua" w:cs="Times New Roman"/>
          <w:sz w:val="19"/>
          <w:szCs w:val="19"/>
          <w:lang w:eastAsia="pt-BR"/>
        </w:rPr>
        <w:t xml:space="preserve">. </w:t>
      </w:r>
      <w:r w:rsidRPr="00BF077E">
        <w:rPr>
          <w:rFonts w:ascii="Book Antiqua" w:eastAsia="Times New Roman" w:hAnsi="Book Antiqua" w:cs="Times New Roman"/>
          <w:b/>
          <w:bCs/>
          <w:sz w:val="19"/>
          <w:szCs w:val="19"/>
          <w:lang w:eastAsia="pt-BR"/>
        </w:rPr>
        <w:t>No caso de gêmeos, será declarada no assento especial de cada um a ordem de nascimento. Os gêmeos que tiverem o prenome igual deverão ser inscritos com duplo prenome ou nome completo diverso, de modo que possam distinguir-se</w:t>
      </w:r>
      <w:r w:rsidRPr="00D501B7">
        <w:rPr>
          <w:rFonts w:ascii="Book Antiqua" w:eastAsia="Times New Roman" w:hAnsi="Book Antiqua" w:cs="Times New Roman"/>
          <w:sz w:val="18"/>
          <w:szCs w:val="18"/>
          <w:lang w:eastAsia="pt-BR"/>
        </w:rPr>
        <w:t xml:space="preserve">. </w:t>
      </w:r>
      <w:hyperlink r:id="rId169" w:anchor="art59" w:history="1">
        <w:r w:rsidRPr="00D501B7">
          <w:rPr>
            <w:rFonts w:ascii="Book Antiqua" w:eastAsia="Times New Roman" w:hAnsi="Book Antiqua" w:cs="Times New Roman"/>
            <w:color w:val="0000FF"/>
            <w:sz w:val="16"/>
            <w:szCs w:val="16"/>
            <w:u w:val="single"/>
            <w:lang w:eastAsia="pt-BR"/>
          </w:rPr>
          <w:t>(Renumerado do art.  64, pela Lei nº 6.216, de 1975).</w:t>
        </w:r>
      </w:hyperlink>
      <w:r w:rsidR="00D512B4" w:rsidRPr="00D501B7">
        <w:rPr>
          <w:rFonts w:ascii="Book Antiqua" w:eastAsia="Times New Roman" w:hAnsi="Book Antiqua" w:cs="Times New Roman"/>
          <w:color w:val="0000FF"/>
          <w:sz w:val="16"/>
          <w:szCs w:val="16"/>
          <w:lang w:eastAsia="pt-BR"/>
        </w:rPr>
        <w:t xml:space="preserve"> </w:t>
      </w:r>
      <w:r w:rsidR="00D512B4" w:rsidRPr="00D501B7">
        <w:rPr>
          <w:rFonts w:ascii="Book Antiqua" w:eastAsia="Times New Roman" w:hAnsi="Book Antiqua" w:cs="Times New Roman"/>
          <w:b/>
          <w:bCs/>
          <w:color w:val="FF0000"/>
          <w:sz w:val="16"/>
          <w:szCs w:val="16"/>
          <w:u w:val="single"/>
          <w:lang w:eastAsia="pt-BR"/>
        </w:rPr>
        <w:t>(TJAM-2013)</w:t>
      </w:r>
      <w:r w:rsidR="008D5F27" w:rsidRPr="00D501B7">
        <w:rPr>
          <w:rFonts w:ascii="Book Antiqua" w:eastAsia="Times New Roman" w:hAnsi="Book Antiqua" w:cs="Times New Roman"/>
          <w:b/>
          <w:bCs/>
          <w:color w:val="FF0000"/>
          <w:sz w:val="16"/>
          <w:szCs w:val="16"/>
          <w:lang w:eastAsia="pt-BR"/>
        </w:rPr>
        <w:t xml:space="preserve"> </w:t>
      </w:r>
      <w:r w:rsidR="008D5F27" w:rsidRPr="00D501B7">
        <w:rPr>
          <w:rFonts w:ascii="Book Antiqua" w:eastAsia="Times New Roman" w:hAnsi="Book Antiqua" w:cs="Times New Roman"/>
          <w:b/>
          <w:bCs/>
          <w:color w:val="FF0000"/>
          <w:sz w:val="16"/>
          <w:szCs w:val="16"/>
          <w:u w:val="single"/>
          <w:lang w:eastAsia="pt-BR"/>
        </w:rPr>
        <w:t>(Cartórios/TJPR-2019)</w:t>
      </w:r>
      <w:r w:rsidR="00BF077E" w:rsidRPr="00D501B7">
        <w:rPr>
          <w:rFonts w:ascii="Book Antiqua" w:eastAsia="Times New Roman" w:hAnsi="Book Antiqua" w:cs="Times New Roman"/>
          <w:b/>
          <w:bCs/>
          <w:color w:val="FF0000"/>
          <w:sz w:val="16"/>
          <w:szCs w:val="16"/>
          <w:lang w:eastAsia="pt-BR"/>
        </w:rPr>
        <w:t xml:space="preserve"> </w:t>
      </w:r>
      <w:r w:rsidR="00BF077E" w:rsidRPr="00D501B7">
        <w:rPr>
          <w:rFonts w:ascii="Book Antiqua" w:hAnsi="Book Antiqua"/>
          <w:b/>
          <w:bCs/>
          <w:color w:val="FF0000"/>
          <w:sz w:val="16"/>
          <w:szCs w:val="16"/>
          <w:u w:val="single"/>
        </w:rPr>
        <w:t>(Cartórios/TJSP-2022)</w:t>
      </w:r>
    </w:p>
    <w:p w14:paraId="27C8CCE4" w14:textId="5AE22EA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Parágrafo único</w:t>
      </w:r>
      <w:r w:rsidRPr="00750540">
        <w:rPr>
          <w:rFonts w:ascii="Book Antiqua" w:eastAsia="Times New Roman" w:hAnsi="Book Antiqua" w:cs="Times New Roman"/>
          <w:sz w:val="19"/>
          <w:szCs w:val="19"/>
          <w:lang w:eastAsia="pt-BR"/>
        </w:rPr>
        <w:t xml:space="preserve">. </w:t>
      </w:r>
      <w:r w:rsidRPr="00BF077E">
        <w:rPr>
          <w:rFonts w:ascii="Book Antiqua" w:eastAsia="Times New Roman" w:hAnsi="Book Antiqua" w:cs="Times New Roman"/>
          <w:b/>
          <w:bCs/>
          <w:sz w:val="19"/>
          <w:szCs w:val="19"/>
          <w:lang w:eastAsia="pt-BR"/>
        </w:rPr>
        <w:t>Também serão obrigados a duplo prenome, ou a nome completo diverso, os irmãos a que se pretender dar o mesmo prenome</w:t>
      </w:r>
      <w:r w:rsidRPr="00D501B7">
        <w:rPr>
          <w:rFonts w:ascii="Book Antiqua" w:eastAsia="Times New Roman" w:hAnsi="Book Antiqua" w:cs="Times New Roman"/>
          <w:sz w:val="18"/>
          <w:szCs w:val="18"/>
          <w:lang w:eastAsia="pt-BR"/>
        </w:rPr>
        <w:t>.</w:t>
      </w:r>
      <w:r w:rsidR="00D512B4" w:rsidRPr="00D501B7">
        <w:rPr>
          <w:rFonts w:ascii="Book Antiqua" w:eastAsia="Times New Roman" w:hAnsi="Book Antiqua" w:cs="Times New Roman"/>
          <w:sz w:val="18"/>
          <w:szCs w:val="18"/>
          <w:lang w:eastAsia="pt-BR"/>
        </w:rPr>
        <w:t xml:space="preserve"> </w:t>
      </w:r>
      <w:r w:rsidR="00D512B4" w:rsidRPr="00D501B7">
        <w:rPr>
          <w:rFonts w:ascii="Book Antiqua" w:eastAsia="Times New Roman" w:hAnsi="Book Antiqua" w:cs="Times New Roman"/>
          <w:b/>
          <w:bCs/>
          <w:color w:val="FF0000"/>
          <w:sz w:val="16"/>
          <w:szCs w:val="16"/>
          <w:u w:val="single"/>
          <w:lang w:eastAsia="pt-BR"/>
        </w:rPr>
        <w:t>(TJAM-2013)</w:t>
      </w:r>
      <w:r w:rsidR="008D5F27" w:rsidRPr="00D501B7">
        <w:rPr>
          <w:rFonts w:ascii="Book Antiqua" w:eastAsia="Times New Roman" w:hAnsi="Book Antiqua" w:cs="Times New Roman"/>
          <w:b/>
          <w:bCs/>
          <w:color w:val="FF0000"/>
          <w:sz w:val="16"/>
          <w:szCs w:val="16"/>
          <w:lang w:eastAsia="pt-BR"/>
        </w:rPr>
        <w:t xml:space="preserve"> </w:t>
      </w:r>
      <w:r w:rsidR="008D5F27" w:rsidRPr="00D501B7">
        <w:rPr>
          <w:rFonts w:ascii="Book Antiqua" w:eastAsia="Times New Roman" w:hAnsi="Book Antiqua" w:cs="Times New Roman"/>
          <w:b/>
          <w:bCs/>
          <w:color w:val="FF0000"/>
          <w:sz w:val="16"/>
          <w:szCs w:val="16"/>
          <w:u w:val="single"/>
          <w:lang w:eastAsia="pt-BR"/>
        </w:rPr>
        <w:t>(Cartórios/TJPR-2019)</w:t>
      </w:r>
      <w:r w:rsidR="00BF077E" w:rsidRPr="00D501B7">
        <w:rPr>
          <w:rFonts w:ascii="Book Antiqua" w:eastAsia="Times New Roman" w:hAnsi="Book Antiqua" w:cs="Times New Roman"/>
          <w:b/>
          <w:bCs/>
          <w:color w:val="FF0000"/>
          <w:sz w:val="16"/>
          <w:szCs w:val="16"/>
          <w:lang w:eastAsia="pt-BR"/>
        </w:rPr>
        <w:t xml:space="preserve"> </w:t>
      </w:r>
      <w:r w:rsidR="00BF077E" w:rsidRPr="00D501B7">
        <w:rPr>
          <w:rFonts w:ascii="Book Antiqua" w:hAnsi="Book Antiqua"/>
          <w:b/>
          <w:bCs/>
          <w:color w:val="FF0000"/>
          <w:sz w:val="16"/>
          <w:szCs w:val="16"/>
          <w:u w:val="single"/>
        </w:rPr>
        <w:t>(Cartórios/TJSP-2022)</w:t>
      </w:r>
    </w:p>
    <w:p w14:paraId="5D6910EE" w14:textId="1D5AA5A1"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F535D">
        <w:rPr>
          <w:rFonts w:ascii="Book Antiqua" w:eastAsia="Times New Roman" w:hAnsi="Book Antiqua" w:cs="Times New Roman"/>
          <w:b/>
          <w:bCs/>
          <w:sz w:val="19"/>
          <w:szCs w:val="19"/>
          <w:highlight w:val="magenta"/>
          <w:lang w:eastAsia="pt-BR"/>
        </w:rPr>
        <w:t>Art. 64</w:t>
      </w:r>
      <w:r w:rsidRPr="002F535D">
        <w:rPr>
          <w:rFonts w:ascii="Book Antiqua" w:eastAsia="Times New Roman" w:hAnsi="Book Antiqua" w:cs="Times New Roman"/>
          <w:b/>
          <w:bCs/>
          <w:sz w:val="19"/>
          <w:szCs w:val="19"/>
          <w:lang w:eastAsia="pt-BR"/>
        </w:rPr>
        <w:t>. Os assentos de nascimento em navio brasileiro mercante ou de guerra serão lavrados, logo que o fato se verificar, pelo modo estabelecido na legislação de marinha, devendo, porém, observar-se as disposições da presente Lei</w:t>
      </w:r>
      <w:r w:rsidRPr="00D501B7">
        <w:rPr>
          <w:rFonts w:ascii="Book Antiqua" w:eastAsia="Times New Roman" w:hAnsi="Book Antiqua" w:cs="Times New Roman"/>
          <w:sz w:val="18"/>
          <w:szCs w:val="18"/>
          <w:lang w:eastAsia="pt-BR"/>
        </w:rPr>
        <w:t xml:space="preserve">. </w:t>
      </w:r>
      <w:hyperlink r:id="rId170" w:anchor="art59" w:history="1">
        <w:r w:rsidRPr="00D501B7">
          <w:rPr>
            <w:rFonts w:ascii="Book Antiqua" w:eastAsia="Times New Roman" w:hAnsi="Book Antiqua" w:cs="Times New Roman"/>
            <w:color w:val="0000FF"/>
            <w:sz w:val="16"/>
            <w:szCs w:val="16"/>
            <w:u w:val="single"/>
            <w:lang w:eastAsia="pt-BR"/>
          </w:rPr>
          <w:t>(Renumerado do art. 65, pela Lei nº 6.216, de 1975).</w:t>
        </w:r>
      </w:hyperlink>
      <w:r w:rsidR="002F535D" w:rsidRPr="00D501B7">
        <w:rPr>
          <w:rFonts w:ascii="Book Antiqua" w:eastAsia="Times New Roman" w:hAnsi="Book Antiqua" w:cs="Times New Roman"/>
          <w:color w:val="0000FF"/>
          <w:sz w:val="16"/>
          <w:szCs w:val="16"/>
          <w:lang w:eastAsia="pt-BR"/>
        </w:rPr>
        <w:t xml:space="preserve"> </w:t>
      </w:r>
      <w:r w:rsidR="002F535D" w:rsidRPr="00D501B7">
        <w:rPr>
          <w:rFonts w:ascii="Book Antiqua" w:hAnsi="Book Antiqua" w:cs="Times New Roman"/>
          <w:b/>
          <w:color w:val="FF0000"/>
          <w:sz w:val="16"/>
          <w:szCs w:val="16"/>
          <w:u w:val="single"/>
        </w:rPr>
        <w:t>(Cartórios/TJDFT-2014)</w:t>
      </w:r>
    </w:p>
    <w:p w14:paraId="22BB6CF4" w14:textId="229EFB94"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F535D">
        <w:rPr>
          <w:rFonts w:ascii="Book Antiqua" w:eastAsia="Times New Roman" w:hAnsi="Book Antiqua" w:cs="Times New Roman"/>
          <w:b/>
          <w:bCs/>
          <w:sz w:val="19"/>
          <w:szCs w:val="19"/>
          <w:highlight w:val="magenta"/>
          <w:lang w:eastAsia="pt-BR"/>
        </w:rPr>
        <w:t>Art. 65</w:t>
      </w:r>
      <w:r w:rsidRPr="002F535D">
        <w:rPr>
          <w:rFonts w:ascii="Book Antiqua" w:eastAsia="Times New Roman" w:hAnsi="Book Antiqua" w:cs="Times New Roman"/>
          <w:b/>
          <w:bCs/>
          <w:sz w:val="19"/>
          <w:szCs w:val="19"/>
          <w:lang w:eastAsia="pt-BR"/>
        </w:rPr>
        <w:t>. No primeiro porto a que se chegar, o comandante depositará imediatamente, na capitania do porto, ou em sua falta, na estação fiscal, ou ainda, no consulado, em se tratando de porto estrangeiro, duas cópias autenticadas dos assentos referidos no artigo anterior, uma das quais será remetida, por intermédio do Ministério da Justiça, ao oficial do registro, para o registro, no lugar de residência dos pais ou, se não for possível descobri-lo, no 1º Ofício do Distrito Federal. Uma terceira cópia será entregue pelo comandante ao interessado que, após conferência na capitania do porto, por ela poderá, também, promover o registro no cartório competente</w:t>
      </w:r>
      <w:r w:rsidRPr="00D501B7">
        <w:rPr>
          <w:rFonts w:ascii="Book Antiqua" w:eastAsia="Times New Roman" w:hAnsi="Book Antiqua" w:cs="Times New Roman"/>
          <w:sz w:val="18"/>
          <w:szCs w:val="18"/>
          <w:lang w:eastAsia="pt-BR"/>
        </w:rPr>
        <w:t xml:space="preserve">. </w:t>
      </w:r>
      <w:hyperlink r:id="rId171" w:anchor="art59" w:history="1">
        <w:r w:rsidRPr="00D501B7">
          <w:rPr>
            <w:rFonts w:ascii="Book Antiqua" w:eastAsia="Times New Roman" w:hAnsi="Book Antiqua" w:cs="Times New Roman"/>
            <w:color w:val="0000FF"/>
            <w:sz w:val="16"/>
            <w:szCs w:val="16"/>
            <w:u w:val="single"/>
            <w:lang w:eastAsia="pt-BR"/>
          </w:rPr>
          <w:t>(Renumerado do art. 66, pela Lei nº 6.216, de 1975).</w:t>
        </w:r>
      </w:hyperlink>
      <w:r w:rsidR="002F535D" w:rsidRPr="00D501B7">
        <w:rPr>
          <w:rFonts w:ascii="Book Antiqua" w:eastAsia="Times New Roman" w:hAnsi="Book Antiqua" w:cs="Times New Roman"/>
          <w:color w:val="0000FF"/>
          <w:sz w:val="16"/>
          <w:szCs w:val="16"/>
          <w:lang w:eastAsia="pt-BR"/>
        </w:rPr>
        <w:t xml:space="preserve"> </w:t>
      </w:r>
      <w:r w:rsidR="002F535D" w:rsidRPr="00D501B7">
        <w:rPr>
          <w:rFonts w:ascii="Book Antiqua" w:hAnsi="Book Antiqua" w:cs="Times New Roman"/>
          <w:b/>
          <w:color w:val="FF0000"/>
          <w:sz w:val="16"/>
          <w:szCs w:val="16"/>
          <w:u w:val="single"/>
        </w:rPr>
        <w:t>(Cartórios/TJDFT-2014)</w:t>
      </w:r>
    </w:p>
    <w:p w14:paraId="0B4F951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Os nascimentos ocorridos a bordo de quaisquer aeronaves, ou de navio estrangeiro, poderão ser dados a registro pelos pais brasileiros no cartório ou consulado do local do desembarque.</w:t>
      </w:r>
    </w:p>
    <w:p w14:paraId="0717AC5D"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Art. 66. Pode ser tomado assento de nascimento de filho de militar ou assemelhado em livro criado pela administração militar mediante declaração feita pelo interessado ou remetido pelo comandante da unidade, quando em campanha. Esse assento será publicado em boletim da unidade e, logo que possível, trasladado por cópia autenticada, </w:t>
      </w:r>
      <w:proofErr w:type="spellStart"/>
      <w:r w:rsidRPr="00750540">
        <w:rPr>
          <w:rFonts w:ascii="Book Antiqua" w:eastAsia="Times New Roman" w:hAnsi="Book Antiqua" w:cs="Times New Roman"/>
          <w:sz w:val="19"/>
          <w:szCs w:val="19"/>
          <w:lang w:eastAsia="pt-BR"/>
        </w:rPr>
        <w:t>ex</w:t>
      </w:r>
      <w:proofErr w:type="spellEnd"/>
      <w:r w:rsidRPr="00750540">
        <w:rPr>
          <w:rFonts w:ascii="Book Antiqua" w:eastAsia="Times New Roman" w:hAnsi="Book Antiqua" w:cs="Times New Roman"/>
          <w:sz w:val="19"/>
          <w:szCs w:val="19"/>
          <w:lang w:eastAsia="pt-BR"/>
        </w:rPr>
        <w:t xml:space="preserve"> </w:t>
      </w:r>
      <w:proofErr w:type="spellStart"/>
      <w:r w:rsidRPr="00750540">
        <w:rPr>
          <w:rFonts w:ascii="Book Antiqua" w:eastAsia="Times New Roman" w:hAnsi="Book Antiqua" w:cs="Times New Roman"/>
          <w:sz w:val="19"/>
          <w:szCs w:val="19"/>
          <w:lang w:eastAsia="pt-BR"/>
        </w:rPr>
        <w:t>officio</w:t>
      </w:r>
      <w:proofErr w:type="spellEnd"/>
      <w:r w:rsidRPr="00750540">
        <w:rPr>
          <w:rFonts w:ascii="Book Antiqua" w:eastAsia="Times New Roman" w:hAnsi="Book Antiqua" w:cs="Times New Roman"/>
          <w:sz w:val="19"/>
          <w:szCs w:val="19"/>
          <w:lang w:eastAsia="pt-BR"/>
        </w:rPr>
        <w:t xml:space="preserve"> ou a requerimento do interessado, para o cartório de registro civil a que competir ou para o do 1° Ofício do Distrito Federal, quando não puder ser conhecida a residência do pai</w:t>
      </w:r>
      <w:r w:rsidRPr="00D501B7">
        <w:rPr>
          <w:rFonts w:ascii="Book Antiqua" w:eastAsia="Times New Roman" w:hAnsi="Book Antiqua" w:cs="Times New Roman"/>
          <w:sz w:val="18"/>
          <w:szCs w:val="18"/>
          <w:lang w:eastAsia="pt-BR"/>
        </w:rPr>
        <w:t xml:space="preserve">. </w:t>
      </w:r>
      <w:hyperlink r:id="rId172" w:anchor="art59" w:history="1">
        <w:r w:rsidRPr="00D501B7">
          <w:rPr>
            <w:rFonts w:ascii="Book Antiqua" w:eastAsia="Times New Roman" w:hAnsi="Book Antiqua" w:cs="Times New Roman"/>
            <w:color w:val="0000FF"/>
            <w:sz w:val="16"/>
            <w:szCs w:val="16"/>
            <w:u w:val="single"/>
            <w:lang w:eastAsia="pt-BR"/>
          </w:rPr>
          <w:t>(Renumerado do art. 67, pela Lei nº 6.216, de 1975).</w:t>
        </w:r>
      </w:hyperlink>
    </w:p>
    <w:p w14:paraId="323C1BD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Parágrafo único. A providência de que trata este artigo será extensiva ao assento de nascimento de filho de civil, quando, em </w:t>
      </w:r>
      <w:proofErr w:type="spellStart"/>
      <w:r w:rsidRPr="00750540">
        <w:rPr>
          <w:rFonts w:ascii="Book Antiqua" w:eastAsia="Times New Roman" w:hAnsi="Book Antiqua" w:cs="Times New Roman"/>
          <w:sz w:val="19"/>
          <w:szCs w:val="19"/>
          <w:lang w:eastAsia="pt-BR"/>
        </w:rPr>
        <w:t>conseqüência</w:t>
      </w:r>
      <w:proofErr w:type="spellEnd"/>
      <w:r w:rsidRPr="00750540">
        <w:rPr>
          <w:rFonts w:ascii="Book Antiqua" w:eastAsia="Times New Roman" w:hAnsi="Book Antiqua" w:cs="Times New Roman"/>
          <w:sz w:val="19"/>
          <w:szCs w:val="19"/>
          <w:lang w:eastAsia="pt-BR"/>
        </w:rPr>
        <w:t xml:space="preserve"> de operações de guerra, não funcionarem os cartórios locais.</w:t>
      </w:r>
    </w:p>
    <w:p w14:paraId="4703E4F6"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w:t>
      </w:r>
      <w:r w:rsidRPr="00750540">
        <w:rPr>
          <w:rFonts w:ascii="Book Antiqua" w:eastAsia="Times New Roman" w:hAnsi="Book Antiqua" w:cs="Times New Roman"/>
          <w:sz w:val="19"/>
          <w:szCs w:val="19"/>
          <w:lang w:eastAsia="pt-BR"/>
        </w:rPr>
        <w:br/>
        <w:t>Da Habilitação para o Casamento</w:t>
      </w:r>
    </w:p>
    <w:p w14:paraId="7B738881" w14:textId="3967E36E" w:rsidR="009E1DDC" w:rsidRPr="00834C9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sz w:val="19"/>
          <w:szCs w:val="19"/>
          <w:highlight w:val="magenta"/>
          <w:lang w:eastAsia="pt-BR"/>
        </w:rPr>
        <w:t>Art. 67</w:t>
      </w:r>
      <w:r w:rsidRPr="00750540">
        <w:rPr>
          <w:rFonts w:ascii="Book Antiqua" w:eastAsia="Times New Roman" w:hAnsi="Book Antiqua" w:cs="Times New Roman"/>
          <w:sz w:val="19"/>
          <w:szCs w:val="19"/>
          <w:lang w:eastAsia="pt-BR"/>
        </w:rPr>
        <w:t xml:space="preserve">. </w:t>
      </w:r>
      <w:r w:rsidRPr="0099333D">
        <w:rPr>
          <w:rFonts w:ascii="Book Antiqua" w:eastAsia="Times New Roman" w:hAnsi="Book Antiqua" w:cs="Times New Roman"/>
          <w:b/>
          <w:bCs/>
          <w:sz w:val="19"/>
          <w:szCs w:val="19"/>
          <w:lang w:eastAsia="pt-BR"/>
        </w:rPr>
        <w:t>Na habilitação para o casamento, os interessados, apresentando os documentos exigidos pela lei civil, requererão ao oficial do registro do distrito de residência de um dos nubentes, que lhes expeça certidão de que se acham habilitados para se casarem</w:t>
      </w:r>
      <w:r w:rsidRPr="00D501B7">
        <w:rPr>
          <w:rFonts w:ascii="Book Antiqua" w:eastAsia="Times New Roman" w:hAnsi="Book Antiqua" w:cs="Times New Roman"/>
          <w:sz w:val="18"/>
          <w:szCs w:val="18"/>
          <w:lang w:eastAsia="pt-BR"/>
        </w:rPr>
        <w:t xml:space="preserve">. </w:t>
      </w:r>
      <w:hyperlink r:id="rId173" w:anchor="art68" w:history="1">
        <w:r w:rsidRPr="00D501B7">
          <w:rPr>
            <w:rFonts w:ascii="Book Antiqua" w:eastAsia="Times New Roman" w:hAnsi="Book Antiqua" w:cs="Times New Roman"/>
            <w:color w:val="0000FF"/>
            <w:sz w:val="16"/>
            <w:szCs w:val="16"/>
            <w:u w:val="single"/>
            <w:lang w:eastAsia="pt-BR"/>
          </w:rPr>
          <w:t>(Renumerado do art. 68, pela Lei nº 6.216, de 1975).</w:t>
        </w:r>
      </w:hyperlink>
      <w:r w:rsidR="0099333D" w:rsidRPr="00D501B7">
        <w:rPr>
          <w:rFonts w:ascii="Book Antiqua" w:eastAsia="Times New Roman" w:hAnsi="Book Antiqua" w:cs="Times New Roman"/>
          <w:color w:val="0000FF"/>
          <w:sz w:val="16"/>
          <w:szCs w:val="16"/>
          <w:lang w:eastAsia="pt-BR"/>
        </w:rPr>
        <w:t xml:space="preserve"> </w:t>
      </w:r>
      <w:r w:rsidR="00382019" w:rsidRPr="00D501B7">
        <w:rPr>
          <w:rFonts w:ascii="Book Antiqua" w:eastAsia="Times New Roman" w:hAnsi="Book Antiqua" w:cs="Times New Roman"/>
          <w:b/>
          <w:bCs/>
          <w:color w:val="FF0000"/>
          <w:sz w:val="16"/>
          <w:szCs w:val="16"/>
          <w:u w:val="single"/>
          <w:lang w:eastAsia="pt-BR"/>
        </w:rPr>
        <w:t>(MPSC-2012)</w:t>
      </w:r>
      <w:r w:rsidR="004503F6" w:rsidRPr="00D501B7">
        <w:rPr>
          <w:rFonts w:ascii="Book Antiqua" w:eastAsia="Times New Roman" w:hAnsi="Book Antiqua" w:cs="Times New Roman"/>
          <w:b/>
          <w:bCs/>
          <w:color w:val="FF0000"/>
          <w:sz w:val="16"/>
          <w:szCs w:val="16"/>
          <w:lang w:eastAsia="pt-BR"/>
        </w:rPr>
        <w:t xml:space="preserve"> </w:t>
      </w:r>
      <w:r w:rsidR="004503F6" w:rsidRPr="00D501B7">
        <w:rPr>
          <w:rFonts w:ascii="Book Antiqua" w:eastAsia="Times New Roman" w:hAnsi="Book Antiqua" w:cs="Times New Roman"/>
          <w:b/>
          <w:bCs/>
          <w:color w:val="FF0000"/>
          <w:sz w:val="16"/>
          <w:szCs w:val="16"/>
          <w:u w:val="single"/>
          <w:lang w:eastAsia="pt-BR"/>
        </w:rPr>
        <w:t>(Cartórios/TJDFT-2014)</w:t>
      </w:r>
      <w:r w:rsidR="000262F2">
        <w:rPr>
          <w:rFonts w:ascii="Book Antiqua" w:eastAsia="Times New Roman" w:hAnsi="Book Antiqua" w:cs="Times New Roman"/>
          <w:b/>
          <w:bCs/>
          <w:color w:val="FF0000"/>
          <w:sz w:val="16"/>
          <w:szCs w:val="16"/>
          <w:lang w:eastAsia="pt-BR"/>
        </w:rPr>
        <w:t xml:space="preserve"> </w:t>
      </w:r>
      <w:r w:rsidR="000262F2">
        <w:rPr>
          <w:rFonts w:ascii="Book Antiqua" w:eastAsia="Times New Roman" w:hAnsi="Book Antiqua" w:cs="Times New Roman"/>
          <w:b/>
          <w:bCs/>
          <w:color w:val="FF0000"/>
          <w:sz w:val="16"/>
          <w:szCs w:val="16"/>
          <w:u w:val="single"/>
          <w:lang w:eastAsia="pt-BR"/>
        </w:rPr>
        <w:t>(MPRS-2023)</w:t>
      </w:r>
      <w:r w:rsidR="00834C9B">
        <w:rPr>
          <w:rFonts w:ascii="Book Antiqua" w:eastAsia="Times New Roman" w:hAnsi="Book Antiqua" w:cs="Times New Roman"/>
          <w:b/>
          <w:bCs/>
          <w:color w:val="FF0000"/>
          <w:sz w:val="16"/>
          <w:szCs w:val="16"/>
          <w:lang w:eastAsia="pt-BR"/>
        </w:rPr>
        <w:t xml:space="preserve"> </w:t>
      </w:r>
      <w:r w:rsidR="00834C9B">
        <w:rPr>
          <w:rFonts w:ascii="Book Antiqua" w:eastAsia="Times New Roman" w:hAnsi="Book Antiqua" w:cs="Times New Roman"/>
          <w:b/>
          <w:bCs/>
          <w:color w:val="FF0000"/>
          <w:sz w:val="16"/>
          <w:szCs w:val="16"/>
          <w:u w:val="single"/>
          <w:lang w:eastAsia="pt-BR"/>
        </w:rPr>
        <w:t>(Cartórios/TJAM-2023)</w:t>
      </w:r>
    </w:p>
    <w:p w14:paraId="52E3F094" w14:textId="2B63C4B4"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613303">
        <w:rPr>
          <w:rFonts w:ascii="Book Antiqua" w:eastAsia="Times New Roman" w:hAnsi="Book Antiqua" w:cs="Times New Roman"/>
          <w:sz w:val="19"/>
          <w:szCs w:val="19"/>
          <w:lang w:eastAsia="pt-BR"/>
        </w:rPr>
        <w:lastRenderedPageBreak/>
        <w:t>§ 1º Se estiver em ordem a documentação, o oficial de registro dará publicidade, em meio eletrônico, à habilitação e extrairá, no prazo de até 5 (cinco) dias, o certificado de habilitação, podendo os nubentes contrair matrimônio perante qualquer serventia de registro civil de pessoas naturais, de sua livre escolha, observado o prazo de eficácia do </w:t>
      </w:r>
      <w:hyperlink r:id="rId174" w:anchor="art1532" w:history="1">
        <w:r w:rsidRPr="00613303">
          <w:rPr>
            <w:rStyle w:val="Hyperlink"/>
            <w:rFonts w:ascii="Book Antiqua" w:eastAsia="Times New Roman" w:hAnsi="Book Antiqua" w:cs="Times New Roman"/>
            <w:sz w:val="19"/>
            <w:szCs w:val="19"/>
            <w:lang w:eastAsia="pt-BR"/>
          </w:rPr>
          <w:t>art. 1.532 da Lei nº 10.406, de 10 de janeiro de 2002</w:t>
        </w:r>
      </w:hyperlink>
      <w:r w:rsidRPr="00613303">
        <w:rPr>
          <w:rFonts w:ascii="Book Antiqua" w:eastAsia="Times New Roman" w:hAnsi="Book Antiqua" w:cs="Times New Roman"/>
          <w:sz w:val="19"/>
          <w:szCs w:val="19"/>
          <w:lang w:eastAsia="pt-BR"/>
        </w:rPr>
        <w:t> (Código Civil).     </w:t>
      </w:r>
      <w:r w:rsidRPr="00613303">
        <w:rPr>
          <w:rFonts w:ascii="Book Antiqua" w:eastAsia="Times New Roman" w:hAnsi="Book Antiqua" w:cs="Times New Roman"/>
          <w:sz w:val="18"/>
          <w:szCs w:val="18"/>
          <w:lang w:eastAsia="pt-BR"/>
        </w:rPr>
        <w:t>  </w:t>
      </w:r>
      <w:hyperlink r:id="rId175"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4A335FEE" w14:textId="06AE6643"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2º </w:t>
      </w:r>
      <w:hyperlink r:id="rId176" w:anchor="art20"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177"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1167698B" w14:textId="6C7D64B5"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3º </w:t>
      </w:r>
      <w:hyperlink r:id="rId178" w:anchor="art20"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179"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072CC466" w14:textId="46E63AF2" w:rsidR="00613303" w:rsidRPr="00D501B7" w:rsidRDefault="009E1DDC"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w:t>
      </w:r>
      <w:r w:rsidR="00613303" w:rsidRPr="00D501B7">
        <w:rPr>
          <w:rFonts w:ascii="Book Antiqua" w:eastAsia="Times New Roman" w:hAnsi="Book Antiqua" w:cs="Times New Roman"/>
          <w:sz w:val="16"/>
          <w:szCs w:val="16"/>
          <w:lang w:eastAsia="pt-BR"/>
        </w:rPr>
        <w:t>§ 4º </w:t>
      </w:r>
      <w:hyperlink r:id="rId180" w:anchor="art20" w:history="1">
        <w:r w:rsidR="00613303" w:rsidRPr="00D501B7">
          <w:rPr>
            <w:rStyle w:val="Hyperlink"/>
            <w:rFonts w:ascii="Book Antiqua" w:eastAsia="Times New Roman" w:hAnsi="Book Antiqua" w:cs="Times New Roman"/>
            <w:sz w:val="16"/>
            <w:szCs w:val="16"/>
            <w:lang w:eastAsia="pt-BR"/>
          </w:rPr>
          <w:t>(Revogado)</w:t>
        </w:r>
      </w:hyperlink>
      <w:r w:rsidR="00613303" w:rsidRPr="00D501B7">
        <w:rPr>
          <w:rFonts w:ascii="Book Antiqua" w:eastAsia="Times New Roman" w:hAnsi="Book Antiqua" w:cs="Times New Roman"/>
          <w:sz w:val="16"/>
          <w:szCs w:val="16"/>
          <w:lang w:eastAsia="pt-BR"/>
        </w:rPr>
        <w:t>.      </w:t>
      </w:r>
      <w:hyperlink r:id="rId181" w:anchor="art11" w:history="1">
        <w:r w:rsidR="00613303" w:rsidRPr="00D501B7">
          <w:rPr>
            <w:rStyle w:val="Hyperlink"/>
            <w:rFonts w:ascii="Book Antiqua" w:eastAsia="Times New Roman" w:hAnsi="Book Antiqua" w:cs="Times New Roman"/>
            <w:sz w:val="16"/>
            <w:szCs w:val="16"/>
            <w:lang w:eastAsia="pt-BR"/>
          </w:rPr>
          <w:t>(Redação dada pela Lei nº 14.382, de 2022)</w:t>
        </w:r>
      </w:hyperlink>
    </w:p>
    <w:p w14:paraId="302CAD8E" w14:textId="5C9EC551"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262F2">
        <w:rPr>
          <w:rFonts w:ascii="Book Antiqua" w:eastAsia="Times New Roman" w:hAnsi="Book Antiqua" w:cs="Times New Roman"/>
          <w:b/>
          <w:bCs/>
          <w:sz w:val="19"/>
          <w:szCs w:val="19"/>
          <w:highlight w:val="magenta"/>
          <w:lang w:eastAsia="pt-BR"/>
        </w:rPr>
        <w:t>§ 5º</w:t>
      </w:r>
      <w:r w:rsidRPr="000262F2">
        <w:rPr>
          <w:rFonts w:ascii="Book Antiqua" w:eastAsia="Times New Roman" w:hAnsi="Book Antiqua" w:cs="Times New Roman"/>
          <w:b/>
          <w:bCs/>
          <w:sz w:val="19"/>
          <w:szCs w:val="19"/>
          <w:lang w:eastAsia="pt-BR"/>
        </w:rPr>
        <w:t xml:space="preserve"> Se houver impedimento ou arguição de causa suspensiva, o oficial de registro dará ciência do fato aos nubentes, para que indiquem, em 24 (vinte e quatro) horas, prova que pretendam produzir, e remeterá os autos a juízo, e, produzidas as provas pelo oponente e pelos nubentes, no prazo de 3 (três) dias, com ciência do Ministério Público, e ouvidos os interessados e o órgão do Ministério Público em 5 (cinco) dias, decidirá o juiz em igual prazo</w:t>
      </w:r>
      <w:r w:rsidRPr="00D501B7">
        <w:rPr>
          <w:rFonts w:ascii="Book Antiqua" w:eastAsia="Times New Roman" w:hAnsi="Book Antiqua" w:cs="Times New Roman"/>
          <w:sz w:val="16"/>
          <w:szCs w:val="16"/>
          <w:lang w:eastAsia="pt-BR"/>
        </w:rPr>
        <w:t>. </w:t>
      </w:r>
      <w:hyperlink r:id="rId182" w:anchor="art11" w:history="1">
        <w:r w:rsidRPr="00D501B7">
          <w:rPr>
            <w:rStyle w:val="Hyperlink"/>
            <w:rFonts w:ascii="Book Antiqua" w:eastAsia="Times New Roman" w:hAnsi="Book Antiqua" w:cs="Times New Roman"/>
            <w:sz w:val="16"/>
            <w:szCs w:val="16"/>
            <w:lang w:eastAsia="pt-BR"/>
          </w:rPr>
          <w:t>(Redação dada pela Lei nº 14.382, de 2022)</w:t>
        </w:r>
      </w:hyperlink>
      <w:r w:rsidR="000262F2">
        <w:t xml:space="preserve"> </w:t>
      </w:r>
      <w:r w:rsidR="000262F2" w:rsidRPr="00D501B7">
        <w:rPr>
          <w:rFonts w:ascii="Book Antiqua" w:eastAsia="Times New Roman" w:hAnsi="Book Antiqua" w:cs="Times New Roman"/>
          <w:b/>
          <w:bCs/>
          <w:color w:val="FF0000"/>
          <w:sz w:val="16"/>
          <w:szCs w:val="16"/>
          <w:u w:val="single"/>
          <w:lang w:eastAsia="pt-BR"/>
        </w:rPr>
        <w:t>(</w:t>
      </w:r>
      <w:r w:rsidR="000262F2">
        <w:rPr>
          <w:rFonts w:ascii="Book Antiqua" w:eastAsia="Times New Roman" w:hAnsi="Book Antiqua" w:cs="Times New Roman"/>
          <w:b/>
          <w:bCs/>
          <w:color w:val="FF0000"/>
          <w:sz w:val="16"/>
          <w:szCs w:val="16"/>
          <w:u w:val="single"/>
          <w:lang w:eastAsia="pt-BR"/>
        </w:rPr>
        <w:t>MPRS</w:t>
      </w:r>
      <w:r w:rsidR="000262F2" w:rsidRPr="00D501B7">
        <w:rPr>
          <w:rFonts w:ascii="Book Antiqua" w:eastAsia="Times New Roman" w:hAnsi="Book Antiqua" w:cs="Times New Roman"/>
          <w:b/>
          <w:bCs/>
          <w:color w:val="FF0000"/>
          <w:sz w:val="16"/>
          <w:szCs w:val="16"/>
          <w:u w:val="single"/>
          <w:lang w:eastAsia="pt-BR"/>
        </w:rPr>
        <w:t>-20</w:t>
      </w:r>
      <w:r w:rsidR="000262F2">
        <w:rPr>
          <w:rFonts w:ascii="Book Antiqua" w:eastAsia="Times New Roman" w:hAnsi="Book Antiqua" w:cs="Times New Roman"/>
          <w:b/>
          <w:bCs/>
          <w:color w:val="FF0000"/>
          <w:sz w:val="16"/>
          <w:szCs w:val="16"/>
          <w:u w:val="single"/>
          <w:lang w:eastAsia="pt-BR"/>
        </w:rPr>
        <w:t>23</w:t>
      </w:r>
      <w:r w:rsidR="000262F2" w:rsidRPr="00D501B7">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0262F2" w14:paraId="45E04D94" w14:textId="77777777" w:rsidTr="000262F2">
        <w:tc>
          <w:tcPr>
            <w:tcW w:w="8494" w:type="dxa"/>
            <w:shd w:val="clear" w:color="auto" w:fill="CCFFFF"/>
          </w:tcPr>
          <w:p w14:paraId="499074DE" w14:textId="2BD8B7FD" w:rsidR="000262F2" w:rsidRDefault="000262F2" w:rsidP="000262F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62F2">
              <w:rPr>
                <w:rFonts w:ascii="Book Antiqua" w:eastAsia="Times New Roman" w:hAnsi="Book Antiqua" w:cs="Times New Roman"/>
                <w:sz w:val="19"/>
                <w:szCs w:val="19"/>
                <w:lang w:eastAsia="pt-BR"/>
              </w:rPr>
              <w:t xml:space="preserve">Com base na Lei 6.015/73, assinale a alternativa </w:t>
            </w:r>
            <w:r>
              <w:rPr>
                <w:rFonts w:ascii="Book Antiqua" w:eastAsia="Times New Roman" w:hAnsi="Book Antiqua" w:cs="Times New Roman"/>
                <w:sz w:val="19"/>
                <w:szCs w:val="19"/>
                <w:lang w:eastAsia="pt-BR"/>
              </w:rPr>
              <w:t xml:space="preserve">correta: </w:t>
            </w:r>
            <w:r w:rsidRPr="000262F2">
              <w:rPr>
                <w:rFonts w:ascii="Book Antiqua" w:eastAsia="Times New Roman" w:hAnsi="Book Antiqua" w:cs="Times New Roman"/>
                <w:sz w:val="19"/>
                <w:szCs w:val="19"/>
                <w:lang w:eastAsia="pt-BR"/>
              </w:rPr>
              <w:t>Na habilitação para o casamento, se houver impedimento ou arguição de causa suspensiva, será ouvido o órgão do Ministério Público, antes de o juiz decidir a respeito.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§5º, LRP.</w:t>
            </w:r>
          </w:p>
        </w:tc>
      </w:tr>
    </w:tbl>
    <w:p w14:paraId="2A71C217" w14:textId="6C4F6104"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13303">
        <w:rPr>
          <w:rFonts w:ascii="Book Antiqua" w:eastAsia="Times New Roman" w:hAnsi="Book Antiqua" w:cs="Times New Roman"/>
          <w:sz w:val="19"/>
          <w:szCs w:val="19"/>
          <w:lang w:eastAsia="pt-BR"/>
        </w:rPr>
        <w:t>§ 6º Quando a celebração do casamento ocorrer perante oficial de registro civil de pessoas naturais diverso daquele da habilitação, deverá ser comunicado o oficial de registro em que foi realizada a habilitação, por meio eletrônico, para a devida anotação no procedimento de habilitação</w:t>
      </w:r>
      <w:r w:rsidRPr="00D501B7">
        <w:rPr>
          <w:rFonts w:ascii="Book Antiqua" w:eastAsia="Times New Roman" w:hAnsi="Book Antiqua" w:cs="Times New Roman"/>
          <w:sz w:val="16"/>
          <w:szCs w:val="16"/>
          <w:lang w:eastAsia="pt-BR"/>
        </w:rPr>
        <w:t>. </w:t>
      </w:r>
      <w:hyperlink r:id="rId183"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692FBF00" w14:textId="77777777"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13303">
        <w:rPr>
          <w:rFonts w:ascii="Book Antiqua" w:eastAsia="Times New Roman" w:hAnsi="Book Antiqua" w:cs="Times New Roman"/>
          <w:sz w:val="19"/>
          <w:szCs w:val="19"/>
          <w:lang w:eastAsia="pt-BR"/>
        </w:rPr>
        <w:t>§ 7º Expedido o certificado de habilitação, celebrar-se-á o casamento, no dia, hora e lugar solicitados pelos nubentes e designados pelo oficial de registro</w:t>
      </w:r>
      <w:r w:rsidRPr="00D501B7">
        <w:rPr>
          <w:rFonts w:ascii="Book Antiqua" w:eastAsia="Times New Roman" w:hAnsi="Book Antiqua" w:cs="Times New Roman"/>
          <w:sz w:val="16"/>
          <w:szCs w:val="16"/>
          <w:lang w:eastAsia="pt-BR"/>
        </w:rPr>
        <w:t>.       </w:t>
      </w:r>
      <w:hyperlink r:id="rId184" w:anchor="art11" w:history="1">
        <w:r w:rsidRPr="00D501B7">
          <w:rPr>
            <w:rStyle w:val="Hyperlink"/>
            <w:rFonts w:ascii="Book Antiqua" w:eastAsia="Times New Roman" w:hAnsi="Book Antiqua" w:cs="Times New Roman"/>
            <w:sz w:val="16"/>
            <w:szCs w:val="16"/>
            <w:lang w:eastAsia="pt-BR"/>
          </w:rPr>
          <w:t>(Incluído ela Lei nº 14.382, de 2022)</w:t>
        </w:r>
      </w:hyperlink>
    </w:p>
    <w:p w14:paraId="67BF55C0" w14:textId="77777777"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13303">
        <w:rPr>
          <w:rFonts w:ascii="Book Antiqua" w:eastAsia="Times New Roman" w:hAnsi="Book Antiqua" w:cs="Times New Roman"/>
          <w:sz w:val="19"/>
          <w:szCs w:val="19"/>
          <w:lang w:eastAsia="pt-BR"/>
        </w:rPr>
        <w:t>§ 8º A celebração do casamento poderá ser realizada, a requerimento dos nubentes, em meio eletrônico, por sistema de videoconferência em que se possa verificar a livre manifestação da vontade dos contraentes</w:t>
      </w:r>
      <w:r w:rsidRPr="00D501B7">
        <w:rPr>
          <w:rFonts w:ascii="Book Antiqua" w:eastAsia="Times New Roman" w:hAnsi="Book Antiqua" w:cs="Times New Roman"/>
          <w:sz w:val="16"/>
          <w:szCs w:val="16"/>
          <w:lang w:eastAsia="pt-BR"/>
        </w:rPr>
        <w:t>.    </w:t>
      </w:r>
      <w:hyperlink r:id="rId185" w:anchor="art11" w:history="1">
        <w:r w:rsidRPr="00D501B7">
          <w:rPr>
            <w:rStyle w:val="Hyperlink"/>
            <w:rFonts w:ascii="Book Antiqua" w:eastAsia="Times New Roman" w:hAnsi="Book Antiqua" w:cs="Times New Roman"/>
            <w:sz w:val="16"/>
            <w:szCs w:val="16"/>
            <w:lang w:eastAsia="pt-BR"/>
          </w:rPr>
          <w:t>(Incluído ela Lei nº 14.382, de 2022)</w:t>
        </w:r>
      </w:hyperlink>
    </w:p>
    <w:p w14:paraId="4328E39E"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68. Se o interessado quiser justificar fato necessário à habilitação para o casamento, deduzirá sua intenção perante o Juiz competente, em petição circunstanciada indicando testemunhas e apresentando documentos que comprovem as alegações</w:t>
      </w:r>
      <w:r w:rsidRPr="00D501B7">
        <w:rPr>
          <w:rFonts w:ascii="Book Antiqua" w:eastAsia="Times New Roman" w:hAnsi="Book Antiqua" w:cs="Times New Roman"/>
          <w:sz w:val="18"/>
          <w:szCs w:val="18"/>
          <w:lang w:eastAsia="pt-BR"/>
        </w:rPr>
        <w:t xml:space="preserve">. </w:t>
      </w:r>
      <w:hyperlink r:id="rId186" w:anchor="art69" w:history="1">
        <w:r w:rsidRPr="00D501B7">
          <w:rPr>
            <w:rFonts w:ascii="Book Antiqua" w:eastAsia="Times New Roman" w:hAnsi="Book Antiqua" w:cs="Times New Roman"/>
            <w:color w:val="0000FF"/>
            <w:sz w:val="16"/>
            <w:szCs w:val="16"/>
            <w:u w:val="single"/>
            <w:lang w:eastAsia="pt-BR"/>
          </w:rPr>
          <w:t>(Renumerado do art. 69, pela Lei nº 6.216, de 1975).</w:t>
        </w:r>
      </w:hyperlink>
    </w:p>
    <w:p w14:paraId="12B10A87"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1º Ouvidas as testemunhas, se houver, dentro do prazo de cinco (5) dias, com a ciência do órgão do Ministério Público, este terá o prazo de vinte e quatro (24) horas para manifestar-se, decidindo o Juiz em igual prazo, sem recurso.</w:t>
      </w:r>
    </w:p>
    <w:p w14:paraId="2CEDA6A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2° Os autos da justificação serão encaminhados ao oficial do registro para serem anexados ao processo da habilitação matrimonial.</w:t>
      </w:r>
    </w:p>
    <w:p w14:paraId="2EA3FA21" w14:textId="18027029"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13303">
        <w:rPr>
          <w:rFonts w:ascii="Book Antiqua" w:eastAsia="Times New Roman" w:hAnsi="Book Antiqua" w:cs="Times New Roman"/>
          <w:sz w:val="19"/>
          <w:szCs w:val="19"/>
          <w:lang w:eastAsia="pt-BR"/>
        </w:rPr>
        <w:t>Art. 69. Para a dispensa da publicação eletrônica dos proclamas, nos casos previstos em lei, os contraentes, em petição dirigida ao oficial de registro, deduzirão os motivos de urgência do casamento, provando o alegado, no prazo de 24 (vinte e quatro) horas, com documentos</w:t>
      </w:r>
      <w:r w:rsidRPr="00D501B7">
        <w:rPr>
          <w:rFonts w:ascii="Book Antiqua" w:eastAsia="Times New Roman" w:hAnsi="Book Antiqua" w:cs="Times New Roman"/>
          <w:sz w:val="16"/>
          <w:szCs w:val="16"/>
          <w:lang w:eastAsia="pt-BR"/>
        </w:rPr>
        <w:t>. </w:t>
      </w:r>
      <w:hyperlink r:id="rId187"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63BF96DB" w14:textId="77777777"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1" w:name="art69§1.0"/>
      <w:bookmarkEnd w:id="21"/>
      <w:r w:rsidRPr="00D501B7">
        <w:rPr>
          <w:rFonts w:ascii="Book Antiqua" w:eastAsia="Times New Roman" w:hAnsi="Book Antiqua" w:cs="Times New Roman"/>
          <w:sz w:val="16"/>
          <w:szCs w:val="16"/>
          <w:lang w:eastAsia="pt-BR"/>
        </w:rPr>
        <w:t>§ 1º </w:t>
      </w:r>
      <w:hyperlink r:id="rId188" w:anchor="art20"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189"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480B4BB7" w14:textId="732FE353"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13303">
        <w:rPr>
          <w:rFonts w:ascii="Book Antiqua" w:eastAsia="Times New Roman" w:hAnsi="Book Antiqua" w:cs="Times New Roman"/>
          <w:sz w:val="19"/>
          <w:szCs w:val="19"/>
          <w:lang w:eastAsia="pt-BR"/>
        </w:rPr>
        <w:t>§ 2º O oficial de registro, no prazo de 24 (vinte quatro) horas, com base nas provas apresentadas, poderá dispensar ou não a publicação eletrônica, e caberá recurso da decisão ao juiz corregedor</w:t>
      </w:r>
      <w:r w:rsidRPr="00D501B7">
        <w:rPr>
          <w:rFonts w:ascii="Book Antiqua" w:eastAsia="Times New Roman" w:hAnsi="Book Antiqua" w:cs="Times New Roman"/>
          <w:sz w:val="16"/>
          <w:szCs w:val="16"/>
          <w:lang w:eastAsia="pt-BR"/>
        </w:rPr>
        <w:t xml:space="preserve">. </w:t>
      </w:r>
      <w:hyperlink r:id="rId190"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51E4FC35"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VI</w:t>
      </w:r>
      <w:r w:rsidRPr="00750540">
        <w:rPr>
          <w:rFonts w:ascii="Book Antiqua" w:eastAsia="Times New Roman" w:hAnsi="Book Antiqua" w:cs="Times New Roman"/>
          <w:sz w:val="19"/>
          <w:szCs w:val="19"/>
          <w:lang w:eastAsia="pt-BR"/>
        </w:rPr>
        <w:br/>
        <w:t>Do Casamento</w:t>
      </w:r>
    </w:p>
    <w:p w14:paraId="58AC657A" w14:textId="0636F953" w:rsidR="009E1DDC" w:rsidRPr="00834C9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w:t>
      </w:r>
      <w:r w:rsidRPr="00ED404C">
        <w:rPr>
          <w:rFonts w:ascii="Book Antiqua" w:eastAsia="Times New Roman" w:hAnsi="Book Antiqua" w:cs="Times New Roman"/>
          <w:b/>
          <w:bCs/>
          <w:sz w:val="19"/>
          <w:szCs w:val="19"/>
          <w:highlight w:val="magenta"/>
          <w:lang w:eastAsia="pt-BR"/>
        </w:rPr>
        <w:t>Art. 70</w:t>
      </w:r>
      <w:r w:rsidR="00ED404C">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ED404C">
        <w:rPr>
          <w:rFonts w:ascii="Book Antiqua" w:eastAsia="Times New Roman" w:hAnsi="Book Antiqua" w:cs="Times New Roman"/>
          <w:b/>
          <w:bCs/>
          <w:sz w:val="19"/>
          <w:szCs w:val="19"/>
          <w:lang w:eastAsia="pt-BR"/>
        </w:rPr>
        <w:t>Do matrimônio, logo depois de celebrado, será lavrado assento, assinado pelo presidente do ato, os cônjuges, as testemunhas e o oficial, sendo exarados</w:t>
      </w:r>
      <w:r w:rsidRPr="00D501B7">
        <w:rPr>
          <w:rFonts w:ascii="Book Antiqua" w:eastAsia="Times New Roman" w:hAnsi="Book Antiqua" w:cs="Times New Roman"/>
          <w:sz w:val="18"/>
          <w:szCs w:val="18"/>
          <w:lang w:eastAsia="pt-BR"/>
        </w:rPr>
        <w:t xml:space="preserve">: </w:t>
      </w:r>
      <w:hyperlink r:id="rId191" w:anchor="art71" w:history="1">
        <w:r w:rsidRPr="00D501B7">
          <w:rPr>
            <w:rFonts w:ascii="Book Antiqua" w:eastAsia="Times New Roman" w:hAnsi="Book Antiqua" w:cs="Times New Roman"/>
            <w:color w:val="0000FF"/>
            <w:sz w:val="16"/>
            <w:szCs w:val="16"/>
            <w:u w:val="single"/>
            <w:lang w:eastAsia="pt-BR"/>
          </w:rPr>
          <w:t>(Renumerado do art. 71,  pela Lei nº 6.216, de 1975).</w:t>
        </w:r>
      </w:hyperlink>
      <w:r w:rsidR="00ED404C" w:rsidRPr="00D501B7">
        <w:rPr>
          <w:rFonts w:ascii="Book Antiqua" w:eastAsia="Times New Roman" w:hAnsi="Book Antiqua" w:cs="Times New Roman"/>
          <w:color w:val="0000FF"/>
          <w:sz w:val="16"/>
          <w:szCs w:val="16"/>
          <w:lang w:eastAsia="pt-BR"/>
        </w:rPr>
        <w:t xml:space="preserve"> </w:t>
      </w:r>
      <w:r w:rsidR="00ED404C" w:rsidRPr="00D501B7">
        <w:rPr>
          <w:rFonts w:ascii="Book Antiqua" w:hAnsi="Book Antiqua" w:cs="Times New Roman"/>
          <w:b/>
          <w:bCs/>
          <w:color w:val="FF0000"/>
          <w:sz w:val="16"/>
          <w:szCs w:val="16"/>
          <w:u w:val="single"/>
        </w:rPr>
        <w:t>(Cartórios/TJRS-2013)</w:t>
      </w:r>
      <w:r w:rsidR="00E154DA" w:rsidRPr="00D501B7">
        <w:rPr>
          <w:rFonts w:ascii="Book Antiqua" w:hAnsi="Book Antiqua" w:cs="Times New Roman"/>
          <w:b/>
          <w:bCs/>
          <w:color w:val="FF0000"/>
          <w:sz w:val="16"/>
          <w:szCs w:val="16"/>
        </w:rPr>
        <w:t xml:space="preserve"> </w:t>
      </w:r>
      <w:r w:rsidR="00E154DA" w:rsidRPr="00D501B7">
        <w:rPr>
          <w:rFonts w:ascii="Book Antiqua" w:hAnsi="Book Antiqua"/>
          <w:b/>
          <w:bCs/>
          <w:color w:val="FF0000"/>
          <w:sz w:val="16"/>
          <w:szCs w:val="16"/>
          <w:u w:val="single"/>
        </w:rPr>
        <w:t>(Cartórios/TJSP-2016</w:t>
      </w:r>
      <w:r w:rsidR="005F2FEC" w:rsidRPr="00D501B7">
        <w:rPr>
          <w:rFonts w:ascii="Book Antiqua" w:hAnsi="Book Antiqua"/>
          <w:b/>
          <w:bCs/>
          <w:color w:val="FF0000"/>
          <w:sz w:val="16"/>
          <w:szCs w:val="16"/>
          <w:u w:val="single"/>
        </w:rPr>
        <w:t>/2018</w:t>
      </w:r>
      <w:r w:rsidR="00E154DA" w:rsidRPr="00D501B7">
        <w:rPr>
          <w:rFonts w:ascii="Book Antiqua" w:hAnsi="Book Antiqua"/>
          <w:b/>
          <w:bCs/>
          <w:color w:val="FF0000"/>
          <w:sz w:val="16"/>
          <w:szCs w:val="16"/>
          <w:u w:val="single"/>
        </w:rPr>
        <w:t>)</w:t>
      </w:r>
      <w:r w:rsidR="00834C9B">
        <w:rPr>
          <w:rFonts w:ascii="Book Antiqua" w:hAnsi="Book Antiqua"/>
          <w:b/>
          <w:bCs/>
          <w:color w:val="FF0000"/>
          <w:sz w:val="16"/>
          <w:szCs w:val="16"/>
        </w:rPr>
        <w:t xml:space="preserve"> </w:t>
      </w:r>
      <w:r w:rsidR="00834C9B">
        <w:rPr>
          <w:rFonts w:ascii="Book Antiqua" w:eastAsia="Times New Roman" w:hAnsi="Book Antiqua" w:cs="Times New Roman"/>
          <w:b/>
          <w:bCs/>
          <w:color w:val="FF0000"/>
          <w:sz w:val="16"/>
          <w:szCs w:val="16"/>
          <w:u w:val="single"/>
          <w:lang w:eastAsia="pt-BR"/>
        </w:rPr>
        <w:t>(Cartórios/TJAM-2023)</w:t>
      </w:r>
    </w:p>
    <w:p w14:paraId="68BDEC8F" w14:textId="77777777" w:rsidR="00806853" w:rsidRPr="00D501B7" w:rsidRDefault="009E1DDC" w:rsidP="00406457">
      <w:pPr>
        <w:spacing w:before="100" w:beforeAutospacing="1" w:after="100" w:afterAutospacing="1" w:line="240" w:lineRule="auto"/>
        <w:jc w:val="both"/>
        <w:rPr>
          <w:rFonts w:ascii="Book Antiqua" w:hAnsi="Book Antiqua" w:cs="Times New Roman"/>
          <w:color w:val="000000"/>
          <w:sz w:val="16"/>
          <w:szCs w:val="16"/>
        </w:rPr>
      </w:pPr>
      <w:r w:rsidRPr="00750540">
        <w:rPr>
          <w:rFonts w:ascii="Book Antiqua" w:eastAsia="Times New Roman" w:hAnsi="Book Antiqua" w:cs="Times New Roman"/>
          <w:sz w:val="19"/>
          <w:szCs w:val="19"/>
          <w:lang w:eastAsia="pt-BR"/>
        </w:rPr>
        <w:t>        </w:t>
      </w:r>
      <w:r w:rsidR="00806853" w:rsidRPr="00750540">
        <w:rPr>
          <w:rFonts w:ascii="Book Antiqua" w:hAnsi="Book Antiqua" w:cs="Times New Roman"/>
          <w:color w:val="000000"/>
          <w:sz w:val="19"/>
          <w:szCs w:val="19"/>
        </w:rPr>
        <w:t>1</w:t>
      </w:r>
      <w:r w:rsidR="00806853" w:rsidRPr="00750540">
        <w:rPr>
          <w:rFonts w:ascii="Book Antiqua" w:hAnsi="Book Antiqua" w:cs="Times New Roman"/>
          <w:color w:val="000000"/>
          <w:sz w:val="19"/>
          <w:szCs w:val="19"/>
          <w:u w:val="single"/>
          <w:vertAlign w:val="superscript"/>
        </w:rPr>
        <w:t>o</w:t>
      </w:r>
      <w:r w:rsidR="00806853" w:rsidRPr="00750540">
        <w:rPr>
          <w:rFonts w:ascii="Book Antiqua" w:hAnsi="Book Antiqua" w:cs="Times New Roman"/>
          <w:color w:val="000000"/>
          <w:sz w:val="19"/>
          <w:szCs w:val="19"/>
        </w:rPr>
        <w:t>) os nomes, prenomes, nacionalidade, naturalidade, data de nascimento, profissão, domicílio e residência atual dos cônjuges</w:t>
      </w:r>
      <w:r w:rsidR="00806853" w:rsidRPr="00D501B7">
        <w:rPr>
          <w:rFonts w:ascii="Book Antiqua" w:hAnsi="Book Antiqua" w:cs="Times New Roman"/>
          <w:color w:val="000000"/>
          <w:sz w:val="16"/>
          <w:szCs w:val="16"/>
        </w:rPr>
        <w:t>; </w:t>
      </w:r>
      <w:hyperlink r:id="rId192" w:anchor="art1" w:history="1">
        <w:r w:rsidR="00806853" w:rsidRPr="00D501B7">
          <w:rPr>
            <w:rFonts w:ascii="Book Antiqua" w:hAnsi="Book Antiqua" w:cs="Times New Roman"/>
            <w:color w:val="0000FF"/>
            <w:sz w:val="16"/>
            <w:szCs w:val="16"/>
            <w:u w:val="single"/>
          </w:rPr>
          <w:t>(Redação dada pela Lei nº 13.484, de 2017)</w:t>
        </w:r>
      </w:hyperlink>
    </w:p>
    <w:p w14:paraId="592911B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2º) os nomes, prenomes, nacionalidade, data de nascimento ou de morte, domicílio e residência atual dos pais;</w:t>
      </w:r>
    </w:p>
    <w:p w14:paraId="1799D601" w14:textId="0A04ED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E154DA">
        <w:rPr>
          <w:rFonts w:ascii="Book Antiqua" w:eastAsia="Times New Roman" w:hAnsi="Book Antiqua" w:cs="Times New Roman"/>
          <w:b/>
          <w:bCs/>
          <w:sz w:val="19"/>
          <w:szCs w:val="19"/>
          <w:lang w:eastAsia="pt-BR"/>
        </w:rPr>
        <w:t>3º) os nomes e prenomes do cônjuge precedente e a data da dissolução do casamento anterior, quando for o caso</w:t>
      </w:r>
      <w:r w:rsidRPr="00D501B7">
        <w:rPr>
          <w:rFonts w:ascii="Book Antiqua" w:eastAsia="Times New Roman" w:hAnsi="Book Antiqua" w:cs="Times New Roman"/>
          <w:b/>
          <w:bCs/>
          <w:sz w:val="18"/>
          <w:szCs w:val="18"/>
          <w:lang w:eastAsia="pt-BR"/>
        </w:rPr>
        <w:t>;</w:t>
      </w:r>
      <w:r w:rsidR="00E154DA" w:rsidRPr="00D501B7">
        <w:rPr>
          <w:rFonts w:ascii="Book Antiqua" w:eastAsia="Times New Roman" w:hAnsi="Book Antiqua" w:cs="Times New Roman"/>
          <w:sz w:val="18"/>
          <w:szCs w:val="18"/>
          <w:lang w:eastAsia="pt-BR"/>
        </w:rPr>
        <w:t xml:space="preserve"> </w:t>
      </w:r>
      <w:r w:rsidR="00E154DA" w:rsidRPr="00D501B7">
        <w:rPr>
          <w:rFonts w:ascii="Book Antiqua" w:hAnsi="Book Antiqua"/>
          <w:b/>
          <w:bCs/>
          <w:color w:val="FF0000"/>
          <w:sz w:val="16"/>
          <w:szCs w:val="16"/>
          <w:u w:val="single"/>
        </w:rPr>
        <w:t>(Cartórios/TJSP-2016)</w:t>
      </w:r>
    </w:p>
    <w:p w14:paraId="03B3982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 a data da publicação dos proclamas e da celebração do casamento;</w:t>
      </w:r>
    </w:p>
    <w:p w14:paraId="1BE0644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5º) a relação dos documentos apresentados ao oficial do registro;</w:t>
      </w:r>
    </w:p>
    <w:p w14:paraId="0A73274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6º) os nomes, prenomes, nacionalidade, profissão, domicílio e residência atual das testemunhas;</w:t>
      </w:r>
    </w:p>
    <w:p w14:paraId="7EB56B9B" w14:textId="1ABCB546"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5F2FEC">
        <w:rPr>
          <w:rFonts w:ascii="Book Antiqua" w:eastAsia="Times New Roman" w:hAnsi="Book Antiqua" w:cs="Times New Roman"/>
          <w:b/>
          <w:bCs/>
          <w:sz w:val="19"/>
          <w:szCs w:val="19"/>
          <w:lang w:eastAsia="pt-BR"/>
        </w:rPr>
        <w:t xml:space="preserve">        7º) o regime de casamento, com declaração da data e do cartório em cujas notas foi tomada a escritura </w:t>
      </w:r>
      <w:proofErr w:type="spellStart"/>
      <w:r w:rsidRPr="005F2FEC">
        <w:rPr>
          <w:rFonts w:ascii="Book Antiqua" w:eastAsia="Times New Roman" w:hAnsi="Book Antiqua" w:cs="Times New Roman"/>
          <w:b/>
          <w:bCs/>
          <w:sz w:val="19"/>
          <w:szCs w:val="19"/>
          <w:lang w:eastAsia="pt-BR"/>
        </w:rPr>
        <w:t>ante-nupcial</w:t>
      </w:r>
      <w:proofErr w:type="spellEnd"/>
      <w:r w:rsidRPr="005F2FEC">
        <w:rPr>
          <w:rFonts w:ascii="Book Antiqua" w:eastAsia="Times New Roman" w:hAnsi="Book Antiqua" w:cs="Times New Roman"/>
          <w:b/>
          <w:bCs/>
          <w:sz w:val="19"/>
          <w:szCs w:val="19"/>
          <w:lang w:eastAsia="pt-BR"/>
        </w:rPr>
        <w:t>, quando o regime não for o da comunhão ou o legal que sendo conhecido, será declarado expressamente</w:t>
      </w:r>
      <w:r w:rsidRPr="00D501B7">
        <w:rPr>
          <w:rFonts w:ascii="Book Antiqua" w:eastAsia="Times New Roman" w:hAnsi="Book Antiqua" w:cs="Times New Roman"/>
          <w:sz w:val="18"/>
          <w:szCs w:val="18"/>
          <w:lang w:eastAsia="pt-BR"/>
        </w:rPr>
        <w:t>;</w:t>
      </w:r>
      <w:r w:rsidR="005F2FEC" w:rsidRPr="00D501B7">
        <w:rPr>
          <w:rFonts w:ascii="Book Antiqua" w:eastAsia="Times New Roman" w:hAnsi="Book Antiqua" w:cs="Times New Roman"/>
          <w:sz w:val="18"/>
          <w:szCs w:val="18"/>
          <w:lang w:eastAsia="pt-BR"/>
        </w:rPr>
        <w:t xml:space="preserve"> </w:t>
      </w:r>
      <w:r w:rsidR="005F2FEC" w:rsidRPr="00D501B7">
        <w:rPr>
          <w:rFonts w:ascii="Book Antiqua" w:eastAsia="Times New Roman" w:hAnsi="Book Antiqua" w:cs="Times New Roman"/>
          <w:b/>
          <w:bCs/>
          <w:color w:val="FF0000"/>
          <w:sz w:val="16"/>
          <w:szCs w:val="16"/>
          <w:u w:val="single"/>
          <w:lang w:eastAsia="pt-BR"/>
        </w:rPr>
        <w:t>(Cartórios/TJSP-2018)</w:t>
      </w:r>
    </w:p>
    <w:p w14:paraId="10EE23B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8º) o nome, que passa a ter a mulher, em virtude do casamento;</w:t>
      </w:r>
    </w:p>
    <w:p w14:paraId="1ADC76C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9°) os nomes e as idades dos filhos havidos de matrimônio anterior ou legitimados pelo casamento.</w:t>
      </w:r>
    </w:p>
    <w:p w14:paraId="16C46CBC"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10º) à margem do termo, a impressão digital do contraente que não souber assinar o nome</w:t>
      </w:r>
      <w:r w:rsidRPr="00D501B7">
        <w:rPr>
          <w:rFonts w:ascii="Book Antiqua" w:eastAsia="Times New Roman" w:hAnsi="Book Antiqua" w:cs="Times New Roman"/>
          <w:sz w:val="18"/>
          <w:szCs w:val="18"/>
          <w:lang w:eastAsia="pt-BR"/>
        </w:rPr>
        <w:t xml:space="preserve">. </w:t>
      </w:r>
      <w:hyperlink r:id="rId193" w:anchor="art71" w:history="1">
        <w:r w:rsidRPr="00D501B7">
          <w:rPr>
            <w:rFonts w:ascii="Book Antiqua" w:eastAsia="Times New Roman" w:hAnsi="Book Antiqua" w:cs="Times New Roman"/>
            <w:color w:val="0000FF"/>
            <w:sz w:val="16"/>
            <w:szCs w:val="16"/>
            <w:u w:val="single"/>
            <w:lang w:eastAsia="pt-BR"/>
          </w:rPr>
          <w:t>(Incluído pela Lei nº 6.216, de 1975).</w:t>
        </w:r>
      </w:hyperlink>
    </w:p>
    <w:p w14:paraId="088C18A1" w14:textId="3916496F" w:rsidR="009E1DDC"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As testemunhas serão, pelo menos, duas, não dispondo a lei de modo diverso.</w:t>
      </w:r>
    </w:p>
    <w:p w14:paraId="1F7F342B" w14:textId="08AD4124"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F2320">
        <w:rPr>
          <w:rFonts w:ascii="Book Antiqua" w:eastAsia="Times New Roman" w:hAnsi="Book Antiqua" w:cs="Times New Roman"/>
          <w:b/>
          <w:bCs/>
          <w:sz w:val="19"/>
          <w:szCs w:val="19"/>
          <w:highlight w:val="magenta"/>
          <w:lang w:eastAsia="pt-BR"/>
        </w:rPr>
        <w:t>Art. 70-A</w:t>
      </w:r>
      <w:r w:rsidRPr="00EA5748">
        <w:rPr>
          <w:rFonts w:ascii="Book Antiqua" w:eastAsia="Times New Roman" w:hAnsi="Book Antiqua" w:cs="Times New Roman"/>
          <w:sz w:val="19"/>
          <w:szCs w:val="19"/>
          <w:lang w:eastAsia="pt-BR"/>
        </w:rPr>
        <w:t xml:space="preserve">. </w:t>
      </w:r>
      <w:r w:rsidRPr="00834C9B">
        <w:rPr>
          <w:rFonts w:ascii="Book Antiqua" w:eastAsia="Times New Roman" w:hAnsi="Book Antiqua" w:cs="Times New Roman"/>
          <w:b/>
          <w:bCs/>
          <w:sz w:val="19"/>
          <w:szCs w:val="19"/>
          <w:lang w:eastAsia="pt-BR"/>
        </w:rPr>
        <w:t>A conversão da união estável em casamento deverá ser requerida pelos companheiros perante o oficial de registro civil de pessoas naturais de sua residência</w:t>
      </w:r>
      <w:r w:rsidRPr="00D501B7">
        <w:rPr>
          <w:rFonts w:ascii="Book Antiqua" w:eastAsia="Times New Roman" w:hAnsi="Book Antiqua" w:cs="Times New Roman"/>
          <w:sz w:val="16"/>
          <w:szCs w:val="16"/>
          <w:lang w:eastAsia="pt-BR"/>
        </w:rPr>
        <w:t>. </w:t>
      </w:r>
      <w:hyperlink r:id="rId194" w:anchor="art11" w:history="1">
        <w:r w:rsidRPr="00D501B7">
          <w:rPr>
            <w:rStyle w:val="Hyperlink"/>
            <w:rFonts w:ascii="Book Antiqua" w:eastAsia="Times New Roman" w:hAnsi="Book Antiqua" w:cs="Times New Roman"/>
            <w:sz w:val="16"/>
            <w:szCs w:val="16"/>
            <w:lang w:eastAsia="pt-BR"/>
          </w:rPr>
          <w:t>(Incluído pela Lei nº 14.382, de 2022)</w:t>
        </w:r>
      </w:hyperlink>
      <w:r w:rsidR="00834C9B">
        <w:t xml:space="preserve"> </w:t>
      </w:r>
      <w:r w:rsidR="00834C9B">
        <w:rPr>
          <w:rFonts w:ascii="Book Antiqua" w:eastAsia="Times New Roman" w:hAnsi="Book Antiqua" w:cs="Times New Roman"/>
          <w:b/>
          <w:bCs/>
          <w:color w:val="FF0000"/>
          <w:sz w:val="16"/>
          <w:szCs w:val="16"/>
          <w:u w:val="single"/>
          <w:lang w:eastAsia="pt-BR"/>
        </w:rPr>
        <w:t>(Cartórios/TJAM-2023)</w:t>
      </w:r>
    </w:p>
    <w:p w14:paraId="6E0115D5" w14:textId="6407BD1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1º Recebido o requerimento, será iniciado o processo de habilitação sob o mesmo rito previsto para o casamento, e deverá constar dos proclamas que se trata de conversão de união estável em casamento</w:t>
      </w:r>
      <w:r w:rsidRPr="00D501B7">
        <w:rPr>
          <w:rFonts w:ascii="Book Antiqua" w:eastAsia="Times New Roman" w:hAnsi="Book Antiqua" w:cs="Times New Roman"/>
          <w:sz w:val="16"/>
          <w:szCs w:val="16"/>
          <w:lang w:eastAsia="pt-BR"/>
        </w:rPr>
        <w:t xml:space="preserve">. </w:t>
      </w:r>
      <w:hyperlink r:id="rId195"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3AAF7FC5" w14:textId="7777777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2º Em caso de requerimento de conversão de união estável por mandato, a procuração deverá ser pública e com prazo máximo de 30 (trinta) dias</w:t>
      </w:r>
      <w:r w:rsidRPr="00D501B7">
        <w:rPr>
          <w:rFonts w:ascii="Book Antiqua" w:eastAsia="Times New Roman" w:hAnsi="Book Antiqua" w:cs="Times New Roman"/>
          <w:sz w:val="16"/>
          <w:szCs w:val="16"/>
          <w:lang w:eastAsia="pt-BR"/>
        </w:rPr>
        <w:t>.     </w:t>
      </w:r>
      <w:hyperlink r:id="rId196"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79C577EA" w14:textId="0A11D54E" w:rsidR="00EA5748" w:rsidRPr="006F2320"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F2320">
        <w:rPr>
          <w:rFonts w:ascii="Book Antiqua" w:eastAsia="Times New Roman" w:hAnsi="Book Antiqua" w:cs="Times New Roman"/>
          <w:b/>
          <w:bCs/>
          <w:sz w:val="19"/>
          <w:szCs w:val="19"/>
          <w:highlight w:val="magenta"/>
          <w:lang w:eastAsia="pt-BR"/>
        </w:rPr>
        <w:t>§ 3º</w:t>
      </w:r>
      <w:r w:rsidRPr="006F2320">
        <w:rPr>
          <w:rFonts w:ascii="Book Antiqua" w:eastAsia="Times New Roman" w:hAnsi="Book Antiqua" w:cs="Times New Roman"/>
          <w:b/>
          <w:bCs/>
          <w:sz w:val="19"/>
          <w:szCs w:val="19"/>
          <w:lang w:eastAsia="pt-BR"/>
        </w:rPr>
        <w:t xml:space="preserve"> Se estiver em termos o pedido, será lavrado o assento da conversão da união estável em casamento, independentemente de autorização judicial, prescindindo o ato da celebração do matrimônio</w:t>
      </w:r>
      <w:r w:rsidRPr="00D501B7">
        <w:rPr>
          <w:rFonts w:ascii="Book Antiqua" w:eastAsia="Times New Roman" w:hAnsi="Book Antiqua" w:cs="Times New Roman"/>
          <w:sz w:val="16"/>
          <w:szCs w:val="16"/>
          <w:lang w:eastAsia="pt-BR"/>
        </w:rPr>
        <w:t>.</w:t>
      </w:r>
      <w:r w:rsidR="00D501B7">
        <w:rPr>
          <w:rFonts w:ascii="Book Antiqua" w:eastAsia="Times New Roman" w:hAnsi="Book Antiqua" w:cs="Times New Roman"/>
          <w:sz w:val="16"/>
          <w:szCs w:val="16"/>
          <w:lang w:eastAsia="pt-BR"/>
        </w:rPr>
        <w:t xml:space="preserve"> </w:t>
      </w:r>
      <w:hyperlink r:id="rId197" w:anchor="art11" w:history="1">
        <w:r w:rsidRPr="00D501B7">
          <w:rPr>
            <w:rStyle w:val="Hyperlink"/>
            <w:rFonts w:ascii="Book Antiqua" w:eastAsia="Times New Roman" w:hAnsi="Book Antiqua" w:cs="Times New Roman"/>
            <w:sz w:val="16"/>
            <w:szCs w:val="16"/>
            <w:lang w:eastAsia="pt-BR"/>
          </w:rPr>
          <w:t>(Incluído pela Lei nº 14.382, de 2022)</w:t>
        </w:r>
      </w:hyperlink>
      <w:r w:rsidR="006F2320">
        <w:rPr>
          <w:rStyle w:val="Hyperlink"/>
          <w:rFonts w:ascii="Book Antiqua" w:eastAsia="Times New Roman" w:hAnsi="Book Antiqua" w:cs="Times New Roman"/>
          <w:sz w:val="16"/>
          <w:szCs w:val="16"/>
          <w:u w:val="none"/>
          <w:lang w:eastAsia="pt-BR"/>
        </w:rPr>
        <w:t xml:space="preserve"> </w:t>
      </w:r>
      <w:r w:rsidR="006F2320" w:rsidRPr="00D501B7">
        <w:rPr>
          <w:rFonts w:ascii="Book Antiqua" w:eastAsia="Times New Roman" w:hAnsi="Book Antiqua" w:cs="Times New Roman"/>
          <w:b/>
          <w:bCs/>
          <w:color w:val="FF0000"/>
          <w:sz w:val="16"/>
          <w:szCs w:val="16"/>
          <w:u w:val="single"/>
          <w:lang w:eastAsia="pt-BR"/>
        </w:rPr>
        <w:t>(Cartórios/TJSP-20</w:t>
      </w:r>
      <w:r w:rsidR="006F2320">
        <w:rPr>
          <w:rFonts w:ascii="Book Antiqua" w:eastAsia="Times New Roman" w:hAnsi="Book Antiqua" w:cs="Times New Roman"/>
          <w:b/>
          <w:bCs/>
          <w:color w:val="FF0000"/>
          <w:sz w:val="16"/>
          <w:szCs w:val="16"/>
          <w:u w:val="single"/>
          <w:lang w:eastAsia="pt-BR"/>
        </w:rPr>
        <w:t>22</w:t>
      </w:r>
      <w:r w:rsidR="006F2320" w:rsidRPr="00D501B7">
        <w:rPr>
          <w:rFonts w:ascii="Book Antiqua" w:eastAsia="Times New Roman" w:hAnsi="Book Antiqua" w:cs="Times New Roman"/>
          <w:b/>
          <w:bCs/>
          <w:color w:val="FF0000"/>
          <w:sz w:val="16"/>
          <w:szCs w:val="16"/>
          <w:u w:val="single"/>
          <w:lang w:eastAsia="pt-BR"/>
        </w:rPr>
        <w:t>)</w:t>
      </w:r>
    </w:p>
    <w:p w14:paraId="2796338F" w14:textId="7777777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4º O assento da conversão da união estável em casamento será lavrado no Livro B, sem a indicação da data e das testemunhas da celebração, do nome do presidente do ato e das assinaturas dos companheiros e das testemunhas, anotando-se no respectivo termo que se trata de conversão de união estável em casamento</w:t>
      </w:r>
      <w:r w:rsidRPr="00D501B7">
        <w:rPr>
          <w:rFonts w:ascii="Book Antiqua" w:eastAsia="Times New Roman" w:hAnsi="Book Antiqua" w:cs="Times New Roman"/>
          <w:sz w:val="16"/>
          <w:szCs w:val="16"/>
          <w:lang w:eastAsia="pt-BR"/>
        </w:rPr>
        <w:t>.      </w:t>
      </w:r>
      <w:hyperlink r:id="rId198"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4844CFFD" w14:textId="32DD0E60"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5º A conversão da união estável dependerá da superação dos impedimentos legais para o casamento, sujeitando-se à adoção do regime patrimonial de bens, na forma dos preceitos da lei civil</w:t>
      </w:r>
      <w:r w:rsidRPr="00D501B7">
        <w:rPr>
          <w:rFonts w:ascii="Book Antiqua" w:eastAsia="Times New Roman" w:hAnsi="Book Antiqua" w:cs="Times New Roman"/>
          <w:sz w:val="16"/>
          <w:szCs w:val="16"/>
          <w:lang w:eastAsia="pt-BR"/>
        </w:rPr>
        <w:t>.</w:t>
      </w:r>
      <w:r w:rsidR="00D501B7">
        <w:rPr>
          <w:rFonts w:ascii="Book Antiqua" w:eastAsia="Times New Roman" w:hAnsi="Book Antiqua" w:cs="Times New Roman"/>
          <w:sz w:val="16"/>
          <w:szCs w:val="16"/>
          <w:lang w:eastAsia="pt-BR"/>
        </w:rPr>
        <w:t xml:space="preserve"> </w:t>
      </w:r>
      <w:hyperlink r:id="rId199"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12EBEAFD" w14:textId="1C7F9E6C" w:rsidR="00EA5748" w:rsidRPr="006F2320"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F2320">
        <w:rPr>
          <w:rFonts w:ascii="Book Antiqua" w:eastAsia="Times New Roman" w:hAnsi="Book Antiqua" w:cs="Times New Roman"/>
          <w:b/>
          <w:bCs/>
          <w:sz w:val="19"/>
          <w:szCs w:val="19"/>
          <w:highlight w:val="magenta"/>
          <w:lang w:eastAsia="pt-BR"/>
        </w:rPr>
        <w:t>§ 6º</w:t>
      </w:r>
      <w:r w:rsidRPr="006F2320">
        <w:rPr>
          <w:rFonts w:ascii="Book Antiqua" w:eastAsia="Times New Roman" w:hAnsi="Book Antiqua" w:cs="Times New Roman"/>
          <w:b/>
          <w:bCs/>
          <w:sz w:val="19"/>
          <w:szCs w:val="19"/>
          <w:lang w:eastAsia="pt-BR"/>
        </w:rPr>
        <w:t xml:space="preserve"> Não constará do assento de casamento convertido a partir da união estável a data do início ou o período de duração desta, salvo no caso de prévio procedimento de certificação eletrônica de união estável realizado perante oficial de registro civil</w:t>
      </w:r>
      <w:r w:rsidRPr="00D501B7">
        <w:rPr>
          <w:rFonts w:ascii="Book Antiqua" w:eastAsia="Times New Roman" w:hAnsi="Book Antiqua" w:cs="Times New Roman"/>
          <w:sz w:val="16"/>
          <w:szCs w:val="16"/>
          <w:lang w:eastAsia="pt-BR"/>
        </w:rPr>
        <w:t>.  </w:t>
      </w:r>
      <w:hyperlink r:id="rId200" w:anchor="art11" w:history="1">
        <w:r w:rsidRPr="00D501B7">
          <w:rPr>
            <w:rStyle w:val="Hyperlink"/>
            <w:rFonts w:ascii="Book Antiqua" w:eastAsia="Times New Roman" w:hAnsi="Book Antiqua" w:cs="Times New Roman"/>
            <w:sz w:val="16"/>
            <w:szCs w:val="16"/>
            <w:lang w:eastAsia="pt-BR"/>
          </w:rPr>
          <w:t>(Incluído pela Lei nº 14.382, de 2022)</w:t>
        </w:r>
      </w:hyperlink>
      <w:r w:rsidR="006F2320">
        <w:rPr>
          <w:rStyle w:val="Hyperlink"/>
          <w:rFonts w:ascii="Book Antiqua" w:eastAsia="Times New Roman" w:hAnsi="Book Antiqua" w:cs="Times New Roman"/>
          <w:sz w:val="16"/>
          <w:szCs w:val="16"/>
          <w:u w:val="none"/>
          <w:lang w:eastAsia="pt-BR"/>
        </w:rPr>
        <w:t xml:space="preserve"> </w:t>
      </w:r>
      <w:bookmarkStart w:id="22" w:name="_Hlk175422124"/>
      <w:r w:rsidR="006F2320" w:rsidRPr="00D501B7">
        <w:rPr>
          <w:rFonts w:ascii="Book Antiqua" w:eastAsia="Times New Roman" w:hAnsi="Book Antiqua" w:cs="Times New Roman"/>
          <w:b/>
          <w:bCs/>
          <w:color w:val="FF0000"/>
          <w:sz w:val="16"/>
          <w:szCs w:val="16"/>
          <w:u w:val="single"/>
          <w:lang w:eastAsia="pt-BR"/>
        </w:rPr>
        <w:t>(Cartórios/TJSP-20</w:t>
      </w:r>
      <w:r w:rsidR="006F2320">
        <w:rPr>
          <w:rFonts w:ascii="Book Antiqua" w:eastAsia="Times New Roman" w:hAnsi="Book Antiqua" w:cs="Times New Roman"/>
          <w:b/>
          <w:bCs/>
          <w:color w:val="FF0000"/>
          <w:sz w:val="16"/>
          <w:szCs w:val="16"/>
          <w:u w:val="single"/>
          <w:lang w:eastAsia="pt-BR"/>
        </w:rPr>
        <w:t>22</w:t>
      </w:r>
      <w:r w:rsidR="006F2320" w:rsidRPr="00D501B7">
        <w:rPr>
          <w:rFonts w:ascii="Book Antiqua" w:eastAsia="Times New Roman" w:hAnsi="Book Antiqua" w:cs="Times New Roman"/>
          <w:b/>
          <w:bCs/>
          <w:color w:val="FF0000"/>
          <w:sz w:val="16"/>
          <w:szCs w:val="16"/>
          <w:u w:val="single"/>
          <w:lang w:eastAsia="pt-BR"/>
        </w:rPr>
        <w:t>)</w:t>
      </w:r>
      <w:bookmarkEnd w:id="22"/>
    </w:p>
    <w:p w14:paraId="7FA2A9B9" w14:textId="68F19A6A" w:rsidR="00EA5748" w:rsidRPr="006F2320"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F2320">
        <w:rPr>
          <w:rFonts w:ascii="Book Antiqua" w:eastAsia="Times New Roman" w:hAnsi="Book Antiqua" w:cs="Times New Roman"/>
          <w:b/>
          <w:bCs/>
          <w:sz w:val="19"/>
          <w:szCs w:val="19"/>
          <w:highlight w:val="magenta"/>
          <w:lang w:eastAsia="pt-BR"/>
        </w:rPr>
        <w:lastRenderedPageBreak/>
        <w:t>§ 7º</w:t>
      </w:r>
      <w:r w:rsidRPr="006F2320">
        <w:rPr>
          <w:rFonts w:ascii="Book Antiqua" w:eastAsia="Times New Roman" w:hAnsi="Book Antiqua" w:cs="Times New Roman"/>
          <w:b/>
          <w:bCs/>
          <w:sz w:val="19"/>
          <w:szCs w:val="19"/>
          <w:lang w:eastAsia="pt-BR"/>
        </w:rPr>
        <w:t xml:space="preserve"> Se estiver em termos o pedido, o falecimento da parte no curso do processo de habilitação </w:t>
      </w:r>
      <w:r w:rsidRPr="006F2320">
        <w:rPr>
          <w:rFonts w:ascii="Book Antiqua" w:eastAsia="Times New Roman" w:hAnsi="Book Antiqua" w:cs="Times New Roman"/>
          <w:b/>
          <w:bCs/>
          <w:caps/>
          <w:sz w:val="19"/>
          <w:szCs w:val="19"/>
          <w:highlight w:val="green"/>
          <w:lang w:eastAsia="pt-BR"/>
        </w:rPr>
        <w:t>não impedirá</w:t>
      </w:r>
      <w:r w:rsidRPr="006F2320">
        <w:rPr>
          <w:rFonts w:ascii="Book Antiqua" w:eastAsia="Times New Roman" w:hAnsi="Book Antiqua" w:cs="Times New Roman"/>
          <w:b/>
          <w:bCs/>
          <w:sz w:val="19"/>
          <w:szCs w:val="19"/>
          <w:lang w:eastAsia="pt-BR"/>
        </w:rPr>
        <w:t xml:space="preserve"> a lavratura do assento de conversão de união estável em casamento</w:t>
      </w:r>
      <w:r w:rsidRPr="00D501B7">
        <w:rPr>
          <w:rFonts w:ascii="Book Antiqua" w:eastAsia="Times New Roman" w:hAnsi="Book Antiqua" w:cs="Times New Roman"/>
          <w:sz w:val="16"/>
          <w:szCs w:val="16"/>
          <w:lang w:eastAsia="pt-BR"/>
        </w:rPr>
        <w:t>. </w:t>
      </w:r>
      <w:hyperlink r:id="rId201" w:anchor="art11" w:history="1">
        <w:r w:rsidRPr="00D501B7">
          <w:rPr>
            <w:rStyle w:val="Hyperlink"/>
            <w:rFonts w:ascii="Book Antiqua" w:eastAsia="Times New Roman" w:hAnsi="Book Antiqua" w:cs="Times New Roman"/>
            <w:sz w:val="16"/>
            <w:szCs w:val="16"/>
            <w:lang w:eastAsia="pt-BR"/>
          </w:rPr>
          <w:t>(Incluído pela Lei nº 14.382, de 2022)</w:t>
        </w:r>
      </w:hyperlink>
      <w:r w:rsidR="006F2320">
        <w:rPr>
          <w:rStyle w:val="Hyperlink"/>
          <w:rFonts w:ascii="Book Antiqua" w:eastAsia="Times New Roman" w:hAnsi="Book Antiqua" w:cs="Times New Roman"/>
          <w:sz w:val="16"/>
          <w:szCs w:val="16"/>
          <w:u w:val="none"/>
          <w:lang w:eastAsia="pt-BR"/>
        </w:rPr>
        <w:t xml:space="preserve"> </w:t>
      </w:r>
      <w:r w:rsidR="006F2320" w:rsidRPr="00D501B7">
        <w:rPr>
          <w:rFonts w:ascii="Book Antiqua" w:eastAsia="Times New Roman" w:hAnsi="Book Antiqua" w:cs="Times New Roman"/>
          <w:b/>
          <w:bCs/>
          <w:color w:val="FF0000"/>
          <w:sz w:val="16"/>
          <w:szCs w:val="16"/>
          <w:u w:val="single"/>
          <w:lang w:eastAsia="pt-BR"/>
        </w:rPr>
        <w:t>(Cartórios/TJSP-20</w:t>
      </w:r>
      <w:r w:rsidR="006F2320">
        <w:rPr>
          <w:rFonts w:ascii="Book Antiqua" w:eastAsia="Times New Roman" w:hAnsi="Book Antiqua" w:cs="Times New Roman"/>
          <w:b/>
          <w:bCs/>
          <w:color w:val="FF0000"/>
          <w:sz w:val="16"/>
          <w:szCs w:val="16"/>
          <w:u w:val="single"/>
          <w:lang w:eastAsia="pt-BR"/>
        </w:rPr>
        <w:t>22</w:t>
      </w:r>
      <w:r w:rsidR="006F2320" w:rsidRPr="00D501B7">
        <w:rPr>
          <w:rFonts w:ascii="Book Antiqua" w:eastAsia="Times New Roman" w:hAnsi="Book Antiqua" w:cs="Times New Roman"/>
          <w:b/>
          <w:bCs/>
          <w:color w:val="FF0000"/>
          <w:sz w:val="16"/>
          <w:szCs w:val="16"/>
          <w:u w:val="single"/>
          <w:lang w:eastAsia="pt-BR"/>
        </w:rPr>
        <w:t>)</w:t>
      </w:r>
    </w:p>
    <w:p w14:paraId="0199920A"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VII</w:t>
      </w:r>
      <w:r w:rsidRPr="00750540">
        <w:rPr>
          <w:rFonts w:ascii="Book Antiqua" w:eastAsia="Times New Roman" w:hAnsi="Book Antiqua" w:cs="Times New Roman"/>
          <w:sz w:val="19"/>
          <w:szCs w:val="19"/>
          <w:lang w:eastAsia="pt-BR"/>
        </w:rPr>
        <w:br/>
        <w:t>Do Registro do Casamento Religioso para Efeitos Civis</w:t>
      </w:r>
    </w:p>
    <w:p w14:paraId="7B8429EC" w14:textId="6AF56136" w:rsidR="009E1DDC" w:rsidRPr="00834C9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D404C">
        <w:rPr>
          <w:rFonts w:ascii="Book Antiqua" w:eastAsia="Times New Roman" w:hAnsi="Book Antiqua" w:cs="Times New Roman"/>
          <w:b/>
          <w:bCs/>
          <w:sz w:val="19"/>
          <w:szCs w:val="19"/>
          <w:highlight w:val="magenta"/>
          <w:lang w:eastAsia="pt-BR"/>
        </w:rPr>
        <w:t>Art. 71</w:t>
      </w:r>
      <w:r w:rsidRPr="00ED404C">
        <w:rPr>
          <w:rFonts w:ascii="Book Antiqua" w:eastAsia="Times New Roman" w:hAnsi="Book Antiqua" w:cs="Times New Roman"/>
          <w:b/>
          <w:bCs/>
          <w:sz w:val="19"/>
          <w:szCs w:val="19"/>
          <w:lang w:eastAsia="pt-BR"/>
        </w:rPr>
        <w:t>. Os nubentes habilitados para o casamento poderão pedir ao oficial que lhe forneça a respectiva certidão, para se casarem perante autoridade ou ministro religioso, nela mencionando o prazo legal de validade da habilitação</w:t>
      </w:r>
      <w:r w:rsidRPr="00D501B7">
        <w:rPr>
          <w:rFonts w:ascii="Book Antiqua" w:eastAsia="Times New Roman" w:hAnsi="Book Antiqua" w:cs="Times New Roman"/>
          <w:sz w:val="16"/>
          <w:szCs w:val="16"/>
          <w:lang w:eastAsia="pt-BR"/>
        </w:rPr>
        <w:t xml:space="preserve">. </w:t>
      </w:r>
      <w:hyperlink r:id="rId202" w:anchor="art72"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72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ED404C" w:rsidRPr="00D501B7">
        <w:rPr>
          <w:rFonts w:ascii="Book Antiqua" w:eastAsia="Times New Roman" w:hAnsi="Book Antiqua" w:cs="Times New Roman"/>
          <w:color w:val="0000FF"/>
          <w:sz w:val="16"/>
          <w:szCs w:val="16"/>
          <w:lang w:eastAsia="pt-BR"/>
        </w:rPr>
        <w:t xml:space="preserve"> </w:t>
      </w:r>
      <w:r w:rsidR="00ED404C" w:rsidRPr="00D501B7">
        <w:rPr>
          <w:rFonts w:ascii="Book Antiqua" w:hAnsi="Book Antiqua" w:cs="Times New Roman"/>
          <w:b/>
          <w:bCs/>
          <w:color w:val="FF0000"/>
          <w:sz w:val="16"/>
          <w:szCs w:val="16"/>
          <w:u w:val="single"/>
        </w:rPr>
        <w:t>(Cartórios/TJRS-2013)</w:t>
      </w:r>
      <w:r w:rsidR="00EA6351" w:rsidRPr="00D501B7">
        <w:rPr>
          <w:rFonts w:ascii="Book Antiqua" w:hAnsi="Book Antiqua" w:cs="Times New Roman"/>
          <w:b/>
          <w:bCs/>
          <w:color w:val="FF0000"/>
          <w:sz w:val="16"/>
          <w:szCs w:val="16"/>
        </w:rPr>
        <w:t xml:space="preserve"> </w:t>
      </w:r>
      <w:bookmarkStart w:id="23" w:name="_Hlk132465769"/>
      <w:r w:rsidR="00EA6351" w:rsidRPr="00D501B7">
        <w:rPr>
          <w:rFonts w:ascii="Book Antiqua" w:hAnsi="Book Antiqua"/>
          <w:b/>
          <w:bCs/>
          <w:color w:val="FF0000"/>
          <w:sz w:val="16"/>
          <w:szCs w:val="16"/>
          <w:u w:val="single"/>
        </w:rPr>
        <w:t>(Cartórios/TJSP-2016)</w:t>
      </w:r>
      <w:bookmarkEnd w:id="23"/>
      <w:r w:rsidR="00834C9B">
        <w:rPr>
          <w:rFonts w:ascii="Book Antiqua" w:hAnsi="Book Antiqua"/>
          <w:b/>
          <w:bCs/>
          <w:color w:val="FF0000"/>
          <w:sz w:val="16"/>
          <w:szCs w:val="16"/>
        </w:rPr>
        <w:t xml:space="preserve"> </w:t>
      </w:r>
      <w:r w:rsidR="00834C9B">
        <w:rPr>
          <w:rFonts w:ascii="Book Antiqua" w:eastAsia="Times New Roman" w:hAnsi="Book Antiqua" w:cs="Times New Roman"/>
          <w:b/>
          <w:bCs/>
          <w:color w:val="FF0000"/>
          <w:sz w:val="16"/>
          <w:szCs w:val="16"/>
          <w:u w:val="single"/>
          <w:lang w:eastAsia="pt-BR"/>
        </w:rPr>
        <w:t>(Cartórios/TJAM-2023)</w:t>
      </w:r>
    </w:p>
    <w:p w14:paraId="18494DF4" w14:textId="2203B0D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D404C">
        <w:rPr>
          <w:rFonts w:ascii="Book Antiqua" w:eastAsia="Times New Roman" w:hAnsi="Book Antiqua" w:cs="Times New Roman"/>
          <w:b/>
          <w:bCs/>
          <w:sz w:val="19"/>
          <w:szCs w:val="19"/>
          <w:highlight w:val="magenta"/>
          <w:lang w:eastAsia="pt-BR"/>
        </w:rPr>
        <w:t>Art. 72</w:t>
      </w:r>
      <w:r w:rsidRPr="00ED404C">
        <w:rPr>
          <w:rFonts w:ascii="Book Antiqua" w:eastAsia="Times New Roman" w:hAnsi="Book Antiqua" w:cs="Times New Roman"/>
          <w:b/>
          <w:bCs/>
          <w:sz w:val="19"/>
          <w:szCs w:val="19"/>
          <w:lang w:eastAsia="pt-BR"/>
        </w:rPr>
        <w:t>. O termo ou assento do casamento religioso, subscrito pela autoridade ou ministro que o celebrar, pelos nubentes e por duas testemunhas, conterá os requisitos do artigo 71, exceto o 5</w:t>
      </w:r>
      <w:r w:rsidRPr="000007E5">
        <w:rPr>
          <w:rFonts w:ascii="Book Antiqua" w:eastAsia="Times New Roman" w:hAnsi="Book Antiqua" w:cs="Times New Roman"/>
          <w:b/>
          <w:bCs/>
          <w:sz w:val="18"/>
          <w:szCs w:val="18"/>
          <w:lang w:eastAsia="pt-BR"/>
        </w:rPr>
        <w:t>°.</w:t>
      </w:r>
      <w:r w:rsidRPr="000007E5">
        <w:rPr>
          <w:rFonts w:ascii="Book Antiqua" w:eastAsia="Times New Roman" w:hAnsi="Book Antiqua" w:cs="Times New Roman"/>
          <w:sz w:val="18"/>
          <w:szCs w:val="18"/>
          <w:lang w:eastAsia="pt-BR"/>
        </w:rPr>
        <w:t xml:space="preserve"> </w:t>
      </w:r>
      <w:hyperlink r:id="rId203" w:anchor="art73" w:history="1">
        <w:r w:rsidRPr="00D501B7">
          <w:rPr>
            <w:rFonts w:ascii="Book Antiqua" w:eastAsia="Times New Roman" w:hAnsi="Book Antiqua" w:cs="Times New Roman"/>
            <w:color w:val="0000FF"/>
            <w:sz w:val="16"/>
            <w:szCs w:val="16"/>
            <w:u w:val="single"/>
            <w:lang w:eastAsia="pt-BR"/>
          </w:rPr>
          <w:t>(Renumerado do art. 73, pela Lei nº 6.216, de 1975).</w:t>
        </w:r>
      </w:hyperlink>
      <w:r w:rsidR="00ED404C" w:rsidRPr="00D501B7">
        <w:rPr>
          <w:rFonts w:ascii="Book Antiqua" w:eastAsia="Times New Roman" w:hAnsi="Book Antiqua" w:cs="Times New Roman"/>
          <w:color w:val="0000FF"/>
          <w:sz w:val="16"/>
          <w:szCs w:val="16"/>
          <w:lang w:eastAsia="pt-BR"/>
        </w:rPr>
        <w:t xml:space="preserve"> </w:t>
      </w:r>
      <w:r w:rsidR="00ED404C" w:rsidRPr="00D501B7">
        <w:rPr>
          <w:rFonts w:ascii="Book Antiqua" w:hAnsi="Book Antiqua" w:cs="Times New Roman"/>
          <w:b/>
          <w:bCs/>
          <w:color w:val="FF0000"/>
          <w:sz w:val="16"/>
          <w:szCs w:val="16"/>
          <w:u w:val="single"/>
        </w:rPr>
        <w:t>(Cartórios/TJRS-2013)</w:t>
      </w:r>
      <w:r w:rsidR="00EA6351" w:rsidRPr="00D501B7">
        <w:rPr>
          <w:rFonts w:ascii="Book Antiqua" w:hAnsi="Book Antiqua" w:cs="Times New Roman"/>
          <w:b/>
          <w:bCs/>
          <w:color w:val="FF0000"/>
          <w:sz w:val="16"/>
          <w:szCs w:val="16"/>
        </w:rPr>
        <w:t xml:space="preserve"> </w:t>
      </w:r>
      <w:r w:rsidR="00EA6351" w:rsidRPr="00D501B7">
        <w:rPr>
          <w:rFonts w:ascii="Book Antiqua" w:hAnsi="Book Antiqua"/>
          <w:b/>
          <w:bCs/>
          <w:color w:val="FF0000"/>
          <w:sz w:val="16"/>
          <w:szCs w:val="16"/>
          <w:u w:val="single"/>
        </w:rPr>
        <w:t>(Cartórios/TJSP-2016)</w:t>
      </w:r>
    </w:p>
    <w:p w14:paraId="4F405B63" w14:textId="4A5F5974"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EA6351">
        <w:rPr>
          <w:rFonts w:ascii="Book Antiqua" w:eastAsia="Times New Roman" w:hAnsi="Book Antiqua" w:cs="Times New Roman"/>
          <w:b/>
          <w:bCs/>
          <w:sz w:val="19"/>
          <w:szCs w:val="19"/>
          <w:highlight w:val="magenta"/>
          <w:lang w:eastAsia="pt-BR"/>
        </w:rPr>
        <w:t>Art. 73</w:t>
      </w:r>
      <w:r w:rsidRPr="00EA6351">
        <w:rPr>
          <w:rFonts w:ascii="Book Antiqua" w:eastAsia="Times New Roman" w:hAnsi="Book Antiqua" w:cs="Times New Roman"/>
          <w:b/>
          <w:bCs/>
          <w:sz w:val="19"/>
          <w:szCs w:val="19"/>
          <w:lang w:eastAsia="pt-BR"/>
        </w:rPr>
        <w:t>. No prazo de trinta dias a contar da realização, o celebrante ou qualquer interessado poderá, apresentando o assento ou termo do casamento religioso, requerer-lhe o registro ao oficial do cartório que expediu a certidão</w:t>
      </w:r>
      <w:r w:rsidRPr="00D501B7">
        <w:rPr>
          <w:rFonts w:ascii="Book Antiqua" w:eastAsia="Times New Roman" w:hAnsi="Book Antiqua" w:cs="Times New Roman"/>
          <w:sz w:val="16"/>
          <w:szCs w:val="16"/>
          <w:lang w:eastAsia="pt-BR"/>
        </w:rPr>
        <w:t xml:space="preserve">. </w:t>
      </w:r>
      <w:hyperlink r:id="rId204" w:anchor="art74" w:history="1">
        <w:r w:rsidRPr="00D501B7">
          <w:rPr>
            <w:rFonts w:ascii="Book Antiqua" w:eastAsia="Times New Roman" w:hAnsi="Book Antiqua" w:cs="Times New Roman"/>
            <w:color w:val="0000FF"/>
            <w:sz w:val="16"/>
            <w:szCs w:val="16"/>
            <w:u w:val="single"/>
            <w:lang w:eastAsia="pt-BR"/>
          </w:rPr>
          <w:t>(Renumerado do art. 74, pela Lei nº 6.216, de 1975).</w:t>
        </w:r>
      </w:hyperlink>
      <w:r w:rsidR="00EA6351" w:rsidRPr="00D501B7">
        <w:rPr>
          <w:rFonts w:ascii="Book Antiqua" w:eastAsia="Times New Roman" w:hAnsi="Book Antiqua" w:cs="Times New Roman"/>
          <w:color w:val="0000FF"/>
          <w:sz w:val="16"/>
          <w:szCs w:val="16"/>
          <w:lang w:eastAsia="pt-BR"/>
        </w:rPr>
        <w:t xml:space="preserve"> </w:t>
      </w:r>
      <w:r w:rsidR="00EA6351" w:rsidRPr="00D501B7">
        <w:rPr>
          <w:rFonts w:ascii="Book Antiqua" w:hAnsi="Book Antiqua"/>
          <w:b/>
          <w:bCs/>
          <w:color w:val="FF0000"/>
          <w:sz w:val="16"/>
          <w:szCs w:val="16"/>
          <w:u w:val="single"/>
        </w:rPr>
        <w:t>(Cartórios/TJSP-2016)</w:t>
      </w:r>
      <w:r w:rsidR="008D5F27" w:rsidRPr="00D501B7">
        <w:rPr>
          <w:rFonts w:ascii="Book Antiqua" w:hAnsi="Book Antiqua"/>
          <w:b/>
          <w:bCs/>
          <w:color w:val="FF0000"/>
          <w:sz w:val="16"/>
          <w:szCs w:val="16"/>
        </w:rPr>
        <w:t xml:space="preserve"> </w:t>
      </w:r>
      <w:r w:rsidR="008D5F27" w:rsidRPr="00D501B7">
        <w:rPr>
          <w:rFonts w:ascii="Book Antiqua" w:eastAsia="Times New Roman" w:hAnsi="Book Antiqua" w:cs="Times New Roman"/>
          <w:b/>
          <w:bCs/>
          <w:color w:val="FF0000"/>
          <w:sz w:val="16"/>
          <w:szCs w:val="16"/>
          <w:u w:val="single"/>
          <w:lang w:eastAsia="pt-BR"/>
        </w:rPr>
        <w:t>(Cartórios/TJPR-2019)</w:t>
      </w:r>
    </w:p>
    <w:p w14:paraId="72FEC552" w14:textId="795ADA46" w:rsidR="009E1DDC" w:rsidRPr="006B713E"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6B713E">
        <w:rPr>
          <w:rFonts w:ascii="Book Antiqua" w:eastAsia="Times New Roman" w:hAnsi="Book Antiqua" w:cs="Times New Roman"/>
          <w:b/>
          <w:bCs/>
          <w:sz w:val="19"/>
          <w:szCs w:val="19"/>
          <w:lang w:eastAsia="pt-BR"/>
        </w:rPr>
        <w:t xml:space="preserve">        </w:t>
      </w:r>
      <w:r w:rsidRPr="006B713E">
        <w:rPr>
          <w:rFonts w:ascii="Book Antiqua" w:eastAsia="Times New Roman" w:hAnsi="Book Antiqua" w:cs="Times New Roman"/>
          <w:b/>
          <w:bCs/>
          <w:sz w:val="19"/>
          <w:szCs w:val="19"/>
          <w:highlight w:val="magenta"/>
          <w:lang w:eastAsia="pt-BR"/>
        </w:rPr>
        <w:t>§ 1º</w:t>
      </w:r>
      <w:r w:rsidRPr="006B713E">
        <w:rPr>
          <w:rFonts w:ascii="Book Antiqua" w:eastAsia="Times New Roman" w:hAnsi="Book Antiqua" w:cs="Times New Roman"/>
          <w:b/>
          <w:bCs/>
          <w:sz w:val="19"/>
          <w:szCs w:val="19"/>
          <w:lang w:eastAsia="pt-BR"/>
        </w:rPr>
        <w:t xml:space="preserve"> O assento ou termo conterá a data da celebração, o lugar, o culto religioso, o nome do celebrante, sua qualidade, o cartório que expediu a habilitação, sua data, os nomes, profissões, residências, nacionalidades das testemunhas que o assinarem e os nomes dos contraentes</w:t>
      </w:r>
      <w:r w:rsidRPr="00D501B7">
        <w:rPr>
          <w:rFonts w:ascii="Book Antiqua" w:eastAsia="Times New Roman" w:hAnsi="Book Antiqua" w:cs="Times New Roman"/>
          <w:sz w:val="16"/>
          <w:szCs w:val="16"/>
          <w:lang w:eastAsia="pt-BR"/>
        </w:rPr>
        <w:t xml:space="preserve">. </w:t>
      </w:r>
      <w:hyperlink r:id="rId205" w:anchor="art74" w:history="1">
        <w:r w:rsidRPr="00D501B7">
          <w:rPr>
            <w:rFonts w:ascii="Book Antiqua" w:eastAsia="Times New Roman" w:hAnsi="Book Antiqua" w:cs="Times New Roman"/>
            <w:color w:val="0000FF"/>
            <w:sz w:val="16"/>
            <w:szCs w:val="16"/>
            <w:u w:val="single"/>
            <w:lang w:eastAsia="pt-BR"/>
          </w:rPr>
          <w:t>(Redação dada pela Lei nº 6.216, de 1975).</w:t>
        </w:r>
      </w:hyperlink>
      <w:r w:rsidR="006B713E">
        <w:rPr>
          <w:rFonts w:ascii="Book Antiqua" w:eastAsia="Times New Roman" w:hAnsi="Book Antiqua" w:cs="Times New Roman"/>
          <w:color w:val="0000FF"/>
          <w:sz w:val="16"/>
          <w:szCs w:val="16"/>
          <w:lang w:eastAsia="pt-BR"/>
        </w:rPr>
        <w:t xml:space="preserve"> </w:t>
      </w:r>
      <w:bookmarkStart w:id="24" w:name="_Hlk172119403"/>
      <w:r w:rsidR="006B713E">
        <w:rPr>
          <w:rFonts w:ascii="Book Antiqua" w:hAnsi="Book Antiqua" w:cs="Times New Roman"/>
          <w:b/>
          <w:bCs/>
          <w:color w:val="FF0000"/>
          <w:sz w:val="16"/>
          <w:szCs w:val="16"/>
          <w:u w:val="single"/>
        </w:rPr>
        <w:t>(Cartórios/TJAL-2023)</w:t>
      </w:r>
      <w:bookmarkEnd w:id="24"/>
    </w:p>
    <w:p w14:paraId="32E4CB42" w14:textId="72CB4962"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A6351">
        <w:rPr>
          <w:rFonts w:ascii="Book Antiqua" w:eastAsia="Times New Roman" w:hAnsi="Book Antiqua" w:cs="Times New Roman"/>
          <w:b/>
          <w:bCs/>
          <w:sz w:val="19"/>
          <w:szCs w:val="19"/>
          <w:highlight w:val="magenta"/>
          <w:lang w:eastAsia="pt-BR"/>
        </w:rPr>
        <w:t>§ 2º</w:t>
      </w:r>
      <w:r w:rsidRPr="00EA6351">
        <w:rPr>
          <w:rFonts w:ascii="Book Antiqua" w:eastAsia="Times New Roman" w:hAnsi="Book Antiqua" w:cs="Times New Roman"/>
          <w:b/>
          <w:bCs/>
          <w:sz w:val="19"/>
          <w:szCs w:val="19"/>
          <w:lang w:eastAsia="pt-BR"/>
        </w:rPr>
        <w:t xml:space="preserve"> Anotada a entrada do requerimento o oficial fará o registro no prazo de 24 (vinte e quatro) horas</w:t>
      </w:r>
      <w:r w:rsidRPr="00D501B7">
        <w:rPr>
          <w:rFonts w:ascii="Book Antiqua" w:eastAsia="Times New Roman" w:hAnsi="Book Antiqua" w:cs="Times New Roman"/>
          <w:sz w:val="16"/>
          <w:szCs w:val="16"/>
          <w:lang w:eastAsia="pt-BR"/>
        </w:rPr>
        <w:t xml:space="preserve">. </w:t>
      </w:r>
      <w:hyperlink r:id="rId206" w:anchor="art74" w:history="1">
        <w:r w:rsidRPr="00D501B7">
          <w:rPr>
            <w:rFonts w:ascii="Book Antiqua" w:eastAsia="Times New Roman" w:hAnsi="Book Antiqua" w:cs="Times New Roman"/>
            <w:color w:val="0000FF"/>
            <w:sz w:val="16"/>
            <w:szCs w:val="16"/>
            <w:u w:val="single"/>
            <w:lang w:eastAsia="pt-BR"/>
          </w:rPr>
          <w:t>(Redação dada pela Lei nº 6.216, de 1975).</w:t>
        </w:r>
      </w:hyperlink>
      <w:r w:rsidR="00EA6351" w:rsidRPr="00D501B7">
        <w:rPr>
          <w:rFonts w:ascii="Book Antiqua" w:eastAsia="Times New Roman" w:hAnsi="Book Antiqua" w:cs="Times New Roman"/>
          <w:color w:val="0000FF"/>
          <w:sz w:val="16"/>
          <w:szCs w:val="16"/>
          <w:lang w:eastAsia="pt-BR"/>
        </w:rPr>
        <w:t xml:space="preserve"> </w:t>
      </w:r>
      <w:r w:rsidR="00EA6351" w:rsidRPr="00D501B7">
        <w:rPr>
          <w:rFonts w:ascii="Book Antiqua" w:hAnsi="Book Antiqua"/>
          <w:b/>
          <w:bCs/>
          <w:color w:val="FF0000"/>
          <w:sz w:val="16"/>
          <w:szCs w:val="16"/>
          <w:u w:val="single"/>
        </w:rPr>
        <w:t>(Cartórios/TJSP-2016</w:t>
      </w:r>
      <w:r w:rsidR="005F2FEC" w:rsidRPr="00D501B7">
        <w:rPr>
          <w:rFonts w:ascii="Book Antiqua" w:hAnsi="Book Antiqua"/>
          <w:b/>
          <w:bCs/>
          <w:color w:val="FF0000"/>
          <w:sz w:val="16"/>
          <w:szCs w:val="16"/>
          <w:u w:val="single"/>
        </w:rPr>
        <w:t>/2018</w:t>
      </w:r>
      <w:r w:rsidR="00EA6351" w:rsidRPr="00D501B7">
        <w:rPr>
          <w:rFonts w:ascii="Book Antiqua" w:hAnsi="Book Antiqua"/>
          <w:b/>
          <w:bCs/>
          <w:color w:val="FF0000"/>
          <w:sz w:val="16"/>
          <w:szCs w:val="16"/>
          <w:u w:val="single"/>
        </w:rPr>
        <w:t>)</w:t>
      </w:r>
    </w:p>
    <w:p w14:paraId="0E566F2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3º A autoridade ou ministro celebrante arquivará a certidão de habilitação que lhe foi apresentada, devendo, nela, anotar a data da celebração do casamento.</w:t>
      </w:r>
    </w:p>
    <w:p w14:paraId="24F40723" w14:textId="7437A5D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B770F6">
        <w:rPr>
          <w:rFonts w:ascii="Book Antiqua" w:eastAsia="Times New Roman" w:hAnsi="Book Antiqua" w:cs="Times New Roman"/>
          <w:b/>
          <w:bCs/>
          <w:sz w:val="19"/>
          <w:szCs w:val="19"/>
          <w:highlight w:val="magenta"/>
          <w:lang w:eastAsia="pt-BR"/>
        </w:rPr>
        <w:t>Art. 74</w:t>
      </w:r>
      <w:r w:rsidRPr="00750540">
        <w:rPr>
          <w:rFonts w:ascii="Book Antiqua" w:eastAsia="Times New Roman" w:hAnsi="Book Antiqua" w:cs="Times New Roman"/>
          <w:sz w:val="19"/>
          <w:szCs w:val="19"/>
          <w:lang w:eastAsia="pt-BR"/>
        </w:rPr>
        <w:t xml:space="preserve">. </w:t>
      </w:r>
      <w:r w:rsidRPr="005F2FEC">
        <w:rPr>
          <w:rFonts w:ascii="Book Antiqua" w:eastAsia="Times New Roman" w:hAnsi="Book Antiqua" w:cs="Times New Roman"/>
          <w:b/>
          <w:bCs/>
          <w:sz w:val="19"/>
          <w:szCs w:val="19"/>
          <w:lang w:eastAsia="pt-BR"/>
        </w:rPr>
        <w:t xml:space="preserve">O casamento religioso, celebrado sem a prévia habilitação, perante o oficial de registro público, poderá ser registrado </w:t>
      </w:r>
      <w:r w:rsidRPr="005F2FEC">
        <w:rPr>
          <w:rFonts w:ascii="Book Antiqua" w:eastAsia="Times New Roman" w:hAnsi="Book Antiqua" w:cs="Times New Roman"/>
          <w:b/>
          <w:bCs/>
          <w:caps/>
          <w:sz w:val="19"/>
          <w:szCs w:val="19"/>
          <w:highlight w:val="green"/>
          <w:lang w:eastAsia="pt-BR"/>
        </w:rPr>
        <w:t>desde que</w:t>
      </w:r>
      <w:r w:rsidRPr="005F2FEC">
        <w:rPr>
          <w:rFonts w:ascii="Book Antiqua" w:eastAsia="Times New Roman" w:hAnsi="Book Antiqua" w:cs="Times New Roman"/>
          <w:b/>
          <w:bCs/>
          <w:sz w:val="19"/>
          <w:szCs w:val="19"/>
          <w:lang w:eastAsia="pt-BR"/>
        </w:rPr>
        <w:t xml:space="preserve"> apresentados pelos nubentes, com o requerimento de registro, a prova do ato religioso e os documentos exigidos pelo Código Civil, suprindo eles eventual falta de requisitos nos termos da celebração</w:t>
      </w:r>
      <w:r w:rsidRPr="00D501B7">
        <w:rPr>
          <w:rFonts w:ascii="Book Antiqua" w:eastAsia="Times New Roman" w:hAnsi="Book Antiqua" w:cs="Times New Roman"/>
          <w:sz w:val="16"/>
          <w:szCs w:val="16"/>
          <w:lang w:eastAsia="pt-BR"/>
        </w:rPr>
        <w:t xml:space="preserve">. </w:t>
      </w:r>
      <w:hyperlink r:id="rId207" w:anchor="art75" w:history="1">
        <w:r w:rsidRPr="00D501B7">
          <w:rPr>
            <w:rFonts w:ascii="Book Antiqua" w:eastAsia="Times New Roman" w:hAnsi="Book Antiqua" w:cs="Times New Roman"/>
            <w:color w:val="0000FF"/>
            <w:sz w:val="16"/>
            <w:szCs w:val="16"/>
            <w:u w:val="single"/>
            <w:lang w:eastAsia="pt-BR"/>
          </w:rPr>
          <w:t>(Renumerado do art. 75, pela Lei nº 6.216, de 1975).</w:t>
        </w:r>
      </w:hyperlink>
      <w:r w:rsidR="00B770F6" w:rsidRPr="00D501B7">
        <w:rPr>
          <w:rFonts w:ascii="Book Antiqua" w:eastAsia="Times New Roman" w:hAnsi="Book Antiqua" w:cs="Times New Roman"/>
          <w:color w:val="0000FF"/>
          <w:sz w:val="16"/>
          <w:szCs w:val="16"/>
          <w:lang w:eastAsia="pt-BR"/>
        </w:rPr>
        <w:t xml:space="preserve"> </w:t>
      </w:r>
      <w:r w:rsidR="00B770F6" w:rsidRPr="00D501B7">
        <w:rPr>
          <w:rStyle w:val="Hyperlink"/>
          <w:rFonts w:ascii="Book Antiqua" w:eastAsia="Times New Roman" w:hAnsi="Book Antiqua" w:cs="Times New Roman"/>
          <w:b/>
          <w:bCs/>
          <w:color w:val="FF0000"/>
          <w:sz w:val="16"/>
          <w:szCs w:val="16"/>
          <w:lang w:eastAsia="pt-BR"/>
        </w:rPr>
        <w:t>(MPPB-2018)</w:t>
      </w:r>
      <w:r w:rsidR="005F2FEC" w:rsidRPr="00D501B7">
        <w:rPr>
          <w:rStyle w:val="Hyperlink"/>
          <w:rFonts w:ascii="Book Antiqua" w:eastAsia="Times New Roman" w:hAnsi="Book Antiqua" w:cs="Times New Roman"/>
          <w:b/>
          <w:bCs/>
          <w:color w:val="FF0000"/>
          <w:sz w:val="16"/>
          <w:szCs w:val="16"/>
          <w:u w:val="none"/>
          <w:lang w:eastAsia="pt-BR"/>
        </w:rPr>
        <w:t xml:space="preserve"> </w:t>
      </w:r>
      <w:r w:rsidR="005F2FEC" w:rsidRPr="00D501B7">
        <w:rPr>
          <w:rFonts w:ascii="Book Antiqua" w:eastAsia="Times New Roman" w:hAnsi="Book Antiqua" w:cs="Times New Roman"/>
          <w:b/>
          <w:bCs/>
          <w:color w:val="FF0000"/>
          <w:sz w:val="16"/>
          <w:szCs w:val="16"/>
          <w:u w:val="single"/>
          <w:lang w:eastAsia="pt-BR"/>
        </w:rPr>
        <w:t>(Cartórios/TJSP-2018)</w:t>
      </w:r>
      <w:r w:rsidR="008D5F27" w:rsidRPr="00D501B7">
        <w:rPr>
          <w:rFonts w:ascii="Book Antiqua" w:eastAsia="Times New Roman" w:hAnsi="Book Antiqua" w:cs="Times New Roman"/>
          <w:b/>
          <w:bCs/>
          <w:color w:val="FF0000"/>
          <w:sz w:val="16"/>
          <w:szCs w:val="16"/>
          <w:lang w:eastAsia="pt-BR"/>
        </w:rPr>
        <w:t xml:space="preserve"> </w:t>
      </w:r>
      <w:r w:rsidR="008D5F27" w:rsidRPr="00D501B7">
        <w:rPr>
          <w:rFonts w:ascii="Book Antiqua" w:eastAsia="Times New Roman" w:hAnsi="Book Antiqua" w:cs="Times New Roman"/>
          <w:b/>
          <w:bCs/>
          <w:color w:val="FF0000"/>
          <w:sz w:val="16"/>
          <w:szCs w:val="16"/>
          <w:u w:val="single"/>
          <w:lang w:eastAsia="pt-BR"/>
        </w:rPr>
        <w:t>(Cartórios/TJPR-2019)</w:t>
      </w:r>
    </w:p>
    <w:p w14:paraId="40C291DF" w14:textId="072FF0C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007E5">
        <w:rPr>
          <w:rFonts w:ascii="Book Antiqua" w:eastAsia="Times New Roman" w:hAnsi="Book Antiqua" w:cs="Times New Roman"/>
          <w:b/>
          <w:bCs/>
          <w:sz w:val="19"/>
          <w:szCs w:val="19"/>
          <w:lang w:eastAsia="pt-BR"/>
        </w:rPr>
        <w:t>        </w:t>
      </w:r>
      <w:r w:rsidRPr="000007E5">
        <w:rPr>
          <w:rFonts w:ascii="Book Antiqua" w:eastAsia="Times New Roman" w:hAnsi="Book Antiqua" w:cs="Times New Roman"/>
          <w:b/>
          <w:bCs/>
          <w:sz w:val="19"/>
          <w:szCs w:val="19"/>
          <w:highlight w:val="magenta"/>
          <w:lang w:eastAsia="pt-BR"/>
        </w:rPr>
        <w:t>Parágrafo único</w:t>
      </w:r>
      <w:r w:rsidRPr="000007E5">
        <w:rPr>
          <w:rFonts w:ascii="Book Antiqua" w:eastAsia="Times New Roman" w:hAnsi="Book Antiqua" w:cs="Times New Roman"/>
          <w:b/>
          <w:bCs/>
          <w:sz w:val="19"/>
          <w:szCs w:val="19"/>
          <w:lang w:eastAsia="pt-BR"/>
        </w:rPr>
        <w:t>. Processada a habilitação com a publicação dos editais e certificada a inexistência de impedimentos, o oficial fará o registro do casamento religioso, de acordo com a prova do ato e os dados constantes do processo, observado o disposto no artigo 70</w:t>
      </w:r>
      <w:r w:rsidRPr="00D501B7">
        <w:rPr>
          <w:rFonts w:ascii="Book Antiqua" w:eastAsia="Times New Roman" w:hAnsi="Book Antiqua" w:cs="Times New Roman"/>
          <w:sz w:val="18"/>
          <w:szCs w:val="18"/>
          <w:lang w:eastAsia="pt-BR"/>
        </w:rPr>
        <w:t>.</w:t>
      </w:r>
      <w:r w:rsidR="000007E5" w:rsidRPr="00D501B7">
        <w:rPr>
          <w:rFonts w:ascii="Book Antiqua" w:eastAsia="Times New Roman" w:hAnsi="Book Antiqua" w:cs="Times New Roman"/>
          <w:sz w:val="18"/>
          <w:szCs w:val="18"/>
          <w:lang w:eastAsia="pt-BR"/>
        </w:rPr>
        <w:t xml:space="preserve"> </w:t>
      </w:r>
      <w:r w:rsidR="000007E5" w:rsidRPr="00D501B7">
        <w:rPr>
          <w:rFonts w:ascii="Book Antiqua" w:eastAsia="Times New Roman" w:hAnsi="Book Antiqua" w:cs="Times New Roman"/>
          <w:b/>
          <w:bCs/>
          <w:color w:val="FF0000"/>
          <w:sz w:val="16"/>
          <w:szCs w:val="16"/>
          <w:u w:val="single"/>
          <w:lang w:eastAsia="pt-BR"/>
        </w:rPr>
        <w:t>(Cartórios/TJDFT-2014)</w:t>
      </w:r>
      <w:r w:rsidR="008D5F27" w:rsidRPr="00D501B7">
        <w:rPr>
          <w:rFonts w:ascii="Book Antiqua" w:eastAsia="Times New Roman" w:hAnsi="Book Antiqua" w:cs="Times New Roman"/>
          <w:b/>
          <w:bCs/>
          <w:color w:val="FF0000"/>
          <w:sz w:val="16"/>
          <w:szCs w:val="16"/>
          <w:lang w:eastAsia="pt-BR"/>
        </w:rPr>
        <w:t xml:space="preserve"> </w:t>
      </w:r>
      <w:r w:rsidR="008D5F27" w:rsidRPr="00D501B7">
        <w:rPr>
          <w:rFonts w:ascii="Book Antiqua" w:eastAsia="Times New Roman" w:hAnsi="Book Antiqua" w:cs="Times New Roman"/>
          <w:b/>
          <w:bCs/>
          <w:color w:val="FF0000"/>
          <w:sz w:val="16"/>
          <w:szCs w:val="16"/>
          <w:u w:val="single"/>
          <w:lang w:eastAsia="pt-BR"/>
        </w:rPr>
        <w:t>(Cartórios/TJPR-2019)</w:t>
      </w:r>
    </w:p>
    <w:p w14:paraId="0362EEC8" w14:textId="64293D8B" w:rsidR="009E1DDC" w:rsidRPr="00D501B7"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w:t>
      </w:r>
      <w:r w:rsidRPr="00EA6351">
        <w:rPr>
          <w:rFonts w:ascii="Book Antiqua" w:eastAsia="Times New Roman" w:hAnsi="Book Antiqua" w:cs="Times New Roman"/>
          <w:b/>
          <w:bCs/>
          <w:sz w:val="19"/>
          <w:szCs w:val="19"/>
          <w:highlight w:val="magenta"/>
          <w:lang w:eastAsia="pt-BR"/>
        </w:rPr>
        <w:t>Art. 75</w:t>
      </w:r>
      <w:r w:rsidRPr="00EA6351">
        <w:rPr>
          <w:rFonts w:ascii="Book Antiqua" w:eastAsia="Times New Roman" w:hAnsi="Book Antiqua" w:cs="Times New Roman"/>
          <w:b/>
          <w:bCs/>
          <w:sz w:val="19"/>
          <w:szCs w:val="19"/>
          <w:lang w:eastAsia="pt-BR"/>
        </w:rPr>
        <w:t xml:space="preserve">. O registro produzirá efeitos jurídicos </w:t>
      </w:r>
      <w:r w:rsidRPr="005F2FEC">
        <w:rPr>
          <w:rFonts w:ascii="Book Antiqua" w:eastAsia="Times New Roman" w:hAnsi="Book Antiqua" w:cs="Times New Roman"/>
          <w:b/>
          <w:bCs/>
          <w:caps/>
          <w:sz w:val="19"/>
          <w:szCs w:val="19"/>
          <w:highlight w:val="green"/>
          <w:lang w:eastAsia="pt-BR"/>
        </w:rPr>
        <w:t>a contar</w:t>
      </w:r>
      <w:r w:rsidRPr="00EA6351">
        <w:rPr>
          <w:rFonts w:ascii="Book Antiqua" w:eastAsia="Times New Roman" w:hAnsi="Book Antiqua" w:cs="Times New Roman"/>
          <w:b/>
          <w:bCs/>
          <w:sz w:val="19"/>
          <w:szCs w:val="19"/>
          <w:lang w:eastAsia="pt-BR"/>
        </w:rPr>
        <w:t xml:space="preserve"> da celebração do casamento</w:t>
      </w:r>
      <w:r w:rsidRPr="00D501B7">
        <w:rPr>
          <w:rFonts w:ascii="Book Antiqua" w:eastAsia="Times New Roman" w:hAnsi="Book Antiqua" w:cs="Times New Roman"/>
          <w:sz w:val="16"/>
          <w:szCs w:val="16"/>
          <w:lang w:eastAsia="pt-BR"/>
        </w:rPr>
        <w:t xml:space="preserve">. </w:t>
      </w:r>
      <w:hyperlink r:id="rId208" w:anchor="art75" w:history="1">
        <w:r w:rsidRPr="00D501B7">
          <w:rPr>
            <w:rFonts w:ascii="Book Antiqua" w:eastAsia="Times New Roman" w:hAnsi="Book Antiqua" w:cs="Times New Roman"/>
            <w:color w:val="0000FF"/>
            <w:sz w:val="16"/>
            <w:szCs w:val="16"/>
            <w:u w:val="single"/>
            <w:lang w:eastAsia="pt-BR"/>
          </w:rPr>
          <w:t>(Renumerado do art. 76, pela Lei nº 6.216, de 1975).</w:t>
        </w:r>
      </w:hyperlink>
      <w:r w:rsidR="00DF3A43" w:rsidRPr="00D501B7">
        <w:rPr>
          <w:rFonts w:ascii="Book Antiqua" w:eastAsia="Times New Roman" w:hAnsi="Book Antiqua" w:cs="Times New Roman"/>
          <w:color w:val="0000FF"/>
          <w:sz w:val="16"/>
          <w:szCs w:val="16"/>
          <w:lang w:eastAsia="pt-BR"/>
        </w:rPr>
        <w:t xml:space="preserve"> </w:t>
      </w:r>
      <w:r w:rsidR="00DF3A43" w:rsidRPr="00D501B7">
        <w:rPr>
          <w:rFonts w:ascii="Book Antiqua" w:hAnsi="Book Antiqua"/>
          <w:b/>
          <w:bCs/>
          <w:color w:val="FF0000"/>
          <w:sz w:val="16"/>
          <w:szCs w:val="16"/>
          <w:u w:val="single"/>
        </w:rPr>
        <w:t>(Cartórios/TJMG-2016)</w:t>
      </w:r>
      <w:r w:rsidR="00EA6351" w:rsidRPr="00D501B7">
        <w:rPr>
          <w:rFonts w:ascii="Book Antiqua" w:eastAsia="Times New Roman" w:hAnsi="Book Antiqua" w:cs="Times New Roman"/>
          <w:color w:val="0000FF"/>
          <w:sz w:val="16"/>
          <w:szCs w:val="16"/>
          <w:lang w:eastAsia="pt-BR"/>
        </w:rPr>
        <w:t xml:space="preserve"> </w:t>
      </w:r>
      <w:r w:rsidR="00EA6351" w:rsidRPr="00D501B7">
        <w:rPr>
          <w:rFonts w:ascii="Book Antiqua" w:hAnsi="Book Antiqua"/>
          <w:b/>
          <w:bCs/>
          <w:color w:val="FF0000"/>
          <w:sz w:val="16"/>
          <w:szCs w:val="16"/>
          <w:u w:val="single"/>
        </w:rPr>
        <w:t>(Cartórios/TJSP-2016</w:t>
      </w:r>
      <w:r w:rsidR="005F2FEC" w:rsidRPr="00D501B7">
        <w:rPr>
          <w:rFonts w:ascii="Book Antiqua" w:hAnsi="Book Antiqua"/>
          <w:b/>
          <w:bCs/>
          <w:color w:val="FF0000"/>
          <w:sz w:val="16"/>
          <w:szCs w:val="16"/>
          <w:u w:val="single"/>
        </w:rPr>
        <w:t>/2018</w:t>
      </w:r>
      <w:r w:rsidR="00EA6351" w:rsidRPr="00D501B7">
        <w:rPr>
          <w:rFonts w:ascii="Book Antiqua" w:hAnsi="Book Antiqua"/>
          <w:b/>
          <w:bCs/>
          <w:color w:val="FF0000"/>
          <w:sz w:val="16"/>
          <w:szCs w:val="16"/>
          <w:u w:val="single"/>
        </w:rPr>
        <w:t>)</w:t>
      </w:r>
    </w:p>
    <w:p w14:paraId="056F2F2C" w14:textId="77777777" w:rsidR="005E6193" w:rsidRPr="00D501B7" w:rsidRDefault="005E6193" w:rsidP="005E619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5" w:name="art75p"/>
      <w:bookmarkEnd w:id="25"/>
      <w:r w:rsidRPr="00750540">
        <w:rPr>
          <w:rFonts w:ascii="Book Antiqua" w:eastAsia="Times New Roman" w:hAnsi="Book Antiqua" w:cs="Times New Roman"/>
          <w:sz w:val="19"/>
          <w:szCs w:val="19"/>
          <w:lang w:eastAsia="pt-BR"/>
        </w:rPr>
        <w:t>Parágrafo único. O oficial de registro civil comunicará o registro ao Ministério da Economia e ao INSS pelo Sistema Nacional de Informações de Registro Civil (</w:t>
      </w:r>
      <w:proofErr w:type="spellStart"/>
      <w:r w:rsidRPr="00750540">
        <w:rPr>
          <w:rFonts w:ascii="Book Antiqua" w:eastAsia="Times New Roman" w:hAnsi="Book Antiqua" w:cs="Times New Roman"/>
          <w:sz w:val="19"/>
          <w:szCs w:val="19"/>
          <w:lang w:eastAsia="pt-BR"/>
        </w:rPr>
        <w:t>Sirc</w:t>
      </w:r>
      <w:proofErr w:type="spellEnd"/>
      <w:r w:rsidRPr="00750540">
        <w:rPr>
          <w:rFonts w:ascii="Book Antiqua" w:eastAsia="Times New Roman" w:hAnsi="Book Antiqua" w:cs="Times New Roman"/>
          <w:sz w:val="19"/>
          <w:szCs w:val="19"/>
          <w:lang w:eastAsia="pt-BR"/>
        </w:rPr>
        <w:t>) ou por outro meio que venha a substituí-lo</w:t>
      </w:r>
      <w:r w:rsidRPr="00D501B7">
        <w:rPr>
          <w:rFonts w:ascii="Book Antiqua" w:eastAsia="Times New Roman" w:hAnsi="Book Antiqua" w:cs="Times New Roman"/>
          <w:sz w:val="16"/>
          <w:szCs w:val="16"/>
          <w:lang w:eastAsia="pt-BR"/>
        </w:rPr>
        <w:t xml:space="preserve">.      </w:t>
      </w:r>
      <w:hyperlink r:id="rId209" w:anchor="art30" w:history="1">
        <w:r w:rsidRPr="00D501B7">
          <w:rPr>
            <w:rStyle w:val="Hyperlink"/>
            <w:rFonts w:ascii="Book Antiqua" w:eastAsia="Times New Roman" w:hAnsi="Book Antiqua" w:cs="Times New Roman"/>
            <w:sz w:val="16"/>
            <w:szCs w:val="16"/>
            <w:lang w:eastAsia="pt-BR"/>
          </w:rPr>
          <w:t>(Incluído pela Lei nº 13.846, de 2019)</w:t>
        </w:r>
      </w:hyperlink>
    </w:p>
    <w:p w14:paraId="15716D86"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VIII</w:t>
      </w:r>
      <w:r w:rsidRPr="00750540">
        <w:rPr>
          <w:rFonts w:ascii="Book Antiqua" w:eastAsia="Times New Roman" w:hAnsi="Book Antiqua" w:cs="Times New Roman"/>
          <w:sz w:val="19"/>
          <w:szCs w:val="19"/>
          <w:lang w:eastAsia="pt-BR"/>
        </w:rPr>
        <w:br/>
        <w:t>Do Casamento em Iminente Risco de Vida</w:t>
      </w:r>
    </w:p>
    <w:p w14:paraId="3B836C8C" w14:textId="5C69330D"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w:t>
      </w:r>
      <w:r w:rsidRPr="0052312C">
        <w:rPr>
          <w:rFonts w:ascii="Book Antiqua" w:eastAsia="Times New Roman" w:hAnsi="Book Antiqua" w:cs="Times New Roman"/>
          <w:b/>
          <w:bCs/>
          <w:sz w:val="19"/>
          <w:szCs w:val="19"/>
          <w:highlight w:val="magenta"/>
          <w:lang w:eastAsia="pt-BR"/>
        </w:rPr>
        <w:t>Art. 76</w:t>
      </w:r>
      <w:r w:rsidRPr="00750540">
        <w:rPr>
          <w:rFonts w:ascii="Book Antiqua" w:eastAsia="Times New Roman" w:hAnsi="Book Antiqua" w:cs="Times New Roman"/>
          <w:sz w:val="19"/>
          <w:szCs w:val="19"/>
          <w:lang w:eastAsia="pt-BR"/>
        </w:rPr>
        <w:t xml:space="preserve">. </w:t>
      </w:r>
      <w:r w:rsidRPr="0052312C">
        <w:rPr>
          <w:rFonts w:ascii="Book Antiqua" w:eastAsia="Times New Roman" w:hAnsi="Book Antiqua" w:cs="Times New Roman"/>
          <w:b/>
          <w:bCs/>
          <w:sz w:val="19"/>
          <w:szCs w:val="19"/>
          <w:lang w:eastAsia="pt-BR"/>
        </w:rPr>
        <w:t xml:space="preserve">Ocorrendo iminente risco de vida de algum dos contraentes, e não sendo possível a presença da autoridade competente para presidir o ato, o casamento poderá realizar-se na presença de </w:t>
      </w:r>
      <w:r w:rsidRPr="00E539B5">
        <w:rPr>
          <w:rFonts w:ascii="Book Antiqua" w:eastAsia="Times New Roman" w:hAnsi="Book Antiqua" w:cs="Times New Roman"/>
          <w:b/>
          <w:bCs/>
          <w:sz w:val="19"/>
          <w:szCs w:val="19"/>
          <w:highlight w:val="cyan"/>
          <w:lang w:eastAsia="pt-BR"/>
        </w:rPr>
        <w:t>seis testemunhas</w:t>
      </w:r>
      <w:r w:rsidRPr="0052312C">
        <w:rPr>
          <w:rFonts w:ascii="Book Antiqua" w:eastAsia="Times New Roman" w:hAnsi="Book Antiqua" w:cs="Times New Roman"/>
          <w:b/>
          <w:bCs/>
          <w:sz w:val="19"/>
          <w:szCs w:val="19"/>
          <w:lang w:eastAsia="pt-BR"/>
        </w:rPr>
        <w:t xml:space="preserve">, que comparecerão, </w:t>
      </w:r>
      <w:r w:rsidRPr="00E539B5">
        <w:rPr>
          <w:rFonts w:ascii="Book Antiqua" w:eastAsia="Times New Roman" w:hAnsi="Book Antiqua" w:cs="Times New Roman"/>
          <w:b/>
          <w:bCs/>
          <w:sz w:val="19"/>
          <w:szCs w:val="19"/>
          <w:highlight w:val="cyan"/>
          <w:lang w:eastAsia="pt-BR"/>
        </w:rPr>
        <w:t>dentro de 5 (cinco) dias</w:t>
      </w:r>
      <w:r w:rsidRPr="0052312C">
        <w:rPr>
          <w:rFonts w:ascii="Book Antiqua" w:eastAsia="Times New Roman" w:hAnsi="Book Antiqua" w:cs="Times New Roman"/>
          <w:b/>
          <w:bCs/>
          <w:sz w:val="19"/>
          <w:szCs w:val="19"/>
          <w:lang w:eastAsia="pt-BR"/>
        </w:rPr>
        <w:t>, perante a autoridade judiciária mais próxima, a fim de que sejam reduzidas a termo suas declarações</w:t>
      </w:r>
      <w:r w:rsidRPr="00D501B7">
        <w:rPr>
          <w:rFonts w:ascii="Book Antiqua" w:eastAsia="Times New Roman" w:hAnsi="Book Antiqua" w:cs="Times New Roman"/>
          <w:sz w:val="16"/>
          <w:szCs w:val="16"/>
          <w:lang w:eastAsia="pt-BR"/>
        </w:rPr>
        <w:t xml:space="preserve">. </w:t>
      </w:r>
      <w:hyperlink r:id="rId210" w:anchor="art77"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77,  com</w:t>
        </w:r>
        <w:proofErr w:type="gramEnd"/>
        <w:r w:rsidRPr="00D501B7">
          <w:rPr>
            <w:rFonts w:ascii="Book Antiqua" w:eastAsia="Times New Roman" w:hAnsi="Book Antiqua" w:cs="Times New Roman"/>
            <w:color w:val="0000FF"/>
            <w:sz w:val="16"/>
            <w:szCs w:val="16"/>
            <w:u w:val="single"/>
            <w:lang w:eastAsia="pt-BR"/>
          </w:rPr>
          <w:t xml:space="preserve"> nova redação pela Lei nº 6.216, de 1975).</w:t>
        </w:r>
      </w:hyperlink>
      <w:r w:rsidR="0052312C" w:rsidRPr="00D501B7">
        <w:rPr>
          <w:rFonts w:ascii="Book Antiqua" w:eastAsia="Times New Roman" w:hAnsi="Book Antiqua" w:cs="Times New Roman"/>
          <w:color w:val="0000FF"/>
          <w:sz w:val="16"/>
          <w:szCs w:val="16"/>
          <w:lang w:eastAsia="pt-BR"/>
        </w:rPr>
        <w:t xml:space="preserve"> </w:t>
      </w:r>
      <w:r w:rsidR="004503F6" w:rsidRPr="00D501B7">
        <w:rPr>
          <w:rFonts w:ascii="Book Antiqua" w:eastAsia="Times New Roman" w:hAnsi="Book Antiqua" w:cs="Times New Roman"/>
          <w:b/>
          <w:bCs/>
          <w:color w:val="FF0000"/>
          <w:sz w:val="16"/>
          <w:szCs w:val="16"/>
          <w:u w:val="single"/>
          <w:lang w:eastAsia="pt-BR"/>
        </w:rPr>
        <w:t>(Cartórios/TJDFT-2014)</w:t>
      </w:r>
      <w:r w:rsidR="005A27F3" w:rsidRPr="00D501B7">
        <w:rPr>
          <w:rFonts w:ascii="Book Antiqua" w:eastAsia="Times New Roman" w:hAnsi="Book Antiqua" w:cs="Times New Roman"/>
          <w:b/>
          <w:bCs/>
          <w:color w:val="FF0000"/>
          <w:sz w:val="16"/>
          <w:szCs w:val="16"/>
          <w:lang w:eastAsia="pt-BR"/>
        </w:rPr>
        <w:t xml:space="preserve"> </w:t>
      </w:r>
      <w:r w:rsidR="005A27F3" w:rsidRPr="00D501B7">
        <w:rPr>
          <w:rFonts w:ascii="Book Antiqua" w:eastAsia="Times New Roman" w:hAnsi="Book Antiqua" w:cs="Times New Roman"/>
          <w:b/>
          <w:color w:val="FF0000"/>
          <w:sz w:val="16"/>
          <w:szCs w:val="16"/>
          <w:u w:val="single"/>
          <w:lang w:eastAsia="pt-BR"/>
        </w:rPr>
        <w:t>(Cartórios/TJPR-2019)</w:t>
      </w:r>
    </w:p>
    <w:p w14:paraId="3BE7F98C"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1º Não comparecendo as testemunhas, espontaneamente, poderá qualquer interessado requerer a sua intimação.</w:t>
      </w:r>
    </w:p>
    <w:p w14:paraId="4D5D3CA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 2º Autuadas as declarações e encaminhadas à autoridade judiciária competente, se outra for a que as tomou por termo, será ouvido o órgão do Ministério Público e se realizarão as diligências necessárias para verificar a inexistência de impedimento para o casamento.</w:t>
      </w:r>
    </w:p>
    <w:p w14:paraId="0CED003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3º Ouvidos dentro em 5 (cinco) dias os interessados que o requerem e o órgão do Ministério Público, o Juiz decidirá em igual prazo.</w:t>
      </w:r>
    </w:p>
    <w:p w14:paraId="7B2D987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4º Da decisão caberá apelação com ambos os efeitos.</w:t>
      </w:r>
    </w:p>
    <w:p w14:paraId="1F3E00D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5º Transitada em julgado a sentença, o Juiz mandará registrá-la no Livro de Casamento.</w:t>
      </w:r>
    </w:p>
    <w:p w14:paraId="28B21CC8"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IX</w:t>
      </w:r>
      <w:r w:rsidRPr="00750540">
        <w:rPr>
          <w:rFonts w:ascii="Book Antiqua" w:eastAsia="Times New Roman" w:hAnsi="Book Antiqua" w:cs="Times New Roman"/>
          <w:sz w:val="19"/>
          <w:szCs w:val="19"/>
          <w:lang w:eastAsia="pt-BR"/>
        </w:rPr>
        <w:br/>
        <w:t>Do Óbito</w:t>
      </w:r>
    </w:p>
    <w:p w14:paraId="5406E9BD" w14:textId="134F0092" w:rsidR="00806853"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009A29F5" w:rsidRPr="00750540">
        <w:rPr>
          <w:rFonts w:ascii="Book Antiqua" w:eastAsia="Times New Roman" w:hAnsi="Book Antiqua" w:cs="Times New Roman"/>
          <w:sz w:val="19"/>
          <w:szCs w:val="19"/>
          <w:lang w:eastAsia="pt-BR"/>
        </w:rPr>
        <w:t xml:space="preserve"> </w:t>
      </w:r>
      <w:r w:rsidR="00806853" w:rsidRPr="00750540">
        <w:rPr>
          <w:rFonts w:ascii="Book Antiqua" w:eastAsia="Times New Roman" w:hAnsi="Book Antiqua" w:cs="Times New Roman"/>
          <w:b/>
          <w:sz w:val="19"/>
          <w:szCs w:val="19"/>
          <w:highlight w:val="magenta"/>
          <w:lang w:eastAsia="pt-BR"/>
        </w:rPr>
        <w:t>Art. 77</w:t>
      </w:r>
      <w:r w:rsidR="00806853" w:rsidRPr="000117AE">
        <w:rPr>
          <w:rFonts w:ascii="Book Antiqua" w:eastAsia="Times New Roman" w:hAnsi="Book Antiqua" w:cs="Times New Roman"/>
          <w:b/>
          <w:bCs/>
          <w:sz w:val="19"/>
          <w:szCs w:val="19"/>
          <w:lang w:eastAsia="pt-BR"/>
        </w:rPr>
        <w:t>.  </w:t>
      </w:r>
      <w:r w:rsidR="00806853" w:rsidRPr="000117AE">
        <w:rPr>
          <w:rFonts w:ascii="Book Antiqua" w:eastAsia="Times New Roman" w:hAnsi="Book Antiqua" w:cs="Times New Roman"/>
          <w:b/>
          <w:bCs/>
          <w:caps/>
          <w:sz w:val="19"/>
          <w:szCs w:val="19"/>
          <w:shd w:val="clear" w:color="auto" w:fill="F7CAAC" w:themeFill="accent2" w:themeFillTint="66"/>
          <w:lang w:eastAsia="pt-BR"/>
        </w:rPr>
        <w:t>Nenhum sepultamento</w:t>
      </w:r>
      <w:r w:rsidR="00806853" w:rsidRPr="000117AE">
        <w:rPr>
          <w:rFonts w:ascii="Book Antiqua" w:eastAsia="Times New Roman" w:hAnsi="Book Antiqua" w:cs="Times New Roman"/>
          <w:b/>
          <w:bCs/>
          <w:sz w:val="19"/>
          <w:szCs w:val="19"/>
          <w:lang w:eastAsia="pt-BR"/>
        </w:rPr>
        <w:t xml:space="preserve"> </w:t>
      </w:r>
      <w:r w:rsidR="00806853" w:rsidRPr="000117AE">
        <w:rPr>
          <w:rFonts w:ascii="Book Antiqua" w:eastAsia="Times New Roman" w:hAnsi="Book Antiqua" w:cs="Times New Roman"/>
          <w:b/>
          <w:bCs/>
          <w:caps/>
          <w:sz w:val="19"/>
          <w:szCs w:val="19"/>
          <w:highlight w:val="green"/>
          <w:lang w:eastAsia="pt-BR"/>
        </w:rPr>
        <w:t>será feito</w:t>
      </w:r>
      <w:r w:rsidR="00806853" w:rsidRPr="000117AE">
        <w:rPr>
          <w:rFonts w:ascii="Book Antiqua" w:eastAsia="Times New Roman" w:hAnsi="Book Antiqua" w:cs="Times New Roman"/>
          <w:b/>
          <w:bCs/>
          <w:sz w:val="19"/>
          <w:szCs w:val="19"/>
          <w:lang w:eastAsia="pt-BR"/>
        </w:rPr>
        <w:t xml:space="preserve"> </w:t>
      </w:r>
      <w:r w:rsidR="00806853" w:rsidRPr="000117AE">
        <w:rPr>
          <w:rFonts w:ascii="Book Antiqua" w:eastAsia="Times New Roman" w:hAnsi="Book Antiqua" w:cs="Times New Roman"/>
          <w:b/>
          <w:bCs/>
          <w:sz w:val="19"/>
          <w:szCs w:val="19"/>
          <w:highlight w:val="yellow"/>
          <w:lang w:eastAsia="pt-BR"/>
        </w:rPr>
        <w:t>sem certidão do oficial de registro</w:t>
      </w:r>
      <w:r w:rsidR="00806853" w:rsidRPr="000117AE">
        <w:rPr>
          <w:rFonts w:ascii="Book Antiqua" w:eastAsia="Times New Roman" w:hAnsi="Book Antiqua" w:cs="Times New Roman"/>
          <w:b/>
          <w:bCs/>
          <w:sz w:val="19"/>
          <w:szCs w:val="19"/>
          <w:lang w:eastAsia="pt-BR"/>
        </w:rPr>
        <w:t xml:space="preserve"> </w:t>
      </w:r>
      <w:r w:rsidR="00806853" w:rsidRPr="000117AE">
        <w:rPr>
          <w:rFonts w:ascii="Book Antiqua" w:eastAsia="Times New Roman" w:hAnsi="Book Antiqua" w:cs="Times New Roman"/>
          <w:b/>
          <w:bCs/>
          <w:sz w:val="19"/>
          <w:szCs w:val="19"/>
          <w:highlight w:val="cyan"/>
          <w:lang w:eastAsia="pt-BR"/>
        </w:rPr>
        <w:t>do lugar do falecimento</w:t>
      </w:r>
      <w:r w:rsidR="00806853" w:rsidRPr="000117AE">
        <w:rPr>
          <w:rFonts w:ascii="Book Antiqua" w:eastAsia="Times New Roman" w:hAnsi="Book Antiqua" w:cs="Times New Roman"/>
          <w:b/>
          <w:bCs/>
          <w:sz w:val="19"/>
          <w:szCs w:val="19"/>
          <w:lang w:eastAsia="pt-BR"/>
        </w:rPr>
        <w:t xml:space="preserve"> ou </w:t>
      </w:r>
      <w:r w:rsidR="00806853" w:rsidRPr="000117AE">
        <w:rPr>
          <w:rFonts w:ascii="Book Antiqua" w:eastAsia="Times New Roman" w:hAnsi="Book Antiqua" w:cs="Times New Roman"/>
          <w:b/>
          <w:bCs/>
          <w:sz w:val="19"/>
          <w:szCs w:val="19"/>
          <w:highlight w:val="cyan"/>
          <w:lang w:eastAsia="pt-BR"/>
        </w:rPr>
        <w:t>do lugar de residência do de cujus</w:t>
      </w:r>
      <w:r w:rsidR="00806853" w:rsidRPr="000117AE">
        <w:rPr>
          <w:rFonts w:ascii="Book Antiqua" w:eastAsia="Times New Roman" w:hAnsi="Book Antiqua" w:cs="Times New Roman"/>
          <w:b/>
          <w:bCs/>
          <w:sz w:val="19"/>
          <w:szCs w:val="19"/>
          <w:lang w:eastAsia="pt-BR"/>
        </w:rPr>
        <w:t xml:space="preserve">, quando o </w:t>
      </w:r>
      <w:r w:rsidR="00806853" w:rsidRPr="000117AE">
        <w:rPr>
          <w:rFonts w:ascii="Book Antiqua" w:eastAsia="Times New Roman" w:hAnsi="Book Antiqua" w:cs="Times New Roman"/>
          <w:b/>
          <w:bCs/>
          <w:caps/>
          <w:sz w:val="19"/>
          <w:szCs w:val="19"/>
          <w:shd w:val="clear" w:color="auto" w:fill="F7CAAC" w:themeFill="accent2" w:themeFillTint="66"/>
          <w:lang w:eastAsia="pt-BR"/>
        </w:rPr>
        <w:t>falecimento</w:t>
      </w:r>
      <w:r w:rsidR="00806853" w:rsidRPr="000117AE">
        <w:rPr>
          <w:rFonts w:ascii="Book Antiqua" w:eastAsia="Times New Roman" w:hAnsi="Book Antiqua" w:cs="Times New Roman"/>
          <w:b/>
          <w:bCs/>
          <w:sz w:val="19"/>
          <w:szCs w:val="19"/>
          <w:lang w:eastAsia="pt-BR"/>
        </w:rPr>
        <w:t xml:space="preserve"> </w:t>
      </w:r>
      <w:r w:rsidR="00806853" w:rsidRPr="000117AE">
        <w:rPr>
          <w:rFonts w:ascii="Book Antiqua" w:eastAsia="Times New Roman" w:hAnsi="Book Antiqua" w:cs="Times New Roman"/>
          <w:b/>
          <w:bCs/>
          <w:caps/>
          <w:sz w:val="19"/>
          <w:szCs w:val="19"/>
          <w:highlight w:val="green"/>
          <w:lang w:eastAsia="pt-BR"/>
        </w:rPr>
        <w:t>ocorrer</w:t>
      </w:r>
      <w:r w:rsidR="00806853" w:rsidRPr="000117AE">
        <w:rPr>
          <w:rFonts w:ascii="Book Antiqua" w:eastAsia="Times New Roman" w:hAnsi="Book Antiqua" w:cs="Times New Roman"/>
          <w:b/>
          <w:bCs/>
          <w:sz w:val="19"/>
          <w:szCs w:val="19"/>
          <w:lang w:eastAsia="pt-BR"/>
        </w:rPr>
        <w:t xml:space="preserve"> </w:t>
      </w:r>
      <w:r w:rsidR="00806853" w:rsidRPr="000117AE">
        <w:rPr>
          <w:rFonts w:ascii="Book Antiqua" w:eastAsia="Times New Roman" w:hAnsi="Book Antiqua" w:cs="Times New Roman"/>
          <w:b/>
          <w:bCs/>
          <w:sz w:val="19"/>
          <w:szCs w:val="19"/>
          <w:highlight w:val="yellow"/>
          <w:lang w:eastAsia="pt-BR"/>
        </w:rPr>
        <w:t>em local diverso do seu domicílio</w:t>
      </w:r>
      <w:r w:rsidR="00806853" w:rsidRPr="000117AE">
        <w:rPr>
          <w:rFonts w:ascii="Book Antiqua" w:eastAsia="Times New Roman" w:hAnsi="Book Antiqua" w:cs="Times New Roman"/>
          <w:b/>
          <w:bCs/>
          <w:sz w:val="19"/>
          <w:szCs w:val="19"/>
          <w:lang w:eastAsia="pt-BR"/>
        </w:rPr>
        <w:t>, extraída após a lavratura do assento de óbito, em vista do atestado de médico, se houver no lugar, ou em caso contrário, de duas pessoas qualificadas que tiverem presenciado ou verificado a morte</w:t>
      </w:r>
      <w:r w:rsidR="00806853" w:rsidRPr="00D501B7">
        <w:rPr>
          <w:rFonts w:ascii="Book Antiqua" w:eastAsia="Times New Roman" w:hAnsi="Book Antiqua" w:cs="Times New Roman"/>
          <w:sz w:val="16"/>
          <w:szCs w:val="16"/>
          <w:lang w:eastAsia="pt-BR"/>
        </w:rPr>
        <w:t>. </w:t>
      </w:r>
      <w:hyperlink r:id="rId211" w:anchor="art1" w:history="1">
        <w:r w:rsidR="00806853" w:rsidRPr="00D501B7">
          <w:rPr>
            <w:rStyle w:val="Hyperlink"/>
            <w:rFonts w:ascii="Book Antiqua" w:eastAsia="Times New Roman" w:hAnsi="Book Antiqua" w:cs="Times New Roman"/>
            <w:sz w:val="16"/>
            <w:szCs w:val="16"/>
            <w:lang w:eastAsia="pt-BR"/>
          </w:rPr>
          <w:t>(Redação dada pela Lei nº 13.484, de 2017)</w:t>
        </w:r>
      </w:hyperlink>
      <w:r w:rsidR="009A29F5" w:rsidRPr="00D501B7">
        <w:rPr>
          <w:rStyle w:val="Hyperlink"/>
          <w:rFonts w:ascii="Book Antiqua" w:eastAsia="Times New Roman" w:hAnsi="Book Antiqua" w:cs="Times New Roman"/>
          <w:sz w:val="16"/>
          <w:szCs w:val="16"/>
          <w:u w:val="none"/>
          <w:lang w:eastAsia="pt-BR"/>
        </w:rPr>
        <w:t xml:space="preserve"> </w:t>
      </w:r>
      <w:r w:rsidR="009A29F5" w:rsidRPr="00D501B7">
        <w:rPr>
          <w:rFonts w:ascii="Book Antiqua" w:eastAsia="Times New Roman" w:hAnsi="Book Antiqua" w:cs="Times New Roman"/>
          <w:b/>
          <w:color w:val="FF0000"/>
          <w:sz w:val="16"/>
          <w:szCs w:val="16"/>
          <w:u w:val="single"/>
          <w:lang w:eastAsia="pt-BR"/>
        </w:rPr>
        <w:t>(TJMG-2018)</w:t>
      </w:r>
      <w:r w:rsidR="007B4D4C" w:rsidRPr="00D501B7">
        <w:rPr>
          <w:rFonts w:ascii="Book Antiqua" w:eastAsia="Times New Roman" w:hAnsi="Book Antiqua" w:cs="Times New Roman"/>
          <w:b/>
          <w:color w:val="FF0000"/>
          <w:sz w:val="16"/>
          <w:szCs w:val="16"/>
          <w:lang w:eastAsia="pt-BR"/>
        </w:rPr>
        <w:t xml:space="preserve"> </w:t>
      </w:r>
      <w:bookmarkStart w:id="26" w:name="_Hlk132804231"/>
      <w:r w:rsidR="007B4D4C" w:rsidRPr="00D501B7">
        <w:rPr>
          <w:rFonts w:ascii="Book Antiqua" w:eastAsia="Times New Roman" w:hAnsi="Book Antiqua" w:cs="Arial"/>
          <w:b/>
          <w:bCs/>
          <w:color w:val="FF0000"/>
          <w:sz w:val="16"/>
          <w:szCs w:val="16"/>
          <w:u w:val="single"/>
          <w:lang w:eastAsia="pt-BR"/>
        </w:rPr>
        <w:t>(Cartórios/TJMG-2018)</w:t>
      </w:r>
      <w:bookmarkEnd w:id="26"/>
      <w:r w:rsidR="00A61308" w:rsidRPr="00D501B7">
        <w:rPr>
          <w:rFonts w:ascii="Book Antiqua" w:eastAsia="Times New Roman" w:hAnsi="Book Antiqua" w:cs="Times New Roman"/>
          <w:b/>
          <w:color w:val="FF0000"/>
          <w:sz w:val="16"/>
          <w:szCs w:val="16"/>
          <w:lang w:eastAsia="pt-BR"/>
        </w:rPr>
        <w:t xml:space="preserve"> </w:t>
      </w:r>
      <w:r w:rsidR="000117AE" w:rsidRPr="00D501B7">
        <w:rPr>
          <w:rFonts w:ascii="Book Antiqua" w:hAnsi="Book Antiqua"/>
          <w:b/>
          <w:color w:val="FF0000"/>
          <w:sz w:val="16"/>
          <w:szCs w:val="16"/>
          <w:u w:val="single"/>
        </w:rPr>
        <w:t>(Cartórios/TJGO-2021)</w:t>
      </w:r>
      <w:r w:rsidR="006D1CB0" w:rsidRPr="00D501B7">
        <w:rPr>
          <w:rFonts w:ascii="Book Antiqua" w:hAnsi="Book Antiqua"/>
          <w:b/>
          <w:color w:val="FF0000"/>
          <w:sz w:val="16"/>
          <w:szCs w:val="16"/>
        </w:rPr>
        <w:t xml:space="preserve"> </w:t>
      </w:r>
      <w:r w:rsidR="006D1CB0" w:rsidRPr="00D501B7">
        <w:rPr>
          <w:rFonts w:ascii="Book Antiqua" w:hAnsi="Book Antiqua"/>
          <w:b/>
          <w:color w:val="FF0000"/>
          <w:sz w:val="16"/>
          <w:szCs w:val="16"/>
          <w:u w:val="single"/>
        </w:rPr>
        <w:t>(Cartórios/TJSP-2018/2022)</w:t>
      </w:r>
    </w:p>
    <w:p w14:paraId="2841E3A2" w14:textId="0287456E" w:rsidR="009E1DDC" w:rsidRDefault="009E1DDC" w:rsidP="0040645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50540">
        <w:rPr>
          <w:rFonts w:ascii="Book Antiqua" w:eastAsia="Times New Roman" w:hAnsi="Book Antiqua" w:cs="Times New Roman"/>
          <w:sz w:val="19"/>
          <w:szCs w:val="19"/>
          <w:lang w:eastAsia="pt-BR"/>
        </w:rPr>
        <w:t xml:space="preserve">        </w:t>
      </w:r>
      <w:r w:rsidRPr="0053491A">
        <w:rPr>
          <w:rFonts w:ascii="Book Antiqua" w:eastAsia="Times New Roman" w:hAnsi="Book Antiqua" w:cs="Times New Roman"/>
          <w:b/>
          <w:bCs/>
          <w:sz w:val="19"/>
          <w:szCs w:val="19"/>
          <w:highlight w:val="magenta"/>
          <w:lang w:eastAsia="pt-BR"/>
        </w:rPr>
        <w:t>§ 1º</w:t>
      </w:r>
      <w:r w:rsidRPr="0053491A">
        <w:rPr>
          <w:rFonts w:ascii="Book Antiqua" w:eastAsia="Times New Roman" w:hAnsi="Book Antiqua" w:cs="Times New Roman"/>
          <w:b/>
          <w:bCs/>
          <w:sz w:val="19"/>
          <w:szCs w:val="19"/>
          <w:lang w:eastAsia="pt-BR"/>
        </w:rPr>
        <w:t xml:space="preserve"> Antes de proceder ao assento de óbito de criança de menos de 1 (um) ano, o oficial verificará se houve registro de nascimento, que, em caso de falta, será previamente feito</w:t>
      </w:r>
      <w:r w:rsidRPr="00D501B7">
        <w:rPr>
          <w:rFonts w:ascii="Book Antiqua" w:eastAsia="Times New Roman" w:hAnsi="Book Antiqua" w:cs="Times New Roman"/>
          <w:sz w:val="16"/>
          <w:szCs w:val="16"/>
          <w:lang w:eastAsia="pt-BR"/>
        </w:rPr>
        <w:t xml:space="preserve">. </w:t>
      </w:r>
      <w:hyperlink r:id="rId212" w:anchor="art78" w:history="1">
        <w:r w:rsidRPr="00D501B7">
          <w:rPr>
            <w:rFonts w:ascii="Book Antiqua" w:eastAsia="Times New Roman" w:hAnsi="Book Antiqua" w:cs="Times New Roman"/>
            <w:color w:val="0000FF"/>
            <w:sz w:val="16"/>
            <w:szCs w:val="16"/>
            <w:u w:val="single"/>
            <w:lang w:eastAsia="pt-BR"/>
          </w:rPr>
          <w:t>(Redação dada pela Lei nº 6.216, de 1975).</w:t>
        </w:r>
      </w:hyperlink>
      <w:r w:rsidR="0053491A" w:rsidRPr="00D501B7">
        <w:rPr>
          <w:rFonts w:ascii="Book Antiqua" w:eastAsia="Times New Roman" w:hAnsi="Book Antiqua" w:cs="Times New Roman"/>
          <w:color w:val="0000FF"/>
          <w:sz w:val="16"/>
          <w:szCs w:val="16"/>
          <w:lang w:eastAsia="pt-BR"/>
        </w:rPr>
        <w:t xml:space="preserve"> </w:t>
      </w:r>
      <w:r w:rsidR="0033392B" w:rsidRPr="00D501B7">
        <w:rPr>
          <w:rFonts w:ascii="Book Antiqua" w:hAnsi="Book Antiqua" w:cs="Times New Roman"/>
          <w:b/>
          <w:bCs/>
          <w:color w:val="FF0000"/>
          <w:sz w:val="16"/>
          <w:szCs w:val="16"/>
          <w:u w:val="single"/>
        </w:rPr>
        <w:t>(Cartórios/TJRS-2013)</w:t>
      </w:r>
      <w:r w:rsidR="000007E5" w:rsidRPr="00D501B7">
        <w:rPr>
          <w:rFonts w:ascii="Book Antiqua" w:hAnsi="Book Antiqua" w:cs="Times New Roman"/>
          <w:b/>
          <w:bCs/>
          <w:color w:val="FF0000"/>
          <w:sz w:val="16"/>
          <w:szCs w:val="16"/>
        </w:rPr>
        <w:t xml:space="preserve"> </w:t>
      </w:r>
      <w:r w:rsidR="00812A91" w:rsidRPr="00D501B7">
        <w:rPr>
          <w:rFonts w:ascii="Book Antiqua" w:hAnsi="Book Antiqua" w:cs="Arial"/>
          <w:b/>
          <w:bCs/>
          <w:color w:val="FF0000"/>
          <w:sz w:val="16"/>
          <w:szCs w:val="16"/>
          <w:u w:val="single"/>
        </w:rPr>
        <w:t>(Cartórios/TJMG-2015</w:t>
      </w:r>
      <w:r w:rsidR="007B4D4C" w:rsidRPr="00D501B7">
        <w:rPr>
          <w:rFonts w:ascii="Book Antiqua" w:hAnsi="Book Antiqua" w:cs="Arial"/>
          <w:b/>
          <w:bCs/>
          <w:color w:val="FF0000"/>
          <w:sz w:val="16"/>
          <w:szCs w:val="16"/>
          <w:u w:val="single"/>
        </w:rPr>
        <w:t>/2018</w:t>
      </w:r>
      <w:r w:rsidR="00812A91" w:rsidRPr="00D501B7">
        <w:rPr>
          <w:rFonts w:ascii="Book Antiqua" w:hAnsi="Book Antiqua" w:cs="Arial"/>
          <w:b/>
          <w:bCs/>
          <w:color w:val="FF0000"/>
          <w:sz w:val="16"/>
          <w:szCs w:val="16"/>
          <w:u w:val="single"/>
        </w:rPr>
        <w:t>)</w:t>
      </w:r>
      <w:r w:rsidR="0050464E" w:rsidRPr="00D501B7">
        <w:rPr>
          <w:rFonts w:ascii="Book Antiqua" w:hAnsi="Book Antiqua" w:cs="Arial"/>
          <w:b/>
          <w:bCs/>
          <w:color w:val="FF0000"/>
          <w:sz w:val="16"/>
          <w:szCs w:val="16"/>
        </w:rPr>
        <w:t xml:space="preserve"> </w:t>
      </w:r>
      <w:r w:rsidR="0050464E" w:rsidRPr="00D501B7">
        <w:rPr>
          <w:rFonts w:ascii="Book Antiqua" w:hAnsi="Book Antiqua"/>
          <w:b/>
          <w:bCs/>
          <w:color w:val="FF0000"/>
          <w:sz w:val="16"/>
          <w:szCs w:val="16"/>
          <w:u w:val="single"/>
        </w:rPr>
        <w:t>(Cartórios/TJSP-2016</w:t>
      </w:r>
      <w:r w:rsidR="00A61308" w:rsidRPr="00D501B7">
        <w:rPr>
          <w:rFonts w:ascii="Book Antiqua" w:hAnsi="Book Antiqua"/>
          <w:b/>
          <w:bCs/>
          <w:color w:val="FF0000"/>
          <w:sz w:val="16"/>
          <w:szCs w:val="16"/>
          <w:u w:val="single"/>
        </w:rPr>
        <w:t>/2018</w:t>
      </w:r>
      <w:r w:rsidR="008F16C9">
        <w:rPr>
          <w:rFonts w:ascii="Book Antiqua" w:hAnsi="Book Antiqua"/>
          <w:b/>
          <w:bCs/>
          <w:color w:val="FF0000"/>
          <w:sz w:val="16"/>
          <w:szCs w:val="16"/>
          <w:u w:val="single"/>
        </w:rPr>
        <w:t>/2022</w:t>
      </w:r>
      <w:r w:rsidR="0050464E" w:rsidRPr="00D501B7">
        <w:rPr>
          <w:rFonts w:ascii="Book Antiqua" w:hAnsi="Book Antiqua"/>
          <w:b/>
          <w:bCs/>
          <w:color w:val="FF0000"/>
          <w:sz w:val="16"/>
          <w:szCs w:val="16"/>
          <w:u w:val="single"/>
        </w:rPr>
        <w:t>)</w:t>
      </w:r>
      <w:r w:rsidR="00532560">
        <w:rPr>
          <w:rFonts w:ascii="Book Antiqua" w:hAnsi="Book Antiqua"/>
          <w:b/>
          <w:bCs/>
          <w:color w:val="FF0000"/>
          <w:sz w:val="16"/>
          <w:szCs w:val="16"/>
        </w:rPr>
        <w:t xml:space="preserve"> </w:t>
      </w:r>
      <w:r w:rsidR="00532560">
        <w:rPr>
          <w:rFonts w:ascii="Book Antiqua" w:eastAsia="Times New Roman" w:hAnsi="Book Antiqua" w:cs="Times New Roman"/>
          <w:b/>
          <w:bCs/>
          <w:color w:val="FF0000"/>
          <w:sz w:val="16"/>
          <w:szCs w:val="16"/>
          <w:u w:val="single"/>
          <w:lang w:eastAsia="pt-BR"/>
        </w:rPr>
        <w:t>(Cartórios/TJAL-2023)</w:t>
      </w:r>
    </w:p>
    <w:tbl>
      <w:tblPr>
        <w:tblStyle w:val="Tabelacomgrade"/>
        <w:tblW w:w="0" w:type="auto"/>
        <w:tblLook w:val="04A0" w:firstRow="1" w:lastRow="0" w:firstColumn="1" w:lastColumn="0" w:noHBand="0" w:noVBand="1"/>
      </w:tblPr>
      <w:tblGrid>
        <w:gridCol w:w="8494"/>
      </w:tblGrid>
      <w:tr w:rsidR="00532560" w14:paraId="7F237F63" w14:textId="77777777" w:rsidTr="00001917">
        <w:tc>
          <w:tcPr>
            <w:tcW w:w="8494" w:type="dxa"/>
            <w:shd w:val="clear" w:color="auto" w:fill="CCFFFF"/>
          </w:tcPr>
          <w:p w14:paraId="640717A8" w14:textId="71E58A72" w:rsidR="00532560" w:rsidRDefault="00532560" w:rsidP="001A23E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Cartórios/TJAL-2023-VUNESP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1A23E2" w:rsidRPr="001A23E2">
              <w:rPr>
                <w:rFonts w:ascii="Book Antiqua" w:eastAsia="Times New Roman" w:hAnsi="Book Antiqua" w:cs="Times New Roman"/>
                <w:sz w:val="19"/>
                <w:szCs w:val="19"/>
                <w:lang w:eastAsia="pt-BR"/>
              </w:rPr>
              <w:t>De acordo com a Lei dos Registros Públicos, é correto dizer que na lavratura de assento de óbito, o Oficial do Registro Civil das Pessoas Naturais observará o seguinte:</w:t>
            </w:r>
            <w:r w:rsidR="001A23E2">
              <w:rPr>
                <w:rFonts w:ascii="Book Antiqua" w:eastAsia="Times New Roman" w:hAnsi="Book Antiqua" w:cs="Times New Roman"/>
                <w:sz w:val="19"/>
                <w:szCs w:val="19"/>
                <w:lang w:eastAsia="pt-BR"/>
              </w:rPr>
              <w:t xml:space="preserve"> </w:t>
            </w:r>
            <w:r w:rsidR="001A23E2" w:rsidRPr="001A23E2">
              <w:rPr>
                <w:rFonts w:ascii="Book Antiqua" w:eastAsia="Times New Roman" w:hAnsi="Book Antiqua" w:cs="Times New Roman"/>
                <w:sz w:val="19"/>
                <w:szCs w:val="19"/>
                <w:lang w:eastAsia="pt-BR"/>
              </w:rPr>
              <w:t>Antes de proceder ao assento de óbito de criança de menos de 1 (um) ano, o oficial verificará se houve registro de nascimento, que, em caso de falta, será previamente feito no Livro “A” – de registro de nascimento. (LRP, art. 77, § 1</w:t>
            </w:r>
            <w:proofErr w:type="gramStart"/>
            <w:r w:rsidR="001A23E2" w:rsidRPr="001A23E2">
              <w:rPr>
                <w:rFonts w:ascii="Book Antiqua" w:eastAsia="Times New Roman" w:hAnsi="Book Antiqua" w:cs="Times New Roman"/>
                <w:sz w:val="19"/>
                <w:szCs w:val="19"/>
                <w:lang w:eastAsia="pt-BR"/>
              </w:rPr>
              <w:t>º )</w:t>
            </w:r>
            <w:proofErr w:type="gramEnd"/>
            <w:r w:rsidR="001A23E2" w:rsidRPr="001A23E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77, §1º c/c art. 33</w:t>
            </w:r>
            <w:r w:rsidR="001A23E2">
              <w:rPr>
                <w:rFonts w:ascii="Book Antiqua" w:eastAsia="Times New Roman" w:hAnsi="Book Antiqua" w:cs="Times New Roman"/>
                <w:b/>
                <w:bCs/>
                <w:sz w:val="19"/>
                <w:szCs w:val="19"/>
                <w:lang w:eastAsia="pt-BR"/>
              </w:rPr>
              <w:t>, I,</w:t>
            </w:r>
            <w:r>
              <w:rPr>
                <w:rFonts w:ascii="Book Antiqua" w:eastAsia="Times New Roman" w:hAnsi="Book Antiqua" w:cs="Times New Roman"/>
                <w:b/>
                <w:bCs/>
                <w:sz w:val="19"/>
                <w:szCs w:val="19"/>
                <w:lang w:eastAsia="pt-BR"/>
              </w:rPr>
              <w:t xml:space="preserve"> LRP.</w:t>
            </w:r>
          </w:p>
        </w:tc>
      </w:tr>
    </w:tbl>
    <w:p w14:paraId="02C68DE1" w14:textId="18C02F8F" w:rsidR="009E1DDC" w:rsidRPr="00D501B7" w:rsidRDefault="009E1DDC" w:rsidP="00406457">
      <w:pPr>
        <w:spacing w:before="100" w:beforeAutospacing="1" w:after="100" w:afterAutospacing="1" w:line="240" w:lineRule="auto"/>
        <w:jc w:val="both"/>
        <w:rPr>
          <w:rFonts w:ascii="Book Antiqua" w:eastAsia="Times New Roman" w:hAnsi="Book Antiqua" w:cs="Times New Roman"/>
          <w:b/>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 2º</w:t>
      </w:r>
      <w:r w:rsidRPr="00750540">
        <w:rPr>
          <w:rFonts w:ascii="Book Antiqua" w:eastAsia="Times New Roman" w:hAnsi="Book Antiqua" w:cs="Times New Roman"/>
          <w:sz w:val="19"/>
          <w:szCs w:val="19"/>
          <w:lang w:eastAsia="pt-BR"/>
        </w:rPr>
        <w:t xml:space="preserve"> A </w:t>
      </w:r>
      <w:r w:rsidRPr="00750540">
        <w:rPr>
          <w:rFonts w:ascii="Book Antiqua" w:eastAsia="Times New Roman" w:hAnsi="Book Antiqua" w:cs="Times New Roman"/>
          <w:b/>
          <w:caps/>
          <w:sz w:val="19"/>
          <w:szCs w:val="19"/>
          <w:shd w:val="clear" w:color="auto" w:fill="F7CAAC" w:themeFill="accent2" w:themeFillTint="66"/>
          <w:lang w:eastAsia="pt-BR"/>
        </w:rPr>
        <w:t>cremação de cadáver</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somente será feita</w:t>
      </w:r>
      <w:r w:rsidRPr="00750540">
        <w:rPr>
          <w:rFonts w:ascii="Book Antiqua" w:eastAsia="Times New Roman" w:hAnsi="Book Antiqua" w:cs="Times New Roman"/>
          <w:sz w:val="19"/>
          <w:szCs w:val="19"/>
          <w:lang w:eastAsia="pt-BR"/>
        </w:rPr>
        <w:t xml:space="preserve"> daquele que </w:t>
      </w:r>
      <w:r w:rsidRPr="00750540">
        <w:rPr>
          <w:rFonts w:ascii="Book Antiqua" w:eastAsia="Times New Roman" w:hAnsi="Book Antiqua" w:cs="Times New Roman"/>
          <w:b/>
          <w:sz w:val="19"/>
          <w:szCs w:val="19"/>
          <w:highlight w:val="cyan"/>
          <w:lang w:eastAsia="pt-BR"/>
        </w:rPr>
        <w:t>houver manifestado a vontade de ser incinerado</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sz w:val="19"/>
          <w:szCs w:val="19"/>
          <w:highlight w:val="cyan"/>
          <w:lang w:eastAsia="pt-BR"/>
        </w:rPr>
        <w:t>no interesse da saúde pública</w:t>
      </w:r>
      <w:r w:rsidRPr="00750540">
        <w:rPr>
          <w:rFonts w:ascii="Book Antiqua" w:eastAsia="Times New Roman" w:hAnsi="Book Antiqua" w:cs="Times New Roman"/>
          <w:sz w:val="19"/>
          <w:szCs w:val="19"/>
          <w:lang w:eastAsia="pt-BR"/>
        </w:rPr>
        <w:t xml:space="preserve"> e </w:t>
      </w:r>
      <w:r w:rsidRPr="00750540">
        <w:rPr>
          <w:rFonts w:ascii="Book Antiqua" w:eastAsia="Times New Roman" w:hAnsi="Book Antiqua" w:cs="Times New Roman"/>
          <w:b/>
          <w:sz w:val="19"/>
          <w:szCs w:val="19"/>
          <w:highlight w:val="yellow"/>
          <w:lang w:eastAsia="pt-BR"/>
        </w:rPr>
        <w:t>se o atestado de óbito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houver sido firmado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shd w:val="clear" w:color="auto" w:fill="F7CAAC" w:themeFill="accent2" w:themeFillTint="66"/>
          <w:lang w:eastAsia="pt-BR"/>
        </w:rPr>
        <w:t>por 2 (dois) médicos</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caps/>
          <w:sz w:val="19"/>
          <w:szCs w:val="19"/>
          <w:shd w:val="clear" w:color="auto" w:fill="F7CAAC" w:themeFill="accent2" w:themeFillTint="66"/>
          <w:lang w:eastAsia="pt-BR"/>
        </w:rPr>
        <w:t>por 1 (um) médico legista</w:t>
      </w:r>
      <w:r w:rsidRPr="00750540">
        <w:rPr>
          <w:rFonts w:ascii="Book Antiqua" w:eastAsia="Times New Roman" w:hAnsi="Book Antiqua" w:cs="Times New Roman"/>
          <w:sz w:val="19"/>
          <w:szCs w:val="19"/>
          <w:lang w:eastAsia="pt-BR"/>
        </w:rPr>
        <w:t xml:space="preserve"> e, </w:t>
      </w:r>
      <w:r w:rsidRPr="00750540">
        <w:rPr>
          <w:rFonts w:ascii="Book Antiqua" w:eastAsia="Times New Roman" w:hAnsi="Book Antiqua" w:cs="Times New Roman"/>
          <w:b/>
          <w:sz w:val="19"/>
          <w:szCs w:val="19"/>
          <w:highlight w:val="yellow"/>
          <w:lang w:eastAsia="pt-BR"/>
        </w:rPr>
        <w:t>no caso de morte violenta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depois de autorizada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cyan"/>
          <w:lang w:eastAsia="pt-BR"/>
        </w:rPr>
        <w:t>pela autoridade judiciária</w:t>
      </w:r>
      <w:r w:rsidRPr="00D501B7">
        <w:rPr>
          <w:rFonts w:ascii="Book Antiqua" w:eastAsia="Times New Roman" w:hAnsi="Book Antiqua" w:cs="Times New Roman"/>
          <w:sz w:val="16"/>
          <w:szCs w:val="16"/>
          <w:lang w:eastAsia="pt-BR"/>
        </w:rPr>
        <w:t xml:space="preserve">. </w:t>
      </w:r>
      <w:hyperlink r:id="rId213" w:anchor="art78" w:history="1">
        <w:r w:rsidRPr="00D501B7">
          <w:rPr>
            <w:rFonts w:ascii="Book Antiqua" w:eastAsia="Times New Roman" w:hAnsi="Book Antiqua" w:cs="Times New Roman"/>
            <w:color w:val="0000FF"/>
            <w:sz w:val="16"/>
            <w:szCs w:val="16"/>
            <w:u w:val="single"/>
            <w:lang w:eastAsia="pt-BR"/>
          </w:rPr>
          <w:t>(Incluído pela Lei nº 6.216, de 1975).</w:t>
        </w:r>
      </w:hyperlink>
      <w:r w:rsidR="00252661" w:rsidRPr="00D501B7">
        <w:rPr>
          <w:rFonts w:ascii="Book Antiqua" w:eastAsia="Times New Roman" w:hAnsi="Book Antiqua" w:cs="Times New Roman"/>
          <w:color w:val="0000FF"/>
          <w:sz w:val="16"/>
          <w:szCs w:val="16"/>
          <w:lang w:eastAsia="pt-BR"/>
        </w:rPr>
        <w:t xml:space="preserve"> </w:t>
      </w:r>
      <w:r w:rsidR="00AD4898" w:rsidRPr="00D501B7">
        <w:rPr>
          <w:rFonts w:ascii="Book Antiqua" w:hAnsi="Book Antiqua"/>
          <w:b/>
          <w:color w:val="FF0000"/>
          <w:sz w:val="16"/>
          <w:szCs w:val="16"/>
          <w:u w:val="single"/>
        </w:rPr>
        <w:t>(DPEMT-2009)</w:t>
      </w:r>
      <w:r w:rsidR="00382019" w:rsidRPr="00D501B7">
        <w:rPr>
          <w:rFonts w:ascii="Book Antiqua" w:eastAsia="Times New Roman" w:hAnsi="Book Antiqua" w:cs="Times New Roman"/>
          <w:color w:val="0000FF"/>
          <w:sz w:val="16"/>
          <w:szCs w:val="16"/>
          <w:lang w:eastAsia="pt-BR"/>
        </w:rPr>
        <w:t xml:space="preserve"> </w:t>
      </w:r>
      <w:r w:rsidR="00382019" w:rsidRPr="00D501B7">
        <w:rPr>
          <w:rFonts w:ascii="Book Antiqua" w:eastAsia="Times New Roman" w:hAnsi="Book Antiqua" w:cs="Times New Roman"/>
          <w:b/>
          <w:bCs/>
          <w:color w:val="FF0000"/>
          <w:sz w:val="16"/>
          <w:szCs w:val="16"/>
          <w:u w:val="single"/>
          <w:lang w:eastAsia="pt-BR"/>
        </w:rPr>
        <w:t>(MPSC-2012)</w:t>
      </w:r>
      <w:r w:rsidR="008553D1" w:rsidRPr="00D501B7">
        <w:rPr>
          <w:rFonts w:ascii="Book Antiqua" w:eastAsia="Times New Roman" w:hAnsi="Book Antiqua" w:cs="Times New Roman"/>
          <w:b/>
          <w:bCs/>
          <w:color w:val="FF0000"/>
          <w:sz w:val="16"/>
          <w:szCs w:val="16"/>
          <w:lang w:eastAsia="pt-BR"/>
        </w:rPr>
        <w:t xml:space="preserve"> </w:t>
      </w:r>
      <w:r w:rsidR="008553D1" w:rsidRPr="00D501B7">
        <w:rPr>
          <w:rFonts w:ascii="Book Antiqua" w:eastAsia="Times New Roman" w:hAnsi="Book Antiqua" w:cs="Times New Roman"/>
          <w:b/>
          <w:bCs/>
          <w:color w:val="FF0000"/>
          <w:sz w:val="16"/>
          <w:szCs w:val="16"/>
          <w:u w:val="single"/>
          <w:lang w:eastAsia="pt-BR"/>
        </w:rPr>
        <w:t>(MPMA-2014)</w:t>
      </w:r>
      <w:r w:rsidR="000007E5" w:rsidRPr="00D501B7">
        <w:rPr>
          <w:rFonts w:ascii="Book Antiqua" w:eastAsia="Times New Roman" w:hAnsi="Book Antiqua" w:cs="Times New Roman"/>
          <w:b/>
          <w:bCs/>
          <w:color w:val="FF0000"/>
          <w:sz w:val="16"/>
          <w:szCs w:val="16"/>
          <w:lang w:eastAsia="pt-BR"/>
        </w:rPr>
        <w:t xml:space="preserve"> </w:t>
      </w:r>
      <w:r w:rsidR="009A29F5" w:rsidRPr="00D501B7">
        <w:rPr>
          <w:rFonts w:ascii="Book Antiqua" w:eastAsia="Times New Roman" w:hAnsi="Book Antiqua" w:cs="Times New Roman"/>
          <w:b/>
          <w:color w:val="FF0000"/>
          <w:sz w:val="16"/>
          <w:szCs w:val="16"/>
          <w:u w:val="single"/>
          <w:lang w:eastAsia="pt-BR"/>
        </w:rPr>
        <w:t>(TJMG-2018)</w:t>
      </w:r>
      <w:r w:rsidR="007B4D4C" w:rsidRPr="00D501B7">
        <w:rPr>
          <w:rFonts w:ascii="Book Antiqua" w:eastAsia="Times New Roman" w:hAnsi="Book Antiqua" w:cs="Times New Roman"/>
          <w:b/>
          <w:color w:val="FF0000"/>
          <w:sz w:val="16"/>
          <w:szCs w:val="16"/>
          <w:lang w:eastAsia="pt-BR"/>
        </w:rPr>
        <w:t xml:space="preserve"> </w:t>
      </w:r>
      <w:r w:rsidR="007B4D4C" w:rsidRPr="00D501B7">
        <w:rPr>
          <w:rFonts w:ascii="Book Antiqua" w:eastAsia="Times New Roman" w:hAnsi="Book Antiqua" w:cs="Arial"/>
          <w:b/>
          <w:bCs/>
          <w:color w:val="FF0000"/>
          <w:sz w:val="16"/>
          <w:szCs w:val="16"/>
          <w:u w:val="single"/>
          <w:lang w:eastAsia="pt-BR"/>
        </w:rPr>
        <w:t>(Cartórios/TJMG-2018)</w:t>
      </w:r>
      <w:r w:rsidR="000F7717" w:rsidRPr="00D501B7">
        <w:rPr>
          <w:rFonts w:ascii="Book Antiqua" w:eastAsia="Times New Roman" w:hAnsi="Book Antiqua" w:cs="Arial"/>
          <w:b/>
          <w:bCs/>
          <w:color w:val="FF0000"/>
          <w:sz w:val="16"/>
          <w:szCs w:val="16"/>
          <w:lang w:eastAsia="pt-BR"/>
        </w:rPr>
        <w:t xml:space="preserve"> </w:t>
      </w:r>
      <w:r w:rsidR="000F7717" w:rsidRPr="00D501B7">
        <w:rPr>
          <w:rFonts w:ascii="Book Antiqua" w:eastAsia="Times New Roman" w:hAnsi="Book Antiqua" w:cs="Arial"/>
          <w:b/>
          <w:bCs/>
          <w:color w:val="FF0000"/>
          <w:sz w:val="16"/>
          <w:szCs w:val="16"/>
          <w:u w:val="single"/>
          <w:lang w:eastAsia="pt-BR"/>
        </w:rPr>
        <w:t>(MPRS-2021)</w:t>
      </w:r>
      <w:r w:rsidR="005F2FEC" w:rsidRPr="00D501B7">
        <w:rPr>
          <w:rFonts w:ascii="Book Antiqua" w:eastAsia="Times New Roman" w:hAnsi="Book Antiqua" w:cs="Times New Roman"/>
          <w:b/>
          <w:color w:val="FF0000"/>
          <w:sz w:val="16"/>
          <w:szCs w:val="16"/>
          <w:lang w:eastAsia="pt-BR"/>
        </w:rPr>
        <w:t xml:space="preserve"> </w:t>
      </w:r>
      <w:r w:rsidR="001C2039" w:rsidRPr="00D501B7">
        <w:rPr>
          <w:rFonts w:ascii="Book Antiqua" w:eastAsia="Times New Roman" w:hAnsi="Book Antiqua" w:cs="Times New Roman"/>
          <w:b/>
          <w:color w:val="FF0000"/>
          <w:sz w:val="16"/>
          <w:szCs w:val="16"/>
          <w:u w:val="single"/>
          <w:lang w:eastAsia="pt-BR"/>
        </w:rPr>
        <w:t>(Cartórios/TJGO-2021)</w:t>
      </w:r>
      <w:r w:rsidR="006D1CB0" w:rsidRPr="00D501B7">
        <w:rPr>
          <w:rFonts w:ascii="Book Antiqua" w:eastAsia="Times New Roman" w:hAnsi="Book Antiqua" w:cs="Times New Roman"/>
          <w:b/>
          <w:color w:val="FF0000"/>
          <w:sz w:val="16"/>
          <w:szCs w:val="16"/>
          <w:lang w:eastAsia="pt-BR"/>
        </w:rPr>
        <w:t xml:space="preserve"> </w:t>
      </w:r>
      <w:r w:rsidR="006D1CB0" w:rsidRPr="00D501B7">
        <w:rPr>
          <w:rFonts w:ascii="Book Antiqua" w:hAnsi="Book Antiqua"/>
          <w:b/>
          <w:color w:val="FF0000"/>
          <w:sz w:val="16"/>
          <w:szCs w:val="16"/>
          <w:u w:val="single"/>
        </w:rPr>
        <w:t>(Cartórios/TJSP-2018/2022)</w:t>
      </w:r>
    </w:p>
    <w:p w14:paraId="163DA3EB" w14:textId="1FED479C"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F35715">
        <w:rPr>
          <w:rFonts w:ascii="Book Antiqua" w:eastAsia="Times New Roman" w:hAnsi="Book Antiqua" w:cs="Times New Roman"/>
          <w:b/>
          <w:bCs/>
          <w:sz w:val="19"/>
          <w:szCs w:val="19"/>
          <w:highlight w:val="magenta"/>
          <w:lang w:eastAsia="pt-BR"/>
        </w:rPr>
        <w:t>Art. 78</w:t>
      </w:r>
      <w:r w:rsidRPr="00750540">
        <w:rPr>
          <w:rFonts w:ascii="Book Antiqua" w:eastAsia="Times New Roman" w:hAnsi="Book Antiqua" w:cs="Times New Roman"/>
          <w:sz w:val="19"/>
          <w:szCs w:val="19"/>
          <w:lang w:eastAsia="pt-BR"/>
        </w:rPr>
        <w:t xml:space="preserve">. </w:t>
      </w:r>
      <w:r w:rsidRPr="00F35715">
        <w:rPr>
          <w:rFonts w:ascii="Book Antiqua" w:eastAsia="Times New Roman" w:hAnsi="Book Antiqua" w:cs="Times New Roman"/>
          <w:b/>
          <w:bCs/>
          <w:sz w:val="19"/>
          <w:szCs w:val="19"/>
          <w:lang w:eastAsia="pt-BR"/>
        </w:rPr>
        <w:t xml:space="preserve">Na impossibilidade de ser feito o registro </w:t>
      </w:r>
      <w:r w:rsidRPr="000007E5">
        <w:rPr>
          <w:rFonts w:ascii="Book Antiqua" w:eastAsia="Times New Roman" w:hAnsi="Book Antiqua" w:cs="Times New Roman"/>
          <w:b/>
          <w:bCs/>
          <w:sz w:val="19"/>
          <w:szCs w:val="19"/>
          <w:highlight w:val="cyan"/>
          <w:lang w:eastAsia="pt-BR"/>
        </w:rPr>
        <w:t>dentro de 24 (vinte e quatro) horas</w:t>
      </w:r>
      <w:r w:rsidRPr="00F35715">
        <w:rPr>
          <w:rFonts w:ascii="Book Antiqua" w:eastAsia="Times New Roman" w:hAnsi="Book Antiqua" w:cs="Times New Roman"/>
          <w:b/>
          <w:bCs/>
          <w:sz w:val="19"/>
          <w:szCs w:val="19"/>
          <w:lang w:eastAsia="pt-BR"/>
        </w:rPr>
        <w:t xml:space="preserve"> do falecimento, pela distância ou qualquer outro motivo relevante, o assento será lavrado depois, com a maior urgência, e dentro dos prazos fixados no artigo 50</w:t>
      </w:r>
      <w:r w:rsidRPr="00D501B7">
        <w:rPr>
          <w:rFonts w:ascii="Book Antiqua" w:eastAsia="Times New Roman" w:hAnsi="Book Antiqua" w:cs="Times New Roman"/>
          <w:sz w:val="16"/>
          <w:szCs w:val="16"/>
          <w:lang w:eastAsia="pt-BR"/>
        </w:rPr>
        <w:t xml:space="preserve">. </w:t>
      </w:r>
      <w:hyperlink r:id="rId214" w:anchor="art79" w:history="1">
        <w:r w:rsidRPr="00D501B7">
          <w:rPr>
            <w:rFonts w:ascii="Book Antiqua" w:eastAsia="Times New Roman" w:hAnsi="Book Antiqua" w:cs="Times New Roman"/>
            <w:color w:val="0000FF"/>
            <w:sz w:val="16"/>
            <w:szCs w:val="16"/>
            <w:u w:val="single"/>
            <w:lang w:eastAsia="pt-BR"/>
          </w:rPr>
          <w:t>(Renumerado do art. 79 pela Lei nº 6.216, de 1975).</w:t>
        </w:r>
      </w:hyperlink>
      <w:r w:rsidR="00F35715" w:rsidRPr="00D501B7">
        <w:rPr>
          <w:rFonts w:ascii="Book Antiqua" w:eastAsia="Times New Roman" w:hAnsi="Book Antiqua" w:cs="Times New Roman"/>
          <w:color w:val="0000FF"/>
          <w:sz w:val="16"/>
          <w:szCs w:val="16"/>
          <w:lang w:eastAsia="pt-BR"/>
        </w:rPr>
        <w:t xml:space="preserve"> </w:t>
      </w:r>
      <w:r w:rsidR="00F35715" w:rsidRPr="00D501B7">
        <w:rPr>
          <w:rFonts w:ascii="Book Antiqua" w:hAnsi="Book Antiqua"/>
          <w:b/>
          <w:bCs/>
          <w:color w:val="FF0000"/>
          <w:sz w:val="16"/>
          <w:szCs w:val="16"/>
          <w:u w:val="single"/>
        </w:rPr>
        <w:t>(Cartórios/TJSP-2012)</w:t>
      </w:r>
      <w:r w:rsidR="000007E5" w:rsidRPr="00D501B7">
        <w:rPr>
          <w:rFonts w:ascii="Book Antiqua" w:hAnsi="Book Antiqua"/>
          <w:b/>
          <w:bCs/>
          <w:color w:val="FF0000"/>
          <w:sz w:val="16"/>
          <w:szCs w:val="16"/>
        </w:rPr>
        <w:t xml:space="preserve"> </w:t>
      </w:r>
      <w:r w:rsidR="007B4D4C" w:rsidRPr="00D501B7">
        <w:rPr>
          <w:rFonts w:ascii="Book Antiqua" w:eastAsia="Times New Roman" w:hAnsi="Book Antiqua" w:cs="Arial"/>
          <w:b/>
          <w:bCs/>
          <w:color w:val="FF0000"/>
          <w:sz w:val="16"/>
          <w:szCs w:val="16"/>
          <w:u w:val="single"/>
          <w:lang w:eastAsia="pt-BR"/>
        </w:rPr>
        <w:t>(Cartórios/TJMG-2018)</w:t>
      </w:r>
    </w:p>
    <w:p w14:paraId="55C6242C"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52661">
        <w:rPr>
          <w:rFonts w:ascii="Book Antiqua" w:eastAsia="Times New Roman" w:hAnsi="Book Antiqua" w:cs="Times New Roman"/>
          <w:b/>
          <w:bCs/>
          <w:sz w:val="19"/>
          <w:szCs w:val="19"/>
          <w:highlight w:val="magenta"/>
          <w:lang w:eastAsia="pt-BR"/>
        </w:rPr>
        <w:t>Art. 79</w:t>
      </w:r>
      <w:r w:rsidRPr="00750540">
        <w:rPr>
          <w:rFonts w:ascii="Book Antiqua" w:eastAsia="Times New Roman" w:hAnsi="Book Antiqua" w:cs="Times New Roman"/>
          <w:sz w:val="19"/>
          <w:szCs w:val="19"/>
          <w:lang w:eastAsia="pt-BR"/>
        </w:rPr>
        <w:t>. São obrigados a fazer declaração de óbitos</w:t>
      </w:r>
      <w:r w:rsidRPr="00D501B7">
        <w:rPr>
          <w:rFonts w:ascii="Book Antiqua" w:eastAsia="Times New Roman" w:hAnsi="Book Antiqua" w:cs="Times New Roman"/>
          <w:sz w:val="16"/>
          <w:szCs w:val="16"/>
          <w:lang w:eastAsia="pt-BR"/>
        </w:rPr>
        <w:t xml:space="preserve">: </w:t>
      </w:r>
      <w:hyperlink r:id="rId215" w:anchor="art79"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80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p>
    <w:p w14:paraId="2D66868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 o chefe de família, a respeito de sua mulher, filhos, hóspedes, agregados e fâmulos;</w:t>
      </w:r>
    </w:p>
    <w:p w14:paraId="5142A02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2º) a viúva, a respeito de seu marido, e de cada uma das pessoas indicadas no número antecedente;</w:t>
      </w:r>
    </w:p>
    <w:p w14:paraId="04071F90" w14:textId="063F2F35"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007E5">
        <w:rPr>
          <w:rFonts w:ascii="Book Antiqua" w:eastAsia="Times New Roman" w:hAnsi="Book Antiqua" w:cs="Times New Roman"/>
          <w:b/>
          <w:bCs/>
          <w:sz w:val="19"/>
          <w:szCs w:val="19"/>
          <w:lang w:eastAsia="pt-BR"/>
        </w:rPr>
        <w:t>        3°) o filho, a respeito do pai ou da mãe; o irmão, a respeito dos irmãos e demais pessoas de casa, indicadas no nº 1; o parente mais próximo maior e presente</w:t>
      </w:r>
      <w:r w:rsidRPr="00D501B7">
        <w:rPr>
          <w:rFonts w:ascii="Book Antiqua" w:eastAsia="Times New Roman" w:hAnsi="Book Antiqua" w:cs="Times New Roman"/>
          <w:sz w:val="18"/>
          <w:szCs w:val="18"/>
          <w:lang w:eastAsia="pt-BR"/>
        </w:rPr>
        <w:t>;</w:t>
      </w:r>
      <w:r w:rsidR="000007E5" w:rsidRPr="00D501B7">
        <w:rPr>
          <w:rFonts w:ascii="Book Antiqua" w:eastAsia="Times New Roman" w:hAnsi="Book Antiqua" w:cs="Times New Roman"/>
          <w:sz w:val="18"/>
          <w:szCs w:val="18"/>
          <w:lang w:eastAsia="pt-BR"/>
        </w:rPr>
        <w:t xml:space="preserve"> </w:t>
      </w:r>
      <w:r w:rsidR="000007E5" w:rsidRPr="00D501B7">
        <w:rPr>
          <w:rFonts w:ascii="Book Antiqua" w:eastAsia="Times New Roman" w:hAnsi="Book Antiqua" w:cs="Times New Roman"/>
          <w:b/>
          <w:bCs/>
          <w:color w:val="FF0000"/>
          <w:sz w:val="16"/>
          <w:szCs w:val="16"/>
          <w:u w:val="single"/>
          <w:lang w:eastAsia="pt-BR"/>
        </w:rPr>
        <w:t>(Cartórios/TJDFT-2014)</w:t>
      </w:r>
    </w:p>
    <w:p w14:paraId="2052828C"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4º) o administrador, diretor ou gerente de qualquer estabelecimento público ou particular, a respeito dos que nele faleceram, salvo se estiver presente algum parente em grau acima indicado;</w:t>
      </w:r>
    </w:p>
    <w:p w14:paraId="1867074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5º) na falta de pessoa competente, nos termos dos números anteriores, a que tiver assistido aos últimos momentos do finado, o médico, o sacerdote ou vizinho que do falecimento tiver notícia;</w:t>
      </w:r>
    </w:p>
    <w:p w14:paraId="438F278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6°) a autoridade policial, a respeito de pessoas encontradas mortas.</w:t>
      </w:r>
    </w:p>
    <w:p w14:paraId="65EB4B3D" w14:textId="4214DBD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lastRenderedPageBreak/>
        <w:t>        </w:t>
      </w:r>
      <w:r w:rsidRPr="00252661">
        <w:rPr>
          <w:rFonts w:ascii="Book Antiqua" w:eastAsia="Times New Roman" w:hAnsi="Book Antiqua" w:cs="Times New Roman"/>
          <w:b/>
          <w:bCs/>
          <w:sz w:val="19"/>
          <w:szCs w:val="19"/>
          <w:highlight w:val="magenta"/>
          <w:lang w:eastAsia="pt-BR"/>
        </w:rPr>
        <w:t>Parágrafo único</w:t>
      </w:r>
      <w:r w:rsidRPr="00750540">
        <w:rPr>
          <w:rFonts w:ascii="Book Antiqua" w:eastAsia="Times New Roman" w:hAnsi="Book Antiqua" w:cs="Times New Roman"/>
          <w:sz w:val="19"/>
          <w:szCs w:val="19"/>
          <w:lang w:eastAsia="pt-BR"/>
        </w:rPr>
        <w:t xml:space="preserve">. </w:t>
      </w:r>
      <w:r w:rsidRPr="00252661">
        <w:rPr>
          <w:rFonts w:ascii="Book Antiqua" w:eastAsia="Times New Roman" w:hAnsi="Book Antiqua" w:cs="Times New Roman"/>
          <w:b/>
          <w:bCs/>
          <w:sz w:val="19"/>
          <w:szCs w:val="19"/>
          <w:lang w:eastAsia="pt-BR"/>
        </w:rPr>
        <w:t>A declaração poderá ser feita por meio de preposto, autorizando-o o declarante em escrito, de que constem os elementos necessários ao assento de óbito</w:t>
      </w:r>
      <w:r w:rsidRPr="00D501B7">
        <w:rPr>
          <w:rFonts w:ascii="Book Antiqua" w:eastAsia="Times New Roman" w:hAnsi="Book Antiqua" w:cs="Times New Roman"/>
          <w:sz w:val="18"/>
          <w:szCs w:val="18"/>
          <w:lang w:eastAsia="pt-BR"/>
        </w:rPr>
        <w:t>.</w:t>
      </w:r>
      <w:r w:rsidR="00252661" w:rsidRPr="00D501B7">
        <w:rPr>
          <w:rFonts w:ascii="Book Antiqua" w:eastAsia="Times New Roman" w:hAnsi="Book Antiqua" w:cs="Times New Roman"/>
          <w:sz w:val="18"/>
          <w:szCs w:val="18"/>
          <w:lang w:eastAsia="pt-BR"/>
        </w:rPr>
        <w:t xml:space="preserve"> </w:t>
      </w:r>
      <w:r w:rsidR="00252661" w:rsidRPr="00D501B7">
        <w:rPr>
          <w:rStyle w:val="Hyperlink"/>
          <w:rFonts w:ascii="Book Antiqua" w:hAnsi="Book Antiqua"/>
          <w:b/>
          <w:bCs/>
          <w:color w:val="FF0000"/>
          <w:sz w:val="16"/>
          <w:szCs w:val="16"/>
        </w:rPr>
        <w:t>(Cartórios/TJM</w:t>
      </w:r>
      <w:r w:rsidR="00ED4DC0">
        <w:rPr>
          <w:rStyle w:val="Hyperlink"/>
          <w:rFonts w:ascii="Book Antiqua" w:hAnsi="Book Antiqua"/>
          <w:b/>
          <w:bCs/>
          <w:color w:val="FF0000"/>
          <w:sz w:val="16"/>
          <w:szCs w:val="16"/>
        </w:rPr>
        <w:t>G</w:t>
      </w:r>
      <w:r w:rsidR="00252661" w:rsidRPr="00D501B7">
        <w:rPr>
          <w:rStyle w:val="Hyperlink"/>
          <w:rFonts w:ascii="Book Antiqua" w:hAnsi="Book Antiqua"/>
          <w:b/>
          <w:bCs/>
          <w:color w:val="FF0000"/>
          <w:sz w:val="16"/>
          <w:szCs w:val="16"/>
        </w:rPr>
        <w:t>-20</w:t>
      </w:r>
      <w:r w:rsidR="00ED4DC0">
        <w:rPr>
          <w:rStyle w:val="Hyperlink"/>
          <w:rFonts w:ascii="Book Antiqua" w:hAnsi="Book Antiqua"/>
          <w:b/>
          <w:bCs/>
          <w:color w:val="FF0000"/>
          <w:sz w:val="16"/>
          <w:szCs w:val="16"/>
        </w:rPr>
        <w:t>15</w:t>
      </w:r>
      <w:r w:rsidR="00252661" w:rsidRPr="00D501B7">
        <w:rPr>
          <w:rStyle w:val="Hyperlink"/>
          <w:rFonts w:ascii="Book Antiqua" w:hAnsi="Book Antiqua"/>
          <w:b/>
          <w:bCs/>
          <w:color w:val="FF0000"/>
          <w:sz w:val="16"/>
          <w:szCs w:val="16"/>
        </w:rPr>
        <w:t>)</w:t>
      </w:r>
    </w:p>
    <w:p w14:paraId="0EB25907"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2F535D">
        <w:rPr>
          <w:rFonts w:ascii="Book Antiqua" w:eastAsia="Times New Roman" w:hAnsi="Book Antiqua" w:cs="Times New Roman"/>
          <w:b/>
          <w:bCs/>
          <w:sz w:val="19"/>
          <w:szCs w:val="19"/>
          <w:lang w:eastAsia="pt-BR"/>
        </w:rPr>
        <w:t>        </w:t>
      </w:r>
      <w:r w:rsidRPr="002F535D">
        <w:rPr>
          <w:rFonts w:ascii="Book Antiqua" w:eastAsia="Times New Roman" w:hAnsi="Book Antiqua" w:cs="Times New Roman"/>
          <w:b/>
          <w:bCs/>
          <w:sz w:val="19"/>
          <w:szCs w:val="19"/>
          <w:highlight w:val="magenta"/>
          <w:lang w:eastAsia="pt-BR"/>
        </w:rPr>
        <w:t>Art. 80</w:t>
      </w:r>
      <w:r w:rsidRPr="002F535D">
        <w:rPr>
          <w:rFonts w:ascii="Book Antiqua" w:eastAsia="Times New Roman" w:hAnsi="Book Antiqua" w:cs="Times New Roman"/>
          <w:b/>
          <w:bCs/>
          <w:sz w:val="19"/>
          <w:szCs w:val="19"/>
          <w:lang w:eastAsia="pt-BR"/>
        </w:rPr>
        <w:t>. O assento de óbito deverá conter</w:t>
      </w:r>
      <w:r w:rsidRPr="00D501B7">
        <w:rPr>
          <w:rFonts w:ascii="Book Antiqua" w:eastAsia="Times New Roman" w:hAnsi="Book Antiqua" w:cs="Times New Roman"/>
          <w:sz w:val="16"/>
          <w:szCs w:val="16"/>
          <w:lang w:eastAsia="pt-BR"/>
        </w:rPr>
        <w:t xml:space="preserve">: </w:t>
      </w:r>
      <w:hyperlink r:id="rId216" w:anchor="art79" w:history="1">
        <w:r w:rsidRPr="00D501B7">
          <w:rPr>
            <w:rFonts w:ascii="Book Antiqua" w:eastAsia="Times New Roman" w:hAnsi="Book Antiqua" w:cs="Times New Roman"/>
            <w:color w:val="0000FF"/>
            <w:sz w:val="16"/>
            <w:szCs w:val="16"/>
            <w:u w:val="single"/>
            <w:lang w:eastAsia="pt-BR"/>
          </w:rPr>
          <w:t xml:space="preserve">(Renumerado do art. 81 </w:t>
        </w:r>
        <w:proofErr w:type="gramStart"/>
        <w:r w:rsidRPr="00D501B7">
          <w:rPr>
            <w:rFonts w:ascii="Book Antiqua" w:eastAsia="Times New Roman" w:hAnsi="Book Antiqua" w:cs="Times New Roman"/>
            <w:color w:val="0000FF"/>
            <w:sz w:val="16"/>
            <w:szCs w:val="16"/>
            <w:u w:val="single"/>
            <w:lang w:eastAsia="pt-BR"/>
          </w:rPr>
          <w:t>pela, Lei</w:t>
        </w:r>
        <w:proofErr w:type="gramEnd"/>
        <w:r w:rsidRPr="00D501B7">
          <w:rPr>
            <w:rFonts w:ascii="Book Antiqua" w:eastAsia="Times New Roman" w:hAnsi="Book Antiqua" w:cs="Times New Roman"/>
            <w:color w:val="0000FF"/>
            <w:sz w:val="16"/>
            <w:szCs w:val="16"/>
            <w:u w:val="single"/>
            <w:lang w:eastAsia="pt-BR"/>
          </w:rPr>
          <w:t xml:space="preserve"> nº 6.216, de 1975).</w:t>
        </w:r>
      </w:hyperlink>
    </w:p>
    <w:p w14:paraId="6B0E0A4D" w14:textId="4A1814F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9D0A32">
        <w:rPr>
          <w:rFonts w:ascii="Book Antiqua" w:eastAsia="Times New Roman" w:hAnsi="Book Antiqua" w:cs="Times New Roman"/>
          <w:b/>
          <w:bCs/>
          <w:sz w:val="19"/>
          <w:szCs w:val="19"/>
          <w:lang w:eastAsia="pt-BR"/>
        </w:rPr>
        <w:t>1º) a hora, se possível, dia, mês e ano do falecimento</w:t>
      </w:r>
      <w:r w:rsidRPr="00D501B7">
        <w:rPr>
          <w:rFonts w:ascii="Book Antiqua" w:eastAsia="Times New Roman" w:hAnsi="Book Antiqua" w:cs="Times New Roman"/>
          <w:sz w:val="18"/>
          <w:szCs w:val="18"/>
          <w:lang w:eastAsia="pt-BR"/>
        </w:rPr>
        <w:t>;</w:t>
      </w:r>
      <w:r w:rsidR="009D0A32" w:rsidRPr="00D501B7">
        <w:rPr>
          <w:rFonts w:ascii="Book Antiqua" w:eastAsia="Times New Roman" w:hAnsi="Book Antiqua" w:cs="Times New Roman"/>
          <w:sz w:val="18"/>
          <w:szCs w:val="18"/>
          <w:lang w:eastAsia="pt-BR"/>
        </w:rPr>
        <w:t xml:space="preserve"> </w:t>
      </w:r>
      <w:r w:rsidR="009D0A32" w:rsidRPr="00D501B7">
        <w:rPr>
          <w:rFonts w:ascii="Book Antiqua" w:hAnsi="Book Antiqua" w:cs="Times New Roman"/>
          <w:b/>
          <w:bCs/>
          <w:color w:val="FF0000"/>
          <w:sz w:val="16"/>
          <w:szCs w:val="16"/>
          <w:u w:val="single"/>
        </w:rPr>
        <w:t>(Cartórios/TJR</w:t>
      </w:r>
      <w:r w:rsidR="009D0A32" w:rsidRPr="00D501B7">
        <w:rPr>
          <w:rFonts w:ascii="Book Antiqua" w:hAnsi="Book Antiqua"/>
          <w:b/>
          <w:bCs/>
          <w:color w:val="FF0000"/>
          <w:sz w:val="16"/>
          <w:szCs w:val="16"/>
          <w:u w:val="single"/>
        </w:rPr>
        <w:t>S</w:t>
      </w:r>
      <w:r w:rsidR="009D0A32" w:rsidRPr="00D501B7">
        <w:rPr>
          <w:rFonts w:ascii="Book Antiqua" w:hAnsi="Book Antiqua" w:cs="Times New Roman"/>
          <w:b/>
          <w:bCs/>
          <w:color w:val="FF0000"/>
          <w:sz w:val="16"/>
          <w:szCs w:val="16"/>
          <w:u w:val="single"/>
        </w:rPr>
        <w:t>-2019)</w:t>
      </w:r>
    </w:p>
    <w:p w14:paraId="14AE24FC" w14:textId="1F9BDF6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71FB0">
        <w:rPr>
          <w:rFonts w:ascii="Book Antiqua" w:eastAsia="Times New Roman" w:hAnsi="Book Antiqua" w:cs="Times New Roman"/>
          <w:b/>
          <w:bCs/>
          <w:sz w:val="19"/>
          <w:szCs w:val="19"/>
          <w:lang w:eastAsia="pt-BR"/>
        </w:rPr>
        <w:t>        2º) o lugar do falecimento, com indicação precisa</w:t>
      </w:r>
      <w:r w:rsidRPr="00D501B7">
        <w:rPr>
          <w:rFonts w:ascii="Book Antiqua" w:eastAsia="Times New Roman" w:hAnsi="Book Antiqua" w:cs="Times New Roman"/>
          <w:sz w:val="18"/>
          <w:szCs w:val="18"/>
          <w:lang w:eastAsia="pt-BR"/>
        </w:rPr>
        <w:t>;</w:t>
      </w:r>
      <w:r w:rsidR="00D71FB0" w:rsidRPr="00D501B7">
        <w:rPr>
          <w:rFonts w:ascii="Book Antiqua" w:eastAsia="Times New Roman" w:hAnsi="Book Antiqua" w:cs="Times New Roman"/>
          <w:sz w:val="18"/>
          <w:szCs w:val="18"/>
          <w:lang w:eastAsia="pt-BR"/>
        </w:rPr>
        <w:t xml:space="preserve"> </w:t>
      </w:r>
      <w:r w:rsidR="00D71FB0" w:rsidRPr="00D501B7">
        <w:rPr>
          <w:rFonts w:ascii="Book Antiqua" w:eastAsia="Times New Roman" w:hAnsi="Book Antiqua" w:cs="Times New Roman"/>
          <w:b/>
          <w:color w:val="FF0000"/>
          <w:sz w:val="16"/>
          <w:szCs w:val="16"/>
          <w:u w:val="single"/>
          <w:lang w:eastAsia="pt-BR"/>
        </w:rPr>
        <w:t>(Cartórios/TJSP-2016)</w:t>
      </w:r>
      <w:r w:rsidR="009D0A32" w:rsidRPr="00D501B7">
        <w:rPr>
          <w:rFonts w:ascii="Book Antiqua" w:eastAsia="Times New Roman" w:hAnsi="Book Antiqua" w:cs="Times New Roman"/>
          <w:b/>
          <w:color w:val="FF0000"/>
          <w:sz w:val="16"/>
          <w:szCs w:val="16"/>
          <w:lang w:eastAsia="pt-BR"/>
        </w:rPr>
        <w:t xml:space="preserve"> </w:t>
      </w:r>
      <w:r w:rsidR="009D0A32" w:rsidRPr="00D501B7">
        <w:rPr>
          <w:rFonts w:ascii="Book Antiqua" w:hAnsi="Book Antiqua" w:cs="Times New Roman"/>
          <w:b/>
          <w:bCs/>
          <w:color w:val="FF0000"/>
          <w:sz w:val="16"/>
          <w:szCs w:val="16"/>
          <w:u w:val="single"/>
        </w:rPr>
        <w:t>(Cartórios/TJR</w:t>
      </w:r>
      <w:r w:rsidR="009D0A32" w:rsidRPr="00D501B7">
        <w:rPr>
          <w:rFonts w:ascii="Book Antiqua" w:hAnsi="Book Antiqua"/>
          <w:b/>
          <w:bCs/>
          <w:color w:val="FF0000"/>
          <w:sz w:val="16"/>
          <w:szCs w:val="16"/>
          <w:u w:val="single"/>
        </w:rPr>
        <w:t>S</w:t>
      </w:r>
      <w:r w:rsidR="009D0A32" w:rsidRPr="00D501B7">
        <w:rPr>
          <w:rFonts w:ascii="Book Antiqua" w:hAnsi="Book Antiqua" w:cs="Times New Roman"/>
          <w:b/>
          <w:bCs/>
          <w:color w:val="FF0000"/>
          <w:sz w:val="16"/>
          <w:szCs w:val="16"/>
          <w:u w:val="single"/>
        </w:rPr>
        <w:t>-2019)</w:t>
      </w:r>
    </w:p>
    <w:p w14:paraId="77CD9882" w14:textId="35432EA3"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F535D">
        <w:rPr>
          <w:rFonts w:ascii="Book Antiqua" w:eastAsia="Times New Roman" w:hAnsi="Book Antiqua" w:cs="Times New Roman"/>
          <w:b/>
          <w:bCs/>
          <w:sz w:val="19"/>
          <w:szCs w:val="19"/>
          <w:lang w:eastAsia="pt-BR"/>
        </w:rPr>
        <w:t>        3º) o prenome, nome, sexo, idade, cor, estado, profissão, naturalidade, domicílio e residência do morto</w:t>
      </w:r>
      <w:r w:rsidRPr="00D501B7">
        <w:rPr>
          <w:rFonts w:ascii="Book Antiqua" w:eastAsia="Times New Roman" w:hAnsi="Book Antiqua" w:cs="Times New Roman"/>
          <w:b/>
          <w:bCs/>
          <w:sz w:val="18"/>
          <w:szCs w:val="18"/>
          <w:lang w:eastAsia="pt-BR"/>
        </w:rPr>
        <w:t>;</w:t>
      </w:r>
      <w:r w:rsidR="002F535D" w:rsidRPr="00D501B7">
        <w:rPr>
          <w:rFonts w:ascii="Book Antiqua" w:eastAsia="Times New Roman" w:hAnsi="Book Antiqua" w:cs="Times New Roman"/>
          <w:b/>
          <w:bCs/>
          <w:sz w:val="18"/>
          <w:szCs w:val="18"/>
          <w:lang w:eastAsia="pt-BR"/>
        </w:rPr>
        <w:t xml:space="preserve"> </w:t>
      </w:r>
      <w:r w:rsidR="00D71FB0" w:rsidRPr="00D501B7">
        <w:rPr>
          <w:rFonts w:ascii="Book Antiqua" w:eastAsia="Times New Roman" w:hAnsi="Book Antiqua" w:cs="Times New Roman"/>
          <w:b/>
          <w:color w:val="FF0000"/>
          <w:sz w:val="16"/>
          <w:szCs w:val="16"/>
          <w:u w:val="single"/>
          <w:lang w:eastAsia="pt-BR"/>
        </w:rPr>
        <w:t>(Cartórios/TJSP-2016)</w:t>
      </w:r>
      <w:r w:rsidR="009D0A32" w:rsidRPr="00D501B7">
        <w:rPr>
          <w:rFonts w:ascii="Book Antiqua" w:eastAsia="Times New Roman" w:hAnsi="Book Antiqua" w:cs="Times New Roman"/>
          <w:b/>
          <w:color w:val="FF0000"/>
          <w:sz w:val="16"/>
          <w:szCs w:val="16"/>
          <w:lang w:eastAsia="pt-BR"/>
        </w:rPr>
        <w:t xml:space="preserve"> </w:t>
      </w:r>
      <w:r w:rsidR="009D0A32" w:rsidRPr="00D501B7">
        <w:rPr>
          <w:rFonts w:ascii="Book Antiqua" w:hAnsi="Book Antiqua" w:cs="Times New Roman"/>
          <w:b/>
          <w:bCs/>
          <w:color w:val="FF0000"/>
          <w:sz w:val="16"/>
          <w:szCs w:val="16"/>
          <w:u w:val="single"/>
        </w:rPr>
        <w:t>(Cartórios/TJR</w:t>
      </w:r>
      <w:r w:rsidR="009D0A32" w:rsidRPr="00D501B7">
        <w:rPr>
          <w:rFonts w:ascii="Book Antiqua" w:hAnsi="Book Antiqua"/>
          <w:b/>
          <w:bCs/>
          <w:color w:val="FF0000"/>
          <w:sz w:val="16"/>
          <w:szCs w:val="16"/>
          <w:u w:val="single"/>
        </w:rPr>
        <w:t>S</w:t>
      </w:r>
      <w:r w:rsidR="009D0A32" w:rsidRPr="00D501B7">
        <w:rPr>
          <w:rFonts w:ascii="Book Antiqua" w:hAnsi="Book Antiqua" w:cs="Times New Roman"/>
          <w:b/>
          <w:bCs/>
          <w:color w:val="FF0000"/>
          <w:sz w:val="16"/>
          <w:szCs w:val="16"/>
          <w:u w:val="single"/>
        </w:rPr>
        <w:t>-2019)</w:t>
      </w:r>
    </w:p>
    <w:p w14:paraId="25609F9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4º) se era casado, o nome do cônjuge sobrevivente, mesmo quando desquitado; se viúvo, o do cônjuge </w:t>
      </w:r>
      <w:proofErr w:type="spellStart"/>
      <w:r w:rsidRPr="00750540">
        <w:rPr>
          <w:rFonts w:ascii="Book Antiqua" w:eastAsia="Times New Roman" w:hAnsi="Book Antiqua" w:cs="Times New Roman"/>
          <w:sz w:val="19"/>
          <w:szCs w:val="19"/>
          <w:lang w:eastAsia="pt-BR"/>
        </w:rPr>
        <w:t>pré-defunto</w:t>
      </w:r>
      <w:proofErr w:type="spellEnd"/>
      <w:r w:rsidRPr="00750540">
        <w:rPr>
          <w:rFonts w:ascii="Book Antiqua" w:eastAsia="Times New Roman" w:hAnsi="Book Antiqua" w:cs="Times New Roman"/>
          <w:sz w:val="19"/>
          <w:szCs w:val="19"/>
          <w:lang w:eastAsia="pt-BR"/>
        </w:rPr>
        <w:t>; e o cartório de casamento em ambos os casos;</w:t>
      </w:r>
    </w:p>
    <w:p w14:paraId="06D6970F" w14:textId="694C25D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71FB0">
        <w:rPr>
          <w:rFonts w:ascii="Book Antiqua" w:eastAsia="Times New Roman" w:hAnsi="Book Antiqua" w:cs="Times New Roman"/>
          <w:b/>
          <w:bCs/>
          <w:sz w:val="19"/>
          <w:szCs w:val="19"/>
          <w:lang w:eastAsia="pt-BR"/>
        </w:rPr>
        <w:t>        5º) os nomes, prenomes, profissão, naturalidade e residência dos pais</w:t>
      </w:r>
      <w:r w:rsidRPr="00D501B7">
        <w:rPr>
          <w:rFonts w:ascii="Book Antiqua" w:eastAsia="Times New Roman" w:hAnsi="Book Antiqua" w:cs="Times New Roman"/>
          <w:sz w:val="18"/>
          <w:szCs w:val="18"/>
          <w:lang w:eastAsia="pt-BR"/>
        </w:rPr>
        <w:t>;</w:t>
      </w:r>
      <w:r w:rsidR="00D71FB0" w:rsidRPr="00D501B7">
        <w:rPr>
          <w:rFonts w:ascii="Book Antiqua" w:eastAsia="Times New Roman" w:hAnsi="Book Antiqua" w:cs="Times New Roman"/>
          <w:sz w:val="18"/>
          <w:szCs w:val="18"/>
          <w:lang w:eastAsia="pt-BR"/>
        </w:rPr>
        <w:t xml:space="preserve"> </w:t>
      </w:r>
      <w:r w:rsidR="00D71FB0" w:rsidRPr="00D501B7">
        <w:rPr>
          <w:rFonts w:ascii="Book Antiqua" w:eastAsia="Times New Roman" w:hAnsi="Book Antiqua" w:cs="Times New Roman"/>
          <w:b/>
          <w:color w:val="FF0000"/>
          <w:sz w:val="16"/>
          <w:szCs w:val="16"/>
          <w:u w:val="single"/>
          <w:lang w:eastAsia="pt-BR"/>
        </w:rPr>
        <w:t>(Cartórios/TJSP-2016)</w:t>
      </w:r>
      <w:r w:rsidR="009D0A32" w:rsidRPr="00D501B7">
        <w:rPr>
          <w:rFonts w:ascii="Book Antiqua" w:eastAsia="Times New Roman" w:hAnsi="Book Antiqua" w:cs="Times New Roman"/>
          <w:b/>
          <w:color w:val="FF0000"/>
          <w:sz w:val="16"/>
          <w:szCs w:val="16"/>
          <w:lang w:eastAsia="pt-BR"/>
        </w:rPr>
        <w:t xml:space="preserve"> </w:t>
      </w:r>
      <w:r w:rsidR="009D0A32" w:rsidRPr="00D501B7">
        <w:rPr>
          <w:rFonts w:ascii="Book Antiqua" w:hAnsi="Book Antiqua" w:cs="Times New Roman"/>
          <w:b/>
          <w:bCs/>
          <w:color w:val="FF0000"/>
          <w:sz w:val="16"/>
          <w:szCs w:val="16"/>
          <w:u w:val="single"/>
        </w:rPr>
        <w:t>(Cartórios/TJR</w:t>
      </w:r>
      <w:r w:rsidR="009D0A32" w:rsidRPr="00D501B7">
        <w:rPr>
          <w:rFonts w:ascii="Book Antiqua" w:hAnsi="Book Antiqua"/>
          <w:b/>
          <w:bCs/>
          <w:color w:val="FF0000"/>
          <w:sz w:val="16"/>
          <w:szCs w:val="16"/>
          <w:u w:val="single"/>
        </w:rPr>
        <w:t>S</w:t>
      </w:r>
      <w:r w:rsidR="009D0A32" w:rsidRPr="00D501B7">
        <w:rPr>
          <w:rFonts w:ascii="Book Antiqua" w:hAnsi="Book Antiqua" w:cs="Times New Roman"/>
          <w:b/>
          <w:bCs/>
          <w:color w:val="FF0000"/>
          <w:sz w:val="16"/>
          <w:szCs w:val="16"/>
          <w:u w:val="single"/>
        </w:rPr>
        <w:t>-2019)</w:t>
      </w:r>
    </w:p>
    <w:p w14:paraId="716DC6F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6º) se faleceu com testamento conhecido;</w:t>
      </w:r>
    </w:p>
    <w:p w14:paraId="1B767AC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7º) se deixou filhos, nome e idade de cada um;</w:t>
      </w:r>
    </w:p>
    <w:p w14:paraId="2B51BD3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8°) se a morte foi natural ou violenta e a causa conhecida, com o nome dos atestantes;</w:t>
      </w:r>
    </w:p>
    <w:p w14:paraId="79D4263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9°) lugar do sepultamento;</w:t>
      </w:r>
    </w:p>
    <w:p w14:paraId="5ACBF4C2" w14:textId="350B6CF6"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F03BE9">
        <w:rPr>
          <w:rFonts w:ascii="Book Antiqua" w:eastAsia="Times New Roman" w:hAnsi="Book Antiqua" w:cs="Times New Roman"/>
          <w:b/>
          <w:bCs/>
          <w:sz w:val="19"/>
          <w:szCs w:val="19"/>
          <w:lang w:eastAsia="pt-BR"/>
        </w:rPr>
        <w:t>        10º) se deixou bens e herdeiros menores ou interditos</w:t>
      </w:r>
      <w:r w:rsidRPr="00D501B7">
        <w:rPr>
          <w:rFonts w:ascii="Book Antiqua" w:eastAsia="Times New Roman" w:hAnsi="Book Antiqua" w:cs="Times New Roman"/>
          <w:sz w:val="18"/>
          <w:szCs w:val="18"/>
          <w:lang w:eastAsia="pt-BR"/>
        </w:rPr>
        <w:t>;</w:t>
      </w:r>
      <w:r w:rsidR="00F03BE9" w:rsidRPr="00D501B7">
        <w:rPr>
          <w:rFonts w:ascii="Book Antiqua" w:eastAsia="Times New Roman" w:hAnsi="Book Antiqua" w:cs="Times New Roman"/>
          <w:sz w:val="18"/>
          <w:szCs w:val="18"/>
          <w:lang w:eastAsia="pt-BR"/>
        </w:rPr>
        <w:t xml:space="preserve"> </w:t>
      </w:r>
      <w:r w:rsidR="00F03BE9" w:rsidRPr="00D501B7">
        <w:rPr>
          <w:rFonts w:ascii="Book Antiqua" w:eastAsia="Times New Roman" w:hAnsi="Book Antiqua" w:cs="Times New Roman"/>
          <w:b/>
          <w:bCs/>
          <w:color w:val="FF0000"/>
          <w:sz w:val="16"/>
          <w:szCs w:val="16"/>
          <w:u w:val="single"/>
          <w:lang w:eastAsia="pt-BR"/>
        </w:rPr>
        <w:t>(DPEAP-2022)</w:t>
      </w:r>
    </w:p>
    <w:p w14:paraId="5D79A76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11°) se era eleitor.</w:t>
      </w:r>
    </w:p>
    <w:p w14:paraId="1F179D45" w14:textId="2B3915F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9D0A32">
        <w:rPr>
          <w:rFonts w:ascii="Book Antiqua" w:eastAsia="Times New Roman" w:hAnsi="Book Antiqua" w:cs="Times New Roman"/>
          <w:b/>
          <w:bCs/>
          <w:sz w:val="19"/>
          <w:szCs w:val="19"/>
          <w:lang w:eastAsia="pt-BR"/>
        </w:rPr>
        <w:t>12º) pelo menos uma das informações a seguir arroladas: número de inscrição do PIS/PASEP; número de inscrição no Instituto Nacional do Seguro Social - INSS, se contribuinte individual; número de benefício previdenciário - NB, se a pessoa falecida for titular de qualquer benefício pago pelo INSS; número do CPF; número de registro da Carteira de Identidade e respectivo órgão emissor; número do título de eleitor; número do registro de nascimento, com informação do livro, da folha e do termo; número e série da Carteira de Trabalho</w:t>
      </w:r>
      <w:r w:rsidRPr="00D501B7">
        <w:rPr>
          <w:rFonts w:ascii="Book Antiqua" w:eastAsia="Times New Roman" w:hAnsi="Book Antiqua" w:cs="Times New Roman"/>
          <w:sz w:val="16"/>
          <w:szCs w:val="16"/>
          <w:lang w:eastAsia="pt-BR"/>
        </w:rPr>
        <w:t xml:space="preserve">. </w:t>
      </w:r>
      <w:hyperlink r:id="rId217" w:anchor="art2" w:history="1">
        <w:r w:rsidRPr="00D501B7">
          <w:rPr>
            <w:rFonts w:ascii="Book Antiqua" w:eastAsia="Times New Roman" w:hAnsi="Book Antiqua" w:cs="Times New Roman"/>
            <w:color w:val="0000FF"/>
            <w:sz w:val="16"/>
            <w:szCs w:val="16"/>
            <w:u w:val="single"/>
            <w:lang w:eastAsia="pt-BR"/>
          </w:rPr>
          <w:t>(Incluído pela Medida Provisória nº 2.187-13, de 2001)</w:t>
        </w:r>
      </w:hyperlink>
      <w:r w:rsidR="009D0A32" w:rsidRPr="00D501B7">
        <w:rPr>
          <w:rFonts w:ascii="Book Antiqua" w:eastAsia="Times New Roman" w:hAnsi="Book Antiqua" w:cs="Times New Roman"/>
          <w:color w:val="0000FF"/>
          <w:sz w:val="16"/>
          <w:szCs w:val="16"/>
          <w:lang w:eastAsia="pt-BR"/>
        </w:rPr>
        <w:t xml:space="preserve"> </w:t>
      </w:r>
      <w:r w:rsidR="009D0A32" w:rsidRPr="00D501B7">
        <w:rPr>
          <w:rFonts w:ascii="Book Antiqua" w:hAnsi="Book Antiqua" w:cs="Times New Roman"/>
          <w:b/>
          <w:bCs/>
          <w:color w:val="FF0000"/>
          <w:sz w:val="16"/>
          <w:szCs w:val="16"/>
          <w:u w:val="single"/>
        </w:rPr>
        <w:t>(Cartórios/TJR</w:t>
      </w:r>
      <w:r w:rsidR="009D0A32" w:rsidRPr="00D501B7">
        <w:rPr>
          <w:rFonts w:ascii="Book Antiqua" w:hAnsi="Book Antiqua"/>
          <w:b/>
          <w:bCs/>
          <w:color w:val="FF0000"/>
          <w:sz w:val="16"/>
          <w:szCs w:val="16"/>
          <w:u w:val="single"/>
        </w:rPr>
        <w:t>S</w:t>
      </w:r>
      <w:r w:rsidR="009D0A32" w:rsidRPr="00D501B7">
        <w:rPr>
          <w:rFonts w:ascii="Book Antiqua" w:hAnsi="Book Antiqua" w:cs="Times New Roman"/>
          <w:b/>
          <w:bCs/>
          <w:color w:val="FF0000"/>
          <w:sz w:val="16"/>
          <w:szCs w:val="16"/>
          <w:u w:val="single"/>
        </w:rPr>
        <w:t>-2019)</w:t>
      </w:r>
    </w:p>
    <w:p w14:paraId="67F90FCB" w14:textId="59D8E204"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DB661F">
        <w:rPr>
          <w:rFonts w:ascii="Book Antiqua" w:eastAsia="Times New Roman" w:hAnsi="Book Antiqua" w:cs="Times New Roman"/>
          <w:b/>
          <w:bCs/>
          <w:color w:val="000000"/>
          <w:sz w:val="19"/>
          <w:szCs w:val="19"/>
          <w:highlight w:val="magenta"/>
          <w:lang w:eastAsia="pt-BR"/>
        </w:rPr>
        <w:t>Parágrafo único</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color w:val="000000"/>
          <w:sz w:val="19"/>
          <w:szCs w:val="19"/>
          <w:lang w:eastAsia="pt-BR"/>
        </w:rPr>
        <w:t>O oficial de registro civil comunicará o óbito à Receita Federal e à Secretaria de Segurança Pública da unidade da Federação que tenha emitido a cédula de identidade, exceto se, em razão da idade do falecido, essa informação for manifestamente desnecessária</w:t>
      </w:r>
      <w:r w:rsidRPr="00D501B7">
        <w:rPr>
          <w:rFonts w:ascii="Book Antiqua" w:eastAsia="Times New Roman" w:hAnsi="Book Antiqua" w:cs="Times New Roman"/>
          <w:color w:val="000000"/>
          <w:sz w:val="16"/>
          <w:szCs w:val="16"/>
          <w:lang w:eastAsia="pt-BR"/>
        </w:rPr>
        <w:t xml:space="preserve">. </w:t>
      </w:r>
      <w:hyperlink r:id="rId218" w:anchor="art2" w:history="1">
        <w:r w:rsidRPr="00D501B7">
          <w:rPr>
            <w:rFonts w:ascii="Book Antiqua" w:eastAsia="Times New Roman" w:hAnsi="Book Antiqua" w:cs="Times New Roman"/>
            <w:color w:val="0000FF"/>
            <w:sz w:val="16"/>
            <w:szCs w:val="16"/>
            <w:u w:val="single"/>
            <w:lang w:eastAsia="pt-BR"/>
          </w:rPr>
          <w:t>(Incluído pela Lei nº 13.114, de 2015)</w:t>
        </w:r>
      </w:hyperlink>
      <w:r w:rsidR="00DB661F" w:rsidRPr="00D501B7">
        <w:rPr>
          <w:rFonts w:ascii="Book Antiqua" w:eastAsia="Times New Roman" w:hAnsi="Book Antiqua" w:cs="Times New Roman"/>
          <w:color w:val="0000FF"/>
          <w:sz w:val="16"/>
          <w:szCs w:val="16"/>
          <w:lang w:eastAsia="pt-BR"/>
        </w:rPr>
        <w:t xml:space="preserve"> </w:t>
      </w:r>
      <w:r w:rsidR="00DB661F" w:rsidRPr="00D501B7">
        <w:rPr>
          <w:rFonts w:ascii="Book Antiqua" w:hAnsi="Book Antiqua" w:cs="Times New Roman"/>
          <w:b/>
          <w:color w:val="FF0000"/>
          <w:sz w:val="16"/>
          <w:szCs w:val="16"/>
          <w:u w:val="single"/>
        </w:rPr>
        <w:t>(Cartórios/TJRS-2015)</w:t>
      </w:r>
    </w:p>
    <w:p w14:paraId="58DFD3A2" w14:textId="27D1F10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E94865">
        <w:rPr>
          <w:rFonts w:ascii="Book Antiqua" w:eastAsia="Times New Roman" w:hAnsi="Book Antiqua" w:cs="Times New Roman"/>
          <w:b/>
          <w:bCs/>
          <w:sz w:val="19"/>
          <w:szCs w:val="19"/>
          <w:highlight w:val="magenta"/>
          <w:lang w:eastAsia="pt-BR"/>
        </w:rPr>
        <w:t>Art. 81</w:t>
      </w:r>
      <w:r w:rsidRPr="00E94865">
        <w:rPr>
          <w:rFonts w:ascii="Book Antiqua" w:eastAsia="Times New Roman" w:hAnsi="Book Antiqua" w:cs="Times New Roman"/>
          <w:b/>
          <w:bCs/>
          <w:sz w:val="19"/>
          <w:szCs w:val="19"/>
          <w:lang w:eastAsia="pt-BR"/>
        </w:rPr>
        <w:t xml:space="preserve">. Sendo o finado desconhecido, o assento deverá conter declaração de estatura ou medida, se for possível, </w:t>
      </w:r>
      <w:r w:rsidRPr="009D0A32">
        <w:rPr>
          <w:rFonts w:ascii="Book Antiqua" w:eastAsia="Times New Roman" w:hAnsi="Book Antiqua" w:cs="Times New Roman"/>
          <w:b/>
          <w:bCs/>
          <w:sz w:val="19"/>
          <w:szCs w:val="19"/>
          <w:highlight w:val="yellow"/>
          <w:lang w:eastAsia="pt-BR"/>
        </w:rPr>
        <w:t>cor</w:t>
      </w:r>
      <w:r w:rsidRPr="00E94865">
        <w:rPr>
          <w:rFonts w:ascii="Book Antiqua" w:eastAsia="Times New Roman" w:hAnsi="Book Antiqua" w:cs="Times New Roman"/>
          <w:b/>
          <w:bCs/>
          <w:sz w:val="19"/>
          <w:szCs w:val="19"/>
          <w:lang w:eastAsia="pt-BR"/>
        </w:rPr>
        <w:t>, sinais aparentes, idade presumida, vestuário e qualquer outra indicação que possa auxiliar de futuro o seu reconhecimento; e, no caso de ter sido encontrado morto, serão mencionados esta circunstância e o lugar em que se achava e o da necropsia, se tiver havido</w:t>
      </w:r>
      <w:r w:rsidRPr="00D501B7">
        <w:rPr>
          <w:rFonts w:ascii="Book Antiqua" w:eastAsia="Times New Roman" w:hAnsi="Book Antiqua" w:cs="Times New Roman"/>
          <w:sz w:val="16"/>
          <w:szCs w:val="16"/>
          <w:lang w:eastAsia="pt-BR"/>
        </w:rPr>
        <w:t xml:space="preserve">. </w:t>
      </w:r>
      <w:hyperlink r:id="rId219" w:anchor="art79" w:history="1">
        <w:r w:rsidRPr="00D501B7">
          <w:rPr>
            <w:rFonts w:ascii="Book Antiqua" w:eastAsia="Times New Roman" w:hAnsi="Book Antiqua" w:cs="Times New Roman"/>
            <w:color w:val="0000FF"/>
            <w:sz w:val="16"/>
            <w:szCs w:val="16"/>
            <w:u w:val="single"/>
            <w:lang w:eastAsia="pt-BR"/>
          </w:rPr>
          <w:t xml:space="preserve">(Renumerado do art. 82 </w:t>
        </w:r>
        <w:proofErr w:type="gramStart"/>
        <w:r w:rsidRPr="00D501B7">
          <w:rPr>
            <w:rFonts w:ascii="Book Antiqua" w:eastAsia="Times New Roman" w:hAnsi="Book Antiqua" w:cs="Times New Roman"/>
            <w:color w:val="0000FF"/>
            <w:sz w:val="16"/>
            <w:szCs w:val="16"/>
            <w:u w:val="single"/>
            <w:lang w:eastAsia="pt-BR"/>
          </w:rPr>
          <w:t>pela, Lei</w:t>
        </w:r>
        <w:proofErr w:type="gramEnd"/>
        <w:r w:rsidRPr="00D501B7">
          <w:rPr>
            <w:rFonts w:ascii="Book Antiqua" w:eastAsia="Times New Roman" w:hAnsi="Book Antiqua" w:cs="Times New Roman"/>
            <w:color w:val="0000FF"/>
            <w:sz w:val="16"/>
            <w:szCs w:val="16"/>
            <w:u w:val="single"/>
            <w:lang w:eastAsia="pt-BR"/>
          </w:rPr>
          <w:t xml:space="preserve"> nº 6.216, de 1975).</w:t>
        </w:r>
      </w:hyperlink>
      <w:r w:rsidR="00E94865" w:rsidRPr="00D501B7">
        <w:rPr>
          <w:rFonts w:ascii="Book Antiqua" w:eastAsia="Times New Roman" w:hAnsi="Book Antiqua" w:cs="Times New Roman"/>
          <w:color w:val="0000FF"/>
          <w:sz w:val="16"/>
          <w:szCs w:val="16"/>
          <w:lang w:eastAsia="pt-BR"/>
        </w:rPr>
        <w:t xml:space="preserve"> </w:t>
      </w:r>
      <w:r w:rsidR="00E94865" w:rsidRPr="00D501B7">
        <w:rPr>
          <w:rFonts w:ascii="Book Antiqua" w:hAnsi="Book Antiqua"/>
          <w:b/>
          <w:bCs/>
          <w:color w:val="FF0000"/>
          <w:sz w:val="16"/>
          <w:szCs w:val="16"/>
          <w:u w:val="single"/>
        </w:rPr>
        <w:t>(Cartórios/TJM</w:t>
      </w:r>
      <w:r w:rsidR="00ED4DC0">
        <w:rPr>
          <w:rFonts w:ascii="Book Antiqua" w:hAnsi="Book Antiqua"/>
          <w:b/>
          <w:bCs/>
          <w:color w:val="FF0000"/>
          <w:sz w:val="16"/>
          <w:szCs w:val="16"/>
          <w:u w:val="single"/>
        </w:rPr>
        <w:t>G</w:t>
      </w:r>
      <w:r w:rsidR="00E94865" w:rsidRPr="00D501B7">
        <w:rPr>
          <w:rFonts w:ascii="Book Antiqua" w:hAnsi="Book Antiqua"/>
          <w:b/>
          <w:bCs/>
          <w:color w:val="FF0000"/>
          <w:sz w:val="16"/>
          <w:szCs w:val="16"/>
          <w:u w:val="single"/>
        </w:rPr>
        <w:t>-201</w:t>
      </w:r>
      <w:r w:rsidR="00ED4DC0">
        <w:rPr>
          <w:rFonts w:ascii="Book Antiqua" w:hAnsi="Book Antiqua"/>
          <w:b/>
          <w:bCs/>
          <w:color w:val="FF0000"/>
          <w:sz w:val="16"/>
          <w:szCs w:val="16"/>
          <w:u w:val="single"/>
        </w:rPr>
        <w:t>5</w:t>
      </w:r>
      <w:r w:rsidR="00E94865" w:rsidRPr="00D501B7">
        <w:rPr>
          <w:rFonts w:ascii="Book Antiqua" w:hAnsi="Book Antiqua"/>
          <w:b/>
          <w:bCs/>
          <w:color w:val="FF0000"/>
          <w:sz w:val="16"/>
          <w:szCs w:val="16"/>
          <w:u w:val="single"/>
        </w:rPr>
        <w:t>)</w:t>
      </w:r>
      <w:r w:rsidR="009D0A32" w:rsidRPr="00D501B7">
        <w:rPr>
          <w:rFonts w:ascii="Book Antiqua" w:hAnsi="Book Antiqua"/>
          <w:b/>
          <w:bCs/>
          <w:color w:val="FF0000"/>
          <w:sz w:val="16"/>
          <w:szCs w:val="16"/>
        </w:rPr>
        <w:t xml:space="preserve"> </w:t>
      </w:r>
      <w:r w:rsidR="009D0A32" w:rsidRPr="00D501B7">
        <w:rPr>
          <w:rFonts w:ascii="Book Antiqua" w:hAnsi="Book Antiqua" w:cs="Times New Roman"/>
          <w:b/>
          <w:bCs/>
          <w:color w:val="FF0000"/>
          <w:sz w:val="16"/>
          <w:szCs w:val="16"/>
          <w:u w:val="single"/>
        </w:rPr>
        <w:t>(Cartórios/TJR</w:t>
      </w:r>
      <w:r w:rsidR="009D0A32" w:rsidRPr="00D501B7">
        <w:rPr>
          <w:rFonts w:ascii="Book Antiqua" w:hAnsi="Book Antiqua"/>
          <w:b/>
          <w:bCs/>
          <w:color w:val="FF0000"/>
          <w:sz w:val="16"/>
          <w:szCs w:val="16"/>
          <w:u w:val="single"/>
        </w:rPr>
        <w:t>S</w:t>
      </w:r>
      <w:r w:rsidR="009D0A32" w:rsidRPr="00D501B7">
        <w:rPr>
          <w:rFonts w:ascii="Book Antiqua" w:hAnsi="Book Antiqua" w:cs="Times New Roman"/>
          <w:b/>
          <w:bCs/>
          <w:color w:val="FF0000"/>
          <w:sz w:val="16"/>
          <w:szCs w:val="16"/>
          <w:u w:val="single"/>
        </w:rPr>
        <w:t>-2019)</w:t>
      </w:r>
    </w:p>
    <w:p w14:paraId="1DC6D57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Neste caso, será extraída a individual dactiloscópica, se no local existir esse serviço.</w:t>
      </w:r>
    </w:p>
    <w:p w14:paraId="6FF88B2D" w14:textId="5D15A05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94865">
        <w:rPr>
          <w:rFonts w:ascii="Book Antiqua" w:eastAsia="Times New Roman" w:hAnsi="Book Antiqua" w:cs="Times New Roman"/>
          <w:b/>
          <w:bCs/>
          <w:sz w:val="19"/>
          <w:szCs w:val="19"/>
          <w:lang w:eastAsia="pt-BR"/>
        </w:rPr>
        <w:t xml:space="preserve">        </w:t>
      </w:r>
      <w:r w:rsidRPr="00E94865">
        <w:rPr>
          <w:rFonts w:ascii="Book Antiqua" w:eastAsia="Times New Roman" w:hAnsi="Book Antiqua" w:cs="Times New Roman"/>
          <w:b/>
          <w:bCs/>
          <w:sz w:val="19"/>
          <w:szCs w:val="19"/>
          <w:highlight w:val="magenta"/>
          <w:lang w:eastAsia="pt-BR"/>
        </w:rPr>
        <w:t>Art. 82</w:t>
      </w:r>
      <w:r w:rsidRPr="00E94865">
        <w:rPr>
          <w:rFonts w:ascii="Book Antiqua" w:eastAsia="Times New Roman" w:hAnsi="Book Antiqua" w:cs="Times New Roman"/>
          <w:b/>
          <w:bCs/>
          <w:sz w:val="19"/>
          <w:szCs w:val="19"/>
          <w:lang w:eastAsia="pt-BR"/>
        </w:rPr>
        <w:t>. O assento deverá ser assinado pela pessoa que fizer a comunicação ou por alguém a seu rogo, se não souber ou não puder assinar</w:t>
      </w:r>
      <w:r w:rsidRPr="00D501B7">
        <w:rPr>
          <w:rFonts w:ascii="Book Antiqua" w:eastAsia="Times New Roman" w:hAnsi="Book Antiqua" w:cs="Times New Roman"/>
          <w:sz w:val="16"/>
          <w:szCs w:val="16"/>
          <w:lang w:eastAsia="pt-BR"/>
        </w:rPr>
        <w:t xml:space="preserve">. </w:t>
      </w:r>
      <w:hyperlink r:id="rId220" w:anchor="art79" w:history="1">
        <w:r w:rsidRPr="00D501B7">
          <w:rPr>
            <w:rFonts w:ascii="Book Antiqua" w:eastAsia="Times New Roman" w:hAnsi="Book Antiqua" w:cs="Times New Roman"/>
            <w:color w:val="0000FF"/>
            <w:sz w:val="16"/>
            <w:szCs w:val="16"/>
            <w:u w:val="single"/>
            <w:lang w:eastAsia="pt-BR"/>
          </w:rPr>
          <w:t xml:space="preserve">(Renumerado do art. 83 </w:t>
        </w:r>
        <w:proofErr w:type="gramStart"/>
        <w:r w:rsidRPr="00D501B7">
          <w:rPr>
            <w:rFonts w:ascii="Book Antiqua" w:eastAsia="Times New Roman" w:hAnsi="Book Antiqua" w:cs="Times New Roman"/>
            <w:color w:val="0000FF"/>
            <w:sz w:val="16"/>
            <w:szCs w:val="16"/>
            <w:u w:val="single"/>
            <w:lang w:eastAsia="pt-BR"/>
          </w:rPr>
          <w:t>pela, Lei</w:t>
        </w:r>
        <w:proofErr w:type="gramEnd"/>
        <w:r w:rsidRPr="00D501B7">
          <w:rPr>
            <w:rFonts w:ascii="Book Antiqua" w:eastAsia="Times New Roman" w:hAnsi="Book Antiqua" w:cs="Times New Roman"/>
            <w:color w:val="0000FF"/>
            <w:sz w:val="16"/>
            <w:szCs w:val="16"/>
            <w:u w:val="single"/>
            <w:lang w:eastAsia="pt-BR"/>
          </w:rPr>
          <w:t xml:space="preserve"> nº 6.216, de 1975).</w:t>
        </w:r>
      </w:hyperlink>
      <w:r w:rsidR="00E94865" w:rsidRPr="00D501B7">
        <w:rPr>
          <w:rFonts w:ascii="Book Antiqua" w:eastAsia="Times New Roman" w:hAnsi="Book Antiqua" w:cs="Times New Roman"/>
          <w:color w:val="0000FF"/>
          <w:sz w:val="16"/>
          <w:szCs w:val="16"/>
          <w:lang w:eastAsia="pt-BR"/>
        </w:rPr>
        <w:t xml:space="preserve"> </w:t>
      </w:r>
      <w:r w:rsidR="00E94865" w:rsidRPr="00D501B7">
        <w:rPr>
          <w:rFonts w:ascii="Book Antiqua" w:hAnsi="Book Antiqua"/>
          <w:b/>
          <w:bCs/>
          <w:color w:val="FF0000"/>
          <w:sz w:val="16"/>
          <w:szCs w:val="16"/>
          <w:u w:val="single"/>
        </w:rPr>
        <w:t>(Cartórios/TJM</w:t>
      </w:r>
      <w:r w:rsidR="00ED4DC0">
        <w:rPr>
          <w:rFonts w:ascii="Book Antiqua" w:hAnsi="Book Antiqua"/>
          <w:b/>
          <w:bCs/>
          <w:color w:val="FF0000"/>
          <w:sz w:val="16"/>
          <w:szCs w:val="16"/>
          <w:u w:val="single"/>
        </w:rPr>
        <w:t>G</w:t>
      </w:r>
      <w:r w:rsidR="00E94865" w:rsidRPr="00D501B7">
        <w:rPr>
          <w:rFonts w:ascii="Book Antiqua" w:hAnsi="Book Antiqua"/>
          <w:b/>
          <w:bCs/>
          <w:color w:val="FF0000"/>
          <w:sz w:val="16"/>
          <w:szCs w:val="16"/>
          <w:u w:val="single"/>
        </w:rPr>
        <w:t>-201</w:t>
      </w:r>
      <w:r w:rsidR="00ED4DC0">
        <w:rPr>
          <w:rFonts w:ascii="Book Antiqua" w:hAnsi="Book Antiqua"/>
          <w:b/>
          <w:bCs/>
          <w:color w:val="FF0000"/>
          <w:sz w:val="16"/>
          <w:szCs w:val="16"/>
          <w:u w:val="single"/>
        </w:rPr>
        <w:t>5</w:t>
      </w:r>
      <w:r w:rsidR="00E94865" w:rsidRPr="00D501B7">
        <w:rPr>
          <w:rFonts w:ascii="Book Antiqua" w:hAnsi="Book Antiqua"/>
          <w:b/>
          <w:bCs/>
          <w:color w:val="FF0000"/>
          <w:sz w:val="16"/>
          <w:szCs w:val="16"/>
          <w:u w:val="single"/>
        </w:rPr>
        <w:t>)</w:t>
      </w:r>
    </w:p>
    <w:p w14:paraId="2D001FBB" w14:textId="21B401FE"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53491A">
        <w:rPr>
          <w:rFonts w:ascii="Book Antiqua" w:eastAsia="Times New Roman" w:hAnsi="Book Antiqua" w:cs="Times New Roman"/>
          <w:b/>
          <w:bCs/>
          <w:sz w:val="19"/>
          <w:szCs w:val="19"/>
          <w:highlight w:val="magenta"/>
          <w:lang w:eastAsia="pt-BR"/>
        </w:rPr>
        <w:t>Art. 83</w:t>
      </w:r>
      <w:r w:rsidRPr="0053491A">
        <w:rPr>
          <w:rFonts w:ascii="Book Antiqua" w:eastAsia="Times New Roman" w:hAnsi="Book Antiqua" w:cs="Times New Roman"/>
          <w:b/>
          <w:bCs/>
          <w:sz w:val="19"/>
          <w:szCs w:val="19"/>
          <w:lang w:eastAsia="pt-BR"/>
        </w:rPr>
        <w:t>. Quando o assento for posterior ao enterro, faltando atestado de médico ou de duas pessoas qualificadas, assinarão, com a que fizer a declaração, duas testemunhas que tiverem assistido ao falecimento ou ao funeral e puderem atestar, por conhecimento próprio ou por informação que tiverem colhido, a identidade do cadáver</w:t>
      </w:r>
      <w:r w:rsidRPr="00D501B7">
        <w:rPr>
          <w:rFonts w:ascii="Book Antiqua" w:eastAsia="Times New Roman" w:hAnsi="Book Antiqua" w:cs="Times New Roman"/>
          <w:sz w:val="16"/>
          <w:szCs w:val="16"/>
          <w:lang w:eastAsia="pt-BR"/>
        </w:rPr>
        <w:t xml:space="preserve">. </w:t>
      </w:r>
      <w:hyperlink r:id="rId221" w:anchor="art79" w:history="1">
        <w:r w:rsidRPr="00D501B7">
          <w:rPr>
            <w:rFonts w:ascii="Book Antiqua" w:eastAsia="Times New Roman" w:hAnsi="Book Antiqua" w:cs="Times New Roman"/>
            <w:color w:val="0000FF"/>
            <w:sz w:val="16"/>
            <w:szCs w:val="16"/>
            <w:u w:val="single"/>
            <w:lang w:eastAsia="pt-BR"/>
          </w:rPr>
          <w:t>(Renumerado do art. 84 pela Lei nº 6.216, de 1975).</w:t>
        </w:r>
      </w:hyperlink>
      <w:r w:rsidR="0053491A" w:rsidRPr="00D501B7">
        <w:rPr>
          <w:rFonts w:ascii="Book Antiqua" w:eastAsia="Times New Roman" w:hAnsi="Book Antiqua" w:cs="Times New Roman"/>
          <w:color w:val="0000FF"/>
          <w:sz w:val="16"/>
          <w:szCs w:val="16"/>
          <w:lang w:eastAsia="pt-BR"/>
        </w:rPr>
        <w:t xml:space="preserve"> </w:t>
      </w:r>
      <w:bookmarkStart w:id="27" w:name="_Hlk132632918"/>
      <w:r w:rsidR="0050464E" w:rsidRPr="00D501B7">
        <w:rPr>
          <w:rFonts w:ascii="Book Antiqua" w:hAnsi="Book Antiqua"/>
          <w:b/>
          <w:bCs/>
          <w:color w:val="FF0000"/>
          <w:sz w:val="16"/>
          <w:szCs w:val="16"/>
          <w:u w:val="single"/>
        </w:rPr>
        <w:t>(Cartórios/TJSP-2016)</w:t>
      </w:r>
      <w:bookmarkEnd w:id="27"/>
      <w:r w:rsidR="001538D6" w:rsidRPr="00D501B7">
        <w:rPr>
          <w:rFonts w:ascii="Book Antiqua" w:hAnsi="Book Antiqua" w:cs="Times New Roman"/>
          <w:b/>
          <w:color w:val="FF0000"/>
          <w:sz w:val="16"/>
          <w:szCs w:val="16"/>
        </w:rPr>
        <w:t xml:space="preserve"> </w:t>
      </w:r>
      <w:r w:rsidR="001538D6" w:rsidRPr="00D501B7">
        <w:rPr>
          <w:rFonts w:ascii="Book Antiqua" w:eastAsia="Times New Roman" w:hAnsi="Book Antiqua" w:cs="Times New Roman"/>
          <w:b/>
          <w:bCs/>
          <w:color w:val="FF0000"/>
          <w:sz w:val="16"/>
          <w:szCs w:val="16"/>
          <w:u w:val="single"/>
          <w:lang w:eastAsia="pt-BR"/>
        </w:rPr>
        <w:t>(Cartórios/TJDFT-2019)</w:t>
      </w:r>
    </w:p>
    <w:p w14:paraId="78CE0F70"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Art. 84. Os assentos de óbitos de pessoas falecidas a bordo de navio brasileiro serão lavrados de acordo com as regras estabelecidas para os nascimentos, no que lhes for aplicável, com as referências constantes do artigo 80, salvo se o enterro for no porto, onde será tomado o assento</w:t>
      </w:r>
      <w:r w:rsidRPr="00D501B7">
        <w:rPr>
          <w:rFonts w:ascii="Book Antiqua" w:eastAsia="Times New Roman" w:hAnsi="Book Antiqua" w:cs="Times New Roman"/>
          <w:sz w:val="16"/>
          <w:szCs w:val="16"/>
          <w:lang w:eastAsia="pt-BR"/>
        </w:rPr>
        <w:t xml:space="preserve">. </w:t>
      </w:r>
      <w:hyperlink r:id="rId222" w:anchor="art79" w:history="1">
        <w:r w:rsidRPr="00D501B7">
          <w:rPr>
            <w:rFonts w:ascii="Book Antiqua" w:eastAsia="Times New Roman" w:hAnsi="Book Antiqua" w:cs="Times New Roman"/>
            <w:color w:val="0000FF"/>
            <w:sz w:val="16"/>
            <w:szCs w:val="16"/>
            <w:u w:val="single"/>
            <w:lang w:eastAsia="pt-BR"/>
          </w:rPr>
          <w:t>(Renumerado do art. 85 Lei nº 6.216, de 1975).</w:t>
        </w:r>
      </w:hyperlink>
    </w:p>
    <w:p w14:paraId="143338F8"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85. Os óbitos, verificados em campanha, serão registrados em livro próprio, para esse fim designado, nas formações sanitárias e corpos de tropas, pelos oficiais da corporação militar correspondente, autenticado cada assento com a rubrica do respectivo médico chefe, ficando a cargo da unidade que proceder ao sepultamento o registro, nas condições especificadas, dos óbitos que se derem no próprio local de combate</w:t>
      </w:r>
      <w:r w:rsidRPr="00D501B7">
        <w:rPr>
          <w:rFonts w:ascii="Book Antiqua" w:eastAsia="Times New Roman" w:hAnsi="Book Antiqua" w:cs="Times New Roman"/>
          <w:sz w:val="16"/>
          <w:szCs w:val="16"/>
          <w:lang w:eastAsia="pt-BR"/>
        </w:rPr>
        <w:t xml:space="preserve">. </w:t>
      </w:r>
      <w:hyperlink r:id="rId223" w:anchor="art79" w:history="1">
        <w:r w:rsidRPr="00D501B7">
          <w:rPr>
            <w:rFonts w:ascii="Book Antiqua" w:eastAsia="Times New Roman" w:hAnsi="Book Antiqua" w:cs="Times New Roman"/>
            <w:color w:val="0000FF"/>
            <w:sz w:val="16"/>
            <w:szCs w:val="16"/>
            <w:u w:val="single"/>
            <w:lang w:eastAsia="pt-BR"/>
          </w:rPr>
          <w:t>(Renumerado do art. 86, pela Lei nº 6.216, de 1975).</w:t>
        </w:r>
      </w:hyperlink>
    </w:p>
    <w:p w14:paraId="0C1D508C"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86. Os óbitos a que se refere o artigo anterior, serão publicados em boletim da corporação e registrados no registro civil, mediante relações autenticadas, remetidas ao Ministério da Justiça, contendo os nomes dos mortos, idade, naturalidade, estado civil, designação dos corpos a que pertenciam, lugar da residência ou de mobilização, dia, mês, ano e lugar do falecimento e do sepultamento para, à vista dessas relações, se fazerem os assentamentos de conformidade com o que a respeito está disposto no artigo 66</w:t>
      </w:r>
      <w:r w:rsidRPr="00D501B7">
        <w:rPr>
          <w:rFonts w:ascii="Book Antiqua" w:eastAsia="Times New Roman" w:hAnsi="Book Antiqua" w:cs="Times New Roman"/>
          <w:sz w:val="16"/>
          <w:szCs w:val="16"/>
          <w:lang w:eastAsia="pt-BR"/>
        </w:rPr>
        <w:t xml:space="preserve">. </w:t>
      </w:r>
      <w:hyperlink r:id="rId224" w:anchor="art79"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87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p>
    <w:p w14:paraId="5BA7C527" w14:textId="3F1B3D3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53491A">
        <w:rPr>
          <w:rFonts w:ascii="Book Antiqua" w:eastAsia="Times New Roman" w:hAnsi="Book Antiqua" w:cs="Times New Roman"/>
          <w:b/>
          <w:bCs/>
          <w:sz w:val="19"/>
          <w:szCs w:val="19"/>
          <w:highlight w:val="magenta"/>
          <w:lang w:eastAsia="pt-BR"/>
        </w:rPr>
        <w:t>Art. 87</w:t>
      </w:r>
      <w:r w:rsidRPr="0053491A">
        <w:rPr>
          <w:rFonts w:ascii="Book Antiqua" w:eastAsia="Times New Roman" w:hAnsi="Book Antiqua" w:cs="Times New Roman"/>
          <w:b/>
          <w:bCs/>
          <w:sz w:val="19"/>
          <w:szCs w:val="19"/>
          <w:lang w:eastAsia="pt-BR"/>
        </w:rPr>
        <w:t xml:space="preserve">. O assentamento de óbito ocorrido em hospital, prisão ou outro qualquer estabelecimento público será feito, em falta de declaração de parentes, segundo a da respectiva administração, observadas as disposições dos artigos 80 a 83; e o relativo </w:t>
      </w:r>
      <w:proofErr w:type="gramStart"/>
      <w:r w:rsidRPr="0053491A">
        <w:rPr>
          <w:rFonts w:ascii="Book Antiqua" w:eastAsia="Times New Roman" w:hAnsi="Book Antiqua" w:cs="Times New Roman"/>
          <w:b/>
          <w:bCs/>
          <w:sz w:val="19"/>
          <w:szCs w:val="19"/>
          <w:lang w:eastAsia="pt-BR"/>
        </w:rPr>
        <w:t>a</w:t>
      </w:r>
      <w:proofErr w:type="gramEnd"/>
      <w:r w:rsidRPr="0053491A">
        <w:rPr>
          <w:rFonts w:ascii="Book Antiqua" w:eastAsia="Times New Roman" w:hAnsi="Book Antiqua" w:cs="Times New Roman"/>
          <w:b/>
          <w:bCs/>
          <w:sz w:val="19"/>
          <w:szCs w:val="19"/>
          <w:lang w:eastAsia="pt-BR"/>
        </w:rPr>
        <w:t xml:space="preserve"> pessoa encontrada acidental ou violentamente morta, segundo a comunicação, </w:t>
      </w:r>
      <w:proofErr w:type="spellStart"/>
      <w:r w:rsidRPr="0053491A">
        <w:rPr>
          <w:rFonts w:ascii="Book Antiqua" w:eastAsia="Times New Roman" w:hAnsi="Book Antiqua" w:cs="Times New Roman"/>
          <w:b/>
          <w:bCs/>
          <w:sz w:val="19"/>
          <w:szCs w:val="19"/>
          <w:lang w:eastAsia="pt-BR"/>
        </w:rPr>
        <w:t>ex</w:t>
      </w:r>
      <w:proofErr w:type="spellEnd"/>
      <w:r w:rsidRPr="0053491A">
        <w:rPr>
          <w:rFonts w:ascii="Book Antiqua" w:eastAsia="Times New Roman" w:hAnsi="Book Antiqua" w:cs="Times New Roman"/>
          <w:b/>
          <w:bCs/>
          <w:sz w:val="19"/>
          <w:szCs w:val="19"/>
          <w:lang w:eastAsia="pt-BR"/>
        </w:rPr>
        <w:t xml:space="preserve"> oficio, das autoridades policiais, às quais incumbe fazê-la logo que tenham conhecimento do fato</w:t>
      </w:r>
      <w:r w:rsidRPr="00D501B7">
        <w:rPr>
          <w:rFonts w:ascii="Book Antiqua" w:eastAsia="Times New Roman" w:hAnsi="Book Antiqua" w:cs="Times New Roman"/>
          <w:sz w:val="16"/>
          <w:szCs w:val="16"/>
          <w:lang w:eastAsia="pt-BR"/>
        </w:rPr>
        <w:t xml:space="preserve">. </w:t>
      </w:r>
      <w:hyperlink r:id="rId225" w:anchor="art79" w:history="1">
        <w:r w:rsidRPr="00D501B7">
          <w:rPr>
            <w:rFonts w:ascii="Book Antiqua" w:eastAsia="Times New Roman" w:hAnsi="Book Antiqua" w:cs="Times New Roman"/>
            <w:color w:val="0000FF"/>
            <w:sz w:val="16"/>
            <w:szCs w:val="16"/>
            <w:u w:val="single"/>
            <w:lang w:eastAsia="pt-BR"/>
          </w:rPr>
          <w:t>(Renumerado do art. 88, pela Lei nº 6.216, de 1975).</w:t>
        </w:r>
      </w:hyperlink>
      <w:r w:rsidR="0053491A" w:rsidRPr="00D501B7">
        <w:rPr>
          <w:rFonts w:ascii="Book Antiqua" w:eastAsia="Times New Roman" w:hAnsi="Book Antiqua" w:cs="Times New Roman"/>
          <w:color w:val="0000FF"/>
          <w:sz w:val="16"/>
          <w:szCs w:val="16"/>
          <w:lang w:eastAsia="pt-BR"/>
        </w:rPr>
        <w:t xml:space="preserve"> </w:t>
      </w:r>
      <w:r w:rsidR="00E94865" w:rsidRPr="00D501B7">
        <w:rPr>
          <w:rFonts w:ascii="Book Antiqua" w:hAnsi="Book Antiqua"/>
          <w:b/>
          <w:bCs/>
          <w:color w:val="FF0000"/>
          <w:sz w:val="16"/>
          <w:szCs w:val="16"/>
          <w:u w:val="single"/>
        </w:rPr>
        <w:t>(Cartórios/TJ</w:t>
      </w:r>
      <w:r w:rsidR="00ED4DC0">
        <w:rPr>
          <w:rFonts w:ascii="Book Antiqua" w:hAnsi="Book Antiqua"/>
          <w:b/>
          <w:bCs/>
          <w:color w:val="FF0000"/>
          <w:sz w:val="16"/>
          <w:szCs w:val="16"/>
          <w:u w:val="single"/>
        </w:rPr>
        <w:t>SP-2014)</w:t>
      </w:r>
      <w:r w:rsidR="000007E5" w:rsidRPr="00D501B7">
        <w:rPr>
          <w:rFonts w:ascii="Book Antiqua" w:hAnsi="Book Antiqua" w:cs="Times New Roman"/>
          <w:b/>
          <w:color w:val="FF0000"/>
          <w:sz w:val="16"/>
          <w:szCs w:val="16"/>
        </w:rPr>
        <w:t xml:space="preserve"> </w:t>
      </w:r>
      <w:r w:rsidR="000007E5" w:rsidRPr="00D501B7">
        <w:rPr>
          <w:rFonts w:ascii="Book Antiqua" w:eastAsia="Times New Roman" w:hAnsi="Book Antiqua" w:cs="Times New Roman"/>
          <w:b/>
          <w:bCs/>
          <w:color w:val="FF0000"/>
          <w:sz w:val="16"/>
          <w:szCs w:val="16"/>
          <w:u w:val="single"/>
          <w:lang w:eastAsia="pt-BR"/>
        </w:rPr>
        <w:t>(Cartórios/TJ</w:t>
      </w:r>
      <w:r w:rsidR="00ED4DC0">
        <w:rPr>
          <w:rFonts w:ascii="Book Antiqua" w:eastAsia="Times New Roman" w:hAnsi="Book Antiqua" w:cs="Times New Roman"/>
          <w:b/>
          <w:bCs/>
          <w:color w:val="FF0000"/>
          <w:sz w:val="16"/>
          <w:szCs w:val="16"/>
          <w:u w:val="single"/>
          <w:lang w:eastAsia="pt-BR"/>
        </w:rPr>
        <w:t>MG-2015</w:t>
      </w:r>
      <w:r w:rsidR="000007E5" w:rsidRPr="00D501B7">
        <w:rPr>
          <w:rFonts w:ascii="Book Antiqua" w:eastAsia="Times New Roman" w:hAnsi="Book Antiqua" w:cs="Times New Roman"/>
          <w:b/>
          <w:bCs/>
          <w:color w:val="FF0000"/>
          <w:sz w:val="16"/>
          <w:szCs w:val="16"/>
          <w:u w:val="single"/>
          <w:lang w:eastAsia="pt-BR"/>
        </w:rPr>
        <w:t>)</w:t>
      </w:r>
    </w:p>
    <w:p w14:paraId="4E434F25" w14:textId="309FC61E" w:rsidR="009E1DDC" w:rsidRPr="00194F5B"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88</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Poderão</w:t>
      </w:r>
      <w:r w:rsidRPr="00750540">
        <w:rPr>
          <w:rFonts w:ascii="Book Antiqua" w:eastAsia="Times New Roman" w:hAnsi="Book Antiqua" w:cs="Times New Roman"/>
          <w:sz w:val="19"/>
          <w:szCs w:val="19"/>
          <w:lang w:eastAsia="pt-BR"/>
        </w:rPr>
        <w:t xml:space="preserve"> os </w:t>
      </w:r>
      <w:r w:rsidRPr="00750540">
        <w:rPr>
          <w:rFonts w:ascii="Book Antiqua" w:eastAsia="Times New Roman" w:hAnsi="Book Antiqua" w:cs="Times New Roman"/>
          <w:b/>
          <w:bCs/>
          <w:sz w:val="19"/>
          <w:szCs w:val="19"/>
          <w:highlight w:val="yellow"/>
          <w:lang w:eastAsia="pt-BR"/>
        </w:rPr>
        <w:t>Juízes togados</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admitir</w:t>
      </w:r>
      <w:r w:rsidRPr="00750540">
        <w:rPr>
          <w:rFonts w:ascii="Book Antiqua" w:eastAsia="Times New Roman" w:hAnsi="Book Antiqua" w:cs="Times New Roman"/>
          <w:b/>
          <w:bCs/>
          <w:caps/>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justificação</w:t>
      </w:r>
      <w:r w:rsidRPr="00750540">
        <w:rPr>
          <w:rFonts w:ascii="Book Antiqua" w:eastAsia="Times New Roman" w:hAnsi="Book Antiqua" w:cs="Times New Roman"/>
          <w:sz w:val="19"/>
          <w:szCs w:val="19"/>
          <w:shd w:val="clear" w:color="auto" w:fill="F7CAAC" w:themeFill="accent2" w:themeFillTint="66"/>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para o assento de óbito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de pessoas desaparecidas</w:t>
      </w:r>
      <w:r w:rsidRPr="00750540">
        <w:rPr>
          <w:rFonts w:ascii="Book Antiqua" w:eastAsia="Times New Roman" w:hAnsi="Book Antiqua" w:cs="Times New Roman"/>
          <w:sz w:val="19"/>
          <w:szCs w:val="19"/>
          <w:lang w:eastAsia="pt-BR"/>
        </w:rPr>
        <w:t xml:space="preserve"> em </w:t>
      </w:r>
      <w:r w:rsidRPr="00750540">
        <w:rPr>
          <w:rFonts w:ascii="Book Antiqua" w:eastAsia="Times New Roman" w:hAnsi="Book Antiqua" w:cs="Times New Roman"/>
          <w:b/>
          <w:bCs/>
          <w:sz w:val="19"/>
          <w:szCs w:val="19"/>
          <w:highlight w:val="cyan"/>
          <w:lang w:eastAsia="pt-BR"/>
        </w:rPr>
        <w:t>naufrágio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inundação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incêndio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terremoto</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bCs/>
          <w:sz w:val="19"/>
          <w:szCs w:val="19"/>
          <w:highlight w:val="cyan"/>
          <w:lang w:eastAsia="pt-BR"/>
        </w:rPr>
        <w:t>qualquer outra catástrofe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lang w:eastAsia="pt-BR"/>
        </w:rPr>
        <w:t xml:space="preserve">quando </w:t>
      </w:r>
      <w:r w:rsidRPr="00750540">
        <w:rPr>
          <w:rFonts w:ascii="Book Antiqua" w:eastAsia="Times New Roman" w:hAnsi="Book Antiqua" w:cs="Times New Roman"/>
          <w:b/>
          <w:bCs/>
          <w:caps/>
          <w:sz w:val="19"/>
          <w:szCs w:val="19"/>
          <w:highlight w:val="green"/>
          <w:lang w:eastAsia="pt-BR"/>
        </w:rPr>
        <w:t>estiver provada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a sua presença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no local do desastre</w:t>
      </w:r>
      <w:r w:rsidRPr="00750540">
        <w:rPr>
          <w:rFonts w:ascii="Book Antiqua" w:eastAsia="Times New Roman" w:hAnsi="Book Antiqua" w:cs="Times New Roman"/>
          <w:sz w:val="19"/>
          <w:szCs w:val="19"/>
          <w:lang w:eastAsia="pt-BR"/>
        </w:rPr>
        <w:t xml:space="preserve"> e </w:t>
      </w:r>
      <w:r w:rsidRPr="00750540">
        <w:rPr>
          <w:rFonts w:ascii="Book Antiqua" w:eastAsia="Times New Roman" w:hAnsi="Book Antiqua" w:cs="Times New Roman"/>
          <w:b/>
          <w:bCs/>
          <w:caps/>
          <w:sz w:val="19"/>
          <w:szCs w:val="19"/>
          <w:highlight w:val="green"/>
          <w:lang w:eastAsia="pt-BR"/>
        </w:rPr>
        <w:t>não for possível encontrar-se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o cadáver</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para exame</w:t>
      </w:r>
      <w:r w:rsidRPr="00D501B7">
        <w:rPr>
          <w:rFonts w:ascii="Book Antiqua" w:eastAsia="Times New Roman" w:hAnsi="Book Antiqua" w:cs="Times New Roman"/>
          <w:sz w:val="16"/>
          <w:szCs w:val="16"/>
          <w:lang w:eastAsia="pt-BR"/>
        </w:rPr>
        <w:t xml:space="preserve">. </w:t>
      </w:r>
      <w:hyperlink r:id="rId226" w:anchor="art79"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89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252661" w:rsidRPr="00D501B7">
        <w:rPr>
          <w:rFonts w:ascii="Book Antiqua" w:eastAsia="Times New Roman" w:hAnsi="Book Antiqua" w:cs="Times New Roman"/>
          <w:color w:val="0000FF"/>
          <w:sz w:val="16"/>
          <w:szCs w:val="16"/>
          <w:lang w:eastAsia="pt-BR"/>
        </w:rPr>
        <w:t xml:space="preserve"> </w:t>
      </w:r>
      <w:r w:rsidR="0053491A" w:rsidRPr="00D501B7">
        <w:rPr>
          <w:rFonts w:ascii="Book Antiqua" w:hAnsi="Book Antiqua" w:cs="Times New Roman"/>
          <w:b/>
          <w:color w:val="FF0000"/>
          <w:sz w:val="16"/>
          <w:szCs w:val="16"/>
          <w:u w:val="single"/>
        </w:rPr>
        <w:t>(Cartórios/TJ</w:t>
      </w:r>
      <w:r w:rsidR="00ED4DC0">
        <w:rPr>
          <w:rFonts w:ascii="Book Antiqua" w:hAnsi="Book Antiqua" w:cs="Times New Roman"/>
          <w:b/>
          <w:color w:val="FF0000"/>
          <w:sz w:val="16"/>
          <w:szCs w:val="16"/>
          <w:u w:val="single"/>
        </w:rPr>
        <w:t>MG-2015</w:t>
      </w:r>
      <w:r w:rsidR="0053491A" w:rsidRPr="00D501B7">
        <w:rPr>
          <w:rFonts w:ascii="Book Antiqua" w:hAnsi="Book Antiqua" w:cs="Times New Roman"/>
          <w:b/>
          <w:color w:val="FF0000"/>
          <w:sz w:val="16"/>
          <w:szCs w:val="16"/>
          <w:u w:val="single"/>
        </w:rPr>
        <w:t>)</w:t>
      </w:r>
      <w:r w:rsidR="00494793" w:rsidRPr="00D501B7">
        <w:rPr>
          <w:rFonts w:ascii="Book Antiqua" w:eastAsia="Times New Roman" w:hAnsi="Book Antiqua" w:cs="Times New Roman"/>
          <w:color w:val="0000FF"/>
          <w:sz w:val="16"/>
          <w:szCs w:val="16"/>
          <w:lang w:eastAsia="pt-BR"/>
        </w:rPr>
        <w:t xml:space="preserve"> </w:t>
      </w:r>
      <w:bookmarkStart w:id="28" w:name="_Hlk31027827"/>
      <w:r w:rsidR="00494793" w:rsidRPr="00D501B7">
        <w:rPr>
          <w:rFonts w:ascii="Book Antiqua" w:eastAsia="Times New Roman" w:hAnsi="Book Antiqua" w:cs="Times New Roman"/>
          <w:b/>
          <w:bCs/>
          <w:color w:val="FF0000"/>
          <w:sz w:val="16"/>
          <w:szCs w:val="16"/>
          <w:u w:val="single"/>
          <w:lang w:eastAsia="pt-BR"/>
        </w:rPr>
        <w:t>(Cartórios/TJSC-2019)</w:t>
      </w:r>
      <w:bookmarkEnd w:id="28"/>
      <w:r w:rsidR="00BE5B6E">
        <w:rPr>
          <w:rFonts w:ascii="Book Antiqua" w:eastAsia="Times New Roman" w:hAnsi="Book Antiqua" w:cs="Times New Roman"/>
          <w:b/>
          <w:bCs/>
          <w:color w:val="FF0000"/>
          <w:sz w:val="16"/>
          <w:szCs w:val="16"/>
          <w:lang w:eastAsia="pt-BR"/>
        </w:rPr>
        <w:t xml:space="preserve"> </w:t>
      </w:r>
      <w:r w:rsidR="00BE5B6E">
        <w:rPr>
          <w:rFonts w:ascii="Book Antiqua" w:eastAsia="Times New Roman" w:hAnsi="Book Antiqua" w:cs="Times New Roman"/>
          <w:b/>
          <w:color w:val="FF0000"/>
          <w:sz w:val="16"/>
          <w:szCs w:val="16"/>
          <w:u w:val="single"/>
          <w:lang w:eastAsia="pt-BR"/>
        </w:rPr>
        <w:t>(MPRR-2023)</w:t>
      </w:r>
      <w:r w:rsidR="00194F5B">
        <w:rPr>
          <w:rFonts w:ascii="Book Antiqua" w:eastAsia="Times New Roman" w:hAnsi="Book Antiqua" w:cs="Times New Roman"/>
          <w:b/>
          <w:color w:val="FF0000"/>
          <w:sz w:val="16"/>
          <w:szCs w:val="16"/>
          <w:lang w:eastAsia="pt-BR"/>
        </w:rPr>
        <w:t xml:space="preserve"> </w:t>
      </w:r>
      <w:r w:rsidR="00194F5B">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BE5B6E" w:rsidRPr="00750540" w14:paraId="4CFB94FB" w14:textId="77777777" w:rsidTr="00390007">
        <w:tc>
          <w:tcPr>
            <w:tcW w:w="8494" w:type="dxa"/>
            <w:shd w:val="clear" w:color="auto" w:fill="CCFFFF"/>
          </w:tcPr>
          <w:p w14:paraId="50E3C4A3" w14:textId="5097BAA6" w:rsidR="00BE5B6E" w:rsidRPr="00BE5B6E" w:rsidRDefault="00BE5B6E" w:rsidP="00390007">
            <w:pPr>
              <w:spacing w:before="100" w:beforeAutospacing="1" w:after="100" w:afterAutospacing="1"/>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RR-2023-AOCP</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Cs/>
                <w:sz w:val="19"/>
                <w:szCs w:val="19"/>
                <w:lang w:eastAsia="pt-BR"/>
              </w:rPr>
              <w:t xml:space="preserve">: </w:t>
            </w:r>
            <w:r w:rsidRPr="00BE5B6E">
              <w:rPr>
                <w:rFonts w:ascii="Book Antiqua" w:eastAsia="Times New Roman" w:hAnsi="Book Antiqua" w:cs="Times New Roman"/>
                <w:bCs/>
                <w:sz w:val="19"/>
                <w:szCs w:val="19"/>
                <w:lang w:eastAsia="pt-BR"/>
              </w:rPr>
              <w:t>A existência da pessoa natural termina com sua morte, real ou presumida, com a consequente extinção de sua personalidade civil, e abertura de sua sucessão hereditária. Por conseguinte, é correto afirmar que</w:t>
            </w:r>
            <w:r>
              <w:rPr>
                <w:rFonts w:ascii="Book Antiqua" w:eastAsia="Times New Roman" w:hAnsi="Book Antiqua" w:cs="Times New Roman"/>
                <w:bCs/>
                <w:sz w:val="19"/>
                <w:szCs w:val="19"/>
                <w:lang w:eastAsia="pt-BR"/>
              </w:rPr>
              <w:t xml:space="preserve"> </w:t>
            </w:r>
            <w:r w:rsidRPr="00BE5B6E">
              <w:rPr>
                <w:rFonts w:ascii="Book Antiqua" w:eastAsia="Times New Roman" w:hAnsi="Book Antiqua" w:cs="Times New Roman"/>
                <w:bCs/>
                <w:sz w:val="19"/>
                <w:szCs w:val="19"/>
                <w:lang w:eastAsia="pt-BR"/>
              </w:rPr>
              <w:t>a justificação judicial em caso de morte em catástrofe é necessária para a lavratura do respectivo assento de óbito, provadas a sua presença no local e a não localização do cadáver para exame</w:t>
            </w:r>
            <w:r w:rsidRPr="00750540">
              <w:rPr>
                <w:rFonts w:ascii="Book Antiqua" w:eastAsia="Times New Roman" w:hAnsi="Book Antiqua" w:cs="Times New Roman"/>
                <w:bCs/>
                <w:sz w:val="19"/>
                <w:szCs w:val="19"/>
                <w:lang w:eastAsia="pt-BR"/>
              </w:rPr>
              <w:t xml:space="preserve">. </w:t>
            </w:r>
            <w:r w:rsidRPr="0075054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w:t>
            </w:r>
            <w:r w:rsidRPr="00750540">
              <w:rPr>
                <w:rFonts w:ascii="Book Antiqua" w:eastAsia="Times New Roman" w:hAnsi="Book Antiqua" w:cs="Times New Roman"/>
                <w:b/>
                <w:sz w:val="19"/>
                <w:szCs w:val="19"/>
                <w:lang w:eastAsia="pt-BR"/>
              </w:rPr>
              <w:t>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750540">
              <w:rPr>
                <w:rFonts w:ascii="Book Antiqua" w:eastAsia="Times New Roman" w:hAnsi="Book Antiqua" w:cs="Times New Roman"/>
                <w:b/>
                <w:sz w:val="19"/>
                <w:szCs w:val="19"/>
                <w:lang w:eastAsia="pt-BR"/>
              </w:rPr>
              <w:t xml:space="preserve"> LRP.</w:t>
            </w:r>
          </w:p>
        </w:tc>
      </w:tr>
    </w:tbl>
    <w:p w14:paraId="0740207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Parágrafo único. Será também admitida a justificação no caso de desaparecimento em campanha, provados a impossibilidade de ter sido feito o registro nos termos do artigo 85 e os fatos que convençam da ocorrência do óbito. </w:t>
      </w:r>
    </w:p>
    <w:p w14:paraId="4229A5BB"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X</w:t>
      </w:r>
      <w:r w:rsidRPr="00750540">
        <w:rPr>
          <w:rFonts w:ascii="Book Antiqua" w:eastAsia="Times New Roman" w:hAnsi="Book Antiqua" w:cs="Times New Roman"/>
          <w:sz w:val="19"/>
          <w:szCs w:val="19"/>
          <w:lang w:eastAsia="pt-BR"/>
        </w:rPr>
        <w:br/>
        <w:t>Da Emancipação, Interdição e Ausência</w:t>
      </w:r>
    </w:p>
    <w:p w14:paraId="52C7DB7D" w14:textId="1B45850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89</w:t>
      </w:r>
      <w:r w:rsidRPr="00167370">
        <w:rPr>
          <w:rFonts w:ascii="Book Antiqua" w:eastAsia="Times New Roman" w:hAnsi="Book Antiqua" w:cs="Times New Roman"/>
          <w:b/>
          <w:bCs/>
          <w:sz w:val="19"/>
          <w:szCs w:val="19"/>
          <w:lang w:eastAsia="pt-BR"/>
        </w:rPr>
        <w:t xml:space="preserve">. No cartório </w:t>
      </w:r>
      <w:r w:rsidRPr="00167370">
        <w:rPr>
          <w:rFonts w:ascii="Book Antiqua" w:eastAsia="Times New Roman" w:hAnsi="Book Antiqua" w:cs="Times New Roman"/>
          <w:b/>
          <w:bCs/>
          <w:sz w:val="19"/>
          <w:szCs w:val="19"/>
          <w:highlight w:val="cyan"/>
          <w:lang w:eastAsia="pt-BR"/>
        </w:rPr>
        <w:t>do 1° Ofício</w:t>
      </w:r>
      <w:r w:rsidRPr="00167370">
        <w:rPr>
          <w:rFonts w:ascii="Book Antiqua" w:eastAsia="Times New Roman" w:hAnsi="Book Antiqua" w:cs="Times New Roman"/>
          <w:b/>
          <w:bCs/>
          <w:sz w:val="19"/>
          <w:szCs w:val="19"/>
          <w:lang w:eastAsia="pt-BR"/>
        </w:rPr>
        <w:t xml:space="preserve"> ou </w:t>
      </w:r>
      <w:r w:rsidRPr="00167370">
        <w:rPr>
          <w:rFonts w:ascii="Book Antiqua" w:eastAsia="Times New Roman" w:hAnsi="Book Antiqua" w:cs="Times New Roman"/>
          <w:b/>
          <w:bCs/>
          <w:sz w:val="19"/>
          <w:szCs w:val="19"/>
          <w:highlight w:val="cyan"/>
          <w:lang w:eastAsia="pt-BR"/>
        </w:rPr>
        <w:t>da 1ª subdivisão</w:t>
      </w:r>
      <w:r w:rsidRPr="00167370">
        <w:rPr>
          <w:rFonts w:ascii="Book Antiqua" w:eastAsia="Times New Roman" w:hAnsi="Book Antiqua" w:cs="Times New Roman"/>
          <w:b/>
          <w:bCs/>
          <w:sz w:val="19"/>
          <w:szCs w:val="19"/>
          <w:lang w:eastAsia="pt-BR"/>
        </w:rPr>
        <w:t xml:space="preserve"> judiciária de cada comarca serão registrados, </w:t>
      </w:r>
      <w:r w:rsidRPr="00167370">
        <w:rPr>
          <w:rFonts w:ascii="Book Antiqua" w:eastAsia="Times New Roman" w:hAnsi="Book Antiqua" w:cs="Times New Roman"/>
          <w:b/>
          <w:bCs/>
          <w:sz w:val="19"/>
          <w:szCs w:val="19"/>
          <w:shd w:val="clear" w:color="auto" w:fill="F7CAAC" w:themeFill="accent2" w:themeFillTint="66"/>
          <w:lang w:eastAsia="pt-BR"/>
        </w:rPr>
        <w:t>em livro especial</w:t>
      </w:r>
      <w:r w:rsidRPr="00167370">
        <w:rPr>
          <w:rFonts w:ascii="Book Antiqua" w:eastAsia="Times New Roman" w:hAnsi="Book Antiqua" w:cs="Times New Roman"/>
          <w:b/>
          <w:bCs/>
          <w:sz w:val="19"/>
          <w:szCs w:val="19"/>
          <w:lang w:eastAsia="pt-BR"/>
        </w:rPr>
        <w:t xml:space="preserve">, as </w:t>
      </w:r>
      <w:r w:rsidRPr="00167370">
        <w:rPr>
          <w:rFonts w:ascii="Book Antiqua" w:eastAsia="Times New Roman" w:hAnsi="Book Antiqua" w:cs="Times New Roman"/>
          <w:b/>
          <w:bCs/>
          <w:sz w:val="19"/>
          <w:szCs w:val="19"/>
          <w:highlight w:val="yellow"/>
          <w:lang w:eastAsia="pt-BR"/>
        </w:rPr>
        <w:t>sentenças de emancipação</w:t>
      </w:r>
      <w:r w:rsidRPr="00167370">
        <w:rPr>
          <w:rFonts w:ascii="Book Antiqua" w:eastAsia="Times New Roman" w:hAnsi="Book Antiqua" w:cs="Times New Roman"/>
          <w:b/>
          <w:bCs/>
          <w:sz w:val="19"/>
          <w:szCs w:val="19"/>
          <w:lang w:eastAsia="pt-BR"/>
        </w:rPr>
        <w:t>, bem como os atos dos pais que a concederem, em relação aos menores nela domiciliados</w:t>
      </w:r>
      <w:r w:rsidRPr="00D501B7">
        <w:rPr>
          <w:rFonts w:ascii="Book Antiqua" w:eastAsia="Times New Roman" w:hAnsi="Book Antiqua" w:cs="Times New Roman"/>
          <w:sz w:val="16"/>
          <w:szCs w:val="16"/>
          <w:lang w:eastAsia="pt-BR"/>
        </w:rPr>
        <w:t xml:space="preserve">. </w:t>
      </w:r>
      <w:hyperlink r:id="rId227" w:anchor="art90" w:history="1">
        <w:r w:rsidRPr="00D501B7">
          <w:rPr>
            <w:rFonts w:ascii="Book Antiqua" w:eastAsia="Times New Roman" w:hAnsi="Book Antiqua" w:cs="Times New Roman"/>
            <w:color w:val="0000FF"/>
            <w:sz w:val="16"/>
            <w:szCs w:val="16"/>
            <w:u w:val="single"/>
            <w:lang w:eastAsia="pt-BR"/>
          </w:rPr>
          <w:t xml:space="preserve">(Renumerado do </w:t>
        </w:r>
        <w:proofErr w:type="spellStart"/>
        <w:r w:rsidRPr="00D501B7">
          <w:rPr>
            <w:rFonts w:ascii="Book Antiqua" w:eastAsia="Times New Roman" w:hAnsi="Book Antiqua" w:cs="Times New Roman"/>
            <w:color w:val="0000FF"/>
            <w:sz w:val="16"/>
            <w:szCs w:val="16"/>
            <w:u w:val="single"/>
            <w:lang w:eastAsia="pt-BR"/>
          </w:rPr>
          <w:t>art</w:t>
        </w:r>
        <w:proofErr w:type="spellEnd"/>
        <w:r w:rsidRPr="00D501B7">
          <w:rPr>
            <w:rFonts w:ascii="Book Antiqua" w:eastAsia="Times New Roman" w:hAnsi="Book Antiqua" w:cs="Times New Roman"/>
            <w:color w:val="0000FF"/>
            <w:sz w:val="16"/>
            <w:szCs w:val="16"/>
            <w:u w:val="single"/>
            <w:lang w:eastAsia="pt-BR"/>
          </w:rPr>
          <w:t xml:space="preserve"> 90 pela Lei nº 6.216, de 1975).</w:t>
        </w:r>
      </w:hyperlink>
      <w:r w:rsidR="008E3548" w:rsidRPr="00D501B7">
        <w:rPr>
          <w:rFonts w:ascii="Book Antiqua" w:eastAsia="Times New Roman" w:hAnsi="Book Antiqua" w:cs="Times New Roman"/>
          <w:color w:val="0000FF"/>
          <w:sz w:val="16"/>
          <w:szCs w:val="16"/>
          <w:lang w:eastAsia="pt-BR"/>
        </w:rPr>
        <w:t xml:space="preserve"> </w:t>
      </w:r>
      <w:r w:rsidR="00F6154A" w:rsidRPr="00D501B7">
        <w:rPr>
          <w:rFonts w:ascii="Book Antiqua" w:hAnsi="Book Antiqua" w:cs="Times New Roman"/>
          <w:b/>
          <w:bCs/>
          <w:color w:val="FF0000"/>
          <w:sz w:val="16"/>
          <w:szCs w:val="16"/>
          <w:u w:val="single"/>
        </w:rPr>
        <w:t>(Cartórios/TJR</w:t>
      </w:r>
      <w:r w:rsidR="00F6154A" w:rsidRPr="00D501B7">
        <w:rPr>
          <w:rFonts w:ascii="Book Antiqua" w:hAnsi="Book Antiqua"/>
          <w:b/>
          <w:bCs/>
          <w:color w:val="FF0000"/>
          <w:sz w:val="16"/>
          <w:szCs w:val="16"/>
          <w:u w:val="single"/>
        </w:rPr>
        <w:t>S</w:t>
      </w:r>
      <w:r w:rsidR="00F6154A" w:rsidRPr="00D501B7">
        <w:rPr>
          <w:rFonts w:ascii="Book Antiqua" w:hAnsi="Book Antiqua" w:cs="Times New Roman"/>
          <w:b/>
          <w:bCs/>
          <w:color w:val="FF0000"/>
          <w:sz w:val="16"/>
          <w:szCs w:val="16"/>
          <w:u w:val="single"/>
        </w:rPr>
        <w:t>-2013)</w:t>
      </w:r>
      <w:r w:rsidR="00E94865" w:rsidRPr="00D501B7">
        <w:rPr>
          <w:rFonts w:ascii="Book Antiqua" w:hAnsi="Book Antiqua" w:cs="Times New Roman"/>
          <w:b/>
          <w:bCs/>
          <w:color w:val="FF0000"/>
          <w:sz w:val="16"/>
          <w:szCs w:val="16"/>
        </w:rPr>
        <w:t xml:space="preserve"> </w:t>
      </w:r>
      <w:r w:rsidR="00E154DA" w:rsidRPr="00D501B7">
        <w:rPr>
          <w:rFonts w:ascii="Book Antiqua" w:hAnsi="Book Antiqua"/>
          <w:b/>
          <w:bCs/>
          <w:color w:val="FF0000"/>
          <w:sz w:val="16"/>
          <w:szCs w:val="16"/>
          <w:u w:val="single"/>
        </w:rPr>
        <w:t>(Cartórios/TJSP-2011/2016)</w:t>
      </w:r>
      <w:r w:rsidR="00B923F5" w:rsidRPr="00D501B7">
        <w:rPr>
          <w:rFonts w:ascii="Book Antiqua" w:hAnsi="Book Antiqua"/>
          <w:b/>
          <w:bCs/>
          <w:color w:val="FF0000"/>
          <w:sz w:val="16"/>
          <w:szCs w:val="16"/>
        </w:rPr>
        <w:t xml:space="preserve"> </w:t>
      </w:r>
      <w:r w:rsidR="00B923F5" w:rsidRPr="00D501B7">
        <w:rPr>
          <w:rFonts w:ascii="Book Antiqua" w:eastAsia="Times New Roman" w:hAnsi="Book Antiqua" w:cs="Arial"/>
          <w:b/>
          <w:bCs/>
          <w:color w:val="FF0000"/>
          <w:sz w:val="16"/>
          <w:szCs w:val="16"/>
          <w:u w:val="single"/>
          <w:lang w:eastAsia="pt-BR"/>
        </w:rPr>
        <w:t>(Cartórios/TJMG-2017</w:t>
      </w:r>
      <w:r w:rsidR="009A0A15" w:rsidRPr="00D501B7">
        <w:rPr>
          <w:rFonts w:ascii="Book Antiqua" w:eastAsia="Times New Roman" w:hAnsi="Book Antiqua" w:cs="Arial"/>
          <w:b/>
          <w:bCs/>
          <w:color w:val="FF0000"/>
          <w:sz w:val="16"/>
          <w:szCs w:val="16"/>
          <w:u w:val="single"/>
          <w:lang w:eastAsia="pt-BR"/>
        </w:rPr>
        <w:t>/2018</w:t>
      </w:r>
      <w:r w:rsidR="00B923F5" w:rsidRPr="00D501B7">
        <w:rPr>
          <w:rFonts w:ascii="Book Antiqua" w:eastAsia="Times New Roman" w:hAnsi="Book Antiqua" w:cs="Arial"/>
          <w:b/>
          <w:bCs/>
          <w:color w:val="FF0000"/>
          <w:sz w:val="16"/>
          <w:szCs w:val="16"/>
          <w:u w:val="single"/>
          <w:lang w:eastAsia="pt-BR"/>
        </w:rPr>
        <w:t>)</w:t>
      </w:r>
      <w:r w:rsidR="00C02B7C" w:rsidRPr="00D501B7">
        <w:rPr>
          <w:rFonts w:ascii="Book Antiqua" w:eastAsia="Times New Roman" w:hAnsi="Book Antiqua" w:cs="Arial"/>
          <w:b/>
          <w:bCs/>
          <w:color w:val="FF0000"/>
          <w:sz w:val="16"/>
          <w:szCs w:val="16"/>
          <w:lang w:eastAsia="pt-BR"/>
        </w:rPr>
        <w:t xml:space="preserve"> </w:t>
      </w:r>
      <w:r w:rsidR="00C02B7C" w:rsidRPr="00D501B7">
        <w:rPr>
          <w:rFonts w:ascii="Book Antiqua" w:eastAsia="Times New Roman" w:hAnsi="Book Antiqua" w:cs="Arial"/>
          <w:b/>
          <w:bCs/>
          <w:color w:val="FF0000"/>
          <w:sz w:val="16"/>
          <w:szCs w:val="16"/>
          <w:u w:val="single"/>
          <w:lang w:eastAsia="pt-BR"/>
        </w:rPr>
        <w:t>(Cartórios/TJGO-2021)</w:t>
      </w:r>
    </w:p>
    <w:p w14:paraId="583C1B1B" w14:textId="495CCD21"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167370">
        <w:rPr>
          <w:rFonts w:ascii="Book Antiqua" w:eastAsia="Times New Roman" w:hAnsi="Book Antiqua" w:cs="Times New Roman"/>
          <w:b/>
          <w:bCs/>
          <w:sz w:val="19"/>
          <w:szCs w:val="19"/>
          <w:highlight w:val="magenta"/>
          <w:lang w:eastAsia="pt-BR"/>
        </w:rPr>
        <w:t>Art. 90</w:t>
      </w:r>
      <w:r w:rsidRPr="00750540">
        <w:rPr>
          <w:rFonts w:ascii="Book Antiqua" w:eastAsia="Times New Roman" w:hAnsi="Book Antiqua" w:cs="Times New Roman"/>
          <w:sz w:val="19"/>
          <w:szCs w:val="19"/>
          <w:lang w:eastAsia="pt-BR"/>
        </w:rPr>
        <w:t xml:space="preserve">. </w:t>
      </w:r>
      <w:r w:rsidRPr="00167370">
        <w:rPr>
          <w:rFonts w:ascii="Book Antiqua" w:eastAsia="Times New Roman" w:hAnsi="Book Antiqua" w:cs="Times New Roman"/>
          <w:b/>
          <w:bCs/>
          <w:sz w:val="19"/>
          <w:szCs w:val="19"/>
          <w:lang w:eastAsia="pt-BR"/>
        </w:rPr>
        <w:t>O registro será feito mediante trasladação da sentença oferecida em certidão ou do instrumento, limitando-se, se for de escritura pública, as referências da data, livro, folha e ofício em que for lavrada sem dependência, em qualquer dos casos, da presença de testemunhas, mas com a assinatura do apresentante. Dele sempre constarão</w:t>
      </w:r>
      <w:r w:rsidRPr="00D501B7">
        <w:rPr>
          <w:rFonts w:ascii="Book Antiqua" w:eastAsia="Times New Roman" w:hAnsi="Book Antiqua" w:cs="Times New Roman"/>
          <w:sz w:val="16"/>
          <w:szCs w:val="16"/>
          <w:lang w:eastAsia="pt-BR"/>
        </w:rPr>
        <w:t xml:space="preserve">: </w:t>
      </w:r>
      <w:hyperlink r:id="rId228" w:anchor="art90"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91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E16D4C" w:rsidRPr="00D501B7">
        <w:rPr>
          <w:rFonts w:ascii="Book Antiqua" w:eastAsia="Times New Roman" w:hAnsi="Book Antiqua" w:cs="Times New Roman"/>
          <w:color w:val="0000FF"/>
          <w:sz w:val="16"/>
          <w:szCs w:val="16"/>
          <w:lang w:eastAsia="pt-BR"/>
        </w:rPr>
        <w:t xml:space="preserve"> </w:t>
      </w:r>
      <w:r w:rsidR="00E16D4C" w:rsidRPr="00D501B7">
        <w:rPr>
          <w:rFonts w:ascii="Book Antiqua" w:eastAsia="Times New Roman" w:hAnsi="Book Antiqua" w:cs="Arial"/>
          <w:b/>
          <w:bCs/>
          <w:color w:val="FF0000"/>
          <w:sz w:val="16"/>
          <w:szCs w:val="16"/>
          <w:u w:val="single"/>
          <w:lang w:eastAsia="pt-BR"/>
        </w:rPr>
        <w:t>(Cartórios/TJMG-2012)</w:t>
      </w:r>
      <w:r w:rsidR="00E16D4C" w:rsidRPr="00D501B7">
        <w:rPr>
          <w:rFonts w:ascii="Book Antiqua" w:eastAsia="Times New Roman" w:hAnsi="Book Antiqua" w:cs="Arial"/>
          <w:b/>
          <w:bCs/>
          <w:color w:val="FF0000"/>
          <w:sz w:val="16"/>
          <w:szCs w:val="16"/>
          <w:lang w:eastAsia="pt-BR"/>
        </w:rPr>
        <w:t xml:space="preserve"> </w:t>
      </w:r>
      <w:r w:rsidR="00E16D4C" w:rsidRPr="00D501B7">
        <w:rPr>
          <w:rFonts w:ascii="Book Antiqua" w:eastAsia="Times New Roman" w:hAnsi="Book Antiqua" w:cs="Arial"/>
          <w:b/>
          <w:bCs/>
          <w:color w:val="FF0000"/>
          <w:sz w:val="16"/>
          <w:szCs w:val="16"/>
          <w:u w:val="single"/>
          <w:lang w:eastAsia="pt-BR"/>
        </w:rPr>
        <w:t>(Cartórios/TJDFT-2014)</w:t>
      </w:r>
      <w:r w:rsidR="00E94865" w:rsidRPr="00D501B7">
        <w:rPr>
          <w:rFonts w:ascii="Book Antiqua" w:eastAsia="Times New Roman" w:hAnsi="Book Antiqua" w:cs="Arial"/>
          <w:b/>
          <w:bCs/>
          <w:color w:val="FF0000"/>
          <w:sz w:val="16"/>
          <w:szCs w:val="16"/>
          <w:lang w:eastAsia="pt-BR"/>
        </w:rPr>
        <w:t xml:space="preserve"> </w:t>
      </w:r>
      <w:bookmarkStart w:id="29" w:name="_Hlk217908750"/>
      <w:r w:rsidR="002959B6" w:rsidRPr="001B513B">
        <w:rPr>
          <w:rFonts w:ascii="Book Antiqua" w:hAnsi="Book Antiqua"/>
          <w:b/>
          <w:bCs/>
          <w:color w:val="FF0000"/>
          <w:sz w:val="16"/>
          <w:szCs w:val="16"/>
          <w:u w:val="single"/>
        </w:rPr>
        <w:t>(Cartórios/TJSP-20</w:t>
      </w:r>
      <w:r w:rsidR="002959B6">
        <w:rPr>
          <w:rFonts w:ascii="Book Antiqua" w:hAnsi="Book Antiqua"/>
          <w:b/>
          <w:bCs/>
          <w:color w:val="FF0000"/>
          <w:sz w:val="16"/>
          <w:szCs w:val="16"/>
          <w:u w:val="single"/>
        </w:rPr>
        <w:t>24</w:t>
      </w:r>
      <w:r w:rsidR="002959B6" w:rsidRPr="001B513B">
        <w:rPr>
          <w:rFonts w:ascii="Book Antiqua" w:hAnsi="Book Antiqua"/>
          <w:b/>
          <w:bCs/>
          <w:color w:val="FF0000"/>
          <w:sz w:val="16"/>
          <w:szCs w:val="16"/>
          <w:u w:val="single"/>
        </w:rPr>
        <w:t>)</w:t>
      </w:r>
      <w:bookmarkEnd w:id="29"/>
    </w:p>
    <w:p w14:paraId="14E8CCB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1º) data do registro e da emancipação;</w:t>
      </w:r>
    </w:p>
    <w:p w14:paraId="4201CC77" w14:textId="7E38E851"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167370">
        <w:rPr>
          <w:rFonts w:ascii="Book Antiqua" w:eastAsia="Times New Roman" w:hAnsi="Book Antiqua" w:cs="Times New Roman"/>
          <w:b/>
          <w:bCs/>
          <w:sz w:val="19"/>
          <w:szCs w:val="19"/>
          <w:lang w:eastAsia="pt-BR"/>
        </w:rPr>
        <w:t>        2º) nome, prenome, idade, filiação, profissão, naturalidade e residência do emancipado; data e cartório em que foi registrado o seu nascimento</w:t>
      </w:r>
      <w:r w:rsidRPr="00D501B7">
        <w:rPr>
          <w:rFonts w:ascii="Book Antiqua" w:eastAsia="Times New Roman" w:hAnsi="Book Antiqua" w:cs="Times New Roman"/>
          <w:sz w:val="18"/>
          <w:szCs w:val="18"/>
          <w:lang w:eastAsia="pt-BR"/>
        </w:rPr>
        <w:t>;</w:t>
      </w:r>
      <w:r w:rsidR="00E16D4C" w:rsidRPr="00D501B7">
        <w:rPr>
          <w:rFonts w:ascii="Book Antiqua" w:eastAsia="Times New Roman" w:hAnsi="Book Antiqua" w:cs="Times New Roman"/>
          <w:sz w:val="18"/>
          <w:szCs w:val="18"/>
          <w:lang w:eastAsia="pt-BR"/>
        </w:rPr>
        <w:t xml:space="preserve"> </w:t>
      </w:r>
      <w:r w:rsidR="00E16D4C" w:rsidRPr="00D501B7">
        <w:rPr>
          <w:rFonts w:ascii="Book Antiqua" w:eastAsia="Times New Roman" w:hAnsi="Book Antiqua" w:cs="Arial"/>
          <w:b/>
          <w:bCs/>
          <w:color w:val="FF0000"/>
          <w:sz w:val="16"/>
          <w:szCs w:val="16"/>
          <w:u w:val="single"/>
          <w:lang w:eastAsia="pt-BR"/>
        </w:rPr>
        <w:t>(Cartórios/TJMG-2012)</w:t>
      </w:r>
      <w:r w:rsidR="00167370" w:rsidRPr="00D501B7">
        <w:rPr>
          <w:rFonts w:ascii="Book Antiqua" w:eastAsia="Times New Roman" w:hAnsi="Book Antiqua" w:cs="Times New Roman"/>
          <w:sz w:val="18"/>
          <w:szCs w:val="18"/>
          <w:lang w:eastAsia="pt-BR"/>
        </w:rPr>
        <w:t xml:space="preserve"> </w:t>
      </w:r>
      <w:r w:rsidR="00167370" w:rsidRPr="00D501B7">
        <w:rPr>
          <w:rFonts w:ascii="Book Antiqua" w:eastAsia="Times New Roman" w:hAnsi="Book Antiqua" w:cs="Times New Roman"/>
          <w:b/>
          <w:bCs/>
          <w:color w:val="FF0000"/>
          <w:sz w:val="16"/>
          <w:szCs w:val="16"/>
          <w:u w:val="single"/>
          <w:lang w:eastAsia="pt-BR"/>
        </w:rPr>
        <w:t>(Cartórios/TJDFT-2014)</w:t>
      </w:r>
    </w:p>
    <w:p w14:paraId="5A0DB81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3º) nome, profissão, naturalidade e residência dos pais ou do tutor.</w:t>
      </w:r>
    </w:p>
    <w:p w14:paraId="5B5D03EE" w14:textId="36954FB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w:t>
      </w:r>
      <w:r w:rsidRPr="00812AB8">
        <w:rPr>
          <w:rFonts w:ascii="Book Antiqua" w:eastAsia="Times New Roman" w:hAnsi="Book Antiqua" w:cs="Times New Roman"/>
          <w:b/>
          <w:bCs/>
          <w:sz w:val="19"/>
          <w:szCs w:val="19"/>
          <w:highlight w:val="magenta"/>
          <w:lang w:eastAsia="pt-BR"/>
        </w:rPr>
        <w:t>Art. 91</w:t>
      </w:r>
      <w:r w:rsidRPr="00750540">
        <w:rPr>
          <w:rFonts w:ascii="Book Antiqua" w:eastAsia="Times New Roman" w:hAnsi="Book Antiqua" w:cs="Times New Roman"/>
          <w:sz w:val="19"/>
          <w:szCs w:val="19"/>
          <w:lang w:eastAsia="pt-BR"/>
        </w:rPr>
        <w:t xml:space="preserve">. </w:t>
      </w:r>
      <w:r w:rsidRPr="00E94865">
        <w:rPr>
          <w:rFonts w:ascii="Book Antiqua" w:eastAsia="Times New Roman" w:hAnsi="Book Antiqua" w:cs="Times New Roman"/>
          <w:b/>
          <w:bCs/>
          <w:sz w:val="19"/>
          <w:szCs w:val="19"/>
          <w:lang w:eastAsia="pt-BR"/>
        </w:rPr>
        <w:t xml:space="preserve">Quando o juiz conceder emancipação, deverá comunicá-la, de ofício, ao oficial de registro, se não constar </w:t>
      </w:r>
      <w:proofErr w:type="gramStart"/>
      <w:r w:rsidRPr="00E94865">
        <w:rPr>
          <w:rFonts w:ascii="Book Antiqua" w:eastAsia="Times New Roman" w:hAnsi="Book Antiqua" w:cs="Times New Roman"/>
          <w:b/>
          <w:bCs/>
          <w:sz w:val="19"/>
          <w:szCs w:val="19"/>
          <w:lang w:eastAsia="pt-BR"/>
        </w:rPr>
        <w:t>dos</w:t>
      </w:r>
      <w:proofErr w:type="gramEnd"/>
      <w:r w:rsidRPr="00E94865">
        <w:rPr>
          <w:rFonts w:ascii="Book Antiqua" w:eastAsia="Times New Roman" w:hAnsi="Book Antiqua" w:cs="Times New Roman"/>
          <w:b/>
          <w:bCs/>
          <w:sz w:val="19"/>
          <w:szCs w:val="19"/>
          <w:lang w:eastAsia="pt-BR"/>
        </w:rPr>
        <w:t xml:space="preserve"> autos haver sido efetuado este dentro de 8 (oito) dias</w:t>
      </w:r>
      <w:r w:rsidRPr="00D501B7">
        <w:rPr>
          <w:rFonts w:ascii="Book Antiqua" w:eastAsia="Times New Roman" w:hAnsi="Book Antiqua" w:cs="Times New Roman"/>
          <w:sz w:val="16"/>
          <w:szCs w:val="16"/>
          <w:lang w:eastAsia="pt-BR"/>
        </w:rPr>
        <w:t xml:space="preserve">. </w:t>
      </w:r>
      <w:hyperlink r:id="rId229" w:anchor="art90" w:history="1">
        <w:r w:rsidRPr="00D501B7">
          <w:rPr>
            <w:rFonts w:ascii="Book Antiqua" w:eastAsia="Times New Roman" w:hAnsi="Book Antiqua" w:cs="Times New Roman"/>
            <w:color w:val="0000FF"/>
            <w:sz w:val="16"/>
            <w:szCs w:val="16"/>
            <w:u w:val="single"/>
            <w:lang w:eastAsia="pt-BR"/>
          </w:rPr>
          <w:t xml:space="preserve">(Renumerado do </w:t>
        </w:r>
        <w:proofErr w:type="spellStart"/>
        <w:r w:rsidRPr="00D501B7">
          <w:rPr>
            <w:rFonts w:ascii="Book Antiqua" w:eastAsia="Times New Roman" w:hAnsi="Book Antiqua" w:cs="Times New Roman"/>
            <w:color w:val="0000FF"/>
            <w:sz w:val="16"/>
            <w:szCs w:val="16"/>
            <w:u w:val="single"/>
            <w:lang w:eastAsia="pt-BR"/>
          </w:rPr>
          <w:t>art</w:t>
        </w:r>
        <w:proofErr w:type="spellEnd"/>
        <w:r w:rsidRPr="00D501B7">
          <w:rPr>
            <w:rFonts w:ascii="Book Antiqua" w:eastAsia="Times New Roman" w:hAnsi="Book Antiqua" w:cs="Times New Roman"/>
            <w:color w:val="0000FF"/>
            <w:sz w:val="16"/>
            <w:szCs w:val="16"/>
            <w:u w:val="single"/>
            <w:lang w:eastAsia="pt-BR"/>
          </w:rPr>
          <w:t xml:space="preserve"> 92 pela Lei nº 6.216, de 1975).</w:t>
        </w:r>
      </w:hyperlink>
      <w:r w:rsidR="00E94865" w:rsidRPr="00D501B7">
        <w:rPr>
          <w:rFonts w:ascii="Book Antiqua" w:eastAsia="Times New Roman" w:hAnsi="Book Antiqua" w:cs="Times New Roman"/>
          <w:color w:val="0000FF"/>
          <w:sz w:val="16"/>
          <w:szCs w:val="16"/>
          <w:lang w:eastAsia="pt-BR"/>
        </w:rPr>
        <w:t xml:space="preserve"> </w:t>
      </w:r>
      <w:r w:rsidR="00E94865" w:rsidRPr="00D501B7">
        <w:rPr>
          <w:rFonts w:ascii="Book Antiqua" w:hAnsi="Book Antiqua"/>
          <w:b/>
          <w:bCs/>
          <w:color w:val="FF0000"/>
          <w:sz w:val="16"/>
          <w:szCs w:val="16"/>
          <w:u w:val="single"/>
        </w:rPr>
        <w:t>(Cartórios/TJ</w:t>
      </w:r>
      <w:r w:rsidR="00ED4DC0">
        <w:rPr>
          <w:rFonts w:ascii="Book Antiqua" w:hAnsi="Book Antiqua"/>
          <w:b/>
          <w:bCs/>
          <w:color w:val="FF0000"/>
          <w:sz w:val="16"/>
          <w:szCs w:val="16"/>
          <w:u w:val="single"/>
        </w:rPr>
        <w:t>SP</w:t>
      </w:r>
      <w:r w:rsidR="00E94865" w:rsidRPr="00D501B7">
        <w:rPr>
          <w:rFonts w:ascii="Book Antiqua" w:hAnsi="Book Antiqua"/>
          <w:b/>
          <w:bCs/>
          <w:color w:val="FF0000"/>
          <w:sz w:val="16"/>
          <w:szCs w:val="16"/>
          <w:u w:val="single"/>
        </w:rPr>
        <w:t>-2014)</w:t>
      </w:r>
      <w:r w:rsidR="00C57BE6" w:rsidRPr="00D501B7">
        <w:rPr>
          <w:rFonts w:ascii="Book Antiqua" w:hAnsi="Book Antiqua"/>
          <w:b/>
          <w:bCs/>
          <w:color w:val="FF0000"/>
          <w:sz w:val="16"/>
          <w:szCs w:val="16"/>
        </w:rPr>
        <w:t xml:space="preserve"> </w:t>
      </w:r>
      <w:r w:rsidR="00C57BE6" w:rsidRPr="00D501B7">
        <w:rPr>
          <w:rFonts w:ascii="Book Antiqua" w:eastAsia="Times New Roman" w:hAnsi="Book Antiqua" w:cs="Times New Roman"/>
          <w:b/>
          <w:color w:val="FF0000"/>
          <w:sz w:val="16"/>
          <w:szCs w:val="16"/>
          <w:u w:val="single"/>
          <w:lang w:eastAsia="pt-BR"/>
        </w:rPr>
        <w:t>(Cartórios/TJMG-2015)</w:t>
      </w:r>
    </w:p>
    <w:p w14:paraId="1A6CA1AC" w14:textId="15FA3396" w:rsidR="009E1DDC" w:rsidRPr="002959B6"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12AB8">
        <w:rPr>
          <w:rFonts w:ascii="Book Antiqua" w:eastAsia="Times New Roman" w:hAnsi="Book Antiqua" w:cs="Times New Roman"/>
          <w:b/>
          <w:bCs/>
          <w:sz w:val="19"/>
          <w:szCs w:val="19"/>
          <w:lang w:eastAsia="pt-BR"/>
        </w:rPr>
        <w:t>        </w:t>
      </w:r>
      <w:r w:rsidRPr="00812AB8">
        <w:rPr>
          <w:rFonts w:ascii="Book Antiqua" w:eastAsia="Times New Roman" w:hAnsi="Book Antiqua" w:cs="Times New Roman"/>
          <w:b/>
          <w:bCs/>
          <w:sz w:val="19"/>
          <w:szCs w:val="19"/>
          <w:highlight w:val="magenta"/>
          <w:lang w:eastAsia="pt-BR"/>
        </w:rPr>
        <w:t>Parágrafo único</w:t>
      </w:r>
      <w:r w:rsidRPr="00812AB8">
        <w:rPr>
          <w:rFonts w:ascii="Book Antiqua" w:eastAsia="Times New Roman" w:hAnsi="Book Antiqua" w:cs="Times New Roman"/>
          <w:b/>
          <w:bCs/>
          <w:sz w:val="19"/>
          <w:szCs w:val="19"/>
          <w:lang w:eastAsia="pt-BR"/>
        </w:rPr>
        <w:t>. Antes do registro, a emancipação, em qualquer caso, não produzirá efeito</w:t>
      </w:r>
      <w:r w:rsidRPr="00D501B7">
        <w:rPr>
          <w:rFonts w:ascii="Book Antiqua" w:eastAsia="Times New Roman" w:hAnsi="Book Antiqua" w:cs="Times New Roman"/>
          <w:b/>
          <w:bCs/>
          <w:sz w:val="18"/>
          <w:szCs w:val="18"/>
          <w:lang w:eastAsia="pt-BR"/>
        </w:rPr>
        <w:t>.</w:t>
      </w:r>
      <w:r w:rsidR="00812AB8" w:rsidRPr="00D501B7">
        <w:rPr>
          <w:rFonts w:ascii="Book Antiqua" w:eastAsia="Times New Roman" w:hAnsi="Book Antiqua" w:cs="Times New Roman"/>
          <w:b/>
          <w:bCs/>
          <w:sz w:val="18"/>
          <w:szCs w:val="18"/>
          <w:lang w:eastAsia="pt-BR"/>
        </w:rPr>
        <w:t xml:space="preserve"> </w:t>
      </w:r>
      <w:r w:rsidR="00C57BE6" w:rsidRPr="00D501B7">
        <w:rPr>
          <w:rFonts w:ascii="Book Antiqua" w:eastAsia="Times New Roman" w:hAnsi="Book Antiqua" w:cs="Times New Roman"/>
          <w:b/>
          <w:color w:val="FF0000"/>
          <w:sz w:val="16"/>
          <w:szCs w:val="16"/>
          <w:u w:val="single"/>
          <w:lang w:eastAsia="pt-BR"/>
        </w:rPr>
        <w:t>(Cartórios/TJMG-2015</w:t>
      </w:r>
      <w:r w:rsidR="009A0A15" w:rsidRPr="00D501B7">
        <w:rPr>
          <w:rFonts w:ascii="Book Antiqua" w:eastAsia="Times New Roman" w:hAnsi="Book Antiqua" w:cs="Times New Roman"/>
          <w:b/>
          <w:color w:val="FF0000"/>
          <w:sz w:val="16"/>
          <w:szCs w:val="16"/>
          <w:u w:val="single"/>
          <w:lang w:eastAsia="pt-BR"/>
        </w:rPr>
        <w:t>/2018</w:t>
      </w:r>
      <w:r w:rsidR="00C57BE6" w:rsidRPr="00D501B7">
        <w:rPr>
          <w:rFonts w:ascii="Book Antiqua" w:eastAsia="Times New Roman" w:hAnsi="Book Antiqua" w:cs="Times New Roman"/>
          <w:b/>
          <w:color w:val="FF0000"/>
          <w:sz w:val="16"/>
          <w:szCs w:val="16"/>
          <w:u w:val="single"/>
          <w:lang w:eastAsia="pt-BR"/>
        </w:rPr>
        <w:t>)</w:t>
      </w:r>
      <w:r w:rsidR="002959B6">
        <w:rPr>
          <w:rFonts w:ascii="Book Antiqua" w:eastAsia="Times New Roman" w:hAnsi="Book Antiqua" w:cs="Times New Roman"/>
          <w:b/>
          <w:color w:val="FF0000"/>
          <w:sz w:val="16"/>
          <w:szCs w:val="16"/>
          <w:lang w:eastAsia="pt-BR"/>
        </w:rPr>
        <w:t xml:space="preserve"> </w:t>
      </w:r>
      <w:r w:rsidR="002959B6" w:rsidRPr="001B513B">
        <w:rPr>
          <w:rFonts w:ascii="Book Antiqua" w:hAnsi="Book Antiqua"/>
          <w:b/>
          <w:bCs/>
          <w:color w:val="FF0000"/>
          <w:sz w:val="16"/>
          <w:szCs w:val="16"/>
          <w:u w:val="single"/>
        </w:rPr>
        <w:t>(Cartórios/TJSP-</w:t>
      </w:r>
      <w:r w:rsidR="002959B6">
        <w:rPr>
          <w:rFonts w:ascii="Book Antiqua" w:hAnsi="Book Antiqua"/>
          <w:b/>
          <w:bCs/>
          <w:color w:val="FF0000"/>
          <w:sz w:val="16"/>
          <w:szCs w:val="16"/>
          <w:u w:val="single"/>
        </w:rPr>
        <w:t>2014/</w:t>
      </w:r>
      <w:r w:rsidR="002959B6" w:rsidRPr="001B513B">
        <w:rPr>
          <w:rFonts w:ascii="Book Antiqua" w:hAnsi="Book Antiqua"/>
          <w:b/>
          <w:bCs/>
          <w:color w:val="FF0000"/>
          <w:sz w:val="16"/>
          <w:szCs w:val="16"/>
          <w:u w:val="single"/>
        </w:rPr>
        <w:t>20</w:t>
      </w:r>
      <w:r w:rsidR="002959B6">
        <w:rPr>
          <w:rFonts w:ascii="Book Antiqua" w:hAnsi="Book Antiqua"/>
          <w:b/>
          <w:bCs/>
          <w:color w:val="FF0000"/>
          <w:sz w:val="16"/>
          <w:szCs w:val="16"/>
          <w:u w:val="single"/>
        </w:rPr>
        <w:t>24</w:t>
      </w:r>
      <w:r w:rsidR="002959B6" w:rsidRPr="001B513B">
        <w:rPr>
          <w:rFonts w:ascii="Book Antiqua" w:hAnsi="Book Antiqua"/>
          <w:b/>
          <w:bCs/>
          <w:color w:val="FF0000"/>
          <w:sz w:val="16"/>
          <w:szCs w:val="16"/>
          <w:u w:val="single"/>
        </w:rPr>
        <w:t>)</w:t>
      </w:r>
    </w:p>
    <w:p w14:paraId="5482FFA7" w14:textId="7983212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6B0275">
        <w:rPr>
          <w:rFonts w:ascii="Book Antiqua" w:eastAsia="Times New Roman" w:hAnsi="Book Antiqua" w:cs="Times New Roman"/>
          <w:b/>
          <w:bCs/>
          <w:sz w:val="19"/>
          <w:szCs w:val="19"/>
          <w:highlight w:val="magenta"/>
          <w:lang w:eastAsia="pt-BR"/>
        </w:rPr>
        <w:t>Art. 92</w:t>
      </w:r>
      <w:r w:rsidRPr="00750540">
        <w:rPr>
          <w:rFonts w:ascii="Book Antiqua" w:eastAsia="Times New Roman" w:hAnsi="Book Antiqua" w:cs="Times New Roman"/>
          <w:sz w:val="19"/>
          <w:szCs w:val="19"/>
          <w:lang w:eastAsia="pt-BR"/>
        </w:rPr>
        <w:t xml:space="preserve">. </w:t>
      </w:r>
      <w:r w:rsidRPr="006B0275">
        <w:rPr>
          <w:rFonts w:ascii="Book Antiqua" w:eastAsia="Times New Roman" w:hAnsi="Book Antiqua" w:cs="Times New Roman"/>
          <w:b/>
          <w:bCs/>
          <w:sz w:val="19"/>
          <w:szCs w:val="19"/>
          <w:lang w:eastAsia="pt-BR"/>
        </w:rPr>
        <w:t xml:space="preserve">As interdições serão registradas </w:t>
      </w:r>
      <w:r w:rsidRPr="00C02B7C">
        <w:rPr>
          <w:rFonts w:ascii="Book Antiqua" w:eastAsia="Times New Roman" w:hAnsi="Book Antiqua" w:cs="Times New Roman"/>
          <w:b/>
          <w:bCs/>
          <w:sz w:val="19"/>
          <w:szCs w:val="19"/>
          <w:highlight w:val="cyan"/>
          <w:lang w:eastAsia="pt-BR"/>
        </w:rPr>
        <w:t>no mesmo cartório</w:t>
      </w:r>
      <w:r w:rsidRPr="006B0275">
        <w:rPr>
          <w:rFonts w:ascii="Book Antiqua" w:eastAsia="Times New Roman" w:hAnsi="Book Antiqua" w:cs="Times New Roman"/>
          <w:b/>
          <w:bCs/>
          <w:sz w:val="19"/>
          <w:szCs w:val="19"/>
          <w:lang w:eastAsia="pt-BR"/>
        </w:rPr>
        <w:t xml:space="preserve"> e </w:t>
      </w:r>
      <w:r w:rsidRPr="00C02B7C">
        <w:rPr>
          <w:rFonts w:ascii="Book Antiqua" w:eastAsia="Times New Roman" w:hAnsi="Book Antiqua" w:cs="Times New Roman"/>
          <w:b/>
          <w:bCs/>
          <w:sz w:val="19"/>
          <w:szCs w:val="19"/>
          <w:highlight w:val="cyan"/>
          <w:lang w:eastAsia="pt-BR"/>
        </w:rPr>
        <w:t>no mesmo livro</w:t>
      </w:r>
      <w:r w:rsidRPr="006B0275">
        <w:rPr>
          <w:rFonts w:ascii="Book Antiqua" w:eastAsia="Times New Roman" w:hAnsi="Book Antiqua" w:cs="Times New Roman"/>
          <w:b/>
          <w:bCs/>
          <w:sz w:val="19"/>
          <w:szCs w:val="19"/>
          <w:lang w:eastAsia="pt-BR"/>
        </w:rPr>
        <w:t xml:space="preserve"> </w:t>
      </w:r>
      <w:r w:rsidRPr="00C02B7C">
        <w:rPr>
          <w:rFonts w:ascii="Book Antiqua" w:eastAsia="Times New Roman" w:hAnsi="Book Antiqua" w:cs="Times New Roman"/>
          <w:b/>
          <w:bCs/>
          <w:sz w:val="19"/>
          <w:szCs w:val="19"/>
          <w:highlight w:val="yellow"/>
          <w:lang w:eastAsia="pt-BR"/>
        </w:rPr>
        <w:t>de que trata o artigo 89</w:t>
      </w:r>
      <w:r w:rsidRPr="006B0275">
        <w:rPr>
          <w:rFonts w:ascii="Book Antiqua" w:eastAsia="Times New Roman" w:hAnsi="Book Antiqua" w:cs="Times New Roman"/>
          <w:b/>
          <w:bCs/>
          <w:sz w:val="19"/>
          <w:szCs w:val="19"/>
          <w:lang w:eastAsia="pt-BR"/>
        </w:rPr>
        <w:t>, salvo a hipótese prevista na parte final do parágrafo único do artigo 33, declarando-se</w:t>
      </w:r>
      <w:r w:rsidRPr="00D501B7">
        <w:rPr>
          <w:rFonts w:ascii="Book Antiqua" w:eastAsia="Times New Roman" w:hAnsi="Book Antiqua" w:cs="Times New Roman"/>
          <w:sz w:val="16"/>
          <w:szCs w:val="16"/>
          <w:lang w:eastAsia="pt-BR"/>
        </w:rPr>
        <w:t xml:space="preserve">: </w:t>
      </w:r>
      <w:hyperlink r:id="rId230" w:anchor="art90" w:history="1">
        <w:r w:rsidRPr="00D501B7">
          <w:rPr>
            <w:rFonts w:ascii="Book Antiqua" w:eastAsia="Times New Roman" w:hAnsi="Book Antiqua" w:cs="Times New Roman"/>
            <w:color w:val="0000FF"/>
            <w:sz w:val="16"/>
            <w:szCs w:val="16"/>
            <w:u w:val="single"/>
            <w:lang w:eastAsia="pt-BR"/>
          </w:rPr>
          <w:t>(Renumerado do art. 93 pela Lei nº 6.216, de 1975).</w:t>
        </w:r>
      </w:hyperlink>
      <w:r w:rsidR="006B0275" w:rsidRPr="00D501B7">
        <w:rPr>
          <w:rFonts w:ascii="Book Antiqua" w:eastAsia="Times New Roman" w:hAnsi="Book Antiqua" w:cs="Times New Roman"/>
          <w:color w:val="0000FF"/>
          <w:sz w:val="16"/>
          <w:szCs w:val="16"/>
          <w:lang w:eastAsia="pt-BR"/>
        </w:rPr>
        <w:t xml:space="preserve"> </w:t>
      </w:r>
      <w:r w:rsidR="006B0275" w:rsidRPr="00D501B7">
        <w:rPr>
          <w:rFonts w:ascii="Book Antiqua" w:hAnsi="Book Antiqua"/>
          <w:b/>
          <w:bCs/>
          <w:color w:val="FF0000"/>
          <w:sz w:val="16"/>
          <w:szCs w:val="16"/>
          <w:u w:val="single"/>
        </w:rPr>
        <w:t>(Cartórios/TJSP-2012</w:t>
      </w:r>
      <w:r w:rsidR="00E154DA" w:rsidRPr="00D501B7">
        <w:rPr>
          <w:rFonts w:ascii="Book Antiqua" w:hAnsi="Book Antiqua"/>
          <w:b/>
          <w:bCs/>
          <w:color w:val="FF0000"/>
          <w:sz w:val="16"/>
          <w:szCs w:val="16"/>
          <w:u w:val="single"/>
        </w:rPr>
        <w:t>/2016</w:t>
      </w:r>
      <w:r w:rsidR="006B0275" w:rsidRPr="00D501B7">
        <w:rPr>
          <w:rFonts w:ascii="Book Antiqua" w:hAnsi="Book Antiqua"/>
          <w:b/>
          <w:bCs/>
          <w:color w:val="FF0000"/>
          <w:sz w:val="16"/>
          <w:szCs w:val="16"/>
          <w:u w:val="single"/>
        </w:rPr>
        <w:t>)</w:t>
      </w:r>
      <w:r w:rsidR="00C02B7C" w:rsidRPr="00D501B7">
        <w:rPr>
          <w:rFonts w:ascii="Book Antiqua" w:hAnsi="Book Antiqua"/>
          <w:b/>
          <w:bCs/>
          <w:color w:val="FF0000"/>
          <w:sz w:val="16"/>
          <w:szCs w:val="16"/>
        </w:rPr>
        <w:t xml:space="preserve"> </w:t>
      </w:r>
      <w:r w:rsidR="00C02B7C" w:rsidRPr="00D501B7">
        <w:rPr>
          <w:rFonts w:ascii="Book Antiqua" w:eastAsia="Times New Roman" w:hAnsi="Book Antiqua" w:cs="Arial"/>
          <w:b/>
          <w:bCs/>
          <w:color w:val="FF0000"/>
          <w:sz w:val="16"/>
          <w:szCs w:val="16"/>
          <w:u w:val="single"/>
          <w:lang w:eastAsia="pt-BR"/>
        </w:rPr>
        <w:t>(Cartórios/TJGO-2021)</w:t>
      </w:r>
    </w:p>
    <w:p w14:paraId="40967E0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1º) data do registro;</w:t>
      </w:r>
    </w:p>
    <w:p w14:paraId="686E0D56"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2º) nome, prenome, idade, estado civil, profissão, naturalidade, domicílio e residência do interdito, data e cartório em que forem registrados o nascimento e o casamento, bem como o nome do cônjuge, se for casado;</w:t>
      </w:r>
    </w:p>
    <w:p w14:paraId="610295ED" w14:textId="07D2DC4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154DA">
        <w:rPr>
          <w:rFonts w:ascii="Book Antiqua" w:eastAsia="Times New Roman" w:hAnsi="Book Antiqua" w:cs="Times New Roman"/>
          <w:b/>
          <w:bCs/>
          <w:sz w:val="19"/>
          <w:szCs w:val="19"/>
          <w:lang w:eastAsia="pt-BR"/>
        </w:rPr>
        <w:t>        3º) data da sentença, nome e vara do Juiz que a proferiu</w:t>
      </w:r>
      <w:r w:rsidRPr="00D501B7">
        <w:rPr>
          <w:rFonts w:ascii="Book Antiqua" w:eastAsia="Times New Roman" w:hAnsi="Book Antiqua" w:cs="Times New Roman"/>
          <w:sz w:val="18"/>
          <w:szCs w:val="18"/>
          <w:lang w:eastAsia="pt-BR"/>
        </w:rPr>
        <w:t>;</w:t>
      </w:r>
      <w:r w:rsidR="00E154DA" w:rsidRPr="00D501B7">
        <w:rPr>
          <w:rFonts w:ascii="Book Antiqua" w:eastAsia="Times New Roman" w:hAnsi="Book Antiqua" w:cs="Times New Roman"/>
          <w:sz w:val="18"/>
          <w:szCs w:val="18"/>
          <w:lang w:eastAsia="pt-BR"/>
        </w:rPr>
        <w:t xml:space="preserve"> </w:t>
      </w:r>
      <w:r w:rsidR="00E154DA" w:rsidRPr="00D501B7">
        <w:rPr>
          <w:rFonts w:ascii="Book Antiqua" w:hAnsi="Book Antiqua"/>
          <w:b/>
          <w:bCs/>
          <w:color w:val="FF0000"/>
          <w:sz w:val="16"/>
          <w:szCs w:val="16"/>
          <w:u w:val="single"/>
        </w:rPr>
        <w:t>(Cartórios/TJSP-2016)</w:t>
      </w:r>
    </w:p>
    <w:p w14:paraId="3B3E7E56"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4º) nome, profissão, estado civil, domicílio e residência do curador;</w:t>
      </w:r>
    </w:p>
    <w:p w14:paraId="67818FE4" w14:textId="66B8331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154DA">
        <w:rPr>
          <w:rFonts w:ascii="Book Antiqua" w:eastAsia="Times New Roman" w:hAnsi="Book Antiqua" w:cs="Times New Roman"/>
          <w:b/>
          <w:bCs/>
          <w:sz w:val="19"/>
          <w:szCs w:val="19"/>
          <w:lang w:eastAsia="pt-BR"/>
        </w:rPr>
        <w:t>        5º) nome do requerente da interdição e causa desta</w:t>
      </w:r>
      <w:r w:rsidRPr="00D501B7">
        <w:rPr>
          <w:rFonts w:ascii="Book Antiqua" w:eastAsia="Times New Roman" w:hAnsi="Book Antiqua" w:cs="Times New Roman"/>
          <w:sz w:val="18"/>
          <w:szCs w:val="18"/>
          <w:lang w:eastAsia="pt-BR"/>
        </w:rPr>
        <w:t>;</w:t>
      </w:r>
      <w:r w:rsidR="00E154DA" w:rsidRPr="00D501B7">
        <w:rPr>
          <w:rFonts w:ascii="Book Antiqua" w:eastAsia="Times New Roman" w:hAnsi="Book Antiqua" w:cs="Times New Roman"/>
          <w:sz w:val="18"/>
          <w:szCs w:val="18"/>
          <w:lang w:eastAsia="pt-BR"/>
        </w:rPr>
        <w:t xml:space="preserve"> </w:t>
      </w:r>
      <w:r w:rsidR="00E154DA" w:rsidRPr="00D501B7">
        <w:rPr>
          <w:rFonts w:ascii="Book Antiqua" w:hAnsi="Book Antiqua"/>
          <w:b/>
          <w:bCs/>
          <w:color w:val="FF0000"/>
          <w:sz w:val="16"/>
          <w:szCs w:val="16"/>
          <w:u w:val="single"/>
        </w:rPr>
        <w:t>(Cartórios/TJSP-2016)</w:t>
      </w:r>
    </w:p>
    <w:p w14:paraId="707A182F" w14:textId="484F08E4"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154DA">
        <w:rPr>
          <w:rFonts w:ascii="Book Antiqua" w:eastAsia="Times New Roman" w:hAnsi="Book Antiqua" w:cs="Times New Roman"/>
          <w:b/>
          <w:bCs/>
          <w:sz w:val="19"/>
          <w:szCs w:val="19"/>
          <w:lang w:eastAsia="pt-BR"/>
        </w:rPr>
        <w:t>        6º) limites da curadoria, quando for parcial a interdição</w:t>
      </w:r>
      <w:r w:rsidRPr="00D501B7">
        <w:rPr>
          <w:rFonts w:ascii="Book Antiqua" w:eastAsia="Times New Roman" w:hAnsi="Book Antiqua" w:cs="Times New Roman"/>
          <w:b/>
          <w:bCs/>
          <w:sz w:val="18"/>
          <w:szCs w:val="18"/>
          <w:lang w:eastAsia="pt-BR"/>
        </w:rPr>
        <w:t>;</w:t>
      </w:r>
      <w:r w:rsidR="00E154DA" w:rsidRPr="00D501B7">
        <w:rPr>
          <w:rFonts w:ascii="Book Antiqua" w:eastAsia="Times New Roman" w:hAnsi="Book Antiqua" w:cs="Times New Roman"/>
          <w:b/>
          <w:bCs/>
          <w:sz w:val="18"/>
          <w:szCs w:val="18"/>
          <w:lang w:eastAsia="pt-BR"/>
        </w:rPr>
        <w:t xml:space="preserve"> </w:t>
      </w:r>
      <w:r w:rsidR="00E154DA" w:rsidRPr="00D501B7">
        <w:rPr>
          <w:rFonts w:ascii="Book Antiqua" w:hAnsi="Book Antiqua"/>
          <w:b/>
          <w:bCs/>
          <w:color w:val="FF0000"/>
          <w:sz w:val="16"/>
          <w:szCs w:val="16"/>
          <w:u w:val="single"/>
        </w:rPr>
        <w:t>(Cartórios/TJSP-2016)</w:t>
      </w:r>
    </w:p>
    <w:p w14:paraId="16FEB4A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7º) lugar onde está internado o interdito.</w:t>
      </w:r>
    </w:p>
    <w:p w14:paraId="4465C5AF"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93. A comunicação, com os dados necessários, acompanhados de certidão de sentença, será remetida pelo Juiz ao cartório para registro de ofício, se o curador ou promovente não o tiver feito dentro de oito (8) dias</w:t>
      </w:r>
      <w:r w:rsidRPr="00D501B7">
        <w:rPr>
          <w:rFonts w:ascii="Book Antiqua" w:eastAsia="Times New Roman" w:hAnsi="Book Antiqua" w:cs="Times New Roman"/>
          <w:sz w:val="16"/>
          <w:szCs w:val="16"/>
          <w:lang w:eastAsia="pt-BR"/>
        </w:rPr>
        <w:t xml:space="preserve">. </w:t>
      </w:r>
      <w:hyperlink r:id="rId231" w:anchor="art90"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94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p>
    <w:p w14:paraId="0F5DA1F2"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Antes de registrada a sentença, não poderá o curador assinar o respectivo termo.</w:t>
      </w:r>
    </w:p>
    <w:p w14:paraId="161A6C73" w14:textId="6E95B6B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9B710E">
        <w:rPr>
          <w:rFonts w:ascii="Book Antiqua" w:eastAsia="Times New Roman" w:hAnsi="Book Antiqua" w:cs="Times New Roman"/>
          <w:b/>
          <w:bCs/>
          <w:sz w:val="19"/>
          <w:szCs w:val="19"/>
          <w:highlight w:val="magenta"/>
          <w:lang w:eastAsia="pt-BR"/>
        </w:rPr>
        <w:t>Art. 94</w:t>
      </w:r>
      <w:r w:rsidRPr="00812AB8">
        <w:rPr>
          <w:rFonts w:ascii="Book Antiqua" w:eastAsia="Times New Roman" w:hAnsi="Book Antiqua" w:cs="Times New Roman"/>
          <w:b/>
          <w:bCs/>
          <w:sz w:val="19"/>
          <w:szCs w:val="19"/>
          <w:lang w:eastAsia="pt-BR"/>
        </w:rPr>
        <w:t>. O registro das sentenças declaratórias de ausência, que nomearem curador, será feita no cartório do domicílio anterior do ausente, com as mesmas cautelas e efeitos do registro de interdição, declarando-se</w:t>
      </w:r>
      <w:r w:rsidRPr="00D501B7">
        <w:rPr>
          <w:rFonts w:ascii="Book Antiqua" w:eastAsia="Times New Roman" w:hAnsi="Book Antiqua" w:cs="Times New Roman"/>
          <w:b/>
          <w:bCs/>
          <w:sz w:val="16"/>
          <w:szCs w:val="16"/>
          <w:lang w:eastAsia="pt-BR"/>
        </w:rPr>
        <w:t>:</w:t>
      </w:r>
      <w:r w:rsidRPr="00D501B7">
        <w:rPr>
          <w:rFonts w:ascii="Book Antiqua" w:eastAsia="Times New Roman" w:hAnsi="Book Antiqua" w:cs="Times New Roman"/>
          <w:sz w:val="16"/>
          <w:szCs w:val="16"/>
          <w:lang w:eastAsia="pt-BR"/>
        </w:rPr>
        <w:t xml:space="preserve"> </w:t>
      </w:r>
      <w:hyperlink r:id="rId232" w:anchor="art90" w:history="1">
        <w:r w:rsidRPr="00D501B7">
          <w:rPr>
            <w:rFonts w:ascii="Book Antiqua" w:eastAsia="Times New Roman" w:hAnsi="Book Antiqua" w:cs="Times New Roman"/>
            <w:color w:val="0000FF"/>
            <w:sz w:val="16"/>
            <w:szCs w:val="16"/>
            <w:u w:val="single"/>
            <w:lang w:eastAsia="pt-BR"/>
          </w:rPr>
          <w:t>(Renumerado do art. 95 pela Lei nº 6.216, de 1975).</w:t>
        </w:r>
      </w:hyperlink>
      <w:r w:rsidR="00812AB8" w:rsidRPr="00D501B7">
        <w:rPr>
          <w:rFonts w:ascii="Book Antiqua" w:eastAsia="Times New Roman" w:hAnsi="Book Antiqua" w:cs="Times New Roman"/>
          <w:color w:val="0000FF"/>
          <w:sz w:val="16"/>
          <w:szCs w:val="16"/>
          <w:lang w:eastAsia="pt-BR"/>
        </w:rPr>
        <w:t xml:space="preserve"> </w:t>
      </w:r>
      <w:r w:rsidR="00DF5E82" w:rsidRPr="00D501B7">
        <w:rPr>
          <w:rFonts w:ascii="Book Antiqua" w:hAnsi="Book Antiqua" w:cs="Times New Roman"/>
          <w:b/>
          <w:color w:val="FF0000"/>
          <w:sz w:val="16"/>
          <w:szCs w:val="16"/>
          <w:u w:val="single"/>
        </w:rPr>
        <w:t>(Cartórios/TJ</w:t>
      </w:r>
      <w:r w:rsidR="00ED4DC0">
        <w:rPr>
          <w:rFonts w:ascii="Book Antiqua" w:hAnsi="Book Antiqua" w:cs="Times New Roman"/>
          <w:b/>
          <w:color w:val="FF0000"/>
          <w:sz w:val="16"/>
          <w:szCs w:val="16"/>
          <w:u w:val="single"/>
        </w:rPr>
        <w:t>MG-2015</w:t>
      </w:r>
      <w:r w:rsidR="00DF5E82" w:rsidRPr="00D501B7">
        <w:rPr>
          <w:rFonts w:ascii="Book Antiqua" w:hAnsi="Book Antiqua" w:cs="Times New Roman"/>
          <w:b/>
          <w:color w:val="FF0000"/>
          <w:sz w:val="16"/>
          <w:szCs w:val="16"/>
          <w:u w:val="single"/>
        </w:rPr>
        <w:t>)</w:t>
      </w:r>
    </w:p>
    <w:p w14:paraId="0EBF3FB6"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1º) data do registro;</w:t>
      </w:r>
    </w:p>
    <w:p w14:paraId="59FBEAF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2º) nome, idade, estado civil, profissão e domicílio anterior do ausente, data e cartório em que foram registrados o nascimento e o casamento, bem como o nome do cônjuge, se for casado;</w:t>
      </w:r>
    </w:p>
    <w:p w14:paraId="30726C10" w14:textId="63487AB3"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A86947">
        <w:rPr>
          <w:rFonts w:ascii="Book Antiqua" w:eastAsia="Times New Roman" w:hAnsi="Book Antiqua" w:cs="Times New Roman"/>
          <w:b/>
          <w:bCs/>
          <w:sz w:val="19"/>
          <w:szCs w:val="19"/>
          <w:lang w:eastAsia="pt-BR"/>
        </w:rPr>
        <w:t>        3º) tempo de ausência até a data da sentença</w:t>
      </w:r>
      <w:r w:rsidRPr="00D501B7">
        <w:rPr>
          <w:rFonts w:ascii="Book Antiqua" w:eastAsia="Times New Roman" w:hAnsi="Book Antiqua" w:cs="Times New Roman"/>
          <w:b/>
          <w:bCs/>
          <w:sz w:val="18"/>
          <w:szCs w:val="18"/>
          <w:lang w:eastAsia="pt-BR"/>
        </w:rPr>
        <w:t>;</w:t>
      </w:r>
      <w:r w:rsidR="00A86947" w:rsidRPr="00D501B7">
        <w:rPr>
          <w:rFonts w:ascii="Book Antiqua" w:eastAsia="Times New Roman" w:hAnsi="Book Antiqua" w:cs="Times New Roman"/>
          <w:sz w:val="18"/>
          <w:szCs w:val="18"/>
          <w:lang w:eastAsia="pt-BR"/>
        </w:rPr>
        <w:t xml:space="preserve"> </w:t>
      </w:r>
      <w:r w:rsidR="00A86947" w:rsidRPr="00D501B7">
        <w:rPr>
          <w:rFonts w:ascii="Book Antiqua" w:hAnsi="Book Antiqua" w:cs="Times New Roman"/>
          <w:b/>
          <w:color w:val="FF0000"/>
          <w:sz w:val="16"/>
          <w:szCs w:val="16"/>
          <w:u w:val="single"/>
        </w:rPr>
        <w:t>(Cartórios/TJ</w:t>
      </w:r>
      <w:r w:rsidR="00ED4DC0">
        <w:rPr>
          <w:rFonts w:ascii="Book Antiqua" w:hAnsi="Book Antiqua" w:cs="Times New Roman"/>
          <w:b/>
          <w:color w:val="FF0000"/>
          <w:sz w:val="16"/>
          <w:szCs w:val="16"/>
          <w:u w:val="single"/>
        </w:rPr>
        <w:t>MG-2015</w:t>
      </w:r>
      <w:r w:rsidR="00A86947" w:rsidRPr="00D501B7">
        <w:rPr>
          <w:rFonts w:ascii="Book Antiqua" w:hAnsi="Book Antiqua" w:cs="Times New Roman"/>
          <w:b/>
          <w:color w:val="FF0000"/>
          <w:sz w:val="16"/>
          <w:szCs w:val="16"/>
          <w:u w:val="single"/>
        </w:rPr>
        <w:t>)</w:t>
      </w:r>
    </w:p>
    <w:p w14:paraId="30A8633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 nome do promotor do processo;</w:t>
      </w:r>
    </w:p>
    <w:p w14:paraId="46F3718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5º) data da sentença, nome e vara do Juiz que a proferiu;</w:t>
      </w:r>
    </w:p>
    <w:p w14:paraId="045615A5" w14:textId="234CB835" w:rsidR="009E1DDC"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6º) nome, estado, profissão, domicílio e residência do curador e os limites da curatela.</w:t>
      </w:r>
    </w:p>
    <w:tbl>
      <w:tblPr>
        <w:tblStyle w:val="Tabelacomgrade"/>
        <w:tblW w:w="0" w:type="auto"/>
        <w:tblLook w:val="04A0" w:firstRow="1" w:lastRow="0" w:firstColumn="1" w:lastColumn="0" w:noHBand="0" w:noVBand="1"/>
      </w:tblPr>
      <w:tblGrid>
        <w:gridCol w:w="8494"/>
      </w:tblGrid>
      <w:tr w:rsidR="009B710E" w14:paraId="1D893634" w14:textId="77777777" w:rsidTr="009B710E">
        <w:tc>
          <w:tcPr>
            <w:tcW w:w="8494" w:type="dxa"/>
            <w:shd w:val="clear" w:color="auto" w:fill="CCFFFF"/>
          </w:tcPr>
          <w:p w14:paraId="55B1B568" w14:textId="5684E2C2" w:rsidR="009B710E" w:rsidRPr="009B710E" w:rsidRDefault="009B710E"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B710E">
              <w:rPr>
                <w:rFonts w:ascii="Book Antiqua" w:eastAsia="Times New Roman" w:hAnsi="Book Antiqua" w:cs="Times New Roman"/>
                <w:b/>
                <w:bCs/>
                <w:sz w:val="19"/>
                <w:szCs w:val="19"/>
                <w:highlight w:val="yellow"/>
                <w:lang w:eastAsia="pt-BR"/>
              </w:rPr>
              <w:t>MPDFT-2013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B710E">
              <w:rPr>
                <w:rFonts w:ascii="Book Antiqua" w:eastAsia="Times New Roman" w:hAnsi="Book Antiqua" w:cs="Times New Roman"/>
                <w:sz w:val="19"/>
                <w:szCs w:val="19"/>
                <w:lang w:eastAsia="pt-BR"/>
              </w:rPr>
              <w:t>Acerca da Lei dos Registros Públicos, julgue o ite</w:t>
            </w:r>
            <w:r>
              <w:rPr>
                <w:rFonts w:ascii="Book Antiqua" w:eastAsia="Times New Roman" w:hAnsi="Book Antiqua" w:cs="Times New Roman"/>
                <w:sz w:val="19"/>
                <w:szCs w:val="19"/>
                <w:lang w:eastAsia="pt-BR"/>
              </w:rPr>
              <w:t>m</w:t>
            </w:r>
            <w:r w:rsidRPr="009B710E">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9B710E">
              <w:rPr>
                <w:rFonts w:ascii="Book Antiqua" w:eastAsia="Times New Roman" w:hAnsi="Book Antiqua" w:cs="Times New Roman"/>
                <w:sz w:val="19"/>
                <w:szCs w:val="19"/>
                <w:lang w:eastAsia="pt-BR"/>
              </w:rPr>
              <w:t>A sentença declaratória de ausência, que nomeou curador, será registrada no Registro Civil de Pessoas Naturais, no cartório do último domicílio do ausente, com as mesmas cautelas e efeitos do registro de interdição, indicando informações sobre o ausente, a sentença, o curador nomeado, o promotor do processo e o tempo da ausência.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94, LRP.</w:t>
            </w:r>
          </w:p>
        </w:tc>
      </w:tr>
    </w:tbl>
    <w:p w14:paraId="63373C87" w14:textId="3D244974"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262F2">
        <w:rPr>
          <w:rFonts w:ascii="Book Antiqua" w:eastAsia="Times New Roman" w:hAnsi="Book Antiqua" w:cs="Times New Roman"/>
          <w:b/>
          <w:bCs/>
          <w:sz w:val="19"/>
          <w:szCs w:val="19"/>
          <w:highlight w:val="magenta"/>
          <w:lang w:eastAsia="pt-BR"/>
        </w:rPr>
        <w:t>Art. 94-A</w:t>
      </w:r>
      <w:r w:rsidRPr="00EA5748">
        <w:rPr>
          <w:rFonts w:ascii="Book Antiqua" w:eastAsia="Times New Roman" w:hAnsi="Book Antiqua" w:cs="Times New Roman"/>
          <w:sz w:val="19"/>
          <w:szCs w:val="19"/>
          <w:lang w:eastAsia="pt-BR"/>
        </w:rPr>
        <w:t>. Os registros das sentenças declaratórias de reconhecimento e dissolução, bem como dos termos declaratórios formalizados perante o oficial de registro civil e das escrituras públicas declaratórias e dos distratos que envolvam união estável, serão feitos no Livro E do registro civil de pessoas naturais em que os companheiros têm ou tiveram sua última residência, e dele deverão constar</w:t>
      </w:r>
      <w:r w:rsidRPr="00D501B7">
        <w:rPr>
          <w:rFonts w:ascii="Book Antiqua" w:eastAsia="Times New Roman" w:hAnsi="Book Antiqua" w:cs="Times New Roman"/>
          <w:sz w:val="16"/>
          <w:szCs w:val="16"/>
          <w:lang w:eastAsia="pt-BR"/>
        </w:rPr>
        <w:t>:</w:t>
      </w:r>
      <w:r w:rsidR="00D501B7">
        <w:rPr>
          <w:rFonts w:ascii="Book Antiqua" w:eastAsia="Times New Roman" w:hAnsi="Book Antiqua" w:cs="Times New Roman"/>
          <w:sz w:val="16"/>
          <w:szCs w:val="16"/>
          <w:lang w:eastAsia="pt-BR"/>
        </w:rPr>
        <w:t xml:space="preserve"> </w:t>
      </w:r>
      <w:hyperlink r:id="rId233"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5919FE67" w14:textId="7777777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lastRenderedPageBreak/>
        <w:t xml:space="preserve">I - </w:t>
      </w:r>
      <w:proofErr w:type="gramStart"/>
      <w:r w:rsidRPr="00EA5748">
        <w:rPr>
          <w:rFonts w:ascii="Book Antiqua" w:eastAsia="Times New Roman" w:hAnsi="Book Antiqua" w:cs="Times New Roman"/>
          <w:sz w:val="19"/>
          <w:szCs w:val="19"/>
          <w:lang w:eastAsia="pt-BR"/>
        </w:rPr>
        <w:t>data</w:t>
      </w:r>
      <w:proofErr w:type="gramEnd"/>
      <w:r w:rsidRPr="00EA5748">
        <w:rPr>
          <w:rFonts w:ascii="Book Antiqua" w:eastAsia="Times New Roman" w:hAnsi="Book Antiqua" w:cs="Times New Roman"/>
          <w:sz w:val="19"/>
          <w:szCs w:val="19"/>
          <w:lang w:eastAsia="pt-BR"/>
        </w:rPr>
        <w:t xml:space="preserve"> do </w:t>
      </w:r>
      <w:proofErr w:type="gramStart"/>
      <w:r w:rsidRPr="00EA5748">
        <w:rPr>
          <w:rFonts w:ascii="Book Antiqua" w:eastAsia="Times New Roman" w:hAnsi="Book Antiqua" w:cs="Times New Roman"/>
          <w:sz w:val="19"/>
          <w:szCs w:val="19"/>
          <w:lang w:eastAsia="pt-BR"/>
        </w:rPr>
        <w:t>registro</w:t>
      </w:r>
      <w:r w:rsidRPr="00D501B7">
        <w:rPr>
          <w:rFonts w:ascii="Book Antiqua" w:eastAsia="Times New Roman" w:hAnsi="Book Antiqua" w:cs="Times New Roman"/>
          <w:sz w:val="16"/>
          <w:szCs w:val="16"/>
          <w:lang w:eastAsia="pt-BR"/>
        </w:rPr>
        <w:t>;   </w:t>
      </w:r>
      <w:proofErr w:type="gramEnd"/>
      <w:r w:rsidRPr="00D501B7">
        <w:rPr>
          <w:rFonts w:ascii="Book Antiqua" w:eastAsia="Times New Roman" w:hAnsi="Book Antiqua" w:cs="Times New Roman"/>
          <w:sz w:val="16"/>
          <w:szCs w:val="16"/>
          <w:lang w:eastAsia="pt-BR"/>
        </w:rPr>
        <w:t>    </w:t>
      </w:r>
      <w:hyperlink r:id="rId234"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55419CD1" w14:textId="69826BCD"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II - nome, estado civil, data de nascimento, profissão, CPF e residência dos companheiros</w:t>
      </w:r>
      <w:r w:rsidRPr="00D501B7">
        <w:rPr>
          <w:rFonts w:ascii="Book Antiqua" w:eastAsia="Times New Roman" w:hAnsi="Book Antiqua" w:cs="Times New Roman"/>
          <w:sz w:val="16"/>
          <w:szCs w:val="16"/>
          <w:lang w:eastAsia="pt-BR"/>
        </w:rPr>
        <w:t xml:space="preserve">; </w:t>
      </w:r>
      <w:hyperlink r:id="rId235"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5129F13D" w14:textId="7777777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xml:space="preserve">III - nome dos pais dos </w:t>
      </w:r>
      <w:proofErr w:type="gramStart"/>
      <w:r w:rsidRPr="00EA5748">
        <w:rPr>
          <w:rFonts w:ascii="Book Antiqua" w:eastAsia="Times New Roman" w:hAnsi="Book Antiqua" w:cs="Times New Roman"/>
          <w:sz w:val="19"/>
          <w:szCs w:val="19"/>
          <w:lang w:eastAsia="pt-BR"/>
        </w:rPr>
        <w:t>companheiros</w:t>
      </w:r>
      <w:r w:rsidRPr="00D501B7">
        <w:rPr>
          <w:rFonts w:ascii="Book Antiqua" w:eastAsia="Times New Roman" w:hAnsi="Book Antiqua" w:cs="Times New Roman"/>
          <w:sz w:val="16"/>
          <w:szCs w:val="16"/>
          <w:lang w:eastAsia="pt-BR"/>
        </w:rPr>
        <w:t>;   </w:t>
      </w:r>
      <w:proofErr w:type="gramEnd"/>
      <w:r w:rsidRPr="00D501B7">
        <w:rPr>
          <w:rFonts w:ascii="Book Antiqua" w:eastAsia="Times New Roman" w:hAnsi="Book Antiqua" w:cs="Times New Roman"/>
          <w:sz w:val="16"/>
          <w:szCs w:val="16"/>
          <w:lang w:eastAsia="pt-BR"/>
        </w:rPr>
        <w:t>    </w:t>
      </w:r>
      <w:hyperlink r:id="rId236"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51189FE7" w14:textId="3D5D2A1E"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IV - data e cartório em que foram registrados os nascimentos das partes, seus casamentos e uniões estáveis anteriores, bem como os óbitos de seus outros cônjuges ou companheiros, quando houver</w:t>
      </w:r>
      <w:r w:rsidRPr="00D501B7">
        <w:rPr>
          <w:rFonts w:ascii="Book Antiqua" w:eastAsia="Times New Roman" w:hAnsi="Book Antiqua" w:cs="Times New Roman"/>
          <w:sz w:val="16"/>
          <w:szCs w:val="16"/>
          <w:lang w:eastAsia="pt-BR"/>
        </w:rPr>
        <w:t xml:space="preserve">; </w:t>
      </w:r>
      <w:hyperlink r:id="rId237"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38BB4C97" w14:textId="7777777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V - data da sentença, trânsito em julgado da sentença e vara e nome do juiz que a proferiu, quando for o caso</w:t>
      </w:r>
      <w:r w:rsidRPr="00D501B7">
        <w:rPr>
          <w:rFonts w:ascii="Book Antiqua" w:eastAsia="Times New Roman" w:hAnsi="Book Antiqua" w:cs="Times New Roman"/>
          <w:sz w:val="16"/>
          <w:szCs w:val="16"/>
          <w:lang w:eastAsia="pt-BR"/>
        </w:rPr>
        <w:t>;      </w:t>
      </w:r>
      <w:hyperlink r:id="rId238"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0476175F" w14:textId="11F3566C"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VI - data da escritura pública, mencionados o livro, a página e o tabelionato onde foi lavrado o ato</w:t>
      </w:r>
      <w:r w:rsidRPr="00D501B7">
        <w:rPr>
          <w:rFonts w:ascii="Book Antiqua" w:eastAsia="Times New Roman" w:hAnsi="Book Antiqua" w:cs="Times New Roman"/>
          <w:sz w:val="16"/>
          <w:szCs w:val="16"/>
          <w:lang w:eastAsia="pt-BR"/>
        </w:rPr>
        <w:t xml:space="preserve">; </w:t>
      </w:r>
      <w:hyperlink r:id="rId239"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416B5B2C" w14:textId="7777777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xml:space="preserve">VII - regime de bens dos </w:t>
      </w:r>
      <w:proofErr w:type="gramStart"/>
      <w:r w:rsidRPr="00EA5748">
        <w:rPr>
          <w:rFonts w:ascii="Book Antiqua" w:eastAsia="Times New Roman" w:hAnsi="Book Antiqua" w:cs="Times New Roman"/>
          <w:sz w:val="19"/>
          <w:szCs w:val="19"/>
          <w:lang w:eastAsia="pt-BR"/>
        </w:rPr>
        <w:t>companheiros</w:t>
      </w:r>
      <w:r w:rsidRPr="00D501B7">
        <w:rPr>
          <w:rFonts w:ascii="Book Antiqua" w:eastAsia="Times New Roman" w:hAnsi="Book Antiqua" w:cs="Times New Roman"/>
          <w:sz w:val="16"/>
          <w:szCs w:val="16"/>
          <w:lang w:eastAsia="pt-BR"/>
        </w:rPr>
        <w:t>;   </w:t>
      </w:r>
      <w:proofErr w:type="gramEnd"/>
      <w:r w:rsidRPr="00D501B7">
        <w:rPr>
          <w:rFonts w:ascii="Book Antiqua" w:eastAsia="Times New Roman" w:hAnsi="Book Antiqua" w:cs="Times New Roman"/>
          <w:sz w:val="16"/>
          <w:szCs w:val="16"/>
          <w:lang w:eastAsia="pt-BR"/>
        </w:rPr>
        <w:t>   </w:t>
      </w:r>
      <w:hyperlink r:id="rId240"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4E9581A6" w14:textId="6DA1EB72"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VIII - nome que os companheiros passam a ter em virtude da união estável</w:t>
      </w:r>
      <w:r w:rsidRPr="00D501B7">
        <w:rPr>
          <w:rFonts w:ascii="Book Antiqua" w:eastAsia="Times New Roman" w:hAnsi="Book Antiqua" w:cs="Times New Roman"/>
          <w:sz w:val="16"/>
          <w:szCs w:val="16"/>
          <w:lang w:eastAsia="pt-BR"/>
        </w:rPr>
        <w:t>. </w:t>
      </w:r>
      <w:hyperlink r:id="rId241"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589B8EE7" w14:textId="6790A786"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1º Não poderá ser promovido o registro, no Livro E, de união estável de pessoas casadas, ainda que separadas de fato, exceto se separadas judicialmente ou extrajudicialmente, ou se a declaração da união estável decorrer de sentença judicial transitada em julgado</w:t>
      </w:r>
      <w:r w:rsidRPr="00D501B7">
        <w:rPr>
          <w:rFonts w:ascii="Book Antiqua" w:eastAsia="Times New Roman" w:hAnsi="Book Antiqua" w:cs="Times New Roman"/>
          <w:sz w:val="16"/>
          <w:szCs w:val="16"/>
          <w:lang w:eastAsia="pt-BR"/>
        </w:rPr>
        <w:t>. </w:t>
      </w:r>
      <w:hyperlink r:id="rId242"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62C60656" w14:textId="629BBA45"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2º As sentenças estrangeiras de reconhecimento de união estável, os termos extrajudiciais, os instrumentos particulares ou escrituras públicas declaratórias de união estável, bem como os respectivos distratos, lavrados no exterior, nos quais ao menos um dos companheiros seja brasileiro, poderão ser levados a registro no Livro E do registro civil de pessoas naturais em que qualquer dos companheiros tem ou tenha tido sua última residência no território nacional</w:t>
      </w:r>
      <w:r w:rsidRPr="00D501B7">
        <w:rPr>
          <w:rFonts w:ascii="Book Antiqua" w:eastAsia="Times New Roman" w:hAnsi="Book Antiqua" w:cs="Times New Roman"/>
          <w:sz w:val="16"/>
          <w:szCs w:val="16"/>
          <w:lang w:eastAsia="pt-BR"/>
        </w:rPr>
        <w:t>. </w:t>
      </w:r>
      <w:hyperlink r:id="rId243"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61EE09F3" w14:textId="6E9E6A24"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262F2">
        <w:rPr>
          <w:rFonts w:ascii="Book Antiqua" w:eastAsia="Times New Roman" w:hAnsi="Book Antiqua" w:cs="Times New Roman"/>
          <w:b/>
          <w:bCs/>
          <w:sz w:val="19"/>
          <w:szCs w:val="19"/>
          <w:highlight w:val="magenta"/>
          <w:lang w:eastAsia="pt-BR"/>
        </w:rPr>
        <w:t>§ 3º</w:t>
      </w:r>
      <w:r w:rsidRPr="000262F2">
        <w:rPr>
          <w:rFonts w:ascii="Book Antiqua" w:eastAsia="Times New Roman" w:hAnsi="Book Antiqua" w:cs="Times New Roman"/>
          <w:b/>
          <w:bCs/>
          <w:sz w:val="19"/>
          <w:szCs w:val="19"/>
          <w:lang w:eastAsia="pt-BR"/>
        </w:rPr>
        <w:t xml:space="preserve"> Para fins de registro, as sentenças estrangeiras de reconhecimento de união estável, os termos extrajudiciais, os instrumentos particulares ou escrituras públicas declaratórias de união estável, bem como os respectivos distratos, lavrados no exterior, deverão ser devidamente legalizados ou apostilados e acompanhados de tradução juramentada</w:t>
      </w:r>
      <w:r w:rsidRPr="00D501B7">
        <w:rPr>
          <w:rFonts w:ascii="Book Antiqua" w:eastAsia="Times New Roman" w:hAnsi="Book Antiqua" w:cs="Times New Roman"/>
          <w:sz w:val="16"/>
          <w:szCs w:val="16"/>
          <w:lang w:eastAsia="pt-BR"/>
        </w:rPr>
        <w:t>. </w:t>
      </w:r>
      <w:hyperlink r:id="rId244" w:anchor="art11" w:history="1">
        <w:r w:rsidRPr="00D501B7">
          <w:rPr>
            <w:rStyle w:val="Hyperlink"/>
            <w:rFonts w:ascii="Book Antiqua" w:eastAsia="Times New Roman" w:hAnsi="Book Antiqua" w:cs="Times New Roman"/>
            <w:sz w:val="16"/>
            <w:szCs w:val="16"/>
            <w:lang w:eastAsia="pt-BR"/>
          </w:rPr>
          <w:t>(Incluído pela Lei nº 14.382, de 2022)</w:t>
        </w:r>
      </w:hyperlink>
      <w:r w:rsidR="000262F2">
        <w:t xml:space="preserve"> </w:t>
      </w:r>
      <w:bookmarkStart w:id="30" w:name="_Hlk198210238"/>
      <w:r w:rsidR="000262F2" w:rsidRPr="007D6703">
        <w:rPr>
          <w:rFonts w:ascii="Book Antiqua" w:hAnsi="Book Antiqua"/>
          <w:b/>
          <w:bCs/>
          <w:color w:val="FF0000"/>
          <w:sz w:val="16"/>
          <w:szCs w:val="16"/>
          <w:u w:val="single"/>
        </w:rPr>
        <w:t>(MP</w:t>
      </w:r>
      <w:r w:rsidR="000262F2">
        <w:rPr>
          <w:rFonts w:ascii="Book Antiqua" w:hAnsi="Book Antiqua"/>
          <w:b/>
          <w:bCs/>
          <w:color w:val="FF0000"/>
          <w:sz w:val="16"/>
          <w:szCs w:val="16"/>
          <w:u w:val="single"/>
        </w:rPr>
        <w:t>RS</w:t>
      </w:r>
      <w:r w:rsidR="000262F2" w:rsidRPr="007D6703">
        <w:rPr>
          <w:rFonts w:ascii="Book Antiqua" w:hAnsi="Book Antiqua"/>
          <w:b/>
          <w:bCs/>
          <w:color w:val="FF0000"/>
          <w:sz w:val="16"/>
          <w:szCs w:val="16"/>
          <w:u w:val="single"/>
        </w:rPr>
        <w:t>-2023)</w:t>
      </w:r>
      <w:bookmarkEnd w:id="30"/>
    </w:p>
    <w:tbl>
      <w:tblPr>
        <w:tblStyle w:val="Tabelacomgrade"/>
        <w:tblW w:w="0" w:type="auto"/>
        <w:tblLook w:val="04A0" w:firstRow="1" w:lastRow="0" w:firstColumn="1" w:lastColumn="0" w:noHBand="0" w:noVBand="1"/>
      </w:tblPr>
      <w:tblGrid>
        <w:gridCol w:w="8494"/>
      </w:tblGrid>
      <w:tr w:rsidR="000262F2" w14:paraId="4EF49610" w14:textId="77777777" w:rsidTr="000262F2">
        <w:tc>
          <w:tcPr>
            <w:tcW w:w="8494" w:type="dxa"/>
            <w:shd w:val="clear" w:color="auto" w:fill="CCFFFF"/>
          </w:tcPr>
          <w:p w14:paraId="685639CF" w14:textId="54AF6DE7" w:rsidR="000262F2" w:rsidRDefault="000262F2" w:rsidP="000262F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62F2">
              <w:rPr>
                <w:rFonts w:ascii="Book Antiqua" w:eastAsia="Times New Roman" w:hAnsi="Book Antiqua" w:cs="Times New Roman"/>
                <w:sz w:val="19"/>
                <w:szCs w:val="19"/>
                <w:lang w:eastAsia="pt-BR"/>
              </w:rPr>
              <w:t xml:space="preserve">Com base na Lei 6.015/73, assinale a alternativa </w:t>
            </w:r>
            <w:r>
              <w:rPr>
                <w:rFonts w:ascii="Book Antiqua" w:eastAsia="Times New Roman" w:hAnsi="Book Antiqua" w:cs="Times New Roman"/>
                <w:sz w:val="19"/>
                <w:szCs w:val="19"/>
                <w:lang w:eastAsia="pt-BR"/>
              </w:rPr>
              <w:t xml:space="preserve">correta: </w:t>
            </w:r>
            <w:r w:rsidRPr="000262F2">
              <w:rPr>
                <w:rFonts w:ascii="Book Antiqua" w:eastAsia="Times New Roman" w:hAnsi="Book Antiqua" w:cs="Times New Roman"/>
                <w:sz w:val="19"/>
                <w:szCs w:val="19"/>
                <w:lang w:eastAsia="pt-BR"/>
              </w:rPr>
              <w:t>As sentenças estrangeiras de reconhecimento de união estável lavradas no exterior deverão ser devidamente legalizadas ou apostiladas e acompanhadas de tradução juramentada para poderem ser registradas perante o Oficial do Registro Civil.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94-A, §35º, LRP.</w:t>
            </w:r>
          </w:p>
        </w:tc>
      </w:tr>
    </w:tbl>
    <w:p w14:paraId="7588FBC2" w14:textId="13F49A7E"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XI</w:t>
      </w:r>
      <w:r w:rsidRPr="00750540">
        <w:rPr>
          <w:rFonts w:ascii="Book Antiqua" w:eastAsia="Times New Roman" w:hAnsi="Book Antiqua" w:cs="Times New Roman"/>
          <w:sz w:val="19"/>
          <w:szCs w:val="19"/>
          <w:lang w:eastAsia="pt-BR"/>
        </w:rPr>
        <w:br/>
        <w:t>Da Legitimação Adotiva</w:t>
      </w:r>
    </w:p>
    <w:p w14:paraId="232F30BF" w14:textId="2F96F4D8" w:rsidR="009E1DDC" w:rsidRPr="004614D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CC6BC0">
        <w:rPr>
          <w:rFonts w:ascii="Book Antiqua" w:eastAsia="Times New Roman" w:hAnsi="Book Antiqua" w:cs="Times New Roman"/>
          <w:b/>
          <w:bCs/>
          <w:sz w:val="19"/>
          <w:szCs w:val="19"/>
          <w:highlight w:val="magenta"/>
          <w:lang w:eastAsia="pt-BR"/>
        </w:rPr>
        <w:t>Art. 95</w:t>
      </w:r>
      <w:r w:rsidRPr="00CC6BC0">
        <w:rPr>
          <w:rFonts w:ascii="Book Antiqua" w:eastAsia="Times New Roman" w:hAnsi="Book Antiqua" w:cs="Times New Roman"/>
          <w:b/>
          <w:bCs/>
          <w:sz w:val="19"/>
          <w:szCs w:val="19"/>
          <w:lang w:eastAsia="pt-BR"/>
        </w:rPr>
        <w:t>. Serão registradas no registro de nascimentos as sentenças de legitimação adotiva, consignando-se nele os nomes dos pais adotivos como pais legítimos e os dos ascendentes dos mesmos se já falecidos, ou sendo vivos, se houverem, em qualquer tempo, manifestada por escrito sua adesão ao ato (Lei nº 4.655, de 2 de junho de 1965, art. 6º).</w:t>
      </w:r>
      <w:r w:rsidRPr="00750540">
        <w:rPr>
          <w:rFonts w:ascii="Book Antiqua" w:eastAsia="Times New Roman" w:hAnsi="Book Antiqua" w:cs="Times New Roman"/>
          <w:sz w:val="19"/>
          <w:szCs w:val="19"/>
          <w:lang w:eastAsia="pt-BR"/>
        </w:rPr>
        <w:t xml:space="preserve"> </w:t>
      </w:r>
      <w:hyperlink r:id="rId245" w:anchor="art96" w:history="1">
        <w:r w:rsidRPr="00D501B7">
          <w:rPr>
            <w:rFonts w:ascii="Book Antiqua" w:eastAsia="Times New Roman" w:hAnsi="Book Antiqua" w:cs="Times New Roman"/>
            <w:color w:val="0000FF"/>
            <w:sz w:val="18"/>
            <w:szCs w:val="18"/>
            <w:u w:val="single"/>
            <w:lang w:eastAsia="pt-BR"/>
          </w:rPr>
          <w:t>(Renumerado do art. 96 pela Lei nº 6.216, de 1975).</w:t>
        </w:r>
      </w:hyperlink>
      <w:r w:rsidR="00CC6BC0" w:rsidRPr="00D501B7">
        <w:rPr>
          <w:rFonts w:ascii="Book Antiqua" w:eastAsia="Times New Roman" w:hAnsi="Book Antiqua" w:cs="Times New Roman"/>
          <w:color w:val="0000FF"/>
          <w:sz w:val="18"/>
          <w:szCs w:val="18"/>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(Cartórios/TJDFT-2019)</w:t>
      </w:r>
      <w:r w:rsidR="004614D4">
        <w:rPr>
          <w:rFonts w:ascii="Book Antiqua" w:eastAsia="Times New Roman" w:hAnsi="Book Antiqua" w:cs="Arial"/>
          <w:b/>
          <w:bCs/>
          <w:color w:val="FF0000"/>
          <w:sz w:val="16"/>
          <w:szCs w:val="16"/>
          <w:lang w:eastAsia="pt-BR"/>
        </w:rPr>
        <w:t xml:space="preserve"> </w:t>
      </w:r>
      <w:r w:rsidR="004614D4" w:rsidRPr="007D6703">
        <w:rPr>
          <w:rFonts w:ascii="Book Antiqua" w:hAnsi="Book Antiqua"/>
          <w:b/>
          <w:bCs/>
          <w:color w:val="FF0000"/>
          <w:sz w:val="16"/>
          <w:szCs w:val="16"/>
          <w:u w:val="single"/>
        </w:rPr>
        <w:t>(MPSC-2023)</w:t>
      </w:r>
    </w:p>
    <w:p w14:paraId="646DDF2F" w14:textId="7FD819B4" w:rsidR="009E1DDC" w:rsidRPr="004614D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CC6BC0">
        <w:rPr>
          <w:rFonts w:ascii="Book Antiqua" w:eastAsia="Times New Roman" w:hAnsi="Book Antiqua" w:cs="Times New Roman"/>
          <w:b/>
          <w:bCs/>
          <w:sz w:val="19"/>
          <w:szCs w:val="19"/>
          <w:lang w:eastAsia="pt-BR"/>
        </w:rPr>
        <w:t>        </w:t>
      </w:r>
      <w:r w:rsidRPr="00CC6BC0">
        <w:rPr>
          <w:rFonts w:ascii="Book Antiqua" w:eastAsia="Times New Roman" w:hAnsi="Book Antiqua" w:cs="Times New Roman"/>
          <w:b/>
          <w:bCs/>
          <w:sz w:val="19"/>
          <w:szCs w:val="19"/>
          <w:highlight w:val="magenta"/>
          <w:lang w:eastAsia="pt-BR"/>
        </w:rPr>
        <w:t>Parágrafo único</w:t>
      </w:r>
      <w:r w:rsidRPr="00CC6BC0">
        <w:rPr>
          <w:rFonts w:ascii="Book Antiqua" w:eastAsia="Times New Roman" w:hAnsi="Book Antiqua" w:cs="Times New Roman"/>
          <w:b/>
          <w:bCs/>
          <w:sz w:val="19"/>
          <w:szCs w:val="19"/>
          <w:lang w:eastAsia="pt-BR"/>
        </w:rPr>
        <w:t>. O mandado será arquivado, dele não podendo o oficial fornecer certidão, a não ser por determinação judicial e em segredo de justiça, para salvaguarda de direitos (Lei n. 4.655, de 2-6-65, art. 8°, parágrafo único).</w:t>
      </w:r>
      <w:r w:rsidR="00187991">
        <w:rPr>
          <w:rFonts w:ascii="Book Antiqua" w:eastAsia="Times New Roman" w:hAnsi="Book Antiqua" w:cs="Times New Roman"/>
          <w:sz w:val="19"/>
          <w:szCs w:val="19"/>
          <w:lang w:eastAsia="pt-BR"/>
        </w:rPr>
        <w:t xml:space="preserve"> </w:t>
      </w:r>
      <w:r w:rsidR="00CC6BC0">
        <w:rPr>
          <w:rFonts w:ascii="Book Antiqua" w:eastAsia="Times New Roman" w:hAnsi="Book Antiqua" w:cs="Times New Roman"/>
          <w:sz w:val="19"/>
          <w:szCs w:val="19"/>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(Cartórios/TJDFT-2019)</w:t>
      </w:r>
      <w:r w:rsidR="004614D4">
        <w:rPr>
          <w:rFonts w:ascii="Book Antiqua" w:eastAsia="Times New Roman" w:hAnsi="Book Antiqua" w:cs="Arial"/>
          <w:b/>
          <w:bCs/>
          <w:color w:val="FF0000"/>
          <w:sz w:val="16"/>
          <w:szCs w:val="16"/>
          <w:lang w:eastAsia="pt-BR"/>
        </w:rPr>
        <w:t xml:space="preserve"> </w:t>
      </w:r>
      <w:r w:rsidR="004614D4" w:rsidRPr="007D6703">
        <w:rPr>
          <w:rFonts w:ascii="Book Antiqua" w:hAnsi="Book Antiqua"/>
          <w:b/>
          <w:bCs/>
          <w:color w:val="FF0000"/>
          <w:sz w:val="16"/>
          <w:szCs w:val="16"/>
          <w:u w:val="single"/>
        </w:rPr>
        <w:t>(MPSC-2023)</w:t>
      </w:r>
    </w:p>
    <w:p w14:paraId="6617F912" w14:textId="14EF5C0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30310">
        <w:rPr>
          <w:rFonts w:ascii="Book Antiqua" w:eastAsia="Times New Roman" w:hAnsi="Book Antiqua" w:cs="Times New Roman"/>
          <w:b/>
          <w:bCs/>
          <w:sz w:val="19"/>
          <w:szCs w:val="19"/>
          <w:highlight w:val="magenta"/>
          <w:lang w:eastAsia="pt-BR"/>
        </w:rPr>
        <w:t>Art. 96</w:t>
      </w:r>
      <w:r w:rsidRPr="00230310">
        <w:rPr>
          <w:rFonts w:ascii="Book Antiqua" w:eastAsia="Times New Roman" w:hAnsi="Book Antiqua" w:cs="Times New Roman"/>
          <w:b/>
          <w:bCs/>
          <w:sz w:val="19"/>
          <w:szCs w:val="19"/>
          <w:lang w:eastAsia="pt-BR"/>
        </w:rPr>
        <w:t>. Feito o registro, será cancelado o assento de nascimento original do menor</w:t>
      </w:r>
      <w:r w:rsidRPr="00D501B7">
        <w:rPr>
          <w:rFonts w:ascii="Book Antiqua" w:eastAsia="Times New Roman" w:hAnsi="Book Antiqua" w:cs="Times New Roman"/>
          <w:sz w:val="16"/>
          <w:szCs w:val="16"/>
          <w:lang w:eastAsia="pt-BR"/>
        </w:rPr>
        <w:t xml:space="preserve">. </w:t>
      </w:r>
      <w:hyperlink r:id="rId246" w:anchor="art96"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97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230310" w:rsidRPr="00D501B7">
        <w:rPr>
          <w:rFonts w:ascii="Book Antiqua" w:eastAsia="Times New Roman" w:hAnsi="Book Antiqua" w:cs="Times New Roman"/>
          <w:color w:val="0000FF"/>
          <w:sz w:val="16"/>
          <w:szCs w:val="16"/>
          <w:lang w:eastAsia="pt-BR"/>
        </w:rPr>
        <w:t xml:space="preserve"> </w:t>
      </w:r>
      <w:r w:rsidR="00230310" w:rsidRPr="00D501B7">
        <w:rPr>
          <w:rFonts w:ascii="Book Antiqua" w:eastAsia="Times New Roman" w:hAnsi="Book Antiqua" w:cs="Times New Roman"/>
          <w:b/>
          <w:bCs/>
          <w:color w:val="FF0000"/>
          <w:sz w:val="16"/>
          <w:szCs w:val="16"/>
          <w:u w:val="single"/>
          <w:lang w:eastAsia="pt-BR"/>
        </w:rPr>
        <w:t>(Cartórios/TJMG-2017)</w:t>
      </w:r>
      <w:r w:rsidR="00CC6BC0" w:rsidRPr="00D501B7">
        <w:rPr>
          <w:rFonts w:ascii="Book Antiqua" w:eastAsia="Times New Roman" w:hAnsi="Book Antiqua" w:cs="Times New Roman"/>
          <w:b/>
          <w:bCs/>
          <w:color w:val="FF0000"/>
          <w:sz w:val="16"/>
          <w:szCs w:val="16"/>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(Cartórios/TJDFT-2019)</w:t>
      </w:r>
    </w:p>
    <w:p w14:paraId="40BB101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XII</w:t>
      </w:r>
      <w:r w:rsidRPr="00750540">
        <w:rPr>
          <w:rFonts w:ascii="Book Antiqua" w:eastAsia="Times New Roman" w:hAnsi="Book Antiqua" w:cs="Times New Roman"/>
          <w:sz w:val="19"/>
          <w:szCs w:val="19"/>
          <w:lang w:eastAsia="pt-BR"/>
        </w:rPr>
        <w:br/>
        <w:t>Da Averbação</w:t>
      </w:r>
    </w:p>
    <w:p w14:paraId="63641E8F" w14:textId="7E901019" w:rsidR="00806853" w:rsidRPr="001A23E2" w:rsidRDefault="00806853" w:rsidP="00406457">
      <w:pPr>
        <w:pStyle w:val="NormalWeb"/>
        <w:ind w:firstLine="567"/>
        <w:jc w:val="both"/>
        <w:rPr>
          <w:rFonts w:ascii="Book Antiqua" w:hAnsi="Book Antiqua"/>
          <w:b/>
          <w:sz w:val="16"/>
          <w:szCs w:val="16"/>
        </w:rPr>
      </w:pPr>
      <w:r w:rsidRPr="00750540">
        <w:rPr>
          <w:rFonts w:ascii="Book Antiqua" w:hAnsi="Book Antiqua"/>
          <w:b/>
          <w:color w:val="000000"/>
          <w:sz w:val="19"/>
          <w:szCs w:val="19"/>
          <w:highlight w:val="magenta"/>
        </w:rPr>
        <w:lastRenderedPageBreak/>
        <w:t>Art. 97</w:t>
      </w:r>
      <w:r w:rsidRPr="00750540">
        <w:rPr>
          <w:rFonts w:ascii="Book Antiqua" w:hAnsi="Book Antiqua"/>
          <w:color w:val="000000"/>
          <w:sz w:val="19"/>
          <w:szCs w:val="19"/>
        </w:rPr>
        <w:t>.  </w:t>
      </w:r>
      <w:r w:rsidRPr="00B66EC7">
        <w:rPr>
          <w:rFonts w:ascii="Book Antiqua" w:hAnsi="Book Antiqua"/>
          <w:b/>
          <w:bCs/>
          <w:color w:val="000000"/>
          <w:sz w:val="19"/>
          <w:szCs w:val="19"/>
        </w:rPr>
        <w:t>A averbação será feita pelo oficial do cartório em que constar o assento à vista da carta de sentença, de mandado ou de petição acompanhada de certidão ou documento legal e autêntico</w:t>
      </w:r>
      <w:r w:rsidRPr="00D501B7">
        <w:rPr>
          <w:rFonts w:ascii="Book Antiqua" w:hAnsi="Book Antiqua"/>
          <w:color w:val="000000"/>
          <w:sz w:val="16"/>
          <w:szCs w:val="16"/>
        </w:rPr>
        <w:t>.</w:t>
      </w:r>
      <w:r w:rsidR="00B66EC7" w:rsidRPr="00D501B7">
        <w:rPr>
          <w:rFonts w:ascii="Book Antiqua" w:hAnsi="Book Antiqua"/>
          <w:color w:val="000000"/>
          <w:sz w:val="16"/>
          <w:szCs w:val="16"/>
        </w:rPr>
        <w:t xml:space="preserve"> </w:t>
      </w:r>
      <w:hyperlink r:id="rId247" w:anchor="art1" w:history="1">
        <w:r w:rsidRPr="00D501B7">
          <w:rPr>
            <w:rFonts w:ascii="Book Antiqua" w:hAnsi="Book Antiqua"/>
            <w:color w:val="0000FF"/>
            <w:sz w:val="16"/>
            <w:szCs w:val="16"/>
            <w:u w:val="single"/>
          </w:rPr>
          <w:t>(Redação dada pela Lei nº 13.484, de 2017)</w:t>
        </w:r>
      </w:hyperlink>
      <w:r w:rsidR="00753DDF" w:rsidRPr="00D501B7">
        <w:rPr>
          <w:rFonts w:ascii="Book Antiqua" w:hAnsi="Book Antiqua"/>
          <w:color w:val="0000FF"/>
          <w:sz w:val="16"/>
          <w:szCs w:val="16"/>
        </w:rPr>
        <w:t xml:space="preserve"> </w:t>
      </w:r>
      <w:r w:rsidR="00753DDF" w:rsidRPr="00D501B7">
        <w:rPr>
          <w:rFonts w:ascii="Book Antiqua" w:hAnsi="Book Antiqua"/>
          <w:b/>
          <w:color w:val="FF0000"/>
          <w:sz w:val="16"/>
          <w:szCs w:val="16"/>
          <w:u w:val="single"/>
        </w:rPr>
        <w:t>(MPRS-2016)</w:t>
      </w:r>
      <w:r w:rsidR="004C6D98" w:rsidRPr="00D501B7">
        <w:rPr>
          <w:rFonts w:ascii="Book Antiqua" w:hAnsi="Book Antiqua"/>
          <w:b/>
          <w:color w:val="FF0000"/>
          <w:sz w:val="16"/>
          <w:szCs w:val="16"/>
        </w:rPr>
        <w:t xml:space="preserve"> </w:t>
      </w:r>
      <w:r w:rsidR="004C6D98" w:rsidRPr="00D501B7">
        <w:rPr>
          <w:rFonts w:ascii="Book Antiqua" w:hAnsi="Book Antiqua"/>
          <w:b/>
          <w:bCs/>
          <w:color w:val="FF0000"/>
          <w:sz w:val="16"/>
          <w:szCs w:val="16"/>
          <w:u w:val="single"/>
        </w:rPr>
        <w:t>(Cartórios/TJRS-2019)</w:t>
      </w:r>
      <w:r w:rsidR="001A23E2">
        <w:rPr>
          <w:rFonts w:ascii="Book Antiqua" w:hAnsi="Book Antiqua"/>
          <w:b/>
          <w:bCs/>
          <w:color w:val="FF0000"/>
          <w:sz w:val="16"/>
          <w:szCs w:val="16"/>
        </w:rPr>
        <w:t xml:space="preserve"> </w:t>
      </w:r>
      <w:r w:rsidR="001A23E2">
        <w:rPr>
          <w:rFonts w:ascii="Book Antiqua" w:hAnsi="Book Antiqua"/>
          <w:b/>
          <w:bCs/>
          <w:color w:val="FF0000"/>
          <w:sz w:val="16"/>
          <w:szCs w:val="16"/>
          <w:u w:val="single"/>
        </w:rPr>
        <w:t>(Cartórios/TJAL-2023)</w:t>
      </w:r>
    </w:p>
    <w:p w14:paraId="12F5519B" w14:textId="77777777" w:rsidR="00806853" w:rsidRPr="00D501B7" w:rsidRDefault="00806853" w:rsidP="00406457">
      <w:pPr>
        <w:spacing w:before="300" w:after="300" w:line="240" w:lineRule="auto"/>
        <w:ind w:firstLine="570"/>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Parágrafo único.  Nas hipóteses em que o oficial suspeitar de fraude, falsidade ou má-fé nas declarações ou na documentação apresentada para fins de averbação, não praticará o ato pretendido e submeterá o caso ao representante do Ministério Público para manifestação, com a indicação, por escrito, dos motivos da suspeita</w:t>
      </w:r>
      <w:r w:rsidRPr="00D501B7">
        <w:rPr>
          <w:rFonts w:ascii="Book Antiqua" w:eastAsia="Times New Roman" w:hAnsi="Book Antiqua" w:cs="Times New Roman"/>
          <w:color w:val="000000"/>
          <w:sz w:val="16"/>
          <w:szCs w:val="16"/>
          <w:lang w:eastAsia="pt-BR"/>
        </w:rPr>
        <w:t xml:space="preserve">.  </w:t>
      </w:r>
      <w:hyperlink r:id="rId248" w:anchor="art1" w:history="1">
        <w:r w:rsidRPr="00D501B7">
          <w:rPr>
            <w:rFonts w:ascii="Book Antiqua" w:eastAsia="Times New Roman" w:hAnsi="Book Antiqua" w:cs="Times New Roman"/>
            <w:color w:val="0000FF"/>
            <w:sz w:val="16"/>
            <w:szCs w:val="16"/>
            <w:u w:val="single"/>
            <w:lang w:eastAsia="pt-BR"/>
          </w:rPr>
          <w:t>(Incluído pela Lei nº 13.484, de 2017)</w:t>
        </w:r>
      </w:hyperlink>
    </w:p>
    <w:p w14:paraId="6848723C"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98. A averbação será feita à margem do assento e, quando não houver espaço, no livro corrente, com as notas e remissões recíprocas, que facilitem a busca</w:t>
      </w:r>
      <w:r w:rsidRPr="00D501B7">
        <w:rPr>
          <w:rFonts w:ascii="Book Antiqua" w:eastAsia="Times New Roman" w:hAnsi="Book Antiqua" w:cs="Times New Roman"/>
          <w:sz w:val="16"/>
          <w:szCs w:val="16"/>
          <w:lang w:eastAsia="pt-BR"/>
        </w:rPr>
        <w:t xml:space="preserve">. </w:t>
      </w:r>
      <w:hyperlink r:id="rId249" w:anchor="art98" w:history="1">
        <w:r w:rsidRPr="00D501B7">
          <w:rPr>
            <w:rFonts w:ascii="Book Antiqua" w:eastAsia="Times New Roman" w:hAnsi="Book Antiqua" w:cs="Times New Roman"/>
            <w:color w:val="0000FF"/>
            <w:sz w:val="16"/>
            <w:szCs w:val="16"/>
            <w:u w:val="single"/>
            <w:lang w:eastAsia="pt-BR"/>
          </w:rPr>
          <w:t>(Renumerado do art. 99 pela Lei nº 6.216, de 1975).</w:t>
        </w:r>
      </w:hyperlink>
    </w:p>
    <w:p w14:paraId="3E535A36" w14:textId="4EC561B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99. A averbação será feita mediante a indicação minuciosa da sentença ou ato que a determinar</w:t>
      </w:r>
      <w:r w:rsidRPr="00D501B7">
        <w:rPr>
          <w:rFonts w:ascii="Book Antiqua" w:eastAsia="Times New Roman" w:hAnsi="Book Antiqua" w:cs="Times New Roman"/>
          <w:sz w:val="16"/>
          <w:szCs w:val="16"/>
          <w:lang w:eastAsia="pt-BR"/>
        </w:rPr>
        <w:t>.</w:t>
      </w:r>
      <w:r w:rsidR="00B66EC7" w:rsidRPr="00D501B7">
        <w:rPr>
          <w:rFonts w:ascii="Book Antiqua" w:eastAsia="Times New Roman" w:hAnsi="Book Antiqua" w:cs="Times New Roman"/>
          <w:sz w:val="16"/>
          <w:szCs w:val="16"/>
          <w:lang w:eastAsia="pt-BR"/>
        </w:rPr>
        <w:t xml:space="preserve"> </w:t>
      </w:r>
      <w:hyperlink r:id="rId250" w:anchor="art98" w:history="1">
        <w:r w:rsidRPr="00D501B7">
          <w:rPr>
            <w:rFonts w:ascii="Book Antiqua" w:eastAsia="Times New Roman" w:hAnsi="Book Antiqua" w:cs="Times New Roman"/>
            <w:color w:val="0000FF"/>
            <w:sz w:val="16"/>
            <w:szCs w:val="16"/>
            <w:u w:val="single"/>
            <w:lang w:eastAsia="pt-BR"/>
          </w:rPr>
          <w:t>(Renumerado do art. 100 pela Lei nº 6.216, de 1975).</w:t>
        </w:r>
      </w:hyperlink>
    </w:p>
    <w:p w14:paraId="1EB8B178" w14:textId="2B8BB9DD" w:rsidR="009E1DDC" w:rsidRPr="005F630F"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100</w:t>
      </w:r>
      <w:r w:rsidRPr="00750540">
        <w:rPr>
          <w:rFonts w:ascii="Book Antiqua" w:eastAsia="Times New Roman" w:hAnsi="Book Antiqua" w:cs="Times New Roman"/>
          <w:sz w:val="19"/>
          <w:szCs w:val="19"/>
          <w:lang w:eastAsia="pt-BR"/>
        </w:rPr>
        <w:t xml:space="preserve">. </w:t>
      </w:r>
      <w:r w:rsidRPr="00EF63E5">
        <w:rPr>
          <w:rFonts w:ascii="Book Antiqua" w:eastAsia="Times New Roman" w:hAnsi="Book Antiqua" w:cs="Times New Roman"/>
          <w:b/>
          <w:bCs/>
          <w:caps/>
          <w:sz w:val="19"/>
          <w:szCs w:val="19"/>
          <w:shd w:val="clear" w:color="auto" w:fill="F7CAAC" w:themeFill="accent2" w:themeFillTint="66"/>
          <w:lang w:eastAsia="pt-BR"/>
        </w:rPr>
        <w:t>No livro de casamento</w:t>
      </w:r>
      <w:r w:rsidRPr="00EF63E5">
        <w:rPr>
          <w:rFonts w:ascii="Book Antiqua" w:eastAsia="Times New Roman" w:hAnsi="Book Antiqua" w:cs="Times New Roman"/>
          <w:b/>
          <w:bCs/>
          <w:sz w:val="19"/>
          <w:szCs w:val="19"/>
          <w:lang w:eastAsia="pt-BR"/>
        </w:rPr>
        <w:t xml:space="preserve">, </w:t>
      </w:r>
      <w:r w:rsidRPr="00EF63E5">
        <w:rPr>
          <w:rFonts w:ascii="Book Antiqua" w:eastAsia="Times New Roman" w:hAnsi="Book Antiqua" w:cs="Times New Roman"/>
          <w:b/>
          <w:bCs/>
          <w:caps/>
          <w:sz w:val="19"/>
          <w:szCs w:val="19"/>
          <w:highlight w:val="green"/>
          <w:lang w:eastAsia="pt-BR"/>
        </w:rPr>
        <w:t>será feita</w:t>
      </w:r>
      <w:r w:rsidRPr="00EF63E5">
        <w:rPr>
          <w:rFonts w:ascii="Book Antiqua" w:eastAsia="Times New Roman" w:hAnsi="Book Antiqua" w:cs="Times New Roman"/>
          <w:b/>
          <w:bCs/>
          <w:sz w:val="19"/>
          <w:szCs w:val="19"/>
          <w:lang w:eastAsia="pt-BR"/>
        </w:rPr>
        <w:t xml:space="preserve"> </w:t>
      </w:r>
      <w:r w:rsidRPr="00EF63E5">
        <w:rPr>
          <w:rFonts w:ascii="Book Antiqua" w:eastAsia="Times New Roman" w:hAnsi="Book Antiqua" w:cs="Times New Roman"/>
          <w:b/>
          <w:bCs/>
          <w:sz w:val="19"/>
          <w:szCs w:val="19"/>
          <w:highlight w:val="cyan"/>
          <w:lang w:eastAsia="pt-BR"/>
        </w:rPr>
        <w:t>averbação da sentença</w:t>
      </w:r>
      <w:r w:rsidRPr="00EF63E5">
        <w:rPr>
          <w:rFonts w:ascii="Book Antiqua" w:eastAsia="Times New Roman" w:hAnsi="Book Antiqua" w:cs="Times New Roman"/>
          <w:b/>
          <w:bCs/>
          <w:sz w:val="19"/>
          <w:szCs w:val="19"/>
          <w:lang w:eastAsia="pt-BR"/>
        </w:rPr>
        <w:t xml:space="preserve"> de </w:t>
      </w:r>
      <w:r w:rsidRPr="00EF63E5">
        <w:rPr>
          <w:rFonts w:ascii="Book Antiqua" w:eastAsia="Times New Roman" w:hAnsi="Book Antiqua" w:cs="Times New Roman"/>
          <w:b/>
          <w:bCs/>
          <w:sz w:val="19"/>
          <w:szCs w:val="19"/>
          <w:highlight w:val="yellow"/>
          <w:lang w:eastAsia="pt-BR"/>
        </w:rPr>
        <w:t>nulidade</w:t>
      </w:r>
      <w:r w:rsidRPr="00EF63E5">
        <w:rPr>
          <w:rFonts w:ascii="Book Antiqua" w:eastAsia="Times New Roman" w:hAnsi="Book Antiqua" w:cs="Times New Roman"/>
          <w:b/>
          <w:bCs/>
          <w:sz w:val="19"/>
          <w:szCs w:val="19"/>
          <w:lang w:eastAsia="pt-BR"/>
        </w:rPr>
        <w:t xml:space="preserve"> e </w:t>
      </w:r>
      <w:r w:rsidRPr="00EF63E5">
        <w:rPr>
          <w:rFonts w:ascii="Book Antiqua" w:eastAsia="Times New Roman" w:hAnsi="Book Antiqua" w:cs="Times New Roman"/>
          <w:b/>
          <w:bCs/>
          <w:sz w:val="19"/>
          <w:szCs w:val="19"/>
          <w:highlight w:val="yellow"/>
          <w:lang w:eastAsia="pt-BR"/>
        </w:rPr>
        <w:t>anulação de casamento</w:t>
      </w:r>
      <w:r w:rsidRPr="00EF63E5">
        <w:rPr>
          <w:rFonts w:ascii="Book Antiqua" w:eastAsia="Times New Roman" w:hAnsi="Book Antiqua" w:cs="Times New Roman"/>
          <w:b/>
          <w:bCs/>
          <w:sz w:val="19"/>
          <w:szCs w:val="19"/>
          <w:lang w:eastAsia="pt-BR"/>
        </w:rPr>
        <w:t>, bem como do desquite, declarando-se a data em que o Juiz a proferiu, a sua conclusão, os nomes das partes e o trânsito em julgado</w:t>
      </w:r>
      <w:r w:rsidRPr="00D501B7">
        <w:rPr>
          <w:rFonts w:ascii="Book Antiqua" w:eastAsia="Times New Roman" w:hAnsi="Book Antiqua" w:cs="Times New Roman"/>
          <w:sz w:val="16"/>
          <w:szCs w:val="16"/>
          <w:lang w:eastAsia="pt-BR"/>
        </w:rPr>
        <w:t xml:space="preserve">. </w:t>
      </w:r>
      <w:hyperlink r:id="rId251" w:anchor="art98" w:history="1">
        <w:r w:rsidRPr="00D501B7">
          <w:rPr>
            <w:rFonts w:ascii="Book Antiqua" w:eastAsia="Times New Roman" w:hAnsi="Book Antiqua" w:cs="Times New Roman"/>
            <w:color w:val="0000FF"/>
            <w:sz w:val="16"/>
            <w:szCs w:val="16"/>
            <w:u w:val="single"/>
            <w:lang w:eastAsia="pt-BR"/>
          </w:rPr>
          <w:t>(Renumerado do art. 101 pela Lei nº 6.216, de 1975).</w:t>
        </w:r>
      </w:hyperlink>
      <w:r w:rsidR="00B66EC7" w:rsidRPr="00D501B7">
        <w:rPr>
          <w:rFonts w:ascii="Book Antiqua" w:eastAsia="Times New Roman" w:hAnsi="Book Antiqua" w:cs="Times New Roman"/>
          <w:color w:val="0000FF"/>
          <w:sz w:val="16"/>
          <w:szCs w:val="16"/>
          <w:lang w:eastAsia="pt-BR"/>
        </w:rPr>
        <w:t xml:space="preserve"> </w:t>
      </w:r>
      <w:r w:rsidR="00B66EC7" w:rsidRPr="00D501B7">
        <w:rPr>
          <w:rFonts w:ascii="Book Antiqua" w:hAnsi="Book Antiqua"/>
          <w:b/>
          <w:bCs/>
          <w:color w:val="FF0000"/>
          <w:sz w:val="16"/>
          <w:szCs w:val="16"/>
          <w:u w:val="single"/>
        </w:rPr>
        <w:t>(MPSP-2006)</w:t>
      </w:r>
      <w:r w:rsidR="00DD56CB" w:rsidRPr="00D501B7">
        <w:rPr>
          <w:rFonts w:ascii="Book Antiqua" w:hAnsi="Book Antiqua"/>
          <w:b/>
          <w:bCs/>
          <w:color w:val="FF0000"/>
          <w:sz w:val="16"/>
          <w:szCs w:val="16"/>
        </w:rPr>
        <w:t xml:space="preserve"> </w:t>
      </w:r>
      <w:r w:rsidR="001A25D0" w:rsidRPr="00D501B7">
        <w:rPr>
          <w:rFonts w:ascii="Book Antiqua" w:hAnsi="Book Antiqua"/>
          <w:b/>
          <w:bCs/>
          <w:color w:val="FF0000"/>
          <w:sz w:val="16"/>
          <w:szCs w:val="16"/>
          <w:u w:val="single"/>
        </w:rPr>
        <w:t>(Cartórios/TJDFT-2014)</w:t>
      </w:r>
      <w:r w:rsidR="004E1BB4" w:rsidRPr="00D501B7">
        <w:rPr>
          <w:rFonts w:ascii="Book Antiqua" w:hAnsi="Book Antiqua"/>
          <w:b/>
          <w:bCs/>
          <w:color w:val="FF0000"/>
          <w:sz w:val="16"/>
          <w:szCs w:val="16"/>
        </w:rPr>
        <w:t xml:space="preserve"> </w:t>
      </w:r>
      <w:r w:rsidR="00B66EC7" w:rsidRPr="00D501B7">
        <w:rPr>
          <w:rFonts w:ascii="Book Antiqua" w:hAnsi="Book Antiqua"/>
          <w:b/>
          <w:bCs/>
          <w:color w:val="FF0000"/>
          <w:sz w:val="16"/>
          <w:szCs w:val="16"/>
          <w:u w:val="single"/>
        </w:rPr>
        <w:t>(DPEMG-2019)</w:t>
      </w:r>
      <w:r w:rsidR="004C6D98" w:rsidRPr="00D501B7">
        <w:rPr>
          <w:rFonts w:ascii="Book Antiqua" w:hAnsi="Book Antiqua"/>
          <w:b/>
          <w:bCs/>
          <w:color w:val="FF0000"/>
          <w:sz w:val="16"/>
          <w:szCs w:val="16"/>
        </w:rPr>
        <w:t xml:space="preserve"> </w:t>
      </w:r>
      <w:r w:rsidR="004C6D98" w:rsidRPr="00D501B7">
        <w:rPr>
          <w:rFonts w:ascii="Book Antiqua" w:hAnsi="Book Antiqua" w:cs="Times New Roman"/>
          <w:b/>
          <w:bCs/>
          <w:color w:val="FF0000"/>
          <w:sz w:val="16"/>
          <w:szCs w:val="16"/>
          <w:u w:val="single"/>
        </w:rPr>
        <w:t>(Cartórios/TJR</w:t>
      </w:r>
      <w:r w:rsidR="004C6D98" w:rsidRPr="00D501B7">
        <w:rPr>
          <w:rFonts w:ascii="Book Antiqua" w:hAnsi="Book Antiqua"/>
          <w:b/>
          <w:bCs/>
          <w:color w:val="FF0000"/>
          <w:sz w:val="16"/>
          <w:szCs w:val="16"/>
          <w:u w:val="single"/>
        </w:rPr>
        <w:t>S</w:t>
      </w:r>
      <w:r w:rsidR="004C6D98" w:rsidRPr="00D501B7">
        <w:rPr>
          <w:rFonts w:ascii="Book Antiqua" w:hAnsi="Book Antiqua" w:cs="Times New Roman"/>
          <w:b/>
          <w:bCs/>
          <w:color w:val="FF0000"/>
          <w:sz w:val="16"/>
          <w:szCs w:val="16"/>
          <w:u w:val="single"/>
        </w:rPr>
        <w:t>-2019)</w:t>
      </w:r>
      <w:r w:rsidR="005F630F">
        <w:rPr>
          <w:rFonts w:ascii="Book Antiqua" w:hAnsi="Book Antiqua" w:cs="Times New Roman"/>
          <w:b/>
          <w:bCs/>
          <w:color w:val="FF0000"/>
          <w:sz w:val="16"/>
          <w:szCs w:val="16"/>
        </w:rPr>
        <w:t xml:space="preserve"> </w:t>
      </w:r>
      <w:r w:rsidR="005F630F" w:rsidRPr="00D501B7">
        <w:rPr>
          <w:rFonts w:ascii="Book Antiqua" w:eastAsia="Times New Roman" w:hAnsi="Book Antiqua" w:cs="Times New Roman"/>
          <w:b/>
          <w:bCs/>
          <w:color w:val="FF0000"/>
          <w:sz w:val="16"/>
          <w:szCs w:val="16"/>
          <w:u w:val="single"/>
          <w:lang w:eastAsia="pt-BR"/>
        </w:rPr>
        <w:t>(Cartórios/TJSP-</w:t>
      </w:r>
      <w:r w:rsidR="005F630F">
        <w:rPr>
          <w:rFonts w:ascii="Book Antiqua" w:eastAsia="Times New Roman" w:hAnsi="Book Antiqua" w:cs="Times New Roman"/>
          <w:b/>
          <w:bCs/>
          <w:color w:val="FF0000"/>
          <w:sz w:val="16"/>
          <w:szCs w:val="16"/>
          <w:u w:val="single"/>
          <w:lang w:eastAsia="pt-BR"/>
        </w:rPr>
        <w:t>2014/</w:t>
      </w:r>
      <w:r w:rsidR="005F630F" w:rsidRPr="00D501B7">
        <w:rPr>
          <w:rFonts w:ascii="Book Antiqua" w:eastAsia="Times New Roman" w:hAnsi="Book Antiqua" w:cs="Times New Roman"/>
          <w:b/>
          <w:bCs/>
          <w:color w:val="FF0000"/>
          <w:sz w:val="16"/>
          <w:szCs w:val="16"/>
          <w:u w:val="single"/>
          <w:lang w:eastAsia="pt-BR"/>
        </w:rPr>
        <w:t>20</w:t>
      </w:r>
      <w:r w:rsidR="005F630F">
        <w:rPr>
          <w:rFonts w:ascii="Book Antiqua" w:eastAsia="Times New Roman" w:hAnsi="Book Antiqua" w:cs="Times New Roman"/>
          <w:b/>
          <w:bCs/>
          <w:color w:val="FF0000"/>
          <w:sz w:val="16"/>
          <w:szCs w:val="16"/>
          <w:u w:val="single"/>
          <w:lang w:eastAsia="pt-BR"/>
        </w:rPr>
        <w:t>22</w:t>
      </w:r>
      <w:r w:rsidR="005F630F" w:rsidRPr="00D501B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A68E5" w:rsidRPr="00750540" w14:paraId="10349E4B" w14:textId="77777777" w:rsidTr="00BA68E5">
        <w:tc>
          <w:tcPr>
            <w:tcW w:w="8494" w:type="dxa"/>
            <w:shd w:val="clear" w:color="auto" w:fill="CCFFFF"/>
          </w:tcPr>
          <w:p w14:paraId="2E7D18FE" w14:textId="77777777" w:rsidR="00BA68E5" w:rsidRPr="00750540" w:rsidRDefault="00BA68E5" w:rsidP="00BA68E5">
            <w:pPr>
              <w:spacing w:before="100" w:beforeAutospacing="1" w:after="100" w:afterAutospacing="1"/>
              <w:jc w:val="both"/>
              <w:rPr>
                <w:rFonts w:ascii="Book Antiqua" w:eastAsia="Times New Roman" w:hAnsi="Book Antiqua" w:cs="Times New Roman"/>
                <w:b/>
                <w:bCs/>
                <w:sz w:val="19"/>
                <w:szCs w:val="19"/>
                <w:lang w:eastAsia="pt-BR"/>
              </w:rPr>
            </w:pPr>
            <w:r w:rsidRPr="00750540">
              <w:rPr>
                <w:rFonts w:ascii="Book Antiqua" w:eastAsia="Times New Roman" w:hAnsi="Book Antiqua" w:cs="Times New Roman"/>
                <w:b/>
                <w:bCs/>
                <w:sz w:val="19"/>
                <w:szCs w:val="19"/>
                <w:lang w:eastAsia="pt-BR"/>
              </w:rPr>
              <w:t>(</w:t>
            </w:r>
            <w:r w:rsidRPr="00750540">
              <w:rPr>
                <w:rFonts w:ascii="Book Antiqua" w:eastAsia="Times New Roman" w:hAnsi="Book Antiqua" w:cs="Times New Roman"/>
                <w:b/>
                <w:bCs/>
                <w:sz w:val="19"/>
                <w:szCs w:val="19"/>
                <w:highlight w:val="yellow"/>
                <w:lang w:eastAsia="pt-BR"/>
              </w:rPr>
              <w:t>MPSP-2006</w:t>
            </w:r>
            <w:r w:rsidRPr="00750540">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Transitada em julgado a sentença declaratória de nulidade absoluta ou relativa do casamento, o oficial do Cartório onde foi realizado o casamento deverá: averbar a decisão à margem do assento no "Livro de Registro de Casamento", em ambos os casos. </w:t>
            </w:r>
            <w:r w:rsidRPr="00750540">
              <w:rPr>
                <w:rFonts w:ascii="Book Antiqua" w:eastAsia="Times New Roman" w:hAnsi="Book Antiqua" w:cs="Times New Roman"/>
                <w:b/>
                <w:bCs/>
                <w:sz w:val="19"/>
                <w:szCs w:val="19"/>
                <w:lang w:eastAsia="pt-BR"/>
              </w:rPr>
              <w:t>BL: art. 100, LRF.</w:t>
            </w:r>
          </w:p>
        </w:tc>
      </w:tr>
    </w:tbl>
    <w:p w14:paraId="4DA96ACD" w14:textId="46B27352"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B66EC7">
        <w:rPr>
          <w:rFonts w:ascii="Book Antiqua" w:eastAsia="Times New Roman" w:hAnsi="Book Antiqua" w:cs="Times New Roman"/>
          <w:b/>
          <w:bCs/>
          <w:sz w:val="19"/>
          <w:szCs w:val="19"/>
          <w:highlight w:val="magenta"/>
          <w:lang w:eastAsia="pt-BR"/>
        </w:rPr>
        <w:t>§ 1º</w:t>
      </w:r>
      <w:r w:rsidRPr="00750540">
        <w:rPr>
          <w:rFonts w:ascii="Book Antiqua" w:eastAsia="Times New Roman" w:hAnsi="Book Antiqua" w:cs="Times New Roman"/>
          <w:sz w:val="19"/>
          <w:szCs w:val="19"/>
          <w:lang w:eastAsia="pt-BR"/>
        </w:rPr>
        <w:t xml:space="preserve"> </w:t>
      </w:r>
      <w:r w:rsidRPr="00B66EC7">
        <w:rPr>
          <w:rFonts w:ascii="Book Antiqua" w:eastAsia="Times New Roman" w:hAnsi="Book Antiqua" w:cs="Times New Roman"/>
          <w:b/>
          <w:bCs/>
          <w:sz w:val="19"/>
          <w:szCs w:val="19"/>
          <w:lang w:eastAsia="pt-BR"/>
        </w:rPr>
        <w:t xml:space="preserve">Antes de averbadas, as sentenças </w:t>
      </w:r>
      <w:r w:rsidRPr="00DD56CB">
        <w:rPr>
          <w:rFonts w:ascii="Book Antiqua" w:eastAsia="Times New Roman" w:hAnsi="Book Antiqua" w:cs="Times New Roman"/>
          <w:b/>
          <w:bCs/>
          <w:caps/>
          <w:sz w:val="19"/>
          <w:szCs w:val="19"/>
          <w:highlight w:val="green"/>
          <w:lang w:eastAsia="pt-BR"/>
        </w:rPr>
        <w:t>não produzirão</w:t>
      </w:r>
      <w:r w:rsidRPr="00B66EC7">
        <w:rPr>
          <w:rFonts w:ascii="Book Antiqua" w:eastAsia="Times New Roman" w:hAnsi="Book Antiqua" w:cs="Times New Roman"/>
          <w:b/>
          <w:bCs/>
          <w:sz w:val="19"/>
          <w:szCs w:val="19"/>
          <w:lang w:eastAsia="pt-BR"/>
        </w:rPr>
        <w:t xml:space="preserve"> efeito contra terceiros</w:t>
      </w:r>
      <w:r w:rsidRPr="00D501B7">
        <w:rPr>
          <w:rFonts w:ascii="Book Antiqua" w:eastAsia="Times New Roman" w:hAnsi="Book Antiqua" w:cs="Times New Roman"/>
          <w:sz w:val="18"/>
          <w:szCs w:val="18"/>
          <w:lang w:eastAsia="pt-BR"/>
        </w:rPr>
        <w:t>.</w:t>
      </w:r>
      <w:r w:rsidR="00DD56CB" w:rsidRPr="00D501B7">
        <w:rPr>
          <w:rFonts w:ascii="Book Antiqua" w:eastAsia="Times New Roman" w:hAnsi="Book Antiqua" w:cs="Times New Roman"/>
          <w:sz w:val="18"/>
          <w:szCs w:val="18"/>
          <w:lang w:eastAsia="pt-BR"/>
        </w:rPr>
        <w:t xml:space="preserve"> </w:t>
      </w:r>
      <w:r w:rsidR="001A25D0" w:rsidRPr="00D501B7">
        <w:rPr>
          <w:rFonts w:ascii="Book Antiqua" w:hAnsi="Book Antiqua"/>
          <w:b/>
          <w:bCs/>
          <w:color w:val="FF0000"/>
          <w:sz w:val="16"/>
          <w:szCs w:val="16"/>
          <w:u w:val="single"/>
        </w:rPr>
        <w:t>(Cartórios/TJDFT-2014)</w:t>
      </w:r>
      <w:r w:rsidR="00B66EC7" w:rsidRPr="00D501B7">
        <w:rPr>
          <w:rFonts w:ascii="Book Antiqua" w:eastAsia="Times New Roman" w:hAnsi="Book Antiqua" w:cs="Times New Roman"/>
          <w:sz w:val="18"/>
          <w:szCs w:val="18"/>
          <w:lang w:eastAsia="pt-BR"/>
        </w:rPr>
        <w:t xml:space="preserve"> </w:t>
      </w:r>
      <w:r w:rsidR="00B66EC7" w:rsidRPr="00D501B7">
        <w:rPr>
          <w:rFonts w:ascii="Book Antiqua" w:hAnsi="Book Antiqua"/>
          <w:b/>
          <w:bCs/>
          <w:color w:val="FF0000"/>
          <w:sz w:val="16"/>
          <w:szCs w:val="16"/>
          <w:u w:val="single"/>
        </w:rPr>
        <w:t>(DPEMG-2019)</w:t>
      </w:r>
    </w:p>
    <w:p w14:paraId="77732637" w14:textId="3B475D95"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F63E5">
        <w:rPr>
          <w:rFonts w:ascii="Book Antiqua" w:eastAsia="Times New Roman" w:hAnsi="Book Antiqua" w:cs="Times New Roman"/>
          <w:b/>
          <w:bCs/>
          <w:sz w:val="19"/>
          <w:szCs w:val="19"/>
          <w:lang w:eastAsia="pt-BR"/>
        </w:rPr>
        <w:t>        </w:t>
      </w:r>
      <w:r w:rsidRPr="00EF63E5">
        <w:rPr>
          <w:rFonts w:ascii="Book Antiqua" w:eastAsia="Times New Roman" w:hAnsi="Book Antiqua" w:cs="Times New Roman"/>
          <w:b/>
          <w:bCs/>
          <w:sz w:val="19"/>
          <w:szCs w:val="19"/>
          <w:highlight w:val="magenta"/>
          <w:lang w:eastAsia="pt-BR"/>
        </w:rPr>
        <w:t>§ 2º</w:t>
      </w:r>
      <w:r w:rsidRPr="00EF63E5">
        <w:rPr>
          <w:rFonts w:ascii="Book Antiqua" w:eastAsia="Times New Roman" w:hAnsi="Book Antiqua" w:cs="Times New Roman"/>
          <w:b/>
          <w:bCs/>
          <w:sz w:val="19"/>
          <w:szCs w:val="19"/>
          <w:lang w:eastAsia="pt-BR"/>
        </w:rPr>
        <w:t xml:space="preserve"> As sentenças de nulidade ou anulação de casamento não serão averbadas enquanto sujeitas a recurso, </w:t>
      </w:r>
      <w:r w:rsidRPr="00EF63E5">
        <w:rPr>
          <w:rFonts w:ascii="Book Antiqua" w:eastAsia="Times New Roman" w:hAnsi="Book Antiqua" w:cs="Times New Roman"/>
          <w:b/>
          <w:bCs/>
          <w:sz w:val="19"/>
          <w:szCs w:val="19"/>
          <w:highlight w:val="yellow"/>
          <w:lang w:eastAsia="pt-BR"/>
        </w:rPr>
        <w:t>qualquer que seja o seu efeito</w:t>
      </w:r>
      <w:r w:rsidRPr="00D501B7">
        <w:rPr>
          <w:rFonts w:ascii="Book Antiqua" w:eastAsia="Times New Roman" w:hAnsi="Book Antiqua" w:cs="Times New Roman"/>
          <w:sz w:val="18"/>
          <w:szCs w:val="18"/>
          <w:lang w:eastAsia="pt-BR"/>
        </w:rPr>
        <w:t>.</w:t>
      </w:r>
      <w:r w:rsidR="00EF63E5" w:rsidRPr="00D501B7">
        <w:rPr>
          <w:rFonts w:ascii="Book Antiqua" w:eastAsia="Times New Roman" w:hAnsi="Book Antiqua" w:cs="Times New Roman"/>
          <w:sz w:val="18"/>
          <w:szCs w:val="18"/>
          <w:lang w:eastAsia="pt-BR"/>
        </w:rPr>
        <w:t xml:space="preserve"> </w:t>
      </w:r>
      <w:r w:rsidR="00EF63E5" w:rsidRPr="00D501B7">
        <w:rPr>
          <w:rFonts w:ascii="Book Antiqua" w:hAnsi="Book Antiqua" w:cs="Arial"/>
          <w:b/>
          <w:bCs/>
          <w:color w:val="FF0000"/>
          <w:sz w:val="16"/>
          <w:szCs w:val="16"/>
          <w:u w:val="single"/>
        </w:rPr>
        <w:t>(Cartórios/TJSP-2014</w:t>
      </w:r>
      <w:r w:rsidR="005F630F">
        <w:rPr>
          <w:rFonts w:ascii="Book Antiqua" w:hAnsi="Book Antiqua" w:cs="Arial"/>
          <w:b/>
          <w:bCs/>
          <w:color w:val="FF0000"/>
          <w:sz w:val="16"/>
          <w:szCs w:val="16"/>
          <w:u w:val="single"/>
        </w:rPr>
        <w:t>/2022</w:t>
      </w:r>
      <w:r w:rsidR="00EF63E5" w:rsidRPr="00D501B7">
        <w:rPr>
          <w:rFonts w:ascii="Book Antiqua" w:hAnsi="Book Antiqua" w:cs="Arial"/>
          <w:b/>
          <w:bCs/>
          <w:color w:val="FF0000"/>
          <w:sz w:val="16"/>
          <w:szCs w:val="16"/>
          <w:u w:val="single"/>
        </w:rPr>
        <w:t>)</w:t>
      </w:r>
    </w:p>
    <w:p w14:paraId="178E13D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3º A averbação a que se refere o parágrafo anterior será feita à vista da carta de sentença, subscrita pelo presidente ou outro Juiz do Tribunal que julgar a ação em grau de recurso, da qual constem os requisitos mencionados neste artigo e, ainda, certidão do trânsito em julgado do acórdão.</w:t>
      </w:r>
    </w:p>
    <w:p w14:paraId="409B6BA1" w14:textId="1AACAFF7"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F63E5">
        <w:rPr>
          <w:rFonts w:ascii="Book Antiqua" w:eastAsia="Times New Roman" w:hAnsi="Book Antiqua" w:cs="Times New Roman"/>
          <w:b/>
          <w:bCs/>
          <w:sz w:val="19"/>
          <w:szCs w:val="19"/>
          <w:lang w:eastAsia="pt-BR"/>
        </w:rPr>
        <w:t>        </w:t>
      </w:r>
      <w:r w:rsidRPr="00EF63E5">
        <w:rPr>
          <w:rFonts w:ascii="Book Antiqua" w:eastAsia="Times New Roman" w:hAnsi="Book Antiqua" w:cs="Times New Roman"/>
          <w:b/>
          <w:bCs/>
          <w:sz w:val="19"/>
          <w:szCs w:val="19"/>
          <w:highlight w:val="magenta"/>
          <w:lang w:eastAsia="pt-BR"/>
        </w:rPr>
        <w:t>§ 4º</w:t>
      </w:r>
      <w:r w:rsidRPr="00EF63E5">
        <w:rPr>
          <w:rFonts w:ascii="Book Antiqua" w:eastAsia="Times New Roman" w:hAnsi="Book Antiqua" w:cs="Times New Roman"/>
          <w:b/>
          <w:bCs/>
          <w:sz w:val="19"/>
          <w:szCs w:val="19"/>
          <w:lang w:eastAsia="pt-BR"/>
        </w:rPr>
        <w:t xml:space="preserve"> O oficial do registro comunicará, dentro de quarenta e oito horas, o lançamento da averbação respectiva ao Juiz que houver subscrito a carta de sentença mediante ofício sob registro postal</w:t>
      </w:r>
      <w:r w:rsidRPr="00D501B7">
        <w:rPr>
          <w:rFonts w:ascii="Book Antiqua" w:eastAsia="Times New Roman" w:hAnsi="Book Antiqua" w:cs="Times New Roman"/>
          <w:b/>
          <w:bCs/>
          <w:sz w:val="18"/>
          <w:szCs w:val="18"/>
          <w:lang w:eastAsia="pt-BR"/>
        </w:rPr>
        <w:t>.</w:t>
      </w:r>
      <w:r w:rsidR="00EF63E5" w:rsidRPr="00D501B7">
        <w:rPr>
          <w:rFonts w:ascii="Book Antiqua" w:eastAsia="Times New Roman" w:hAnsi="Book Antiqua" w:cs="Times New Roman"/>
          <w:b/>
          <w:bCs/>
          <w:sz w:val="18"/>
          <w:szCs w:val="18"/>
          <w:lang w:eastAsia="pt-BR"/>
        </w:rPr>
        <w:t xml:space="preserve"> </w:t>
      </w:r>
      <w:r w:rsidR="00EF63E5" w:rsidRPr="00D501B7">
        <w:rPr>
          <w:rFonts w:ascii="Book Antiqua" w:hAnsi="Book Antiqua" w:cs="Arial"/>
          <w:b/>
          <w:bCs/>
          <w:color w:val="FF0000"/>
          <w:sz w:val="16"/>
          <w:szCs w:val="16"/>
          <w:u w:val="single"/>
        </w:rPr>
        <w:t>(Cartórios/TJSP-2014)</w:t>
      </w:r>
    </w:p>
    <w:p w14:paraId="257CE17F" w14:textId="35D2F693"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F63E5">
        <w:rPr>
          <w:rFonts w:ascii="Book Antiqua" w:eastAsia="Times New Roman" w:hAnsi="Book Antiqua" w:cs="Times New Roman"/>
          <w:b/>
          <w:bCs/>
          <w:sz w:val="19"/>
          <w:szCs w:val="19"/>
          <w:lang w:eastAsia="pt-BR"/>
        </w:rPr>
        <w:t>        </w:t>
      </w:r>
      <w:r w:rsidRPr="00EF63E5">
        <w:rPr>
          <w:rFonts w:ascii="Book Antiqua" w:eastAsia="Times New Roman" w:hAnsi="Book Antiqua" w:cs="Times New Roman"/>
          <w:b/>
          <w:bCs/>
          <w:sz w:val="19"/>
          <w:szCs w:val="19"/>
          <w:highlight w:val="magenta"/>
          <w:lang w:eastAsia="pt-BR"/>
        </w:rPr>
        <w:t>§ 5º</w:t>
      </w:r>
      <w:r w:rsidRPr="00EF63E5">
        <w:rPr>
          <w:rFonts w:ascii="Book Antiqua" w:eastAsia="Times New Roman" w:hAnsi="Book Antiqua" w:cs="Times New Roman"/>
          <w:b/>
          <w:bCs/>
          <w:sz w:val="19"/>
          <w:szCs w:val="19"/>
          <w:lang w:eastAsia="pt-BR"/>
        </w:rPr>
        <w:t xml:space="preserve"> Ao oficial, que deixar de cumprir as obrigações consignadas nos parágrafos anteriores, será imposta a multa de cinco salários-mínimos da região e a suspensão do cargo até seis meses; em caso de reincidência ser-lhe-á aplicada, em dobro, a pena pecuniária, ficando sujeito à perda do cargo</w:t>
      </w:r>
      <w:r w:rsidRPr="00D501B7">
        <w:rPr>
          <w:rFonts w:ascii="Book Antiqua" w:eastAsia="Times New Roman" w:hAnsi="Book Antiqua" w:cs="Times New Roman"/>
          <w:b/>
          <w:bCs/>
          <w:sz w:val="18"/>
          <w:szCs w:val="18"/>
          <w:lang w:eastAsia="pt-BR"/>
        </w:rPr>
        <w:t>.</w:t>
      </w:r>
      <w:r w:rsidR="00EF63E5" w:rsidRPr="00D501B7">
        <w:rPr>
          <w:rFonts w:ascii="Book Antiqua" w:eastAsia="Times New Roman" w:hAnsi="Book Antiqua" w:cs="Times New Roman"/>
          <w:b/>
          <w:bCs/>
          <w:sz w:val="18"/>
          <w:szCs w:val="18"/>
          <w:lang w:eastAsia="pt-BR"/>
        </w:rPr>
        <w:t xml:space="preserve"> </w:t>
      </w:r>
      <w:r w:rsidR="00EF63E5" w:rsidRPr="00D501B7">
        <w:rPr>
          <w:rFonts w:ascii="Book Antiqua" w:hAnsi="Book Antiqua" w:cs="Arial"/>
          <w:b/>
          <w:bCs/>
          <w:color w:val="FF0000"/>
          <w:sz w:val="16"/>
          <w:szCs w:val="16"/>
          <w:u w:val="single"/>
        </w:rPr>
        <w:t>(Cartórios/TJSP-2014)</w:t>
      </w:r>
    </w:p>
    <w:p w14:paraId="42E38F17" w14:textId="46FEE964"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E1BB4">
        <w:rPr>
          <w:rFonts w:ascii="Book Antiqua" w:eastAsia="Times New Roman" w:hAnsi="Book Antiqua" w:cs="Times New Roman"/>
          <w:b/>
          <w:bCs/>
          <w:sz w:val="19"/>
          <w:szCs w:val="19"/>
          <w:lang w:eastAsia="pt-BR"/>
        </w:rPr>
        <w:t>        </w:t>
      </w:r>
      <w:r w:rsidRPr="004E1BB4">
        <w:rPr>
          <w:rFonts w:ascii="Book Antiqua" w:eastAsia="Times New Roman" w:hAnsi="Book Antiqua" w:cs="Times New Roman"/>
          <w:b/>
          <w:bCs/>
          <w:sz w:val="19"/>
          <w:szCs w:val="19"/>
          <w:highlight w:val="magenta"/>
          <w:lang w:eastAsia="pt-BR"/>
        </w:rPr>
        <w:t>Art. 101</w:t>
      </w:r>
      <w:r w:rsidRPr="004E1BB4">
        <w:rPr>
          <w:rFonts w:ascii="Book Antiqua" w:eastAsia="Times New Roman" w:hAnsi="Book Antiqua" w:cs="Times New Roman"/>
          <w:b/>
          <w:bCs/>
          <w:sz w:val="19"/>
          <w:szCs w:val="19"/>
          <w:lang w:eastAsia="pt-BR"/>
        </w:rPr>
        <w:t>. Será também averbado, com as mesmas indicações e efeitos, o ato de restabelecimento de sociedade conjugal</w:t>
      </w:r>
      <w:r w:rsidRPr="00D501B7">
        <w:rPr>
          <w:rFonts w:ascii="Book Antiqua" w:eastAsia="Times New Roman" w:hAnsi="Book Antiqua" w:cs="Times New Roman"/>
          <w:sz w:val="16"/>
          <w:szCs w:val="16"/>
          <w:lang w:eastAsia="pt-BR"/>
        </w:rPr>
        <w:t xml:space="preserve">. </w:t>
      </w:r>
      <w:hyperlink r:id="rId252" w:anchor="art98"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102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4E1BB4" w:rsidRPr="00D501B7">
        <w:rPr>
          <w:rFonts w:ascii="Book Antiqua" w:eastAsia="Times New Roman" w:hAnsi="Book Antiqua" w:cs="Times New Roman"/>
          <w:color w:val="0000FF"/>
          <w:sz w:val="16"/>
          <w:szCs w:val="16"/>
          <w:lang w:eastAsia="pt-BR"/>
        </w:rPr>
        <w:t xml:space="preserve"> </w:t>
      </w:r>
      <w:r w:rsidR="004C6D98" w:rsidRPr="00D501B7">
        <w:rPr>
          <w:rFonts w:ascii="Book Antiqua" w:hAnsi="Book Antiqua" w:cs="Times New Roman"/>
          <w:b/>
          <w:bCs/>
          <w:color w:val="FF0000"/>
          <w:sz w:val="16"/>
          <w:szCs w:val="16"/>
          <w:u w:val="single"/>
        </w:rPr>
        <w:t>(Cartórios/TJR</w:t>
      </w:r>
      <w:r w:rsidR="004C6D98" w:rsidRPr="00D501B7">
        <w:rPr>
          <w:rFonts w:ascii="Book Antiqua" w:hAnsi="Book Antiqua"/>
          <w:b/>
          <w:bCs/>
          <w:color w:val="FF0000"/>
          <w:sz w:val="16"/>
          <w:szCs w:val="16"/>
          <w:u w:val="single"/>
        </w:rPr>
        <w:t>S</w:t>
      </w:r>
      <w:r w:rsidR="004C6D98" w:rsidRPr="00D501B7">
        <w:rPr>
          <w:rFonts w:ascii="Book Antiqua" w:hAnsi="Book Antiqua" w:cs="Times New Roman"/>
          <w:b/>
          <w:bCs/>
          <w:color w:val="FF0000"/>
          <w:sz w:val="16"/>
          <w:szCs w:val="16"/>
          <w:u w:val="single"/>
        </w:rPr>
        <w:t>-2019)</w:t>
      </w:r>
    </w:p>
    <w:p w14:paraId="2EF549E9" w14:textId="5E83CC93"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5F630F">
        <w:rPr>
          <w:rFonts w:ascii="Book Antiqua" w:eastAsia="Times New Roman" w:hAnsi="Book Antiqua" w:cs="Times New Roman"/>
          <w:b/>
          <w:bCs/>
          <w:sz w:val="19"/>
          <w:szCs w:val="19"/>
          <w:lang w:eastAsia="pt-BR"/>
        </w:rPr>
        <w:t>        </w:t>
      </w:r>
      <w:r w:rsidRPr="005F630F">
        <w:rPr>
          <w:rFonts w:ascii="Book Antiqua" w:eastAsia="Times New Roman" w:hAnsi="Book Antiqua" w:cs="Times New Roman"/>
          <w:b/>
          <w:bCs/>
          <w:sz w:val="19"/>
          <w:szCs w:val="19"/>
          <w:highlight w:val="magenta"/>
          <w:lang w:eastAsia="pt-BR"/>
        </w:rPr>
        <w:t>Art. 102</w:t>
      </w:r>
      <w:r w:rsidRPr="005F630F">
        <w:rPr>
          <w:rFonts w:ascii="Book Antiqua" w:eastAsia="Times New Roman" w:hAnsi="Book Antiqua" w:cs="Times New Roman"/>
          <w:b/>
          <w:bCs/>
          <w:sz w:val="19"/>
          <w:szCs w:val="19"/>
          <w:lang w:eastAsia="pt-BR"/>
        </w:rPr>
        <w:t>. No livro de nascimento, serão averbados</w:t>
      </w:r>
      <w:r w:rsidRPr="00D501B7">
        <w:rPr>
          <w:rFonts w:ascii="Book Antiqua" w:eastAsia="Times New Roman" w:hAnsi="Book Antiqua" w:cs="Times New Roman"/>
          <w:sz w:val="16"/>
          <w:szCs w:val="16"/>
          <w:lang w:eastAsia="pt-BR"/>
        </w:rPr>
        <w:t xml:space="preserve">: </w:t>
      </w:r>
      <w:hyperlink r:id="rId253" w:anchor="art98" w:history="1">
        <w:r w:rsidRPr="00D501B7">
          <w:rPr>
            <w:rFonts w:ascii="Book Antiqua" w:eastAsia="Times New Roman" w:hAnsi="Book Antiqua" w:cs="Times New Roman"/>
            <w:color w:val="0000FF"/>
            <w:sz w:val="16"/>
            <w:szCs w:val="16"/>
            <w:u w:val="single"/>
            <w:lang w:eastAsia="pt-BR"/>
          </w:rPr>
          <w:t>(Renumerado do art. 103 pela Lei nº 6.216, de 1975).</w:t>
        </w:r>
      </w:hyperlink>
      <w:r w:rsidR="004E1BB4" w:rsidRPr="00D501B7">
        <w:rPr>
          <w:rFonts w:ascii="Book Antiqua" w:eastAsia="Times New Roman" w:hAnsi="Book Antiqua" w:cs="Times New Roman"/>
          <w:color w:val="0000FF"/>
          <w:sz w:val="16"/>
          <w:szCs w:val="16"/>
          <w:lang w:eastAsia="pt-BR"/>
        </w:rPr>
        <w:t xml:space="preserve"> </w:t>
      </w:r>
    </w:p>
    <w:p w14:paraId="13214058"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1º) as sentenças que julgarem ilegítimos os filhos concebidos </w:t>
      </w:r>
      <w:proofErr w:type="gramStart"/>
      <w:r w:rsidRPr="00750540">
        <w:rPr>
          <w:rFonts w:ascii="Book Antiqua" w:eastAsia="Times New Roman" w:hAnsi="Book Antiqua" w:cs="Times New Roman"/>
          <w:sz w:val="19"/>
          <w:szCs w:val="19"/>
          <w:lang w:eastAsia="pt-BR"/>
        </w:rPr>
        <w:t>nas constância</w:t>
      </w:r>
      <w:proofErr w:type="gramEnd"/>
      <w:r w:rsidRPr="00750540">
        <w:rPr>
          <w:rFonts w:ascii="Book Antiqua" w:eastAsia="Times New Roman" w:hAnsi="Book Antiqua" w:cs="Times New Roman"/>
          <w:sz w:val="19"/>
          <w:szCs w:val="19"/>
          <w:lang w:eastAsia="pt-BR"/>
        </w:rPr>
        <w:t xml:space="preserve"> do casamento;</w:t>
      </w:r>
    </w:p>
    <w:p w14:paraId="7DAE3B7E"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2º) as sentenças que declararem legítima a filiação;</w:t>
      </w:r>
    </w:p>
    <w:p w14:paraId="202D549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3º) as escrituras de adoção e os atos que a dissolverem;</w:t>
      </w:r>
    </w:p>
    <w:p w14:paraId="0612525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4º) o reconhecimento judicial ou voluntário dos filhos ilegítimos;</w:t>
      </w:r>
    </w:p>
    <w:p w14:paraId="07EE6DCA" w14:textId="544DEF48" w:rsidR="009E1DDC" w:rsidRPr="005F630F" w:rsidRDefault="009E1DDC" w:rsidP="0040645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5F630F">
        <w:rPr>
          <w:rFonts w:ascii="Book Antiqua" w:eastAsia="Times New Roman" w:hAnsi="Book Antiqua" w:cs="Times New Roman"/>
          <w:b/>
          <w:bCs/>
          <w:sz w:val="19"/>
          <w:szCs w:val="19"/>
          <w:lang w:eastAsia="pt-BR"/>
        </w:rPr>
        <w:t>         5º) a perda de nacionalidade brasileira, quando comunicada pelo Ministério da Justiça.</w:t>
      </w:r>
      <w:r w:rsidR="005F630F" w:rsidRPr="005F630F">
        <w:rPr>
          <w:rFonts w:ascii="Book Antiqua" w:eastAsia="Times New Roman" w:hAnsi="Book Antiqua" w:cs="Times New Roman"/>
          <w:b/>
          <w:bCs/>
          <w:sz w:val="19"/>
          <w:szCs w:val="19"/>
          <w:lang w:eastAsia="pt-BR"/>
        </w:rPr>
        <w:t xml:space="preserve"> </w:t>
      </w:r>
      <w:r w:rsidR="005F630F" w:rsidRPr="005F630F">
        <w:rPr>
          <w:rFonts w:ascii="Book Antiqua" w:eastAsia="Times New Roman" w:hAnsi="Book Antiqua" w:cs="Times New Roman"/>
          <w:b/>
          <w:bCs/>
          <w:color w:val="FF0000"/>
          <w:sz w:val="16"/>
          <w:szCs w:val="16"/>
          <w:u w:val="single"/>
          <w:lang w:eastAsia="pt-BR"/>
        </w:rPr>
        <w:t>(Cartórios/TJSP-2022)</w:t>
      </w:r>
    </w:p>
    <w:p w14:paraId="60F6941B"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6º) a perda e a suspensão do pátrio poder</w:t>
      </w:r>
      <w:r w:rsidRPr="00D501B7">
        <w:rPr>
          <w:rFonts w:ascii="Book Antiqua" w:eastAsia="Times New Roman" w:hAnsi="Book Antiqua" w:cs="Times New Roman"/>
          <w:sz w:val="16"/>
          <w:szCs w:val="16"/>
          <w:lang w:eastAsia="pt-BR"/>
        </w:rPr>
        <w:t xml:space="preserve">. </w:t>
      </w:r>
      <w:hyperlink r:id="rId254" w:history="1">
        <w:r w:rsidRPr="00D501B7">
          <w:rPr>
            <w:rFonts w:ascii="Book Antiqua" w:eastAsia="Times New Roman" w:hAnsi="Book Antiqua" w:cs="Times New Roman"/>
            <w:color w:val="0000FF"/>
            <w:sz w:val="16"/>
            <w:szCs w:val="16"/>
            <w:u w:val="single"/>
            <w:lang w:eastAsia="pt-BR"/>
          </w:rPr>
          <w:t>(Incluído pela Lei nº 8.069, de 1990)</w:t>
        </w:r>
      </w:hyperlink>
    </w:p>
    <w:p w14:paraId="6E9CB2B6"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xml:space="preserve">        Art. 103. Será feita, ainda de ofício, diretamente quando no mesmo cartório, ou por comunicação do oficial que registrar o casamento, a averbação da legitimação dos filhos por </w:t>
      </w:r>
      <w:proofErr w:type="spellStart"/>
      <w:r w:rsidRPr="00750540">
        <w:rPr>
          <w:rFonts w:ascii="Book Antiqua" w:eastAsia="Times New Roman" w:hAnsi="Book Antiqua" w:cs="Times New Roman"/>
          <w:sz w:val="19"/>
          <w:szCs w:val="19"/>
          <w:lang w:eastAsia="pt-BR"/>
        </w:rPr>
        <w:t>subseqüente</w:t>
      </w:r>
      <w:proofErr w:type="spellEnd"/>
      <w:r w:rsidRPr="00750540">
        <w:rPr>
          <w:rFonts w:ascii="Book Antiqua" w:eastAsia="Times New Roman" w:hAnsi="Book Antiqua" w:cs="Times New Roman"/>
          <w:sz w:val="19"/>
          <w:szCs w:val="19"/>
          <w:lang w:eastAsia="pt-BR"/>
        </w:rPr>
        <w:t xml:space="preserve"> matrimônio dos pais, quando tal circunstância constar do assento de casamento</w:t>
      </w:r>
      <w:r w:rsidRPr="00D501B7">
        <w:rPr>
          <w:rFonts w:ascii="Book Antiqua" w:eastAsia="Times New Roman" w:hAnsi="Book Antiqua" w:cs="Times New Roman"/>
          <w:sz w:val="16"/>
          <w:szCs w:val="16"/>
          <w:lang w:eastAsia="pt-BR"/>
        </w:rPr>
        <w:t xml:space="preserve">. </w:t>
      </w:r>
      <w:hyperlink r:id="rId255" w:anchor="art98" w:history="1">
        <w:r w:rsidRPr="00D501B7">
          <w:rPr>
            <w:rFonts w:ascii="Book Antiqua" w:eastAsia="Times New Roman" w:hAnsi="Book Antiqua" w:cs="Times New Roman"/>
            <w:color w:val="0000FF"/>
            <w:sz w:val="16"/>
            <w:szCs w:val="16"/>
            <w:u w:val="single"/>
            <w:lang w:eastAsia="pt-BR"/>
          </w:rPr>
          <w:t>(Renumerado do art. 104 pela Lei nº 6.216, de 1975).</w:t>
        </w:r>
      </w:hyperlink>
    </w:p>
    <w:p w14:paraId="0C80E755" w14:textId="23F001F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6712B0">
        <w:rPr>
          <w:rFonts w:ascii="Book Antiqua" w:eastAsia="Times New Roman" w:hAnsi="Book Antiqua" w:cs="Times New Roman"/>
          <w:b/>
          <w:bCs/>
          <w:sz w:val="19"/>
          <w:szCs w:val="19"/>
          <w:highlight w:val="magenta"/>
          <w:lang w:eastAsia="pt-BR"/>
        </w:rPr>
        <w:t>Art. 104</w:t>
      </w:r>
      <w:r w:rsidRPr="006712B0">
        <w:rPr>
          <w:rFonts w:ascii="Book Antiqua" w:eastAsia="Times New Roman" w:hAnsi="Book Antiqua" w:cs="Times New Roman"/>
          <w:b/>
          <w:bCs/>
          <w:sz w:val="19"/>
          <w:szCs w:val="19"/>
          <w:lang w:eastAsia="pt-BR"/>
        </w:rPr>
        <w:t>. No livro de emancipações, interdições e ausências, será feita a averbação das sentenças que puserem termo à interdição, das substituições dos curadores de interditos ou ausentes, das alterações dos limites de curatela, da cessação ou mudança de internação, bem como da cessação da ausência pelo aparecimento do ausente, de acordo com o disposto nos artigos anteriores</w:t>
      </w:r>
      <w:r w:rsidRPr="00D501B7">
        <w:rPr>
          <w:rFonts w:ascii="Book Antiqua" w:eastAsia="Times New Roman" w:hAnsi="Book Antiqua" w:cs="Times New Roman"/>
          <w:sz w:val="16"/>
          <w:szCs w:val="16"/>
          <w:lang w:eastAsia="pt-BR"/>
        </w:rPr>
        <w:t xml:space="preserve">. </w:t>
      </w:r>
      <w:hyperlink r:id="rId256" w:anchor="art98"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105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6712B0" w:rsidRPr="00D501B7">
        <w:rPr>
          <w:rFonts w:ascii="Book Antiqua" w:eastAsia="Times New Roman" w:hAnsi="Book Antiqua" w:cs="Times New Roman"/>
          <w:color w:val="0000FF"/>
          <w:sz w:val="16"/>
          <w:szCs w:val="16"/>
          <w:lang w:eastAsia="pt-BR"/>
        </w:rPr>
        <w:t xml:space="preserve"> </w:t>
      </w:r>
      <w:r w:rsidR="006712B0" w:rsidRPr="00D501B7">
        <w:rPr>
          <w:rFonts w:ascii="Book Antiqua" w:hAnsi="Book Antiqua" w:cs="Times New Roman"/>
          <w:b/>
          <w:color w:val="FF0000"/>
          <w:sz w:val="16"/>
          <w:szCs w:val="16"/>
          <w:u w:val="single"/>
        </w:rPr>
        <w:t>(Cartórios/TJDFT-2014)</w:t>
      </w:r>
    </w:p>
    <w:p w14:paraId="48375B0E"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Parágrafo único. Averbar-se-á, também, no assento de ausência, a sentença de abertura de sucessão provisória, após o trânsito em julgado, com referência especial ao testamento do ausente se houver e indicação de seus herdeiros habilitados</w:t>
      </w:r>
      <w:r w:rsidRPr="00D501B7">
        <w:rPr>
          <w:rFonts w:ascii="Book Antiqua" w:eastAsia="Times New Roman" w:hAnsi="Book Antiqua" w:cs="Times New Roman"/>
          <w:sz w:val="16"/>
          <w:szCs w:val="16"/>
          <w:lang w:eastAsia="pt-BR"/>
        </w:rPr>
        <w:t xml:space="preserve">. </w:t>
      </w:r>
      <w:hyperlink r:id="rId257" w:anchor="art1" w:history="1">
        <w:r w:rsidRPr="00D501B7">
          <w:rPr>
            <w:rFonts w:ascii="Book Antiqua" w:eastAsia="Times New Roman" w:hAnsi="Book Antiqua" w:cs="Times New Roman"/>
            <w:color w:val="0000FF"/>
            <w:sz w:val="16"/>
            <w:szCs w:val="16"/>
            <w:u w:val="single"/>
            <w:lang w:eastAsia="pt-BR"/>
          </w:rPr>
          <w:t>(Renumerado com nova redação pela Lei nº 6.216, de 1975).</w:t>
        </w:r>
      </w:hyperlink>
    </w:p>
    <w:p w14:paraId="0EAD0440"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105. Para a averbação de escritura de adoção de pessoa cujo registro de nascimento haja sido fora do País, será trasladado, sem ônus para os interessados, no livro "A" do Cartório do 1° Ofício ou da 1ª subdivisão judiciária da comarca em que for domiciliado o adotante, aquele registro, legalmente traduzido, se for o caso, para que se faça, à margem dele, a competente averbação</w:t>
      </w:r>
      <w:r w:rsidRPr="00D501B7">
        <w:rPr>
          <w:rFonts w:ascii="Book Antiqua" w:eastAsia="Times New Roman" w:hAnsi="Book Antiqua" w:cs="Times New Roman"/>
          <w:sz w:val="16"/>
          <w:szCs w:val="16"/>
          <w:lang w:eastAsia="pt-BR"/>
        </w:rPr>
        <w:t xml:space="preserve">. </w:t>
      </w:r>
      <w:hyperlink r:id="rId258" w:anchor="art98" w:history="1">
        <w:r w:rsidRPr="00D501B7">
          <w:rPr>
            <w:rFonts w:ascii="Book Antiqua" w:eastAsia="Times New Roman" w:hAnsi="Book Antiqua" w:cs="Times New Roman"/>
            <w:color w:val="0000FF"/>
            <w:sz w:val="16"/>
            <w:szCs w:val="16"/>
            <w:u w:val="single"/>
            <w:lang w:eastAsia="pt-BR"/>
          </w:rPr>
          <w:t>(Renumerado do art. 106 pela Lei nº 6.216, de 1975).</w:t>
        </w:r>
      </w:hyperlink>
    </w:p>
    <w:p w14:paraId="1E88CEC3"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XIII</w:t>
      </w:r>
      <w:r w:rsidRPr="00750540">
        <w:rPr>
          <w:rFonts w:ascii="Book Antiqua" w:eastAsia="Times New Roman" w:hAnsi="Book Antiqua" w:cs="Times New Roman"/>
          <w:sz w:val="19"/>
          <w:szCs w:val="19"/>
          <w:lang w:eastAsia="pt-BR"/>
        </w:rPr>
        <w:br/>
        <w:t>Das Anotações</w:t>
      </w:r>
    </w:p>
    <w:p w14:paraId="0170DB92" w14:textId="3C4C8655"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106</w:t>
      </w:r>
      <w:r w:rsidRPr="00750540">
        <w:rPr>
          <w:rFonts w:ascii="Book Antiqua" w:eastAsia="Times New Roman" w:hAnsi="Book Antiqua" w:cs="Times New Roman"/>
          <w:sz w:val="19"/>
          <w:szCs w:val="19"/>
          <w:lang w:eastAsia="pt-BR"/>
        </w:rPr>
        <w:t xml:space="preserve">. </w:t>
      </w:r>
      <w:r w:rsidRPr="0053491A">
        <w:rPr>
          <w:rFonts w:ascii="Book Antiqua" w:eastAsia="Times New Roman" w:hAnsi="Book Antiqua" w:cs="Times New Roman"/>
          <w:b/>
          <w:bCs/>
          <w:sz w:val="19"/>
          <w:szCs w:val="19"/>
          <w:lang w:eastAsia="pt-BR"/>
        </w:rPr>
        <w:t xml:space="preserve">Sempre que o oficial fizer algum </w:t>
      </w:r>
      <w:r w:rsidRPr="0053491A">
        <w:rPr>
          <w:rFonts w:ascii="Book Antiqua" w:eastAsia="Times New Roman" w:hAnsi="Book Antiqua" w:cs="Times New Roman"/>
          <w:b/>
          <w:bCs/>
          <w:sz w:val="19"/>
          <w:szCs w:val="19"/>
          <w:highlight w:val="cyan"/>
          <w:lang w:eastAsia="pt-BR"/>
        </w:rPr>
        <w:t>registro</w:t>
      </w:r>
      <w:r w:rsidRPr="0053491A">
        <w:rPr>
          <w:rFonts w:ascii="Book Antiqua" w:eastAsia="Times New Roman" w:hAnsi="Book Antiqua" w:cs="Times New Roman"/>
          <w:b/>
          <w:bCs/>
          <w:sz w:val="19"/>
          <w:szCs w:val="19"/>
          <w:lang w:eastAsia="pt-BR"/>
        </w:rPr>
        <w:t xml:space="preserve"> ou </w:t>
      </w:r>
      <w:r w:rsidRPr="0053491A">
        <w:rPr>
          <w:rFonts w:ascii="Book Antiqua" w:eastAsia="Times New Roman" w:hAnsi="Book Antiqua" w:cs="Times New Roman"/>
          <w:b/>
          <w:bCs/>
          <w:sz w:val="19"/>
          <w:szCs w:val="19"/>
          <w:highlight w:val="cyan"/>
          <w:lang w:eastAsia="pt-BR"/>
        </w:rPr>
        <w:t>averbação</w:t>
      </w:r>
      <w:r w:rsidRPr="0053491A">
        <w:rPr>
          <w:rFonts w:ascii="Book Antiqua" w:eastAsia="Times New Roman" w:hAnsi="Book Antiqua" w:cs="Times New Roman"/>
          <w:b/>
          <w:bCs/>
          <w:sz w:val="19"/>
          <w:szCs w:val="19"/>
          <w:lang w:eastAsia="pt-BR"/>
        </w:rPr>
        <w:t xml:space="preserve">, deverá, </w:t>
      </w:r>
      <w:r w:rsidRPr="0053491A">
        <w:rPr>
          <w:rFonts w:ascii="Book Antiqua" w:eastAsia="Times New Roman" w:hAnsi="Book Antiqua" w:cs="Times New Roman"/>
          <w:b/>
          <w:bCs/>
          <w:sz w:val="19"/>
          <w:szCs w:val="19"/>
          <w:highlight w:val="cyan"/>
          <w:lang w:eastAsia="pt-BR"/>
        </w:rPr>
        <w:t>no prazo de cinco dias</w:t>
      </w:r>
      <w:r w:rsidRPr="0053491A">
        <w:rPr>
          <w:rFonts w:ascii="Book Antiqua" w:eastAsia="Times New Roman" w:hAnsi="Book Antiqua" w:cs="Times New Roman"/>
          <w:b/>
          <w:bCs/>
          <w:sz w:val="19"/>
          <w:szCs w:val="19"/>
          <w:lang w:eastAsia="pt-BR"/>
        </w:rPr>
        <w:t xml:space="preserve">, </w:t>
      </w:r>
      <w:r w:rsidRPr="0053491A">
        <w:rPr>
          <w:rFonts w:ascii="Book Antiqua" w:eastAsia="Times New Roman" w:hAnsi="Book Antiqua" w:cs="Times New Roman"/>
          <w:b/>
          <w:bCs/>
          <w:caps/>
          <w:sz w:val="19"/>
          <w:szCs w:val="19"/>
          <w:highlight w:val="green"/>
          <w:lang w:eastAsia="pt-BR"/>
        </w:rPr>
        <w:t>anotá-lo</w:t>
      </w:r>
      <w:r w:rsidRPr="0053491A">
        <w:rPr>
          <w:rFonts w:ascii="Book Antiqua" w:eastAsia="Times New Roman" w:hAnsi="Book Antiqua" w:cs="Times New Roman"/>
          <w:b/>
          <w:bCs/>
          <w:sz w:val="19"/>
          <w:szCs w:val="19"/>
          <w:lang w:eastAsia="pt-BR"/>
        </w:rPr>
        <w:t xml:space="preserve"> </w:t>
      </w:r>
      <w:r w:rsidRPr="0053491A">
        <w:rPr>
          <w:rFonts w:ascii="Book Antiqua" w:eastAsia="Times New Roman" w:hAnsi="Book Antiqua" w:cs="Times New Roman"/>
          <w:b/>
          <w:bCs/>
          <w:sz w:val="19"/>
          <w:szCs w:val="19"/>
          <w:highlight w:val="cyan"/>
          <w:lang w:eastAsia="pt-BR"/>
        </w:rPr>
        <w:t>nos atos anteriores</w:t>
      </w:r>
      <w:r w:rsidRPr="0053491A">
        <w:rPr>
          <w:rFonts w:ascii="Book Antiqua" w:eastAsia="Times New Roman" w:hAnsi="Book Antiqua" w:cs="Times New Roman"/>
          <w:b/>
          <w:bCs/>
          <w:sz w:val="19"/>
          <w:szCs w:val="19"/>
          <w:lang w:eastAsia="pt-BR"/>
        </w:rPr>
        <w:t xml:space="preserve">, </w:t>
      </w:r>
      <w:r w:rsidRPr="0053491A">
        <w:rPr>
          <w:rFonts w:ascii="Book Antiqua" w:eastAsia="Times New Roman" w:hAnsi="Book Antiqua" w:cs="Times New Roman"/>
          <w:b/>
          <w:bCs/>
          <w:sz w:val="19"/>
          <w:szCs w:val="19"/>
          <w:highlight w:val="yellow"/>
          <w:lang w:eastAsia="pt-BR"/>
        </w:rPr>
        <w:t>com remissões recíprocas</w:t>
      </w:r>
      <w:r w:rsidRPr="0053491A">
        <w:rPr>
          <w:rFonts w:ascii="Book Antiqua" w:eastAsia="Times New Roman" w:hAnsi="Book Antiqua" w:cs="Times New Roman"/>
          <w:b/>
          <w:bCs/>
          <w:sz w:val="19"/>
          <w:szCs w:val="19"/>
          <w:lang w:eastAsia="pt-BR"/>
        </w:rPr>
        <w:t>, se lançados em seu cartório, ou fará comunicação, com resumo do assento, ao oficial em cujo cartório estiverem os registros primitivos, obedecendo-se sempre à forma prescrita no artigo 98</w:t>
      </w:r>
      <w:r w:rsidRPr="00D501B7">
        <w:rPr>
          <w:rFonts w:ascii="Book Antiqua" w:eastAsia="Times New Roman" w:hAnsi="Book Antiqua" w:cs="Times New Roman"/>
          <w:sz w:val="18"/>
          <w:szCs w:val="18"/>
          <w:lang w:eastAsia="pt-BR"/>
        </w:rPr>
        <w:t xml:space="preserve">. </w:t>
      </w:r>
      <w:hyperlink r:id="rId259" w:anchor="art107" w:history="1">
        <w:r w:rsidRPr="00D501B7">
          <w:rPr>
            <w:rFonts w:ascii="Book Antiqua" w:eastAsia="Times New Roman" w:hAnsi="Book Antiqua" w:cs="Times New Roman"/>
            <w:color w:val="0000FF"/>
            <w:sz w:val="16"/>
            <w:szCs w:val="16"/>
            <w:u w:val="single"/>
            <w:lang w:eastAsia="pt-BR"/>
          </w:rPr>
          <w:t>(Renumerado do art. 107 pela Lei nº 6.216, de 1975).</w:t>
        </w:r>
      </w:hyperlink>
      <w:r w:rsidR="000B3DBD" w:rsidRPr="00D501B7">
        <w:rPr>
          <w:rFonts w:ascii="Book Antiqua" w:eastAsia="Times New Roman" w:hAnsi="Book Antiqua" w:cs="Times New Roman"/>
          <w:color w:val="0000FF"/>
          <w:sz w:val="16"/>
          <w:szCs w:val="16"/>
          <w:lang w:eastAsia="pt-BR"/>
        </w:rPr>
        <w:t xml:space="preserve"> </w:t>
      </w:r>
      <w:r w:rsidR="00A30AD4" w:rsidRPr="00D501B7">
        <w:rPr>
          <w:rFonts w:ascii="Book Antiqua" w:hAnsi="Book Antiqua"/>
          <w:b/>
          <w:bCs/>
          <w:color w:val="FF0000"/>
          <w:sz w:val="16"/>
          <w:szCs w:val="16"/>
          <w:u w:val="single"/>
        </w:rPr>
        <w:t>(Cartórios/TJSP-2014)</w:t>
      </w:r>
    </w:p>
    <w:p w14:paraId="61A4238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As comunicações serão feitas mediante cartas relacionadas em protocolo, anotando-se à margem ou sob o ato comunicado, o número de protocolo e ficarão arquivadas no cartório que as receber.</w:t>
      </w:r>
    </w:p>
    <w:p w14:paraId="70F350A0" w14:textId="0D5F4B09" w:rsidR="009E1DDC" w:rsidRPr="005F630F"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107</w:t>
      </w:r>
      <w:r w:rsidRPr="00750540">
        <w:rPr>
          <w:rFonts w:ascii="Book Antiqua" w:eastAsia="Times New Roman" w:hAnsi="Book Antiqua" w:cs="Times New Roman"/>
          <w:sz w:val="19"/>
          <w:szCs w:val="19"/>
          <w:lang w:eastAsia="pt-BR"/>
        </w:rPr>
        <w:t xml:space="preserve">. </w:t>
      </w:r>
      <w:r w:rsidRPr="00167370">
        <w:rPr>
          <w:rFonts w:ascii="Book Antiqua" w:eastAsia="Times New Roman" w:hAnsi="Book Antiqua" w:cs="Times New Roman"/>
          <w:b/>
          <w:bCs/>
          <w:sz w:val="19"/>
          <w:szCs w:val="19"/>
          <w:lang w:eastAsia="pt-BR"/>
        </w:rPr>
        <w:t>O óbito deverá ser anotado, com as remissões recíprocas, nos assentos de casamento e nascimento, e o casamento no deste</w:t>
      </w:r>
      <w:r w:rsidRPr="00D501B7">
        <w:rPr>
          <w:rFonts w:ascii="Book Antiqua" w:eastAsia="Times New Roman" w:hAnsi="Book Antiqua" w:cs="Times New Roman"/>
          <w:sz w:val="16"/>
          <w:szCs w:val="16"/>
          <w:lang w:eastAsia="pt-BR"/>
        </w:rPr>
        <w:t xml:space="preserve">. </w:t>
      </w:r>
      <w:hyperlink r:id="rId260" w:anchor="art107" w:history="1">
        <w:r w:rsidRPr="00D501B7">
          <w:rPr>
            <w:rFonts w:ascii="Book Antiqua" w:eastAsia="Times New Roman" w:hAnsi="Book Antiqua" w:cs="Times New Roman"/>
            <w:color w:val="0000FF"/>
            <w:sz w:val="16"/>
            <w:szCs w:val="16"/>
            <w:u w:val="single"/>
            <w:lang w:eastAsia="pt-BR"/>
          </w:rPr>
          <w:t>(Renumerado do art. 108 pela Lei nº 6.216, de 1975).</w:t>
        </w:r>
      </w:hyperlink>
      <w:r w:rsidR="000B3DBD" w:rsidRPr="00D501B7">
        <w:rPr>
          <w:rFonts w:ascii="Book Antiqua" w:eastAsia="Times New Roman" w:hAnsi="Book Antiqua" w:cs="Times New Roman"/>
          <w:color w:val="0000FF"/>
          <w:sz w:val="16"/>
          <w:szCs w:val="16"/>
          <w:lang w:eastAsia="pt-BR"/>
        </w:rPr>
        <w:t xml:space="preserve"> </w:t>
      </w:r>
      <w:r w:rsidR="00167370" w:rsidRPr="00D501B7">
        <w:rPr>
          <w:rFonts w:ascii="Book Antiqua" w:eastAsia="Times New Roman" w:hAnsi="Book Antiqua" w:cs="Times New Roman"/>
          <w:b/>
          <w:bCs/>
          <w:color w:val="FF0000"/>
          <w:sz w:val="16"/>
          <w:szCs w:val="16"/>
          <w:u w:val="single"/>
          <w:lang w:eastAsia="pt-BR"/>
        </w:rPr>
        <w:t>(Cartórios/TJDFT-2014)</w:t>
      </w:r>
      <w:r w:rsidR="004E1BB4" w:rsidRPr="00D501B7">
        <w:rPr>
          <w:rFonts w:ascii="Book Antiqua" w:eastAsia="Times New Roman" w:hAnsi="Book Antiqua" w:cs="Times New Roman"/>
          <w:b/>
          <w:bCs/>
          <w:color w:val="FF0000"/>
          <w:sz w:val="16"/>
          <w:szCs w:val="16"/>
          <w:lang w:eastAsia="pt-BR"/>
        </w:rPr>
        <w:t xml:space="preserve"> </w:t>
      </w:r>
      <w:r w:rsidR="00DF3A43" w:rsidRPr="00D501B7">
        <w:rPr>
          <w:rFonts w:ascii="Book Antiqua" w:hAnsi="Book Antiqua"/>
          <w:b/>
          <w:bCs/>
          <w:color w:val="FF0000"/>
          <w:sz w:val="16"/>
          <w:szCs w:val="16"/>
          <w:u w:val="single"/>
        </w:rPr>
        <w:t>(Cartórios/TJMG-2016)</w:t>
      </w:r>
      <w:r w:rsidR="005F630F">
        <w:rPr>
          <w:rFonts w:ascii="Book Antiqua" w:hAnsi="Book Antiqua"/>
          <w:b/>
          <w:bCs/>
          <w:color w:val="FF0000"/>
          <w:sz w:val="16"/>
          <w:szCs w:val="16"/>
        </w:rPr>
        <w:t xml:space="preserve"> </w:t>
      </w:r>
      <w:r w:rsidR="005F630F" w:rsidRPr="00D501B7">
        <w:rPr>
          <w:rFonts w:ascii="Book Antiqua" w:eastAsia="Times New Roman" w:hAnsi="Book Antiqua" w:cs="Times New Roman"/>
          <w:b/>
          <w:bCs/>
          <w:color w:val="FF0000"/>
          <w:sz w:val="16"/>
          <w:szCs w:val="16"/>
          <w:u w:val="single"/>
          <w:lang w:eastAsia="pt-BR"/>
        </w:rPr>
        <w:t>(Cartórios/TJSP-</w:t>
      </w:r>
      <w:r w:rsidR="005F630F">
        <w:rPr>
          <w:rFonts w:ascii="Book Antiqua" w:eastAsia="Times New Roman" w:hAnsi="Book Antiqua" w:cs="Times New Roman"/>
          <w:b/>
          <w:bCs/>
          <w:color w:val="FF0000"/>
          <w:sz w:val="16"/>
          <w:szCs w:val="16"/>
          <w:u w:val="single"/>
          <w:lang w:eastAsia="pt-BR"/>
        </w:rPr>
        <w:t>2012/</w:t>
      </w:r>
      <w:r w:rsidR="005F630F" w:rsidRPr="00D501B7">
        <w:rPr>
          <w:rFonts w:ascii="Book Antiqua" w:eastAsia="Times New Roman" w:hAnsi="Book Antiqua" w:cs="Times New Roman"/>
          <w:b/>
          <w:bCs/>
          <w:color w:val="FF0000"/>
          <w:sz w:val="16"/>
          <w:szCs w:val="16"/>
          <w:u w:val="single"/>
          <w:lang w:eastAsia="pt-BR"/>
        </w:rPr>
        <w:t>20</w:t>
      </w:r>
      <w:r w:rsidR="005F630F">
        <w:rPr>
          <w:rFonts w:ascii="Book Antiqua" w:eastAsia="Times New Roman" w:hAnsi="Book Antiqua" w:cs="Times New Roman"/>
          <w:b/>
          <w:bCs/>
          <w:color w:val="FF0000"/>
          <w:sz w:val="16"/>
          <w:szCs w:val="16"/>
          <w:u w:val="single"/>
          <w:lang w:eastAsia="pt-BR"/>
        </w:rPr>
        <w:t>22</w:t>
      </w:r>
      <w:r w:rsidR="005F630F" w:rsidRPr="00D501B7">
        <w:rPr>
          <w:rFonts w:ascii="Book Antiqua" w:eastAsia="Times New Roman" w:hAnsi="Book Antiqua" w:cs="Times New Roman"/>
          <w:b/>
          <w:bCs/>
          <w:color w:val="FF0000"/>
          <w:sz w:val="16"/>
          <w:szCs w:val="16"/>
          <w:u w:val="single"/>
          <w:lang w:eastAsia="pt-BR"/>
        </w:rPr>
        <w:t>)</w:t>
      </w:r>
    </w:p>
    <w:p w14:paraId="4168EEFB" w14:textId="0FE0A25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 1º</w:t>
      </w:r>
      <w:r w:rsidRPr="00750540">
        <w:rPr>
          <w:rFonts w:ascii="Book Antiqua" w:eastAsia="Times New Roman" w:hAnsi="Book Antiqua" w:cs="Times New Roman"/>
          <w:sz w:val="19"/>
          <w:szCs w:val="19"/>
          <w:lang w:eastAsia="pt-BR"/>
        </w:rPr>
        <w:t xml:space="preserve"> </w:t>
      </w:r>
      <w:r w:rsidRPr="00167370">
        <w:rPr>
          <w:rFonts w:ascii="Book Antiqua" w:eastAsia="Times New Roman" w:hAnsi="Book Antiqua" w:cs="Times New Roman"/>
          <w:b/>
          <w:bCs/>
          <w:sz w:val="19"/>
          <w:szCs w:val="19"/>
          <w:lang w:eastAsia="pt-BR"/>
        </w:rPr>
        <w:t>A emancipação, a interdição e a ausência serão anotadas pela mesma forma, nos assentos de nascimento e casamento, bem como a mudança do nome da mulher, em virtude de casamento, ou sua dissolução, anulação ou desquite</w:t>
      </w:r>
      <w:r w:rsidRPr="00D501B7">
        <w:rPr>
          <w:rFonts w:ascii="Book Antiqua" w:eastAsia="Times New Roman" w:hAnsi="Book Antiqua" w:cs="Times New Roman"/>
          <w:sz w:val="16"/>
          <w:szCs w:val="16"/>
          <w:lang w:eastAsia="pt-BR"/>
        </w:rPr>
        <w:t>.</w:t>
      </w:r>
      <w:r w:rsidR="000B3DBD" w:rsidRPr="00D501B7">
        <w:rPr>
          <w:rFonts w:ascii="Book Antiqua" w:eastAsia="Times New Roman" w:hAnsi="Book Antiqua" w:cs="Times New Roman"/>
          <w:sz w:val="16"/>
          <w:szCs w:val="16"/>
          <w:lang w:eastAsia="pt-BR"/>
        </w:rPr>
        <w:t xml:space="preserve"> </w:t>
      </w:r>
      <w:r w:rsidR="005719CA" w:rsidRPr="00D501B7">
        <w:rPr>
          <w:rFonts w:ascii="Book Antiqua" w:eastAsia="Times New Roman" w:hAnsi="Book Antiqua" w:cs="Times New Roman"/>
          <w:b/>
          <w:bCs/>
          <w:color w:val="FF0000"/>
          <w:sz w:val="16"/>
          <w:szCs w:val="16"/>
          <w:u w:val="single"/>
          <w:lang w:eastAsia="pt-BR"/>
        </w:rPr>
        <w:t>(Cartórios/TJSP-2011)</w:t>
      </w:r>
      <w:r w:rsidR="00812AB8" w:rsidRPr="00D501B7">
        <w:rPr>
          <w:rFonts w:ascii="Book Antiqua" w:eastAsia="Times New Roman" w:hAnsi="Book Antiqua" w:cs="Times New Roman"/>
          <w:b/>
          <w:bCs/>
          <w:color w:val="FF0000"/>
          <w:sz w:val="16"/>
          <w:szCs w:val="16"/>
          <w:lang w:eastAsia="pt-BR"/>
        </w:rPr>
        <w:t xml:space="preserve"> </w:t>
      </w:r>
      <w:r w:rsidR="00167370" w:rsidRPr="00D501B7">
        <w:rPr>
          <w:rFonts w:ascii="Book Antiqua" w:eastAsia="Times New Roman" w:hAnsi="Book Antiqua" w:cs="Times New Roman"/>
          <w:b/>
          <w:bCs/>
          <w:color w:val="FF0000"/>
          <w:sz w:val="16"/>
          <w:szCs w:val="16"/>
          <w:u w:val="single"/>
          <w:lang w:eastAsia="pt-BR"/>
        </w:rPr>
        <w:t>(Cartórios/TJDFT-2014)</w:t>
      </w:r>
      <w:r w:rsidR="009A0A15" w:rsidRPr="00D501B7">
        <w:rPr>
          <w:rFonts w:ascii="Book Antiqua" w:eastAsia="Times New Roman" w:hAnsi="Book Antiqua" w:cs="Times New Roman"/>
          <w:b/>
          <w:bCs/>
          <w:color w:val="FF0000"/>
          <w:sz w:val="16"/>
          <w:szCs w:val="16"/>
          <w:lang w:eastAsia="pt-BR"/>
        </w:rPr>
        <w:t xml:space="preserve"> </w:t>
      </w:r>
      <w:r w:rsidR="009A0A15" w:rsidRPr="00D501B7">
        <w:rPr>
          <w:rFonts w:ascii="Book Antiqua" w:eastAsia="Times New Roman" w:hAnsi="Book Antiqua" w:cs="Arial"/>
          <w:b/>
          <w:bCs/>
          <w:color w:val="FF0000"/>
          <w:sz w:val="16"/>
          <w:szCs w:val="16"/>
          <w:u w:val="single"/>
          <w:lang w:eastAsia="pt-BR"/>
        </w:rPr>
        <w:t>(Cartórios/TJMG-2018)</w:t>
      </w:r>
      <w:r w:rsidR="00C02B7C" w:rsidRPr="00D501B7">
        <w:rPr>
          <w:rFonts w:ascii="Book Antiqua" w:eastAsia="Times New Roman" w:hAnsi="Book Antiqua" w:cs="Arial"/>
          <w:b/>
          <w:bCs/>
          <w:color w:val="FF0000"/>
          <w:sz w:val="16"/>
          <w:szCs w:val="16"/>
          <w:lang w:eastAsia="pt-BR"/>
        </w:rPr>
        <w:t xml:space="preserve"> </w:t>
      </w:r>
      <w:r w:rsidR="00C02B7C" w:rsidRPr="00D501B7">
        <w:rPr>
          <w:rFonts w:ascii="Book Antiqua" w:eastAsia="Times New Roman" w:hAnsi="Book Antiqua" w:cs="Arial"/>
          <w:b/>
          <w:bCs/>
          <w:color w:val="FF0000"/>
          <w:sz w:val="16"/>
          <w:szCs w:val="16"/>
          <w:u w:val="single"/>
          <w:lang w:eastAsia="pt-BR"/>
        </w:rPr>
        <w:t>(Cartórios/TJGO-2021)</w:t>
      </w:r>
    </w:p>
    <w:p w14:paraId="71A4D98A" w14:textId="1E0521D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B079B8">
        <w:rPr>
          <w:rFonts w:ascii="Book Antiqua" w:eastAsia="Times New Roman" w:hAnsi="Book Antiqua" w:cs="Times New Roman"/>
          <w:b/>
          <w:bCs/>
          <w:sz w:val="19"/>
          <w:szCs w:val="19"/>
          <w:lang w:eastAsia="pt-BR"/>
        </w:rPr>
        <w:t>        </w:t>
      </w:r>
      <w:r w:rsidRPr="00B079B8">
        <w:rPr>
          <w:rFonts w:ascii="Book Antiqua" w:eastAsia="Times New Roman" w:hAnsi="Book Antiqua" w:cs="Times New Roman"/>
          <w:b/>
          <w:bCs/>
          <w:sz w:val="19"/>
          <w:szCs w:val="19"/>
          <w:highlight w:val="magenta"/>
          <w:lang w:eastAsia="pt-BR"/>
        </w:rPr>
        <w:t>§ 2°</w:t>
      </w:r>
      <w:r w:rsidRPr="00B079B8">
        <w:rPr>
          <w:rFonts w:ascii="Book Antiqua" w:eastAsia="Times New Roman" w:hAnsi="Book Antiqua" w:cs="Times New Roman"/>
          <w:b/>
          <w:bCs/>
          <w:sz w:val="19"/>
          <w:szCs w:val="19"/>
          <w:lang w:eastAsia="pt-BR"/>
        </w:rPr>
        <w:t xml:space="preserve"> A dissolução e a anulação do casamento e o restabelecimento da sociedade conjugal serão, também, anotadas nos assentos de nascimento dos cônjuges</w:t>
      </w:r>
      <w:r w:rsidRPr="00D501B7">
        <w:rPr>
          <w:rFonts w:ascii="Book Antiqua" w:eastAsia="Times New Roman" w:hAnsi="Book Antiqua" w:cs="Times New Roman"/>
          <w:sz w:val="18"/>
          <w:szCs w:val="18"/>
          <w:lang w:eastAsia="pt-BR"/>
        </w:rPr>
        <w:t>.</w:t>
      </w:r>
      <w:r w:rsidR="00B079B8" w:rsidRPr="00D501B7">
        <w:rPr>
          <w:rFonts w:ascii="Book Antiqua" w:eastAsia="Times New Roman" w:hAnsi="Book Antiqua" w:cs="Times New Roman"/>
          <w:sz w:val="18"/>
          <w:szCs w:val="18"/>
          <w:lang w:eastAsia="pt-BR"/>
        </w:rPr>
        <w:t xml:space="preserve"> </w:t>
      </w:r>
      <w:r w:rsidR="004E1BB4" w:rsidRPr="00D501B7">
        <w:rPr>
          <w:rFonts w:ascii="Book Antiqua" w:eastAsia="Times New Roman" w:hAnsi="Book Antiqua" w:cs="Times New Roman"/>
          <w:b/>
          <w:bCs/>
          <w:color w:val="FF0000"/>
          <w:sz w:val="16"/>
          <w:szCs w:val="16"/>
          <w:u w:val="single"/>
          <w:lang w:eastAsia="pt-BR"/>
        </w:rPr>
        <w:t>(Cartórios/TJ</w:t>
      </w:r>
      <w:r w:rsidR="00A238CF">
        <w:rPr>
          <w:rFonts w:ascii="Book Antiqua" w:eastAsia="Times New Roman" w:hAnsi="Book Antiqua" w:cs="Times New Roman"/>
          <w:b/>
          <w:bCs/>
          <w:color w:val="FF0000"/>
          <w:sz w:val="16"/>
          <w:szCs w:val="16"/>
          <w:u w:val="single"/>
          <w:lang w:eastAsia="pt-BR"/>
        </w:rPr>
        <w:t>DFT</w:t>
      </w:r>
      <w:r w:rsidR="004E1BB4" w:rsidRPr="00D501B7">
        <w:rPr>
          <w:rFonts w:ascii="Book Antiqua" w:eastAsia="Times New Roman" w:hAnsi="Book Antiqua" w:cs="Times New Roman"/>
          <w:b/>
          <w:bCs/>
          <w:color w:val="FF0000"/>
          <w:sz w:val="16"/>
          <w:szCs w:val="16"/>
          <w:u w:val="single"/>
          <w:lang w:eastAsia="pt-BR"/>
        </w:rPr>
        <w:t>-2014)</w:t>
      </w:r>
    </w:p>
    <w:p w14:paraId="5C3A727A"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108. Os oficiais, além das penas disciplinares em que incorrerem, são responsáveis civil e criminalmente pela omissão ou atraso na remessa de comunicações a outros cartórios</w:t>
      </w:r>
      <w:r w:rsidRPr="00D501B7">
        <w:rPr>
          <w:rFonts w:ascii="Book Antiqua" w:eastAsia="Times New Roman" w:hAnsi="Book Antiqua" w:cs="Times New Roman"/>
          <w:sz w:val="16"/>
          <w:szCs w:val="16"/>
          <w:lang w:eastAsia="pt-BR"/>
        </w:rPr>
        <w:t xml:space="preserve">. </w:t>
      </w:r>
      <w:hyperlink r:id="rId261" w:anchor="art107" w:history="1">
        <w:r w:rsidRPr="00D501B7">
          <w:rPr>
            <w:rFonts w:ascii="Book Antiqua" w:eastAsia="Times New Roman" w:hAnsi="Book Antiqua" w:cs="Times New Roman"/>
            <w:color w:val="0000FF"/>
            <w:sz w:val="16"/>
            <w:szCs w:val="16"/>
            <w:u w:val="single"/>
            <w:lang w:eastAsia="pt-BR"/>
          </w:rPr>
          <w:t>(Renumerado do art. 109 pela Lei nº 6.216, de 1975).</w:t>
        </w:r>
      </w:hyperlink>
    </w:p>
    <w:p w14:paraId="49468929"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XIV</w:t>
      </w:r>
      <w:r w:rsidRPr="00750540">
        <w:rPr>
          <w:rFonts w:ascii="Book Antiqua" w:eastAsia="Times New Roman" w:hAnsi="Book Antiqua" w:cs="Times New Roman"/>
          <w:sz w:val="19"/>
          <w:szCs w:val="19"/>
          <w:lang w:eastAsia="pt-BR"/>
        </w:rPr>
        <w:br/>
        <w:t>Das Retificações, Restaurações e Suprimentos</w:t>
      </w:r>
    </w:p>
    <w:p w14:paraId="3208D7BE" w14:textId="2F34D754" w:rsidR="009E1DDC" w:rsidRPr="00D26125"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109</w:t>
      </w:r>
      <w:r w:rsidRPr="00750540">
        <w:rPr>
          <w:rFonts w:ascii="Book Antiqua" w:eastAsia="Times New Roman" w:hAnsi="Book Antiqua" w:cs="Times New Roman"/>
          <w:sz w:val="19"/>
          <w:szCs w:val="19"/>
          <w:lang w:eastAsia="pt-BR"/>
        </w:rPr>
        <w:t xml:space="preserve">. </w:t>
      </w:r>
      <w:r w:rsidRPr="003B32AB">
        <w:rPr>
          <w:rFonts w:ascii="Book Antiqua" w:eastAsia="Times New Roman" w:hAnsi="Book Antiqua" w:cs="Times New Roman"/>
          <w:b/>
          <w:bCs/>
          <w:sz w:val="19"/>
          <w:szCs w:val="19"/>
          <w:lang w:eastAsia="pt-BR"/>
        </w:rPr>
        <w:t xml:space="preserve">Quem pretender que se restaure, supra ou retifique assentamento no Registro Civil, requererá, em petição fundamentada e instruída com documentos ou com indicação de testemunhas, que o Juiz o ordene, ouvido o </w:t>
      </w:r>
      <w:r w:rsidRPr="003B32AB">
        <w:rPr>
          <w:rFonts w:ascii="Book Antiqua" w:eastAsia="Times New Roman" w:hAnsi="Book Antiqua" w:cs="Times New Roman"/>
          <w:b/>
          <w:bCs/>
          <w:sz w:val="19"/>
          <w:szCs w:val="19"/>
          <w:highlight w:val="yellow"/>
          <w:lang w:eastAsia="pt-BR"/>
        </w:rPr>
        <w:t>órgão do Ministério Público</w:t>
      </w:r>
      <w:r w:rsidRPr="003B32AB">
        <w:rPr>
          <w:rFonts w:ascii="Book Antiqua" w:eastAsia="Times New Roman" w:hAnsi="Book Antiqua" w:cs="Times New Roman"/>
          <w:b/>
          <w:bCs/>
          <w:sz w:val="19"/>
          <w:szCs w:val="19"/>
          <w:lang w:eastAsia="pt-BR"/>
        </w:rPr>
        <w:t xml:space="preserve"> e os </w:t>
      </w:r>
      <w:r w:rsidRPr="003B32AB">
        <w:rPr>
          <w:rFonts w:ascii="Book Antiqua" w:eastAsia="Times New Roman" w:hAnsi="Book Antiqua" w:cs="Times New Roman"/>
          <w:b/>
          <w:bCs/>
          <w:sz w:val="19"/>
          <w:szCs w:val="19"/>
          <w:highlight w:val="yellow"/>
          <w:lang w:eastAsia="pt-BR"/>
        </w:rPr>
        <w:t>interessados</w:t>
      </w:r>
      <w:r w:rsidRPr="003B32AB">
        <w:rPr>
          <w:rFonts w:ascii="Book Antiqua" w:eastAsia="Times New Roman" w:hAnsi="Book Antiqua" w:cs="Times New Roman"/>
          <w:b/>
          <w:bCs/>
          <w:sz w:val="19"/>
          <w:szCs w:val="19"/>
          <w:lang w:eastAsia="pt-BR"/>
        </w:rPr>
        <w:t>, no prazo de cinco dias, que correrá em cartório</w:t>
      </w:r>
      <w:r w:rsidRPr="00D501B7">
        <w:rPr>
          <w:rFonts w:ascii="Book Antiqua" w:eastAsia="Times New Roman" w:hAnsi="Book Antiqua" w:cs="Times New Roman"/>
          <w:sz w:val="16"/>
          <w:szCs w:val="16"/>
          <w:lang w:eastAsia="pt-BR"/>
        </w:rPr>
        <w:t xml:space="preserve">. </w:t>
      </w:r>
      <w:hyperlink r:id="rId262" w:anchor="art110" w:history="1">
        <w:r w:rsidRPr="00D501B7">
          <w:rPr>
            <w:rFonts w:ascii="Book Antiqua" w:eastAsia="Times New Roman" w:hAnsi="Book Antiqua" w:cs="Times New Roman"/>
            <w:color w:val="0000FF"/>
            <w:sz w:val="16"/>
            <w:szCs w:val="16"/>
            <w:u w:val="single"/>
            <w:lang w:eastAsia="pt-BR"/>
          </w:rPr>
          <w:t>(Renumerado do art. 110 pela Lei nº 6.216, de 1975).</w:t>
        </w:r>
      </w:hyperlink>
      <w:r w:rsidR="00D159C5" w:rsidRPr="00D501B7">
        <w:rPr>
          <w:rFonts w:ascii="Book Antiqua" w:eastAsia="Times New Roman" w:hAnsi="Book Antiqua" w:cs="Times New Roman"/>
          <w:color w:val="0000FF"/>
          <w:sz w:val="16"/>
          <w:szCs w:val="16"/>
          <w:lang w:eastAsia="pt-BR"/>
        </w:rPr>
        <w:t xml:space="preserve"> </w:t>
      </w:r>
      <w:r w:rsidR="00B9292E" w:rsidRPr="00D501B7">
        <w:rPr>
          <w:rFonts w:ascii="Book Antiqua" w:eastAsia="Times New Roman" w:hAnsi="Book Antiqua" w:cs="Times New Roman"/>
          <w:b/>
          <w:bCs/>
          <w:color w:val="FF0000"/>
          <w:sz w:val="16"/>
          <w:szCs w:val="16"/>
          <w:u w:val="single"/>
          <w:lang w:eastAsia="pt-BR"/>
        </w:rPr>
        <w:t>(TJDFT-2014)</w:t>
      </w:r>
      <w:r w:rsidR="003F298C" w:rsidRPr="00D501B7">
        <w:rPr>
          <w:rFonts w:ascii="Book Antiqua" w:eastAsia="Times New Roman" w:hAnsi="Book Antiqua" w:cs="Times New Roman"/>
          <w:b/>
          <w:bCs/>
          <w:color w:val="FF0000"/>
          <w:sz w:val="16"/>
          <w:szCs w:val="16"/>
          <w:lang w:eastAsia="pt-BR"/>
        </w:rPr>
        <w:t xml:space="preserve"> </w:t>
      </w:r>
      <w:r w:rsidR="003F298C" w:rsidRPr="00D501B7">
        <w:rPr>
          <w:rFonts w:ascii="Book Antiqua" w:eastAsia="Times New Roman" w:hAnsi="Book Antiqua" w:cs="Times New Roman"/>
          <w:b/>
          <w:bCs/>
          <w:color w:val="FF0000"/>
          <w:sz w:val="16"/>
          <w:szCs w:val="16"/>
          <w:u w:val="single"/>
          <w:lang w:eastAsia="pt-BR"/>
        </w:rPr>
        <w:t>(MPMT-2019)</w:t>
      </w:r>
      <w:r w:rsidR="00853BA1" w:rsidRPr="00D501B7">
        <w:rPr>
          <w:rFonts w:ascii="Book Antiqua" w:eastAsia="Times New Roman" w:hAnsi="Book Antiqua" w:cs="Times New Roman"/>
          <w:b/>
          <w:bCs/>
          <w:color w:val="FF0000"/>
          <w:sz w:val="16"/>
          <w:szCs w:val="16"/>
          <w:lang w:eastAsia="pt-BR"/>
        </w:rPr>
        <w:t xml:space="preserve"> </w:t>
      </w:r>
      <w:r w:rsidR="00853BA1" w:rsidRPr="00D501B7">
        <w:rPr>
          <w:rFonts w:ascii="Book Antiqua" w:eastAsia="Times New Roman" w:hAnsi="Book Antiqua" w:cs="Times New Roman"/>
          <w:b/>
          <w:bCs/>
          <w:color w:val="FF0000"/>
          <w:sz w:val="16"/>
          <w:szCs w:val="16"/>
          <w:u w:val="single"/>
          <w:lang w:eastAsia="pt-BR"/>
        </w:rPr>
        <w:t>(Cartórios/TJRS-2019)</w:t>
      </w:r>
      <w:r w:rsidR="00D26125">
        <w:rPr>
          <w:rFonts w:ascii="Book Antiqua" w:eastAsia="Times New Roman" w:hAnsi="Book Antiqua" w:cs="Times New Roman"/>
          <w:b/>
          <w:bCs/>
          <w:color w:val="FF0000"/>
          <w:sz w:val="16"/>
          <w:szCs w:val="16"/>
          <w:lang w:eastAsia="pt-BR"/>
        </w:rPr>
        <w:t xml:space="preserve"> </w:t>
      </w:r>
      <w:r w:rsidR="00D26125" w:rsidRPr="004128B2">
        <w:rPr>
          <w:rFonts w:ascii="Book Antiqua" w:hAnsi="Book Antiqua"/>
          <w:b/>
          <w:color w:val="FF0000"/>
          <w:sz w:val="16"/>
          <w:szCs w:val="16"/>
          <w:u w:val="single"/>
        </w:rPr>
        <w:t>(MPSC-202</w:t>
      </w:r>
      <w:r w:rsidR="00D26125">
        <w:rPr>
          <w:rFonts w:ascii="Book Antiqua" w:hAnsi="Book Antiqua"/>
          <w:b/>
          <w:color w:val="FF0000"/>
          <w:sz w:val="16"/>
          <w:szCs w:val="16"/>
          <w:u w:val="single"/>
        </w:rPr>
        <w:t>4</w:t>
      </w:r>
      <w:r w:rsidR="00D26125" w:rsidRPr="004128B2">
        <w:rPr>
          <w:rFonts w:ascii="Book Antiqua" w:hAnsi="Book Antiqua"/>
          <w:b/>
          <w:color w:val="FF0000"/>
          <w:sz w:val="16"/>
          <w:szCs w:val="16"/>
          <w:u w:val="single"/>
        </w:rPr>
        <w:t>)</w:t>
      </w:r>
    </w:p>
    <w:p w14:paraId="18495271" w14:textId="64186B25" w:rsidR="009E1DDC" w:rsidRPr="00D26125"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53A5B">
        <w:rPr>
          <w:rFonts w:ascii="Book Antiqua" w:eastAsia="Times New Roman" w:hAnsi="Book Antiqua" w:cs="Times New Roman"/>
          <w:b/>
          <w:bCs/>
          <w:sz w:val="19"/>
          <w:szCs w:val="19"/>
          <w:lang w:eastAsia="pt-BR"/>
        </w:rPr>
        <w:t>        </w:t>
      </w:r>
      <w:r w:rsidRPr="00D53A5B">
        <w:rPr>
          <w:rFonts w:ascii="Book Antiqua" w:eastAsia="Times New Roman" w:hAnsi="Book Antiqua" w:cs="Times New Roman"/>
          <w:b/>
          <w:bCs/>
          <w:sz w:val="19"/>
          <w:szCs w:val="19"/>
          <w:highlight w:val="magenta"/>
          <w:lang w:eastAsia="pt-BR"/>
        </w:rPr>
        <w:t>§ 1°</w:t>
      </w:r>
      <w:r w:rsidRPr="00D53A5B">
        <w:rPr>
          <w:rFonts w:ascii="Book Antiqua" w:eastAsia="Times New Roman" w:hAnsi="Book Antiqua" w:cs="Times New Roman"/>
          <w:b/>
          <w:bCs/>
          <w:sz w:val="19"/>
          <w:szCs w:val="19"/>
          <w:lang w:eastAsia="pt-BR"/>
        </w:rPr>
        <w:t xml:space="preserve"> Se qualquer interessado ou o órgão do Ministério Público impugnar o pedido, o Juiz determinará a produção da prova, </w:t>
      </w:r>
      <w:r w:rsidRPr="00D53A5B">
        <w:rPr>
          <w:rFonts w:ascii="Book Antiqua" w:eastAsia="Times New Roman" w:hAnsi="Book Antiqua" w:cs="Times New Roman"/>
          <w:b/>
          <w:bCs/>
          <w:sz w:val="19"/>
          <w:szCs w:val="19"/>
          <w:highlight w:val="cyan"/>
          <w:lang w:eastAsia="pt-BR"/>
        </w:rPr>
        <w:t>dentro do prazo de dez dias</w:t>
      </w:r>
      <w:r w:rsidRPr="00D53A5B">
        <w:rPr>
          <w:rFonts w:ascii="Book Antiqua" w:eastAsia="Times New Roman" w:hAnsi="Book Antiqua" w:cs="Times New Roman"/>
          <w:b/>
          <w:bCs/>
          <w:sz w:val="19"/>
          <w:szCs w:val="19"/>
          <w:lang w:eastAsia="pt-BR"/>
        </w:rPr>
        <w:t xml:space="preserve"> e ouvidos, sucessivamente, em três dias, os interessados e o órgão do Ministério Público, decidirá </w:t>
      </w:r>
      <w:r w:rsidRPr="00D53A5B">
        <w:rPr>
          <w:rFonts w:ascii="Book Antiqua" w:eastAsia="Times New Roman" w:hAnsi="Book Antiqua" w:cs="Times New Roman"/>
          <w:b/>
          <w:bCs/>
          <w:sz w:val="19"/>
          <w:szCs w:val="19"/>
          <w:highlight w:val="cyan"/>
          <w:lang w:eastAsia="pt-BR"/>
        </w:rPr>
        <w:t>em cinco dias</w:t>
      </w:r>
      <w:r w:rsidRPr="00D501B7">
        <w:rPr>
          <w:rFonts w:ascii="Book Antiqua" w:eastAsia="Times New Roman" w:hAnsi="Book Antiqua" w:cs="Times New Roman"/>
          <w:sz w:val="18"/>
          <w:szCs w:val="18"/>
          <w:lang w:eastAsia="pt-BR"/>
        </w:rPr>
        <w:t>.</w:t>
      </w:r>
      <w:r w:rsidR="00D53A5B" w:rsidRPr="00D501B7">
        <w:rPr>
          <w:rFonts w:ascii="Book Antiqua" w:eastAsia="Times New Roman" w:hAnsi="Book Antiqua" w:cs="Times New Roman"/>
          <w:sz w:val="18"/>
          <w:szCs w:val="18"/>
          <w:lang w:eastAsia="pt-BR"/>
        </w:rPr>
        <w:t xml:space="preserve"> </w:t>
      </w:r>
      <w:r w:rsidR="00D53A5B" w:rsidRPr="00D501B7">
        <w:rPr>
          <w:rFonts w:ascii="Book Antiqua" w:eastAsia="Times New Roman" w:hAnsi="Book Antiqua" w:cs="Times New Roman"/>
          <w:b/>
          <w:bCs/>
          <w:color w:val="FF0000"/>
          <w:sz w:val="16"/>
          <w:szCs w:val="16"/>
          <w:u w:val="single"/>
          <w:lang w:eastAsia="pt-BR"/>
        </w:rPr>
        <w:t>(Cartórios/TJ</w:t>
      </w:r>
      <w:r w:rsidR="00E00DF0">
        <w:rPr>
          <w:rFonts w:ascii="Book Antiqua" w:eastAsia="Times New Roman" w:hAnsi="Book Antiqua" w:cs="Times New Roman"/>
          <w:b/>
          <w:bCs/>
          <w:color w:val="FF0000"/>
          <w:sz w:val="16"/>
          <w:szCs w:val="16"/>
          <w:u w:val="single"/>
          <w:lang w:eastAsia="pt-BR"/>
        </w:rPr>
        <w:t>RS</w:t>
      </w:r>
      <w:r w:rsidR="00D53A5B" w:rsidRPr="00D501B7">
        <w:rPr>
          <w:rFonts w:ascii="Book Antiqua" w:eastAsia="Times New Roman" w:hAnsi="Book Antiqua" w:cs="Times New Roman"/>
          <w:b/>
          <w:bCs/>
          <w:color w:val="FF0000"/>
          <w:sz w:val="16"/>
          <w:szCs w:val="16"/>
          <w:u w:val="single"/>
          <w:lang w:eastAsia="pt-BR"/>
        </w:rPr>
        <w:t>-201</w:t>
      </w:r>
      <w:r w:rsidR="00E00DF0">
        <w:rPr>
          <w:rFonts w:ascii="Book Antiqua" w:eastAsia="Times New Roman" w:hAnsi="Book Antiqua" w:cs="Times New Roman"/>
          <w:b/>
          <w:bCs/>
          <w:color w:val="FF0000"/>
          <w:sz w:val="16"/>
          <w:szCs w:val="16"/>
          <w:u w:val="single"/>
          <w:lang w:eastAsia="pt-BR"/>
        </w:rPr>
        <w:t>9</w:t>
      </w:r>
      <w:r w:rsidR="00D53A5B" w:rsidRPr="00D501B7">
        <w:rPr>
          <w:rFonts w:ascii="Book Antiqua" w:eastAsia="Times New Roman" w:hAnsi="Book Antiqua" w:cs="Times New Roman"/>
          <w:b/>
          <w:bCs/>
          <w:color w:val="FF0000"/>
          <w:sz w:val="16"/>
          <w:szCs w:val="16"/>
          <w:u w:val="single"/>
          <w:lang w:eastAsia="pt-BR"/>
        </w:rPr>
        <w:t>)</w:t>
      </w:r>
      <w:r w:rsidR="005A08A5">
        <w:rPr>
          <w:rFonts w:ascii="Book Antiqua" w:eastAsia="Times New Roman" w:hAnsi="Book Antiqua" w:cs="Times New Roman"/>
          <w:b/>
          <w:bCs/>
          <w:color w:val="FF0000"/>
          <w:sz w:val="16"/>
          <w:szCs w:val="16"/>
          <w:lang w:eastAsia="pt-BR"/>
        </w:rPr>
        <w:t xml:space="preserve"> </w:t>
      </w:r>
      <w:r w:rsidR="005A08A5" w:rsidRPr="00D501B7">
        <w:rPr>
          <w:rFonts w:ascii="Book Antiqua" w:eastAsia="Times New Roman" w:hAnsi="Book Antiqua" w:cs="Times New Roman"/>
          <w:b/>
          <w:bCs/>
          <w:color w:val="FF0000"/>
          <w:sz w:val="16"/>
          <w:szCs w:val="16"/>
          <w:u w:val="single"/>
          <w:lang w:eastAsia="pt-BR"/>
        </w:rPr>
        <w:t>(</w:t>
      </w:r>
      <w:r w:rsidR="005A08A5">
        <w:rPr>
          <w:rFonts w:ascii="Book Antiqua" w:eastAsia="Times New Roman" w:hAnsi="Book Antiqua" w:cs="Times New Roman"/>
          <w:b/>
          <w:bCs/>
          <w:color w:val="FF0000"/>
          <w:sz w:val="16"/>
          <w:szCs w:val="16"/>
          <w:u w:val="single"/>
          <w:lang w:eastAsia="pt-BR"/>
        </w:rPr>
        <w:t>MPRJ</w:t>
      </w:r>
      <w:r w:rsidR="005A08A5" w:rsidRPr="00D501B7">
        <w:rPr>
          <w:rFonts w:ascii="Book Antiqua" w:eastAsia="Times New Roman" w:hAnsi="Book Antiqua" w:cs="Times New Roman"/>
          <w:b/>
          <w:bCs/>
          <w:color w:val="FF0000"/>
          <w:sz w:val="16"/>
          <w:szCs w:val="16"/>
          <w:u w:val="single"/>
          <w:lang w:eastAsia="pt-BR"/>
        </w:rPr>
        <w:t>-202</w:t>
      </w:r>
      <w:r w:rsidR="005A08A5">
        <w:rPr>
          <w:rFonts w:ascii="Book Antiqua" w:eastAsia="Times New Roman" w:hAnsi="Book Antiqua" w:cs="Times New Roman"/>
          <w:b/>
          <w:bCs/>
          <w:color w:val="FF0000"/>
          <w:sz w:val="16"/>
          <w:szCs w:val="16"/>
          <w:u w:val="single"/>
          <w:lang w:eastAsia="pt-BR"/>
        </w:rPr>
        <w:t>4</w:t>
      </w:r>
      <w:r w:rsidR="005A08A5" w:rsidRPr="00D501B7">
        <w:rPr>
          <w:rFonts w:ascii="Book Antiqua" w:eastAsia="Times New Roman" w:hAnsi="Book Antiqua" w:cs="Times New Roman"/>
          <w:b/>
          <w:bCs/>
          <w:color w:val="FF0000"/>
          <w:sz w:val="16"/>
          <w:szCs w:val="16"/>
          <w:u w:val="single"/>
          <w:lang w:eastAsia="pt-BR"/>
        </w:rPr>
        <w:t>)</w:t>
      </w:r>
      <w:r w:rsidR="00D26125">
        <w:rPr>
          <w:rFonts w:ascii="Book Antiqua" w:eastAsia="Times New Roman" w:hAnsi="Book Antiqua" w:cs="Times New Roman"/>
          <w:b/>
          <w:bCs/>
          <w:color w:val="FF0000"/>
          <w:sz w:val="16"/>
          <w:szCs w:val="16"/>
          <w:lang w:eastAsia="pt-BR"/>
        </w:rPr>
        <w:t xml:space="preserve"> </w:t>
      </w:r>
      <w:r w:rsidR="00D26125" w:rsidRPr="004128B2">
        <w:rPr>
          <w:rFonts w:ascii="Book Antiqua" w:hAnsi="Book Antiqua"/>
          <w:b/>
          <w:color w:val="FF0000"/>
          <w:sz w:val="16"/>
          <w:szCs w:val="16"/>
          <w:u w:val="single"/>
        </w:rPr>
        <w:t>(MPSC-202</w:t>
      </w:r>
      <w:r w:rsidR="00D26125">
        <w:rPr>
          <w:rFonts w:ascii="Book Antiqua" w:hAnsi="Book Antiqua"/>
          <w:b/>
          <w:color w:val="FF0000"/>
          <w:sz w:val="16"/>
          <w:szCs w:val="16"/>
          <w:u w:val="single"/>
        </w:rPr>
        <w:t>4</w:t>
      </w:r>
      <w:r w:rsidR="00D26125" w:rsidRPr="004128B2">
        <w:rPr>
          <w:rFonts w:ascii="Book Antiqua" w:hAnsi="Book Antiqua"/>
          <w:b/>
          <w:color w:val="FF0000"/>
          <w:sz w:val="16"/>
          <w:szCs w:val="16"/>
          <w:u w:val="single"/>
        </w:rPr>
        <w:t>)</w:t>
      </w:r>
    </w:p>
    <w:p w14:paraId="4FEC784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 2° Se não houver impugnação ou necessidade de mais provas, o Juiz decidirá no prazo de cinco dias.</w:t>
      </w:r>
    </w:p>
    <w:p w14:paraId="3DCF946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3º Da decisão do Juiz, caberá o recurso de apelação com ambos os efeitos.</w:t>
      </w:r>
    </w:p>
    <w:p w14:paraId="5F7D5EB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4º Julgado procedente o pedido, o Juiz ordenará que se expeça mandado para que seja lavrado, restaurado e retificado o assentamento, indicando, com precisão, os fatos ou circunstâncias que devam ser retificados, e em que sentido, ou os que devam ser objeto do novo assentamento.</w:t>
      </w:r>
    </w:p>
    <w:p w14:paraId="67A70212" w14:textId="08F358E3"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53A5B">
        <w:rPr>
          <w:rFonts w:ascii="Book Antiqua" w:eastAsia="Times New Roman" w:hAnsi="Book Antiqua" w:cs="Times New Roman"/>
          <w:b/>
          <w:bCs/>
          <w:sz w:val="19"/>
          <w:szCs w:val="19"/>
          <w:lang w:eastAsia="pt-BR"/>
        </w:rPr>
        <w:t>        </w:t>
      </w:r>
      <w:r w:rsidRPr="00D53A5B">
        <w:rPr>
          <w:rFonts w:ascii="Book Antiqua" w:eastAsia="Times New Roman" w:hAnsi="Book Antiqua" w:cs="Times New Roman"/>
          <w:b/>
          <w:bCs/>
          <w:sz w:val="19"/>
          <w:szCs w:val="19"/>
          <w:highlight w:val="magenta"/>
          <w:lang w:eastAsia="pt-BR"/>
        </w:rPr>
        <w:t>§ 5º</w:t>
      </w:r>
      <w:r w:rsidRPr="00D53A5B">
        <w:rPr>
          <w:rFonts w:ascii="Book Antiqua" w:eastAsia="Times New Roman" w:hAnsi="Book Antiqua" w:cs="Times New Roman"/>
          <w:b/>
          <w:bCs/>
          <w:sz w:val="19"/>
          <w:szCs w:val="19"/>
          <w:lang w:eastAsia="pt-BR"/>
        </w:rPr>
        <w:t xml:space="preserve"> Se houver de ser cumprido em jurisdição diversa, o mandado será remetido, por ofício, ao Juiz sob cuja jurisdição estiver o cartório do Registro Civil e, com o seu "cumpra-se", executar-se-á</w:t>
      </w:r>
      <w:r w:rsidRPr="00D501B7">
        <w:rPr>
          <w:rFonts w:ascii="Book Antiqua" w:eastAsia="Times New Roman" w:hAnsi="Book Antiqua" w:cs="Times New Roman"/>
          <w:b/>
          <w:bCs/>
          <w:sz w:val="18"/>
          <w:szCs w:val="18"/>
          <w:lang w:eastAsia="pt-BR"/>
        </w:rPr>
        <w:t>.</w:t>
      </w:r>
      <w:r w:rsidR="00D53A5B" w:rsidRPr="00D501B7">
        <w:rPr>
          <w:rFonts w:ascii="Book Antiqua" w:eastAsia="Times New Roman" w:hAnsi="Book Antiqua" w:cs="Times New Roman"/>
          <w:b/>
          <w:bCs/>
          <w:sz w:val="18"/>
          <w:szCs w:val="18"/>
          <w:lang w:eastAsia="pt-BR"/>
        </w:rPr>
        <w:t xml:space="preserve"> </w:t>
      </w:r>
      <w:r w:rsidR="00D53A5B" w:rsidRPr="00D501B7">
        <w:rPr>
          <w:rFonts w:ascii="Book Antiqua" w:eastAsia="Times New Roman" w:hAnsi="Book Antiqua" w:cs="Times New Roman"/>
          <w:b/>
          <w:bCs/>
          <w:color w:val="FF0000"/>
          <w:sz w:val="16"/>
          <w:szCs w:val="16"/>
          <w:u w:val="single"/>
          <w:lang w:eastAsia="pt-BR"/>
        </w:rPr>
        <w:t>(Cartórios/TJ</w:t>
      </w:r>
      <w:r w:rsidR="00E00DF0">
        <w:rPr>
          <w:rFonts w:ascii="Book Antiqua" w:eastAsia="Times New Roman" w:hAnsi="Book Antiqua" w:cs="Times New Roman"/>
          <w:b/>
          <w:bCs/>
          <w:color w:val="FF0000"/>
          <w:sz w:val="16"/>
          <w:szCs w:val="16"/>
          <w:u w:val="single"/>
          <w:lang w:eastAsia="pt-BR"/>
        </w:rPr>
        <w:t>RS</w:t>
      </w:r>
      <w:r w:rsidR="00D53A5B" w:rsidRPr="00D501B7">
        <w:rPr>
          <w:rFonts w:ascii="Book Antiqua" w:eastAsia="Times New Roman" w:hAnsi="Book Antiqua" w:cs="Times New Roman"/>
          <w:b/>
          <w:bCs/>
          <w:color w:val="FF0000"/>
          <w:sz w:val="16"/>
          <w:szCs w:val="16"/>
          <w:u w:val="single"/>
          <w:lang w:eastAsia="pt-BR"/>
        </w:rPr>
        <w:t>-201</w:t>
      </w:r>
      <w:r w:rsidR="00E00DF0">
        <w:rPr>
          <w:rFonts w:ascii="Book Antiqua" w:eastAsia="Times New Roman" w:hAnsi="Book Antiqua" w:cs="Times New Roman"/>
          <w:b/>
          <w:bCs/>
          <w:color w:val="FF0000"/>
          <w:sz w:val="16"/>
          <w:szCs w:val="16"/>
          <w:u w:val="single"/>
          <w:lang w:eastAsia="pt-BR"/>
        </w:rPr>
        <w:t>9</w:t>
      </w:r>
      <w:r w:rsidR="00D53A5B" w:rsidRPr="00D501B7">
        <w:rPr>
          <w:rFonts w:ascii="Book Antiqua" w:eastAsia="Times New Roman" w:hAnsi="Book Antiqua" w:cs="Times New Roman"/>
          <w:b/>
          <w:bCs/>
          <w:color w:val="FF0000"/>
          <w:sz w:val="16"/>
          <w:szCs w:val="16"/>
          <w:u w:val="single"/>
          <w:lang w:eastAsia="pt-BR"/>
        </w:rPr>
        <w:t>)</w:t>
      </w:r>
    </w:p>
    <w:p w14:paraId="0D074ED9" w14:textId="1911A2A5"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1A23E2">
        <w:rPr>
          <w:rFonts w:ascii="Book Antiqua" w:eastAsia="Times New Roman" w:hAnsi="Book Antiqua" w:cs="Times New Roman"/>
          <w:b/>
          <w:bCs/>
          <w:sz w:val="19"/>
          <w:szCs w:val="19"/>
          <w:lang w:eastAsia="pt-BR"/>
        </w:rPr>
        <w:t>        </w:t>
      </w:r>
      <w:r w:rsidRPr="001A23E2">
        <w:rPr>
          <w:rFonts w:ascii="Book Antiqua" w:eastAsia="Times New Roman" w:hAnsi="Book Antiqua" w:cs="Times New Roman"/>
          <w:b/>
          <w:bCs/>
          <w:sz w:val="19"/>
          <w:szCs w:val="19"/>
          <w:highlight w:val="magenta"/>
          <w:lang w:eastAsia="pt-BR"/>
        </w:rPr>
        <w:t>§ 6º</w:t>
      </w:r>
      <w:r w:rsidRPr="001A23E2">
        <w:rPr>
          <w:rFonts w:ascii="Book Antiqua" w:eastAsia="Times New Roman" w:hAnsi="Book Antiqua" w:cs="Times New Roman"/>
          <w:b/>
          <w:bCs/>
          <w:sz w:val="19"/>
          <w:szCs w:val="19"/>
          <w:lang w:eastAsia="pt-BR"/>
        </w:rPr>
        <w:t xml:space="preserve"> As retificações serão feitas à margem do registro, com as indicações necessárias, ou, quando for o caso, com a trasladação do mandado, que ficará arquivado. Se não houver espaço, far-se-á o transporte do assento, com as remissões à margem do registro original</w:t>
      </w:r>
      <w:r w:rsidRPr="00750540">
        <w:rPr>
          <w:rFonts w:ascii="Book Antiqua" w:eastAsia="Times New Roman" w:hAnsi="Book Antiqua" w:cs="Times New Roman"/>
          <w:sz w:val="19"/>
          <w:szCs w:val="19"/>
          <w:lang w:eastAsia="pt-BR"/>
        </w:rPr>
        <w:t>.</w:t>
      </w:r>
      <w:r w:rsidR="001A23E2">
        <w:rPr>
          <w:rFonts w:ascii="Book Antiqua" w:eastAsia="Times New Roman" w:hAnsi="Book Antiqua" w:cs="Times New Roman"/>
          <w:sz w:val="19"/>
          <w:szCs w:val="19"/>
          <w:lang w:eastAsia="pt-BR"/>
        </w:rPr>
        <w:t xml:space="preserve"> </w:t>
      </w:r>
      <w:r w:rsidR="001A23E2">
        <w:rPr>
          <w:rFonts w:ascii="Book Antiqua" w:eastAsia="Times New Roman" w:hAnsi="Book Antiqua" w:cs="Times New Roman"/>
          <w:b/>
          <w:bCs/>
          <w:color w:val="FF0000"/>
          <w:sz w:val="16"/>
          <w:szCs w:val="16"/>
          <w:u w:val="single"/>
          <w:lang w:eastAsia="pt-BR"/>
        </w:rPr>
        <w:t>(Cartórios/TJAL-2023)</w:t>
      </w:r>
    </w:p>
    <w:tbl>
      <w:tblPr>
        <w:tblStyle w:val="Tabelacomgrade"/>
        <w:tblW w:w="0" w:type="auto"/>
        <w:tblLook w:val="04A0" w:firstRow="1" w:lastRow="0" w:firstColumn="1" w:lastColumn="0" w:noHBand="0" w:noVBand="1"/>
      </w:tblPr>
      <w:tblGrid>
        <w:gridCol w:w="8494"/>
      </w:tblGrid>
      <w:tr w:rsidR="00E90191" w:rsidRPr="00750540" w14:paraId="1B36AA65" w14:textId="77777777" w:rsidTr="008E3548">
        <w:tc>
          <w:tcPr>
            <w:tcW w:w="8494" w:type="dxa"/>
            <w:shd w:val="clear" w:color="auto" w:fill="CCFFFF"/>
          </w:tcPr>
          <w:p w14:paraId="1B455ADD" w14:textId="60A5C7B2" w:rsidR="008E7C26" w:rsidRDefault="008E7C26" w:rsidP="008E7C26">
            <w:pPr>
              <w:jc w:val="both"/>
              <w:rPr>
                <w:rFonts w:ascii="Book Antiqua" w:eastAsia="Times New Roman" w:hAnsi="Book Antiqua" w:cs="Times New Roman"/>
                <w:bCs/>
                <w:iCs/>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sidRPr="000D5F62">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9A710E">
              <w:rPr>
                <w:rFonts w:ascii="Book Antiqua" w:hAnsi="Book Antiqua"/>
                <w:b/>
                <w:bCs/>
                <w:color w:val="000000"/>
                <w:sz w:val="19"/>
                <w:szCs w:val="19"/>
              </w:rPr>
              <w:t>O cônjuge pode acrescentar sobrenome do outro (§ 1º do art. 1.565, CC).</w:t>
            </w:r>
            <w:r>
              <w:rPr>
                <w:rFonts w:ascii="Book Antiqua" w:hAnsi="Book Antiqua"/>
                <w:b/>
                <w:bCs/>
                <w:color w:val="000000"/>
                <w:sz w:val="19"/>
                <w:szCs w:val="19"/>
              </w:rPr>
              <w:t xml:space="preserve"> </w:t>
            </w:r>
            <w:r w:rsidRPr="009A710E">
              <w:rPr>
                <w:rFonts w:ascii="Book Antiqua" w:hAnsi="Book Antiqua"/>
                <w:b/>
                <w:bCs/>
                <w:color w:val="000000"/>
                <w:sz w:val="19"/>
                <w:szCs w:val="19"/>
              </w:rPr>
              <w:t>Em regra, o sobrenome do marido/esposa é acrescido no momento do matrimônio, sendo essa providência requerida no processo de habilitação do casamento.</w:t>
            </w:r>
            <w:r>
              <w:rPr>
                <w:rFonts w:ascii="Book Antiqua" w:hAnsi="Book Antiqua"/>
                <w:b/>
                <w:bCs/>
                <w:color w:val="000000"/>
                <w:sz w:val="19"/>
                <w:szCs w:val="19"/>
              </w:rPr>
              <w:t xml:space="preserve"> </w:t>
            </w:r>
            <w:r w:rsidRPr="009A710E">
              <w:rPr>
                <w:rFonts w:ascii="Book Antiqua" w:hAnsi="Book Antiqua"/>
                <w:b/>
                <w:bCs/>
                <w:color w:val="000000"/>
                <w:sz w:val="19"/>
                <w:szCs w:val="19"/>
              </w:rPr>
              <w:t xml:space="preserve">A despeito disso, </w:t>
            </w:r>
            <w:r w:rsidRPr="009A710E">
              <w:rPr>
                <w:rFonts w:ascii="Book Antiqua" w:hAnsi="Book Antiqua"/>
                <w:b/>
                <w:bCs/>
                <w:color w:val="000000"/>
                <w:sz w:val="19"/>
                <w:szCs w:val="19"/>
                <w:highlight w:val="green"/>
              </w:rPr>
              <w:t>não existe uma vedação legal expressa para que</w:t>
            </w:r>
            <w:r w:rsidRPr="009A710E">
              <w:rPr>
                <w:rFonts w:ascii="Book Antiqua" w:hAnsi="Book Antiqua"/>
                <w:b/>
                <w:bCs/>
                <w:color w:val="000000"/>
                <w:sz w:val="19"/>
                <w:szCs w:val="19"/>
              </w:rPr>
              <w:t xml:space="preserve">, </w:t>
            </w:r>
            <w:r w:rsidRPr="009A710E">
              <w:rPr>
                <w:rFonts w:ascii="Book Antiqua" w:hAnsi="Book Antiqua"/>
                <w:b/>
                <w:bCs/>
                <w:color w:val="000000"/>
                <w:sz w:val="19"/>
                <w:szCs w:val="19"/>
                <w:shd w:val="clear" w:color="auto" w:fill="F7CAAC" w:themeFill="accent2" w:themeFillTint="66"/>
              </w:rPr>
              <w:t>posteriormente, no curso do relacionamento</w:t>
            </w:r>
            <w:r w:rsidRPr="009A710E">
              <w:rPr>
                <w:rFonts w:ascii="Book Antiqua" w:hAnsi="Book Antiqua"/>
                <w:b/>
                <w:bCs/>
                <w:color w:val="000000"/>
                <w:sz w:val="19"/>
                <w:szCs w:val="19"/>
              </w:rPr>
              <w:t xml:space="preserve">, </w:t>
            </w:r>
            <w:r w:rsidRPr="006B3FD2">
              <w:rPr>
                <w:rFonts w:ascii="Book Antiqua" w:hAnsi="Book Antiqua"/>
                <w:b/>
                <w:bCs/>
                <w:color w:val="000000"/>
                <w:sz w:val="19"/>
                <w:szCs w:val="19"/>
                <w:highlight w:val="yellow"/>
              </w:rPr>
              <w:t>um dos cônjuges requeira o acréscimo do outro patronímico do seu cônjuge por meio de ação de retificação de registro civil</w:t>
            </w:r>
            <w:r>
              <w:rPr>
                <w:rFonts w:ascii="Book Antiqua" w:hAnsi="Book Antiqua"/>
                <w:b/>
                <w:bCs/>
                <w:color w:val="000000"/>
                <w:sz w:val="19"/>
                <w:szCs w:val="19"/>
              </w:rPr>
              <w:t xml:space="preserve"> (</w:t>
            </w:r>
            <w:proofErr w:type="spellStart"/>
            <w:r>
              <w:rPr>
                <w:rFonts w:ascii="Book Antiqua" w:hAnsi="Book Antiqua"/>
                <w:b/>
                <w:bCs/>
                <w:color w:val="000000"/>
                <w:sz w:val="19"/>
                <w:szCs w:val="19"/>
              </w:rPr>
              <w:t>arts</w:t>
            </w:r>
            <w:proofErr w:type="spellEnd"/>
            <w:r>
              <w:rPr>
                <w:rFonts w:ascii="Book Antiqua" w:hAnsi="Book Antiqua"/>
                <w:b/>
                <w:bCs/>
                <w:color w:val="000000"/>
                <w:sz w:val="19"/>
                <w:szCs w:val="19"/>
              </w:rPr>
              <w:t>. 109 e 57 da Lei 6.015/73)</w:t>
            </w:r>
            <w:r w:rsidRPr="009A710E">
              <w:rPr>
                <w:rFonts w:ascii="Book Antiqua" w:hAnsi="Book Antiqua"/>
                <w:b/>
                <w:bCs/>
                <w:color w:val="000000"/>
                <w:sz w:val="19"/>
                <w:szCs w:val="19"/>
              </w:rPr>
              <w:t xml:space="preserve">, </w:t>
            </w:r>
            <w:r w:rsidRPr="009A710E">
              <w:rPr>
                <w:rFonts w:ascii="Book Antiqua" w:hAnsi="Book Antiqua"/>
                <w:b/>
                <w:bCs/>
                <w:color w:val="000000"/>
                <w:sz w:val="19"/>
                <w:szCs w:val="19"/>
                <w:highlight w:val="green"/>
              </w:rPr>
              <w:t>especialmente se o cônjuge apresenta uma justificativa</w:t>
            </w:r>
            <w:r w:rsidRPr="009A710E">
              <w:rPr>
                <w:rFonts w:ascii="Book Antiqua" w:hAnsi="Book Antiqua"/>
                <w:b/>
                <w:bCs/>
                <w:color w:val="000000"/>
                <w:sz w:val="19"/>
                <w:szCs w:val="19"/>
              </w:rPr>
              <w:t>.</w:t>
            </w:r>
            <w:r>
              <w:rPr>
                <w:rFonts w:ascii="Book Antiqua" w:hAnsi="Book Antiqua"/>
                <w:b/>
                <w:bCs/>
                <w:color w:val="000000"/>
                <w:sz w:val="19"/>
                <w:szCs w:val="19"/>
              </w:rPr>
              <w:t xml:space="preserve"> </w:t>
            </w:r>
            <w:r w:rsidRPr="009A710E">
              <w:rPr>
                <w:rFonts w:ascii="Book Antiqua" w:hAnsi="Book Antiqua"/>
                <w:b/>
                <w:bCs/>
                <w:color w:val="000000"/>
                <w:sz w:val="19"/>
                <w:szCs w:val="19"/>
              </w:rPr>
              <w:t xml:space="preserve">Vale ressaltar que o </w:t>
            </w:r>
            <w:r w:rsidRPr="006B3FD2">
              <w:rPr>
                <w:rFonts w:ascii="Book Antiqua" w:hAnsi="Book Antiqua"/>
                <w:b/>
                <w:bCs/>
                <w:color w:val="000000"/>
                <w:sz w:val="19"/>
                <w:szCs w:val="19"/>
                <w:highlight w:val="yellow"/>
              </w:rPr>
              <w:t>art. 1.565, §1º do CC não estabelece prazo para que o cônjuge adote o apelido de família do outro</w:t>
            </w:r>
            <w:r w:rsidRPr="009A710E">
              <w:rPr>
                <w:rFonts w:ascii="Book Antiqua" w:hAnsi="Book Antiqua"/>
                <w:b/>
                <w:bCs/>
                <w:color w:val="000000"/>
                <w:sz w:val="19"/>
                <w:szCs w:val="19"/>
              </w:rPr>
              <w:t>, em se tratando, no caso, de mera complementação, e não alteração do nome.</w:t>
            </w:r>
            <w:r>
              <w:rPr>
                <w:rFonts w:ascii="Book Antiqua" w:hAnsi="Book Antiqua"/>
                <w:b/>
                <w:bCs/>
                <w:color w:val="000000"/>
                <w:sz w:val="19"/>
                <w:szCs w:val="19"/>
              </w:rPr>
              <w:t xml:space="preserve"> </w:t>
            </w:r>
            <w:r w:rsidRPr="009A710E">
              <w:rPr>
                <w:rFonts w:ascii="Book Antiqua" w:hAnsi="Book Antiqua"/>
                <w:b/>
                <w:bCs/>
                <w:color w:val="000000"/>
                <w:sz w:val="19"/>
                <w:szCs w:val="19"/>
              </w:rPr>
              <w:t xml:space="preserve">Assim, </w:t>
            </w:r>
            <w:r w:rsidRPr="009A710E">
              <w:rPr>
                <w:rFonts w:ascii="Book Antiqua" w:hAnsi="Book Antiqua"/>
                <w:b/>
                <w:bCs/>
                <w:color w:val="000000"/>
                <w:sz w:val="19"/>
                <w:szCs w:val="19"/>
                <w:shd w:val="clear" w:color="auto" w:fill="F7CAAC" w:themeFill="accent2" w:themeFillTint="66"/>
              </w:rPr>
              <w:t>é possível a retificação do registro civil</w:t>
            </w:r>
            <w:r w:rsidRPr="009A710E">
              <w:rPr>
                <w:rFonts w:ascii="Book Antiqua" w:hAnsi="Book Antiqua"/>
                <w:b/>
                <w:bCs/>
                <w:color w:val="000000"/>
                <w:sz w:val="19"/>
                <w:szCs w:val="19"/>
              </w:rPr>
              <w:t xml:space="preserve"> </w:t>
            </w:r>
            <w:r w:rsidRPr="006B3FD2">
              <w:rPr>
                <w:rFonts w:ascii="Book Antiqua" w:hAnsi="Book Antiqua"/>
                <w:b/>
                <w:bCs/>
                <w:color w:val="000000"/>
                <w:sz w:val="19"/>
                <w:szCs w:val="19"/>
                <w:highlight w:val="yellow"/>
              </w:rPr>
              <w:t>para acréscimo do segundo patronímico do marido ao nome da mulher</w:t>
            </w:r>
            <w:r w:rsidRPr="009A710E">
              <w:rPr>
                <w:rFonts w:ascii="Book Antiqua" w:hAnsi="Book Antiqua"/>
                <w:b/>
                <w:bCs/>
                <w:color w:val="000000"/>
                <w:sz w:val="19"/>
                <w:szCs w:val="19"/>
              </w:rPr>
              <w:t xml:space="preserve"> </w:t>
            </w:r>
            <w:r w:rsidRPr="009A710E">
              <w:rPr>
                <w:rFonts w:ascii="Book Antiqua" w:hAnsi="Book Antiqua"/>
                <w:b/>
                <w:bCs/>
                <w:color w:val="000000"/>
                <w:sz w:val="19"/>
                <w:szCs w:val="19"/>
                <w:highlight w:val="green"/>
              </w:rPr>
              <w:t>durante a convivência matrimonial</w:t>
            </w:r>
            <w:r w:rsidRPr="009A710E">
              <w:rPr>
                <w:rFonts w:ascii="Book Antiqua" w:hAnsi="Book Antiqua"/>
                <w:b/>
                <w:bCs/>
                <w:color w:val="000000"/>
                <w:sz w:val="19"/>
                <w:szCs w:val="19"/>
              </w:rPr>
              <w:t>.</w:t>
            </w:r>
            <w:r>
              <w:rPr>
                <w:rFonts w:ascii="Book Antiqua" w:hAnsi="Book Antiqua"/>
                <w:b/>
                <w:bCs/>
                <w:color w:val="000000"/>
                <w:sz w:val="19"/>
                <w:szCs w:val="19"/>
              </w:rPr>
              <w:t xml:space="preserve"> </w:t>
            </w:r>
            <w:r w:rsidRPr="009A710E">
              <w:rPr>
                <w:rFonts w:ascii="Book Antiqua" w:hAnsi="Book Antiqua"/>
                <w:color w:val="000000"/>
                <w:sz w:val="19"/>
                <w:szCs w:val="19"/>
              </w:rPr>
              <w:t xml:space="preserve">STJ. 3ª T. REsp 1648858-SP, Rel. Min. Ricardo Villas Bôas </w:t>
            </w:r>
            <w:proofErr w:type="spellStart"/>
            <w:r w:rsidRPr="009A710E">
              <w:rPr>
                <w:rFonts w:ascii="Book Antiqua" w:hAnsi="Book Antiqua"/>
                <w:color w:val="000000"/>
                <w:sz w:val="19"/>
                <w:szCs w:val="19"/>
              </w:rPr>
              <w:t>Cueva</w:t>
            </w:r>
            <w:proofErr w:type="spellEnd"/>
            <w:r w:rsidRPr="009A710E">
              <w:rPr>
                <w:rFonts w:ascii="Book Antiqua" w:hAnsi="Book Antiqua"/>
                <w:color w:val="000000"/>
                <w:sz w:val="19"/>
                <w:szCs w:val="19"/>
              </w:rPr>
              <w:t>, j. 20/8/19</w:t>
            </w:r>
            <w:r w:rsidRPr="009A710E">
              <w:rPr>
                <w:rFonts w:ascii="Book Antiqua" w:hAnsi="Book Antiqua"/>
                <w:b/>
                <w:bCs/>
                <w:color w:val="000000"/>
                <w:sz w:val="19"/>
                <w:szCs w:val="19"/>
              </w:rPr>
              <w:t xml:space="preserve"> (Info 655).</w:t>
            </w:r>
          </w:p>
          <w:p w14:paraId="3B22EC39" w14:textId="77777777" w:rsidR="008E7C26" w:rsidRDefault="008E7C26" w:rsidP="008E3548">
            <w:pPr>
              <w:jc w:val="both"/>
              <w:rPr>
                <w:rFonts w:ascii="Book Antiqua" w:eastAsia="Times New Roman" w:hAnsi="Book Antiqua" w:cs="Times New Roman"/>
                <w:b/>
                <w:i/>
                <w:color w:val="FF0000"/>
                <w:sz w:val="19"/>
                <w:szCs w:val="19"/>
                <w:lang w:eastAsia="pt-BR"/>
              </w:rPr>
            </w:pPr>
          </w:p>
          <w:p w14:paraId="194F8890" w14:textId="593436A8" w:rsidR="00E90191" w:rsidRPr="00750540" w:rsidRDefault="00E90191" w:rsidP="008E3548">
            <w:pPr>
              <w:jc w:val="both"/>
              <w:rPr>
                <w:rFonts w:ascii="Book Antiqua" w:eastAsia="Times New Roman" w:hAnsi="Book Antiqua" w:cs="Times New Roman"/>
                <w:bCs/>
                <w:iCs/>
                <w:sz w:val="19"/>
                <w:szCs w:val="19"/>
                <w:lang w:eastAsia="pt-BR"/>
              </w:rPr>
            </w:pPr>
            <w:r w:rsidRPr="00750540">
              <w:rPr>
                <w:rFonts w:ascii="Book Antiqua" w:eastAsia="Times New Roman" w:hAnsi="Book Antiqua" w:cs="Times New Roman"/>
                <w:b/>
                <w:i/>
                <w:color w:val="FF0000"/>
                <w:sz w:val="19"/>
                <w:szCs w:val="19"/>
                <w:lang w:eastAsia="pt-BR"/>
              </w:rPr>
              <w:t>#</w:t>
            </w:r>
            <w:r w:rsidRPr="00750540">
              <w:rPr>
                <w:rFonts w:ascii="Book Antiqua" w:eastAsia="Times New Roman" w:hAnsi="Book Antiqua" w:cs="Times New Roman"/>
                <w:b/>
                <w:i/>
                <w:color w:val="FF0000"/>
                <w:sz w:val="19"/>
                <w:szCs w:val="19"/>
                <w:highlight w:val="green"/>
                <w:lang w:eastAsia="pt-BR"/>
              </w:rPr>
              <w:t>Atenção</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STJ</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DOD</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TJMA-2013</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CESPE</w:t>
            </w:r>
            <w:r w:rsidRPr="00750540">
              <w:rPr>
                <w:rFonts w:ascii="Book Antiqua" w:eastAsia="Times New Roman" w:hAnsi="Book Antiqua" w:cs="Times New Roman"/>
                <w:bCs/>
                <w:iCs/>
                <w:sz w:val="19"/>
                <w:szCs w:val="19"/>
                <w:lang w:eastAsia="pt-BR"/>
              </w:rPr>
              <w:t xml:space="preserve">: O art. 1.565, § 1º, do CC autoriza a inclusão do sobrenome de um dos nubentes no nome do outro, o que se dá mediante solicitação durante o processo de habilitação, e, após a celebração do casamento, com a lavratura do respectivo registro. Nessa hipótese, a alteração do nome de um ou de ambos os noivos é realizada pelo oficial de registro civil de pessoas naturais, sem a necessidade de intervenção judicial. </w:t>
            </w:r>
            <w:r w:rsidRPr="00750540">
              <w:rPr>
                <w:rFonts w:ascii="Book Antiqua" w:eastAsia="Times New Roman" w:hAnsi="Book Antiqua" w:cs="Times New Roman"/>
                <w:b/>
                <w:iCs/>
                <w:sz w:val="19"/>
                <w:szCs w:val="19"/>
                <w:highlight w:val="yellow"/>
                <w:lang w:eastAsia="pt-BR"/>
              </w:rPr>
              <w:t>Dada a multiplicidade de circunstâncias da vida humana, a opção conferida pela legislação de inclusão do sobrenome do outro cônjuge não pode ser limitada</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de forma peremptória</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shd w:val="clear" w:color="auto" w:fill="F7CAAC" w:themeFill="accent2" w:themeFillTint="66"/>
                <w:lang w:eastAsia="pt-BR"/>
              </w:rPr>
              <w:t>à data da celebração do casamento</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Podem surgir situações</w:t>
            </w:r>
            <w:r w:rsidRPr="00750540">
              <w:rPr>
                <w:rFonts w:ascii="Book Antiqua" w:eastAsia="Times New Roman" w:hAnsi="Book Antiqua" w:cs="Times New Roman"/>
                <w:bCs/>
                <w:iCs/>
                <w:sz w:val="19"/>
                <w:szCs w:val="19"/>
                <w:lang w:eastAsia="pt-BR"/>
              </w:rPr>
              <w:t xml:space="preserve"> em que </w:t>
            </w:r>
            <w:r w:rsidRPr="00750540">
              <w:rPr>
                <w:rFonts w:ascii="Book Antiqua" w:eastAsia="Times New Roman" w:hAnsi="Book Antiqua" w:cs="Times New Roman"/>
                <w:b/>
                <w:iCs/>
                <w:sz w:val="19"/>
                <w:szCs w:val="19"/>
                <w:highlight w:val="yellow"/>
                <w:lang w:eastAsia="pt-BR"/>
              </w:rPr>
              <w:t>a mudança se faça conveniente ou necessária em período posterior</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enquanto perdura o vínculo conjugal</w:t>
            </w:r>
            <w:r w:rsidRPr="00750540">
              <w:rPr>
                <w:rFonts w:ascii="Book Antiqua" w:eastAsia="Times New Roman" w:hAnsi="Book Antiqua" w:cs="Times New Roman"/>
                <w:bCs/>
                <w:iCs/>
                <w:sz w:val="19"/>
                <w:szCs w:val="19"/>
                <w:lang w:eastAsia="pt-BR"/>
              </w:rPr>
              <w:t xml:space="preserve">. Nesses casos, </w:t>
            </w:r>
            <w:r w:rsidRPr="00750540">
              <w:rPr>
                <w:rFonts w:ascii="Book Antiqua" w:eastAsia="Times New Roman" w:hAnsi="Book Antiqua" w:cs="Times New Roman"/>
                <w:b/>
                <w:iCs/>
                <w:sz w:val="19"/>
                <w:szCs w:val="19"/>
                <w:highlight w:val="yellow"/>
                <w:lang w:eastAsia="pt-BR"/>
              </w:rPr>
              <w:t>já não poderá a alteração de nome ser procedida diretamente pelo oficial de registro de pessoas naturais</w:t>
            </w:r>
            <w:r w:rsidRPr="00750540">
              <w:rPr>
                <w:rFonts w:ascii="Book Antiqua" w:eastAsia="Times New Roman" w:hAnsi="Book Antiqua" w:cs="Times New Roman"/>
                <w:bCs/>
                <w:iCs/>
                <w:sz w:val="19"/>
                <w:szCs w:val="19"/>
                <w:lang w:eastAsia="pt-BR"/>
              </w:rPr>
              <w:t xml:space="preserve">, que atua sempre limitado aos termos das autorizações legais, </w:t>
            </w:r>
            <w:r w:rsidRPr="00750540">
              <w:rPr>
                <w:rFonts w:ascii="Book Antiqua" w:eastAsia="Times New Roman" w:hAnsi="Book Antiqua" w:cs="Times New Roman"/>
                <w:b/>
                <w:iCs/>
                <w:sz w:val="19"/>
                <w:szCs w:val="19"/>
                <w:shd w:val="clear" w:color="auto" w:fill="F7CAAC" w:themeFill="accent2" w:themeFillTint="66"/>
                <w:lang w:eastAsia="pt-BR"/>
              </w:rPr>
              <w:t>devendo ser motivada e requerida perante o Judiciário</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com o ajuizamento da ação de retificação de registro civil</w:t>
            </w:r>
            <w:r w:rsidRPr="00750540">
              <w:rPr>
                <w:rFonts w:ascii="Book Antiqua" w:eastAsia="Times New Roman" w:hAnsi="Book Antiqua" w:cs="Times New Roman"/>
                <w:bCs/>
                <w:iCs/>
                <w:sz w:val="19"/>
                <w:szCs w:val="19"/>
                <w:lang w:eastAsia="pt-BR"/>
              </w:rPr>
              <w:t xml:space="preserve"> prevista nos </w:t>
            </w:r>
            <w:proofErr w:type="spellStart"/>
            <w:r w:rsidRPr="00750540">
              <w:rPr>
                <w:rFonts w:ascii="Book Antiqua" w:eastAsia="Times New Roman" w:hAnsi="Book Antiqua" w:cs="Times New Roman"/>
                <w:bCs/>
                <w:iCs/>
                <w:sz w:val="19"/>
                <w:szCs w:val="19"/>
                <w:lang w:eastAsia="pt-BR"/>
              </w:rPr>
              <w:t>arts</w:t>
            </w:r>
            <w:proofErr w:type="spellEnd"/>
            <w:r w:rsidRPr="00750540">
              <w:rPr>
                <w:rFonts w:ascii="Book Antiqua" w:eastAsia="Times New Roman" w:hAnsi="Book Antiqua" w:cs="Times New Roman"/>
                <w:bCs/>
                <w:iCs/>
                <w:sz w:val="19"/>
                <w:szCs w:val="19"/>
                <w:lang w:eastAsia="pt-BR"/>
              </w:rPr>
              <w:t xml:space="preserve">. 57 e 109 da Lei 6.015/73. Trata-se de procedimento judicial de jurisdição voluntária, com participação obrigatória do Ministério Público. STJ. 4ª T. REsp 910.094/SC, Rel. Min. Raul Araújo, j. 4/9/12 </w:t>
            </w:r>
            <w:r w:rsidRPr="00750540">
              <w:rPr>
                <w:rFonts w:ascii="Book Antiqua" w:eastAsia="Times New Roman" w:hAnsi="Book Antiqua" w:cs="Times New Roman"/>
                <w:b/>
                <w:iCs/>
                <w:sz w:val="19"/>
                <w:szCs w:val="19"/>
                <w:lang w:eastAsia="pt-BR"/>
              </w:rPr>
              <w:t>(Info 503)</w:t>
            </w:r>
            <w:r w:rsidRPr="00750540">
              <w:rPr>
                <w:rFonts w:ascii="Book Antiqua" w:eastAsia="Times New Roman" w:hAnsi="Book Antiqua" w:cs="Times New Roman"/>
                <w:bCs/>
                <w:iCs/>
                <w:sz w:val="19"/>
                <w:szCs w:val="19"/>
                <w:lang w:eastAsia="pt-BR"/>
              </w:rPr>
              <w:t>.</w:t>
            </w:r>
            <w:r w:rsidRPr="00750540">
              <w:rPr>
                <w:rFonts w:ascii="Book Antiqua" w:eastAsia="Times New Roman" w:hAnsi="Book Antiqua" w:cs="Times New Roman"/>
                <w:b/>
                <w:bCs/>
                <w:color w:val="000000"/>
                <w:sz w:val="19"/>
                <w:szCs w:val="19"/>
                <w:lang w:eastAsia="pt-BR"/>
              </w:rPr>
              <w:t xml:space="preserve"> </w:t>
            </w:r>
          </w:p>
        </w:tc>
      </w:tr>
    </w:tbl>
    <w:p w14:paraId="6C689A4B" w14:textId="7BC7E3D6" w:rsidR="0093335F" w:rsidRPr="005A08A5" w:rsidRDefault="0093335F" w:rsidP="00406457">
      <w:pPr>
        <w:spacing w:before="100" w:beforeAutospacing="1" w:after="100" w:afterAutospacing="1" w:line="240" w:lineRule="auto"/>
        <w:ind w:firstLine="567"/>
        <w:jc w:val="both"/>
        <w:rPr>
          <w:rFonts w:ascii="Book Antiqua" w:eastAsia="Times New Roman" w:hAnsi="Book Antiqua" w:cs="Times New Roman"/>
          <w:b/>
          <w:bCs/>
          <w:color w:val="0000FF"/>
          <w:sz w:val="16"/>
          <w:szCs w:val="16"/>
          <w:lang w:eastAsia="pt-BR"/>
        </w:rPr>
      </w:pPr>
      <w:r w:rsidRPr="00507DF2">
        <w:rPr>
          <w:rFonts w:ascii="Book Antiqua" w:eastAsia="Times New Roman" w:hAnsi="Book Antiqua" w:cs="Times New Roman"/>
          <w:b/>
          <w:bCs/>
          <w:color w:val="000000"/>
          <w:sz w:val="19"/>
          <w:szCs w:val="19"/>
          <w:highlight w:val="magenta"/>
          <w:lang w:eastAsia="pt-BR"/>
        </w:rPr>
        <w:t>Art. 110</w:t>
      </w:r>
      <w:r w:rsidRPr="00750540">
        <w:rPr>
          <w:rFonts w:ascii="Book Antiqua" w:eastAsia="Times New Roman" w:hAnsi="Book Antiqua" w:cs="Times New Roman"/>
          <w:color w:val="000000"/>
          <w:sz w:val="19"/>
          <w:szCs w:val="19"/>
          <w:lang w:eastAsia="pt-BR"/>
        </w:rPr>
        <w:t>.  </w:t>
      </w:r>
      <w:r w:rsidRPr="00B66EC7">
        <w:rPr>
          <w:rFonts w:ascii="Book Antiqua" w:eastAsia="Times New Roman" w:hAnsi="Book Antiqua" w:cs="Times New Roman"/>
          <w:b/>
          <w:bCs/>
          <w:color w:val="000000"/>
          <w:sz w:val="19"/>
          <w:szCs w:val="19"/>
          <w:lang w:eastAsia="pt-BR"/>
        </w:rPr>
        <w:t xml:space="preserve">O oficial retificará o registro, a averbação ou a anotação, </w:t>
      </w:r>
      <w:r w:rsidRPr="00F03BE9">
        <w:rPr>
          <w:rFonts w:ascii="Book Antiqua" w:eastAsia="Times New Roman" w:hAnsi="Book Antiqua" w:cs="Times New Roman"/>
          <w:b/>
          <w:bCs/>
          <w:color w:val="000000"/>
          <w:sz w:val="19"/>
          <w:szCs w:val="19"/>
          <w:highlight w:val="cyan"/>
          <w:lang w:eastAsia="pt-BR"/>
        </w:rPr>
        <w:t>de ofício</w:t>
      </w:r>
      <w:r w:rsidRPr="00B66EC7">
        <w:rPr>
          <w:rFonts w:ascii="Book Antiqua" w:eastAsia="Times New Roman" w:hAnsi="Book Antiqua" w:cs="Times New Roman"/>
          <w:b/>
          <w:bCs/>
          <w:color w:val="000000"/>
          <w:sz w:val="19"/>
          <w:szCs w:val="19"/>
          <w:lang w:eastAsia="pt-BR"/>
        </w:rPr>
        <w:t xml:space="preserve"> ou </w:t>
      </w:r>
      <w:r w:rsidRPr="00F03BE9">
        <w:rPr>
          <w:rFonts w:ascii="Book Antiqua" w:eastAsia="Times New Roman" w:hAnsi="Book Antiqua" w:cs="Times New Roman"/>
          <w:b/>
          <w:bCs/>
          <w:color w:val="000000"/>
          <w:sz w:val="19"/>
          <w:szCs w:val="19"/>
          <w:highlight w:val="cyan"/>
          <w:lang w:eastAsia="pt-BR"/>
        </w:rPr>
        <w:t>a requerimento</w:t>
      </w:r>
      <w:r w:rsidRPr="00B66EC7">
        <w:rPr>
          <w:rFonts w:ascii="Book Antiqua" w:eastAsia="Times New Roman" w:hAnsi="Book Antiqua" w:cs="Times New Roman"/>
          <w:b/>
          <w:bCs/>
          <w:color w:val="000000"/>
          <w:sz w:val="19"/>
          <w:szCs w:val="19"/>
          <w:lang w:eastAsia="pt-BR"/>
        </w:rPr>
        <w:t xml:space="preserve"> do interessado, mediante petição assinada pelo interessado, representante legal ou procurador, independentemente de prévia autorização judicial ou manifestação do Ministério Público, nos casos de</w:t>
      </w:r>
      <w:r w:rsidRPr="00D501B7">
        <w:rPr>
          <w:rFonts w:ascii="Book Antiqua" w:eastAsia="Times New Roman" w:hAnsi="Book Antiqua" w:cs="Times New Roman"/>
          <w:color w:val="000000"/>
          <w:sz w:val="16"/>
          <w:szCs w:val="16"/>
          <w:lang w:eastAsia="pt-BR"/>
        </w:rPr>
        <w:t xml:space="preserve">: </w:t>
      </w:r>
      <w:hyperlink r:id="rId263" w:anchor="art1" w:history="1">
        <w:r w:rsidRPr="00D501B7">
          <w:rPr>
            <w:rFonts w:ascii="Book Antiqua" w:eastAsia="Times New Roman" w:hAnsi="Book Antiqua" w:cs="Times New Roman"/>
            <w:color w:val="0000FF"/>
            <w:sz w:val="16"/>
            <w:szCs w:val="16"/>
            <w:u w:val="single"/>
            <w:lang w:eastAsia="pt-BR"/>
          </w:rPr>
          <w:t>(Redação dada pela Lei nº 13.484, de 2017)</w:t>
        </w:r>
      </w:hyperlink>
      <w:r w:rsidR="00FB47C0" w:rsidRPr="00D501B7">
        <w:rPr>
          <w:rFonts w:ascii="Book Antiqua" w:eastAsia="Times New Roman" w:hAnsi="Book Antiqua" w:cs="Times New Roman"/>
          <w:color w:val="0000FF"/>
          <w:sz w:val="16"/>
          <w:szCs w:val="16"/>
          <w:lang w:eastAsia="pt-BR"/>
        </w:rPr>
        <w:t xml:space="preserve"> </w:t>
      </w:r>
      <w:bookmarkStart w:id="31" w:name="_Hlk132469570"/>
      <w:r w:rsidR="00FB47C0" w:rsidRPr="00D501B7">
        <w:rPr>
          <w:rFonts w:ascii="Book Antiqua" w:eastAsia="Times New Roman" w:hAnsi="Book Antiqua" w:cs="Times New Roman"/>
          <w:b/>
          <w:bCs/>
          <w:color w:val="FF0000"/>
          <w:sz w:val="16"/>
          <w:szCs w:val="16"/>
          <w:u w:val="single"/>
          <w:lang w:eastAsia="pt-BR"/>
        </w:rPr>
        <w:t>(Cartórios/TJ</w:t>
      </w:r>
      <w:r w:rsidR="00FB47C0" w:rsidRPr="00D501B7">
        <w:rPr>
          <w:rFonts w:ascii="Book Antiqua" w:hAnsi="Book Antiqua"/>
          <w:b/>
          <w:bCs/>
          <w:color w:val="FF0000"/>
          <w:sz w:val="16"/>
          <w:szCs w:val="16"/>
          <w:u w:val="single"/>
        </w:rPr>
        <w:t>MG</w:t>
      </w:r>
      <w:r w:rsidR="00FB47C0" w:rsidRPr="00D501B7">
        <w:rPr>
          <w:rFonts w:ascii="Book Antiqua" w:eastAsia="Times New Roman" w:hAnsi="Book Antiqua" w:cs="Times New Roman"/>
          <w:b/>
          <w:bCs/>
          <w:color w:val="FF0000"/>
          <w:sz w:val="16"/>
          <w:szCs w:val="16"/>
          <w:u w:val="single"/>
          <w:lang w:eastAsia="pt-BR"/>
        </w:rPr>
        <w:t>-2018)</w:t>
      </w:r>
      <w:bookmarkEnd w:id="31"/>
      <w:r w:rsidR="00B66EC7" w:rsidRPr="00D501B7">
        <w:rPr>
          <w:rFonts w:ascii="Book Antiqua" w:eastAsia="Times New Roman" w:hAnsi="Book Antiqua" w:cs="Times New Roman"/>
          <w:color w:val="0000FF"/>
          <w:sz w:val="16"/>
          <w:szCs w:val="16"/>
          <w:lang w:eastAsia="pt-BR"/>
        </w:rPr>
        <w:t xml:space="preserve"> </w:t>
      </w:r>
      <w:r w:rsidR="00B66EC7" w:rsidRPr="00D501B7">
        <w:rPr>
          <w:rFonts w:ascii="Book Antiqua" w:hAnsi="Book Antiqua"/>
          <w:b/>
          <w:bCs/>
          <w:color w:val="FF0000"/>
          <w:sz w:val="16"/>
          <w:szCs w:val="16"/>
          <w:u w:val="single"/>
        </w:rPr>
        <w:t>(MPGO-2019)</w:t>
      </w:r>
      <w:r w:rsidR="00406A75" w:rsidRPr="00D501B7">
        <w:rPr>
          <w:rFonts w:ascii="Book Antiqua" w:eastAsia="Times New Roman" w:hAnsi="Book Antiqua" w:cs="Times New Roman"/>
          <w:color w:val="0000FF"/>
          <w:sz w:val="16"/>
          <w:szCs w:val="16"/>
          <w:lang w:eastAsia="pt-BR"/>
        </w:rPr>
        <w:t xml:space="preserve"> </w:t>
      </w:r>
      <w:bookmarkStart w:id="32" w:name="_Hlk65767905"/>
      <w:r w:rsidR="00406A75" w:rsidRPr="00D501B7">
        <w:rPr>
          <w:rFonts w:ascii="Book Antiqua" w:eastAsia="Times New Roman" w:hAnsi="Book Antiqua" w:cs="Times New Roman"/>
          <w:b/>
          <w:bCs/>
          <w:color w:val="FF0000"/>
          <w:sz w:val="16"/>
          <w:szCs w:val="16"/>
          <w:u w:val="single"/>
          <w:lang w:eastAsia="pt-BR"/>
        </w:rPr>
        <w:t>(DPEDF-2019)</w:t>
      </w:r>
      <w:bookmarkEnd w:id="32"/>
      <w:r w:rsidR="00B66EC7" w:rsidRPr="00D501B7">
        <w:rPr>
          <w:rFonts w:ascii="Book Antiqua" w:eastAsia="Times New Roman" w:hAnsi="Book Antiqua" w:cs="Times New Roman"/>
          <w:b/>
          <w:bCs/>
          <w:color w:val="FF0000"/>
          <w:sz w:val="16"/>
          <w:szCs w:val="16"/>
          <w:lang w:eastAsia="pt-BR"/>
        </w:rPr>
        <w:t xml:space="preserve"> </w:t>
      </w:r>
      <w:r w:rsidR="00B66EC7" w:rsidRPr="00D501B7">
        <w:rPr>
          <w:rFonts w:ascii="Book Antiqua" w:hAnsi="Book Antiqua"/>
          <w:b/>
          <w:bCs/>
          <w:color w:val="FF0000"/>
          <w:sz w:val="16"/>
          <w:szCs w:val="16"/>
          <w:u w:val="single"/>
        </w:rPr>
        <w:t>(DPEMG-2019)</w:t>
      </w:r>
      <w:r w:rsidR="00106EF4" w:rsidRPr="00D501B7">
        <w:rPr>
          <w:rFonts w:ascii="Book Antiqua" w:hAnsi="Book Antiqua"/>
          <w:b/>
          <w:bCs/>
          <w:color w:val="FF0000"/>
          <w:sz w:val="16"/>
          <w:szCs w:val="16"/>
        </w:rPr>
        <w:t xml:space="preserve"> </w:t>
      </w:r>
      <w:r w:rsidR="00106EF4" w:rsidRPr="00D501B7">
        <w:rPr>
          <w:rFonts w:ascii="Book Antiqua" w:eastAsia="Times New Roman" w:hAnsi="Book Antiqua" w:cs="Times New Roman"/>
          <w:b/>
          <w:bCs/>
          <w:color w:val="FF0000"/>
          <w:sz w:val="16"/>
          <w:szCs w:val="16"/>
          <w:u w:val="single"/>
          <w:lang w:eastAsia="pt-BR"/>
        </w:rPr>
        <w:t>(Cartórios/TJAL-2019)</w:t>
      </w:r>
      <w:r w:rsidR="00CC6BC0" w:rsidRPr="00D501B7">
        <w:rPr>
          <w:rFonts w:ascii="Book Antiqua" w:eastAsia="Times New Roman" w:hAnsi="Book Antiqua" w:cs="Times New Roman"/>
          <w:b/>
          <w:bCs/>
          <w:color w:val="FF0000"/>
          <w:sz w:val="16"/>
          <w:szCs w:val="16"/>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(Cartórios/TJDFT-2019)</w:t>
      </w:r>
      <w:r w:rsidR="00853BA1" w:rsidRPr="00D501B7">
        <w:rPr>
          <w:rFonts w:ascii="Book Antiqua" w:hAnsi="Book Antiqua"/>
          <w:b/>
          <w:bCs/>
          <w:color w:val="FF0000"/>
          <w:sz w:val="16"/>
          <w:szCs w:val="16"/>
        </w:rPr>
        <w:t xml:space="preserve"> </w:t>
      </w:r>
      <w:r w:rsidR="00853BA1" w:rsidRPr="00D501B7">
        <w:rPr>
          <w:rFonts w:ascii="Book Antiqua" w:eastAsia="Times New Roman" w:hAnsi="Book Antiqua" w:cs="Times New Roman"/>
          <w:b/>
          <w:bCs/>
          <w:color w:val="FF0000"/>
          <w:sz w:val="16"/>
          <w:szCs w:val="16"/>
          <w:u w:val="single"/>
          <w:lang w:eastAsia="pt-BR"/>
        </w:rPr>
        <w:t>(Cartórios/TJRS-2019)</w:t>
      </w:r>
      <w:r w:rsidR="00F03BE9" w:rsidRPr="00D501B7">
        <w:rPr>
          <w:rFonts w:ascii="Book Antiqua" w:eastAsia="Times New Roman" w:hAnsi="Book Antiqua" w:cs="Times New Roman"/>
          <w:b/>
          <w:bCs/>
          <w:color w:val="FF0000"/>
          <w:sz w:val="16"/>
          <w:szCs w:val="16"/>
          <w:lang w:eastAsia="pt-BR"/>
        </w:rPr>
        <w:t xml:space="preserve"> </w:t>
      </w:r>
      <w:r w:rsidR="00F03BE9" w:rsidRPr="00D501B7">
        <w:rPr>
          <w:rFonts w:ascii="Book Antiqua" w:eastAsia="Times New Roman" w:hAnsi="Book Antiqua" w:cs="Times New Roman"/>
          <w:b/>
          <w:bCs/>
          <w:color w:val="FF0000"/>
          <w:sz w:val="16"/>
          <w:szCs w:val="16"/>
          <w:u w:val="single"/>
          <w:lang w:eastAsia="pt-BR"/>
        </w:rPr>
        <w:t>(DPEAP-2022)</w:t>
      </w:r>
      <w:r w:rsidR="005A08A5">
        <w:rPr>
          <w:rFonts w:ascii="Book Antiqua" w:eastAsia="Times New Roman" w:hAnsi="Book Antiqua" w:cs="Times New Roman"/>
          <w:b/>
          <w:bCs/>
          <w:color w:val="FF0000"/>
          <w:sz w:val="16"/>
          <w:szCs w:val="16"/>
          <w:lang w:eastAsia="pt-BR"/>
        </w:rPr>
        <w:t xml:space="preserve"> </w:t>
      </w:r>
      <w:r w:rsidR="005A08A5" w:rsidRPr="00D501B7">
        <w:rPr>
          <w:rFonts w:ascii="Book Antiqua" w:eastAsia="Times New Roman" w:hAnsi="Book Antiqua" w:cs="Times New Roman"/>
          <w:b/>
          <w:bCs/>
          <w:color w:val="FF0000"/>
          <w:sz w:val="16"/>
          <w:szCs w:val="16"/>
          <w:u w:val="single"/>
          <w:lang w:eastAsia="pt-BR"/>
        </w:rPr>
        <w:t>(</w:t>
      </w:r>
      <w:r w:rsidR="005A08A5">
        <w:rPr>
          <w:rFonts w:ascii="Book Antiqua" w:eastAsia="Times New Roman" w:hAnsi="Book Antiqua" w:cs="Times New Roman"/>
          <w:b/>
          <w:bCs/>
          <w:color w:val="FF0000"/>
          <w:sz w:val="16"/>
          <w:szCs w:val="16"/>
          <w:u w:val="single"/>
          <w:lang w:eastAsia="pt-BR"/>
        </w:rPr>
        <w:t>MPRJ</w:t>
      </w:r>
      <w:r w:rsidR="005A08A5" w:rsidRPr="00D501B7">
        <w:rPr>
          <w:rFonts w:ascii="Book Antiqua" w:eastAsia="Times New Roman" w:hAnsi="Book Antiqua" w:cs="Times New Roman"/>
          <w:b/>
          <w:bCs/>
          <w:color w:val="FF0000"/>
          <w:sz w:val="16"/>
          <w:szCs w:val="16"/>
          <w:u w:val="single"/>
          <w:lang w:eastAsia="pt-BR"/>
        </w:rPr>
        <w:t>-202</w:t>
      </w:r>
      <w:r w:rsidR="005A08A5">
        <w:rPr>
          <w:rFonts w:ascii="Book Antiqua" w:eastAsia="Times New Roman" w:hAnsi="Book Antiqua" w:cs="Times New Roman"/>
          <w:b/>
          <w:bCs/>
          <w:color w:val="FF0000"/>
          <w:sz w:val="16"/>
          <w:szCs w:val="16"/>
          <w:u w:val="single"/>
          <w:lang w:eastAsia="pt-BR"/>
        </w:rPr>
        <w:t>4</w:t>
      </w:r>
      <w:r w:rsidR="005A08A5" w:rsidRPr="00D501B7">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2E7F1E" w14:paraId="601F6E88" w14:textId="77777777" w:rsidTr="002E7F1E">
        <w:tc>
          <w:tcPr>
            <w:tcW w:w="8494" w:type="dxa"/>
            <w:shd w:val="clear" w:color="auto" w:fill="CCFFFF"/>
          </w:tcPr>
          <w:p w14:paraId="12BC629A" w14:textId="756C7001" w:rsidR="002E7F1E" w:rsidRPr="002E7F1E" w:rsidRDefault="002E7F1E"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E7F1E">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E7F1E">
              <w:rPr>
                <w:rFonts w:ascii="Book Antiqua" w:eastAsia="Times New Roman" w:hAnsi="Book Antiqua" w:cs="Times New Roman"/>
                <w:sz w:val="19"/>
                <w:szCs w:val="19"/>
                <w:lang w:eastAsia="pt-BR"/>
              </w:rPr>
              <w:t>Considerando as disposições da Lei Federal 6.015/73 — Lei dos Registros Públicos, marque a alternativa correta:</w:t>
            </w:r>
            <w:r>
              <w:rPr>
                <w:rFonts w:ascii="Book Antiqua" w:eastAsia="Times New Roman" w:hAnsi="Book Antiqua" w:cs="Times New Roman"/>
                <w:sz w:val="19"/>
                <w:szCs w:val="19"/>
                <w:lang w:eastAsia="pt-BR"/>
              </w:rPr>
              <w:t xml:space="preserve"> </w:t>
            </w:r>
            <w:r w:rsidRPr="002E7F1E">
              <w:rPr>
                <w:rFonts w:ascii="Book Antiqua" w:eastAsia="Times New Roman" w:hAnsi="Book Antiqua" w:cs="Times New Roman"/>
                <w:sz w:val="19"/>
                <w:szCs w:val="19"/>
                <w:lang w:eastAsia="pt-BR"/>
              </w:rPr>
              <w:t>É admissível a retificação de registro, da averbação ou da anotação, de ofício ou a requerimento do interessado, independentemente de prévia autorização judicial ou manifestação do Ministério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110, LRP.</w:t>
            </w:r>
          </w:p>
        </w:tc>
      </w:tr>
    </w:tbl>
    <w:p w14:paraId="03F429AF" w14:textId="1E18A477"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I </w:t>
      </w:r>
      <w:r w:rsidRPr="00B66EC7">
        <w:rPr>
          <w:rFonts w:ascii="Book Antiqua" w:eastAsia="Times New Roman" w:hAnsi="Book Antiqua" w:cs="Times New Roman"/>
          <w:b/>
          <w:bCs/>
          <w:color w:val="000000"/>
          <w:sz w:val="19"/>
          <w:szCs w:val="19"/>
          <w:lang w:eastAsia="pt-BR"/>
        </w:rPr>
        <w:t>- erros que não exijam qualquer indagação para a constatação imediata de necessidade de sua correção</w:t>
      </w:r>
      <w:r w:rsidRPr="00D501B7">
        <w:rPr>
          <w:rFonts w:ascii="Book Antiqua" w:eastAsia="Times New Roman" w:hAnsi="Book Antiqua" w:cs="Times New Roman"/>
          <w:b/>
          <w:bCs/>
          <w:color w:val="000000"/>
          <w:sz w:val="16"/>
          <w:szCs w:val="16"/>
          <w:lang w:eastAsia="pt-BR"/>
        </w:rPr>
        <w:t>;</w:t>
      </w:r>
      <w:r w:rsidRPr="00D501B7">
        <w:rPr>
          <w:rFonts w:ascii="Book Antiqua" w:eastAsia="Times New Roman" w:hAnsi="Book Antiqua" w:cs="Times New Roman"/>
          <w:color w:val="000000"/>
          <w:sz w:val="16"/>
          <w:szCs w:val="16"/>
          <w:lang w:eastAsia="pt-BR"/>
        </w:rPr>
        <w:t xml:space="preserve">   </w:t>
      </w:r>
      <w:hyperlink r:id="rId264" w:anchor="art1" w:history="1">
        <w:r w:rsidRPr="00D501B7">
          <w:rPr>
            <w:rFonts w:ascii="Book Antiqua" w:eastAsia="Times New Roman" w:hAnsi="Book Antiqua" w:cs="Times New Roman"/>
            <w:color w:val="0000FF"/>
            <w:sz w:val="16"/>
            <w:szCs w:val="16"/>
            <w:u w:val="single"/>
            <w:lang w:eastAsia="pt-BR"/>
          </w:rPr>
          <w:t>(Incluído pela Lei nº 13.484, de 2017)</w:t>
        </w:r>
      </w:hyperlink>
      <w:r w:rsidR="00FB47C0" w:rsidRPr="00D501B7">
        <w:rPr>
          <w:rFonts w:ascii="Book Antiqua" w:eastAsia="Times New Roman" w:hAnsi="Book Antiqua" w:cs="Times New Roman"/>
          <w:color w:val="0000FF"/>
          <w:sz w:val="16"/>
          <w:szCs w:val="16"/>
          <w:lang w:eastAsia="pt-BR"/>
        </w:rPr>
        <w:t xml:space="preserve"> </w:t>
      </w:r>
      <w:r w:rsidR="00FB47C0" w:rsidRPr="00D501B7">
        <w:rPr>
          <w:rFonts w:ascii="Book Antiqua" w:eastAsia="Times New Roman" w:hAnsi="Book Antiqua" w:cs="Times New Roman"/>
          <w:b/>
          <w:bCs/>
          <w:color w:val="FF0000"/>
          <w:sz w:val="16"/>
          <w:szCs w:val="16"/>
          <w:u w:val="single"/>
          <w:lang w:eastAsia="pt-BR"/>
        </w:rPr>
        <w:t>(Cartórios/TJ</w:t>
      </w:r>
      <w:r w:rsidR="00FB47C0" w:rsidRPr="00D501B7">
        <w:rPr>
          <w:rFonts w:ascii="Book Antiqua" w:hAnsi="Book Antiqua"/>
          <w:b/>
          <w:bCs/>
          <w:color w:val="FF0000"/>
          <w:sz w:val="16"/>
          <w:szCs w:val="16"/>
          <w:u w:val="single"/>
        </w:rPr>
        <w:t>MG</w:t>
      </w:r>
      <w:r w:rsidR="00FB47C0" w:rsidRPr="00D501B7">
        <w:rPr>
          <w:rFonts w:ascii="Book Antiqua" w:eastAsia="Times New Roman" w:hAnsi="Book Antiqua" w:cs="Times New Roman"/>
          <w:b/>
          <w:bCs/>
          <w:color w:val="FF0000"/>
          <w:sz w:val="16"/>
          <w:szCs w:val="16"/>
          <w:u w:val="single"/>
          <w:lang w:eastAsia="pt-BR"/>
        </w:rPr>
        <w:t>-2018)</w:t>
      </w:r>
      <w:r w:rsidR="00B66EC7" w:rsidRPr="00D501B7">
        <w:rPr>
          <w:rFonts w:ascii="Book Antiqua" w:eastAsia="Times New Roman" w:hAnsi="Book Antiqua" w:cs="Times New Roman"/>
          <w:color w:val="0000FF"/>
          <w:sz w:val="16"/>
          <w:szCs w:val="16"/>
          <w:lang w:eastAsia="pt-BR"/>
        </w:rPr>
        <w:t xml:space="preserve"> </w:t>
      </w:r>
      <w:r w:rsidR="00B66EC7" w:rsidRPr="00D501B7">
        <w:rPr>
          <w:rFonts w:ascii="Book Antiqua" w:hAnsi="Book Antiqua"/>
          <w:b/>
          <w:bCs/>
          <w:color w:val="FF0000"/>
          <w:sz w:val="16"/>
          <w:szCs w:val="16"/>
          <w:u w:val="single"/>
        </w:rPr>
        <w:t>(DPEMG-2019)</w:t>
      </w:r>
      <w:r w:rsidR="00853BA1" w:rsidRPr="00D501B7">
        <w:rPr>
          <w:rFonts w:ascii="Book Antiqua" w:hAnsi="Book Antiqua"/>
          <w:b/>
          <w:bCs/>
          <w:color w:val="FF0000"/>
          <w:sz w:val="16"/>
          <w:szCs w:val="16"/>
        </w:rPr>
        <w:t xml:space="preserve"> </w:t>
      </w:r>
      <w:r w:rsidR="00853BA1" w:rsidRPr="00D501B7">
        <w:rPr>
          <w:rFonts w:ascii="Book Antiqua" w:eastAsia="Times New Roman" w:hAnsi="Book Antiqua" w:cs="Times New Roman"/>
          <w:b/>
          <w:bCs/>
          <w:color w:val="FF0000"/>
          <w:sz w:val="16"/>
          <w:szCs w:val="16"/>
          <w:u w:val="single"/>
          <w:lang w:eastAsia="pt-BR"/>
        </w:rPr>
        <w:t>(Cartórios/TJRS-2019)</w:t>
      </w:r>
    </w:p>
    <w:p w14:paraId="48EFCA8F" w14:textId="6454A49E"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FB47C0">
        <w:rPr>
          <w:rFonts w:ascii="Book Antiqua" w:eastAsia="Times New Roman" w:hAnsi="Book Antiqua" w:cs="Times New Roman"/>
          <w:b/>
          <w:bCs/>
          <w:color w:val="000000"/>
          <w:sz w:val="19"/>
          <w:szCs w:val="19"/>
          <w:lang w:eastAsia="pt-BR"/>
        </w:rPr>
        <w:t>II - erro na transposição dos elementos constantes em ordens e mandados judiciais, termos ou requerimentos, bem como outros títulos a serem registrados, averbados ou anotados, e o documento utilizado para a referida averbação e/ou retificação ficará arquivado no registro no cartório</w:t>
      </w:r>
      <w:r w:rsidRPr="00D501B7">
        <w:rPr>
          <w:rFonts w:ascii="Book Antiqua" w:eastAsia="Times New Roman" w:hAnsi="Book Antiqua" w:cs="Times New Roman"/>
          <w:color w:val="000000"/>
          <w:sz w:val="16"/>
          <w:szCs w:val="16"/>
          <w:lang w:eastAsia="pt-BR"/>
        </w:rPr>
        <w:t>;</w:t>
      </w:r>
      <w:r w:rsidR="00FB47C0" w:rsidRPr="00D501B7">
        <w:rPr>
          <w:rFonts w:ascii="Book Antiqua" w:eastAsia="Times New Roman" w:hAnsi="Book Antiqua" w:cs="Times New Roman"/>
          <w:color w:val="000000"/>
          <w:sz w:val="16"/>
          <w:szCs w:val="16"/>
          <w:lang w:eastAsia="pt-BR"/>
        </w:rPr>
        <w:t xml:space="preserve"> </w:t>
      </w:r>
      <w:hyperlink r:id="rId265" w:anchor="art1" w:history="1">
        <w:r w:rsidRPr="00D501B7">
          <w:rPr>
            <w:rFonts w:ascii="Book Antiqua" w:eastAsia="Times New Roman" w:hAnsi="Book Antiqua" w:cs="Times New Roman"/>
            <w:color w:val="0000FF"/>
            <w:sz w:val="16"/>
            <w:szCs w:val="16"/>
            <w:u w:val="single"/>
            <w:lang w:eastAsia="pt-BR"/>
          </w:rPr>
          <w:t>(Incluído pela Lei nº 13.484, de 2017)</w:t>
        </w:r>
      </w:hyperlink>
      <w:r w:rsidR="00FB47C0" w:rsidRPr="00D501B7">
        <w:rPr>
          <w:rFonts w:ascii="Book Antiqua" w:eastAsia="Times New Roman" w:hAnsi="Book Antiqua" w:cs="Times New Roman"/>
          <w:color w:val="0000FF"/>
          <w:sz w:val="16"/>
          <w:szCs w:val="16"/>
          <w:lang w:eastAsia="pt-BR"/>
        </w:rPr>
        <w:t xml:space="preserve"> </w:t>
      </w:r>
      <w:r w:rsidR="00FB47C0" w:rsidRPr="00D501B7">
        <w:rPr>
          <w:rFonts w:ascii="Book Antiqua" w:eastAsia="Times New Roman" w:hAnsi="Book Antiqua" w:cs="Times New Roman"/>
          <w:b/>
          <w:bCs/>
          <w:color w:val="FF0000"/>
          <w:sz w:val="16"/>
          <w:szCs w:val="16"/>
          <w:u w:val="single"/>
          <w:lang w:eastAsia="pt-BR"/>
        </w:rPr>
        <w:t>(Cartórios/TJ</w:t>
      </w:r>
      <w:r w:rsidR="00FB47C0" w:rsidRPr="00D501B7">
        <w:rPr>
          <w:rFonts w:ascii="Book Antiqua" w:hAnsi="Book Antiqua"/>
          <w:b/>
          <w:bCs/>
          <w:color w:val="FF0000"/>
          <w:sz w:val="16"/>
          <w:szCs w:val="16"/>
          <w:u w:val="single"/>
        </w:rPr>
        <w:t>MG</w:t>
      </w:r>
      <w:r w:rsidR="00FB47C0" w:rsidRPr="00D501B7">
        <w:rPr>
          <w:rFonts w:ascii="Book Antiqua" w:eastAsia="Times New Roman" w:hAnsi="Book Antiqua" w:cs="Times New Roman"/>
          <w:b/>
          <w:bCs/>
          <w:color w:val="FF0000"/>
          <w:sz w:val="16"/>
          <w:szCs w:val="16"/>
          <w:u w:val="single"/>
          <w:lang w:eastAsia="pt-BR"/>
        </w:rPr>
        <w:t>-2018)</w:t>
      </w:r>
      <w:r w:rsidR="00106EF4" w:rsidRPr="00D501B7">
        <w:rPr>
          <w:rFonts w:ascii="Book Antiqua" w:eastAsia="Times New Roman" w:hAnsi="Book Antiqua" w:cs="Times New Roman"/>
          <w:b/>
          <w:bCs/>
          <w:color w:val="FF0000"/>
          <w:sz w:val="16"/>
          <w:szCs w:val="16"/>
          <w:lang w:eastAsia="pt-BR"/>
        </w:rPr>
        <w:t xml:space="preserve"> </w:t>
      </w:r>
      <w:r w:rsidR="00106EF4" w:rsidRPr="00D501B7">
        <w:rPr>
          <w:rFonts w:ascii="Book Antiqua" w:eastAsia="Times New Roman" w:hAnsi="Book Antiqua" w:cs="Times New Roman"/>
          <w:b/>
          <w:bCs/>
          <w:color w:val="FF0000"/>
          <w:sz w:val="16"/>
          <w:szCs w:val="16"/>
          <w:u w:val="single"/>
          <w:lang w:eastAsia="pt-BR"/>
        </w:rPr>
        <w:t>(Cartórios/TJAL-2019)</w:t>
      </w:r>
      <w:r w:rsidR="00CC6BC0" w:rsidRPr="00D501B7">
        <w:rPr>
          <w:rFonts w:ascii="Book Antiqua" w:eastAsia="Times New Roman" w:hAnsi="Book Antiqua" w:cs="Times New Roman"/>
          <w:b/>
          <w:bCs/>
          <w:color w:val="FF0000"/>
          <w:sz w:val="16"/>
          <w:szCs w:val="16"/>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(Cartórios/TJDFT-2019)</w:t>
      </w:r>
    </w:p>
    <w:p w14:paraId="323A9B54" w14:textId="7A999291" w:rsidR="0093335F" w:rsidRPr="00D501B7" w:rsidRDefault="0093335F" w:rsidP="00F03BE9">
      <w:pPr>
        <w:spacing w:before="100" w:beforeAutospacing="1" w:after="100" w:afterAutospacing="1" w:line="240" w:lineRule="auto"/>
        <w:ind w:firstLine="573"/>
        <w:jc w:val="both"/>
        <w:rPr>
          <w:rFonts w:ascii="Book Antiqua" w:eastAsia="Times New Roman" w:hAnsi="Book Antiqua" w:cs="Times New Roman"/>
          <w:sz w:val="16"/>
          <w:szCs w:val="16"/>
          <w:lang w:eastAsia="pt-BR"/>
        </w:rPr>
      </w:pPr>
      <w:r w:rsidRPr="00FB47C0">
        <w:rPr>
          <w:rFonts w:ascii="Book Antiqua" w:eastAsia="Times New Roman" w:hAnsi="Book Antiqua" w:cs="Times New Roman"/>
          <w:b/>
          <w:bCs/>
          <w:color w:val="000000"/>
          <w:sz w:val="19"/>
          <w:szCs w:val="19"/>
          <w:lang w:eastAsia="pt-BR"/>
        </w:rPr>
        <w:lastRenderedPageBreak/>
        <w:t>III - inexatidão da ordem cronológica e sucessiva referente à numeração do livro, da folha, da página, do termo, bem como da data do registro</w:t>
      </w:r>
      <w:r w:rsidRPr="00D501B7">
        <w:rPr>
          <w:rFonts w:ascii="Book Antiqua" w:eastAsia="Times New Roman" w:hAnsi="Book Antiqua" w:cs="Times New Roman"/>
          <w:b/>
          <w:bCs/>
          <w:color w:val="000000"/>
          <w:sz w:val="16"/>
          <w:szCs w:val="16"/>
          <w:lang w:eastAsia="pt-BR"/>
        </w:rPr>
        <w:t>;</w:t>
      </w:r>
      <w:r w:rsidRPr="00D501B7">
        <w:rPr>
          <w:rFonts w:ascii="Book Antiqua" w:eastAsia="Times New Roman" w:hAnsi="Book Antiqua" w:cs="Times New Roman"/>
          <w:color w:val="000000"/>
          <w:sz w:val="16"/>
          <w:szCs w:val="16"/>
          <w:lang w:eastAsia="pt-BR"/>
        </w:rPr>
        <w:t xml:space="preserve">  </w:t>
      </w:r>
      <w:hyperlink r:id="rId266" w:anchor="art1" w:history="1">
        <w:r w:rsidRPr="00D501B7">
          <w:rPr>
            <w:rFonts w:ascii="Book Antiqua" w:eastAsia="Times New Roman" w:hAnsi="Book Antiqua" w:cs="Times New Roman"/>
            <w:color w:val="0000FF"/>
            <w:sz w:val="16"/>
            <w:szCs w:val="16"/>
            <w:u w:val="single"/>
            <w:lang w:eastAsia="pt-BR"/>
          </w:rPr>
          <w:t>(Incluído pela Lei nº 13.484, de 2017)</w:t>
        </w:r>
      </w:hyperlink>
      <w:r w:rsidR="00FB47C0" w:rsidRPr="00D501B7">
        <w:rPr>
          <w:rFonts w:ascii="Book Antiqua" w:eastAsia="Times New Roman" w:hAnsi="Book Antiqua" w:cs="Times New Roman"/>
          <w:color w:val="0000FF"/>
          <w:sz w:val="16"/>
          <w:szCs w:val="16"/>
          <w:lang w:eastAsia="pt-BR"/>
        </w:rPr>
        <w:t xml:space="preserve"> </w:t>
      </w:r>
      <w:r w:rsidR="00FB47C0" w:rsidRPr="00D501B7">
        <w:rPr>
          <w:rFonts w:ascii="Book Antiqua" w:eastAsia="Times New Roman" w:hAnsi="Book Antiqua" w:cs="Times New Roman"/>
          <w:b/>
          <w:bCs/>
          <w:color w:val="FF0000"/>
          <w:sz w:val="16"/>
          <w:szCs w:val="16"/>
          <w:u w:val="single"/>
          <w:lang w:eastAsia="pt-BR"/>
        </w:rPr>
        <w:t>(Cartórios/TJ</w:t>
      </w:r>
      <w:r w:rsidR="00FB47C0" w:rsidRPr="00D501B7">
        <w:rPr>
          <w:rFonts w:ascii="Book Antiqua" w:hAnsi="Book Antiqua"/>
          <w:b/>
          <w:bCs/>
          <w:color w:val="FF0000"/>
          <w:sz w:val="16"/>
          <w:szCs w:val="16"/>
          <w:u w:val="single"/>
        </w:rPr>
        <w:t>MG</w:t>
      </w:r>
      <w:r w:rsidR="00FB47C0" w:rsidRPr="00D501B7">
        <w:rPr>
          <w:rFonts w:ascii="Book Antiqua" w:eastAsia="Times New Roman" w:hAnsi="Book Antiqua" w:cs="Times New Roman"/>
          <w:b/>
          <w:bCs/>
          <w:color w:val="FF0000"/>
          <w:sz w:val="16"/>
          <w:szCs w:val="16"/>
          <w:u w:val="single"/>
          <w:lang w:eastAsia="pt-BR"/>
        </w:rPr>
        <w:t>-2018)</w:t>
      </w:r>
      <w:r w:rsidR="00F03BE9" w:rsidRPr="00D501B7">
        <w:rPr>
          <w:rFonts w:ascii="Book Antiqua" w:eastAsia="Times New Roman" w:hAnsi="Book Antiqua" w:cs="Times New Roman"/>
          <w:b/>
          <w:bCs/>
          <w:color w:val="FF0000"/>
          <w:sz w:val="16"/>
          <w:szCs w:val="16"/>
          <w:lang w:eastAsia="pt-BR"/>
        </w:rPr>
        <w:t xml:space="preserve"> </w:t>
      </w:r>
      <w:r w:rsidR="00F03BE9" w:rsidRPr="00D501B7">
        <w:rPr>
          <w:rFonts w:ascii="Book Antiqua" w:eastAsia="Times New Roman" w:hAnsi="Book Antiqua" w:cs="Times New Roman"/>
          <w:b/>
          <w:bCs/>
          <w:color w:val="FF0000"/>
          <w:sz w:val="16"/>
          <w:szCs w:val="16"/>
          <w:u w:val="single"/>
          <w:lang w:eastAsia="pt-BR"/>
        </w:rPr>
        <w:t>(DPEAP-2022)</w:t>
      </w:r>
    </w:p>
    <w:tbl>
      <w:tblPr>
        <w:tblStyle w:val="Tabelacomgrade"/>
        <w:tblW w:w="0" w:type="auto"/>
        <w:tblLook w:val="04A0" w:firstRow="1" w:lastRow="0" w:firstColumn="1" w:lastColumn="0" w:noHBand="0" w:noVBand="1"/>
      </w:tblPr>
      <w:tblGrid>
        <w:gridCol w:w="8494"/>
      </w:tblGrid>
      <w:tr w:rsidR="00F03BE9" w14:paraId="73AC0D09" w14:textId="77777777" w:rsidTr="00F03BE9">
        <w:tc>
          <w:tcPr>
            <w:tcW w:w="8494" w:type="dxa"/>
            <w:shd w:val="clear" w:color="auto" w:fill="CCFFFF"/>
          </w:tcPr>
          <w:p w14:paraId="159441C6" w14:textId="2F856B1A" w:rsidR="00F03BE9" w:rsidRPr="00F03BE9" w:rsidRDefault="00F03BE9" w:rsidP="00F03BE9">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F03BE9">
              <w:rPr>
                <w:rFonts w:ascii="Book Antiqua" w:eastAsia="Times New Roman" w:hAnsi="Book Antiqua" w:cs="Times New Roman"/>
                <w:b/>
                <w:bCs/>
                <w:color w:val="000000"/>
                <w:sz w:val="19"/>
                <w:szCs w:val="19"/>
                <w:highlight w:val="yellow"/>
                <w:lang w:eastAsia="pt-BR"/>
              </w:rPr>
              <w:t>DPEAP-2022-FCC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03BE9">
              <w:rPr>
                <w:rFonts w:ascii="Book Antiqua" w:eastAsia="Times New Roman" w:hAnsi="Book Antiqua" w:cs="Times New Roman"/>
                <w:color w:val="000000"/>
                <w:sz w:val="19"/>
                <w:szCs w:val="19"/>
                <w:lang w:eastAsia="pt-BR"/>
              </w:rPr>
              <w:t>Considere a seguinte assertiva acerca da Lei de Registros Públicos:</w:t>
            </w:r>
            <w:r>
              <w:rPr>
                <w:rFonts w:ascii="Book Antiqua" w:eastAsia="Times New Roman" w:hAnsi="Book Antiqua" w:cs="Times New Roman"/>
                <w:color w:val="000000"/>
                <w:sz w:val="19"/>
                <w:szCs w:val="19"/>
                <w:lang w:eastAsia="pt-BR"/>
              </w:rPr>
              <w:t xml:space="preserve"> </w:t>
            </w:r>
            <w:r w:rsidRPr="00F03BE9">
              <w:rPr>
                <w:rFonts w:ascii="Book Antiqua" w:eastAsia="Times New Roman" w:hAnsi="Book Antiqua" w:cs="Times New Roman"/>
                <w:color w:val="000000"/>
                <w:sz w:val="19"/>
                <w:szCs w:val="19"/>
                <w:lang w:eastAsia="pt-BR"/>
              </w:rPr>
              <w:t>O registro poderá ser retificado de ofício, independentemente de prévia autorização judicial, em casos de inexatidão da ordem cronológica e sucessiva referente à numeração do livro ou folha.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110, III, LRP.</w:t>
            </w:r>
          </w:p>
        </w:tc>
      </w:tr>
    </w:tbl>
    <w:p w14:paraId="0D65B505" w14:textId="49C6F5AC" w:rsidR="0093335F" w:rsidRDefault="0093335F" w:rsidP="00406457">
      <w:pPr>
        <w:spacing w:before="300" w:after="300" w:line="240" w:lineRule="auto"/>
        <w:ind w:firstLine="570"/>
        <w:jc w:val="both"/>
        <w:rPr>
          <w:rFonts w:ascii="Book Antiqua" w:eastAsia="Times New Roman" w:hAnsi="Book Antiqua" w:cs="Times New Roman"/>
          <w:b/>
          <w:bCs/>
          <w:color w:val="FF0000"/>
          <w:sz w:val="16"/>
          <w:szCs w:val="16"/>
          <w:lang w:eastAsia="pt-BR"/>
        </w:rPr>
      </w:pPr>
      <w:r w:rsidRPr="00B66EC7">
        <w:rPr>
          <w:rFonts w:ascii="Book Antiqua" w:eastAsia="Times New Roman" w:hAnsi="Book Antiqua" w:cs="Times New Roman"/>
          <w:b/>
          <w:bCs/>
          <w:color w:val="000000"/>
          <w:sz w:val="19"/>
          <w:szCs w:val="19"/>
          <w:lang w:eastAsia="pt-BR"/>
        </w:rPr>
        <w:t>IV - ausência de indicação do Município relativo ao nascimento ou naturalidade do registrado, nas hipóteses em que existir descrição precisa do endereço do local do nascimento</w:t>
      </w:r>
      <w:r w:rsidRPr="00D501B7">
        <w:rPr>
          <w:rFonts w:ascii="Book Antiqua" w:eastAsia="Times New Roman" w:hAnsi="Book Antiqua" w:cs="Times New Roman"/>
          <w:color w:val="000000"/>
          <w:sz w:val="16"/>
          <w:szCs w:val="16"/>
          <w:lang w:eastAsia="pt-BR"/>
        </w:rPr>
        <w:t xml:space="preserve">; </w:t>
      </w:r>
      <w:hyperlink r:id="rId267" w:anchor="art1" w:history="1">
        <w:r w:rsidRPr="00D501B7">
          <w:rPr>
            <w:rFonts w:ascii="Book Antiqua" w:eastAsia="Times New Roman" w:hAnsi="Book Antiqua" w:cs="Times New Roman"/>
            <w:color w:val="0000FF"/>
            <w:sz w:val="16"/>
            <w:szCs w:val="16"/>
            <w:u w:val="single"/>
            <w:lang w:eastAsia="pt-BR"/>
          </w:rPr>
          <w:t>(Incluído pela Lei nº 13.484, de 2017)</w:t>
        </w:r>
      </w:hyperlink>
      <w:r w:rsidR="00FB47C0" w:rsidRPr="00D501B7">
        <w:rPr>
          <w:rFonts w:ascii="Book Antiqua" w:eastAsia="Times New Roman" w:hAnsi="Book Antiqua" w:cs="Times New Roman"/>
          <w:color w:val="0000FF"/>
          <w:sz w:val="16"/>
          <w:szCs w:val="16"/>
          <w:lang w:eastAsia="pt-BR"/>
        </w:rPr>
        <w:t xml:space="preserve"> </w:t>
      </w:r>
      <w:r w:rsidR="00FB47C0" w:rsidRPr="00D501B7">
        <w:rPr>
          <w:rFonts w:ascii="Book Antiqua" w:eastAsia="Times New Roman" w:hAnsi="Book Antiqua" w:cs="Times New Roman"/>
          <w:b/>
          <w:bCs/>
          <w:color w:val="FF0000"/>
          <w:sz w:val="16"/>
          <w:szCs w:val="16"/>
          <w:u w:val="single"/>
          <w:lang w:eastAsia="pt-BR"/>
        </w:rPr>
        <w:t>(Cartórios/TJ</w:t>
      </w:r>
      <w:r w:rsidR="00FB47C0" w:rsidRPr="00D501B7">
        <w:rPr>
          <w:rFonts w:ascii="Book Antiqua" w:hAnsi="Book Antiqua"/>
          <w:b/>
          <w:bCs/>
          <w:color w:val="FF0000"/>
          <w:sz w:val="16"/>
          <w:szCs w:val="16"/>
          <w:u w:val="single"/>
        </w:rPr>
        <w:t>MG</w:t>
      </w:r>
      <w:r w:rsidR="00FB47C0" w:rsidRPr="00D501B7">
        <w:rPr>
          <w:rFonts w:ascii="Book Antiqua" w:eastAsia="Times New Roman" w:hAnsi="Book Antiqua" w:cs="Times New Roman"/>
          <w:b/>
          <w:bCs/>
          <w:color w:val="FF0000"/>
          <w:sz w:val="16"/>
          <w:szCs w:val="16"/>
          <w:u w:val="single"/>
          <w:lang w:eastAsia="pt-BR"/>
        </w:rPr>
        <w:t>-2018)</w:t>
      </w:r>
      <w:r w:rsidR="00406A75" w:rsidRPr="00D501B7">
        <w:rPr>
          <w:rFonts w:ascii="Book Antiqua" w:eastAsia="Times New Roman" w:hAnsi="Book Antiqua" w:cs="Times New Roman"/>
          <w:color w:val="0000FF"/>
          <w:sz w:val="16"/>
          <w:szCs w:val="16"/>
          <w:lang w:eastAsia="pt-BR"/>
        </w:rPr>
        <w:t xml:space="preserve"> </w:t>
      </w:r>
      <w:r w:rsidR="00406A75" w:rsidRPr="00D501B7">
        <w:rPr>
          <w:rFonts w:ascii="Book Antiqua" w:eastAsia="Times New Roman" w:hAnsi="Book Antiqua" w:cs="Times New Roman"/>
          <w:b/>
          <w:bCs/>
          <w:color w:val="FF0000"/>
          <w:sz w:val="16"/>
          <w:szCs w:val="16"/>
          <w:u w:val="single"/>
          <w:lang w:eastAsia="pt-BR"/>
        </w:rPr>
        <w:t>(DPEDF-2019)</w:t>
      </w:r>
      <w:r w:rsidR="005A08A5">
        <w:rPr>
          <w:rFonts w:ascii="Book Antiqua" w:eastAsia="Times New Roman" w:hAnsi="Book Antiqua" w:cs="Times New Roman"/>
          <w:b/>
          <w:bCs/>
          <w:color w:val="FF0000"/>
          <w:sz w:val="16"/>
          <w:szCs w:val="16"/>
          <w:lang w:eastAsia="pt-BR"/>
        </w:rPr>
        <w:t xml:space="preserve"> </w:t>
      </w:r>
      <w:r w:rsidR="005A08A5" w:rsidRPr="00D501B7">
        <w:rPr>
          <w:rFonts w:ascii="Book Antiqua" w:eastAsia="Times New Roman" w:hAnsi="Book Antiqua" w:cs="Times New Roman"/>
          <w:b/>
          <w:bCs/>
          <w:color w:val="FF0000"/>
          <w:sz w:val="16"/>
          <w:szCs w:val="16"/>
          <w:u w:val="single"/>
          <w:lang w:eastAsia="pt-BR"/>
        </w:rPr>
        <w:t>(</w:t>
      </w:r>
      <w:r w:rsidR="005A08A5">
        <w:rPr>
          <w:rFonts w:ascii="Book Antiqua" w:eastAsia="Times New Roman" w:hAnsi="Book Antiqua" w:cs="Times New Roman"/>
          <w:b/>
          <w:bCs/>
          <w:color w:val="FF0000"/>
          <w:sz w:val="16"/>
          <w:szCs w:val="16"/>
          <w:u w:val="single"/>
          <w:lang w:eastAsia="pt-BR"/>
        </w:rPr>
        <w:t>MPRJ</w:t>
      </w:r>
      <w:r w:rsidR="005A08A5" w:rsidRPr="00D501B7">
        <w:rPr>
          <w:rFonts w:ascii="Book Antiqua" w:eastAsia="Times New Roman" w:hAnsi="Book Antiqua" w:cs="Times New Roman"/>
          <w:b/>
          <w:bCs/>
          <w:color w:val="FF0000"/>
          <w:sz w:val="16"/>
          <w:szCs w:val="16"/>
          <w:u w:val="single"/>
          <w:lang w:eastAsia="pt-BR"/>
        </w:rPr>
        <w:t>-202</w:t>
      </w:r>
      <w:r w:rsidR="005A08A5">
        <w:rPr>
          <w:rFonts w:ascii="Book Antiqua" w:eastAsia="Times New Roman" w:hAnsi="Book Antiqua" w:cs="Times New Roman"/>
          <w:b/>
          <w:bCs/>
          <w:color w:val="FF0000"/>
          <w:sz w:val="16"/>
          <w:szCs w:val="16"/>
          <w:u w:val="single"/>
          <w:lang w:eastAsia="pt-BR"/>
        </w:rPr>
        <w:t>4</w:t>
      </w:r>
      <w:r w:rsidR="005A08A5" w:rsidRPr="00D501B7">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A08A5" w14:paraId="6B014122" w14:textId="77777777" w:rsidTr="00CE7706">
        <w:tc>
          <w:tcPr>
            <w:tcW w:w="8494" w:type="dxa"/>
            <w:shd w:val="clear" w:color="auto" w:fill="CCFFFF"/>
          </w:tcPr>
          <w:p w14:paraId="54CEBDDD" w14:textId="77777777" w:rsidR="005A08A5" w:rsidRDefault="005A08A5" w:rsidP="005A08A5">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MPRJ-2024-VUNESP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A08A5">
              <w:rPr>
                <w:rFonts w:ascii="Book Antiqua" w:eastAsia="Times New Roman" w:hAnsi="Book Antiqua" w:cs="Times New Roman"/>
                <w:color w:val="000000"/>
                <w:sz w:val="19"/>
                <w:szCs w:val="19"/>
                <w:lang w:eastAsia="pt-BR"/>
              </w:rPr>
              <w:t>Joaquim nasceu no dia 8 de janeiro de 2024 na cidade de Petrópolis e foi registrado no 1o Cartório de Registro Civil de Pessoas Naturais. Ocorre que, na certidão de nascimento, apesar de haver a descrição precisa do local do nascimento, não há indicação do Município relativo ao nascimento de Joaquim ou de sua naturalidade.</w:t>
            </w:r>
            <w:r>
              <w:rPr>
                <w:rFonts w:ascii="Book Antiqua" w:eastAsia="Times New Roman" w:hAnsi="Book Antiqua" w:cs="Times New Roman"/>
                <w:color w:val="000000"/>
                <w:sz w:val="19"/>
                <w:szCs w:val="19"/>
                <w:lang w:eastAsia="pt-BR"/>
              </w:rPr>
              <w:t xml:space="preserve"> </w:t>
            </w:r>
            <w:r w:rsidRPr="005A08A5">
              <w:rPr>
                <w:rFonts w:ascii="Book Antiqua" w:eastAsia="Times New Roman" w:hAnsi="Book Antiqua" w:cs="Times New Roman"/>
                <w:color w:val="000000"/>
                <w:sz w:val="19"/>
                <w:szCs w:val="19"/>
                <w:lang w:eastAsia="pt-BR"/>
              </w:rPr>
              <w:t>Acerca da possibilidade de retificação do registro de nascimento de Joaquim, assinale a alternativa correta</w:t>
            </w:r>
            <w:r>
              <w:rPr>
                <w:rFonts w:ascii="Book Antiqua" w:eastAsia="Times New Roman" w:hAnsi="Book Antiqua" w:cs="Times New Roman"/>
                <w:color w:val="000000"/>
                <w:sz w:val="19"/>
                <w:szCs w:val="19"/>
                <w:lang w:eastAsia="pt-BR"/>
              </w:rPr>
              <w:t xml:space="preserve">: </w:t>
            </w:r>
            <w:r w:rsidRPr="005A08A5">
              <w:rPr>
                <w:rFonts w:ascii="Book Antiqua" w:eastAsia="Times New Roman" w:hAnsi="Book Antiqua" w:cs="Times New Roman"/>
                <w:color w:val="000000"/>
                <w:sz w:val="19"/>
                <w:szCs w:val="19"/>
                <w:lang w:eastAsia="pt-BR"/>
              </w:rPr>
              <w:t>O oficial retificará o registro mediante petição assinada pelo representante legal de Joaquim, independentemente de prévia autorização judicial ou manifestação do Ministério Público.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110, IV, LRP.</w:t>
            </w:r>
          </w:p>
          <w:p w14:paraId="079B63DF" w14:textId="77777777" w:rsidR="005A08A5" w:rsidRDefault="005A08A5" w:rsidP="005A08A5">
            <w:pPr>
              <w:jc w:val="both"/>
              <w:rPr>
                <w:rFonts w:ascii="Book Antiqua" w:eastAsia="Times New Roman" w:hAnsi="Book Antiqua" w:cs="Times New Roman"/>
                <w:b/>
                <w:bCs/>
                <w:color w:val="000000"/>
                <w:sz w:val="19"/>
                <w:szCs w:val="19"/>
                <w:lang w:eastAsia="pt-BR"/>
              </w:rPr>
            </w:pPr>
          </w:p>
          <w:p w14:paraId="04EF4A47" w14:textId="1D1352C1" w:rsidR="005A08A5" w:rsidRPr="005A08A5" w:rsidRDefault="005A08A5" w:rsidP="005A08A5">
            <w:pPr>
              <w:jc w:val="both"/>
              <w:rPr>
                <w:rFonts w:ascii="Book Antiqua" w:eastAsia="Times New Roman" w:hAnsi="Book Antiqua" w:cs="Times New Roman"/>
                <w:color w:val="000000"/>
                <w:sz w:val="19"/>
                <w:szCs w:val="19"/>
                <w:lang w:eastAsia="pt-BR"/>
              </w:rPr>
            </w:pPr>
            <w:r w:rsidRPr="005A08A5">
              <w:rPr>
                <w:rFonts w:ascii="Book Antiqua" w:eastAsia="Times New Roman" w:hAnsi="Book Antiqua" w:cs="Times New Roman"/>
                <w:b/>
                <w:bCs/>
                <w:i/>
                <w:iCs/>
                <w:color w:val="EE0000"/>
                <w:sz w:val="19"/>
                <w:szCs w:val="19"/>
                <w:lang w:eastAsia="pt-BR"/>
              </w:rPr>
              <w:t>#</w:t>
            </w:r>
            <w:r w:rsidRPr="005A08A5">
              <w:rPr>
                <w:rFonts w:ascii="Book Antiqua" w:eastAsia="Times New Roman" w:hAnsi="Book Antiqua" w:cs="Times New Roman"/>
                <w:b/>
                <w:bCs/>
                <w:i/>
                <w:iCs/>
                <w:color w:val="EE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5A08A5">
              <w:rPr>
                <w:rFonts w:ascii="Book Antiqua" w:eastAsia="Times New Roman" w:hAnsi="Book Antiqua" w:cs="Times New Roman"/>
                <w:color w:val="000000"/>
                <w:sz w:val="19"/>
                <w:szCs w:val="19"/>
                <w:lang w:eastAsia="pt-BR"/>
              </w:rPr>
              <w:t xml:space="preserve">Conforme preconizado pela legislação em vigor, o oficial encarregado do registro está autorizado a promover a retificação do registro, averbação ou anotação, seja de forma espontânea ou mediante requerimento do interessado. Tal solicitação deve ser formalizada por meio de petição assinada pelo próprio interessado, seu representante legal ou procurador, dispensando-se, assim, qualquer prévia autorização judicial ou intervenção do </w:t>
            </w:r>
            <w:r>
              <w:rPr>
                <w:rFonts w:ascii="Book Antiqua" w:eastAsia="Times New Roman" w:hAnsi="Book Antiqua" w:cs="Times New Roman"/>
                <w:color w:val="000000"/>
                <w:sz w:val="19"/>
                <w:szCs w:val="19"/>
                <w:lang w:eastAsia="pt-BR"/>
              </w:rPr>
              <w:t>MP</w:t>
            </w:r>
            <w:r w:rsidRPr="005A08A5">
              <w:rPr>
                <w:rFonts w:ascii="Book Antiqua" w:eastAsia="Times New Roman" w:hAnsi="Book Antiqua" w:cs="Times New Roman"/>
                <w:color w:val="000000"/>
                <w:sz w:val="19"/>
                <w:szCs w:val="19"/>
                <w:lang w:eastAsia="pt-BR"/>
              </w:rPr>
              <w:t>. Essa retificação torna-se imperativa nos casos em que o registro não contenha a indicação do Município de nascimento ou naturalidade do registrado, desde que haja uma descrição precisa do endereço do local de nascimento.</w:t>
            </w:r>
          </w:p>
        </w:tc>
      </w:tr>
    </w:tbl>
    <w:p w14:paraId="11DE2995" w14:textId="1F0D03E8"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V - </w:t>
      </w:r>
      <w:proofErr w:type="gramStart"/>
      <w:r w:rsidRPr="00B66EC7">
        <w:rPr>
          <w:rFonts w:ascii="Book Antiqua" w:eastAsia="Times New Roman" w:hAnsi="Book Antiqua" w:cs="Times New Roman"/>
          <w:b/>
          <w:bCs/>
          <w:color w:val="000000"/>
          <w:sz w:val="19"/>
          <w:szCs w:val="19"/>
          <w:lang w:eastAsia="pt-BR"/>
        </w:rPr>
        <w:t>elevação</w:t>
      </w:r>
      <w:proofErr w:type="gramEnd"/>
      <w:r w:rsidRPr="00B66EC7">
        <w:rPr>
          <w:rFonts w:ascii="Book Antiqua" w:eastAsia="Times New Roman" w:hAnsi="Book Antiqua" w:cs="Times New Roman"/>
          <w:b/>
          <w:bCs/>
          <w:color w:val="000000"/>
          <w:sz w:val="19"/>
          <w:szCs w:val="19"/>
          <w:lang w:eastAsia="pt-BR"/>
        </w:rPr>
        <w:t xml:space="preserve"> de Distrito a Município ou alteração de suas nomenclaturas por força de lei</w:t>
      </w:r>
      <w:r w:rsidRPr="00D501B7">
        <w:rPr>
          <w:rFonts w:ascii="Book Antiqua" w:eastAsia="Times New Roman" w:hAnsi="Book Antiqua" w:cs="Times New Roman"/>
          <w:color w:val="000000"/>
          <w:sz w:val="16"/>
          <w:szCs w:val="16"/>
          <w:lang w:eastAsia="pt-BR"/>
        </w:rPr>
        <w:t xml:space="preserve">. </w:t>
      </w:r>
      <w:hyperlink r:id="rId268" w:anchor="art1" w:history="1">
        <w:r w:rsidRPr="00D501B7">
          <w:rPr>
            <w:rFonts w:ascii="Book Antiqua" w:eastAsia="Times New Roman" w:hAnsi="Book Antiqua" w:cs="Times New Roman"/>
            <w:color w:val="0000FF"/>
            <w:sz w:val="16"/>
            <w:szCs w:val="16"/>
            <w:u w:val="single"/>
            <w:lang w:eastAsia="pt-BR"/>
          </w:rPr>
          <w:t>(Incluído pela Lei nº 13.484, de 2017)</w:t>
        </w:r>
      </w:hyperlink>
    </w:p>
    <w:p w14:paraId="12EDE56A" w14:textId="77777777"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D501B7">
        <w:rPr>
          <w:rFonts w:ascii="Book Antiqua" w:eastAsia="Times New Roman" w:hAnsi="Book Antiqua" w:cs="Times New Roman"/>
          <w:color w:val="000000"/>
          <w:sz w:val="16"/>
          <w:szCs w:val="16"/>
          <w:lang w:eastAsia="pt-BR"/>
        </w:rPr>
        <w:t>§ 1</w:t>
      </w:r>
      <w:r w:rsidRPr="00D501B7">
        <w:rPr>
          <w:rFonts w:ascii="Book Antiqua" w:eastAsia="Times New Roman" w:hAnsi="Book Antiqua" w:cs="Times New Roman"/>
          <w:color w:val="000000"/>
          <w:sz w:val="16"/>
          <w:szCs w:val="16"/>
          <w:u w:val="single"/>
          <w:vertAlign w:val="superscript"/>
          <w:lang w:eastAsia="pt-BR"/>
        </w:rPr>
        <w:t>o</w:t>
      </w:r>
      <w:r w:rsidRPr="00D501B7">
        <w:rPr>
          <w:rFonts w:ascii="Book Antiqua" w:eastAsia="Times New Roman" w:hAnsi="Book Antiqua" w:cs="Times New Roman"/>
          <w:color w:val="000000"/>
          <w:sz w:val="16"/>
          <w:szCs w:val="16"/>
          <w:lang w:eastAsia="pt-BR"/>
        </w:rPr>
        <w:t xml:space="preserve"> (Revogado).       </w:t>
      </w:r>
      <w:hyperlink r:id="rId269" w:anchor="art1" w:history="1">
        <w:r w:rsidRPr="00D501B7">
          <w:rPr>
            <w:rFonts w:ascii="Book Antiqua" w:eastAsia="Times New Roman" w:hAnsi="Book Antiqua" w:cs="Times New Roman"/>
            <w:color w:val="0000FF"/>
            <w:sz w:val="16"/>
            <w:szCs w:val="16"/>
            <w:u w:val="single"/>
            <w:lang w:eastAsia="pt-BR"/>
          </w:rPr>
          <w:t>(Redação dada pela Lei nº 13.484, de 2017)</w:t>
        </w:r>
      </w:hyperlink>
    </w:p>
    <w:p w14:paraId="4B86D465" w14:textId="77777777"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D501B7">
        <w:rPr>
          <w:rFonts w:ascii="Book Antiqua" w:eastAsia="Times New Roman" w:hAnsi="Book Antiqua" w:cs="Times New Roman"/>
          <w:color w:val="000000"/>
          <w:sz w:val="16"/>
          <w:szCs w:val="16"/>
          <w:lang w:eastAsia="pt-BR"/>
        </w:rPr>
        <w:t>§ 2</w:t>
      </w:r>
      <w:r w:rsidRPr="00D501B7">
        <w:rPr>
          <w:rFonts w:ascii="Book Antiqua" w:eastAsia="Times New Roman" w:hAnsi="Book Antiqua" w:cs="Times New Roman"/>
          <w:color w:val="000000"/>
          <w:sz w:val="16"/>
          <w:szCs w:val="16"/>
          <w:u w:val="single"/>
          <w:vertAlign w:val="superscript"/>
          <w:lang w:eastAsia="pt-BR"/>
        </w:rPr>
        <w:t>o</w:t>
      </w:r>
      <w:r w:rsidRPr="00D501B7">
        <w:rPr>
          <w:rFonts w:ascii="Book Antiqua" w:eastAsia="Times New Roman" w:hAnsi="Book Antiqua" w:cs="Times New Roman"/>
          <w:color w:val="000000"/>
          <w:sz w:val="16"/>
          <w:szCs w:val="16"/>
          <w:lang w:eastAsia="pt-BR"/>
        </w:rPr>
        <w:t xml:space="preserve"> (Revogado).       </w:t>
      </w:r>
      <w:hyperlink r:id="rId270" w:anchor="art1" w:history="1">
        <w:r w:rsidRPr="00D501B7">
          <w:rPr>
            <w:rFonts w:ascii="Book Antiqua" w:eastAsia="Times New Roman" w:hAnsi="Book Antiqua" w:cs="Times New Roman"/>
            <w:color w:val="0000FF"/>
            <w:sz w:val="16"/>
            <w:szCs w:val="16"/>
            <w:u w:val="single"/>
            <w:lang w:eastAsia="pt-BR"/>
          </w:rPr>
          <w:t>(Redação dada pela Lei nº 13.484, de 2017)</w:t>
        </w:r>
      </w:hyperlink>
    </w:p>
    <w:p w14:paraId="0E8F0C13" w14:textId="77777777"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D501B7">
        <w:rPr>
          <w:rFonts w:ascii="Book Antiqua" w:eastAsia="Times New Roman" w:hAnsi="Book Antiqua" w:cs="Times New Roman"/>
          <w:color w:val="000000"/>
          <w:sz w:val="16"/>
          <w:szCs w:val="16"/>
          <w:lang w:eastAsia="pt-BR"/>
        </w:rPr>
        <w:t>§ 3</w:t>
      </w:r>
      <w:r w:rsidRPr="00D501B7">
        <w:rPr>
          <w:rFonts w:ascii="Book Antiqua" w:eastAsia="Times New Roman" w:hAnsi="Book Antiqua" w:cs="Times New Roman"/>
          <w:color w:val="000000"/>
          <w:sz w:val="16"/>
          <w:szCs w:val="16"/>
          <w:u w:val="single"/>
          <w:vertAlign w:val="superscript"/>
          <w:lang w:eastAsia="pt-BR"/>
        </w:rPr>
        <w:t>o</w:t>
      </w:r>
      <w:r w:rsidRPr="00D501B7">
        <w:rPr>
          <w:rFonts w:ascii="Book Antiqua" w:eastAsia="Times New Roman" w:hAnsi="Book Antiqua" w:cs="Times New Roman"/>
          <w:color w:val="000000"/>
          <w:sz w:val="16"/>
          <w:szCs w:val="16"/>
          <w:lang w:eastAsia="pt-BR"/>
        </w:rPr>
        <w:t xml:space="preserve"> (Revogado).       </w:t>
      </w:r>
      <w:hyperlink r:id="rId271" w:anchor="art1" w:history="1">
        <w:r w:rsidRPr="00D501B7">
          <w:rPr>
            <w:rFonts w:ascii="Book Antiqua" w:eastAsia="Times New Roman" w:hAnsi="Book Antiqua" w:cs="Times New Roman"/>
            <w:color w:val="0000FF"/>
            <w:sz w:val="16"/>
            <w:szCs w:val="16"/>
            <w:u w:val="single"/>
            <w:lang w:eastAsia="pt-BR"/>
          </w:rPr>
          <w:t>(Redação dada pela Lei nº 13.484, de 2017)</w:t>
        </w:r>
      </w:hyperlink>
    </w:p>
    <w:p w14:paraId="20CEDF2A" w14:textId="77777777"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D501B7">
        <w:rPr>
          <w:rFonts w:ascii="Book Antiqua" w:eastAsia="Times New Roman" w:hAnsi="Book Antiqua" w:cs="Times New Roman"/>
          <w:color w:val="000000"/>
          <w:sz w:val="16"/>
          <w:szCs w:val="16"/>
          <w:lang w:eastAsia="pt-BR"/>
        </w:rPr>
        <w:t>§ 4</w:t>
      </w:r>
      <w:r w:rsidRPr="00D501B7">
        <w:rPr>
          <w:rFonts w:ascii="Book Antiqua" w:eastAsia="Times New Roman" w:hAnsi="Book Antiqua" w:cs="Times New Roman"/>
          <w:color w:val="000000"/>
          <w:sz w:val="16"/>
          <w:szCs w:val="16"/>
          <w:u w:val="single"/>
          <w:vertAlign w:val="superscript"/>
          <w:lang w:eastAsia="pt-BR"/>
        </w:rPr>
        <w:t>o</w:t>
      </w:r>
      <w:r w:rsidRPr="00D501B7">
        <w:rPr>
          <w:rFonts w:ascii="Book Antiqua" w:eastAsia="Times New Roman" w:hAnsi="Book Antiqua" w:cs="Times New Roman"/>
          <w:color w:val="000000"/>
          <w:sz w:val="16"/>
          <w:szCs w:val="16"/>
          <w:lang w:eastAsia="pt-BR"/>
        </w:rPr>
        <w:t xml:space="preserve"> (Revogado).       </w:t>
      </w:r>
      <w:hyperlink r:id="rId272" w:anchor="art1" w:history="1">
        <w:r w:rsidRPr="00D501B7">
          <w:rPr>
            <w:rFonts w:ascii="Book Antiqua" w:eastAsia="Times New Roman" w:hAnsi="Book Antiqua" w:cs="Times New Roman"/>
            <w:color w:val="0000FF"/>
            <w:sz w:val="16"/>
            <w:szCs w:val="16"/>
            <w:u w:val="single"/>
            <w:lang w:eastAsia="pt-BR"/>
          </w:rPr>
          <w:t>(Redação dada pela Lei nº 13.484, de 2017)</w:t>
        </w:r>
      </w:hyperlink>
    </w:p>
    <w:p w14:paraId="3B5412D1" w14:textId="702537E6"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5A08A5">
        <w:rPr>
          <w:rFonts w:ascii="Book Antiqua" w:eastAsia="Times New Roman" w:hAnsi="Book Antiqua" w:cs="Times New Roman"/>
          <w:b/>
          <w:bCs/>
          <w:color w:val="000000"/>
          <w:sz w:val="19"/>
          <w:szCs w:val="19"/>
          <w:highlight w:val="magenta"/>
          <w:lang w:eastAsia="pt-BR"/>
        </w:rPr>
        <w:t>§ 5</w:t>
      </w:r>
      <w:proofErr w:type="gramStart"/>
      <w:r w:rsidRPr="005A08A5">
        <w:rPr>
          <w:rFonts w:ascii="Book Antiqua" w:eastAsia="Times New Roman" w:hAnsi="Book Antiqua" w:cs="Times New Roman"/>
          <w:b/>
          <w:bCs/>
          <w:color w:val="000000"/>
          <w:sz w:val="19"/>
          <w:szCs w:val="19"/>
          <w:highlight w:val="magenta"/>
          <w:u w:val="single"/>
          <w:vertAlign w:val="superscript"/>
          <w:lang w:eastAsia="pt-BR"/>
        </w:rPr>
        <w:t>o</w:t>
      </w:r>
      <w:r w:rsidRPr="005A08A5">
        <w:rPr>
          <w:rFonts w:ascii="Book Antiqua" w:eastAsia="Times New Roman" w:hAnsi="Book Antiqua" w:cs="Times New Roman"/>
          <w:b/>
          <w:bCs/>
          <w:color w:val="000000"/>
          <w:sz w:val="19"/>
          <w:szCs w:val="19"/>
          <w:lang w:eastAsia="pt-BR"/>
        </w:rPr>
        <w:t xml:space="preserve">  Nos</w:t>
      </w:r>
      <w:proofErr w:type="gramEnd"/>
      <w:r w:rsidRPr="005A08A5">
        <w:rPr>
          <w:rFonts w:ascii="Book Antiqua" w:eastAsia="Times New Roman" w:hAnsi="Book Antiqua" w:cs="Times New Roman"/>
          <w:b/>
          <w:bCs/>
          <w:color w:val="000000"/>
          <w:sz w:val="19"/>
          <w:szCs w:val="19"/>
          <w:lang w:eastAsia="pt-BR"/>
        </w:rPr>
        <w:t xml:space="preserve"> casos em que a retificação decorra de erro imputável ao oficial, por si ou por seus prepostos, não será devido pelos interessados o pagamento de selos e taxas</w:t>
      </w:r>
      <w:r w:rsidRPr="00D501B7">
        <w:rPr>
          <w:rFonts w:ascii="Book Antiqua" w:eastAsia="Times New Roman" w:hAnsi="Book Antiqua" w:cs="Times New Roman"/>
          <w:color w:val="000000"/>
          <w:sz w:val="16"/>
          <w:szCs w:val="16"/>
          <w:lang w:eastAsia="pt-BR"/>
        </w:rPr>
        <w:t>. </w:t>
      </w:r>
      <w:hyperlink r:id="rId273" w:anchor="art1" w:history="1">
        <w:r w:rsidRPr="00D501B7">
          <w:rPr>
            <w:rFonts w:ascii="Book Antiqua" w:eastAsia="Times New Roman" w:hAnsi="Book Antiqua" w:cs="Times New Roman"/>
            <w:color w:val="0000FF"/>
            <w:sz w:val="16"/>
            <w:szCs w:val="16"/>
            <w:u w:val="single"/>
            <w:lang w:eastAsia="pt-BR"/>
          </w:rPr>
          <w:t>(Incluído pela Lei nº 13.484, de 2017)</w:t>
        </w:r>
      </w:hyperlink>
      <w:r w:rsidR="005A08A5">
        <w:t xml:space="preserve"> </w:t>
      </w:r>
      <w:r w:rsidR="005A08A5" w:rsidRPr="00D501B7">
        <w:rPr>
          <w:rFonts w:ascii="Book Antiqua" w:eastAsia="Times New Roman" w:hAnsi="Book Antiqua" w:cs="Times New Roman"/>
          <w:b/>
          <w:bCs/>
          <w:color w:val="FF0000"/>
          <w:sz w:val="16"/>
          <w:szCs w:val="16"/>
          <w:u w:val="single"/>
          <w:lang w:eastAsia="pt-BR"/>
        </w:rPr>
        <w:t>(</w:t>
      </w:r>
      <w:r w:rsidR="005A08A5">
        <w:rPr>
          <w:rFonts w:ascii="Book Antiqua" w:eastAsia="Times New Roman" w:hAnsi="Book Antiqua" w:cs="Times New Roman"/>
          <w:b/>
          <w:bCs/>
          <w:color w:val="FF0000"/>
          <w:sz w:val="16"/>
          <w:szCs w:val="16"/>
          <w:u w:val="single"/>
          <w:lang w:eastAsia="pt-BR"/>
        </w:rPr>
        <w:t>MPRJ</w:t>
      </w:r>
      <w:r w:rsidR="005A08A5" w:rsidRPr="00D501B7">
        <w:rPr>
          <w:rFonts w:ascii="Book Antiqua" w:eastAsia="Times New Roman" w:hAnsi="Book Antiqua" w:cs="Times New Roman"/>
          <w:b/>
          <w:bCs/>
          <w:color w:val="FF0000"/>
          <w:sz w:val="16"/>
          <w:szCs w:val="16"/>
          <w:u w:val="single"/>
          <w:lang w:eastAsia="pt-BR"/>
        </w:rPr>
        <w:t>-202</w:t>
      </w:r>
      <w:r w:rsidR="005A08A5">
        <w:rPr>
          <w:rFonts w:ascii="Book Antiqua" w:eastAsia="Times New Roman" w:hAnsi="Book Antiqua" w:cs="Times New Roman"/>
          <w:b/>
          <w:bCs/>
          <w:color w:val="FF0000"/>
          <w:sz w:val="16"/>
          <w:szCs w:val="16"/>
          <w:u w:val="single"/>
          <w:lang w:eastAsia="pt-BR"/>
        </w:rPr>
        <w:t>4</w:t>
      </w:r>
      <w:r w:rsidR="005A08A5" w:rsidRPr="00D501B7">
        <w:rPr>
          <w:rFonts w:ascii="Book Antiqua" w:eastAsia="Times New Roman" w:hAnsi="Book Antiqua" w:cs="Times New Roman"/>
          <w:b/>
          <w:bCs/>
          <w:color w:val="FF0000"/>
          <w:sz w:val="16"/>
          <w:szCs w:val="16"/>
          <w:u w:val="single"/>
          <w:lang w:eastAsia="pt-BR"/>
        </w:rPr>
        <w:t>)</w:t>
      </w:r>
    </w:p>
    <w:p w14:paraId="2362BD7C" w14:textId="688AF0E8"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F3A43">
        <w:rPr>
          <w:rFonts w:ascii="Book Antiqua" w:eastAsia="Times New Roman" w:hAnsi="Book Antiqua" w:cs="Times New Roman"/>
          <w:b/>
          <w:bCs/>
          <w:sz w:val="19"/>
          <w:szCs w:val="19"/>
          <w:lang w:eastAsia="pt-BR"/>
        </w:rPr>
        <w:t>        </w:t>
      </w:r>
      <w:r w:rsidRPr="00DF3A43">
        <w:rPr>
          <w:rFonts w:ascii="Book Antiqua" w:eastAsia="Times New Roman" w:hAnsi="Book Antiqua" w:cs="Times New Roman"/>
          <w:b/>
          <w:bCs/>
          <w:sz w:val="19"/>
          <w:szCs w:val="19"/>
          <w:highlight w:val="magenta"/>
          <w:lang w:eastAsia="pt-BR"/>
        </w:rPr>
        <w:t>Art. 111</w:t>
      </w:r>
      <w:r w:rsidRPr="00DF3A43">
        <w:rPr>
          <w:rFonts w:ascii="Book Antiqua" w:eastAsia="Times New Roman" w:hAnsi="Book Antiqua" w:cs="Times New Roman"/>
          <w:b/>
          <w:bCs/>
          <w:sz w:val="19"/>
          <w:szCs w:val="19"/>
          <w:lang w:eastAsia="pt-BR"/>
        </w:rPr>
        <w:t>. Nenhuma justificação em matéria de registro civil, para retificação, restauração ou abertura de assento, será entregue à parte</w:t>
      </w:r>
      <w:r w:rsidRPr="00D501B7">
        <w:rPr>
          <w:rFonts w:ascii="Book Antiqua" w:eastAsia="Times New Roman" w:hAnsi="Book Antiqua" w:cs="Times New Roman"/>
          <w:sz w:val="16"/>
          <w:szCs w:val="16"/>
          <w:lang w:eastAsia="pt-BR"/>
        </w:rPr>
        <w:t xml:space="preserve">. </w:t>
      </w:r>
      <w:hyperlink r:id="rId274" w:anchor="art112" w:history="1">
        <w:r w:rsidRPr="00D501B7">
          <w:rPr>
            <w:rFonts w:ascii="Book Antiqua" w:eastAsia="Times New Roman" w:hAnsi="Book Antiqua" w:cs="Times New Roman"/>
            <w:color w:val="0000FF"/>
            <w:sz w:val="16"/>
            <w:szCs w:val="16"/>
            <w:u w:val="single"/>
            <w:lang w:eastAsia="pt-BR"/>
          </w:rPr>
          <w:t>(Renumerado do art. 112 pela Lei nº 6.216, de 1975).</w:t>
        </w:r>
      </w:hyperlink>
      <w:r w:rsidR="00DF3A43" w:rsidRPr="00D501B7">
        <w:rPr>
          <w:rFonts w:ascii="Book Antiqua" w:eastAsia="Times New Roman" w:hAnsi="Book Antiqua" w:cs="Times New Roman"/>
          <w:color w:val="0000FF"/>
          <w:sz w:val="16"/>
          <w:szCs w:val="16"/>
          <w:lang w:eastAsia="pt-BR"/>
        </w:rPr>
        <w:t xml:space="preserve"> </w:t>
      </w:r>
      <w:r w:rsidR="00DF3A43" w:rsidRPr="00D501B7">
        <w:rPr>
          <w:rFonts w:ascii="Book Antiqua" w:hAnsi="Book Antiqua"/>
          <w:b/>
          <w:bCs/>
          <w:color w:val="FF0000"/>
          <w:sz w:val="16"/>
          <w:szCs w:val="16"/>
          <w:u w:val="single"/>
        </w:rPr>
        <w:t>(Cartórios/TJMG-2016)</w:t>
      </w:r>
    </w:p>
    <w:p w14:paraId="1E0C048F"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112. Em qualquer tempo poderá ser apreciado o valor probante da justificação, em original ou por traslado, pela autoridade judiciária competente ao conhecer de ações que se relacionarem com os fatos justificados</w:t>
      </w:r>
      <w:r w:rsidRPr="00D501B7">
        <w:rPr>
          <w:rFonts w:ascii="Book Antiqua" w:eastAsia="Times New Roman" w:hAnsi="Book Antiqua" w:cs="Times New Roman"/>
          <w:sz w:val="16"/>
          <w:szCs w:val="16"/>
          <w:lang w:eastAsia="pt-BR"/>
        </w:rPr>
        <w:t xml:space="preserve">. </w:t>
      </w:r>
      <w:hyperlink r:id="rId275" w:anchor="art112" w:history="1">
        <w:r w:rsidRPr="00D501B7">
          <w:rPr>
            <w:rFonts w:ascii="Book Antiqua" w:eastAsia="Times New Roman" w:hAnsi="Book Antiqua" w:cs="Times New Roman"/>
            <w:color w:val="0000FF"/>
            <w:sz w:val="16"/>
            <w:szCs w:val="16"/>
            <w:u w:val="single"/>
            <w:lang w:eastAsia="pt-BR"/>
          </w:rPr>
          <w:t>(Renumerado do art. 113 pela Lei nº 6.216, de 1975).</w:t>
        </w:r>
      </w:hyperlink>
    </w:p>
    <w:p w14:paraId="4E179281"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113. As questões de filiação legítima ou ilegítima serão decididas em processo contencioso para anulação ou reforma de assento</w:t>
      </w:r>
      <w:r w:rsidRPr="00D501B7">
        <w:rPr>
          <w:rFonts w:ascii="Book Antiqua" w:eastAsia="Times New Roman" w:hAnsi="Book Antiqua" w:cs="Times New Roman"/>
          <w:sz w:val="16"/>
          <w:szCs w:val="16"/>
          <w:lang w:eastAsia="pt-BR"/>
        </w:rPr>
        <w:t xml:space="preserve">. </w:t>
      </w:r>
      <w:hyperlink r:id="rId276" w:anchor="art112" w:history="1">
        <w:r w:rsidRPr="00D501B7">
          <w:rPr>
            <w:rFonts w:ascii="Book Antiqua" w:eastAsia="Times New Roman" w:hAnsi="Book Antiqua" w:cs="Times New Roman"/>
            <w:color w:val="0000FF"/>
            <w:sz w:val="16"/>
            <w:szCs w:val="16"/>
            <w:u w:val="single"/>
            <w:lang w:eastAsia="pt-BR"/>
          </w:rPr>
          <w:t>(Renumerado do art. 114 pela Lei nº 6.216, de 1975).</w:t>
        </w:r>
      </w:hyperlink>
    </w:p>
    <w:p w14:paraId="795C2D4F" w14:textId="77777777" w:rsidR="009E1DDC" w:rsidRPr="00750540" w:rsidRDefault="009E1DDC" w:rsidP="009E1DDC">
      <w:pPr>
        <w:spacing w:before="100" w:beforeAutospacing="1" w:after="100" w:afterAutospacing="1" w:line="240" w:lineRule="auto"/>
        <w:jc w:val="center"/>
        <w:outlineLvl w:val="0"/>
        <w:rPr>
          <w:rFonts w:ascii="Book Antiqua" w:eastAsia="Times New Roman" w:hAnsi="Book Antiqua" w:cs="Times New Roman"/>
          <w:b/>
          <w:bCs/>
          <w:kern w:val="36"/>
          <w:sz w:val="19"/>
          <w:szCs w:val="19"/>
          <w:lang w:eastAsia="pt-BR"/>
        </w:rPr>
      </w:pPr>
      <w:r w:rsidRPr="00750540">
        <w:rPr>
          <w:rFonts w:ascii="Book Antiqua" w:eastAsia="Times New Roman" w:hAnsi="Book Antiqua" w:cs="Times New Roman"/>
          <w:kern w:val="36"/>
          <w:sz w:val="19"/>
          <w:szCs w:val="19"/>
          <w:lang w:eastAsia="pt-BR"/>
        </w:rPr>
        <w:t>TÍTULO III</w:t>
      </w:r>
      <w:r w:rsidRPr="00750540">
        <w:rPr>
          <w:rFonts w:ascii="Book Antiqua" w:eastAsia="Times New Roman" w:hAnsi="Book Antiqua" w:cs="Times New Roman"/>
          <w:kern w:val="36"/>
          <w:sz w:val="19"/>
          <w:szCs w:val="19"/>
          <w:lang w:eastAsia="pt-BR"/>
        </w:rPr>
        <w:br/>
        <w:t>Do Registro Civil de Pessoas Jurídicas</w:t>
      </w:r>
    </w:p>
    <w:p w14:paraId="604336B8"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w:t>
      </w:r>
      <w:r w:rsidRPr="00750540">
        <w:rPr>
          <w:rFonts w:ascii="Book Antiqua" w:eastAsia="Times New Roman" w:hAnsi="Book Antiqua" w:cs="Times New Roman"/>
          <w:sz w:val="19"/>
          <w:szCs w:val="19"/>
          <w:lang w:eastAsia="pt-BR"/>
        </w:rPr>
        <w:br/>
        <w:t>Da Escrituração</w:t>
      </w:r>
    </w:p>
    <w:p w14:paraId="0D9716F9"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w:t>
      </w:r>
      <w:r w:rsidRPr="00750540">
        <w:rPr>
          <w:rFonts w:ascii="Book Antiqua" w:eastAsia="Times New Roman" w:hAnsi="Book Antiqua" w:cs="Times New Roman"/>
          <w:b/>
          <w:bCs/>
          <w:sz w:val="19"/>
          <w:szCs w:val="19"/>
          <w:highlight w:val="magenta"/>
          <w:lang w:eastAsia="pt-BR"/>
        </w:rPr>
        <w:t>Art. 114</w:t>
      </w:r>
      <w:r w:rsidRPr="00750540">
        <w:rPr>
          <w:rFonts w:ascii="Book Antiqua" w:eastAsia="Times New Roman" w:hAnsi="Book Antiqua" w:cs="Times New Roman"/>
          <w:sz w:val="19"/>
          <w:szCs w:val="19"/>
          <w:lang w:eastAsia="pt-BR"/>
        </w:rPr>
        <w:t xml:space="preserve">. </w:t>
      </w:r>
      <w:bookmarkStart w:id="33" w:name="_Hlk109743020"/>
      <w:r w:rsidRPr="00B66EC7">
        <w:rPr>
          <w:rFonts w:ascii="Book Antiqua" w:eastAsia="Times New Roman" w:hAnsi="Book Antiqua" w:cs="Times New Roman"/>
          <w:b/>
          <w:bCs/>
          <w:sz w:val="19"/>
          <w:szCs w:val="19"/>
          <w:lang w:eastAsia="pt-BR"/>
        </w:rPr>
        <w:t>No Registro Civil de Pessoas Jurídicas serão inscritos</w:t>
      </w:r>
      <w:r w:rsidRPr="00D501B7">
        <w:rPr>
          <w:rFonts w:ascii="Book Antiqua" w:eastAsia="Times New Roman" w:hAnsi="Book Antiqua" w:cs="Times New Roman"/>
          <w:b/>
          <w:bCs/>
          <w:sz w:val="16"/>
          <w:szCs w:val="16"/>
          <w:lang w:eastAsia="pt-BR"/>
        </w:rPr>
        <w:t>:</w:t>
      </w:r>
      <w:r w:rsidRPr="00D501B7">
        <w:rPr>
          <w:rFonts w:ascii="Book Antiqua" w:eastAsia="Times New Roman" w:hAnsi="Book Antiqua" w:cs="Times New Roman"/>
          <w:sz w:val="16"/>
          <w:szCs w:val="16"/>
          <w:lang w:eastAsia="pt-BR"/>
        </w:rPr>
        <w:t xml:space="preserve"> </w:t>
      </w:r>
      <w:hyperlink r:id="rId277" w:anchor="art115" w:history="1">
        <w:r w:rsidRPr="00D501B7">
          <w:rPr>
            <w:rFonts w:ascii="Book Antiqua" w:eastAsia="Times New Roman" w:hAnsi="Book Antiqua" w:cs="Times New Roman"/>
            <w:color w:val="0000FF"/>
            <w:sz w:val="16"/>
            <w:szCs w:val="16"/>
            <w:u w:val="single"/>
            <w:lang w:eastAsia="pt-BR"/>
          </w:rPr>
          <w:t>(Renumerado do art. 115 pela Lei nº 6.216, de 1975).</w:t>
        </w:r>
      </w:hyperlink>
    </w:p>
    <w:p w14:paraId="78591809" w14:textId="550AF176" w:rsidR="009E1DDC" w:rsidRPr="00834C9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66EC7">
        <w:rPr>
          <w:rFonts w:ascii="Book Antiqua" w:eastAsia="Times New Roman" w:hAnsi="Book Antiqua" w:cs="Times New Roman"/>
          <w:b/>
          <w:bCs/>
          <w:sz w:val="19"/>
          <w:szCs w:val="19"/>
          <w:lang w:eastAsia="pt-BR"/>
        </w:rPr>
        <w:t xml:space="preserve">        I - </w:t>
      </w:r>
      <w:proofErr w:type="gramStart"/>
      <w:r w:rsidRPr="00B66EC7">
        <w:rPr>
          <w:rFonts w:ascii="Book Antiqua" w:eastAsia="Times New Roman" w:hAnsi="Book Antiqua" w:cs="Times New Roman"/>
          <w:b/>
          <w:bCs/>
          <w:sz w:val="19"/>
          <w:szCs w:val="19"/>
          <w:lang w:eastAsia="pt-BR"/>
        </w:rPr>
        <w:t>os</w:t>
      </w:r>
      <w:proofErr w:type="gramEnd"/>
      <w:r w:rsidRPr="00B66EC7">
        <w:rPr>
          <w:rFonts w:ascii="Book Antiqua" w:eastAsia="Times New Roman" w:hAnsi="Book Antiqua" w:cs="Times New Roman"/>
          <w:b/>
          <w:bCs/>
          <w:sz w:val="19"/>
          <w:szCs w:val="19"/>
          <w:lang w:eastAsia="pt-BR"/>
        </w:rPr>
        <w:t xml:space="preserve"> contratos, os atos constitutivos, o estatuto ou compromissos das sociedades civis, </w:t>
      </w:r>
      <w:r w:rsidRPr="00A962FF">
        <w:rPr>
          <w:rFonts w:ascii="Book Antiqua" w:eastAsia="Times New Roman" w:hAnsi="Book Antiqua" w:cs="Times New Roman"/>
          <w:b/>
          <w:bCs/>
          <w:sz w:val="19"/>
          <w:szCs w:val="19"/>
          <w:highlight w:val="yellow"/>
          <w:lang w:eastAsia="pt-BR"/>
        </w:rPr>
        <w:t>religiosas</w:t>
      </w:r>
      <w:r w:rsidRPr="00B66EC7">
        <w:rPr>
          <w:rFonts w:ascii="Book Antiqua" w:eastAsia="Times New Roman" w:hAnsi="Book Antiqua" w:cs="Times New Roman"/>
          <w:b/>
          <w:bCs/>
          <w:sz w:val="19"/>
          <w:szCs w:val="19"/>
          <w:lang w:eastAsia="pt-BR"/>
        </w:rPr>
        <w:t xml:space="preserve">, pias, morais, científicas ou literárias, bem como o </w:t>
      </w:r>
      <w:r w:rsidRPr="00BE534E">
        <w:rPr>
          <w:rFonts w:ascii="Book Antiqua" w:eastAsia="Times New Roman" w:hAnsi="Book Antiqua" w:cs="Times New Roman"/>
          <w:b/>
          <w:bCs/>
          <w:sz w:val="19"/>
          <w:szCs w:val="19"/>
          <w:highlight w:val="yellow"/>
          <w:lang w:eastAsia="pt-BR"/>
        </w:rPr>
        <w:t>das fundações</w:t>
      </w:r>
      <w:r w:rsidRPr="00B66EC7">
        <w:rPr>
          <w:rFonts w:ascii="Book Antiqua" w:eastAsia="Times New Roman" w:hAnsi="Book Antiqua" w:cs="Times New Roman"/>
          <w:b/>
          <w:bCs/>
          <w:sz w:val="19"/>
          <w:szCs w:val="19"/>
          <w:lang w:eastAsia="pt-BR"/>
        </w:rPr>
        <w:t xml:space="preserve"> e das associações de utilidade pública</w:t>
      </w:r>
      <w:r w:rsidRPr="00D501B7">
        <w:rPr>
          <w:rFonts w:ascii="Book Antiqua" w:eastAsia="Times New Roman" w:hAnsi="Book Antiqua" w:cs="Times New Roman"/>
          <w:b/>
          <w:bCs/>
          <w:sz w:val="16"/>
          <w:szCs w:val="16"/>
          <w:lang w:eastAsia="pt-BR"/>
        </w:rPr>
        <w:t>;</w:t>
      </w:r>
      <w:bookmarkEnd w:id="33"/>
      <w:r w:rsidR="00A962FF" w:rsidRPr="00D501B7">
        <w:rPr>
          <w:rFonts w:ascii="Book Antiqua" w:eastAsia="Times New Roman" w:hAnsi="Book Antiqua" w:cs="Times New Roman"/>
          <w:b/>
          <w:bCs/>
          <w:sz w:val="16"/>
          <w:szCs w:val="16"/>
          <w:lang w:eastAsia="pt-BR"/>
        </w:rPr>
        <w:t xml:space="preserve"> </w:t>
      </w:r>
      <w:r w:rsidR="00D512B4" w:rsidRPr="00D501B7">
        <w:rPr>
          <w:rFonts w:ascii="Book Antiqua" w:eastAsia="Times New Roman" w:hAnsi="Book Antiqua" w:cs="Times New Roman"/>
          <w:b/>
          <w:bCs/>
          <w:color w:val="FF0000"/>
          <w:sz w:val="16"/>
          <w:szCs w:val="16"/>
          <w:u w:val="single"/>
          <w:lang w:eastAsia="pt-BR"/>
        </w:rPr>
        <w:t>(TJAM-2013)</w:t>
      </w:r>
      <w:r w:rsidR="004503F6" w:rsidRPr="00D501B7">
        <w:rPr>
          <w:rFonts w:ascii="Book Antiqua" w:eastAsia="Times New Roman" w:hAnsi="Book Antiqua" w:cs="Times New Roman"/>
          <w:b/>
          <w:bCs/>
          <w:color w:val="FF0000"/>
          <w:sz w:val="16"/>
          <w:szCs w:val="16"/>
          <w:lang w:eastAsia="pt-BR"/>
        </w:rPr>
        <w:t xml:space="preserve"> </w:t>
      </w:r>
      <w:r w:rsidR="004503F6" w:rsidRPr="00D501B7">
        <w:rPr>
          <w:rFonts w:ascii="Book Antiqua" w:eastAsia="Times New Roman" w:hAnsi="Book Antiqua" w:cs="Times New Roman"/>
          <w:b/>
          <w:bCs/>
          <w:color w:val="FF0000"/>
          <w:sz w:val="16"/>
          <w:szCs w:val="16"/>
          <w:u w:val="single"/>
          <w:lang w:eastAsia="pt-BR"/>
        </w:rPr>
        <w:t>(Cartórios/TJDFT-2014)</w:t>
      </w:r>
      <w:r w:rsidR="00F6154A" w:rsidRPr="00D501B7">
        <w:rPr>
          <w:rFonts w:ascii="Book Antiqua" w:eastAsia="Times New Roman" w:hAnsi="Book Antiqua" w:cs="Times New Roman"/>
          <w:b/>
          <w:bCs/>
          <w:color w:val="FF0000"/>
          <w:sz w:val="16"/>
          <w:szCs w:val="16"/>
          <w:lang w:eastAsia="pt-BR"/>
        </w:rPr>
        <w:t xml:space="preserve"> </w:t>
      </w:r>
      <w:r w:rsidR="00E7647B" w:rsidRPr="00D501B7">
        <w:rPr>
          <w:rFonts w:ascii="Book Antiqua" w:hAnsi="Book Antiqua" w:cs="Times New Roman"/>
          <w:b/>
          <w:color w:val="FF0000"/>
          <w:sz w:val="16"/>
          <w:szCs w:val="16"/>
          <w:u w:val="single"/>
        </w:rPr>
        <w:t>(Cartórios/TJRS-2013/2015)</w:t>
      </w:r>
      <w:r w:rsidR="00292853" w:rsidRPr="00D501B7">
        <w:rPr>
          <w:rFonts w:ascii="Book Antiqua" w:hAnsi="Book Antiqua" w:cs="Times New Roman"/>
          <w:b/>
          <w:color w:val="FF0000"/>
          <w:sz w:val="16"/>
          <w:szCs w:val="16"/>
        </w:rPr>
        <w:t xml:space="preserve"> </w:t>
      </w:r>
      <w:r w:rsidR="00292853" w:rsidRPr="00D501B7">
        <w:rPr>
          <w:rFonts w:ascii="Book Antiqua" w:eastAsia="Times New Roman" w:hAnsi="Book Antiqua" w:cs="Times New Roman"/>
          <w:b/>
          <w:color w:val="FF0000"/>
          <w:sz w:val="16"/>
          <w:szCs w:val="16"/>
          <w:u w:val="single"/>
          <w:lang w:eastAsia="pt-BR"/>
        </w:rPr>
        <w:t>(Cartórios/TJSP-2011/2016)</w:t>
      </w:r>
      <w:r w:rsidR="0010128A" w:rsidRPr="00D501B7">
        <w:rPr>
          <w:rFonts w:ascii="Book Antiqua" w:eastAsia="Times New Roman" w:hAnsi="Book Antiqua" w:cs="Times New Roman"/>
          <w:b/>
          <w:color w:val="FF0000"/>
          <w:sz w:val="16"/>
          <w:szCs w:val="16"/>
          <w:lang w:eastAsia="pt-BR"/>
        </w:rPr>
        <w:t xml:space="preserve"> </w:t>
      </w:r>
      <w:r w:rsidR="0010128A" w:rsidRPr="00D501B7">
        <w:rPr>
          <w:rFonts w:ascii="Book Antiqua" w:eastAsia="Times New Roman" w:hAnsi="Book Antiqua" w:cs="Times New Roman"/>
          <w:b/>
          <w:color w:val="FF0000"/>
          <w:sz w:val="16"/>
          <w:szCs w:val="16"/>
          <w:u w:val="single"/>
          <w:lang w:eastAsia="pt-BR"/>
        </w:rPr>
        <w:t>(Cartórios/TJMG-2017)</w:t>
      </w:r>
      <w:r w:rsidR="004331A3" w:rsidRPr="00D501B7">
        <w:rPr>
          <w:rFonts w:ascii="Book Antiqua" w:hAnsi="Book Antiqua" w:cs="Times New Roman"/>
          <w:b/>
          <w:color w:val="FF0000"/>
          <w:sz w:val="16"/>
          <w:szCs w:val="16"/>
        </w:rPr>
        <w:t xml:space="preserve"> </w:t>
      </w:r>
      <w:r w:rsidR="004331A3" w:rsidRPr="00D501B7">
        <w:rPr>
          <w:rFonts w:ascii="Book Antiqua" w:eastAsia="Times New Roman" w:hAnsi="Book Antiqua" w:cs="Times New Roman"/>
          <w:b/>
          <w:bCs/>
          <w:color w:val="FF0000"/>
          <w:sz w:val="16"/>
          <w:szCs w:val="16"/>
          <w:u w:val="single"/>
          <w:lang w:eastAsia="pt-BR"/>
        </w:rPr>
        <w:t>(Cartórios/TJ</w:t>
      </w:r>
      <w:r w:rsidR="004331A3" w:rsidRPr="00D501B7">
        <w:rPr>
          <w:rFonts w:ascii="Book Antiqua" w:hAnsi="Book Antiqua"/>
          <w:b/>
          <w:bCs/>
          <w:color w:val="FF0000"/>
          <w:sz w:val="16"/>
          <w:szCs w:val="16"/>
          <w:u w:val="single"/>
        </w:rPr>
        <w:t>AL</w:t>
      </w:r>
      <w:r w:rsidR="004331A3" w:rsidRPr="00D501B7">
        <w:rPr>
          <w:rFonts w:ascii="Book Antiqua" w:eastAsia="Times New Roman" w:hAnsi="Book Antiqua" w:cs="Times New Roman"/>
          <w:b/>
          <w:bCs/>
          <w:color w:val="FF0000"/>
          <w:sz w:val="16"/>
          <w:szCs w:val="16"/>
          <w:u w:val="single"/>
          <w:lang w:eastAsia="pt-BR"/>
        </w:rPr>
        <w:t>-2019)</w:t>
      </w:r>
      <w:r w:rsidR="008D5F27" w:rsidRPr="00D501B7">
        <w:rPr>
          <w:rFonts w:ascii="Book Antiqua" w:eastAsia="Times New Roman" w:hAnsi="Book Antiqua" w:cs="Times New Roman"/>
          <w:b/>
          <w:bCs/>
          <w:color w:val="FF0000"/>
          <w:sz w:val="16"/>
          <w:szCs w:val="16"/>
          <w:lang w:eastAsia="pt-BR"/>
        </w:rPr>
        <w:t xml:space="preserve"> </w:t>
      </w:r>
      <w:r w:rsidR="008D5F27" w:rsidRPr="00D501B7">
        <w:rPr>
          <w:rFonts w:ascii="Book Antiqua" w:eastAsia="Times New Roman" w:hAnsi="Book Antiqua" w:cs="Times New Roman"/>
          <w:b/>
          <w:bCs/>
          <w:color w:val="FF0000"/>
          <w:sz w:val="16"/>
          <w:szCs w:val="16"/>
          <w:u w:val="single"/>
          <w:lang w:eastAsia="pt-BR"/>
        </w:rPr>
        <w:t>(Cartórios/TJPR-2019)</w:t>
      </w:r>
      <w:r w:rsidR="00BE534E" w:rsidRPr="00D501B7">
        <w:rPr>
          <w:rFonts w:ascii="Book Antiqua" w:eastAsia="Times New Roman" w:hAnsi="Book Antiqua" w:cs="Times New Roman"/>
          <w:b/>
          <w:bCs/>
          <w:color w:val="FF0000"/>
          <w:sz w:val="16"/>
          <w:szCs w:val="16"/>
          <w:lang w:eastAsia="pt-BR"/>
        </w:rPr>
        <w:t xml:space="preserve"> </w:t>
      </w:r>
      <w:r w:rsidR="00BE534E" w:rsidRPr="00D501B7">
        <w:rPr>
          <w:rFonts w:ascii="Book Antiqua" w:eastAsia="Times New Roman" w:hAnsi="Book Antiqua" w:cs="Times New Roman"/>
          <w:b/>
          <w:bCs/>
          <w:color w:val="FF0000"/>
          <w:sz w:val="16"/>
          <w:szCs w:val="16"/>
          <w:u w:val="single"/>
          <w:lang w:eastAsia="pt-BR"/>
        </w:rPr>
        <w:t>(MPPE-2022)</w:t>
      </w:r>
      <w:r w:rsidR="00834C9B">
        <w:rPr>
          <w:rFonts w:ascii="Book Antiqua" w:eastAsia="Times New Roman" w:hAnsi="Book Antiqua" w:cs="Times New Roman"/>
          <w:b/>
          <w:bCs/>
          <w:color w:val="FF0000"/>
          <w:sz w:val="16"/>
          <w:szCs w:val="16"/>
          <w:lang w:eastAsia="pt-BR"/>
        </w:rPr>
        <w:t xml:space="preserve"> </w:t>
      </w:r>
      <w:r w:rsidR="00834C9B">
        <w:rPr>
          <w:rFonts w:ascii="Book Antiqua" w:eastAsia="Times New Roman" w:hAnsi="Book Antiqua" w:cs="Times New Roman"/>
          <w:b/>
          <w:bCs/>
          <w:color w:val="FF0000"/>
          <w:sz w:val="16"/>
          <w:szCs w:val="16"/>
          <w:u w:val="single"/>
          <w:lang w:eastAsia="pt-BR"/>
        </w:rPr>
        <w:t>(Cartórios/TJAM-2023)</w:t>
      </w:r>
    </w:p>
    <w:p w14:paraId="0CFBF959" w14:textId="207AA482" w:rsidR="009E1DDC" w:rsidRPr="00E162E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7647B">
        <w:rPr>
          <w:rFonts w:ascii="Book Antiqua" w:eastAsia="Times New Roman" w:hAnsi="Book Antiqua" w:cs="Times New Roman"/>
          <w:b/>
          <w:bCs/>
          <w:sz w:val="19"/>
          <w:szCs w:val="19"/>
          <w:lang w:eastAsia="pt-BR"/>
        </w:rPr>
        <w:t xml:space="preserve">        II - </w:t>
      </w:r>
      <w:proofErr w:type="gramStart"/>
      <w:r w:rsidRPr="00E7647B">
        <w:rPr>
          <w:rFonts w:ascii="Book Antiqua" w:eastAsia="Times New Roman" w:hAnsi="Book Antiqua" w:cs="Times New Roman"/>
          <w:b/>
          <w:bCs/>
          <w:sz w:val="19"/>
          <w:szCs w:val="19"/>
          <w:lang w:eastAsia="pt-BR"/>
        </w:rPr>
        <w:t>as</w:t>
      </w:r>
      <w:proofErr w:type="gramEnd"/>
      <w:r w:rsidRPr="00E7647B">
        <w:rPr>
          <w:rFonts w:ascii="Book Antiqua" w:eastAsia="Times New Roman" w:hAnsi="Book Antiqua" w:cs="Times New Roman"/>
          <w:b/>
          <w:bCs/>
          <w:sz w:val="19"/>
          <w:szCs w:val="19"/>
          <w:lang w:eastAsia="pt-BR"/>
        </w:rPr>
        <w:t xml:space="preserve"> sociedades civis que revestirem as formas estabelecidas nas leis comerciais, </w:t>
      </w:r>
      <w:r w:rsidRPr="00FF4632">
        <w:rPr>
          <w:rFonts w:ascii="Book Antiqua" w:eastAsia="Times New Roman" w:hAnsi="Book Antiqua" w:cs="Times New Roman"/>
          <w:b/>
          <w:bCs/>
          <w:caps/>
          <w:sz w:val="19"/>
          <w:szCs w:val="19"/>
          <w:highlight w:val="green"/>
          <w:lang w:eastAsia="pt-BR"/>
        </w:rPr>
        <w:t>salvo</w:t>
      </w:r>
      <w:r w:rsidRPr="00E7647B">
        <w:rPr>
          <w:rFonts w:ascii="Book Antiqua" w:eastAsia="Times New Roman" w:hAnsi="Book Antiqua" w:cs="Times New Roman"/>
          <w:b/>
          <w:bCs/>
          <w:sz w:val="19"/>
          <w:szCs w:val="19"/>
          <w:lang w:eastAsia="pt-BR"/>
        </w:rPr>
        <w:t xml:space="preserve"> as </w:t>
      </w:r>
      <w:r w:rsidRPr="00FF4632">
        <w:rPr>
          <w:rFonts w:ascii="Book Antiqua" w:eastAsia="Times New Roman" w:hAnsi="Book Antiqua" w:cs="Times New Roman"/>
          <w:b/>
          <w:bCs/>
          <w:sz w:val="19"/>
          <w:szCs w:val="19"/>
          <w:highlight w:val="yellow"/>
          <w:lang w:eastAsia="pt-BR"/>
        </w:rPr>
        <w:t>anônima</w:t>
      </w:r>
      <w:r w:rsidRPr="00FF4632">
        <w:rPr>
          <w:rFonts w:ascii="Book Antiqua" w:eastAsia="Times New Roman" w:hAnsi="Book Antiqua" w:cs="Times New Roman"/>
          <w:sz w:val="19"/>
          <w:szCs w:val="19"/>
          <w:highlight w:val="yellow"/>
          <w:lang w:eastAsia="pt-BR"/>
        </w:rPr>
        <w:t>s</w:t>
      </w:r>
      <w:r w:rsidRPr="00D501B7">
        <w:rPr>
          <w:rFonts w:ascii="Book Antiqua" w:eastAsia="Times New Roman" w:hAnsi="Book Antiqua" w:cs="Times New Roman"/>
          <w:sz w:val="18"/>
          <w:szCs w:val="18"/>
          <w:lang w:eastAsia="pt-BR"/>
        </w:rPr>
        <w:t>.</w:t>
      </w:r>
      <w:r w:rsidR="004503F6" w:rsidRPr="00D501B7">
        <w:rPr>
          <w:rFonts w:ascii="Book Antiqua" w:eastAsia="Times New Roman" w:hAnsi="Book Antiqua" w:cs="Times New Roman"/>
          <w:sz w:val="18"/>
          <w:szCs w:val="18"/>
          <w:lang w:eastAsia="pt-BR"/>
        </w:rPr>
        <w:t xml:space="preserve"> </w:t>
      </w:r>
      <w:r w:rsidR="004503F6" w:rsidRPr="00D501B7">
        <w:rPr>
          <w:rFonts w:ascii="Book Antiqua" w:eastAsia="Times New Roman" w:hAnsi="Book Antiqua" w:cs="Times New Roman"/>
          <w:b/>
          <w:bCs/>
          <w:color w:val="FF0000"/>
          <w:sz w:val="16"/>
          <w:szCs w:val="16"/>
          <w:u w:val="single"/>
          <w:lang w:eastAsia="pt-BR"/>
        </w:rPr>
        <w:t>(Cartórios/TJDFT-2014)</w:t>
      </w:r>
      <w:r w:rsidR="00E7647B" w:rsidRPr="00D501B7">
        <w:rPr>
          <w:rFonts w:ascii="Book Antiqua" w:eastAsia="Times New Roman" w:hAnsi="Book Antiqua" w:cs="Times New Roman"/>
          <w:sz w:val="18"/>
          <w:szCs w:val="18"/>
          <w:lang w:eastAsia="pt-BR"/>
        </w:rPr>
        <w:t xml:space="preserve"> </w:t>
      </w:r>
      <w:bookmarkStart w:id="34" w:name="_Hlk132549484"/>
      <w:r w:rsidR="00187991" w:rsidRPr="00D501B7">
        <w:rPr>
          <w:rFonts w:ascii="Book Antiqua" w:eastAsia="Times New Roman" w:hAnsi="Book Antiqua" w:cs="Times New Roman"/>
          <w:b/>
          <w:color w:val="FF0000"/>
          <w:sz w:val="16"/>
          <w:szCs w:val="16"/>
          <w:u w:val="single"/>
          <w:lang w:eastAsia="pt-BR"/>
        </w:rPr>
        <w:t>(Cartórios/TJMG-2017)</w:t>
      </w:r>
      <w:bookmarkEnd w:id="34"/>
      <w:r w:rsidR="00FF4632" w:rsidRPr="00D501B7">
        <w:rPr>
          <w:rFonts w:ascii="Book Antiqua" w:eastAsia="Times New Roman" w:hAnsi="Book Antiqua" w:cs="Times New Roman"/>
          <w:b/>
          <w:color w:val="FF0000"/>
          <w:sz w:val="16"/>
          <w:szCs w:val="16"/>
          <w:lang w:eastAsia="pt-BR"/>
        </w:rPr>
        <w:t xml:space="preserve"> </w:t>
      </w:r>
      <w:r w:rsidR="00FF4632" w:rsidRPr="00D501B7">
        <w:rPr>
          <w:rFonts w:ascii="Book Antiqua" w:hAnsi="Book Antiqua" w:cs="Times New Roman"/>
          <w:b/>
          <w:bCs/>
          <w:color w:val="FF0000"/>
          <w:sz w:val="16"/>
          <w:szCs w:val="16"/>
          <w:u w:val="single"/>
        </w:rPr>
        <w:t>(Cartórios/TJR</w:t>
      </w:r>
      <w:r w:rsidR="00FF4632" w:rsidRPr="00D501B7">
        <w:rPr>
          <w:rFonts w:ascii="Book Antiqua" w:hAnsi="Book Antiqua"/>
          <w:b/>
          <w:bCs/>
          <w:color w:val="FF0000"/>
          <w:sz w:val="16"/>
          <w:szCs w:val="16"/>
          <w:u w:val="single"/>
        </w:rPr>
        <w:t>S</w:t>
      </w:r>
      <w:r w:rsidR="00FF4632" w:rsidRPr="00D501B7">
        <w:rPr>
          <w:rFonts w:ascii="Book Antiqua" w:hAnsi="Book Antiqua" w:cs="Times New Roman"/>
          <w:b/>
          <w:bCs/>
          <w:color w:val="FF0000"/>
          <w:sz w:val="16"/>
          <w:szCs w:val="16"/>
          <w:u w:val="single"/>
        </w:rPr>
        <w:t>-2015/2019)</w:t>
      </w:r>
      <w:r w:rsidR="008D5F27" w:rsidRPr="00D501B7">
        <w:rPr>
          <w:rFonts w:ascii="Book Antiqua" w:eastAsia="Times New Roman" w:hAnsi="Book Antiqua" w:cs="Times New Roman"/>
          <w:b/>
          <w:color w:val="FF0000"/>
          <w:sz w:val="16"/>
          <w:szCs w:val="16"/>
          <w:lang w:eastAsia="pt-BR"/>
        </w:rPr>
        <w:t xml:space="preserve"> </w:t>
      </w:r>
      <w:r w:rsidR="008D5F27" w:rsidRPr="00D501B7">
        <w:rPr>
          <w:rFonts w:ascii="Book Antiqua" w:eastAsia="Times New Roman" w:hAnsi="Book Antiqua" w:cs="Times New Roman"/>
          <w:b/>
          <w:bCs/>
          <w:color w:val="FF0000"/>
          <w:sz w:val="16"/>
          <w:szCs w:val="16"/>
          <w:u w:val="single"/>
          <w:lang w:eastAsia="pt-BR"/>
        </w:rPr>
        <w:t>(Cartórios/TJPR-2019)</w:t>
      </w:r>
      <w:r w:rsidR="000F7717" w:rsidRPr="00D501B7">
        <w:rPr>
          <w:rFonts w:ascii="Book Antiqua" w:eastAsia="Times New Roman" w:hAnsi="Book Antiqua" w:cs="Times New Roman"/>
          <w:b/>
          <w:bCs/>
          <w:color w:val="FF0000"/>
          <w:sz w:val="16"/>
          <w:szCs w:val="16"/>
          <w:lang w:eastAsia="pt-BR"/>
        </w:rPr>
        <w:t xml:space="preserve"> </w:t>
      </w:r>
      <w:r w:rsidR="000F7717" w:rsidRPr="00D501B7">
        <w:rPr>
          <w:rFonts w:ascii="Book Antiqua" w:eastAsia="Times New Roman" w:hAnsi="Book Antiqua" w:cs="Times New Roman"/>
          <w:b/>
          <w:bCs/>
          <w:color w:val="FF0000"/>
          <w:sz w:val="16"/>
          <w:szCs w:val="16"/>
          <w:u w:val="single"/>
          <w:lang w:eastAsia="pt-BR"/>
        </w:rPr>
        <w:t>(MPRS-2021)</w:t>
      </w:r>
      <w:r w:rsidR="00E162EB">
        <w:rPr>
          <w:rFonts w:ascii="Book Antiqua" w:eastAsia="Times New Roman" w:hAnsi="Book Antiqua" w:cs="Times New Roman"/>
          <w:b/>
          <w:bCs/>
          <w:color w:val="FF0000"/>
          <w:sz w:val="16"/>
          <w:szCs w:val="16"/>
          <w:lang w:eastAsia="pt-BR"/>
        </w:rPr>
        <w:t xml:space="preserve"> </w:t>
      </w:r>
      <w:r w:rsidR="00E162EB">
        <w:rPr>
          <w:rFonts w:ascii="Book Antiqua" w:hAnsi="Book Antiqua" w:cs="Times New Roman"/>
          <w:b/>
          <w:bCs/>
          <w:color w:val="FF0000"/>
          <w:sz w:val="16"/>
          <w:szCs w:val="16"/>
          <w:u w:val="single"/>
        </w:rPr>
        <w:t>(Cartórios/TJSP-2016/2022)</w:t>
      </w:r>
    </w:p>
    <w:tbl>
      <w:tblPr>
        <w:tblStyle w:val="Tabelacomgrade"/>
        <w:tblW w:w="0" w:type="auto"/>
        <w:tblLook w:val="04A0" w:firstRow="1" w:lastRow="0" w:firstColumn="1" w:lastColumn="0" w:noHBand="0" w:noVBand="1"/>
      </w:tblPr>
      <w:tblGrid>
        <w:gridCol w:w="8494"/>
      </w:tblGrid>
      <w:tr w:rsidR="000F7717" w14:paraId="647BD71A" w14:textId="77777777" w:rsidTr="000F7717">
        <w:tc>
          <w:tcPr>
            <w:tcW w:w="8494" w:type="dxa"/>
            <w:shd w:val="clear" w:color="auto" w:fill="CCFFFF"/>
          </w:tcPr>
          <w:p w14:paraId="781BFB12" w14:textId="03073917" w:rsidR="000F7717" w:rsidRDefault="000F7717" w:rsidP="00406457">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0F7717">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F7717">
              <w:rPr>
                <w:rFonts w:ascii="Book Antiqua" w:eastAsia="Times New Roman" w:hAnsi="Book Antiqua" w:cs="Times New Roman"/>
                <w:bCs/>
                <w:sz w:val="19"/>
                <w:szCs w:val="19"/>
                <w:lang w:eastAsia="pt-BR"/>
              </w:rPr>
              <w:t>Assinale a alternativa que está de acordo com o previsto na Lei 6.015/73</w:t>
            </w:r>
            <w:r>
              <w:rPr>
                <w:rFonts w:ascii="Book Antiqua" w:eastAsia="Times New Roman" w:hAnsi="Book Antiqua" w:cs="Times New Roman"/>
                <w:bCs/>
                <w:sz w:val="19"/>
                <w:szCs w:val="19"/>
                <w:lang w:eastAsia="pt-BR"/>
              </w:rPr>
              <w:t xml:space="preserve">: </w:t>
            </w:r>
            <w:r w:rsidRPr="000F7717">
              <w:rPr>
                <w:rFonts w:ascii="Book Antiqua" w:eastAsia="Times New Roman" w:hAnsi="Book Antiqua" w:cs="Times New Roman"/>
                <w:bCs/>
                <w:sz w:val="19"/>
                <w:szCs w:val="19"/>
                <w:lang w:eastAsia="pt-BR"/>
              </w:rPr>
              <w:t>Serão inscritas no Registro Civil das Pessoas Jurídicas as sociedades civis que revestirem as formas estabelecidas nas leis comerciais, salvo as anônimas.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114, II, LRP.</w:t>
            </w:r>
          </w:p>
        </w:tc>
      </w:tr>
    </w:tbl>
    <w:p w14:paraId="39998A59" w14:textId="29CD92F7"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50540">
        <w:rPr>
          <w:rFonts w:ascii="Book Antiqua" w:eastAsia="Times New Roman" w:hAnsi="Book Antiqua" w:cs="Times New Roman"/>
          <w:sz w:val="19"/>
          <w:szCs w:val="19"/>
          <w:lang w:eastAsia="pt-BR"/>
        </w:rPr>
        <w:t>       </w:t>
      </w:r>
      <w:r w:rsidRPr="00572238">
        <w:rPr>
          <w:rFonts w:ascii="Book Antiqua" w:eastAsia="Times New Roman" w:hAnsi="Book Antiqua" w:cs="Times New Roman"/>
          <w:b/>
          <w:bCs/>
          <w:sz w:val="19"/>
          <w:szCs w:val="19"/>
          <w:lang w:eastAsia="pt-BR"/>
        </w:rPr>
        <w:t xml:space="preserve"> III - os atos constitutivos e os estatutos dos partidos políticos</w:t>
      </w:r>
      <w:r w:rsidRPr="00D501B7">
        <w:rPr>
          <w:rFonts w:ascii="Book Antiqua" w:eastAsia="Times New Roman" w:hAnsi="Book Antiqua" w:cs="Times New Roman"/>
          <w:sz w:val="16"/>
          <w:szCs w:val="16"/>
          <w:lang w:eastAsia="pt-BR"/>
        </w:rPr>
        <w:t xml:space="preserve">. </w:t>
      </w:r>
      <w:hyperlink r:id="rId278" w:anchor="art60" w:history="1">
        <w:r w:rsidRPr="00D501B7">
          <w:rPr>
            <w:rFonts w:ascii="Book Antiqua" w:eastAsia="Times New Roman" w:hAnsi="Book Antiqua" w:cs="Times New Roman"/>
            <w:color w:val="0000FF"/>
            <w:sz w:val="16"/>
            <w:szCs w:val="16"/>
            <w:u w:val="single"/>
            <w:lang w:eastAsia="pt-BR"/>
          </w:rPr>
          <w:t>(Incluído pela Lei nº 9.096, de 1995)</w:t>
        </w:r>
      </w:hyperlink>
      <w:r w:rsidR="00E7647B" w:rsidRPr="00D501B7">
        <w:rPr>
          <w:rFonts w:ascii="Book Antiqua" w:eastAsia="Times New Roman" w:hAnsi="Book Antiqua" w:cs="Times New Roman"/>
          <w:color w:val="0000FF"/>
          <w:sz w:val="16"/>
          <w:szCs w:val="16"/>
          <w:lang w:eastAsia="pt-BR"/>
        </w:rPr>
        <w:t xml:space="preserve"> </w:t>
      </w:r>
      <w:r w:rsidR="00E7647B" w:rsidRPr="00D501B7">
        <w:rPr>
          <w:rFonts w:ascii="Book Antiqua" w:hAnsi="Book Antiqua" w:cs="Times New Roman"/>
          <w:b/>
          <w:color w:val="FF0000"/>
          <w:sz w:val="16"/>
          <w:szCs w:val="16"/>
          <w:u w:val="single"/>
        </w:rPr>
        <w:t>(Cartórios/TJRS-2015)</w:t>
      </w:r>
      <w:r w:rsidR="00292853" w:rsidRPr="00D501B7">
        <w:rPr>
          <w:rFonts w:ascii="Book Antiqua" w:hAnsi="Book Antiqua" w:cs="Times New Roman"/>
          <w:b/>
          <w:color w:val="FF0000"/>
          <w:sz w:val="16"/>
          <w:szCs w:val="16"/>
        </w:rPr>
        <w:t xml:space="preserve"> </w:t>
      </w:r>
      <w:r w:rsidR="00292853" w:rsidRPr="00D501B7">
        <w:rPr>
          <w:rFonts w:ascii="Book Antiqua" w:eastAsia="Times New Roman" w:hAnsi="Book Antiqua" w:cs="Times New Roman"/>
          <w:b/>
          <w:color w:val="FF0000"/>
          <w:sz w:val="16"/>
          <w:szCs w:val="16"/>
          <w:u w:val="single"/>
          <w:lang w:eastAsia="pt-BR"/>
        </w:rPr>
        <w:t>(Cartórios/TJSP-2016)</w:t>
      </w:r>
      <w:r w:rsidR="0010128A" w:rsidRPr="00D501B7">
        <w:rPr>
          <w:rFonts w:ascii="Book Antiqua" w:eastAsia="Times New Roman" w:hAnsi="Book Antiqua" w:cs="Times New Roman"/>
          <w:b/>
          <w:color w:val="FF0000"/>
          <w:sz w:val="16"/>
          <w:szCs w:val="16"/>
          <w:lang w:eastAsia="pt-BR"/>
        </w:rPr>
        <w:t xml:space="preserve"> </w:t>
      </w:r>
      <w:r w:rsidR="0010128A" w:rsidRPr="00D501B7">
        <w:rPr>
          <w:rFonts w:ascii="Book Antiqua" w:eastAsia="Times New Roman" w:hAnsi="Book Antiqua" w:cs="Times New Roman"/>
          <w:b/>
          <w:color w:val="FF0000"/>
          <w:sz w:val="16"/>
          <w:szCs w:val="16"/>
          <w:u w:val="single"/>
          <w:lang w:eastAsia="pt-BR"/>
        </w:rPr>
        <w:t>(Cartórios/TJMG-2017)</w:t>
      </w:r>
      <w:r w:rsidR="00853BA1" w:rsidRPr="00D501B7">
        <w:rPr>
          <w:rFonts w:ascii="Book Antiqua" w:hAnsi="Book Antiqua" w:cs="Times New Roman"/>
          <w:b/>
          <w:color w:val="FF0000"/>
          <w:sz w:val="16"/>
          <w:szCs w:val="16"/>
        </w:rPr>
        <w:t xml:space="preserve"> </w:t>
      </w:r>
      <w:r w:rsidR="00853BA1" w:rsidRPr="00D501B7">
        <w:rPr>
          <w:rFonts w:ascii="Book Antiqua" w:eastAsia="Times New Roman" w:hAnsi="Book Antiqua" w:cs="Times New Roman"/>
          <w:b/>
          <w:bCs/>
          <w:color w:val="FF0000"/>
          <w:sz w:val="16"/>
          <w:szCs w:val="16"/>
          <w:u w:val="single"/>
          <w:lang w:eastAsia="pt-BR"/>
        </w:rPr>
        <w:t>(Cartórios/TJ</w:t>
      </w:r>
      <w:r w:rsidR="00853BA1" w:rsidRPr="00D501B7">
        <w:rPr>
          <w:rFonts w:ascii="Book Antiqua" w:hAnsi="Book Antiqua"/>
          <w:b/>
          <w:bCs/>
          <w:color w:val="FF0000"/>
          <w:sz w:val="16"/>
          <w:szCs w:val="16"/>
          <w:u w:val="single"/>
        </w:rPr>
        <w:t>AL</w:t>
      </w:r>
      <w:r w:rsidR="00853BA1" w:rsidRPr="00D501B7">
        <w:rPr>
          <w:rFonts w:ascii="Book Antiqua" w:eastAsia="Times New Roman" w:hAnsi="Book Antiqua" w:cs="Times New Roman"/>
          <w:b/>
          <w:bCs/>
          <w:color w:val="FF0000"/>
          <w:sz w:val="16"/>
          <w:szCs w:val="16"/>
          <w:u w:val="single"/>
          <w:lang w:eastAsia="pt-BR"/>
        </w:rPr>
        <w:t>-2019)</w:t>
      </w:r>
      <w:r w:rsidR="008D5F27" w:rsidRPr="00D501B7">
        <w:rPr>
          <w:rFonts w:ascii="Book Antiqua" w:eastAsia="Times New Roman" w:hAnsi="Book Antiqua" w:cs="Times New Roman"/>
          <w:b/>
          <w:bCs/>
          <w:color w:val="FF0000"/>
          <w:sz w:val="16"/>
          <w:szCs w:val="16"/>
          <w:lang w:eastAsia="pt-BR"/>
        </w:rPr>
        <w:t xml:space="preserve"> </w:t>
      </w:r>
      <w:r w:rsidR="008D5F27" w:rsidRPr="00D501B7">
        <w:rPr>
          <w:rFonts w:ascii="Book Antiqua" w:eastAsia="Times New Roman" w:hAnsi="Book Antiqua" w:cs="Times New Roman"/>
          <w:b/>
          <w:bCs/>
          <w:color w:val="FF0000"/>
          <w:sz w:val="16"/>
          <w:szCs w:val="16"/>
          <w:u w:val="single"/>
          <w:lang w:eastAsia="pt-BR"/>
        </w:rPr>
        <w:t>(Cartórios/TJPR-2019)</w:t>
      </w:r>
      <w:r w:rsidR="00572238" w:rsidRPr="00D501B7">
        <w:rPr>
          <w:rFonts w:ascii="Book Antiqua" w:eastAsia="Times New Roman" w:hAnsi="Book Antiqua" w:cs="Times New Roman"/>
          <w:color w:val="0000FF"/>
          <w:sz w:val="16"/>
          <w:szCs w:val="16"/>
          <w:lang w:eastAsia="pt-BR"/>
        </w:rPr>
        <w:t xml:space="preserve"> </w:t>
      </w:r>
      <w:bookmarkStart w:id="35" w:name="_Hlk123644303"/>
      <w:r w:rsidR="00572238" w:rsidRPr="00D501B7">
        <w:rPr>
          <w:rFonts w:ascii="Book Antiqua" w:eastAsia="Times New Roman" w:hAnsi="Book Antiqua" w:cs="Times New Roman"/>
          <w:b/>
          <w:bCs/>
          <w:color w:val="FF0000"/>
          <w:sz w:val="16"/>
          <w:szCs w:val="16"/>
          <w:u w:val="single"/>
          <w:lang w:eastAsia="pt-BR"/>
        </w:rPr>
        <w:t>(TJRS-2022)</w:t>
      </w:r>
      <w:bookmarkEnd w:id="35"/>
    </w:p>
    <w:tbl>
      <w:tblPr>
        <w:tblStyle w:val="Tabelacomgrade"/>
        <w:tblW w:w="0" w:type="auto"/>
        <w:tblLook w:val="04A0" w:firstRow="1" w:lastRow="0" w:firstColumn="1" w:lastColumn="0" w:noHBand="0" w:noVBand="1"/>
      </w:tblPr>
      <w:tblGrid>
        <w:gridCol w:w="8494"/>
      </w:tblGrid>
      <w:tr w:rsidR="00572238" w14:paraId="2AEDCCE0" w14:textId="77777777" w:rsidTr="00572238">
        <w:tc>
          <w:tcPr>
            <w:tcW w:w="8494" w:type="dxa"/>
            <w:shd w:val="clear" w:color="auto" w:fill="CCFFFF"/>
          </w:tcPr>
          <w:p w14:paraId="1F556AC5" w14:textId="15EE851A" w:rsidR="00572238" w:rsidRPr="00572238" w:rsidRDefault="00572238"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72238">
              <w:rPr>
                <w:rFonts w:ascii="Book Antiqua" w:eastAsia="Times New Roman" w:hAnsi="Book Antiqua" w:cs="Times New Roman"/>
                <w:b/>
                <w:bCs/>
                <w:sz w:val="19"/>
                <w:szCs w:val="19"/>
                <w:highlight w:val="yellow"/>
                <w:lang w:eastAsia="pt-BR"/>
              </w:rPr>
              <w:t>TJRS-2022-Faurgs</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72238">
              <w:rPr>
                <w:rFonts w:ascii="Book Antiqua" w:eastAsia="Times New Roman" w:hAnsi="Book Antiqua" w:cs="Times New Roman"/>
                <w:sz w:val="19"/>
                <w:szCs w:val="19"/>
                <w:lang w:eastAsia="pt-BR"/>
              </w:rPr>
              <w:t>Os atos constitutivos e os estatutos dos partidos políticos serão inscritos no</w:t>
            </w:r>
            <w:r>
              <w:rPr>
                <w:rFonts w:ascii="Book Antiqua" w:eastAsia="Times New Roman" w:hAnsi="Book Antiqua" w:cs="Times New Roman"/>
                <w:sz w:val="19"/>
                <w:szCs w:val="19"/>
                <w:lang w:eastAsia="pt-BR"/>
              </w:rPr>
              <w:t xml:space="preserve"> </w:t>
            </w:r>
            <w:r w:rsidRPr="00572238">
              <w:rPr>
                <w:rFonts w:ascii="Book Antiqua" w:eastAsia="Times New Roman" w:hAnsi="Book Antiqua" w:cs="Times New Roman"/>
                <w:sz w:val="19"/>
                <w:szCs w:val="19"/>
                <w:lang w:eastAsia="pt-BR"/>
              </w:rPr>
              <w:t>Registro Civil de Pessoas Jurídicas.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114, III, Lei 6015.</w:t>
            </w:r>
          </w:p>
        </w:tc>
      </w:tr>
    </w:tbl>
    <w:p w14:paraId="525D48F4" w14:textId="10CEF4FE"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187991">
        <w:rPr>
          <w:rFonts w:ascii="Book Antiqua" w:eastAsia="Times New Roman" w:hAnsi="Book Antiqua" w:cs="Times New Roman"/>
          <w:b/>
          <w:bCs/>
          <w:sz w:val="19"/>
          <w:szCs w:val="19"/>
          <w:lang w:eastAsia="pt-BR"/>
        </w:rPr>
        <w:t>        </w:t>
      </w:r>
      <w:r w:rsidRPr="00187991">
        <w:rPr>
          <w:rFonts w:ascii="Book Antiqua" w:eastAsia="Times New Roman" w:hAnsi="Book Antiqua" w:cs="Times New Roman"/>
          <w:b/>
          <w:bCs/>
          <w:sz w:val="19"/>
          <w:szCs w:val="19"/>
          <w:highlight w:val="magenta"/>
          <w:lang w:eastAsia="pt-BR"/>
        </w:rPr>
        <w:t>Parágrafo único</w:t>
      </w:r>
      <w:r w:rsidRPr="00187991">
        <w:rPr>
          <w:rFonts w:ascii="Book Antiqua" w:eastAsia="Times New Roman" w:hAnsi="Book Antiqua" w:cs="Times New Roman"/>
          <w:b/>
          <w:bCs/>
          <w:sz w:val="19"/>
          <w:szCs w:val="19"/>
          <w:lang w:eastAsia="pt-BR"/>
        </w:rPr>
        <w:t>. No mesmo cartório será feito o registro dos jornais, periódicos, oficinas impressoras, empresas de radiodifusão e agências de notícias a que se refere o art. 8º da Lei nº 5.250, de 9-2-1967</w:t>
      </w:r>
      <w:r w:rsidRPr="00D501B7">
        <w:rPr>
          <w:rFonts w:ascii="Book Antiqua" w:eastAsia="Times New Roman" w:hAnsi="Book Antiqua" w:cs="Times New Roman"/>
          <w:sz w:val="18"/>
          <w:szCs w:val="18"/>
          <w:lang w:eastAsia="pt-BR"/>
        </w:rPr>
        <w:t>.</w:t>
      </w:r>
      <w:r w:rsidR="00187991" w:rsidRPr="00D501B7">
        <w:rPr>
          <w:rFonts w:ascii="Book Antiqua" w:eastAsia="Times New Roman" w:hAnsi="Book Antiqua" w:cs="Times New Roman"/>
          <w:sz w:val="18"/>
          <w:szCs w:val="18"/>
          <w:lang w:eastAsia="pt-BR"/>
        </w:rPr>
        <w:t xml:space="preserve"> </w:t>
      </w:r>
      <w:r w:rsidR="00187991" w:rsidRPr="00D501B7">
        <w:rPr>
          <w:rFonts w:ascii="Book Antiqua" w:eastAsia="Times New Roman" w:hAnsi="Book Antiqua" w:cs="Times New Roman"/>
          <w:b/>
          <w:color w:val="FF0000"/>
          <w:sz w:val="16"/>
          <w:szCs w:val="16"/>
          <w:u w:val="single"/>
          <w:lang w:eastAsia="pt-BR"/>
        </w:rPr>
        <w:t>(Cartórios/TJMG-2017)</w:t>
      </w:r>
    </w:p>
    <w:p w14:paraId="5FC4A390" w14:textId="151261E2" w:rsidR="009E1DDC" w:rsidRPr="00834C9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115</w:t>
      </w:r>
      <w:r w:rsidRPr="00750540">
        <w:rPr>
          <w:rFonts w:ascii="Book Antiqua" w:eastAsia="Times New Roman" w:hAnsi="Book Antiqua" w:cs="Times New Roman"/>
          <w:sz w:val="19"/>
          <w:szCs w:val="19"/>
          <w:lang w:eastAsia="pt-BR"/>
        </w:rPr>
        <w:t xml:space="preserve">. </w:t>
      </w:r>
      <w:r w:rsidRPr="00834C9B">
        <w:rPr>
          <w:rFonts w:ascii="Book Antiqua" w:eastAsia="Times New Roman" w:hAnsi="Book Antiqua" w:cs="Times New Roman"/>
          <w:b/>
          <w:bCs/>
          <w:caps/>
          <w:sz w:val="19"/>
          <w:szCs w:val="19"/>
          <w:highlight w:val="green"/>
          <w:lang w:eastAsia="pt-BR"/>
        </w:rPr>
        <w:t>Não poderão ser registrados</w:t>
      </w:r>
      <w:r w:rsidRPr="00B66EC7">
        <w:rPr>
          <w:rFonts w:ascii="Book Antiqua" w:eastAsia="Times New Roman" w:hAnsi="Book Antiqua" w:cs="Times New Roman"/>
          <w:b/>
          <w:bCs/>
          <w:sz w:val="19"/>
          <w:szCs w:val="19"/>
          <w:lang w:eastAsia="pt-BR"/>
        </w:rPr>
        <w:t xml:space="preserve"> os atos constitutivos de pessoas jurídicas, quando o seu objeto ou circunstâncias relevantes indiquem destino ou atividades ilícitos ou contrários, nocivos ou perigosos ao bem público, à segurança do Estado e da coletividade, à ordem pública ou social, à moral e aos bons costumes</w:t>
      </w:r>
      <w:r w:rsidRPr="00D501B7">
        <w:rPr>
          <w:rFonts w:ascii="Book Antiqua" w:eastAsia="Times New Roman" w:hAnsi="Book Antiqua" w:cs="Times New Roman"/>
          <w:sz w:val="16"/>
          <w:szCs w:val="16"/>
          <w:lang w:eastAsia="pt-BR"/>
        </w:rPr>
        <w:t xml:space="preserve">. </w:t>
      </w:r>
      <w:hyperlink r:id="rId279" w:anchor="art115" w:history="1">
        <w:r w:rsidRPr="00D501B7">
          <w:rPr>
            <w:rFonts w:ascii="Book Antiqua" w:eastAsia="Times New Roman" w:hAnsi="Book Antiqua" w:cs="Times New Roman"/>
            <w:color w:val="0000FF"/>
            <w:sz w:val="16"/>
            <w:szCs w:val="16"/>
            <w:u w:val="single"/>
            <w:lang w:eastAsia="pt-BR"/>
          </w:rPr>
          <w:t>(Renumerado com nova redação pela Lei nº 6.216, de 1975).</w:t>
        </w:r>
      </w:hyperlink>
      <w:r w:rsidR="00817D0B" w:rsidRPr="00D501B7">
        <w:rPr>
          <w:rFonts w:ascii="Book Antiqua" w:eastAsia="Times New Roman" w:hAnsi="Book Antiqua" w:cs="Times New Roman"/>
          <w:color w:val="0000FF"/>
          <w:sz w:val="16"/>
          <w:szCs w:val="16"/>
          <w:lang w:eastAsia="pt-BR"/>
        </w:rPr>
        <w:t xml:space="preserve"> </w:t>
      </w:r>
      <w:r w:rsidR="00817D0B" w:rsidRPr="00D501B7">
        <w:rPr>
          <w:rFonts w:ascii="Book Antiqua" w:eastAsia="Times New Roman" w:hAnsi="Book Antiqua" w:cs="Times New Roman"/>
          <w:b/>
          <w:bCs/>
          <w:color w:val="FF0000"/>
          <w:sz w:val="16"/>
          <w:szCs w:val="16"/>
          <w:u w:val="single"/>
          <w:lang w:eastAsia="pt-BR"/>
        </w:rPr>
        <w:t>(PGEPB-2008)</w:t>
      </w:r>
      <w:r w:rsidR="006F439D" w:rsidRPr="00D501B7">
        <w:rPr>
          <w:rFonts w:ascii="Book Antiqua" w:eastAsia="Times New Roman" w:hAnsi="Book Antiqua" w:cs="Times New Roman"/>
          <w:color w:val="0000FF"/>
          <w:sz w:val="16"/>
          <w:szCs w:val="16"/>
          <w:lang w:eastAsia="pt-BR"/>
        </w:rPr>
        <w:t xml:space="preserve"> </w:t>
      </w:r>
      <w:r w:rsidR="006F439D" w:rsidRPr="00D501B7">
        <w:rPr>
          <w:rFonts w:ascii="Book Antiqua" w:eastAsia="Times New Roman" w:hAnsi="Book Antiqua" w:cs="Times New Roman"/>
          <w:b/>
          <w:bCs/>
          <w:color w:val="FF0000"/>
          <w:sz w:val="16"/>
          <w:szCs w:val="16"/>
          <w:u w:val="single"/>
          <w:lang w:eastAsia="pt-BR"/>
        </w:rPr>
        <w:t>(TJRJ-2013)</w:t>
      </w:r>
      <w:r w:rsidR="001A00BD" w:rsidRPr="00D501B7">
        <w:rPr>
          <w:rFonts w:ascii="Book Antiqua" w:eastAsia="Times New Roman" w:hAnsi="Book Antiqua" w:cs="Times New Roman"/>
          <w:b/>
          <w:bCs/>
          <w:color w:val="FF0000"/>
          <w:sz w:val="16"/>
          <w:szCs w:val="16"/>
          <w:lang w:eastAsia="pt-BR"/>
        </w:rPr>
        <w:t xml:space="preserve"> </w:t>
      </w:r>
      <w:r w:rsidR="001A00BD" w:rsidRPr="00D501B7">
        <w:rPr>
          <w:rFonts w:ascii="Book Antiqua" w:hAnsi="Book Antiqua"/>
          <w:b/>
          <w:color w:val="FF0000"/>
          <w:sz w:val="16"/>
          <w:szCs w:val="16"/>
          <w:u w:val="single"/>
        </w:rPr>
        <w:t>(Cartórios/TJES-2013)</w:t>
      </w:r>
      <w:r w:rsidR="00DB661F" w:rsidRPr="00D501B7">
        <w:rPr>
          <w:rFonts w:ascii="Book Antiqua" w:hAnsi="Book Antiqua"/>
          <w:b/>
          <w:color w:val="FF0000"/>
          <w:sz w:val="16"/>
          <w:szCs w:val="16"/>
        </w:rPr>
        <w:t xml:space="preserve"> </w:t>
      </w:r>
      <w:r w:rsidR="00DB661F" w:rsidRPr="00D501B7">
        <w:rPr>
          <w:rFonts w:ascii="Book Antiqua" w:hAnsi="Book Antiqua" w:cs="Times New Roman"/>
          <w:b/>
          <w:color w:val="FF0000"/>
          <w:sz w:val="16"/>
          <w:szCs w:val="16"/>
          <w:u w:val="single"/>
        </w:rPr>
        <w:t>(Cartórios/TJRS-2015)</w:t>
      </w:r>
      <w:r w:rsidR="007D658D" w:rsidRPr="00D501B7">
        <w:rPr>
          <w:rFonts w:ascii="Book Antiqua" w:hAnsi="Book Antiqua" w:cs="Times New Roman"/>
          <w:b/>
          <w:color w:val="FF0000"/>
          <w:sz w:val="16"/>
          <w:szCs w:val="16"/>
        </w:rPr>
        <w:t xml:space="preserve"> </w:t>
      </w:r>
      <w:r w:rsidR="007D658D" w:rsidRPr="00D501B7">
        <w:rPr>
          <w:rFonts w:ascii="Book Antiqua" w:hAnsi="Book Antiqua" w:cs="Times New Roman"/>
          <w:b/>
          <w:bCs/>
          <w:color w:val="FF0000"/>
          <w:sz w:val="16"/>
          <w:szCs w:val="16"/>
          <w:u w:val="single"/>
        </w:rPr>
        <w:t>(Cartórios/TJAL-2019)</w:t>
      </w:r>
      <w:r w:rsidR="001538D6" w:rsidRPr="00D501B7">
        <w:rPr>
          <w:rFonts w:ascii="Book Antiqua" w:hAnsi="Book Antiqua" w:cs="Times New Roman"/>
          <w:b/>
          <w:color w:val="FF0000"/>
          <w:sz w:val="16"/>
          <w:szCs w:val="16"/>
        </w:rPr>
        <w:t xml:space="preserve"> </w:t>
      </w:r>
      <w:r w:rsidR="001538D6" w:rsidRPr="00D501B7">
        <w:rPr>
          <w:rFonts w:ascii="Book Antiqua" w:eastAsia="Times New Roman" w:hAnsi="Book Antiqua" w:cs="Times New Roman"/>
          <w:b/>
          <w:bCs/>
          <w:color w:val="FF0000"/>
          <w:sz w:val="16"/>
          <w:szCs w:val="16"/>
          <w:u w:val="single"/>
          <w:lang w:eastAsia="pt-BR"/>
        </w:rPr>
        <w:t>(Cartórios/TJDFT-2019)</w:t>
      </w:r>
      <w:r w:rsidR="00834C9B">
        <w:rPr>
          <w:rFonts w:ascii="Book Antiqua" w:eastAsia="Times New Roman" w:hAnsi="Book Antiqua" w:cs="Times New Roman"/>
          <w:b/>
          <w:bCs/>
          <w:color w:val="FF0000"/>
          <w:sz w:val="16"/>
          <w:szCs w:val="16"/>
          <w:lang w:eastAsia="pt-BR"/>
        </w:rPr>
        <w:t xml:space="preserve"> </w:t>
      </w:r>
      <w:r w:rsidR="00834C9B">
        <w:rPr>
          <w:rFonts w:ascii="Book Antiqua" w:eastAsia="Times New Roman" w:hAnsi="Book Antiqua" w:cs="Times New Roman"/>
          <w:b/>
          <w:bCs/>
          <w:color w:val="FF0000"/>
          <w:sz w:val="16"/>
          <w:szCs w:val="16"/>
          <w:u w:val="single"/>
          <w:lang w:eastAsia="pt-BR"/>
        </w:rPr>
        <w:t>(Cartórios/TJAM-2023)</w:t>
      </w:r>
    </w:p>
    <w:p w14:paraId="15C3ACDF" w14:textId="2025C87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Parágrafo único</w:t>
      </w:r>
      <w:r w:rsidRPr="00750540">
        <w:rPr>
          <w:rFonts w:ascii="Book Antiqua" w:eastAsia="Times New Roman" w:hAnsi="Book Antiqua" w:cs="Times New Roman"/>
          <w:sz w:val="19"/>
          <w:szCs w:val="19"/>
          <w:lang w:eastAsia="pt-BR"/>
        </w:rPr>
        <w:t xml:space="preserve">. Ocorrendo qualquer dos motivos previstos neste artigo, o oficial do registro, </w:t>
      </w:r>
      <w:r w:rsidRPr="00750540">
        <w:rPr>
          <w:rFonts w:ascii="Book Antiqua" w:eastAsia="Times New Roman" w:hAnsi="Book Antiqua" w:cs="Times New Roman"/>
          <w:b/>
          <w:bCs/>
          <w:sz w:val="19"/>
          <w:szCs w:val="19"/>
          <w:highlight w:val="cyan"/>
          <w:lang w:eastAsia="pt-BR"/>
        </w:rPr>
        <w:t>de ofício</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bCs/>
          <w:sz w:val="19"/>
          <w:szCs w:val="19"/>
          <w:highlight w:val="cyan"/>
          <w:lang w:eastAsia="pt-BR"/>
        </w:rPr>
        <w:t>por provocação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de qualquer autoridade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sobrestará</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no processo de registro</w:t>
      </w:r>
      <w:r w:rsidRPr="00750540">
        <w:rPr>
          <w:rFonts w:ascii="Book Antiqua" w:eastAsia="Times New Roman" w:hAnsi="Book Antiqua" w:cs="Times New Roman"/>
          <w:sz w:val="19"/>
          <w:szCs w:val="19"/>
          <w:lang w:eastAsia="pt-BR"/>
        </w:rPr>
        <w:t xml:space="preserve"> e </w:t>
      </w:r>
      <w:r w:rsidRPr="00750540">
        <w:rPr>
          <w:rFonts w:ascii="Book Antiqua" w:eastAsia="Times New Roman" w:hAnsi="Book Antiqua" w:cs="Times New Roman"/>
          <w:b/>
          <w:bCs/>
          <w:caps/>
          <w:sz w:val="19"/>
          <w:szCs w:val="19"/>
          <w:highlight w:val="green"/>
          <w:lang w:eastAsia="pt-BR"/>
        </w:rPr>
        <w:t>suscitará</w:t>
      </w:r>
      <w:r w:rsidRPr="00750540">
        <w:rPr>
          <w:rFonts w:ascii="Book Antiqua" w:eastAsia="Times New Roman" w:hAnsi="Book Antiqua" w:cs="Times New Roman"/>
          <w:b/>
          <w:bCs/>
          <w:caps/>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dúvida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para o Juiz</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que a decidirá</w:t>
      </w:r>
      <w:r w:rsidRPr="00750540">
        <w:rPr>
          <w:rFonts w:ascii="Book Antiqua" w:eastAsia="Times New Roman" w:hAnsi="Book Antiqua" w:cs="Times New Roman"/>
          <w:sz w:val="19"/>
          <w:szCs w:val="19"/>
          <w:lang w:eastAsia="pt-BR"/>
        </w:rPr>
        <w:t>.</w:t>
      </w:r>
      <w:r w:rsidR="005746D2" w:rsidRPr="00750540">
        <w:rPr>
          <w:rFonts w:ascii="Book Antiqua" w:eastAsia="Times New Roman" w:hAnsi="Book Antiqua" w:cs="Times New Roman"/>
          <w:sz w:val="19"/>
          <w:szCs w:val="19"/>
          <w:lang w:eastAsia="pt-BR"/>
        </w:rPr>
        <w:t xml:space="preserve"> </w:t>
      </w:r>
      <w:r w:rsidR="005746D2" w:rsidRPr="00750540">
        <w:rPr>
          <w:rFonts w:ascii="Book Antiqua" w:eastAsia="Times New Roman" w:hAnsi="Book Antiqua" w:cs="Times New Roman"/>
          <w:b/>
          <w:bCs/>
          <w:i/>
          <w:iCs/>
          <w:color w:val="FF0000"/>
          <w:sz w:val="19"/>
          <w:szCs w:val="19"/>
          <w:lang w:eastAsia="pt-BR"/>
        </w:rPr>
        <w:t>[obs.: hipótese de Suscitação de Dúvida “de ofício”.]</w:t>
      </w:r>
      <w:r w:rsidR="00817D0B">
        <w:rPr>
          <w:rFonts w:ascii="Book Antiqua" w:eastAsia="Times New Roman" w:hAnsi="Book Antiqua" w:cs="Times New Roman"/>
          <w:b/>
          <w:bCs/>
          <w:i/>
          <w:iCs/>
          <w:color w:val="FF0000"/>
          <w:sz w:val="19"/>
          <w:szCs w:val="19"/>
          <w:lang w:eastAsia="pt-BR"/>
        </w:rPr>
        <w:t xml:space="preserve"> </w:t>
      </w:r>
      <w:r w:rsidR="00817D0B" w:rsidRPr="00D501B7">
        <w:rPr>
          <w:rFonts w:ascii="Book Antiqua" w:eastAsia="Times New Roman" w:hAnsi="Book Antiqua" w:cs="Times New Roman"/>
          <w:b/>
          <w:bCs/>
          <w:color w:val="FF0000"/>
          <w:sz w:val="16"/>
          <w:szCs w:val="16"/>
          <w:u w:val="single"/>
          <w:lang w:eastAsia="pt-BR"/>
        </w:rPr>
        <w:t>(PGEPB-2008)</w:t>
      </w:r>
      <w:r w:rsidR="005746D2" w:rsidRPr="00D501B7">
        <w:rPr>
          <w:rFonts w:ascii="Book Antiqua" w:eastAsia="Times New Roman" w:hAnsi="Book Antiqua" w:cs="Times New Roman"/>
          <w:sz w:val="18"/>
          <w:szCs w:val="18"/>
          <w:lang w:eastAsia="pt-BR"/>
        </w:rPr>
        <w:t xml:space="preserve"> </w:t>
      </w:r>
      <w:r w:rsidR="005746D2" w:rsidRPr="00D501B7">
        <w:rPr>
          <w:rFonts w:ascii="Book Antiqua" w:eastAsia="Times New Roman" w:hAnsi="Book Antiqua" w:cs="Times New Roman"/>
          <w:b/>
          <w:bCs/>
          <w:color w:val="FF0000"/>
          <w:sz w:val="16"/>
          <w:szCs w:val="16"/>
          <w:u w:val="single"/>
          <w:lang w:eastAsia="pt-BR"/>
        </w:rPr>
        <w:t>(TJES-2011)</w:t>
      </w:r>
      <w:r w:rsidR="00144353" w:rsidRPr="00D501B7">
        <w:rPr>
          <w:rFonts w:ascii="Book Antiqua" w:eastAsia="Times New Roman" w:hAnsi="Book Antiqua" w:cs="Times New Roman"/>
          <w:b/>
          <w:bCs/>
          <w:color w:val="FF0000"/>
          <w:sz w:val="16"/>
          <w:szCs w:val="16"/>
          <w:lang w:eastAsia="pt-BR"/>
        </w:rPr>
        <w:t xml:space="preserve"> </w:t>
      </w:r>
      <w:r w:rsidR="00144353" w:rsidRPr="00D501B7">
        <w:rPr>
          <w:rFonts w:ascii="Book Antiqua" w:eastAsia="Times New Roman" w:hAnsi="Book Antiqua" w:cs="Times New Roman"/>
          <w:b/>
          <w:bCs/>
          <w:color w:val="FF0000"/>
          <w:sz w:val="16"/>
          <w:szCs w:val="16"/>
          <w:u w:val="single"/>
          <w:lang w:eastAsia="pt-BR"/>
        </w:rPr>
        <w:t>(TRF2-2013)</w:t>
      </w:r>
      <w:r w:rsidR="001A00BD" w:rsidRPr="00D501B7">
        <w:rPr>
          <w:rFonts w:ascii="Book Antiqua" w:eastAsia="Times New Roman" w:hAnsi="Book Antiqua" w:cs="Times New Roman"/>
          <w:b/>
          <w:bCs/>
          <w:color w:val="FF0000"/>
          <w:sz w:val="16"/>
          <w:szCs w:val="16"/>
          <w:lang w:eastAsia="pt-BR"/>
        </w:rPr>
        <w:t xml:space="preserve"> </w:t>
      </w:r>
      <w:r w:rsidR="001A00BD" w:rsidRPr="00D501B7">
        <w:rPr>
          <w:rFonts w:ascii="Book Antiqua" w:hAnsi="Book Antiqua"/>
          <w:b/>
          <w:color w:val="FF0000"/>
          <w:sz w:val="16"/>
          <w:szCs w:val="16"/>
          <w:u w:val="single"/>
        </w:rPr>
        <w:t>(Cartórios/TJES-2013)</w:t>
      </w:r>
      <w:r w:rsidR="00DB661F" w:rsidRPr="00D501B7">
        <w:rPr>
          <w:rFonts w:ascii="Book Antiqua" w:hAnsi="Book Antiqua"/>
          <w:b/>
          <w:color w:val="FF0000"/>
          <w:sz w:val="16"/>
          <w:szCs w:val="16"/>
        </w:rPr>
        <w:t xml:space="preserve"> </w:t>
      </w:r>
      <w:r w:rsidR="00DB661F" w:rsidRPr="00D501B7">
        <w:rPr>
          <w:rFonts w:ascii="Book Antiqua" w:hAnsi="Book Antiqua" w:cs="Times New Roman"/>
          <w:b/>
          <w:color w:val="FF0000"/>
          <w:sz w:val="16"/>
          <w:szCs w:val="16"/>
          <w:u w:val="single"/>
        </w:rPr>
        <w:t>(Cartórios/TJRS-2015)</w:t>
      </w:r>
      <w:r w:rsidR="007D658D" w:rsidRPr="00D501B7">
        <w:rPr>
          <w:rFonts w:ascii="Book Antiqua" w:hAnsi="Book Antiqua" w:cs="Times New Roman"/>
          <w:b/>
          <w:color w:val="FF0000"/>
          <w:sz w:val="16"/>
          <w:szCs w:val="16"/>
        </w:rPr>
        <w:t xml:space="preserve"> </w:t>
      </w:r>
      <w:r w:rsidR="007D658D" w:rsidRPr="00D501B7">
        <w:rPr>
          <w:rFonts w:ascii="Book Antiqua" w:hAnsi="Book Antiqua" w:cs="Times New Roman"/>
          <w:b/>
          <w:bCs/>
          <w:color w:val="FF0000"/>
          <w:sz w:val="16"/>
          <w:szCs w:val="16"/>
          <w:u w:val="single"/>
        </w:rPr>
        <w:t>(Cartórios/TJAL-2019)</w:t>
      </w:r>
    </w:p>
    <w:p w14:paraId="0ECBAD86" w14:textId="1ADC4CB3"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xml:space="preserve">        </w:t>
      </w:r>
      <w:r w:rsidRPr="00834C9B">
        <w:rPr>
          <w:rFonts w:ascii="Book Antiqua" w:eastAsia="Times New Roman" w:hAnsi="Book Antiqua" w:cs="Times New Roman"/>
          <w:b/>
          <w:bCs/>
          <w:sz w:val="19"/>
          <w:szCs w:val="19"/>
          <w:highlight w:val="magenta"/>
          <w:lang w:eastAsia="pt-BR"/>
        </w:rPr>
        <w:t>Art. 116</w:t>
      </w:r>
      <w:r w:rsidRPr="00834C9B">
        <w:rPr>
          <w:rFonts w:ascii="Book Antiqua" w:eastAsia="Times New Roman" w:hAnsi="Book Antiqua" w:cs="Times New Roman"/>
          <w:b/>
          <w:bCs/>
          <w:sz w:val="19"/>
          <w:szCs w:val="19"/>
          <w:lang w:eastAsia="pt-BR"/>
        </w:rPr>
        <w:t>. Haverá, para o fim previsto nos artigos anteriores, os seguintes livros</w:t>
      </w:r>
      <w:r w:rsidRPr="00D501B7">
        <w:rPr>
          <w:rFonts w:ascii="Book Antiqua" w:eastAsia="Times New Roman" w:hAnsi="Book Antiqua" w:cs="Times New Roman"/>
          <w:sz w:val="16"/>
          <w:szCs w:val="16"/>
          <w:lang w:eastAsia="pt-BR"/>
        </w:rPr>
        <w:t xml:space="preserve">: </w:t>
      </w:r>
      <w:hyperlink r:id="rId280" w:anchor="art115" w:history="1">
        <w:r w:rsidRPr="00D501B7">
          <w:rPr>
            <w:rFonts w:ascii="Book Antiqua" w:eastAsia="Times New Roman" w:hAnsi="Book Antiqua" w:cs="Times New Roman"/>
            <w:color w:val="0000FF"/>
            <w:sz w:val="16"/>
            <w:szCs w:val="16"/>
            <w:u w:val="single"/>
            <w:lang w:eastAsia="pt-BR"/>
          </w:rPr>
          <w:t>(Renumerado do art. 117 pela Lei nº 6.216, de 1975).</w:t>
        </w:r>
      </w:hyperlink>
      <w:r w:rsidR="00834C9B">
        <w:t xml:space="preserve"> </w:t>
      </w:r>
      <w:r w:rsidR="00834C9B">
        <w:rPr>
          <w:rFonts w:ascii="Book Antiqua" w:eastAsia="Times New Roman" w:hAnsi="Book Antiqua" w:cs="Times New Roman"/>
          <w:b/>
          <w:bCs/>
          <w:color w:val="FF0000"/>
          <w:sz w:val="16"/>
          <w:szCs w:val="16"/>
          <w:u w:val="single"/>
          <w:lang w:eastAsia="pt-BR"/>
        </w:rPr>
        <w:t>(Cartórios/TJAM-2023)</w:t>
      </w:r>
    </w:p>
    <w:p w14:paraId="1465AD4A" w14:textId="46C1DB68"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34C9B">
        <w:rPr>
          <w:rFonts w:ascii="Book Antiqua" w:eastAsia="Times New Roman" w:hAnsi="Book Antiqua" w:cs="Times New Roman"/>
          <w:b/>
          <w:bCs/>
          <w:sz w:val="19"/>
          <w:szCs w:val="19"/>
          <w:lang w:eastAsia="pt-BR"/>
        </w:rPr>
        <w:t xml:space="preserve">I - Livro A, para os fins indicados nos incisos I e II do caput do art. 114 desta Lei; </w:t>
      </w:r>
      <w:r w:rsidRPr="00834C9B">
        <w:rPr>
          <w:rFonts w:ascii="Book Antiqua" w:eastAsia="Times New Roman" w:hAnsi="Book Antiqua" w:cs="Times New Roman"/>
          <w:b/>
          <w:bCs/>
          <w:sz w:val="18"/>
          <w:szCs w:val="18"/>
          <w:lang w:eastAsia="pt-BR"/>
        </w:rPr>
        <w:t>e</w:t>
      </w:r>
      <w:r w:rsidRPr="00EA5748">
        <w:rPr>
          <w:rFonts w:ascii="Book Antiqua" w:eastAsia="Times New Roman" w:hAnsi="Book Antiqua" w:cs="Times New Roman"/>
          <w:sz w:val="18"/>
          <w:szCs w:val="18"/>
          <w:lang w:eastAsia="pt-BR"/>
        </w:rPr>
        <w:t> </w:t>
      </w:r>
      <w:hyperlink r:id="rId281" w:anchor="art11" w:history="1">
        <w:r w:rsidRPr="00D501B7">
          <w:rPr>
            <w:rStyle w:val="Hyperlink"/>
            <w:rFonts w:ascii="Book Antiqua" w:eastAsia="Times New Roman" w:hAnsi="Book Antiqua" w:cs="Times New Roman"/>
            <w:sz w:val="16"/>
            <w:szCs w:val="16"/>
            <w:lang w:eastAsia="pt-BR"/>
          </w:rPr>
          <w:t>(Redação dada pela Lei nº 14.382, de 2022)</w:t>
        </w:r>
      </w:hyperlink>
      <w:r w:rsidR="00834C9B">
        <w:t xml:space="preserve"> </w:t>
      </w:r>
      <w:r w:rsidR="00834C9B">
        <w:rPr>
          <w:rFonts w:ascii="Book Antiqua" w:eastAsia="Times New Roman" w:hAnsi="Book Antiqua" w:cs="Times New Roman"/>
          <w:b/>
          <w:bCs/>
          <w:color w:val="FF0000"/>
          <w:sz w:val="16"/>
          <w:szCs w:val="16"/>
          <w:u w:val="single"/>
          <w:lang w:eastAsia="pt-BR"/>
        </w:rPr>
        <w:t>(Cartórios/TJAM-2023)</w:t>
      </w:r>
    </w:p>
    <w:p w14:paraId="5C7E9A50" w14:textId="73A076E3"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34C9B">
        <w:rPr>
          <w:rFonts w:ascii="Book Antiqua" w:eastAsia="Times New Roman" w:hAnsi="Book Antiqua" w:cs="Times New Roman"/>
          <w:b/>
          <w:bCs/>
          <w:sz w:val="19"/>
          <w:szCs w:val="19"/>
          <w:lang w:eastAsia="pt-BR"/>
        </w:rPr>
        <w:t>II - Livro B, para matrícula das oficinas impressoras, jornais, periódicos, empresas de radiodifusão e agências de notícias</w:t>
      </w:r>
      <w:r w:rsidRPr="00D501B7">
        <w:rPr>
          <w:rFonts w:ascii="Book Antiqua" w:eastAsia="Times New Roman" w:hAnsi="Book Antiqua" w:cs="Times New Roman"/>
          <w:sz w:val="16"/>
          <w:szCs w:val="16"/>
          <w:lang w:eastAsia="pt-BR"/>
        </w:rPr>
        <w:t>. </w:t>
      </w:r>
      <w:hyperlink r:id="rId282" w:anchor="art11" w:history="1">
        <w:r w:rsidRPr="00D501B7">
          <w:rPr>
            <w:rStyle w:val="Hyperlink"/>
            <w:rFonts w:ascii="Book Antiqua" w:eastAsia="Times New Roman" w:hAnsi="Book Antiqua" w:cs="Times New Roman"/>
            <w:sz w:val="16"/>
            <w:szCs w:val="16"/>
            <w:lang w:eastAsia="pt-BR"/>
          </w:rPr>
          <w:t>(Redação dada pela Lei nº 14.382, de 2022)</w:t>
        </w:r>
      </w:hyperlink>
      <w:r w:rsidR="00834C9B">
        <w:t xml:space="preserve"> </w:t>
      </w:r>
      <w:r w:rsidR="00834C9B">
        <w:rPr>
          <w:rFonts w:ascii="Book Antiqua" w:eastAsia="Times New Roman" w:hAnsi="Book Antiqua" w:cs="Times New Roman"/>
          <w:b/>
          <w:bCs/>
          <w:color w:val="FF0000"/>
          <w:sz w:val="16"/>
          <w:szCs w:val="16"/>
          <w:u w:val="single"/>
          <w:lang w:eastAsia="pt-BR"/>
        </w:rPr>
        <w:t>(Cartórios/TJAM-2023)</w:t>
      </w:r>
    </w:p>
    <w:p w14:paraId="27977B8C"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117. Todos os exemplares de contratos, de atos, de estatuto e de publicações, registrados e arquivados serão encadernados por periódicos certos, acompanhados de índice que facilite a busca e o exame</w:t>
      </w:r>
      <w:r w:rsidRPr="00D501B7">
        <w:rPr>
          <w:rFonts w:ascii="Book Antiqua" w:eastAsia="Times New Roman" w:hAnsi="Book Antiqua" w:cs="Times New Roman"/>
          <w:sz w:val="16"/>
          <w:szCs w:val="16"/>
          <w:lang w:eastAsia="pt-BR"/>
        </w:rPr>
        <w:t xml:space="preserve">. </w:t>
      </w:r>
      <w:hyperlink r:id="rId283" w:anchor="art115" w:history="1">
        <w:r w:rsidRPr="00D501B7">
          <w:rPr>
            <w:rFonts w:ascii="Book Antiqua" w:eastAsia="Times New Roman" w:hAnsi="Book Antiqua" w:cs="Times New Roman"/>
            <w:color w:val="0000FF"/>
            <w:sz w:val="16"/>
            <w:szCs w:val="16"/>
            <w:u w:val="single"/>
            <w:lang w:eastAsia="pt-BR"/>
          </w:rPr>
          <w:t>(Renumerado do art. 118 pela Lei nº 6.216, de 1975).</w:t>
        </w:r>
      </w:hyperlink>
    </w:p>
    <w:p w14:paraId="796B6978" w14:textId="2149F0FE"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C33B72">
        <w:rPr>
          <w:rFonts w:ascii="Book Antiqua" w:eastAsia="Times New Roman" w:hAnsi="Book Antiqua" w:cs="Times New Roman"/>
          <w:b/>
          <w:bCs/>
          <w:sz w:val="19"/>
          <w:szCs w:val="19"/>
          <w:highlight w:val="magenta"/>
          <w:lang w:eastAsia="pt-BR"/>
        </w:rPr>
        <w:t>Art. 118</w:t>
      </w:r>
      <w:r w:rsidRPr="00750540">
        <w:rPr>
          <w:rFonts w:ascii="Book Antiqua" w:eastAsia="Times New Roman" w:hAnsi="Book Antiqua" w:cs="Times New Roman"/>
          <w:sz w:val="19"/>
          <w:szCs w:val="19"/>
          <w:lang w:eastAsia="pt-BR"/>
        </w:rPr>
        <w:t xml:space="preserve">. </w:t>
      </w:r>
      <w:r w:rsidRPr="00B66EC7">
        <w:rPr>
          <w:rFonts w:ascii="Book Antiqua" w:eastAsia="Times New Roman" w:hAnsi="Book Antiqua" w:cs="Times New Roman"/>
          <w:b/>
          <w:bCs/>
          <w:sz w:val="19"/>
          <w:szCs w:val="19"/>
          <w:lang w:eastAsia="pt-BR"/>
        </w:rPr>
        <w:t>Os oficiais farão índices, pela ordem cronológica e alfabética, de todos os registros e arquivamentos, podendo adotar o sistema de fichas, mas ficando sempre responsáveis por qualquer erro ou omissão</w:t>
      </w:r>
      <w:r w:rsidRPr="00D501B7">
        <w:rPr>
          <w:rFonts w:ascii="Book Antiqua" w:eastAsia="Times New Roman" w:hAnsi="Book Antiqua" w:cs="Times New Roman"/>
          <w:sz w:val="16"/>
          <w:szCs w:val="16"/>
          <w:lang w:eastAsia="pt-BR"/>
        </w:rPr>
        <w:t xml:space="preserve">. </w:t>
      </w:r>
      <w:hyperlink r:id="rId284" w:anchor="art115" w:history="1">
        <w:r w:rsidRPr="00D501B7">
          <w:rPr>
            <w:rFonts w:ascii="Book Antiqua" w:eastAsia="Times New Roman" w:hAnsi="Book Antiqua" w:cs="Times New Roman"/>
            <w:color w:val="0000FF"/>
            <w:sz w:val="16"/>
            <w:szCs w:val="16"/>
            <w:u w:val="single"/>
            <w:lang w:eastAsia="pt-BR"/>
          </w:rPr>
          <w:t>(Renumerado do art. 119 pela Lei nº 6.216, de 1975).</w:t>
        </w:r>
      </w:hyperlink>
      <w:r w:rsidR="00C33B72" w:rsidRPr="00D501B7">
        <w:rPr>
          <w:rFonts w:ascii="Book Antiqua" w:eastAsia="Times New Roman" w:hAnsi="Book Antiqua" w:cs="Times New Roman"/>
          <w:color w:val="0000FF"/>
          <w:sz w:val="16"/>
          <w:szCs w:val="16"/>
          <w:lang w:eastAsia="pt-BR"/>
        </w:rPr>
        <w:t xml:space="preserve"> </w:t>
      </w:r>
      <w:r w:rsidR="00C33B72" w:rsidRPr="00D501B7">
        <w:rPr>
          <w:rFonts w:ascii="Book Antiqua" w:hAnsi="Book Antiqua" w:cs="Times New Roman"/>
          <w:b/>
          <w:color w:val="FF0000"/>
          <w:sz w:val="16"/>
          <w:szCs w:val="16"/>
          <w:u w:val="single"/>
        </w:rPr>
        <w:t>(Cartórios/TJSC-2012)</w:t>
      </w:r>
      <w:r w:rsidR="00D06781" w:rsidRPr="00D501B7">
        <w:rPr>
          <w:rFonts w:ascii="Book Antiqua" w:hAnsi="Book Antiqua" w:cs="Times New Roman"/>
          <w:b/>
          <w:color w:val="FF0000"/>
          <w:sz w:val="16"/>
          <w:szCs w:val="16"/>
        </w:rPr>
        <w:t xml:space="preserve"> </w:t>
      </w:r>
      <w:bookmarkStart w:id="36" w:name="_Hlk132632113"/>
      <w:r w:rsidR="00D06781" w:rsidRPr="00D501B7">
        <w:rPr>
          <w:rFonts w:ascii="Book Antiqua" w:hAnsi="Book Antiqua"/>
          <w:b/>
          <w:bCs/>
          <w:color w:val="FF0000"/>
          <w:sz w:val="16"/>
          <w:szCs w:val="16"/>
          <w:u w:val="single"/>
        </w:rPr>
        <w:t>(Cartórios/TJRS-2015)</w:t>
      </w:r>
      <w:bookmarkEnd w:id="36"/>
    </w:p>
    <w:p w14:paraId="28BA28F7" w14:textId="681C37C2" w:rsidR="009E1DDC" w:rsidRPr="00834C9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AD4898">
        <w:rPr>
          <w:rFonts w:ascii="Book Antiqua" w:eastAsia="Times New Roman" w:hAnsi="Book Antiqua" w:cs="Times New Roman"/>
          <w:b/>
          <w:bCs/>
          <w:sz w:val="19"/>
          <w:szCs w:val="19"/>
          <w:highlight w:val="magenta"/>
          <w:lang w:eastAsia="pt-BR"/>
        </w:rPr>
        <w:t>Art. 119</w:t>
      </w:r>
      <w:r w:rsidRPr="00B66EC7">
        <w:rPr>
          <w:rFonts w:ascii="Book Antiqua" w:eastAsia="Times New Roman" w:hAnsi="Book Antiqua" w:cs="Times New Roman"/>
          <w:b/>
          <w:bCs/>
          <w:sz w:val="19"/>
          <w:szCs w:val="19"/>
          <w:lang w:eastAsia="pt-BR"/>
        </w:rPr>
        <w:t xml:space="preserve">. A existência legal das pessoas jurídicas </w:t>
      </w:r>
      <w:r w:rsidRPr="00834C9B">
        <w:rPr>
          <w:rFonts w:ascii="Book Antiqua" w:eastAsia="Times New Roman" w:hAnsi="Book Antiqua" w:cs="Times New Roman"/>
          <w:b/>
          <w:bCs/>
          <w:caps/>
          <w:sz w:val="19"/>
          <w:szCs w:val="19"/>
          <w:highlight w:val="green"/>
          <w:lang w:eastAsia="pt-BR"/>
        </w:rPr>
        <w:t>só começa</w:t>
      </w:r>
      <w:r w:rsidRPr="00B66EC7">
        <w:rPr>
          <w:rFonts w:ascii="Book Antiqua" w:eastAsia="Times New Roman" w:hAnsi="Book Antiqua" w:cs="Times New Roman"/>
          <w:b/>
          <w:bCs/>
          <w:sz w:val="19"/>
          <w:szCs w:val="19"/>
          <w:lang w:eastAsia="pt-BR"/>
        </w:rPr>
        <w:t xml:space="preserve"> com o registro de seus atos constitutivos</w:t>
      </w:r>
      <w:r w:rsidRPr="00D501B7">
        <w:rPr>
          <w:rFonts w:ascii="Book Antiqua" w:eastAsia="Times New Roman" w:hAnsi="Book Antiqua" w:cs="Times New Roman"/>
          <w:sz w:val="16"/>
          <w:szCs w:val="16"/>
          <w:lang w:eastAsia="pt-BR"/>
        </w:rPr>
        <w:t xml:space="preserve">. </w:t>
      </w:r>
      <w:hyperlink r:id="rId285" w:anchor="art115" w:history="1">
        <w:r w:rsidRPr="00D501B7">
          <w:rPr>
            <w:rFonts w:ascii="Book Antiqua" w:eastAsia="Times New Roman" w:hAnsi="Book Antiqua" w:cs="Times New Roman"/>
            <w:color w:val="0000FF"/>
            <w:sz w:val="16"/>
            <w:szCs w:val="16"/>
            <w:u w:val="single"/>
            <w:lang w:eastAsia="pt-BR"/>
          </w:rPr>
          <w:t>(Renumerado do art. 120 pela Lei nº 6.216, de 1975).</w:t>
        </w:r>
      </w:hyperlink>
      <w:r w:rsidR="00AD4898" w:rsidRPr="00D501B7">
        <w:rPr>
          <w:rFonts w:ascii="Book Antiqua" w:eastAsia="Times New Roman" w:hAnsi="Book Antiqua" w:cs="Times New Roman"/>
          <w:color w:val="0000FF"/>
          <w:sz w:val="16"/>
          <w:szCs w:val="16"/>
          <w:lang w:eastAsia="pt-BR"/>
        </w:rPr>
        <w:t xml:space="preserve"> </w:t>
      </w:r>
      <w:r w:rsidR="00AD4898" w:rsidRPr="00D501B7">
        <w:rPr>
          <w:rFonts w:ascii="Book Antiqua" w:hAnsi="Book Antiqua"/>
          <w:b/>
          <w:color w:val="FF0000"/>
          <w:sz w:val="16"/>
          <w:szCs w:val="16"/>
          <w:u w:val="single"/>
        </w:rPr>
        <w:t>(DPEMT-2009)</w:t>
      </w:r>
      <w:r w:rsidR="00F6154A" w:rsidRPr="00D501B7">
        <w:rPr>
          <w:rFonts w:ascii="Book Antiqua" w:hAnsi="Book Antiqua"/>
          <w:b/>
          <w:color w:val="FF0000"/>
          <w:sz w:val="16"/>
          <w:szCs w:val="16"/>
        </w:rPr>
        <w:t xml:space="preserve"> </w:t>
      </w:r>
      <w:r w:rsidR="005F05DC" w:rsidRPr="00D501B7">
        <w:rPr>
          <w:rFonts w:ascii="Book Antiqua" w:hAnsi="Book Antiqua"/>
          <w:b/>
          <w:bCs/>
          <w:color w:val="FF0000"/>
          <w:sz w:val="16"/>
          <w:szCs w:val="16"/>
          <w:u w:val="single"/>
        </w:rPr>
        <w:t>(Cartórios/TJSP-2016)</w:t>
      </w:r>
      <w:r w:rsidR="00C272AB" w:rsidRPr="00D501B7">
        <w:rPr>
          <w:rFonts w:ascii="Book Antiqua" w:hAnsi="Book Antiqua"/>
          <w:b/>
          <w:bCs/>
          <w:color w:val="FF0000"/>
          <w:sz w:val="16"/>
          <w:szCs w:val="16"/>
        </w:rPr>
        <w:t xml:space="preserve"> </w:t>
      </w:r>
      <w:r w:rsidR="00C272AB" w:rsidRPr="00D501B7">
        <w:rPr>
          <w:rFonts w:ascii="Book Antiqua" w:hAnsi="Book Antiqua" w:cs="Times New Roman"/>
          <w:b/>
          <w:bCs/>
          <w:color w:val="FF0000"/>
          <w:sz w:val="16"/>
          <w:szCs w:val="16"/>
          <w:u w:val="single"/>
        </w:rPr>
        <w:t>(Cartórios/TJR</w:t>
      </w:r>
      <w:r w:rsidR="00C272AB" w:rsidRPr="00D501B7">
        <w:rPr>
          <w:rFonts w:ascii="Book Antiqua" w:hAnsi="Book Antiqua"/>
          <w:b/>
          <w:bCs/>
          <w:color w:val="FF0000"/>
          <w:sz w:val="16"/>
          <w:szCs w:val="16"/>
          <w:u w:val="single"/>
        </w:rPr>
        <w:t>S</w:t>
      </w:r>
      <w:r w:rsidR="00C272AB" w:rsidRPr="00D501B7">
        <w:rPr>
          <w:rFonts w:ascii="Book Antiqua" w:hAnsi="Book Antiqua" w:cs="Times New Roman"/>
          <w:b/>
          <w:bCs/>
          <w:color w:val="FF0000"/>
          <w:sz w:val="16"/>
          <w:szCs w:val="16"/>
          <w:u w:val="single"/>
        </w:rPr>
        <w:t>-2013/2015/2019)</w:t>
      </w:r>
      <w:r w:rsidR="007D658D" w:rsidRPr="00D501B7">
        <w:rPr>
          <w:rFonts w:ascii="Book Antiqua" w:hAnsi="Book Antiqua" w:cs="Times New Roman"/>
          <w:b/>
          <w:bCs/>
          <w:color w:val="FF0000"/>
          <w:sz w:val="16"/>
          <w:szCs w:val="16"/>
        </w:rPr>
        <w:t xml:space="preserve"> </w:t>
      </w:r>
      <w:r w:rsidR="007D658D" w:rsidRPr="00D501B7">
        <w:rPr>
          <w:rFonts w:ascii="Book Antiqua" w:hAnsi="Book Antiqua" w:cs="Times New Roman"/>
          <w:b/>
          <w:bCs/>
          <w:color w:val="FF0000"/>
          <w:sz w:val="16"/>
          <w:szCs w:val="16"/>
          <w:u w:val="single"/>
        </w:rPr>
        <w:t>(Cartórios/TJAL-2019)</w:t>
      </w:r>
      <w:r w:rsidR="00834C9B">
        <w:rPr>
          <w:rFonts w:ascii="Book Antiqua" w:hAnsi="Book Antiqua" w:cs="Times New Roman"/>
          <w:b/>
          <w:bCs/>
          <w:color w:val="FF0000"/>
          <w:sz w:val="16"/>
          <w:szCs w:val="16"/>
        </w:rPr>
        <w:t xml:space="preserve"> </w:t>
      </w:r>
      <w:r w:rsidR="00834C9B">
        <w:rPr>
          <w:rFonts w:ascii="Book Antiqua" w:eastAsia="Times New Roman" w:hAnsi="Book Antiqua" w:cs="Times New Roman"/>
          <w:b/>
          <w:bCs/>
          <w:color w:val="FF0000"/>
          <w:sz w:val="16"/>
          <w:szCs w:val="16"/>
          <w:u w:val="single"/>
          <w:lang w:eastAsia="pt-BR"/>
        </w:rPr>
        <w:t>(Cartórios/TJAM-2023)</w:t>
      </w:r>
    </w:p>
    <w:p w14:paraId="08C255B0" w14:textId="10747D32"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F6154A">
        <w:rPr>
          <w:rFonts w:ascii="Book Antiqua" w:eastAsia="Times New Roman" w:hAnsi="Book Antiqua" w:cs="Times New Roman"/>
          <w:b/>
          <w:bCs/>
          <w:sz w:val="19"/>
          <w:szCs w:val="19"/>
          <w:highlight w:val="magenta"/>
          <w:lang w:eastAsia="pt-BR"/>
        </w:rPr>
        <w:t>Parágrafo único</w:t>
      </w:r>
      <w:r w:rsidRPr="00F6154A">
        <w:rPr>
          <w:rFonts w:ascii="Book Antiqua" w:eastAsia="Times New Roman" w:hAnsi="Book Antiqua" w:cs="Times New Roman"/>
          <w:b/>
          <w:bCs/>
          <w:sz w:val="19"/>
          <w:szCs w:val="19"/>
          <w:lang w:eastAsia="pt-BR"/>
        </w:rPr>
        <w:t>. Quando o funcionamento da sociedade depender de aprovação da autoridade, sem esta não poderá ser feito o registro</w:t>
      </w:r>
      <w:r w:rsidRPr="00D501B7">
        <w:rPr>
          <w:rFonts w:ascii="Book Antiqua" w:eastAsia="Times New Roman" w:hAnsi="Book Antiqua" w:cs="Times New Roman"/>
          <w:sz w:val="18"/>
          <w:szCs w:val="18"/>
          <w:lang w:eastAsia="pt-BR"/>
        </w:rPr>
        <w:t>.</w:t>
      </w:r>
      <w:r w:rsidR="00F6154A" w:rsidRPr="00D501B7">
        <w:rPr>
          <w:rFonts w:ascii="Book Antiqua" w:eastAsia="Times New Roman" w:hAnsi="Book Antiqua" w:cs="Times New Roman"/>
          <w:sz w:val="18"/>
          <w:szCs w:val="18"/>
          <w:lang w:eastAsia="pt-BR"/>
        </w:rPr>
        <w:t xml:space="preserve"> </w:t>
      </w:r>
      <w:r w:rsidR="00F6154A" w:rsidRPr="00D501B7">
        <w:rPr>
          <w:rFonts w:ascii="Book Antiqua" w:hAnsi="Book Antiqua" w:cs="Times New Roman"/>
          <w:b/>
          <w:bCs/>
          <w:color w:val="FF0000"/>
          <w:sz w:val="16"/>
          <w:szCs w:val="16"/>
          <w:u w:val="single"/>
        </w:rPr>
        <w:t>(Cartórios/TJR</w:t>
      </w:r>
      <w:r w:rsidR="00F6154A" w:rsidRPr="00D501B7">
        <w:rPr>
          <w:rFonts w:ascii="Book Antiqua" w:hAnsi="Book Antiqua"/>
          <w:b/>
          <w:bCs/>
          <w:color w:val="FF0000"/>
          <w:sz w:val="16"/>
          <w:szCs w:val="16"/>
          <w:u w:val="single"/>
        </w:rPr>
        <w:t>S</w:t>
      </w:r>
      <w:r w:rsidR="00F6154A" w:rsidRPr="00D501B7">
        <w:rPr>
          <w:rFonts w:ascii="Book Antiqua" w:hAnsi="Book Antiqua" w:cs="Times New Roman"/>
          <w:b/>
          <w:bCs/>
          <w:color w:val="FF0000"/>
          <w:sz w:val="16"/>
          <w:szCs w:val="16"/>
          <w:u w:val="single"/>
        </w:rPr>
        <w:t>-2013</w:t>
      </w:r>
      <w:r w:rsidR="00DB661F" w:rsidRPr="00D501B7">
        <w:rPr>
          <w:rFonts w:ascii="Book Antiqua" w:hAnsi="Book Antiqua" w:cs="Times New Roman"/>
          <w:b/>
          <w:bCs/>
          <w:color w:val="FF0000"/>
          <w:sz w:val="16"/>
          <w:szCs w:val="16"/>
          <w:u w:val="single"/>
        </w:rPr>
        <w:t>/2015</w:t>
      </w:r>
      <w:r w:rsidR="00F6154A" w:rsidRPr="00D501B7">
        <w:rPr>
          <w:rFonts w:ascii="Book Antiqua" w:hAnsi="Book Antiqua" w:cs="Times New Roman"/>
          <w:b/>
          <w:bCs/>
          <w:color w:val="FF0000"/>
          <w:sz w:val="16"/>
          <w:szCs w:val="16"/>
          <w:u w:val="single"/>
        </w:rPr>
        <w:t>)</w:t>
      </w:r>
      <w:r w:rsidR="005F05DC" w:rsidRPr="00D501B7">
        <w:rPr>
          <w:rFonts w:ascii="Book Antiqua" w:hAnsi="Book Antiqua" w:cs="Times New Roman"/>
          <w:b/>
          <w:bCs/>
          <w:color w:val="FF0000"/>
          <w:sz w:val="16"/>
          <w:szCs w:val="16"/>
        </w:rPr>
        <w:t xml:space="preserve"> </w:t>
      </w:r>
      <w:r w:rsidR="005F05DC" w:rsidRPr="00D501B7">
        <w:rPr>
          <w:rFonts w:ascii="Book Antiqua" w:hAnsi="Book Antiqua"/>
          <w:b/>
          <w:bCs/>
          <w:color w:val="FF0000"/>
          <w:sz w:val="16"/>
          <w:szCs w:val="16"/>
          <w:u w:val="single"/>
        </w:rPr>
        <w:t>(Cartórios/TJSP-2016)</w:t>
      </w:r>
      <w:r w:rsidR="007D658D" w:rsidRPr="00D501B7">
        <w:rPr>
          <w:rFonts w:ascii="Book Antiqua" w:hAnsi="Book Antiqua"/>
          <w:b/>
          <w:bCs/>
          <w:color w:val="FF0000"/>
          <w:sz w:val="16"/>
          <w:szCs w:val="16"/>
        </w:rPr>
        <w:t xml:space="preserve"> </w:t>
      </w:r>
      <w:r w:rsidR="007D658D" w:rsidRPr="00D501B7">
        <w:rPr>
          <w:rFonts w:ascii="Book Antiqua" w:hAnsi="Book Antiqua" w:cs="Times New Roman"/>
          <w:b/>
          <w:bCs/>
          <w:color w:val="FF0000"/>
          <w:sz w:val="16"/>
          <w:szCs w:val="16"/>
          <w:u w:val="single"/>
        </w:rPr>
        <w:t>(Cartórios/TJAL-2019)</w:t>
      </w:r>
    </w:p>
    <w:p w14:paraId="225DFF21"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CAPÍTULO II</w:t>
      </w:r>
      <w:r w:rsidRPr="00750540">
        <w:rPr>
          <w:rFonts w:ascii="Book Antiqua" w:eastAsia="Times New Roman" w:hAnsi="Book Antiqua" w:cs="Times New Roman"/>
          <w:sz w:val="19"/>
          <w:szCs w:val="19"/>
          <w:lang w:eastAsia="pt-BR"/>
        </w:rPr>
        <w:br/>
        <w:t>Da Pessoa Jurídica</w:t>
      </w:r>
    </w:p>
    <w:p w14:paraId="0B1165B1" w14:textId="2740FC7C" w:rsidR="009E1DDC" w:rsidRPr="00D501B7" w:rsidRDefault="009E1DDC" w:rsidP="00E40AAA">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120</w:t>
      </w:r>
      <w:r w:rsidRPr="00750540">
        <w:rPr>
          <w:rFonts w:ascii="Book Antiqua" w:eastAsia="Times New Roman" w:hAnsi="Book Antiqua" w:cs="Times New Roman"/>
          <w:sz w:val="19"/>
          <w:szCs w:val="19"/>
          <w:lang w:eastAsia="pt-BR"/>
        </w:rPr>
        <w:t xml:space="preserve">. </w:t>
      </w:r>
      <w:r w:rsidRPr="00253615">
        <w:rPr>
          <w:rFonts w:ascii="Book Antiqua" w:eastAsia="Times New Roman" w:hAnsi="Book Antiqua" w:cs="Times New Roman"/>
          <w:b/>
          <w:bCs/>
          <w:sz w:val="19"/>
          <w:szCs w:val="19"/>
          <w:lang w:eastAsia="pt-BR"/>
        </w:rPr>
        <w:t>O registro das sociedades, fundações e partidos políticos consistirá na declaração, feita em livro, pelo oficial, do número de ordem, da data da apresentação e da espécie do ato constitutivo, com as seguintes indicações</w:t>
      </w:r>
      <w:r w:rsidRPr="00D501B7">
        <w:rPr>
          <w:rFonts w:ascii="Book Antiqua" w:eastAsia="Times New Roman" w:hAnsi="Book Antiqua" w:cs="Times New Roman"/>
          <w:sz w:val="16"/>
          <w:szCs w:val="16"/>
          <w:lang w:eastAsia="pt-BR"/>
        </w:rPr>
        <w:t xml:space="preserve">: </w:t>
      </w:r>
      <w:hyperlink r:id="rId286" w:anchor="art60" w:history="1">
        <w:r w:rsidRPr="00D501B7">
          <w:rPr>
            <w:rFonts w:ascii="Book Antiqua" w:eastAsia="Times New Roman" w:hAnsi="Book Antiqua" w:cs="Times New Roman"/>
            <w:color w:val="0000FF"/>
            <w:sz w:val="16"/>
            <w:szCs w:val="16"/>
            <w:u w:val="single"/>
            <w:lang w:eastAsia="pt-BR"/>
          </w:rPr>
          <w:t>(Redação dada pela Lei nº 9.096, de 1995)</w:t>
        </w:r>
      </w:hyperlink>
      <w:r w:rsidR="00C33B72" w:rsidRPr="00D501B7">
        <w:rPr>
          <w:rFonts w:ascii="Book Antiqua" w:eastAsia="Times New Roman" w:hAnsi="Book Antiqua" w:cs="Times New Roman"/>
          <w:color w:val="0000FF"/>
          <w:sz w:val="16"/>
          <w:szCs w:val="16"/>
          <w:lang w:eastAsia="pt-BR"/>
        </w:rPr>
        <w:t xml:space="preserve"> </w:t>
      </w:r>
      <w:r w:rsidR="00C33B72" w:rsidRPr="00D501B7">
        <w:rPr>
          <w:rFonts w:ascii="Book Antiqua" w:hAnsi="Book Antiqua" w:cs="Times New Roman"/>
          <w:b/>
          <w:color w:val="FF0000"/>
          <w:sz w:val="16"/>
          <w:szCs w:val="16"/>
          <w:u w:val="single"/>
        </w:rPr>
        <w:t>(Cartórios/TJSC-2012)</w:t>
      </w:r>
      <w:r w:rsidR="00253615" w:rsidRPr="00D501B7">
        <w:rPr>
          <w:rFonts w:ascii="Book Antiqua" w:hAnsi="Book Antiqua" w:cs="Times New Roman"/>
          <w:b/>
          <w:color w:val="FF0000"/>
          <w:sz w:val="16"/>
          <w:szCs w:val="16"/>
        </w:rPr>
        <w:t xml:space="preserve"> </w:t>
      </w:r>
      <w:r w:rsidR="00253615" w:rsidRPr="00D501B7">
        <w:rPr>
          <w:rFonts w:ascii="Book Antiqua" w:hAnsi="Book Antiqua" w:cs="Times New Roman"/>
          <w:b/>
          <w:color w:val="FF0000"/>
          <w:sz w:val="16"/>
          <w:szCs w:val="16"/>
          <w:u w:val="single"/>
        </w:rPr>
        <w:t>(Cartórios/TJES-2013)</w:t>
      </w:r>
      <w:r w:rsidR="008150C0" w:rsidRPr="00D501B7">
        <w:rPr>
          <w:rFonts w:ascii="Book Antiqua" w:hAnsi="Book Antiqua" w:cs="Times New Roman"/>
          <w:b/>
          <w:color w:val="FF0000"/>
          <w:sz w:val="16"/>
          <w:szCs w:val="16"/>
        </w:rPr>
        <w:t xml:space="preserve"> </w:t>
      </w:r>
      <w:r w:rsidR="00E40AAA" w:rsidRPr="00D501B7">
        <w:rPr>
          <w:rFonts w:ascii="Book Antiqua" w:eastAsia="Times New Roman" w:hAnsi="Book Antiqua" w:cs="Times New Roman"/>
          <w:b/>
          <w:color w:val="FF0000"/>
          <w:sz w:val="16"/>
          <w:szCs w:val="16"/>
          <w:u w:val="single"/>
          <w:lang w:eastAsia="pt-BR"/>
        </w:rPr>
        <w:t>(MPDFT-2015)</w:t>
      </w:r>
      <w:r w:rsidR="00FD229E" w:rsidRPr="00D501B7">
        <w:rPr>
          <w:rFonts w:ascii="Book Antiqua" w:eastAsia="Times New Roman" w:hAnsi="Book Antiqua" w:cs="Times New Roman"/>
          <w:b/>
          <w:color w:val="FF0000"/>
          <w:sz w:val="16"/>
          <w:szCs w:val="16"/>
          <w:lang w:eastAsia="pt-BR"/>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3576DC77" w14:textId="4DB8E72D" w:rsidR="009E1DDC" w:rsidRPr="00D501B7" w:rsidRDefault="009E1DDC" w:rsidP="00E40AAA">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8150C0">
        <w:rPr>
          <w:rFonts w:ascii="Book Antiqua" w:eastAsia="Times New Roman" w:hAnsi="Book Antiqua" w:cs="Times New Roman"/>
          <w:b/>
          <w:bCs/>
          <w:sz w:val="19"/>
          <w:szCs w:val="19"/>
          <w:lang w:eastAsia="pt-BR"/>
        </w:rPr>
        <w:t xml:space="preserve">I - </w:t>
      </w:r>
      <w:proofErr w:type="gramStart"/>
      <w:r w:rsidRPr="008150C0">
        <w:rPr>
          <w:rFonts w:ascii="Book Antiqua" w:eastAsia="Times New Roman" w:hAnsi="Book Antiqua" w:cs="Times New Roman"/>
          <w:b/>
          <w:bCs/>
          <w:sz w:val="19"/>
          <w:szCs w:val="19"/>
          <w:lang w:eastAsia="pt-BR"/>
        </w:rPr>
        <w:t>a</w:t>
      </w:r>
      <w:proofErr w:type="gramEnd"/>
      <w:r w:rsidRPr="008150C0">
        <w:rPr>
          <w:rFonts w:ascii="Book Antiqua" w:eastAsia="Times New Roman" w:hAnsi="Book Antiqua" w:cs="Times New Roman"/>
          <w:b/>
          <w:bCs/>
          <w:sz w:val="19"/>
          <w:szCs w:val="19"/>
          <w:lang w:eastAsia="pt-BR"/>
        </w:rPr>
        <w:t xml:space="preserve"> denominação, o fundo social, quando houver, os fins e a sede da associação ou fundação, bem como o tempo de sua duração</w:t>
      </w:r>
      <w:r w:rsidRPr="00D501B7">
        <w:rPr>
          <w:rFonts w:ascii="Book Antiqua" w:eastAsia="Times New Roman" w:hAnsi="Book Antiqua" w:cs="Times New Roman"/>
          <w:sz w:val="18"/>
          <w:szCs w:val="18"/>
          <w:lang w:eastAsia="pt-BR"/>
        </w:rPr>
        <w:t>;</w:t>
      </w:r>
      <w:r w:rsidR="008150C0" w:rsidRPr="00D501B7">
        <w:rPr>
          <w:rFonts w:ascii="Book Antiqua" w:eastAsia="Times New Roman" w:hAnsi="Book Antiqua" w:cs="Times New Roman"/>
          <w:sz w:val="18"/>
          <w:szCs w:val="18"/>
          <w:lang w:eastAsia="pt-BR"/>
        </w:rPr>
        <w:t xml:space="preserve"> </w:t>
      </w:r>
      <w:r w:rsidR="008150C0" w:rsidRPr="00D501B7">
        <w:rPr>
          <w:rFonts w:ascii="Book Antiqua" w:hAnsi="Book Antiqua" w:cs="Times New Roman"/>
          <w:b/>
          <w:color w:val="FF0000"/>
          <w:sz w:val="16"/>
          <w:szCs w:val="16"/>
          <w:u w:val="single"/>
        </w:rPr>
        <w:t>(Cartórios/TJSE-2014)</w:t>
      </w:r>
      <w:r w:rsidR="00FD229E" w:rsidRPr="00D501B7">
        <w:rPr>
          <w:rFonts w:ascii="Book Antiqua" w:hAnsi="Book Antiqua" w:cs="Times New Roman"/>
          <w:b/>
          <w:color w:val="FF0000"/>
          <w:sz w:val="16"/>
          <w:szCs w:val="16"/>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2BF49EAB" w14:textId="7FDF44C1" w:rsidR="009E1DDC" w:rsidRPr="00D501B7" w:rsidRDefault="009E1DDC" w:rsidP="00E40AAA">
      <w:pPr>
        <w:spacing w:before="100" w:beforeAutospacing="1" w:after="100" w:afterAutospacing="1" w:line="240" w:lineRule="auto"/>
        <w:jc w:val="both"/>
        <w:rPr>
          <w:rFonts w:ascii="Book Antiqua" w:eastAsia="Times New Roman" w:hAnsi="Book Antiqua" w:cs="Times New Roman"/>
          <w:sz w:val="18"/>
          <w:szCs w:val="18"/>
          <w:lang w:eastAsia="pt-BR"/>
        </w:rPr>
      </w:pPr>
      <w:r w:rsidRPr="004259C0">
        <w:rPr>
          <w:rFonts w:ascii="Book Antiqua" w:eastAsia="Times New Roman" w:hAnsi="Book Antiqua" w:cs="Times New Roman"/>
          <w:b/>
          <w:bCs/>
          <w:sz w:val="19"/>
          <w:szCs w:val="19"/>
          <w:lang w:eastAsia="pt-BR"/>
        </w:rPr>
        <w:t xml:space="preserve">        II - </w:t>
      </w:r>
      <w:proofErr w:type="gramStart"/>
      <w:r w:rsidRPr="004259C0">
        <w:rPr>
          <w:rFonts w:ascii="Book Antiqua" w:eastAsia="Times New Roman" w:hAnsi="Book Antiqua" w:cs="Times New Roman"/>
          <w:b/>
          <w:bCs/>
          <w:sz w:val="19"/>
          <w:szCs w:val="19"/>
          <w:lang w:eastAsia="pt-BR"/>
        </w:rPr>
        <w:t>o</w:t>
      </w:r>
      <w:proofErr w:type="gramEnd"/>
      <w:r w:rsidRPr="004259C0">
        <w:rPr>
          <w:rFonts w:ascii="Book Antiqua" w:eastAsia="Times New Roman" w:hAnsi="Book Antiqua" w:cs="Times New Roman"/>
          <w:b/>
          <w:bCs/>
          <w:sz w:val="19"/>
          <w:szCs w:val="19"/>
          <w:lang w:eastAsia="pt-BR"/>
        </w:rPr>
        <w:t xml:space="preserve"> modo por que se administra e representa a sociedade, ativa e passivamente, judicial e extrajudicialmente</w:t>
      </w:r>
      <w:r w:rsidRPr="00D501B7">
        <w:rPr>
          <w:rFonts w:ascii="Book Antiqua" w:eastAsia="Times New Roman" w:hAnsi="Book Antiqua" w:cs="Times New Roman"/>
          <w:b/>
          <w:bCs/>
          <w:sz w:val="18"/>
          <w:szCs w:val="18"/>
          <w:lang w:eastAsia="pt-BR"/>
        </w:rPr>
        <w:t>;</w:t>
      </w:r>
      <w:r w:rsidR="004259C0" w:rsidRPr="00D501B7">
        <w:rPr>
          <w:rFonts w:ascii="Book Antiqua" w:eastAsia="Times New Roman" w:hAnsi="Book Antiqua" w:cs="Times New Roman"/>
          <w:b/>
          <w:bCs/>
          <w:sz w:val="18"/>
          <w:szCs w:val="18"/>
          <w:lang w:eastAsia="pt-BR"/>
        </w:rPr>
        <w:t xml:space="preserve"> </w:t>
      </w:r>
      <w:r w:rsidR="004259C0" w:rsidRPr="00D501B7">
        <w:rPr>
          <w:rFonts w:ascii="Book Antiqua" w:hAnsi="Book Antiqua" w:cs="Times New Roman"/>
          <w:b/>
          <w:bCs/>
          <w:color w:val="FF0000"/>
          <w:sz w:val="16"/>
          <w:szCs w:val="16"/>
          <w:u w:val="single"/>
        </w:rPr>
        <w:t>(Cartórios</w:t>
      </w:r>
      <w:r w:rsidR="004259C0" w:rsidRPr="00D501B7">
        <w:rPr>
          <w:rFonts w:ascii="Book Antiqua" w:hAnsi="Book Antiqua" w:cs="Times New Roman"/>
          <w:b/>
          <w:color w:val="FF0000"/>
          <w:sz w:val="16"/>
          <w:szCs w:val="16"/>
          <w:u w:val="single"/>
        </w:rPr>
        <w:t>/TJES-2013)</w:t>
      </w:r>
    </w:p>
    <w:p w14:paraId="6277CD00" w14:textId="293CFDAC" w:rsidR="009E1DDC" w:rsidRPr="00D501B7" w:rsidRDefault="009E1DDC" w:rsidP="00E40AAA">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150C0">
        <w:rPr>
          <w:rFonts w:ascii="Book Antiqua" w:eastAsia="Times New Roman" w:hAnsi="Book Antiqua" w:cs="Times New Roman"/>
          <w:b/>
          <w:bCs/>
          <w:sz w:val="19"/>
          <w:szCs w:val="19"/>
          <w:lang w:eastAsia="pt-BR"/>
        </w:rPr>
        <w:t>        III - se o estatuto, o contrato ou o compromisso é reformável, no tocante à administração, e de que modo</w:t>
      </w:r>
      <w:r w:rsidRPr="00D501B7">
        <w:rPr>
          <w:rFonts w:ascii="Book Antiqua" w:eastAsia="Times New Roman" w:hAnsi="Book Antiqua" w:cs="Times New Roman"/>
          <w:b/>
          <w:bCs/>
          <w:sz w:val="18"/>
          <w:szCs w:val="18"/>
          <w:lang w:eastAsia="pt-BR"/>
        </w:rPr>
        <w:t>;</w:t>
      </w:r>
      <w:r w:rsidR="008150C0" w:rsidRPr="00D501B7">
        <w:rPr>
          <w:rFonts w:ascii="Book Antiqua" w:eastAsia="Times New Roman" w:hAnsi="Book Antiqua" w:cs="Times New Roman"/>
          <w:b/>
          <w:bCs/>
          <w:sz w:val="18"/>
          <w:szCs w:val="18"/>
          <w:lang w:eastAsia="pt-BR"/>
        </w:rPr>
        <w:t xml:space="preserve"> </w:t>
      </w:r>
      <w:r w:rsidR="008150C0" w:rsidRPr="00D501B7">
        <w:rPr>
          <w:rFonts w:ascii="Book Antiqua" w:hAnsi="Book Antiqua" w:cs="Times New Roman"/>
          <w:b/>
          <w:bCs/>
          <w:color w:val="FF0000"/>
          <w:sz w:val="16"/>
          <w:szCs w:val="16"/>
          <w:u w:val="single"/>
        </w:rPr>
        <w:t>(Cartórios/TJSE-2014)</w:t>
      </w:r>
    </w:p>
    <w:p w14:paraId="290072C3" w14:textId="77777777" w:rsidR="009E1DDC" w:rsidRPr="00750540" w:rsidRDefault="009E1DDC" w:rsidP="00E40AAA">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IV - </w:t>
      </w:r>
      <w:proofErr w:type="gramStart"/>
      <w:r w:rsidRPr="00750540">
        <w:rPr>
          <w:rFonts w:ascii="Book Antiqua" w:eastAsia="Times New Roman" w:hAnsi="Book Antiqua" w:cs="Times New Roman"/>
          <w:sz w:val="19"/>
          <w:szCs w:val="19"/>
          <w:lang w:eastAsia="pt-BR"/>
        </w:rPr>
        <w:t>se</w:t>
      </w:r>
      <w:proofErr w:type="gramEnd"/>
      <w:r w:rsidRPr="00750540">
        <w:rPr>
          <w:rFonts w:ascii="Book Antiqua" w:eastAsia="Times New Roman" w:hAnsi="Book Antiqua" w:cs="Times New Roman"/>
          <w:sz w:val="19"/>
          <w:szCs w:val="19"/>
          <w:lang w:eastAsia="pt-BR"/>
        </w:rPr>
        <w:t xml:space="preserve"> os membros respondem ou não, subsidiariamente, pelas obrigações sociais;</w:t>
      </w:r>
    </w:p>
    <w:p w14:paraId="113F5CB0" w14:textId="77777777" w:rsidR="009E1DDC" w:rsidRPr="00750540" w:rsidRDefault="009E1DDC" w:rsidP="00E40AAA">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V - </w:t>
      </w:r>
      <w:proofErr w:type="gramStart"/>
      <w:r w:rsidRPr="00750540">
        <w:rPr>
          <w:rFonts w:ascii="Book Antiqua" w:eastAsia="Times New Roman" w:hAnsi="Book Antiqua" w:cs="Times New Roman"/>
          <w:sz w:val="19"/>
          <w:szCs w:val="19"/>
          <w:lang w:eastAsia="pt-BR"/>
        </w:rPr>
        <w:t>as</w:t>
      </w:r>
      <w:proofErr w:type="gramEnd"/>
      <w:r w:rsidRPr="00750540">
        <w:rPr>
          <w:rFonts w:ascii="Book Antiqua" w:eastAsia="Times New Roman" w:hAnsi="Book Antiqua" w:cs="Times New Roman"/>
          <w:sz w:val="19"/>
          <w:szCs w:val="19"/>
          <w:lang w:eastAsia="pt-BR"/>
        </w:rPr>
        <w:t xml:space="preserve"> condições de extinção da pessoa jurídica e nesse caso o destino do seu patrimônio;</w:t>
      </w:r>
    </w:p>
    <w:p w14:paraId="46D3881B" w14:textId="6CF3776F" w:rsidR="009E1DDC" w:rsidRPr="00D501B7" w:rsidRDefault="009E1DDC" w:rsidP="00E40AAA">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VI - </w:t>
      </w:r>
      <w:proofErr w:type="gramStart"/>
      <w:r w:rsidRPr="00750540">
        <w:rPr>
          <w:rFonts w:ascii="Book Antiqua" w:eastAsia="Times New Roman" w:hAnsi="Book Antiqua" w:cs="Times New Roman"/>
          <w:b/>
          <w:sz w:val="19"/>
          <w:szCs w:val="19"/>
          <w:lang w:eastAsia="pt-BR"/>
        </w:rPr>
        <w:t>os</w:t>
      </w:r>
      <w:proofErr w:type="gramEnd"/>
      <w:r w:rsidRPr="00750540">
        <w:rPr>
          <w:rFonts w:ascii="Book Antiqua" w:eastAsia="Times New Roman" w:hAnsi="Book Antiqua" w:cs="Times New Roman"/>
          <w:b/>
          <w:sz w:val="19"/>
          <w:szCs w:val="19"/>
          <w:lang w:eastAsia="pt-BR"/>
        </w:rPr>
        <w:t xml:space="preserve"> nomes dos fundadores ou instituidores e dos membros da diretoria, provisória ou definitiva, com indicação da nacionalidade, estado civil e profissão de cada um, bem como o nome e residência do apresentante dos exemplares</w:t>
      </w:r>
      <w:r w:rsidRPr="00D501B7">
        <w:rPr>
          <w:rFonts w:ascii="Book Antiqua" w:eastAsia="Times New Roman" w:hAnsi="Book Antiqua" w:cs="Times New Roman"/>
          <w:sz w:val="16"/>
          <w:szCs w:val="16"/>
          <w:lang w:eastAsia="pt-BR"/>
        </w:rPr>
        <w:t>.</w:t>
      </w:r>
      <w:r w:rsidR="00253615" w:rsidRPr="00D501B7">
        <w:rPr>
          <w:rFonts w:ascii="Book Antiqua" w:eastAsia="Times New Roman" w:hAnsi="Book Antiqua" w:cs="Times New Roman"/>
          <w:sz w:val="16"/>
          <w:szCs w:val="16"/>
          <w:lang w:eastAsia="pt-BR"/>
        </w:rPr>
        <w:t xml:space="preserve"> </w:t>
      </w:r>
      <w:r w:rsidR="00253615" w:rsidRPr="00D501B7">
        <w:rPr>
          <w:rFonts w:ascii="Book Antiqua" w:hAnsi="Book Antiqua" w:cs="Times New Roman"/>
          <w:b/>
          <w:color w:val="FF0000"/>
          <w:sz w:val="16"/>
          <w:szCs w:val="16"/>
          <w:u w:val="single"/>
        </w:rPr>
        <w:t>(Cartórios/TJES-2013)</w:t>
      </w:r>
      <w:r w:rsidR="00E40AAA" w:rsidRPr="00D501B7">
        <w:rPr>
          <w:rFonts w:ascii="Book Antiqua" w:eastAsia="Times New Roman" w:hAnsi="Book Antiqua" w:cs="Times New Roman"/>
          <w:sz w:val="16"/>
          <w:szCs w:val="16"/>
          <w:lang w:eastAsia="pt-BR"/>
        </w:rPr>
        <w:t xml:space="preserve"> </w:t>
      </w:r>
      <w:r w:rsidR="00E40AAA" w:rsidRPr="00D501B7">
        <w:rPr>
          <w:rFonts w:ascii="Book Antiqua" w:eastAsia="Times New Roman" w:hAnsi="Book Antiqua" w:cs="Times New Roman"/>
          <w:b/>
          <w:color w:val="FF0000"/>
          <w:sz w:val="16"/>
          <w:szCs w:val="16"/>
          <w:u w:val="single"/>
          <w:lang w:eastAsia="pt-BR"/>
        </w:rPr>
        <w:t>(MPDFT-2015)</w:t>
      </w:r>
      <w:r w:rsidR="00FD229E" w:rsidRPr="00D501B7">
        <w:rPr>
          <w:rFonts w:ascii="Book Antiqua" w:eastAsia="Times New Roman" w:hAnsi="Book Antiqua" w:cs="Times New Roman"/>
          <w:b/>
          <w:color w:val="FF0000"/>
          <w:sz w:val="16"/>
          <w:szCs w:val="16"/>
          <w:lang w:eastAsia="pt-BR"/>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3C19482E" w14:textId="2455C1A2" w:rsidR="009E1DDC" w:rsidRPr="00D501B7" w:rsidRDefault="009E1DDC" w:rsidP="00E40AAA">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C33B72">
        <w:rPr>
          <w:rFonts w:ascii="Book Antiqua" w:eastAsia="Times New Roman" w:hAnsi="Book Antiqua" w:cs="Times New Roman"/>
          <w:b/>
          <w:bCs/>
          <w:sz w:val="19"/>
          <w:szCs w:val="19"/>
          <w:highlight w:val="magenta"/>
          <w:lang w:eastAsia="pt-BR"/>
        </w:rPr>
        <w:t>Parágrafo único</w:t>
      </w:r>
      <w:r w:rsidRPr="00750540">
        <w:rPr>
          <w:rFonts w:ascii="Book Antiqua" w:eastAsia="Times New Roman" w:hAnsi="Book Antiqua" w:cs="Times New Roman"/>
          <w:sz w:val="19"/>
          <w:szCs w:val="19"/>
          <w:lang w:eastAsia="pt-BR"/>
        </w:rPr>
        <w:t xml:space="preserve">. </w:t>
      </w:r>
      <w:r w:rsidRPr="00253615">
        <w:rPr>
          <w:rFonts w:ascii="Book Antiqua" w:eastAsia="Times New Roman" w:hAnsi="Book Antiqua" w:cs="Times New Roman"/>
          <w:b/>
          <w:bCs/>
          <w:sz w:val="19"/>
          <w:szCs w:val="19"/>
          <w:lang w:eastAsia="pt-BR"/>
        </w:rPr>
        <w:t>Para o registro dos partidos políticos, serão obedecidos, além dos requisitos deste artigo, os estabelecidos em lei específica</w:t>
      </w:r>
      <w:r w:rsidRPr="00D501B7">
        <w:rPr>
          <w:rFonts w:ascii="Book Antiqua" w:eastAsia="Times New Roman" w:hAnsi="Book Antiqua" w:cs="Times New Roman"/>
          <w:sz w:val="16"/>
          <w:szCs w:val="16"/>
          <w:lang w:eastAsia="pt-BR"/>
        </w:rPr>
        <w:t xml:space="preserve">. </w:t>
      </w:r>
      <w:hyperlink r:id="rId287" w:anchor="art60" w:history="1">
        <w:r w:rsidRPr="00D501B7">
          <w:rPr>
            <w:rFonts w:ascii="Book Antiqua" w:eastAsia="Times New Roman" w:hAnsi="Book Antiqua" w:cs="Times New Roman"/>
            <w:color w:val="0000FF"/>
            <w:sz w:val="16"/>
            <w:szCs w:val="16"/>
            <w:u w:val="single"/>
            <w:lang w:eastAsia="pt-BR"/>
          </w:rPr>
          <w:t>(Incluído pela Lei nº 9.096, de 1995)</w:t>
        </w:r>
      </w:hyperlink>
      <w:r w:rsidR="00C33B72" w:rsidRPr="00D501B7">
        <w:rPr>
          <w:rFonts w:ascii="Book Antiqua" w:eastAsia="Times New Roman" w:hAnsi="Book Antiqua" w:cs="Times New Roman"/>
          <w:color w:val="0000FF"/>
          <w:sz w:val="16"/>
          <w:szCs w:val="16"/>
          <w:lang w:eastAsia="pt-BR"/>
        </w:rPr>
        <w:t xml:space="preserve"> </w:t>
      </w:r>
      <w:r w:rsidR="00C33B72" w:rsidRPr="00D501B7">
        <w:rPr>
          <w:rFonts w:ascii="Book Antiqua" w:hAnsi="Book Antiqua" w:cs="Times New Roman"/>
          <w:b/>
          <w:color w:val="FF0000"/>
          <w:sz w:val="16"/>
          <w:szCs w:val="16"/>
          <w:u w:val="single"/>
        </w:rPr>
        <w:t>(Cartórios/TJSC-2012)</w:t>
      </w:r>
    </w:p>
    <w:p w14:paraId="233367F5" w14:textId="1FBF09B3"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Art. 121. O registro será feito com base em uma via do estatuto, compromisso ou contrato, apresentada em papel ou em meio eletrônico, a requerimento do representante legal da pessoa jurídica</w:t>
      </w:r>
      <w:r w:rsidRPr="00D501B7">
        <w:rPr>
          <w:rFonts w:ascii="Book Antiqua" w:eastAsia="Times New Roman" w:hAnsi="Book Antiqua" w:cs="Times New Roman"/>
          <w:sz w:val="16"/>
          <w:szCs w:val="16"/>
          <w:lang w:eastAsia="pt-BR"/>
        </w:rPr>
        <w:t xml:space="preserve">. </w:t>
      </w:r>
      <w:hyperlink r:id="rId288"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0627EE82" w14:textId="6C7A1FEB"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1º É dispensado o requerimento de que trata o </w:t>
      </w:r>
      <w:r w:rsidRPr="00EA5748">
        <w:rPr>
          <w:rFonts w:ascii="Book Antiqua" w:eastAsia="Times New Roman" w:hAnsi="Book Antiqua" w:cs="Times New Roman"/>
          <w:b/>
          <w:bCs/>
          <w:sz w:val="19"/>
          <w:szCs w:val="19"/>
          <w:lang w:eastAsia="pt-BR"/>
        </w:rPr>
        <w:t>caput</w:t>
      </w:r>
      <w:r w:rsidRPr="00EA5748">
        <w:rPr>
          <w:rFonts w:ascii="Book Antiqua" w:eastAsia="Times New Roman" w:hAnsi="Book Antiqua" w:cs="Times New Roman"/>
          <w:sz w:val="19"/>
          <w:szCs w:val="19"/>
          <w:lang w:eastAsia="pt-BR"/>
        </w:rPr>
        <w:t> deste artigo caso o representante legal da pessoa jurídica tenha subscrito o estatuto, compromisso ou contrato</w:t>
      </w:r>
      <w:r w:rsidRPr="00D501B7">
        <w:rPr>
          <w:rFonts w:ascii="Book Antiqua" w:eastAsia="Times New Roman" w:hAnsi="Book Antiqua" w:cs="Times New Roman"/>
          <w:sz w:val="16"/>
          <w:szCs w:val="16"/>
          <w:lang w:eastAsia="pt-BR"/>
        </w:rPr>
        <w:t xml:space="preserve">. </w:t>
      </w:r>
      <w:hyperlink r:id="rId289"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44F5B629" w14:textId="0064D9E4"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2º Os documentos apresentados em papel poderão ser retirados pelo apresentante nos 180 (cento e oitenta) dias após a data da certificação do registro ou da expedição de nota devolutiva</w:t>
      </w:r>
      <w:r w:rsidRPr="00D501B7">
        <w:rPr>
          <w:rFonts w:ascii="Book Antiqua" w:eastAsia="Times New Roman" w:hAnsi="Book Antiqua" w:cs="Times New Roman"/>
          <w:sz w:val="16"/>
          <w:szCs w:val="16"/>
          <w:lang w:eastAsia="pt-BR"/>
        </w:rPr>
        <w:t xml:space="preserve">. </w:t>
      </w:r>
      <w:hyperlink r:id="rId290"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215A20EF" w14:textId="68CF823E"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3º Decorrido o prazo de que trata o § 2º deste artigo, os documentos serão descartados</w:t>
      </w:r>
      <w:r w:rsidRPr="00D501B7">
        <w:rPr>
          <w:rFonts w:ascii="Book Antiqua" w:eastAsia="Times New Roman" w:hAnsi="Book Antiqua" w:cs="Times New Roman"/>
          <w:sz w:val="16"/>
          <w:szCs w:val="16"/>
          <w:lang w:eastAsia="pt-BR"/>
        </w:rPr>
        <w:t>. </w:t>
      </w:r>
      <w:hyperlink r:id="rId291"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6ECBE03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III</w:t>
      </w:r>
      <w:r w:rsidRPr="00750540">
        <w:rPr>
          <w:rFonts w:ascii="Book Antiqua" w:eastAsia="Times New Roman" w:hAnsi="Book Antiqua" w:cs="Times New Roman"/>
          <w:sz w:val="19"/>
          <w:szCs w:val="19"/>
          <w:lang w:eastAsia="pt-BR"/>
        </w:rPr>
        <w:br/>
        <w:t>Do Registro de Jornais, Oficinas Impressoras, Empresas de Radiodifusão e Agências de Notícias</w:t>
      </w:r>
    </w:p>
    <w:p w14:paraId="1E64910B"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highlight w:val="magenta"/>
          <w:lang w:eastAsia="pt-BR"/>
        </w:rPr>
        <w:t>Art. 122</w:t>
      </w: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lang w:eastAsia="pt-BR"/>
        </w:rPr>
        <w:t xml:space="preserve">No registro civil das pessoas jurídicas </w:t>
      </w:r>
      <w:r w:rsidRPr="001A23E2">
        <w:rPr>
          <w:rFonts w:ascii="Book Antiqua" w:eastAsia="Times New Roman" w:hAnsi="Book Antiqua" w:cs="Times New Roman"/>
          <w:b/>
          <w:bCs/>
          <w:caps/>
          <w:sz w:val="19"/>
          <w:szCs w:val="19"/>
          <w:highlight w:val="green"/>
          <w:lang w:eastAsia="pt-BR"/>
        </w:rPr>
        <w:t>serão matriculados</w:t>
      </w:r>
      <w:r w:rsidRPr="00D501B7">
        <w:rPr>
          <w:rFonts w:ascii="Book Antiqua" w:eastAsia="Times New Roman" w:hAnsi="Book Antiqua" w:cs="Times New Roman"/>
          <w:sz w:val="16"/>
          <w:szCs w:val="16"/>
          <w:lang w:eastAsia="pt-BR"/>
        </w:rPr>
        <w:t xml:space="preserve">: </w:t>
      </w:r>
      <w:hyperlink r:id="rId292" w:anchor="art115" w:history="1">
        <w:r w:rsidRPr="00D501B7">
          <w:rPr>
            <w:rFonts w:ascii="Book Antiqua" w:eastAsia="Times New Roman" w:hAnsi="Book Antiqua" w:cs="Times New Roman"/>
            <w:color w:val="0000FF"/>
            <w:sz w:val="16"/>
            <w:szCs w:val="16"/>
            <w:u w:val="single"/>
            <w:lang w:eastAsia="pt-BR"/>
          </w:rPr>
          <w:t>(Renumerado do art. 123 pela Lei nº 6.216, de 1975).</w:t>
        </w:r>
      </w:hyperlink>
    </w:p>
    <w:p w14:paraId="131D135D" w14:textId="7F8849F1" w:rsidR="009E1DDC" w:rsidRPr="001A23E2"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B661F">
        <w:rPr>
          <w:rFonts w:ascii="Book Antiqua" w:eastAsia="Times New Roman" w:hAnsi="Book Antiqua" w:cs="Times New Roman"/>
          <w:b/>
          <w:bCs/>
          <w:sz w:val="19"/>
          <w:szCs w:val="19"/>
          <w:lang w:eastAsia="pt-BR"/>
        </w:rPr>
        <w:t xml:space="preserve">        I - </w:t>
      </w:r>
      <w:proofErr w:type="gramStart"/>
      <w:r w:rsidRPr="00DB661F">
        <w:rPr>
          <w:rFonts w:ascii="Book Antiqua" w:eastAsia="Times New Roman" w:hAnsi="Book Antiqua" w:cs="Times New Roman"/>
          <w:b/>
          <w:bCs/>
          <w:sz w:val="19"/>
          <w:szCs w:val="19"/>
          <w:lang w:eastAsia="pt-BR"/>
        </w:rPr>
        <w:t>os</w:t>
      </w:r>
      <w:proofErr w:type="gramEnd"/>
      <w:r w:rsidRPr="00DB661F">
        <w:rPr>
          <w:rFonts w:ascii="Book Antiqua" w:eastAsia="Times New Roman" w:hAnsi="Book Antiqua" w:cs="Times New Roman"/>
          <w:b/>
          <w:bCs/>
          <w:sz w:val="19"/>
          <w:szCs w:val="19"/>
          <w:lang w:eastAsia="pt-BR"/>
        </w:rPr>
        <w:t xml:space="preserve"> jornais e demais publicações periódicas</w:t>
      </w:r>
      <w:r w:rsidRPr="00D501B7">
        <w:rPr>
          <w:rFonts w:ascii="Book Antiqua" w:eastAsia="Times New Roman" w:hAnsi="Book Antiqua" w:cs="Times New Roman"/>
          <w:sz w:val="18"/>
          <w:szCs w:val="18"/>
          <w:lang w:eastAsia="pt-BR"/>
        </w:rPr>
        <w:t>;</w:t>
      </w:r>
      <w:r w:rsidR="00DB661F" w:rsidRPr="00D501B7">
        <w:rPr>
          <w:rFonts w:ascii="Book Antiqua" w:eastAsia="Times New Roman" w:hAnsi="Book Antiqua" w:cs="Times New Roman"/>
          <w:sz w:val="18"/>
          <w:szCs w:val="18"/>
          <w:lang w:eastAsia="pt-BR"/>
        </w:rPr>
        <w:t xml:space="preserve"> </w:t>
      </w:r>
      <w:r w:rsidR="00DB661F" w:rsidRPr="00D501B7">
        <w:rPr>
          <w:rFonts w:ascii="Book Antiqua" w:hAnsi="Book Antiqua" w:cs="Times New Roman"/>
          <w:b/>
          <w:color w:val="FF0000"/>
          <w:sz w:val="16"/>
          <w:szCs w:val="16"/>
          <w:u w:val="single"/>
        </w:rPr>
        <w:t>(Cartórios/TJRS-2015)</w:t>
      </w:r>
      <w:r w:rsidR="00FB47C0" w:rsidRPr="00D501B7">
        <w:rPr>
          <w:rFonts w:ascii="Book Antiqua" w:hAnsi="Book Antiqua" w:cs="Times New Roman"/>
          <w:b/>
          <w:color w:val="FF0000"/>
          <w:sz w:val="16"/>
          <w:szCs w:val="16"/>
        </w:rPr>
        <w:t xml:space="preserve"> </w:t>
      </w:r>
      <w:r w:rsidR="00FB47C0" w:rsidRPr="00D501B7">
        <w:rPr>
          <w:rFonts w:ascii="Book Antiqua" w:eastAsia="Times New Roman" w:hAnsi="Book Antiqua" w:cs="Times New Roman"/>
          <w:b/>
          <w:bCs/>
          <w:color w:val="FF0000"/>
          <w:sz w:val="16"/>
          <w:szCs w:val="16"/>
          <w:u w:val="single"/>
          <w:lang w:eastAsia="pt-BR"/>
        </w:rPr>
        <w:t>(Cartórios/TJMG-2018)</w:t>
      </w:r>
      <w:r w:rsidR="00B01CE3" w:rsidRPr="00D501B7">
        <w:rPr>
          <w:rFonts w:ascii="Book Antiqua" w:eastAsia="Times New Roman" w:hAnsi="Book Antiqua" w:cs="Times New Roman"/>
          <w:b/>
          <w:bCs/>
          <w:color w:val="FF0000"/>
          <w:sz w:val="16"/>
          <w:szCs w:val="16"/>
          <w:lang w:eastAsia="pt-BR"/>
        </w:rPr>
        <w:t xml:space="preserve"> </w:t>
      </w:r>
      <w:r w:rsidR="00B01CE3" w:rsidRPr="00D501B7">
        <w:rPr>
          <w:rFonts w:ascii="Book Antiqua" w:eastAsia="Times New Roman" w:hAnsi="Book Antiqua" w:cs="Arial"/>
          <w:b/>
          <w:bCs/>
          <w:color w:val="FF0000"/>
          <w:sz w:val="16"/>
          <w:szCs w:val="16"/>
          <w:u w:val="single"/>
          <w:lang w:eastAsia="pt-BR"/>
        </w:rPr>
        <w:t>(Cartórios/TJSC-2021)</w:t>
      </w:r>
      <w:r w:rsidR="001A23E2">
        <w:rPr>
          <w:rFonts w:ascii="Book Antiqua" w:eastAsia="Times New Roman" w:hAnsi="Book Antiqua" w:cs="Arial"/>
          <w:b/>
          <w:bCs/>
          <w:color w:val="FF0000"/>
          <w:sz w:val="16"/>
          <w:szCs w:val="16"/>
          <w:lang w:eastAsia="pt-BR"/>
        </w:rPr>
        <w:t xml:space="preserve"> </w:t>
      </w:r>
      <w:r w:rsidR="001A23E2">
        <w:rPr>
          <w:rFonts w:ascii="Book Antiqua" w:eastAsia="Times New Roman" w:hAnsi="Book Antiqua" w:cs="Times New Roman"/>
          <w:b/>
          <w:bCs/>
          <w:color w:val="FF0000"/>
          <w:sz w:val="16"/>
          <w:szCs w:val="16"/>
          <w:u w:val="single"/>
          <w:lang w:eastAsia="pt-BR"/>
        </w:rPr>
        <w:t>(Cartórios/TJAL-2023)</w:t>
      </w:r>
    </w:p>
    <w:p w14:paraId="5D7C8B62" w14:textId="7E85E8A7" w:rsidR="009E1DDC" w:rsidRPr="001A23E2"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962FF">
        <w:rPr>
          <w:rFonts w:ascii="Book Antiqua" w:eastAsia="Times New Roman" w:hAnsi="Book Antiqua" w:cs="Times New Roman"/>
          <w:b/>
          <w:bCs/>
          <w:sz w:val="19"/>
          <w:szCs w:val="19"/>
          <w:lang w:eastAsia="pt-BR"/>
        </w:rPr>
        <w:t xml:space="preserve">        II - </w:t>
      </w:r>
      <w:proofErr w:type="gramStart"/>
      <w:r w:rsidRPr="00A962FF">
        <w:rPr>
          <w:rFonts w:ascii="Book Antiqua" w:eastAsia="Times New Roman" w:hAnsi="Book Antiqua" w:cs="Times New Roman"/>
          <w:b/>
          <w:bCs/>
          <w:sz w:val="19"/>
          <w:szCs w:val="19"/>
          <w:lang w:eastAsia="pt-BR"/>
        </w:rPr>
        <w:t>as</w:t>
      </w:r>
      <w:proofErr w:type="gramEnd"/>
      <w:r w:rsidRPr="00A962FF">
        <w:rPr>
          <w:rFonts w:ascii="Book Antiqua" w:eastAsia="Times New Roman" w:hAnsi="Book Antiqua" w:cs="Times New Roman"/>
          <w:b/>
          <w:bCs/>
          <w:sz w:val="19"/>
          <w:szCs w:val="19"/>
          <w:lang w:eastAsia="pt-BR"/>
        </w:rPr>
        <w:t xml:space="preserve"> oficinas impressoras de </w:t>
      </w:r>
      <w:proofErr w:type="gramStart"/>
      <w:r w:rsidRPr="00A962FF">
        <w:rPr>
          <w:rFonts w:ascii="Book Antiqua" w:eastAsia="Times New Roman" w:hAnsi="Book Antiqua" w:cs="Times New Roman"/>
          <w:b/>
          <w:bCs/>
          <w:sz w:val="19"/>
          <w:szCs w:val="19"/>
          <w:lang w:eastAsia="pt-BR"/>
        </w:rPr>
        <w:t>quaisquer natureza</w:t>
      </w:r>
      <w:proofErr w:type="gramEnd"/>
      <w:r w:rsidRPr="00A962FF">
        <w:rPr>
          <w:rFonts w:ascii="Book Antiqua" w:eastAsia="Times New Roman" w:hAnsi="Book Antiqua" w:cs="Times New Roman"/>
          <w:b/>
          <w:bCs/>
          <w:sz w:val="19"/>
          <w:szCs w:val="19"/>
          <w:lang w:eastAsia="pt-BR"/>
        </w:rPr>
        <w:t>, pertencentes a pessoas naturais ou jurídicas</w:t>
      </w:r>
      <w:r w:rsidRPr="00D501B7">
        <w:rPr>
          <w:rFonts w:ascii="Book Antiqua" w:eastAsia="Times New Roman" w:hAnsi="Book Antiqua" w:cs="Times New Roman"/>
          <w:b/>
          <w:bCs/>
          <w:sz w:val="18"/>
          <w:szCs w:val="18"/>
          <w:lang w:eastAsia="pt-BR"/>
        </w:rPr>
        <w:t>;</w:t>
      </w:r>
      <w:r w:rsidR="00A962FF" w:rsidRPr="00D501B7">
        <w:rPr>
          <w:rFonts w:ascii="Book Antiqua" w:eastAsia="Times New Roman" w:hAnsi="Book Antiqua" w:cs="Times New Roman"/>
          <w:b/>
          <w:bCs/>
          <w:sz w:val="18"/>
          <w:szCs w:val="18"/>
          <w:lang w:eastAsia="pt-BR"/>
        </w:rPr>
        <w:t xml:space="preserve"> </w:t>
      </w:r>
      <w:r w:rsidR="00A962FF" w:rsidRPr="00D501B7">
        <w:rPr>
          <w:rFonts w:ascii="Book Antiqua" w:eastAsia="Times New Roman" w:hAnsi="Book Antiqua" w:cs="Arial"/>
          <w:b/>
          <w:bCs/>
          <w:color w:val="FF0000"/>
          <w:sz w:val="16"/>
          <w:szCs w:val="16"/>
          <w:u w:val="single"/>
          <w:lang w:eastAsia="pt-BR"/>
        </w:rPr>
        <w:t>(Cartórios/TJSP-2011)</w:t>
      </w:r>
      <w:r w:rsidR="001A0344" w:rsidRPr="00D501B7">
        <w:rPr>
          <w:rFonts w:ascii="Book Antiqua" w:eastAsia="Times New Roman" w:hAnsi="Book Antiqua" w:cs="Arial"/>
          <w:b/>
          <w:bCs/>
          <w:color w:val="FF0000"/>
          <w:sz w:val="16"/>
          <w:szCs w:val="16"/>
          <w:lang w:eastAsia="pt-BR"/>
        </w:rPr>
        <w:t xml:space="preserve"> </w:t>
      </w:r>
      <w:r w:rsidR="001A0344" w:rsidRPr="00D501B7">
        <w:rPr>
          <w:rFonts w:ascii="Book Antiqua" w:hAnsi="Book Antiqua"/>
          <w:b/>
          <w:bCs/>
          <w:color w:val="FF0000"/>
          <w:sz w:val="16"/>
          <w:szCs w:val="16"/>
          <w:u w:val="single"/>
        </w:rPr>
        <w:t>(Cartórios/TJSE-2014)</w:t>
      </w:r>
      <w:r w:rsidR="004705FA" w:rsidRPr="00D501B7">
        <w:rPr>
          <w:rFonts w:ascii="Book Antiqua" w:hAnsi="Book Antiqua"/>
          <w:b/>
          <w:bCs/>
          <w:color w:val="FF0000"/>
          <w:sz w:val="16"/>
          <w:szCs w:val="16"/>
        </w:rPr>
        <w:t xml:space="preserve"> </w:t>
      </w:r>
      <w:r w:rsidR="004705FA" w:rsidRPr="00D501B7">
        <w:rPr>
          <w:rFonts w:ascii="Book Antiqua" w:hAnsi="Book Antiqua"/>
          <w:b/>
          <w:bCs/>
          <w:color w:val="FF0000"/>
          <w:sz w:val="16"/>
          <w:szCs w:val="16"/>
          <w:u w:val="single"/>
        </w:rPr>
        <w:t>(Cartórios/TJRS-2015)</w:t>
      </w:r>
      <w:r w:rsidR="00FB47C0" w:rsidRPr="00D501B7">
        <w:rPr>
          <w:rFonts w:ascii="Book Antiqua" w:hAnsi="Book Antiqua"/>
          <w:b/>
          <w:bCs/>
          <w:color w:val="FF0000"/>
          <w:sz w:val="16"/>
          <w:szCs w:val="16"/>
        </w:rPr>
        <w:t xml:space="preserve"> </w:t>
      </w:r>
      <w:r w:rsidR="00FB47C0" w:rsidRPr="00D501B7">
        <w:rPr>
          <w:rFonts w:ascii="Book Antiqua" w:eastAsia="Times New Roman" w:hAnsi="Book Antiqua" w:cs="Times New Roman"/>
          <w:b/>
          <w:bCs/>
          <w:color w:val="FF0000"/>
          <w:sz w:val="16"/>
          <w:szCs w:val="16"/>
          <w:u w:val="single"/>
          <w:lang w:eastAsia="pt-BR"/>
        </w:rPr>
        <w:t>(Cartórios/TJMG-2018)</w:t>
      </w:r>
      <w:r w:rsidR="001A23E2">
        <w:rPr>
          <w:rFonts w:ascii="Book Antiqua" w:eastAsia="Times New Roman" w:hAnsi="Book Antiqua" w:cs="Times New Roman"/>
          <w:b/>
          <w:bCs/>
          <w:color w:val="FF0000"/>
          <w:sz w:val="16"/>
          <w:szCs w:val="16"/>
          <w:lang w:eastAsia="pt-BR"/>
        </w:rPr>
        <w:t xml:space="preserve"> </w:t>
      </w:r>
      <w:r w:rsidR="001A23E2">
        <w:rPr>
          <w:rFonts w:ascii="Book Antiqua" w:eastAsia="Times New Roman" w:hAnsi="Book Antiqua" w:cs="Times New Roman"/>
          <w:b/>
          <w:bCs/>
          <w:color w:val="FF0000"/>
          <w:sz w:val="16"/>
          <w:szCs w:val="16"/>
          <w:u w:val="single"/>
          <w:lang w:eastAsia="pt-BR"/>
        </w:rPr>
        <w:t>(Cartórios/TJAL-2023)</w:t>
      </w:r>
    </w:p>
    <w:p w14:paraId="0DFC1C13" w14:textId="64F7D93E" w:rsidR="009E1DDC" w:rsidRDefault="009E1DDC" w:rsidP="00406457">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4705FA">
        <w:rPr>
          <w:rFonts w:ascii="Book Antiqua" w:eastAsia="Times New Roman" w:hAnsi="Book Antiqua" w:cs="Times New Roman"/>
          <w:b/>
          <w:bCs/>
          <w:sz w:val="19"/>
          <w:szCs w:val="19"/>
          <w:lang w:eastAsia="pt-BR"/>
        </w:rPr>
        <w:t>        III - as empresas de radiodifusão que mantenham serviços de notícias, reportagens, comentários, debates e entrevistas</w:t>
      </w:r>
      <w:r w:rsidRPr="00D501B7">
        <w:rPr>
          <w:rFonts w:ascii="Book Antiqua" w:eastAsia="Times New Roman" w:hAnsi="Book Antiqua" w:cs="Times New Roman"/>
          <w:sz w:val="18"/>
          <w:szCs w:val="18"/>
          <w:lang w:eastAsia="pt-BR"/>
        </w:rPr>
        <w:t>;</w:t>
      </w:r>
      <w:r w:rsidR="004705FA" w:rsidRPr="00D501B7">
        <w:rPr>
          <w:rFonts w:ascii="Book Antiqua" w:eastAsia="Times New Roman" w:hAnsi="Book Antiqua" w:cs="Times New Roman"/>
          <w:sz w:val="18"/>
          <w:szCs w:val="18"/>
          <w:lang w:eastAsia="pt-BR"/>
        </w:rPr>
        <w:t xml:space="preserve"> </w:t>
      </w:r>
      <w:r w:rsidR="004705FA" w:rsidRPr="00D501B7">
        <w:rPr>
          <w:rFonts w:ascii="Book Antiqua" w:hAnsi="Book Antiqua"/>
          <w:b/>
          <w:bCs/>
          <w:color w:val="FF0000"/>
          <w:sz w:val="16"/>
          <w:szCs w:val="16"/>
          <w:u w:val="single"/>
        </w:rPr>
        <w:t>(Cartórios/TJRS-2015)</w:t>
      </w:r>
      <w:r w:rsidR="00FB47C0" w:rsidRPr="00D501B7">
        <w:rPr>
          <w:rFonts w:ascii="Book Antiqua" w:hAnsi="Book Antiqua"/>
          <w:b/>
          <w:bCs/>
          <w:color w:val="FF0000"/>
          <w:sz w:val="16"/>
          <w:szCs w:val="16"/>
        </w:rPr>
        <w:t xml:space="preserve"> </w:t>
      </w:r>
      <w:r w:rsidR="00FB47C0" w:rsidRPr="00D501B7">
        <w:rPr>
          <w:rFonts w:ascii="Book Antiqua" w:eastAsia="Times New Roman" w:hAnsi="Book Antiqua" w:cs="Times New Roman"/>
          <w:b/>
          <w:bCs/>
          <w:color w:val="FF0000"/>
          <w:sz w:val="16"/>
          <w:szCs w:val="16"/>
          <w:u w:val="single"/>
          <w:lang w:eastAsia="pt-BR"/>
        </w:rPr>
        <w:t>(Cartórios/TJMG-2018)</w:t>
      </w:r>
      <w:r w:rsidR="005F36A9" w:rsidRPr="00D501B7">
        <w:rPr>
          <w:rFonts w:ascii="Book Antiqua" w:eastAsia="Times New Roman" w:hAnsi="Book Antiqua" w:cs="Times New Roman"/>
          <w:b/>
          <w:bCs/>
          <w:color w:val="FF0000"/>
          <w:sz w:val="16"/>
          <w:szCs w:val="16"/>
          <w:lang w:eastAsia="pt-BR"/>
        </w:rPr>
        <w:t xml:space="preserve"> </w:t>
      </w:r>
      <w:r w:rsidR="005F36A9" w:rsidRPr="00D501B7">
        <w:rPr>
          <w:rFonts w:ascii="Book Antiqua" w:eastAsia="Times New Roman" w:hAnsi="Book Antiqua" w:cs="Arial"/>
          <w:b/>
          <w:bCs/>
          <w:color w:val="FF0000"/>
          <w:sz w:val="16"/>
          <w:szCs w:val="16"/>
          <w:u w:val="single"/>
          <w:lang w:eastAsia="pt-BR"/>
        </w:rPr>
        <w:t>(Cartórios/TJDFT-2019)</w:t>
      </w:r>
      <w:r w:rsidR="001A23E2">
        <w:rPr>
          <w:rFonts w:ascii="Book Antiqua" w:eastAsia="Times New Roman" w:hAnsi="Book Antiqua" w:cs="Arial"/>
          <w:b/>
          <w:bCs/>
          <w:color w:val="FF0000"/>
          <w:sz w:val="16"/>
          <w:szCs w:val="16"/>
          <w:lang w:eastAsia="pt-BR"/>
        </w:rPr>
        <w:t xml:space="preserve"> </w:t>
      </w:r>
      <w:r w:rsidR="001A23E2">
        <w:rPr>
          <w:rFonts w:ascii="Book Antiqua" w:eastAsia="Times New Roman" w:hAnsi="Book Antiqua" w:cs="Times New Roman"/>
          <w:b/>
          <w:bCs/>
          <w:color w:val="FF0000"/>
          <w:sz w:val="16"/>
          <w:szCs w:val="16"/>
          <w:u w:val="single"/>
          <w:lang w:eastAsia="pt-BR"/>
        </w:rPr>
        <w:t>(Cartórios/TJAL-2023)</w:t>
      </w:r>
    </w:p>
    <w:tbl>
      <w:tblPr>
        <w:tblStyle w:val="Tabelacomgrade"/>
        <w:tblW w:w="0" w:type="auto"/>
        <w:tblLook w:val="04A0" w:firstRow="1" w:lastRow="0" w:firstColumn="1" w:lastColumn="0" w:noHBand="0" w:noVBand="1"/>
      </w:tblPr>
      <w:tblGrid>
        <w:gridCol w:w="8494"/>
      </w:tblGrid>
      <w:tr w:rsidR="001A23E2" w14:paraId="4944CA7F" w14:textId="77777777" w:rsidTr="00001917">
        <w:tc>
          <w:tcPr>
            <w:tcW w:w="8494" w:type="dxa"/>
            <w:shd w:val="clear" w:color="auto" w:fill="CCFFFF"/>
          </w:tcPr>
          <w:p w14:paraId="12F12C7F" w14:textId="11BA0228" w:rsidR="001A23E2" w:rsidRPr="001A23E2" w:rsidRDefault="001A23E2" w:rsidP="00A374A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Cartórios/TJAL-2023-VUNESP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A374AB" w:rsidRPr="00A374AB">
              <w:rPr>
                <w:rFonts w:ascii="Book Antiqua" w:eastAsia="Times New Roman" w:hAnsi="Book Antiqua" w:cs="Times New Roman"/>
                <w:sz w:val="19"/>
                <w:szCs w:val="19"/>
                <w:lang w:eastAsia="pt-BR"/>
              </w:rPr>
              <w:t>No registro civil das pessoas jurídicas serão matriculados: Jornais e demais publicações periódicas, oficinas impressoras, empresas de radiodifusão.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127, </w:t>
            </w:r>
            <w:r w:rsidR="00A374AB">
              <w:rPr>
                <w:rFonts w:ascii="Book Antiqua" w:eastAsia="Times New Roman" w:hAnsi="Book Antiqua" w:cs="Times New Roman"/>
                <w:b/>
                <w:bCs/>
                <w:sz w:val="19"/>
                <w:szCs w:val="19"/>
                <w:lang w:eastAsia="pt-BR"/>
              </w:rPr>
              <w:t>I, II e III</w:t>
            </w:r>
            <w:r>
              <w:rPr>
                <w:rFonts w:ascii="Book Antiqua" w:eastAsia="Times New Roman" w:hAnsi="Book Antiqua" w:cs="Times New Roman"/>
                <w:b/>
                <w:bCs/>
                <w:sz w:val="19"/>
                <w:szCs w:val="19"/>
                <w:lang w:eastAsia="pt-BR"/>
              </w:rPr>
              <w:t>, LRP.</w:t>
            </w:r>
          </w:p>
        </w:tc>
      </w:tr>
    </w:tbl>
    <w:p w14:paraId="1BCDC6D7" w14:textId="0391DBE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lastRenderedPageBreak/>
        <w:t>       </w:t>
      </w:r>
      <w:r w:rsidRPr="00B05532">
        <w:rPr>
          <w:rFonts w:ascii="Book Antiqua" w:eastAsia="Times New Roman" w:hAnsi="Book Antiqua" w:cs="Times New Roman"/>
          <w:b/>
          <w:bCs/>
          <w:sz w:val="19"/>
          <w:szCs w:val="19"/>
          <w:lang w:eastAsia="pt-BR"/>
        </w:rPr>
        <w:t xml:space="preserve"> IV - </w:t>
      </w:r>
      <w:proofErr w:type="gramStart"/>
      <w:r w:rsidRPr="00B05532">
        <w:rPr>
          <w:rFonts w:ascii="Book Antiqua" w:eastAsia="Times New Roman" w:hAnsi="Book Antiqua" w:cs="Times New Roman"/>
          <w:b/>
          <w:bCs/>
          <w:sz w:val="19"/>
          <w:szCs w:val="19"/>
          <w:lang w:eastAsia="pt-BR"/>
        </w:rPr>
        <w:t>as</w:t>
      </w:r>
      <w:proofErr w:type="gramEnd"/>
      <w:r w:rsidRPr="00B05532">
        <w:rPr>
          <w:rFonts w:ascii="Book Antiqua" w:eastAsia="Times New Roman" w:hAnsi="Book Antiqua" w:cs="Times New Roman"/>
          <w:b/>
          <w:bCs/>
          <w:sz w:val="19"/>
          <w:szCs w:val="19"/>
          <w:lang w:eastAsia="pt-BR"/>
        </w:rPr>
        <w:t xml:space="preserve"> empresas que tenham por objeto o agenciamento de notícias</w:t>
      </w:r>
      <w:r w:rsidRPr="00D501B7">
        <w:rPr>
          <w:rFonts w:ascii="Book Antiqua" w:eastAsia="Times New Roman" w:hAnsi="Book Antiqua" w:cs="Times New Roman"/>
          <w:b/>
          <w:bCs/>
          <w:sz w:val="18"/>
          <w:szCs w:val="18"/>
          <w:lang w:eastAsia="pt-BR"/>
        </w:rPr>
        <w:t>.</w:t>
      </w:r>
      <w:r w:rsidR="00B05532" w:rsidRPr="00D501B7">
        <w:rPr>
          <w:rFonts w:ascii="Book Antiqua" w:eastAsia="Times New Roman" w:hAnsi="Book Antiqua" w:cs="Times New Roman"/>
          <w:sz w:val="18"/>
          <w:szCs w:val="18"/>
          <w:lang w:eastAsia="pt-BR"/>
        </w:rPr>
        <w:t xml:space="preserve"> </w:t>
      </w:r>
      <w:r w:rsidR="00B05532" w:rsidRPr="00D501B7">
        <w:rPr>
          <w:rFonts w:ascii="Book Antiqua" w:hAnsi="Book Antiqua" w:cs="Times New Roman"/>
          <w:b/>
          <w:color w:val="FF0000"/>
          <w:sz w:val="16"/>
          <w:szCs w:val="16"/>
          <w:u w:val="single"/>
        </w:rPr>
        <w:t>(Cartórios/TJSE-2014)</w:t>
      </w:r>
      <w:r w:rsidR="00FB47C0" w:rsidRPr="00D501B7">
        <w:rPr>
          <w:rFonts w:ascii="Book Antiqua" w:hAnsi="Book Antiqua" w:cs="Times New Roman"/>
          <w:b/>
          <w:color w:val="FF0000"/>
          <w:sz w:val="16"/>
          <w:szCs w:val="16"/>
        </w:rPr>
        <w:t xml:space="preserve"> </w:t>
      </w:r>
      <w:r w:rsidR="00FB47C0" w:rsidRPr="00D501B7">
        <w:rPr>
          <w:rFonts w:ascii="Book Antiqua" w:eastAsia="Times New Roman" w:hAnsi="Book Antiqua" w:cs="Times New Roman"/>
          <w:b/>
          <w:bCs/>
          <w:color w:val="FF0000"/>
          <w:sz w:val="16"/>
          <w:szCs w:val="16"/>
          <w:u w:val="single"/>
          <w:lang w:eastAsia="pt-BR"/>
        </w:rPr>
        <w:t>(Cartórios/TJMG-2018)</w:t>
      </w:r>
    </w:p>
    <w:p w14:paraId="4051F9F3"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1A00BD">
        <w:rPr>
          <w:rFonts w:ascii="Book Antiqua" w:eastAsia="Times New Roman" w:hAnsi="Book Antiqua" w:cs="Times New Roman"/>
          <w:b/>
          <w:bCs/>
          <w:sz w:val="19"/>
          <w:szCs w:val="19"/>
          <w:highlight w:val="magenta"/>
          <w:lang w:eastAsia="pt-BR"/>
        </w:rPr>
        <w:t>Art. 123</w:t>
      </w:r>
      <w:r w:rsidRPr="00750540">
        <w:rPr>
          <w:rFonts w:ascii="Book Antiqua" w:eastAsia="Times New Roman" w:hAnsi="Book Antiqua" w:cs="Times New Roman"/>
          <w:sz w:val="19"/>
          <w:szCs w:val="19"/>
          <w:lang w:eastAsia="pt-BR"/>
        </w:rPr>
        <w:t xml:space="preserve">. </w:t>
      </w:r>
      <w:r w:rsidRPr="001A00BD">
        <w:rPr>
          <w:rFonts w:ascii="Book Antiqua" w:eastAsia="Times New Roman" w:hAnsi="Book Antiqua" w:cs="Times New Roman"/>
          <w:b/>
          <w:bCs/>
          <w:sz w:val="19"/>
          <w:szCs w:val="19"/>
          <w:lang w:eastAsia="pt-BR"/>
        </w:rPr>
        <w:t>O pedido de matrícula conterá as informações e será instruído com os documentos seguintes</w:t>
      </w:r>
      <w:r w:rsidRPr="00D501B7">
        <w:rPr>
          <w:rFonts w:ascii="Book Antiqua" w:eastAsia="Times New Roman" w:hAnsi="Book Antiqua" w:cs="Times New Roman"/>
          <w:b/>
          <w:bCs/>
          <w:sz w:val="16"/>
          <w:szCs w:val="16"/>
          <w:lang w:eastAsia="pt-BR"/>
        </w:rPr>
        <w:t>:</w:t>
      </w:r>
      <w:r w:rsidRPr="00D501B7">
        <w:rPr>
          <w:rFonts w:ascii="Book Antiqua" w:eastAsia="Times New Roman" w:hAnsi="Book Antiqua" w:cs="Times New Roman"/>
          <w:sz w:val="16"/>
          <w:szCs w:val="16"/>
          <w:lang w:eastAsia="pt-BR"/>
        </w:rPr>
        <w:t xml:space="preserve"> </w:t>
      </w:r>
      <w:hyperlink r:id="rId293" w:anchor="art115" w:history="1">
        <w:r w:rsidRPr="00D501B7">
          <w:rPr>
            <w:rFonts w:ascii="Book Antiqua" w:eastAsia="Times New Roman" w:hAnsi="Book Antiqua" w:cs="Times New Roman"/>
            <w:color w:val="0000FF"/>
            <w:sz w:val="16"/>
            <w:szCs w:val="16"/>
            <w:u w:val="single"/>
            <w:lang w:eastAsia="pt-BR"/>
          </w:rPr>
          <w:t>(Renumerado do art. 124 pela Lei nº 6.216, de 1975).</w:t>
        </w:r>
      </w:hyperlink>
    </w:p>
    <w:p w14:paraId="23EEC2EF" w14:textId="3C93A09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1A00BD">
        <w:rPr>
          <w:rFonts w:ascii="Book Antiqua" w:eastAsia="Times New Roman" w:hAnsi="Book Antiqua" w:cs="Times New Roman"/>
          <w:b/>
          <w:bCs/>
          <w:sz w:val="19"/>
          <w:szCs w:val="19"/>
          <w:lang w:eastAsia="pt-BR"/>
        </w:rPr>
        <w:t xml:space="preserve">        I - </w:t>
      </w:r>
      <w:proofErr w:type="gramStart"/>
      <w:r w:rsidRPr="001A00BD">
        <w:rPr>
          <w:rFonts w:ascii="Book Antiqua" w:eastAsia="Times New Roman" w:hAnsi="Book Antiqua" w:cs="Times New Roman"/>
          <w:b/>
          <w:bCs/>
          <w:sz w:val="19"/>
          <w:szCs w:val="19"/>
          <w:lang w:eastAsia="pt-BR"/>
        </w:rPr>
        <w:t>no</w:t>
      </w:r>
      <w:proofErr w:type="gramEnd"/>
      <w:r w:rsidRPr="001A00BD">
        <w:rPr>
          <w:rFonts w:ascii="Book Antiqua" w:eastAsia="Times New Roman" w:hAnsi="Book Antiqua" w:cs="Times New Roman"/>
          <w:b/>
          <w:bCs/>
          <w:sz w:val="19"/>
          <w:szCs w:val="19"/>
          <w:lang w:eastAsia="pt-BR"/>
        </w:rPr>
        <w:t xml:space="preserve"> caso de jornais ou outras publicações periódicas</w:t>
      </w:r>
      <w:r w:rsidRPr="00D501B7">
        <w:rPr>
          <w:rFonts w:ascii="Book Antiqua" w:eastAsia="Times New Roman" w:hAnsi="Book Antiqua" w:cs="Times New Roman"/>
          <w:sz w:val="18"/>
          <w:szCs w:val="18"/>
          <w:lang w:eastAsia="pt-BR"/>
        </w:rPr>
        <w:t>:</w:t>
      </w:r>
      <w:r w:rsidR="001A00BD" w:rsidRPr="00D501B7">
        <w:rPr>
          <w:rFonts w:ascii="Book Antiqua" w:eastAsia="Times New Roman" w:hAnsi="Book Antiqua" w:cs="Times New Roman"/>
          <w:sz w:val="18"/>
          <w:szCs w:val="18"/>
          <w:lang w:eastAsia="pt-BR"/>
        </w:rPr>
        <w:t xml:space="preserve"> </w:t>
      </w:r>
      <w:r w:rsidR="001A00BD" w:rsidRPr="00D501B7">
        <w:rPr>
          <w:rFonts w:ascii="Book Antiqua" w:hAnsi="Book Antiqua"/>
          <w:b/>
          <w:color w:val="FF0000"/>
          <w:sz w:val="16"/>
          <w:szCs w:val="16"/>
          <w:u w:val="single"/>
        </w:rPr>
        <w:t>(Cartórios/TJES-2013)</w:t>
      </w:r>
      <w:r w:rsidR="00B05532" w:rsidRPr="00D501B7">
        <w:rPr>
          <w:rFonts w:ascii="Book Antiqua" w:hAnsi="Book Antiqua"/>
          <w:b/>
          <w:color w:val="FF0000"/>
          <w:sz w:val="16"/>
          <w:szCs w:val="16"/>
        </w:rPr>
        <w:t xml:space="preserve"> </w:t>
      </w:r>
      <w:r w:rsidR="00B05532" w:rsidRPr="00D501B7">
        <w:rPr>
          <w:rFonts w:ascii="Book Antiqua" w:hAnsi="Book Antiqua" w:cs="Times New Roman"/>
          <w:b/>
          <w:color w:val="FF0000"/>
          <w:sz w:val="16"/>
          <w:szCs w:val="16"/>
          <w:u w:val="single"/>
        </w:rPr>
        <w:t>(Cartórios/TJSE-2014)</w:t>
      </w:r>
      <w:r w:rsidR="00AE49D7" w:rsidRPr="00D501B7">
        <w:rPr>
          <w:rFonts w:ascii="Book Antiqua" w:hAnsi="Book Antiqua" w:cs="Times New Roman"/>
          <w:b/>
          <w:color w:val="FF0000"/>
          <w:sz w:val="16"/>
          <w:szCs w:val="16"/>
        </w:rPr>
        <w:t xml:space="preserve"> </w:t>
      </w:r>
      <w:r w:rsidR="00AE49D7" w:rsidRPr="00D501B7">
        <w:rPr>
          <w:rFonts w:ascii="Book Antiqua" w:hAnsi="Book Antiqua"/>
          <w:b/>
          <w:color w:val="FF0000"/>
          <w:sz w:val="16"/>
          <w:szCs w:val="16"/>
          <w:u w:val="single"/>
        </w:rPr>
        <w:t>(Cartórios/TJDFT-2019)</w:t>
      </w:r>
      <w:r w:rsidR="00054221" w:rsidRPr="00D501B7">
        <w:rPr>
          <w:rFonts w:ascii="Book Antiqua" w:hAnsi="Book Antiqua" w:cs="Times New Roman"/>
          <w:b/>
          <w:color w:val="FF0000"/>
          <w:sz w:val="16"/>
          <w:szCs w:val="16"/>
        </w:rPr>
        <w:t xml:space="preserve"> </w:t>
      </w:r>
      <w:r w:rsidR="00054221" w:rsidRPr="00D501B7">
        <w:rPr>
          <w:rFonts w:ascii="Book Antiqua" w:eastAsia="Times New Roman" w:hAnsi="Book Antiqua" w:cs="Times New Roman"/>
          <w:b/>
          <w:bCs/>
          <w:color w:val="FF0000"/>
          <w:sz w:val="16"/>
          <w:szCs w:val="16"/>
          <w:u w:val="single"/>
          <w:lang w:eastAsia="pt-BR"/>
        </w:rPr>
        <w:t>(Cartórios/TJSP-2022)</w:t>
      </w:r>
    </w:p>
    <w:p w14:paraId="19B914A2" w14:textId="223F7BC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B05532">
        <w:rPr>
          <w:rFonts w:ascii="Book Antiqua" w:eastAsia="Times New Roman" w:hAnsi="Book Antiqua" w:cs="Times New Roman"/>
          <w:b/>
          <w:bCs/>
          <w:sz w:val="19"/>
          <w:szCs w:val="19"/>
          <w:lang w:eastAsia="pt-BR"/>
        </w:rPr>
        <w:t>        a) título do jornal ou periódico, sede da redação, administração e oficinas impressoras, esclarecendo, quanto a estas, se são próprias ou de terceiros, e indicando, neste caso, os respectivos proprietários</w:t>
      </w:r>
      <w:r w:rsidRPr="00D501B7">
        <w:rPr>
          <w:rFonts w:ascii="Book Antiqua" w:eastAsia="Times New Roman" w:hAnsi="Book Antiqua" w:cs="Times New Roman"/>
          <w:b/>
          <w:bCs/>
          <w:sz w:val="18"/>
          <w:szCs w:val="18"/>
          <w:lang w:eastAsia="pt-BR"/>
        </w:rPr>
        <w:t>;</w:t>
      </w:r>
      <w:r w:rsidR="00B05532" w:rsidRPr="00D501B7">
        <w:rPr>
          <w:rFonts w:ascii="Book Antiqua" w:eastAsia="Times New Roman" w:hAnsi="Book Antiqua" w:cs="Times New Roman"/>
          <w:sz w:val="18"/>
          <w:szCs w:val="18"/>
          <w:lang w:eastAsia="pt-BR"/>
        </w:rPr>
        <w:t xml:space="preserve"> </w:t>
      </w:r>
      <w:r w:rsidR="00B05532" w:rsidRPr="00D501B7">
        <w:rPr>
          <w:rFonts w:ascii="Book Antiqua" w:hAnsi="Book Antiqua" w:cs="Times New Roman"/>
          <w:b/>
          <w:color w:val="FF0000"/>
          <w:sz w:val="16"/>
          <w:szCs w:val="16"/>
          <w:u w:val="single"/>
        </w:rPr>
        <w:t>(Cartórios/TJSE-2014)</w:t>
      </w:r>
      <w:r w:rsidR="00054221" w:rsidRPr="00D501B7">
        <w:rPr>
          <w:rFonts w:ascii="Book Antiqua" w:hAnsi="Book Antiqua" w:cs="Times New Roman"/>
          <w:b/>
          <w:color w:val="FF0000"/>
          <w:sz w:val="16"/>
          <w:szCs w:val="16"/>
        </w:rPr>
        <w:t xml:space="preserve"> </w:t>
      </w:r>
      <w:r w:rsidR="00054221" w:rsidRPr="00D501B7">
        <w:rPr>
          <w:rFonts w:ascii="Book Antiqua" w:eastAsia="Times New Roman" w:hAnsi="Book Antiqua" w:cs="Times New Roman"/>
          <w:b/>
          <w:bCs/>
          <w:color w:val="FF0000"/>
          <w:sz w:val="16"/>
          <w:szCs w:val="16"/>
          <w:u w:val="single"/>
          <w:lang w:eastAsia="pt-BR"/>
        </w:rPr>
        <w:t>(Cartórios/TJSP-2022)</w:t>
      </w:r>
    </w:p>
    <w:p w14:paraId="6C593B1A" w14:textId="5E4B5066"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1A00BD">
        <w:rPr>
          <w:rFonts w:ascii="Book Antiqua" w:eastAsia="Times New Roman" w:hAnsi="Book Antiqua" w:cs="Times New Roman"/>
          <w:b/>
          <w:bCs/>
          <w:sz w:val="19"/>
          <w:szCs w:val="19"/>
          <w:lang w:eastAsia="pt-BR"/>
        </w:rPr>
        <w:t>        b) nome, idade, residência e prova da nacionalidade do diretor ou redator-chefe</w:t>
      </w:r>
      <w:r w:rsidRPr="00D501B7">
        <w:rPr>
          <w:rFonts w:ascii="Book Antiqua" w:eastAsia="Times New Roman" w:hAnsi="Book Antiqua" w:cs="Times New Roman"/>
          <w:b/>
          <w:bCs/>
          <w:sz w:val="18"/>
          <w:szCs w:val="18"/>
          <w:lang w:eastAsia="pt-BR"/>
        </w:rPr>
        <w:t>;</w:t>
      </w:r>
      <w:r w:rsidR="001A00BD" w:rsidRPr="00D501B7">
        <w:rPr>
          <w:rFonts w:ascii="Book Antiqua" w:eastAsia="Times New Roman" w:hAnsi="Book Antiqua" w:cs="Times New Roman"/>
          <w:b/>
          <w:bCs/>
          <w:sz w:val="18"/>
          <w:szCs w:val="18"/>
          <w:lang w:eastAsia="pt-BR"/>
        </w:rPr>
        <w:t xml:space="preserve"> </w:t>
      </w:r>
      <w:r w:rsidR="001A00BD" w:rsidRPr="00D501B7">
        <w:rPr>
          <w:rFonts w:ascii="Book Antiqua" w:hAnsi="Book Antiqua"/>
          <w:b/>
          <w:bCs/>
          <w:color w:val="FF0000"/>
          <w:sz w:val="16"/>
          <w:szCs w:val="16"/>
          <w:u w:val="single"/>
        </w:rPr>
        <w:t>(Cartórios/TJES-2013)</w:t>
      </w:r>
      <w:r w:rsidR="00054221" w:rsidRPr="00D501B7">
        <w:rPr>
          <w:rFonts w:ascii="Book Antiqua" w:hAnsi="Book Antiqua"/>
          <w:b/>
          <w:bCs/>
          <w:color w:val="FF0000"/>
          <w:sz w:val="16"/>
          <w:szCs w:val="16"/>
        </w:rPr>
        <w:t xml:space="preserve"> </w:t>
      </w:r>
      <w:r w:rsidR="00AE49D7" w:rsidRPr="00D501B7">
        <w:rPr>
          <w:rFonts w:ascii="Book Antiqua" w:hAnsi="Book Antiqua"/>
          <w:b/>
          <w:color w:val="FF0000"/>
          <w:sz w:val="16"/>
          <w:szCs w:val="16"/>
          <w:u w:val="single"/>
        </w:rPr>
        <w:t>(Cartórios/TJDFT-2019)</w:t>
      </w:r>
    </w:p>
    <w:p w14:paraId="363D53C0" w14:textId="06956FA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54221">
        <w:rPr>
          <w:rFonts w:ascii="Book Antiqua" w:eastAsia="Times New Roman" w:hAnsi="Book Antiqua" w:cs="Times New Roman"/>
          <w:b/>
          <w:bCs/>
          <w:sz w:val="19"/>
          <w:szCs w:val="19"/>
          <w:lang w:eastAsia="pt-BR"/>
        </w:rPr>
        <w:t>        c) nome, idade, residência e prova da nacionalidade do proprietário</w:t>
      </w:r>
      <w:r w:rsidRPr="00D501B7">
        <w:rPr>
          <w:rFonts w:ascii="Book Antiqua" w:eastAsia="Times New Roman" w:hAnsi="Book Antiqua" w:cs="Times New Roman"/>
          <w:b/>
          <w:bCs/>
          <w:sz w:val="18"/>
          <w:szCs w:val="18"/>
          <w:lang w:eastAsia="pt-BR"/>
        </w:rPr>
        <w:t>;</w:t>
      </w:r>
      <w:r w:rsidR="00054221" w:rsidRPr="00D501B7">
        <w:rPr>
          <w:rFonts w:ascii="Book Antiqua" w:eastAsia="Times New Roman" w:hAnsi="Book Antiqua" w:cs="Times New Roman"/>
          <w:sz w:val="18"/>
          <w:szCs w:val="18"/>
          <w:lang w:eastAsia="pt-BR"/>
        </w:rPr>
        <w:t xml:space="preserve"> </w:t>
      </w:r>
      <w:r w:rsidR="00054221" w:rsidRPr="00D501B7">
        <w:rPr>
          <w:rFonts w:ascii="Book Antiqua" w:eastAsia="Times New Roman" w:hAnsi="Book Antiqua" w:cs="Times New Roman"/>
          <w:b/>
          <w:bCs/>
          <w:color w:val="FF0000"/>
          <w:sz w:val="16"/>
          <w:szCs w:val="16"/>
          <w:u w:val="single"/>
          <w:lang w:eastAsia="pt-BR"/>
        </w:rPr>
        <w:t>(Cartórios/TJSP-2022)</w:t>
      </w:r>
    </w:p>
    <w:p w14:paraId="69C2B79A" w14:textId="7AA5B508"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567BCE">
        <w:rPr>
          <w:rFonts w:ascii="Book Antiqua" w:eastAsia="Times New Roman" w:hAnsi="Book Antiqua" w:cs="Times New Roman"/>
          <w:b/>
          <w:bCs/>
          <w:sz w:val="19"/>
          <w:szCs w:val="19"/>
          <w:lang w:eastAsia="pt-BR"/>
        </w:rPr>
        <w:t>        d) se propriedade de pessoa jurídica, exemplar do respectivo estatuto ou contrato social e nome, idade, residência e prova de nacionalidade dos diretores, gerentes e sócios da pessoa jurídica proprietária</w:t>
      </w:r>
      <w:r w:rsidRPr="00D501B7">
        <w:rPr>
          <w:rFonts w:ascii="Book Antiqua" w:eastAsia="Times New Roman" w:hAnsi="Book Antiqua" w:cs="Times New Roman"/>
          <w:sz w:val="18"/>
          <w:szCs w:val="18"/>
          <w:lang w:eastAsia="pt-BR"/>
        </w:rPr>
        <w:t>.</w:t>
      </w:r>
      <w:r w:rsidR="00567BCE" w:rsidRPr="00D501B7">
        <w:rPr>
          <w:rFonts w:ascii="Book Antiqua" w:eastAsia="Times New Roman" w:hAnsi="Book Antiqua" w:cs="Times New Roman"/>
          <w:sz w:val="18"/>
          <w:szCs w:val="18"/>
          <w:lang w:eastAsia="pt-BR"/>
        </w:rPr>
        <w:t xml:space="preserve"> </w:t>
      </w:r>
      <w:r w:rsidR="00054221" w:rsidRPr="00D501B7">
        <w:rPr>
          <w:rFonts w:ascii="Book Antiqua" w:eastAsia="Times New Roman" w:hAnsi="Book Antiqua" w:cs="Times New Roman"/>
          <w:b/>
          <w:bCs/>
          <w:color w:val="FF0000"/>
          <w:sz w:val="16"/>
          <w:szCs w:val="16"/>
          <w:u w:val="single"/>
          <w:lang w:eastAsia="pt-BR"/>
        </w:rPr>
        <w:t>(Cartórios/TJSP-2022)</w:t>
      </w:r>
    </w:p>
    <w:p w14:paraId="6E0A7A6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II - </w:t>
      </w:r>
      <w:proofErr w:type="gramStart"/>
      <w:r w:rsidRPr="00750540">
        <w:rPr>
          <w:rFonts w:ascii="Book Antiqua" w:eastAsia="Times New Roman" w:hAnsi="Book Antiqua" w:cs="Times New Roman"/>
          <w:sz w:val="19"/>
          <w:szCs w:val="19"/>
          <w:lang w:eastAsia="pt-BR"/>
        </w:rPr>
        <w:t>nos</w:t>
      </w:r>
      <w:proofErr w:type="gramEnd"/>
      <w:r w:rsidRPr="00750540">
        <w:rPr>
          <w:rFonts w:ascii="Book Antiqua" w:eastAsia="Times New Roman" w:hAnsi="Book Antiqua" w:cs="Times New Roman"/>
          <w:sz w:val="19"/>
          <w:szCs w:val="19"/>
          <w:lang w:eastAsia="pt-BR"/>
        </w:rPr>
        <w:t xml:space="preserve"> casos de oficinas impressoras:</w:t>
      </w:r>
    </w:p>
    <w:p w14:paraId="23063A4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 nome, nacionalidade, idade e residência do gerente e do proprietário, se pessoa natural;</w:t>
      </w:r>
    </w:p>
    <w:p w14:paraId="40F76C12"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b) sede da administração, lugar, rua e número onde funcionam as oficinas e denominação destas;</w:t>
      </w:r>
    </w:p>
    <w:p w14:paraId="6EF9CF0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c) exemplar do contrato ou estatuto social, se pertencentes a pessoa jurídica.</w:t>
      </w:r>
    </w:p>
    <w:p w14:paraId="0088D768"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III - no caso de empresas de radiodifusão:</w:t>
      </w:r>
    </w:p>
    <w:p w14:paraId="1CBC4E6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 designação da emissora, sede de sua administração e local das instalações do estúdio;</w:t>
      </w:r>
    </w:p>
    <w:p w14:paraId="7F17AF6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b) nome, idade, residência e prova de nacionalidade do diretor ou redator-chefe responsável pelos serviços de notícias, reportagens, comentários, debates e entrevistas.</w:t>
      </w:r>
    </w:p>
    <w:p w14:paraId="4AB1421F" w14:textId="421EF96E"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05532">
        <w:rPr>
          <w:rFonts w:ascii="Book Antiqua" w:eastAsia="Times New Roman" w:hAnsi="Book Antiqua" w:cs="Times New Roman"/>
          <w:b/>
          <w:bCs/>
          <w:sz w:val="19"/>
          <w:szCs w:val="19"/>
          <w:lang w:eastAsia="pt-BR"/>
        </w:rPr>
        <w:t>        IV </w:t>
      </w:r>
      <w:r w:rsidR="00B05532">
        <w:rPr>
          <w:rFonts w:ascii="Book Antiqua" w:eastAsia="Times New Roman" w:hAnsi="Book Antiqua" w:cs="Times New Roman"/>
          <w:b/>
          <w:bCs/>
          <w:sz w:val="19"/>
          <w:szCs w:val="19"/>
          <w:lang w:eastAsia="pt-BR"/>
        </w:rPr>
        <w:t xml:space="preserve">- </w:t>
      </w:r>
      <w:proofErr w:type="gramStart"/>
      <w:r w:rsidRPr="00B05532">
        <w:rPr>
          <w:rFonts w:ascii="Book Antiqua" w:eastAsia="Times New Roman" w:hAnsi="Book Antiqua" w:cs="Times New Roman"/>
          <w:b/>
          <w:bCs/>
          <w:sz w:val="19"/>
          <w:szCs w:val="19"/>
          <w:lang w:eastAsia="pt-BR"/>
        </w:rPr>
        <w:t>no</w:t>
      </w:r>
      <w:proofErr w:type="gramEnd"/>
      <w:r w:rsidRPr="00B05532">
        <w:rPr>
          <w:rFonts w:ascii="Book Antiqua" w:eastAsia="Times New Roman" w:hAnsi="Book Antiqua" w:cs="Times New Roman"/>
          <w:b/>
          <w:bCs/>
          <w:sz w:val="19"/>
          <w:szCs w:val="19"/>
          <w:lang w:eastAsia="pt-BR"/>
        </w:rPr>
        <w:t xml:space="preserve"> caso de empresas noticiosas</w:t>
      </w:r>
      <w:r w:rsidRPr="00D501B7">
        <w:rPr>
          <w:rFonts w:ascii="Book Antiqua" w:eastAsia="Times New Roman" w:hAnsi="Book Antiqua" w:cs="Times New Roman"/>
          <w:b/>
          <w:bCs/>
          <w:sz w:val="18"/>
          <w:szCs w:val="18"/>
          <w:lang w:eastAsia="pt-BR"/>
        </w:rPr>
        <w:t>:</w:t>
      </w:r>
      <w:r w:rsidR="000007E5" w:rsidRPr="00D501B7">
        <w:rPr>
          <w:rFonts w:ascii="Book Antiqua" w:eastAsia="Times New Roman" w:hAnsi="Book Antiqua" w:cs="Times New Roman"/>
          <w:b/>
          <w:bCs/>
          <w:sz w:val="18"/>
          <w:szCs w:val="18"/>
          <w:lang w:eastAsia="pt-BR"/>
        </w:rPr>
        <w:t xml:space="preserve"> </w:t>
      </w:r>
      <w:bookmarkStart w:id="37" w:name="_Hlk132374151"/>
      <w:r w:rsidR="000007E5" w:rsidRPr="00D501B7">
        <w:rPr>
          <w:rFonts w:ascii="Book Antiqua" w:eastAsia="Times New Roman" w:hAnsi="Book Antiqua" w:cs="Times New Roman"/>
          <w:b/>
          <w:bCs/>
          <w:color w:val="FF0000"/>
          <w:sz w:val="16"/>
          <w:szCs w:val="16"/>
          <w:u w:val="single"/>
          <w:lang w:eastAsia="pt-BR"/>
        </w:rPr>
        <w:t>(Cartórios/TJDFT-2014)</w:t>
      </w:r>
      <w:bookmarkEnd w:id="37"/>
      <w:r w:rsidR="00B05532" w:rsidRPr="00D501B7">
        <w:rPr>
          <w:rFonts w:ascii="Book Antiqua" w:eastAsia="Times New Roman" w:hAnsi="Book Antiqua" w:cs="Times New Roman"/>
          <w:b/>
          <w:bCs/>
          <w:sz w:val="18"/>
          <w:szCs w:val="18"/>
          <w:lang w:eastAsia="pt-BR"/>
        </w:rPr>
        <w:t xml:space="preserve"> </w:t>
      </w:r>
    </w:p>
    <w:p w14:paraId="0D4281F2" w14:textId="63AC915C"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7781D">
        <w:rPr>
          <w:rFonts w:ascii="Book Antiqua" w:eastAsia="Times New Roman" w:hAnsi="Book Antiqua" w:cs="Times New Roman"/>
          <w:b/>
          <w:bCs/>
          <w:sz w:val="19"/>
          <w:szCs w:val="19"/>
          <w:lang w:eastAsia="pt-BR"/>
        </w:rPr>
        <w:t>        a) nome, nacionalidade, idade e residência do gerente e do proprietário, se pessoa natural</w:t>
      </w:r>
      <w:r w:rsidRPr="00D501B7">
        <w:rPr>
          <w:rFonts w:ascii="Book Antiqua" w:eastAsia="Times New Roman" w:hAnsi="Book Antiqua" w:cs="Times New Roman"/>
          <w:b/>
          <w:bCs/>
          <w:sz w:val="18"/>
          <w:szCs w:val="18"/>
          <w:lang w:eastAsia="pt-BR"/>
        </w:rPr>
        <w:t>;</w:t>
      </w:r>
      <w:r w:rsidR="00C7781D" w:rsidRPr="00D501B7">
        <w:rPr>
          <w:rFonts w:ascii="Book Antiqua" w:eastAsia="Times New Roman" w:hAnsi="Book Antiqua" w:cs="Times New Roman"/>
          <w:b/>
          <w:bCs/>
          <w:sz w:val="18"/>
          <w:szCs w:val="18"/>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p>
    <w:p w14:paraId="4B7FDCDB" w14:textId="42751582"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7781D">
        <w:rPr>
          <w:rFonts w:ascii="Book Antiqua" w:eastAsia="Times New Roman" w:hAnsi="Book Antiqua" w:cs="Times New Roman"/>
          <w:b/>
          <w:bCs/>
          <w:sz w:val="19"/>
          <w:szCs w:val="19"/>
          <w:lang w:eastAsia="pt-BR"/>
        </w:rPr>
        <w:t>        b) sede da administração</w:t>
      </w:r>
      <w:r w:rsidRPr="00D501B7">
        <w:rPr>
          <w:rFonts w:ascii="Book Antiqua" w:eastAsia="Times New Roman" w:hAnsi="Book Antiqua" w:cs="Times New Roman"/>
          <w:b/>
          <w:bCs/>
          <w:sz w:val="18"/>
          <w:szCs w:val="18"/>
          <w:lang w:eastAsia="pt-BR"/>
        </w:rPr>
        <w:t>;</w:t>
      </w:r>
      <w:r w:rsidR="00C7781D" w:rsidRPr="00D501B7">
        <w:rPr>
          <w:rFonts w:ascii="Book Antiqua" w:eastAsia="Times New Roman" w:hAnsi="Book Antiqua" w:cs="Times New Roman"/>
          <w:b/>
          <w:bCs/>
          <w:sz w:val="18"/>
          <w:szCs w:val="18"/>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p>
    <w:p w14:paraId="0348A364" w14:textId="0D8FA832"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7781D">
        <w:rPr>
          <w:rFonts w:ascii="Book Antiqua" w:eastAsia="Times New Roman" w:hAnsi="Book Antiqua" w:cs="Times New Roman"/>
          <w:b/>
          <w:bCs/>
          <w:sz w:val="19"/>
          <w:szCs w:val="19"/>
          <w:lang w:eastAsia="pt-BR"/>
        </w:rPr>
        <w:t>        c) exemplar do contrato ou estatuto social, se pessoa jurídica</w:t>
      </w:r>
      <w:r w:rsidRPr="00D501B7">
        <w:rPr>
          <w:rFonts w:ascii="Book Antiqua" w:eastAsia="Times New Roman" w:hAnsi="Book Antiqua" w:cs="Times New Roman"/>
          <w:b/>
          <w:bCs/>
          <w:sz w:val="18"/>
          <w:szCs w:val="18"/>
          <w:lang w:eastAsia="pt-BR"/>
        </w:rPr>
        <w:t>.</w:t>
      </w:r>
      <w:r w:rsidR="00C7781D" w:rsidRPr="00D501B7">
        <w:rPr>
          <w:rFonts w:ascii="Book Antiqua" w:eastAsia="Times New Roman" w:hAnsi="Book Antiqua" w:cs="Times New Roman"/>
          <w:b/>
          <w:bCs/>
          <w:sz w:val="18"/>
          <w:szCs w:val="18"/>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p>
    <w:p w14:paraId="14B0E10A" w14:textId="3953BED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B05532">
        <w:rPr>
          <w:rFonts w:ascii="Book Antiqua" w:eastAsia="Times New Roman" w:hAnsi="Book Antiqua" w:cs="Times New Roman"/>
          <w:b/>
          <w:bCs/>
          <w:sz w:val="19"/>
          <w:szCs w:val="19"/>
          <w:lang w:eastAsia="pt-BR"/>
        </w:rPr>
        <w:t>        </w:t>
      </w:r>
      <w:r w:rsidRPr="00B05532">
        <w:rPr>
          <w:rFonts w:ascii="Book Antiqua" w:eastAsia="Times New Roman" w:hAnsi="Book Antiqua" w:cs="Times New Roman"/>
          <w:b/>
          <w:bCs/>
          <w:sz w:val="19"/>
          <w:szCs w:val="19"/>
          <w:highlight w:val="magenta"/>
          <w:lang w:eastAsia="pt-BR"/>
        </w:rPr>
        <w:t>§ 1º</w:t>
      </w:r>
      <w:r w:rsidRPr="00B05532">
        <w:rPr>
          <w:rFonts w:ascii="Book Antiqua" w:eastAsia="Times New Roman" w:hAnsi="Book Antiqua" w:cs="Times New Roman"/>
          <w:b/>
          <w:bCs/>
          <w:sz w:val="19"/>
          <w:szCs w:val="19"/>
          <w:lang w:eastAsia="pt-BR"/>
        </w:rPr>
        <w:t xml:space="preserve"> As alterações em qualquer dessas declarações ou documentos deverão ser averbadas na matrícula, no prazo de oito dias</w:t>
      </w:r>
      <w:r w:rsidRPr="00D501B7">
        <w:rPr>
          <w:rFonts w:ascii="Book Antiqua" w:eastAsia="Times New Roman" w:hAnsi="Book Antiqua" w:cs="Times New Roman"/>
          <w:sz w:val="18"/>
          <w:szCs w:val="18"/>
          <w:lang w:eastAsia="pt-BR"/>
        </w:rPr>
        <w:t>.</w:t>
      </w:r>
      <w:r w:rsidR="00B05532" w:rsidRPr="00D501B7">
        <w:rPr>
          <w:rFonts w:ascii="Book Antiqua" w:eastAsia="Times New Roman" w:hAnsi="Book Antiqua" w:cs="Times New Roman"/>
          <w:sz w:val="18"/>
          <w:szCs w:val="18"/>
          <w:lang w:eastAsia="pt-BR"/>
        </w:rPr>
        <w:t xml:space="preserve"> </w:t>
      </w:r>
      <w:r w:rsidR="00FC77EA" w:rsidRPr="00D501B7">
        <w:rPr>
          <w:rFonts w:ascii="Book Antiqua" w:hAnsi="Book Antiqua"/>
          <w:b/>
          <w:bCs/>
          <w:color w:val="FF0000"/>
          <w:sz w:val="16"/>
          <w:szCs w:val="16"/>
          <w:u w:val="single"/>
        </w:rPr>
        <w:t>(Cartórios/TJSP-2016)</w:t>
      </w:r>
      <w:r w:rsidR="00AE49D7" w:rsidRPr="00D501B7">
        <w:rPr>
          <w:rFonts w:ascii="Book Antiqua" w:hAnsi="Book Antiqua" w:cs="Times New Roman"/>
          <w:b/>
          <w:color w:val="FF0000"/>
          <w:sz w:val="16"/>
          <w:szCs w:val="16"/>
        </w:rPr>
        <w:t xml:space="preserve"> </w:t>
      </w:r>
      <w:r w:rsidR="00AE49D7" w:rsidRPr="00D501B7">
        <w:rPr>
          <w:rFonts w:ascii="Book Antiqua" w:hAnsi="Book Antiqua"/>
          <w:b/>
          <w:color w:val="FF0000"/>
          <w:sz w:val="16"/>
          <w:szCs w:val="16"/>
          <w:u w:val="single"/>
        </w:rPr>
        <w:t>(Cartórios/TJDFT-2019)</w:t>
      </w:r>
    </w:p>
    <w:p w14:paraId="60B5E877" w14:textId="5CCC00D6"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B05532">
        <w:rPr>
          <w:rFonts w:ascii="Book Antiqua" w:eastAsia="Times New Roman" w:hAnsi="Book Antiqua" w:cs="Times New Roman"/>
          <w:b/>
          <w:bCs/>
          <w:sz w:val="19"/>
          <w:szCs w:val="19"/>
          <w:highlight w:val="magenta"/>
          <w:lang w:eastAsia="pt-BR"/>
        </w:rPr>
        <w:t>§ 2º</w:t>
      </w:r>
      <w:r w:rsidRPr="00B05532">
        <w:rPr>
          <w:rFonts w:ascii="Book Antiqua" w:eastAsia="Times New Roman" w:hAnsi="Book Antiqua" w:cs="Times New Roman"/>
          <w:b/>
          <w:bCs/>
          <w:sz w:val="19"/>
          <w:szCs w:val="19"/>
          <w:lang w:eastAsia="pt-BR"/>
        </w:rPr>
        <w:t xml:space="preserve"> A cada declaração a ser averbada deverá corresponder um requerimento</w:t>
      </w:r>
      <w:r w:rsidRPr="00D501B7">
        <w:rPr>
          <w:rFonts w:ascii="Book Antiqua" w:eastAsia="Times New Roman" w:hAnsi="Book Antiqua" w:cs="Times New Roman"/>
          <w:b/>
          <w:bCs/>
          <w:sz w:val="18"/>
          <w:szCs w:val="18"/>
          <w:lang w:eastAsia="pt-BR"/>
        </w:rPr>
        <w:t>.</w:t>
      </w:r>
      <w:r w:rsidR="00B05532" w:rsidRPr="00D501B7">
        <w:rPr>
          <w:rFonts w:ascii="Book Antiqua" w:eastAsia="Times New Roman" w:hAnsi="Book Antiqua" w:cs="Times New Roman"/>
          <w:b/>
          <w:bCs/>
          <w:sz w:val="18"/>
          <w:szCs w:val="18"/>
          <w:lang w:eastAsia="pt-BR"/>
        </w:rPr>
        <w:t xml:space="preserve"> </w:t>
      </w:r>
      <w:r w:rsidR="00FC77EA" w:rsidRPr="00D501B7">
        <w:rPr>
          <w:rFonts w:ascii="Book Antiqua" w:hAnsi="Book Antiqua"/>
          <w:b/>
          <w:bCs/>
          <w:color w:val="FF0000"/>
          <w:sz w:val="16"/>
          <w:szCs w:val="16"/>
          <w:u w:val="single"/>
        </w:rPr>
        <w:t>(Cartórios/TJSP-2016)</w:t>
      </w:r>
    </w:p>
    <w:p w14:paraId="3DA4180A" w14:textId="1948F254"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052B64">
        <w:rPr>
          <w:rFonts w:ascii="Book Antiqua" w:eastAsia="Times New Roman" w:hAnsi="Book Antiqua" w:cs="Times New Roman"/>
          <w:b/>
          <w:bCs/>
          <w:sz w:val="19"/>
          <w:szCs w:val="19"/>
          <w:highlight w:val="magenta"/>
          <w:lang w:eastAsia="pt-BR"/>
        </w:rPr>
        <w:t>Art. 124</w:t>
      </w:r>
      <w:r w:rsidRPr="00052B64">
        <w:rPr>
          <w:rFonts w:ascii="Book Antiqua" w:eastAsia="Times New Roman" w:hAnsi="Book Antiqua" w:cs="Times New Roman"/>
          <w:b/>
          <w:bCs/>
          <w:sz w:val="19"/>
          <w:szCs w:val="19"/>
          <w:lang w:eastAsia="pt-BR"/>
        </w:rPr>
        <w:t>. A falta de matrícula das declarações, exigidas no artigo anterior, ou da averbação da alteração, será punida com multa que terá o valor de meio a dois salários mínimos da região</w:t>
      </w:r>
      <w:r w:rsidRPr="00052B64">
        <w:rPr>
          <w:rFonts w:ascii="Book Antiqua" w:eastAsia="Times New Roman" w:hAnsi="Book Antiqua" w:cs="Times New Roman"/>
          <w:b/>
          <w:bCs/>
          <w:sz w:val="18"/>
          <w:szCs w:val="18"/>
          <w:lang w:eastAsia="pt-BR"/>
        </w:rPr>
        <w:t>.</w:t>
      </w:r>
      <w:r w:rsidRPr="00B05532">
        <w:rPr>
          <w:rFonts w:ascii="Book Antiqua" w:eastAsia="Times New Roman" w:hAnsi="Book Antiqua" w:cs="Times New Roman"/>
          <w:sz w:val="18"/>
          <w:szCs w:val="18"/>
          <w:lang w:eastAsia="pt-BR"/>
        </w:rPr>
        <w:t xml:space="preserve"> </w:t>
      </w:r>
      <w:hyperlink r:id="rId294" w:anchor="art115" w:history="1">
        <w:r w:rsidRPr="00D501B7">
          <w:rPr>
            <w:rFonts w:ascii="Book Antiqua" w:eastAsia="Times New Roman" w:hAnsi="Book Antiqua" w:cs="Times New Roman"/>
            <w:color w:val="0000FF"/>
            <w:sz w:val="16"/>
            <w:szCs w:val="16"/>
            <w:u w:val="single"/>
            <w:lang w:eastAsia="pt-BR"/>
          </w:rPr>
          <w:t>(Renumerado do art. 125 pela Lei nº 6.216, de 1975).</w:t>
        </w:r>
      </w:hyperlink>
      <w:r w:rsidR="00052B64" w:rsidRPr="00D501B7">
        <w:rPr>
          <w:rFonts w:ascii="Book Antiqua" w:eastAsia="Times New Roman" w:hAnsi="Book Antiqua" w:cs="Times New Roman"/>
          <w:color w:val="0000FF"/>
          <w:sz w:val="16"/>
          <w:szCs w:val="16"/>
          <w:lang w:eastAsia="pt-BR"/>
        </w:rPr>
        <w:t xml:space="preserve"> </w:t>
      </w:r>
      <w:r w:rsidR="000007E5" w:rsidRPr="00D501B7">
        <w:rPr>
          <w:rFonts w:ascii="Book Antiqua" w:eastAsia="Times New Roman" w:hAnsi="Book Antiqua" w:cs="Times New Roman"/>
          <w:b/>
          <w:bCs/>
          <w:color w:val="FF0000"/>
          <w:sz w:val="16"/>
          <w:szCs w:val="16"/>
          <w:u w:val="single"/>
          <w:lang w:eastAsia="pt-BR"/>
        </w:rPr>
        <w:t>(Cartórios/TJDFT-2014</w:t>
      </w:r>
      <w:r w:rsidR="00AE49D7" w:rsidRPr="00D501B7">
        <w:rPr>
          <w:rFonts w:ascii="Book Antiqua" w:eastAsia="Times New Roman" w:hAnsi="Book Antiqua" w:cs="Times New Roman"/>
          <w:b/>
          <w:bCs/>
          <w:color w:val="FF0000"/>
          <w:sz w:val="16"/>
          <w:szCs w:val="16"/>
          <w:u w:val="single"/>
          <w:lang w:eastAsia="pt-BR"/>
        </w:rPr>
        <w:t>/2019</w:t>
      </w:r>
      <w:r w:rsidR="000007E5" w:rsidRPr="00D501B7">
        <w:rPr>
          <w:rFonts w:ascii="Book Antiqua" w:eastAsia="Times New Roman" w:hAnsi="Book Antiqua" w:cs="Times New Roman"/>
          <w:b/>
          <w:bCs/>
          <w:color w:val="FF0000"/>
          <w:sz w:val="16"/>
          <w:szCs w:val="16"/>
          <w:u w:val="single"/>
          <w:lang w:eastAsia="pt-BR"/>
        </w:rPr>
        <w:t>)</w:t>
      </w:r>
      <w:r w:rsidR="00C272AB" w:rsidRPr="00D501B7">
        <w:rPr>
          <w:rFonts w:ascii="Book Antiqua" w:eastAsia="Times New Roman" w:hAnsi="Book Antiqua" w:cs="Times New Roman"/>
          <w:b/>
          <w:bCs/>
          <w:color w:val="FF0000"/>
          <w:sz w:val="16"/>
          <w:szCs w:val="16"/>
          <w:lang w:eastAsia="pt-BR"/>
        </w:rPr>
        <w:t xml:space="preserve"> </w:t>
      </w:r>
      <w:r w:rsidR="00C272AB" w:rsidRPr="00D501B7">
        <w:rPr>
          <w:rFonts w:ascii="Book Antiqua" w:hAnsi="Book Antiqua" w:cs="Times New Roman"/>
          <w:b/>
          <w:bCs/>
          <w:color w:val="FF0000"/>
          <w:sz w:val="16"/>
          <w:szCs w:val="16"/>
          <w:u w:val="single"/>
        </w:rPr>
        <w:t>(Cartórios/TJR</w:t>
      </w:r>
      <w:r w:rsidR="00C272AB" w:rsidRPr="00D501B7">
        <w:rPr>
          <w:rFonts w:ascii="Book Antiqua" w:hAnsi="Book Antiqua"/>
          <w:b/>
          <w:bCs/>
          <w:color w:val="FF0000"/>
          <w:sz w:val="16"/>
          <w:szCs w:val="16"/>
          <w:u w:val="single"/>
        </w:rPr>
        <w:t>S</w:t>
      </w:r>
      <w:r w:rsidR="00C272AB" w:rsidRPr="00D501B7">
        <w:rPr>
          <w:rFonts w:ascii="Book Antiqua" w:hAnsi="Book Antiqua" w:cs="Times New Roman"/>
          <w:b/>
          <w:bCs/>
          <w:color w:val="FF0000"/>
          <w:sz w:val="16"/>
          <w:szCs w:val="16"/>
          <w:u w:val="single"/>
        </w:rPr>
        <w:t>-2019)</w:t>
      </w:r>
    </w:p>
    <w:p w14:paraId="5B3B064E" w14:textId="1E85392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52B64">
        <w:rPr>
          <w:rFonts w:ascii="Book Antiqua" w:eastAsia="Times New Roman" w:hAnsi="Book Antiqua" w:cs="Times New Roman"/>
          <w:b/>
          <w:bCs/>
          <w:sz w:val="19"/>
          <w:szCs w:val="19"/>
          <w:lang w:eastAsia="pt-BR"/>
        </w:rPr>
        <w:t>        </w:t>
      </w:r>
      <w:r w:rsidRPr="00052B64">
        <w:rPr>
          <w:rFonts w:ascii="Book Antiqua" w:eastAsia="Times New Roman" w:hAnsi="Book Antiqua" w:cs="Times New Roman"/>
          <w:b/>
          <w:bCs/>
          <w:sz w:val="19"/>
          <w:szCs w:val="19"/>
          <w:highlight w:val="magenta"/>
          <w:lang w:eastAsia="pt-BR"/>
        </w:rPr>
        <w:t>§ 1º</w:t>
      </w:r>
      <w:r w:rsidRPr="00052B64">
        <w:rPr>
          <w:rFonts w:ascii="Book Antiqua" w:eastAsia="Times New Roman" w:hAnsi="Book Antiqua" w:cs="Times New Roman"/>
          <w:b/>
          <w:bCs/>
          <w:sz w:val="19"/>
          <w:szCs w:val="19"/>
          <w:lang w:eastAsia="pt-BR"/>
        </w:rPr>
        <w:t xml:space="preserve"> A sentença que impuser a multa fixará prazo, não inferior a vinte dias, para matrícula ou alteração das declarações</w:t>
      </w:r>
      <w:r w:rsidRPr="00D501B7">
        <w:rPr>
          <w:rFonts w:ascii="Book Antiqua" w:eastAsia="Times New Roman" w:hAnsi="Book Antiqua" w:cs="Times New Roman"/>
          <w:sz w:val="18"/>
          <w:szCs w:val="18"/>
          <w:lang w:eastAsia="pt-BR"/>
        </w:rPr>
        <w:t>.</w:t>
      </w:r>
      <w:r w:rsidR="00052B64" w:rsidRPr="00D501B7">
        <w:rPr>
          <w:rFonts w:ascii="Book Antiqua" w:eastAsia="Times New Roman" w:hAnsi="Book Antiqua" w:cs="Times New Roman"/>
          <w:sz w:val="18"/>
          <w:szCs w:val="18"/>
          <w:lang w:eastAsia="pt-BR"/>
        </w:rPr>
        <w:t xml:space="preserve"> </w:t>
      </w:r>
      <w:r w:rsidR="00FC77EA" w:rsidRPr="00D501B7">
        <w:rPr>
          <w:rFonts w:ascii="Book Antiqua" w:hAnsi="Book Antiqua"/>
          <w:b/>
          <w:bCs/>
          <w:color w:val="FF0000"/>
          <w:sz w:val="16"/>
          <w:szCs w:val="16"/>
          <w:u w:val="single"/>
        </w:rPr>
        <w:t>(Cartórios/TJSP-2016)</w:t>
      </w:r>
      <w:r w:rsidR="005F36A9" w:rsidRPr="00D501B7">
        <w:rPr>
          <w:rFonts w:ascii="Book Antiqua" w:hAnsi="Book Antiqua"/>
          <w:b/>
          <w:bCs/>
          <w:color w:val="FF0000"/>
          <w:sz w:val="16"/>
          <w:szCs w:val="16"/>
        </w:rPr>
        <w:t xml:space="preserve"> </w:t>
      </w:r>
      <w:r w:rsidR="005F36A9" w:rsidRPr="00D501B7">
        <w:rPr>
          <w:rFonts w:ascii="Book Antiqua" w:eastAsia="Times New Roman" w:hAnsi="Book Antiqua" w:cs="Arial"/>
          <w:b/>
          <w:bCs/>
          <w:color w:val="FF0000"/>
          <w:sz w:val="16"/>
          <w:szCs w:val="16"/>
          <w:u w:val="single"/>
          <w:lang w:eastAsia="pt-BR"/>
        </w:rPr>
        <w:t>(Cartórios/TJDFT-2019)</w:t>
      </w:r>
    </w:p>
    <w:p w14:paraId="026DD3E7" w14:textId="77EEC005"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52B64">
        <w:rPr>
          <w:rFonts w:ascii="Book Antiqua" w:eastAsia="Times New Roman" w:hAnsi="Book Antiqua" w:cs="Times New Roman"/>
          <w:b/>
          <w:bCs/>
          <w:sz w:val="19"/>
          <w:szCs w:val="19"/>
          <w:lang w:eastAsia="pt-BR"/>
        </w:rPr>
        <w:t>        </w:t>
      </w:r>
      <w:r w:rsidRPr="00052B64">
        <w:rPr>
          <w:rFonts w:ascii="Book Antiqua" w:eastAsia="Times New Roman" w:hAnsi="Book Antiqua" w:cs="Times New Roman"/>
          <w:b/>
          <w:bCs/>
          <w:sz w:val="19"/>
          <w:szCs w:val="19"/>
          <w:highlight w:val="magenta"/>
          <w:lang w:eastAsia="pt-BR"/>
        </w:rPr>
        <w:t>§ 2º</w:t>
      </w:r>
      <w:r w:rsidRPr="00052B64">
        <w:rPr>
          <w:rFonts w:ascii="Book Antiqua" w:eastAsia="Times New Roman" w:hAnsi="Book Antiqua" w:cs="Times New Roman"/>
          <w:b/>
          <w:bCs/>
          <w:sz w:val="19"/>
          <w:szCs w:val="19"/>
          <w:lang w:eastAsia="pt-BR"/>
        </w:rPr>
        <w:t xml:space="preserve"> A multa será aplicada pela autoridade judiciária em representação feita pelo oficial, e cobrada por processo executivo, mediante ação do órgão competente</w:t>
      </w:r>
      <w:r w:rsidRPr="00D501B7">
        <w:rPr>
          <w:rFonts w:ascii="Book Antiqua" w:eastAsia="Times New Roman" w:hAnsi="Book Antiqua" w:cs="Times New Roman"/>
          <w:sz w:val="18"/>
          <w:szCs w:val="18"/>
          <w:lang w:eastAsia="pt-BR"/>
        </w:rPr>
        <w:t>.</w:t>
      </w:r>
      <w:r w:rsidR="00052B64" w:rsidRPr="00D501B7">
        <w:rPr>
          <w:rFonts w:ascii="Book Antiqua" w:eastAsia="Times New Roman" w:hAnsi="Book Antiqua" w:cs="Times New Roman"/>
          <w:sz w:val="18"/>
          <w:szCs w:val="18"/>
          <w:lang w:eastAsia="pt-BR"/>
        </w:rPr>
        <w:t xml:space="preserve"> </w:t>
      </w:r>
      <w:r w:rsidR="00FC77EA" w:rsidRPr="00D501B7">
        <w:rPr>
          <w:rFonts w:ascii="Book Antiqua" w:hAnsi="Book Antiqua"/>
          <w:b/>
          <w:bCs/>
          <w:color w:val="FF0000"/>
          <w:sz w:val="16"/>
          <w:szCs w:val="16"/>
          <w:u w:val="single"/>
        </w:rPr>
        <w:t>(Cartórios/TJSP-2016)</w:t>
      </w:r>
      <w:r w:rsidR="005F36A9" w:rsidRPr="00D501B7">
        <w:rPr>
          <w:rFonts w:ascii="Book Antiqua" w:hAnsi="Book Antiqua"/>
          <w:b/>
          <w:bCs/>
          <w:color w:val="FF0000"/>
          <w:sz w:val="16"/>
          <w:szCs w:val="16"/>
        </w:rPr>
        <w:t xml:space="preserve"> </w:t>
      </w:r>
      <w:r w:rsidR="005F36A9" w:rsidRPr="00D501B7">
        <w:rPr>
          <w:rFonts w:ascii="Book Antiqua" w:eastAsia="Times New Roman" w:hAnsi="Book Antiqua" w:cs="Arial"/>
          <w:b/>
          <w:bCs/>
          <w:color w:val="FF0000"/>
          <w:sz w:val="16"/>
          <w:szCs w:val="16"/>
          <w:u w:val="single"/>
          <w:lang w:eastAsia="pt-BR"/>
        </w:rPr>
        <w:t>(Cartórios/TJDFT-2019)</w:t>
      </w:r>
    </w:p>
    <w:p w14:paraId="4A66F82B" w14:textId="256EEED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lastRenderedPageBreak/>
        <w:t>        </w:t>
      </w:r>
      <w:r w:rsidRPr="00052B64">
        <w:rPr>
          <w:rFonts w:ascii="Book Antiqua" w:eastAsia="Times New Roman" w:hAnsi="Book Antiqua" w:cs="Times New Roman"/>
          <w:b/>
          <w:bCs/>
          <w:sz w:val="19"/>
          <w:szCs w:val="19"/>
          <w:highlight w:val="magenta"/>
          <w:lang w:eastAsia="pt-BR"/>
        </w:rPr>
        <w:t>§ 3º</w:t>
      </w:r>
      <w:r w:rsidRPr="00052B64">
        <w:rPr>
          <w:rFonts w:ascii="Book Antiqua" w:eastAsia="Times New Roman" w:hAnsi="Book Antiqua" w:cs="Times New Roman"/>
          <w:b/>
          <w:bCs/>
          <w:sz w:val="19"/>
          <w:szCs w:val="19"/>
          <w:lang w:eastAsia="pt-BR"/>
        </w:rPr>
        <w:t xml:space="preserve"> Se a matrícula ou alteração não for efetivada no prazo referido no § 1º deste artigo, o Juiz poderá impor nova multa, agravando-a de 50% (</w:t>
      </w:r>
      <w:proofErr w:type="spellStart"/>
      <w:r w:rsidRPr="00052B64">
        <w:rPr>
          <w:rFonts w:ascii="Book Antiqua" w:eastAsia="Times New Roman" w:hAnsi="Book Antiqua" w:cs="Times New Roman"/>
          <w:b/>
          <w:bCs/>
          <w:sz w:val="19"/>
          <w:szCs w:val="19"/>
          <w:lang w:eastAsia="pt-BR"/>
        </w:rPr>
        <w:t>cinqüenta</w:t>
      </w:r>
      <w:proofErr w:type="spellEnd"/>
      <w:r w:rsidRPr="00052B64">
        <w:rPr>
          <w:rFonts w:ascii="Book Antiqua" w:eastAsia="Times New Roman" w:hAnsi="Book Antiqua" w:cs="Times New Roman"/>
          <w:b/>
          <w:bCs/>
          <w:sz w:val="19"/>
          <w:szCs w:val="19"/>
          <w:lang w:eastAsia="pt-BR"/>
        </w:rPr>
        <w:t xml:space="preserve"> por cento) toda vez que seja ultrapassado de dez dias o prazo assinalado na sentença</w:t>
      </w:r>
      <w:r w:rsidRPr="00D501B7">
        <w:rPr>
          <w:rFonts w:ascii="Book Antiqua" w:eastAsia="Times New Roman" w:hAnsi="Book Antiqua" w:cs="Times New Roman"/>
          <w:sz w:val="18"/>
          <w:szCs w:val="18"/>
          <w:lang w:eastAsia="pt-BR"/>
        </w:rPr>
        <w:t>.</w:t>
      </w:r>
      <w:r w:rsidR="00052B64" w:rsidRPr="00D501B7">
        <w:rPr>
          <w:rFonts w:ascii="Book Antiqua" w:eastAsia="Times New Roman" w:hAnsi="Book Antiqua" w:cs="Times New Roman"/>
          <w:sz w:val="18"/>
          <w:szCs w:val="18"/>
          <w:lang w:eastAsia="pt-BR"/>
        </w:rPr>
        <w:t xml:space="preserve"> </w:t>
      </w:r>
      <w:r w:rsidR="00052B64" w:rsidRPr="00D501B7">
        <w:rPr>
          <w:rFonts w:ascii="Book Antiqua" w:eastAsia="Times New Roman" w:hAnsi="Book Antiqua" w:cs="Times New Roman"/>
          <w:b/>
          <w:bCs/>
          <w:color w:val="FF0000"/>
          <w:sz w:val="16"/>
          <w:szCs w:val="16"/>
          <w:u w:val="single"/>
          <w:lang w:eastAsia="pt-BR"/>
        </w:rPr>
        <w:t>(Cartórios/TJ</w:t>
      </w:r>
      <w:r w:rsidR="00E00DF0">
        <w:rPr>
          <w:rFonts w:ascii="Book Antiqua" w:eastAsia="Times New Roman" w:hAnsi="Book Antiqua" w:cs="Times New Roman"/>
          <w:b/>
          <w:bCs/>
          <w:color w:val="FF0000"/>
          <w:sz w:val="16"/>
          <w:szCs w:val="16"/>
          <w:u w:val="single"/>
          <w:lang w:eastAsia="pt-BR"/>
        </w:rPr>
        <w:t>DFT-2019</w:t>
      </w:r>
      <w:r w:rsidR="00052B64" w:rsidRPr="00D501B7">
        <w:rPr>
          <w:rFonts w:ascii="Book Antiqua" w:eastAsia="Times New Roman" w:hAnsi="Book Antiqua" w:cs="Times New Roman"/>
          <w:b/>
          <w:bCs/>
          <w:color w:val="FF0000"/>
          <w:sz w:val="16"/>
          <w:szCs w:val="16"/>
          <w:u w:val="single"/>
          <w:lang w:eastAsia="pt-BR"/>
        </w:rPr>
        <w:t>)</w:t>
      </w:r>
    </w:p>
    <w:p w14:paraId="6B4B6CC0" w14:textId="6DC741AC"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1A00BD">
        <w:rPr>
          <w:rFonts w:ascii="Book Antiqua" w:eastAsia="Times New Roman" w:hAnsi="Book Antiqua" w:cs="Times New Roman"/>
          <w:b/>
          <w:bCs/>
          <w:sz w:val="19"/>
          <w:szCs w:val="19"/>
          <w:lang w:eastAsia="pt-BR"/>
        </w:rPr>
        <w:t xml:space="preserve">        </w:t>
      </w:r>
      <w:r w:rsidRPr="001A00BD">
        <w:rPr>
          <w:rFonts w:ascii="Book Antiqua" w:eastAsia="Times New Roman" w:hAnsi="Book Antiqua" w:cs="Times New Roman"/>
          <w:b/>
          <w:bCs/>
          <w:sz w:val="19"/>
          <w:szCs w:val="19"/>
          <w:highlight w:val="magenta"/>
          <w:lang w:eastAsia="pt-BR"/>
        </w:rPr>
        <w:t>Art. 125</w:t>
      </w:r>
      <w:r w:rsidRPr="001A00BD">
        <w:rPr>
          <w:rFonts w:ascii="Book Antiqua" w:eastAsia="Times New Roman" w:hAnsi="Book Antiqua" w:cs="Times New Roman"/>
          <w:b/>
          <w:bCs/>
          <w:sz w:val="19"/>
          <w:szCs w:val="19"/>
          <w:lang w:eastAsia="pt-BR"/>
        </w:rPr>
        <w:t>. Considera-se clandestino o jornal, ou outra publicação periódica, não matriculado nos termos do artigo 122 ou de cuja matrícula não constem os nomes e as qualificações do diretor ou redator e do proprietário</w:t>
      </w:r>
      <w:r w:rsidRPr="00D501B7">
        <w:rPr>
          <w:rFonts w:ascii="Book Antiqua" w:eastAsia="Times New Roman" w:hAnsi="Book Antiqua" w:cs="Times New Roman"/>
          <w:sz w:val="16"/>
          <w:szCs w:val="16"/>
          <w:lang w:eastAsia="pt-BR"/>
        </w:rPr>
        <w:t xml:space="preserve">. </w:t>
      </w:r>
      <w:hyperlink r:id="rId295"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126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1A00BD" w:rsidRPr="00D501B7">
        <w:rPr>
          <w:rFonts w:ascii="Book Antiqua" w:eastAsia="Times New Roman" w:hAnsi="Book Antiqua" w:cs="Times New Roman"/>
          <w:color w:val="0000FF"/>
          <w:sz w:val="16"/>
          <w:szCs w:val="16"/>
          <w:lang w:eastAsia="pt-BR"/>
        </w:rPr>
        <w:t xml:space="preserve"> </w:t>
      </w:r>
      <w:r w:rsidR="00B05532" w:rsidRPr="00D501B7">
        <w:rPr>
          <w:rFonts w:ascii="Book Antiqua" w:hAnsi="Book Antiqua" w:cs="Times New Roman"/>
          <w:b/>
          <w:color w:val="FF0000"/>
          <w:sz w:val="16"/>
          <w:szCs w:val="16"/>
          <w:u w:val="single"/>
        </w:rPr>
        <w:t>(Cartórios/TJS</w:t>
      </w:r>
      <w:r w:rsidR="00E00DF0">
        <w:rPr>
          <w:rFonts w:ascii="Book Antiqua" w:hAnsi="Book Antiqua" w:cs="Times New Roman"/>
          <w:b/>
          <w:color w:val="FF0000"/>
          <w:sz w:val="16"/>
          <w:szCs w:val="16"/>
          <w:u w:val="single"/>
        </w:rPr>
        <w:t>P</w:t>
      </w:r>
      <w:r w:rsidR="00B05532" w:rsidRPr="00D501B7">
        <w:rPr>
          <w:rFonts w:ascii="Book Antiqua" w:hAnsi="Book Antiqua" w:cs="Times New Roman"/>
          <w:b/>
          <w:color w:val="FF0000"/>
          <w:sz w:val="16"/>
          <w:szCs w:val="16"/>
          <w:u w:val="single"/>
        </w:rPr>
        <w:t>-201</w:t>
      </w:r>
      <w:r w:rsidR="00E00DF0">
        <w:rPr>
          <w:rFonts w:ascii="Book Antiqua" w:hAnsi="Book Antiqua" w:cs="Times New Roman"/>
          <w:b/>
          <w:color w:val="FF0000"/>
          <w:sz w:val="16"/>
          <w:szCs w:val="16"/>
          <w:u w:val="single"/>
        </w:rPr>
        <w:t>6</w:t>
      </w:r>
      <w:r w:rsidR="00B05532" w:rsidRPr="00D501B7">
        <w:rPr>
          <w:rFonts w:ascii="Book Antiqua" w:hAnsi="Book Antiqua" w:cs="Times New Roman"/>
          <w:b/>
          <w:color w:val="FF0000"/>
          <w:sz w:val="16"/>
          <w:szCs w:val="16"/>
          <w:u w:val="single"/>
        </w:rPr>
        <w:t>)</w:t>
      </w:r>
      <w:r w:rsidR="005F36A9" w:rsidRPr="00D501B7">
        <w:rPr>
          <w:rFonts w:ascii="Book Antiqua" w:hAnsi="Book Antiqua" w:cs="Times New Roman"/>
          <w:b/>
          <w:color w:val="FF0000"/>
          <w:sz w:val="16"/>
          <w:szCs w:val="16"/>
        </w:rPr>
        <w:t xml:space="preserve"> </w:t>
      </w:r>
      <w:r w:rsidR="005F36A9" w:rsidRPr="00D501B7">
        <w:rPr>
          <w:rFonts w:ascii="Book Antiqua" w:eastAsia="Times New Roman" w:hAnsi="Book Antiqua" w:cs="Arial"/>
          <w:b/>
          <w:bCs/>
          <w:color w:val="FF0000"/>
          <w:sz w:val="16"/>
          <w:szCs w:val="16"/>
          <w:u w:val="single"/>
          <w:lang w:eastAsia="pt-BR"/>
        </w:rPr>
        <w:t>(Cartórios/TJDFT-2014/2019)</w:t>
      </w:r>
    </w:p>
    <w:p w14:paraId="4797FE81"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126. O processo de matrícula será o mesmo do registro prescrito no artigo 121</w:t>
      </w:r>
      <w:r w:rsidRPr="00D501B7">
        <w:rPr>
          <w:rFonts w:ascii="Book Antiqua" w:eastAsia="Times New Roman" w:hAnsi="Book Antiqua" w:cs="Times New Roman"/>
          <w:sz w:val="16"/>
          <w:szCs w:val="16"/>
          <w:lang w:eastAsia="pt-BR"/>
        </w:rPr>
        <w:t xml:space="preserve">. </w:t>
      </w:r>
      <w:hyperlink r:id="rId296"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127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p>
    <w:p w14:paraId="2D0B8556" w14:textId="77777777" w:rsidR="009E1DDC" w:rsidRPr="00750540" w:rsidRDefault="009E1DDC" w:rsidP="009E1DDC">
      <w:pPr>
        <w:spacing w:before="100" w:beforeAutospacing="1" w:after="100" w:afterAutospacing="1" w:line="240" w:lineRule="auto"/>
        <w:jc w:val="center"/>
        <w:outlineLvl w:val="0"/>
        <w:rPr>
          <w:rFonts w:ascii="Book Antiqua" w:eastAsia="Times New Roman" w:hAnsi="Book Antiqua" w:cs="Times New Roman"/>
          <w:b/>
          <w:bCs/>
          <w:kern w:val="36"/>
          <w:sz w:val="19"/>
          <w:szCs w:val="19"/>
          <w:lang w:eastAsia="pt-BR"/>
        </w:rPr>
      </w:pPr>
      <w:r w:rsidRPr="00750540">
        <w:rPr>
          <w:rFonts w:ascii="Book Antiqua" w:eastAsia="Times New Roman" w:hAnsi="Book Antiqua" w:cs="Times New Roman"/>
          <w:kern w:val="36"/>
          <w:sz w:val="19"/>
          <w:szCs w:val="19"/>
          <w:lang w:eastAsia="pt-BR"/>
        </w:rPr>
        <w:t>TÍTULO IV</w:t>
      </w:r>
      <w:r w:rsidRPr="00750540">
        <w:rPr>
          <w:rFonts w:ascii="Book Antiqua" w:eastAsia="Times New Roman" w:hAnsi="Book Antiqua" w:cs="Times New Roman"/>
          <w:kern w:val="36"/>
          <w:sz w:val="19"/>
          <w:szCs w:val="19"/>
          <w:lang w:eastAsia="pt-BR"/>
        </w:rPr>
        <w:br/>
        <w:t>Do Registro de Títulos e Documentos</w:t>
      </w:r>
    </w:p>
    <w:p w14:paraId="2E07125B"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w:t>
      </w:r>
      <w:r w:rsidRPr="00750540">
        <w:rPr>
          <w:rFonts w:ascii="Book Antiqua" w:eastAsia="Times New Roman" w:hAnsi="Book Antiqua" w:cs="Times New Roman"/>
          <w:sz w:val="19"/>
          <w:szCs w:val="19"/>
          <w:lang w:eastAsia="pt-BR"/>
        </w:rPr>
        <w:br/>
        <w:t>Das Atribuições</w:t>
      </w:r>
    </w:p>
    <w:p w14:paraId="6057E5ED"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127</w:t>
      </w:r>
      <w:r w:rsidRPr="00750540">
        <w:rPr>
          <w:rFonts w:ascii="Book Antiqua" w:eastAsia="Times New Roman" w:hAnsi="Book Antiqua" w:cs="Times New Roman"/>
          <w:sz w:val="19"/>
          <w:szCs w:val="19"/>
          <w:lang w:eastAsia="pt-BR"/>
        </w:rPr>
        <w:t xml:space="preserve">. </w:t>
      </w:r>
      <w:r w:rsidRPr="00044D70">
        <w:rPr>
          <w:rFonts w:ascii="Book Antiqua" w:eastAsia="Times New Roman" w:hAnsi="Book Antiqua" w:cs="Times New Roman"/>
          <w:b/>
          <w:bCs/>
          <w:sz w:val="19"/>
          <w:szCs w:val="19"/>
          <w:lang w:eastAsia="pt-BR"/>
        </w:rPr>
        <w:t>No Registro de Títulos e Documentos será feita a transcrição</w:t>
      </w:r>
      <w:r w:rsidRPr="00D501B7">
        <w:rPr>
          <w:rFonts w:ascii="Book Antiqua" w:eastAsia="Times New Roman" w:hAnsi="Book Antiqua" w:cs="Times New Roman"/>
          <w:sz w:val="16"/>
          <w:szCs w:val="16"/>
          <w:lang w:eastAsia="pt-BR"/>
        </w:rPr>
        <w:t xml:space="preserve">: </w:t>
      </w:r>
      <w:hyperlink r:id="rId297" w:anchor="art115" w:history="1">
        <w:r w:rsidRPr="00D501B7">
          <w:rPr>
            <w:rFonts w:ascii="Book Antiqua" w:eastAsia="Times New Roman" w:hAnsi="Book Antiqua" w:cs="Times New Roman"/>
            <w:color w:val="0000FF"/>
            <w:sz w:val="16"/>
            <w:szCs w:val="16"/>
            <w:u w:val="single"/>
            <w:lang w:eastAsia="pt-BR"/>
          </w:rPr>
          <w:t>(Renumerado do art. 128 pela Lei nº 6.216, de 1975).</w:t>
        </w:r>
      </w:hyperlink>
    </w:p>
    <w:p w14:paraId="271CB022" w14:textId="12211467" w:rsidR="009E1DDC" w:rsidRPr="00E00DF0"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64CDB">
        <w:rPr>
          <w:rFonts w:ascii="Book Antiqua" w:eastAsia="Times New Roman" w:hAnsi="Book Antiqua" w:cs="Times New Roman"/>
          <w:b/>
          <w:bCs/>
          <w:sz w:val="19"/>
          <w:szCs w:val="19"/>
          <w:lang w:eastAsia="pt-BR"/>
        </w:rPr>
        <w:t xml:space="preserve">        I - </w:t>
      </w:r>
      <w:proofErr w:type="gramStart"/>
      <w:r w:rsidRPr="00464CDB">
        <w:rPr>
          <w:rFonts w:ascii="Book Antiqua" w:eastAsia="Times New Roman" w:hAnsi="Book Antiqua" w:cs="Times New Roman"/>
          <w:b/>
          <w:bCs/>
          <w:sz w:val="19"/>
          <w:szCs w:val="19"/>
          <w:lang w:eastAsia="pt-BR"/>
        </w:rPr>
        <w:t>dos</w:t>
      </w:r>
      <w:proofErr w:type="gramEnd"/>
      <w:r w:rsidRPr="00464CDB">
        <w:rPr>
          <w:rFonts w:ascii="Book Antiqua" w:eastAsia="Times New Roman" w:hAnsi="Book Antiqua" w:cs="Times New Roman"/>
          <w:b/>
          <w:bCs/>
          <w:sz w:val="19"/>
          <w:szCs w:val="19"/>
          <w:lang w:eastAsia="pt-BR"/>
        </w:rPr>
        <w:t xml:space="preserve"> instrumentos particulares, para a prova das obrigações convencionais de qualquer valor</w:t>
      </w:r>
      <w:r w:rsidRPr="00D501B7">
        <w:rPr>
          <w:rFonts w:ascii="Book Antiqua" w:eastAsia="Times New Roman" w:hAnsi="Book Antiqua" w:cs="Times New Roman"/>
          <w:b/>
          <w:bCs/>
          <w:sz w:val="18"/>
          <w:szCs w:val="18"/>
          <w:lang w:eastAsia="pt-BR"/>
        </w:rPr>
        <w:t>;</w:t>
      </w:r>
      <w:r w:rsidR="00464CDB" w:rsidRPr="00D501B7">
        <w:rPr>
          <w:rFonts w:ascii="Book Antiqua" w:eastAsia="Times New Roman" w:hAnsi="Book Antiqua" w:cs="Times New Roman"/>
          <w:b/>
          <w:bCs/>
          <w:sz w:val="18"/>
          <w:szCs w:val="18"/>
          <w:lang w:eastAsia="pt-BR"/>
        </w:rPr>
        <w:t xml:space="preserve"> </w:t>
      </w:r>
      <w:r w:rsidR="00DF3A43" w:rsidRPr="00D501B7">
        <w:rPr>
          <w:rFonts w:ascii="Book Antiqua" w:hAnsi="Book Antiqua"/>
          <w:b/>
          <w:bCs/>
          <w:color w:val="FF0000"/>
          <w:sz w:val="16"/>
          <w:szCs w:val="16"/>
          <w:u w:val="single"/>
        </w:rPr>
        <w:t>(Cartórios/TJSP-2016)</w:t>
      </w:r>
      <w:r w:rsidR="00526E32" w:rsidRPr="00D501B7">
        <w:rPr>
          <w:rFonts w:ascii="Book Antiqua" w:hAnsi="Book Antiqua"/>
          <w:b/>
          <w:bCs/>
          <w:color w:val="FF0000"/>
          <w:sz w:val="16"/>
          <w:szCs w:val="16"/>
        </w:rPr>
        <w:t xml:space="preserve"> </w:t>
      </w:r>
      <w:r w:rsidR="00526E32" w:rsidRPr="00D501B7">
        <w:rPr>
          <w:rFonts w:ascii="Book Antiqua" w:hAnsi="Book Antiqua"/>
          <w:b/>
          <w:color w:val="FF0000"/>
          <w:sz w:val="16"/>
          <w:szCs w:val="16"/>
          <w:u w:val="single"/>
        </w:rPr>
        <w:t>(Cartórios/TJMG-2015/2016/2017</w:t>
      </w:r>
      <w:r w:rsidR="007B4D4C" w:rsidRPr="00D501B7">
        <w:rPr>
          <w:rFonts w:ascii="Book Antiqua" w:hAnsi="Book Antiqua"/>
          <w:b/>
          <w:color w:val="FF0000"/>
          <w:sz w:val="16"/>
          <w:szCs w:val="16"/>
          <w:u w:val="single"/>
        </w:rPr>
        <w:t>/2018</w:t>
      </w:r>
      <w:r w:rsidR="00526E32" w:rsidRPr="00D501B7">
        <w:rPr>
          <w:rFonts w:ascii="Book Antiqua" w:hAnsi="Book Antiqua"/>
          <w:b/>
          <w:color w:val="FF0000"/>
          <w:sz w:val="16"/>
          <w:szCs w:val="16"/>
          <w:u w:val="single"/>
        </w:rPr>
        <w:t>)</w:t>
      </w:r>
      <w:r w:rsidR="00E00DF0">
        <w:rPr>
          <w:rFonts w:ascii="Book Antiqua" w:hAnsi="Book Antiqua"/>
          <w:b/>
          <w:color w:val="FF0000"/>
          <w:sz w:val="16"/>
          <w:szCs w:val="16"/>
        </w:rPr>
        <w:t xml:space="preserve"> </w:t>
      </w:r>
      <w:r w:rsidR="00E00DF0">
        <w:rPr>
          <w:rFonts w:ascii="Book Antiqua" w:eastAsia="Times New Roman" w:hAnsi="Book Antiqua" w:cs="Times New Roman"/>
          <w:b/>
          <w:bCs/>
          <w:color w:val="FF0000"/>
          <w:sz w:val="16"/>
          <w:szCs w:val="16"/>
          <w:u w:val="single"/>
          <w:lang w:eastAsia="pt-BR"/>
        </w:rPr>
        <w:t>(TJES-2023)</w:t>
      </w:r>
    </w:p>
    <w:p w14:paraId="129DC592" w14:textId="7AA0758F" w:rsidR="009E1DDC" w:rsidRPr="00E00DF0"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44D70">
        <w:rPr>
          <w:rFonts w:ascii="Book Antiqua" w:eastAsia="Times New Roman" w:hAnsi="Book Antiqua" w:cs="Times New Roman"/>
          <w:b/>
          <w:bCs/>
          <w:sz w:val="19"/>
          <w:szCs w:val="19"/>
          <w:lang w:eastAsia="pt-BR"/>
        </w:rPr>
        <w:t xml:space="preserve">        II - </w:t>
      </w:r>
      <w:proofErr w:type="gramStart"/>
      <w:r w:rsidRPr="00044D70">
        <w:rPr>
          <w:rFonts w:ascii="Book Antiqua" w:eastAsia="Times New Roman" w:hAnsi="Book Antiqua" w:cs="Times New Roman"/>
          <w:b/>
          <w:bCs/>
          <w:sz w:val="19"/>
          <w:szCs w:val="19"/>
          <w:highlight w:val="yellow"/>
          <w:lang w:eastAsia="pt-BR"/>
        </w:rPr>
        <w:t>do</w:t>
      </w:r>
      <w:proofErr w:type="gramEnd"/>
      <w:r w:rsidRPr="00044D70">
        <w:rPr>
          <w:rFonts w:ascii="Book Antiqua" w:eastAsia="Times New Roman" w:hAnsi="Book Antiqua" w:cs="Times New Roman"/>
          <w:b/>
          <w:bCs/>
          <w:sz w:val="19"/>
          <w:szCs w:val="19"/>
          <w:highlight w:val="yellow"/>
          <w:lang w:eastAsia="pt-BR"/>
        </w:rPr>
        <w:t xml:space="preserve"> penhor comum</w:t>
      </w:r>
      <w:r w:rsidRPr="00044D70">
        <w:rPr>
          <w:rFonts w:ascii="Book Antiqua" w:eastAsia="Times New Roman" w:hAnsi="Book Antiqua" w:cs="Times New Roman"/>
          <w:b/>
          <w:bCs/>
          <w:sz w:val="19"/>
          <w:szCs w:val="19"/>
          <w:lang w:eastAsia="pt-BR"/>
        </w:rPr>
        <w:t xml:space="preserve"> </w:t>
      </w:r>
      <w:r w:rsidRPr="00044D70">
        <w:rPr>
          <w:rFonts w:ascii="Book Antiqua" w:eastAsia="Times New Roman" w:hAnsi="Book Antiqua" w:cs="Times New Roman"/>
          <w:b/>
          <w:bCs/>
          <w:sz w:val="19"/>
          <w:szCs w:val="19"/>
          <w:highlight w:val="cyan"/>
          <w:lang w:eastAsia="pt-BR"/>
        </w:rPr>
        <w:t>sobre coisas móveis</w:t>
      </w:r>
      <w:r w:rsidRPr="00D501B7">
        <w:rPr>
          <w:rFonts w:ascii="Book Antiqua" w:eastAsia="Times New Roman" w:hAnsi="Book Antiqua" w:cs="Times New Roman"/>
          <w:sz w:val="18"/>
          <w:szCs w:val="18"/>
          <w:lang w:eastAsia="pt-BR"/>
        </w:rPr>
        <w:t>;</w:t>
      </w:r>
      <w:r w:rsidR="00044D70" w:rsidRPr="00D501B7">
        <w:rPr>
          <w:rFonts w:ascii="Book Antiqua" w:eastAsia="Times New Roman" w:hAnsi="Book Antiqua" w:cs="Times New Roman"/>
          <w:sz w:val="18"/>
          <w:szCs w:val="18"/>
          <w:lang w:eastAsia="pt-BR"/>
        </w:rPr>
        <w:t xml:space="preserve"> </w:t>
      </w:r>
      <w:proofErr w:type="gramStart"/>
      <w:r w:rsidR="00464CDB" w:rsidRPr="00D501B7">
        <w:rPr>
          <w:rFonts w:ascii="Book Antiqua" w:hAnsi="Book Antiqua" w:cs="Times New Roman"/>
          <w:b/>
          <w:color w:val="FF0000"/>
          <w:sz w:val="16"/>
          <w:szCs w:val="16"/>
          <w:u w:val="single"/>
        </w:rPr>
        <w:t>(</w:t>
      </w:r>
      <w:r w:rsidR="00DF3A43" w:rsidRPr="00D501B7">
        <w:rPr>
          <w:rFonts w:ascii="Book Antiqua" w:hAnsi="Book Antiqua" w:cs="Times New Roman"/>
          <w:b/>
          <w:color w:val="FF0000"/>
          <w:sz w:val="16"/>
          <w:szCs w:val="16"/>
        </w:rPr>
        <w:t xml:space="preserve"> </w:t>
      </w:r>
      <w:r w:rsidR="00DF3A43" w:rsidRPr="00D501B7">
        <w:rPr>
          <w:rFonts w:ascii="Book Antiqua" w:hAnsi="Book Antiqua"/>
          <w:b/>
          <w:bCs/>
          <w:color w:val="FF0000"/>
          <w:sz w:val="16"/>
          <w:szCs w:val="16"/>
          <w:u w:val="single"/>
        </w:rPr>
        <w:t>(</w:t>
      </w:r>
      <w:proofErr w:type="gramEnd"/>
      <w:r w:rsidR="00DF3A43" w:rsidRPr="00D501B7">
        <w:rPr>
          <w:rFonts w:ascii="Book Antiqua" w:hAnsi="Book Antiqua"/>
          <w:b/>
          <w:bCs/>
          <w:color w:val="FF0000"/>
          <w:sz w:val="16"/>
          <w:szCs w:val="16"/>
          <w:u w:val="single"/>
        </w:rPr>
        <w:t>Cartórios/TJSP-2012/2014/2016)</w:t>
      </w:r>
      <w:r w:rsidR="00526E32" w:rsidRPr="00D501B7">
        <w:rPr>
          <w:rFonts w:ascii="Book Antiqua" w:hAnsi="Book Antiqua"/>
          <w:b/>
          <w:bCs/>
          <w:color w:val="FF0000"/>
          <w:sz w:val="16"/>
          <w:szCs w:val="16"/>
        </w:rPr>
        <w:t xml:space="preserve"> </w:t>
      </w:r>
      <w:r w:rsidR="00526E32" w:rsidRPr="00D501B7">
        <w:rPr>
          <w:rFonts w:ascii="Book Antiqua" w:hAnsi="Book Antiqua"/>
          <w:b/>
          <w:color w:val="FF0000"/>
          <w:sz w:val="16"/>
          <w:szCs w:val="16"/>
          <w:u w:val="single"/>
        </w:rPr>
        <w:t>(Cartórios/TJMG-2017</w:t>
      </w:r>
      <w:r w:rsidR="007B4D4C" w:rsidRPr="00D501B7">
        <w:rPr>
          <w:rFonts w:ascii="Book Antiqua" w:hAnsi="Book Antiqua"/>
          <w:b/>
          <w:color w:val="FF0000"/>
          <w:sz w:val="16"/>
          <w:szCs w:val="16"/>
          <w:u w:val="single"/>
        </w:rPr>
        <w:t>/2018</w:t>
      </w:r>
      <w:r w:rsidR="00526E32" w:rsidRPr="00D501B7">
        <w:rPr>
          <w:rFonts w:ascii="Book Antiqua" w:hAnsi="Book Antiqua"/>
          <w:b/>
          <w:color w:val="FF0000"/>
          <w:sz w:val="16"/>
          <w:szCs w:val="16"/>
          <w:u w:val="single"/>
        </w:rPr>
        <w:t>)</w:t>
      </w:r>
      <w:r w:rsidR="006B50F1" w:rsidRPr="00D501B7">
        <w:rPr>
          <w:rFonts w:ascii="Book Antiqua" w:hAnsi="Book Antiqua"/>
          <w:b/>
          <w:color w:val="FF0000"/>
          <w:sz w:val="16"/>
          <w:szCs w:val="16"/>
        </w:rPr>
        <w:t xml:space="preserve"> </w:t>
      </w:r>
      <w:r w:rsidR="006B50F1" w:rsidRPr="00D501B7">
        <w:rPr>
          <w:rFonts w:ascii="Book Antiqua" w:hAnsi="Book Antiqua" w:cs="Times New Roman"/>
          <w:b/>
          <w:bCs/>
          <w:color w:val="FF0000"/>
          <w:sz w:val="16"/>
          <w:szCs w:val="16"/>
          <w:u w:val="single"/>
        </w:rPr>
        <w:t>(Cartórios/TJR</w:t>
      </w:r>
      <w:r w:rsidR="006B50F1" w:rsidRPr="00D501B7">
        <w:rPr>
          <w:rFonts w:ascii="Book Antiqua" w:hAnsi="Book Antiqua"/>
          <w:b/>
          <w:bCs/>
          <w:color w:val="FF0000"/>
          <w:sz w:val="16"/>
          <w:szCs w:val="16"/>
          <w:u w:val="single"/>
        </w:rPr>
        <w:t>S</w:t>
      </w:r>
      <w:r w:rsidR="006B50F1" w:rsidRPr="00D501B7">
        <w:rPr>
          <w:rFonts w:ascii="Book Antiqua" w:hAnsi="Book Antiqua" w:cs="Times New Roman"/>
          <w:b/>
          <w:bCs/>
          <w:color w:val="FF0000"/>
          <w:sz w:val="16"/>
          <w:szCs w:val="16"/>
          <w:u w:val="single"/>
        </w:rPr>
        <w:t>-2019)</w:t>
      </w:r>
      <w:r w:rsidR="00E00DF0">
        <w:rPr>
          <w:rFonts w:ascii="Book Antiqua" w:hAnsi="Book Antiqua" w:cs="Times New Roman"/>
          <w:b/>
          <w:bCs/>
          <w:color w:val="FF0000"/>
          <w:sz w:val="16"/>
          <w:szCs w:val="16"/>
        </w:rPr>
        <w:t xml:space="preserve"> </w:t>
      </w:r>
      <w:r w:rsidR="00E00DF0">
        <w:rPr>
          <w:rFonts w:ascii="Book Antiqua" w:eastAsia="Times New Roman" w:hAnsi="Book Antiqua" w:cs="Times New Roman"/>
          <w:b/>
          <w:bCs/>
          <w:color w:val="FF0000"/>
          <w:sz w:val="16"/>
          <w:szCs w:val="16"/>
          <w:u w:val="single"/>
          <w:lang w:eastAsia="pt-BR"/>
        </w:rPr>
        <w:t>(TJES-2023)</w:t>
      </w:r>
    </w:p>
    <w:p w14:paraId="49B134E0" w14:textId="42CAEDE5" w:rsidR="009E1DDC" w:rsidRPr="00E00DF0"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464CDB">
        <w:rPr>
          <w:rFonts w:ascii="Book Antiqua" w:eastAsia="Times New Roman" w:hAnsi="Book Antiqua" w:cs="Times New Roman"/>
          <w:b/>
          <w:bCs/>
          <w:sz w:val="19"/>
          <w:szCs w:val="19"/>
          <w:lang w:eastAsia="pt-BR"/>
        </w:rPr>
        <w:t>III - da caução de títulos de crédito pessoal e da dívida pública federal, estadual ou municipal, ou de Bolsa ao portador</w:t>
      </w:r>
      <w:r w:rsidRPr="00D501B7">
        <w:rPr>
          <w:rFonts w:ascii="Book Antiqua" w:eastAsia="Times New Roman" w:hAnsi="Book Antiqua" w:cs="Times New Roman"/>
          <w:sz w:val="18"/>
          <w:szCs w:val="18"/>
          <w:lang w:eastAsia="pt-BR"/>
        </w:rPr>
        <w:t>;</w:t>
      </w:r>
      <w:r w:rsidR="001A00BD" w:rsidRPr="00D501B7">
        <w:rPr>
          <w:rFonts w:ascii="Book Antiqua" w:eastAsia="Times New Roman" w:hAnsi="Book Antiqua" w:cs="Times New Roman"/>
          <w:sz w:val="18"/>
          <w:szCs w:val="18"/>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CB2AD2" w:rsidRPr="00D501B7">
        <w:rPr>
          <w:rFonts w:ascii="Book Antiqua" w:eastAsia="Times New Roman" w:hAnsi="Book Antiqua" w:cs="Times New Roman"/>
          <w:b/>
          <w:bCs/>
          <w:color w:val="FF0000"/>
          <w:sz w:val="16"/>
          <w:szCs w:val="16"/>
          <w:lang w:eastAsia="pt-BR"/>
        </w:rPr>
        <w:t xml:space="preserve"> </w:t>
      </w:r>
      <w:r w:rsidR="00CB2AD2" w:rsidRPr="00D501B7">
        <w:rPr>
          <w:rFonts w:ascii="Book Antiqua" w:eastAsia="Times New Roman" w:hAnsi="Book Antiqua" w:cs="Times New Roman"/>
          <w:b/>
          <w:bCs/>
          <w:color w:val="FF0000"/>
          <w:sz w:val="16"/>
          <w:szCs w:val="16"/>
          <w:u w:val="single"/>
          <w:lang w:eastAsia="pt-BR"/>
        </w:rPr>
        <w:t>(Cartórios/TJSP-2014)</w:t>
      </w:r>
      <w:r w:rsidR="00187991" w:rsidRPr="00D501B7">
        <w:rPr>
          <w:rFonts w:ascii="Book Antiqua" w:eastAsia="Times New Roman" w:hAnsi="Book Antiqua" w:cs="Times New Roman"/>
          <w:b/>
          <w:bCs/>
          <w:color w:val="FF0000"/>
          <w:sz w:val="16"/>
          <w:szCs w:val="16"/>
          <w:lang w:eastAsia="pt-BR"/>
        </w:rPr>
        <w:t xml:space="preserve"> </w:t>
      </w:r>
      <w:r w:rsidR="00187991" w:rsidRPr="00D501B7">
        <w:rPr>
          <w:rFonts w:ascii="Book Antiqua" w:eastAsia="Times New Roman" w:hAnsi="Book Antiqua" w:cs="Times New Roman"/>
          <w:b/>
          <w:color w:val="FF0000"/>
          <w:sz w:val="16"/>
          <w:szCs w:val="16"/>
          <w:u w:val="single"/>
          <w:lang w:eastAsia="pt-BR"/>
        </w:rPr>
        <w:t>(Cartórios/TJMG-</w:t>
      </w:r>
      <w:r w:rsidR="001846FA" w:rsidRPr="00D501B7">
        <w:rPr>
          <w:rFonts w:ascii="Book Antiqua" w:eastAsia="Times New Roman" w:hAnsi="Book Antiqua" w:cs="Times New Roman"/>
          <w:b/>
          <w:color w:val="FF0000"/>
          <w:sz w:val="16"/>
          <w:szCs w:val="16"/>
          <w:u w:val="single"/>
          <w:lang w:eastAsia="pt-BR"/>
        </w:rPr>
        <w:t>2016/</w:t>
      </w:r>
      <w:r w:rsidR="00187991" w:rsidRPr="00D501B7">
        <w:rPr>
          <w:rFonts w:ascii="Book Antiqua" w:eastAsia="Times New Roman" w:hAnsi="Book Antiqua" w:cs="Times New Roman"/>
          <w:b/>
          <w:color w:val="FF0000"/>
          <w:sz w:val="16"/>
          <w:szCs w:val="16"/>
          <w:u w:val="single"/>
          <w:lang w:eastAsia="pt-BR"/>
        </w:rPr>
        <w:t>2017)</w:t>
      </w:r>
      <w:r w:rsidR="00E00DF0">
        <w:rPr>
          <w:rFonts w:ascii="Book Antiqua" w:eastAsia="Times New Roman" w:hAnsi="Book Antiqua" w:cs="Times New Roman"/>
          <w:b/>
          <w:color w:val="FF0000"/>
          <w:sz w:val="16"/>
          <w:szCs w:val="16"/>
          <w:lang w:eastAsia="pt-BR"/>
        </w:rPr>
        <w:t xml:space="preserve"> </w:t>
      </w:r>
      <w:r w:rsidR="00E00DF0">
        <w:rPr>
          <w:rFonts w:ascii="Book Antiqua" w:eastAsia="Times New Roman" w:hAnsi="Book Antiqua" w:cs="Times New Roman"/>
          <w:b/>
          <w:bCs/>
          <w:color w:val="FF0000"/>
          <w:sz w:val="16"/>
          <w:szCs w:val="16"/>
          <w:u w:val="single"/>
          <w:lang w:eastAsia="pt-BR"/>
        </w:rPr>
        <w:t>(TJES-2023)</w:t>
      </w:r>
    </w:p>
    <w:p w14:paraId="2E46501D" w14:textId="5C66C752"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xml:space="preserve">        IV - </w:t>
      </w:r>
      <w:r w:rsidR="006B77CB" w:rsidRPr="00D501B7">
        <w:rPr>
          <w:rFonts w:ascii="Book Antiqua" w:eastAsia="Times New Roman" w:hAnsi="Book Antiqua" w:cs="Times New Roman"/>
          <w:sz w:val="16"/>
          <w:szCs w:val="16"/>
          <w:lang w:eastAsia="pt-BR"/>
        </w:rPr>
        <w:t> </w:t>
      </w:r>
      <w:bookmarkStart w:id="38" w:name="_Hlk107405151"/>
      <w:r w:rsidR="006B77CB" w:rsidRPr="00D501B7">
        <w:rPr>
          <w:rFonts w:ascii="Book Antiqua" w:eastAsia="Times New Roman" w:hAnsi="Book Antiqua" w:cs="Times New Roman"/>
          <w:sz w:val="16"/>
          <w:szCs w:val="16"/>
          <w:lang w:eastAsia="pt-BR"/>
        </w:rPr>
        <w:fldChar w:fldCharType="begin"/>
      </w:r>
      <w:r w:rsidR="006B77CB" w:rsidRPr="00D501B7">
        <w:rPr>
          <w:rFonts w:ascii="Book Antiqua" w:eastAsia="Times New Roman" w:hAnsi="Book Antiqua" w:cs="Times New Roman"/>
          <w:sz w:val="16"/>
          <w:szCs w:val="16"/>
          <w:lang w:eastAsia="pt-BR"/>
        </w:rPr>
        <w:instrText xml:space="preserve"> HYPERLINK "http://www.planalto.gov.br/ccivil_03/_Ato2019-2022/2022/Lei/L14382.htm" \l "art20" </w:instrText>
      </w:r>
      <w:r w:rsidR="006B77CB" w:rsidRPr="00D501B7">
        <w:rPr>
          <w:rFonts w:ascii="Book Antiqua" w:eastAsia="Times New Roman" w:hAnsi="Book Antiqua" w:cs="Times New Roman"/>
          <w:sz w:val="16"/>
          <w:szCs w:val="16"/>
          <w:lang w:eastAsia="pt-BR"/>
        </w:rPr>
      </w:r>
      <w:r w:rsidR="006B77CB" w:rsidRPr="00D501B7">
        <w:rPr>
          <w:rFonts w:ascii="Book Antiqua" w:eastAsia="Times New Roman" w:hAnsi="Book Antiqua" w:cs="Times New Roman"/>
          <w:sz w:val="16"/>
          <w:szCs w:val="16"/>
          <w:lang w:eastAsia="pt-BR"/>
        </w:rPr>
        <w:fldChar w:fldCharType="separate"/>
      </w:r>
      <w:r w:rsidR="006B77CB" w:rsidRPr="00D501B7">
        <w:rPr>
          <w:rStyle w:val="Hyperlink"/>
          <w:rFonts w:ascii="Book Antiqua" w:eastAsia="Times New Roman" w:hAnsi="Book Antiqua" w:cs="Times New Roman"/>
          <w:sz w:val="16"/>
          <w:szCs w:val="16"/>
          <w:lang w:eastAsia="pt-BR"/>
        </w:rPr>
        <w:t>(Revogado pela Lei nº 14.382, de 2022)</w:t>
      </w:r>
      <w:r w:rsidR="006B77CB" w:rsidRPr="00D501B7">
        <w:rPr>
          <w:rFonts w:ascii="Book Antiqua" w:eastAsia="Times New Roman" w:hAnsi="Book Antiqua" w:cs="Times New Roman"/>
          <w:sz w:val="16"/>
          <w:szCs w:val="16"/>
          <w:lang w:eastAsia="pt-BR"/>
        </w:rPr>
        <w:fldChar w:fldCharType="end"/>
      </w:r>
      <w:bookmarkEnd w:id="38"/>
    </w:p>
    <w:p w14:paraId="5A7C4119" w14:textId="235613A5" w:rsidR="009E1DDC" w:rsidRPr="00E00DF0"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w:t>
      </w:r>
      <w:r w:rsidRPr="00044D70">
        <w:rPr>
          <w:rFonts w:ascii="Book Antiqua" w:eastAsia="Times New Roman" w:hAnsi="Book Antiqua" w:cs="Times New Roman"/>
          <w:b/>
          <w:bCs/>
          <w:sz w:val="19"/>
          <w:szCs w:val="19"/>
          <w:lang w:eastAsia="pt-BR"/>
        </w:rPr>
        <w:t xml:space="preserve">V - </w:t>
      </w:r>
      <w:proofErr w:type="gramStart"/>
      <w:r w:rsidRPr="00044D70">
        <w:rPr>
          <w:rFonts w:ascii="Book Antiqua" w:eastAsia="Times New Roman" w:hAnsi="Book Antiqua" w:cs="Times New Roman"/>
          <w:b/>
          <w:bCs/>
          <w:sz w:val="19"/>
          <w:szCs w:val="19"/>
          <w:highlight w:val="yellow"/>
          <w:lang w:eastAsia="pt-BR"/>
        </w:rPr>
        <w:t>do</w:t>
      </w:r>
      <w:proofErr w:type="gramEnd"/>
      <w:r w:rsidRPr="00044D70">
        <w:rPr>
          <w:rFonts w:ascii="Book Antiqua" w:eastAsia="Times New Roman" w:hAnsi="Book Antiqua" w:cs="Times New Roman"/>
          <w:b/>
          <w:bCs/>
          <w:sz w:val="19"/>
          <w:szCs w:val="19"/>
          <w:highlight w:val="yellow"/>
          <w:lang w:eastAsia="pt-BR"/>
        </w:rPr>
        <w:t xml:space="preserve"> contrato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de parceria agrícola</w:t>
      </w:r>
      <w:r w:rsidRPr="00750540">
        <w:rPr>
          <w:rFonts w:ascii="Book Antiqua" w:eastAsia="Times New Roman" w:hAnsi="Book Antiqua" w:cs="Times New Roman"/>
          <w:sz w:val="19"/>
          <w:szCs w:val="19"/>
          <w:lang w:eastAsia="pt-BR"/>
        </w:rPr>
        <w:t xml:space="preserve"> ou </w:t>
      </w:r>
      <w:r w:rsidRPr="00464CDB">
        <w:rPr>
          <w:rFonts w:ascii="Book Antiqua" w:eastAsia="Times New Roman" w:hAnsi="Book Antiqua" w:cs="Times New Roman"/>
          <w:b/>
          <w:bCs/>
          <w:sz w:val="19"/>
          <w:szCs w:val="19"/>
          <w:highlight w:val="cyan"/>
          <w:lang w:eastAsia="pt-BR"/>
        </w:rPr>
        <w:t>pecuária</w:t>
      </w:r>
      <w:r w:rsidRPr="00D501B7">
        <w:rPr>
          <w:rFonts w:ascii="Book Antiqua" w:eastAsia="Times New Roman" w:hAnsi="Book Antiqua" w:cs="Times New Roman"/>
          <w:sz w:val="16"/>
          <w:szCs w:val="16"/>
          <w:lang w:eastAsia="pt-BR"/>
        </w:rPr>
        <w:t>;</w:t>
      </w:r>
      <w:r w:rsidR="001A00BD" w:rsidRPr="00D501B7">
        <w:rPr>
          <w:rFonts w:ascii="Book Antiqua" w:eastAsia="Times New Roman" w:hAnsi="Book Antiqua" w:cs="Times New Roman"/>
          <w:sz w:val="16"/>
          <w:szCs w:val="16"/>
          <w:lang w:eastAsia="pt-BR"/>
        </w:rPr>
        <w:t xml:space="preserve"> </w:t>
      </w:r>
      <w:r w:rsidR="00E539B5" w:rsidRPr="00D501B7">
        <w:rPr>
          <w:rFonts w:ascii="Book Antiqua" w:hAnsi="Book Antiqua" w:cs="Arial"/>
          <w:b/>
          <w:bCs/>
          <w:color w:val="FF0000"/>
          <w:sz w:val="16"/>
          <w:szCs w:val="16"/>
          <w:u w:val="single"/>
        </w:rPr>
        <w:t>(Cartórios/TJRS-2015)</w:t>
      </w:r>
      <w:r w:rsidR="00DF3A43" w:rsidRPr="00D501B7">
        <w:rPr>
          <w:rFonts w:ascii="Book Antiqua" w:hAnsi="Book Antiqua" w:cs="Arial"/>
          <w:b/>
          <w:bCs/>
          <w:color w:val="FF0000"/>
          <w:sz w:val="16"/>
          <w:szCs w:val="16"/>
        </w:rPr>
        <w:t xml:space="preserve"> </w:t>
      </w:r>
      <w:r w:rsidR="00DF3A43" w:rsidRPr="00D501B7">
        <w:rPr>
          <w:rFonts w:ascii="Book Antiqua" w:hAnsi="Book Antiqua"/>
          <w:b/>
          <w:bCs/>
          <w:color w:val="FF0000"/>
          <w:sz w:val="16"/>
          <w:szCs w:val="16"/>
          <w:u w:val="single"/>
        </w:rPr>
        <w:t>(Cartórios/TJSP-2014/2016)</w:t>
      </w:r>
      <w:r w:rsidR="001846FA" w:rsidRPr="00D501B7">
        <w:rPr>
          <w:rFonts w:ascii="Book Antiqua" w:hAnsi="Book Antiqua" w:cs="Arial"/>
          <w:b/>
          <w:bCs/>
          <w:color w:val="FF0000"/>
          <w:sz w:val="16"/>
          <w:szCs w:val="16"/>
        </w:rPr>
        <w:t xml:space="preserve"> </w:t>
      </w:r>
      <w:r w:rsidR="001846FA" w:rsidRPr="00D501B7">
        <w:rPr>
          <w:rFonts w:ascii="Book Antiqua" w:hAnsi="Book Antiqua"/>
          <w:b/>
          <w:bCs/>
          <w:color w:val="FF0000"/>
          <w:sz w:val="16"/>
          <w:szCs w:val="16"/>
          <w:u w:val="single"/>
        </w:rPr>
        <w:t>(Cartórios/TJMG-2016</w:t>
      </w:r>
      <w:r w:rsidR="00526E32" w:rsidRPr="00D501B7">
        <w:rPr>
          <w:rFonts w:ascii="Book Antiqua" w:hAnsi="Book Antiqua"/>
          <w:b/>
          <w:bCs/>
          <w:color w:val="FF0000"/>
          <w:sz w:val="16"/>
          <w:szCs w:val="16"/>
          <w:u w:val="single"/>
        </w:rPr>
        <w:t>/2017</w:t>
      </w:r>
      <w:r w:rsidR="007B4D4C" w:rsidRPr="00D501B7">
        <w:rPr>
          <w:rFonts w:ascii="Book Antiqua" w:hAnsi="Book Antiqua"/>
          <w:b/>
          <w:bCs/>
          <w:color w:val="FF0000"/>
          <w:sz w:val="16"/>
          <w:szCs w:val="16"/>
          <w:u w:val="single"/>
        </w:rPr>
        <w:t>/2018</w:t>
      </w:r>
      <w:r w:rsidR="001846FA" w:rsidRPr="00D501B7">
        <w:rPr>
          <w:rFonts w:ascii="Book Antiqua" w:hAnsi="Book Antiqua"/>
          <w:b/>
          <w:bCs/>
          <w:color w:val="FF0000"/>
          <w:sz w:val="16"/>
          <w:szCs w:val="16"/>
          <w:u w:val="single"/>
        </w:rPr>
        <w:t>)</w:t>
      </w:r>
      <w:r w:rsidR="00D215C1" w:rsidRPr="00D501B7">
        <w:rPr>
          <w:rFonts w:ascii="Book Antiqua" w:eastAsia="Times New Roman" w:hAnsi="Book Antiqua" w:cs="Times New Roman"/>
          <w:sz w:val="16"/>
          <w:szCs w:val="16"/>
          <w:lang w:eastAsia="pt-BR"/>
        </w:rPr>
        <w:t xml:space="preserve"> </w:t>
      </w:r>
      <w:r w:rsidR="00D215C1" w:rsidRPr="00D501B7">
        <w:rPr>
          <w:rFonts w:ascii="Book Antiqua" w:eastAsia="Times New Roman" w:hAnsi="Book Antiqua" w:cs="Times New Roman"/>
          <w:b/>
          <w:bCs/>
          <w:color w:val="FF0000"/>
          <w:sz w:val="16"/>
          <w:szCs w:val="16"/>
          <w:u w:val="single"/>
          <w:lang w:eastAsia="pt-BR"/>
        </w:rPr>
        <w:t>(Cartórios/TJDFT-</w:t>
      </w:r>
      <w:r w:rsidR="00C7781D" w:rsidRPr="00D501B7">
        <w:rPr>
          <w:rFonts w:ascii="Book Antiqua" w:eastAsia="Times New Roman" w:hAnsi="Book Antiqua" w:cs="Times New Roman"/>
          <w:b/>
          <w:bCs/>
          <w:color w:val="FF0000"/>
          <w:sz w:val="16"/>
          <w:szCs w:val="16"/>
          <w:u w:val="single"/>
          <w:lang w:eastAsia="pt-BR"/>
        </w:rPr>
        <w:t>2014/</w:t>
      </w:r>
      <w:r w:rsidR="00D215C1" w:rsidRPr="00D501B7">
        <w:rPr>
          <w:rFonts w:ascii="Book Antiqua" w:eastAsia="Times New Roman" w:hAnsi="Book Antiqua" w:cs="Times New Roman"/>
          <w:b/>
          <w:bCs/>
          <w:color w:val="FF0000"/>
          <w:sz w:val="16"/>
          <w:szCs w:val="16"/>
          <w:u w:val="single"/>
          <w:lang w:eastAsia="pt-BR"/>
        </w:rPr>
        <w:t>2019)</w:t>
      </w:r>
      <w:r w:rsidR="00E00DF0">
        <w:rPr>
          <w:rFonts w:ascii="Book Antiqua" w:eastAsia="Times New Roman" w:hAnsi="Book Antiqua" w:cs="Times New Roman"/>
          <w:b/>
          <w:bCs/>
          <w:color w:val="FF0000"/>
          <w:sz w:val="16"/>
          <w:szCs w:val="16"/>
          <w:lang w:eastAsia="pt-BR"/>
        </w:rPr>
        <w:t xml:space="preserve"> </w:t>
      </w:r>
      <w:r w:rsidR="00E00DF0">
        <w:rPr>
          <w:rFonts w:ascii="Book Antiqua" w:eastAsia="Times New Roman" w:hAnsi="Book Antiqua" w:cs="Times New Roman"/>
          <w:b/>
          <w:bCs/>
          <w:color w:val="FF0000"/>
          <w:sz w:val="16"/>
          <w:szCs w:val="16"/>
          <w:u w:val="single"/>
          <w:lang w:eastAsia="pt-BR"/>
        </w:rPr>
        <w:t>(TJES-2023)</w:t>
      </w:r>
    </w:p>
    <w:p w14:paraId="6BDA50BE" w14:textId="725824BB" w:rsidR="009E1DDC" w:rsidRPr="00E00DF0" w:rsidRDefault="009E1DDC" w:rsidP="0040645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526E32">
        <w:rPr>
          <w:rFonts w:ascii="Book Antiqua" w:eastAsia="Times New Roman" w:hAnsi="Book Antiqua" w:cs="Times New Roman"/>
          <w:b/>
          <w:bCs/>
          <w:sz w:val="19"/>
          <w:szCs w:val="19"/>
          <w:lang w:eastAsia="pt-BR"/>
        </w:rPr>
        <w:t xml:space="preserve">        VI - </w:t>
      </w:r>
      <w:proofErr w:type="gramStart"/>
      <w:r w:rsidRPr="00526E32">
        <w:rPr>
          <w:rFonts w:ascii="Book Antiqua" w:eastAsia="Times New Roman" w:hAnsi="Book Antiqua" w:cs="Times New Roman"/>
          <w:b/>
          <w:bCs/>
          <w:sz w:val="19"/>
          <w:szCs w:val="19"/>
          <w:lang w:eastAsia="pt-BR"/>
        </w:rPr>
        <w:t>do</w:t>
      </w:r>
      <w:proofErr w:type="gramEnd"/>
      <w:r w:rsidRPr="00526E32">
        <w:rPr>
          <w:rFonts w:ascii="Book Antiqua" w:eastAsia="Times New Roman" w:hAnsi="Book Antiqua" w:cs="Times New Roman"/>
          <w:b/>
          <w:bCs/>
          <w:sz w:val="19"/>
          <w:szCs w:val="19"/>
          <w:lang w:eastAsia="pt-BR"/>
        </w:rPr>
        <w:t xml:space="preserve"> mandado judicial de renovação do contrato de arrendamento para sua vigência, quer entre as partes contratantes, quer em face de terceiros (art. 19, § 2º do Decreto nº 24.150, de 20-4-1934)</w:t>
      </w:r>
      <w:r w:rsidRPr="00D501B7">
        <w:rPr>
          <w:rFonts w:ascii="Book Antiqua" w:eastAsia="Times New Roman" w:hAnsi="Book Antiqua" w:cs="Times New Roman"/>
          <w:b/>
          <w:bCs/>
          <w:sz w:val="18"/>
          <w:szCs w:val="18"/>
          <w:lang w:eastAsia="pt-BR"/>
        </w:rPr>
        <w:t>;</w:t>
      </w:r>
      <w:r w:rsidR="00526E32" w:rsidRPr="00D501B7">
        <w:rPr>
          <w:rFonts w:ascii="Book Antiqua" w:eastAsia="Times New Roman" w:hAnsi="Book Antiqua" w:cs="Times New Roman"/>
          <w:b/>
          <w:bCs/>
          <w:sz w:val="18"/>
          <w:szCs w:val="18"/>
          <w:lang w:eastAsia="pt-BR"/>
        </w:rPr>
        <w:t xml:space="preserve"> </w:t>
      </w:r>
      <w:r w:rsidR="00526E32" w:rsidRPr="00D501B7">
        <w:rPr>
          <w:rFonts w:ascii="Book Antiqua" w:hAnsi="Book Antiqua"/>
          <w:b/>
          <w:bCs/>
          <w:color w:val="FF0000"/>
          <w:sz w:val="16"/>
          <w:szCs w:val="16"/>
          <w:u w:val="single"/>
        </w:rPr>
        <w:t>(Cartórios/TJMG-2017)</w:t>
      </w:r>
      <w:r w:rsidR="00E00DF0">
        <w:rPr>
          <w:rFonts w:ascii="Book Antiqua" w:hAnsi="Book Antiqua"/>
          <w:b/>
          <w:bCs/>
          <w:color w:val="FF0000"/>
          <w:sz w:val="16"/>
          <w:szCs w:val="16"/>
        </w:rPr>
        <w:t xml:space="preserve"> </w:t>
      </w:r>
      <w:r w:rsidR="00E00DF0">
        <w:rPr>
          <w:rFonts w:ascii="Book Antiqua" w:eastAsia="Times New Roman" w:hAnsi="Book Antiqua" w:cs="Times New Roman"/>
          <w:b/>
          <w:bCs/>
          <w:color w:val="FF0000"/>
          <w:sz w:val="16"/>
          <w:szCs w:val="16"/>
          <w:u w:val="single"/>
          <w:lang w:eastAsia="pt-BR"/>
        </w:rPr>
        <w:t>(TJES-2023)</w:t>
      </w:r>
    </w:p>
    <w:p w14:paraId="3158821C" w14:textId="6364BEA3" w:rsidR="009E1DDC" w:rsidRDefault="009E1DDC" w:rsidP="0040645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33829">
        <w:rPr>
          <w:rFonts w:ascii="Book Antiqua" w:eastAsia="Times New Roman" w:hAnsi="Book Antiqua" w:cs="Times New Roman"/>
          <w:b/>
          <w:bCs/>
          <w:sz w:val="19"/>
          <w:szCs w:val="19"/>
          <w:lang w:eastAsia="pt-BR"/>
        </w:rPr>
        <w:t xml:space="preserve">        VII - </w:t>
      </w:r>
      <w:r w:rsidRPr="001A23E2">
        <w:rPr>
          <w:rFonts w:ascii="Book Antiqua" w:eastAsia="Times New Roman" w:hAnsi="Book Antiqua" w:cs="Times New Roman"/>
          <w:b/>
          <w:bCs/>
          <w:sz w:val="19"/>
          <w:szCs w:val="19"/>
          <w:highlight w:val="cyan"/>
          <w:lang w:eastAsia="pt-BR"/>
        </w:rPr>
        <w:t>facultativo</w:t>
      </w:r>
      <w:r w:rsidRPr="00C33829">
        <w:rPr>
          <w:rFonts w:ascii="Book Antiqua" w:eastAsia="Times New Roman" w:hAnsi="Book Antiqua" w:cs="Times New Roman"/>
          <w:b/>
          <w:bCs/>
          <w:sz w:val="19"/>
          <w:szCs w:val="19"/>
          <w:lang w:eastAsia="pt-BR"/>
        </w:rPr>
        <w:t xml:space="preserve">, </w:t>
      </w:r>
      <w:r w:rsidRPr="001A23E2">
        <w:rPr>
          <w:rFonts w:ascii="Book Antiqua" w:eastAsia="Times New Roman" w:hAnsi="Book Antiqua" w:cs="Times New Roman"/>
          <w:b/>
          <w:bCs/>
          <w:sz w:val="19"/>
          <w:szCs w:val="19"/>
          <w:highlight w:val="yellow"/>
          <w:lang w:eastAsia="pt-BR"/>
        </w:rPr>
        <w:t>de quaisquer documentos</w:t>
      </w:r>
      <w:r w:rsidRPr="00C33829">
        <w:rPr>
          <w:rFonts w:ascii="Book Antiqua" w:eastAsia="Times New Roman" w:hAnsi="Book Antiqua" w:cs="Times New Roman"/>
          <w:b/>
          <w:bCs/>
          <w:sz w:val="19"/>
          <w:szCs w:val="19"/>
          <w:lang w:eastAsia="pt-BR"/>
        </w:rPr>
        <w:t xml:space="preserve">, </w:t>
      </w:r>
      <w:r w:rsidRPr="001A23E2">
        <w:rPr>
          <w:rFonts w:ascii="Book Antiqua" w:eastAsia="Times New Roman" w:hAnsi="Book Antiqua" w:cs="Times New Roman"/>
          <w:b/>
          <w:bCs/>
          <w:sz w:val="19"/>
          <w:szCs w:val="19"/>
          <w:highlight w:val="cyan"/>
          <w:lang w:eastAsia="pt-BR"/>
        </w:rPr>
        <w:t>para sua conservação</w:t>
      </w:r>
      <w:r w:rsidRPr="00D501B7">
        <w:rPr>
          <w:rFonts w:ascii="Book Antiqua" w:eastAsia="Times New Roman" w:hAnsi="Book Antiqua" w:cs="Times New Roman"/>
          <w:b/>
          <w:bCs/>
          <w:sz w:val="18"/>
          <w:szCs w:val="18"/>
          <w:lang w:eastAsia="pt-BR"/>
        </w:rPr>
        <w:t>.</w:t>
      </w:r>
      <w:r w:rsidR="00C33829" w:rsidRPr="00D501B7">
        <w:rPr>
          <w:rFonts w:ascii="Book Antiqua" w:eastAsia="Times New Roman" w:hAnsi="Book Antiqua" w:cs="Times New Roman"/>
          <w:b/>
          <w:bCs/>
          <w:sz w:val="18"/>
          <w:szCs w:val="18"/>
          <w:lang w:eastAsia="pt-BR"/>
        </w:rPr>
        <w:t xml:space="preserve"> </w:t>
      </w:r>
      <w:r w:rsidR="00A239CF" w:rsidRPr="00D501B7">
        <w:rPr>
          <w:rFonts w:ascii="Book Antiqua" w:hAnsi="Book Antiqua" w:cs="Times New Roman"/>
          <w:b/>
          <w:color w:val="FF0000"/>
          <w:sz w:val="16"/>
          <w:szCs w:val="16"/>
          <w:u w:val="single"/>
        </w:rPr>
        <w:t>(Cartórios/TJRS-2013)</w:t>
      </w:r>
      <w:r w:rsidR="00C842CC" w:rsidRPr="00D501B7">
        <w:rPr>
          <w:rFonts w:ascii="Book Antiqua" w:hAnsi="Book Antiqua" w:cs="Times New Roman"/>
          <w:b/>
          <w:color w:val="FF0000"/>
          <w:sz w:val="16"/>
          <w:szCs w:val="16"/>
        </w:rPr>
        <w:t xml:space="preserve"> </w:t>
      </w:r>
      <w:r w:rsidR="00D06781" w:rsidRPr="00D501B7">
        <w:rPr>
          <w:rFonts w:ascii="Book Antiqua" w:hAnsi="Book Antiqua"/>
          <w:b/>
          <w:bCs/>
          <w:color w:val="FF0000"/>
          <w:sz w:val="16"/>
          <w:szCs w:val="16"/>
          <w:u w:val="single"/>
        </w:rPr>
        <w:t>(Cartórios/TJMG-2015</w:t>
      </w:r>
      <w:r w:rsidR="00526E32" w:rsidRPr="00D501B7">
        <w:rPr>
          <w:rFonts w:ascii="Book Antiqua" w:hAnsi="Book Antiqua"/>
          <w:b/>
          <w:bCs/>
          <w:color w:val="FF0000"/>
          <w:sz w:val="16"/>
          <w:szCs w:val="16"/>
          <w:u w:val="single"/>
        </w:rPr>
        <w:t>/2017</w:t>
      </w:r>
      <w:r w:rsidR="007B4D4C" w:rsidRPr="00D501B7">
        <w:rPr>
          <w:rFonts w:ascii="Book Antiqua" w:hAnsi="Book Antiqua"/>
          <w:b/>
          <w:bCs/>
          <w:color w:val="FF0000"/>
          <w:sz w:val="16"/>
          <w:szCs w:val="16"/>
          <w:u w:val="single"/>
        </w:rPr>
        <w:t>/2018</w:t>
      </w:r>
      <w:r w:rsidR="00D06781" w:rsidRPr="00D501B7">
        <w:rPr>
          <w:rFonts w:ascii="Book Antiqua" w:hAnsi="Book Antiqua"/>
          <w:b/>
          <w:bCs/>
          <w:color w:val="FF0000"/>
          <w:sz w:val="16"/>
          <w:szCs w:val="16"/>
          <w:u w:val="single"/>
        </w:rPr>
        <w:t>)</w:t>
      </w:r>
      <w:r w:rsidR="006B50F1" w:rsidRPr="00D501B7">
        <w:rPr>
          <w:rFonts w:ascii="Book Antiqua" w:hAnsi="Book Antiqua"/>
          <w:b/>
          <w:bCs/>
          <w:color w:val="FF0000"/>
          <w:sz w:val="16"/>
          <w:szCs w:val="16"/>
        </w:rPr>
        <w:t xml:space="preserve"> </w:t>
      </w:r>
      <w:r w:rsidR="006B50F1" w:rsidRPr="00D501B7">
        <w:rPr>
          <w:rFonts w:ascii="Book Antiqua" w:hAnsi="Book Antiqua" w:cs="Times New Roman"/>
          <w:b/>
          <w:bCs/>
          <w:color w:val="FF0000"/>
          <w:sz w:val="16"/>
          <w:szCs w:val="16"/>
          <w:u w:val="single"/>
        </w:rPr>
        <w:t>(Cartórios/TJR</w:t>
      </w:r>
      <w:r w:rsidR="006B50F1" w:rsidRPr="00D501B7">
        <w:rPr>
          <w:rFonts w:ascii="Book Antiqua" w:hAnsi="Book Antiqua"/>
          <w:b/>
          <w:bCs/>
          <w:color w:val="FF0000"/>
          <w:sz w:val="16"/>
          <w:szCs w:val="16"/>
          <w:u w:val="single"/>
        </w:rPr>
        <w:t>S</w:t>
      </w:r>
      <w:r w:rsidR="006B50F1" w:rsidRPr="00D501B7">
        <w:rPr>
          <w:rFonts w:ascii="Book Antiqua" w:hAnsi="Book Antiqua" w:cs="Times New Roman"/>
          <w:b/>
          <w:bCs/>
          <w:color w:val="FF0000"/>
          <w:sz w:val="16"/>
          <w:szCs w:val="16"/>
          <w:u w:val="single"/>
        </w:rPr>
        <w:t>-2019)</w:t>
      </w:r>
      <w:r w:rsidR="00E00DF0">
        <w:rPr>
          <w:rFonts w:ascii="Book Antiqua" w:hAnsi="Book Antiqua" w:cs="Times New Roman"/>
          <w:b/>
          <w:bCs/>
          <w:color w:val="FF0000"/>
          <w:sz w:val="16"/>
          <w:szCs w:val="16"/>
        </w:rPr>
        <w:t xml:space="preserve"> </w:t>
      </w:r>
      <w:r w:rsidR="00E00DF0">
        <w:rPr>
          <w:rFonts w:ascii="Book Antiqua" w:eastAsia="Times New Roman" w:hAnsi="Book Antiqua" w:cs="Times New Roman"/>
          <w:b/>
          <w:bCs/>
          <w:color w:val="FF0000"/>
          <w:sz w:val="16"/>
          <w:szCs w:val="16"/>
          <w:u w:val="single"/>
          <w:lang w:eastAsia="pt-BR"/>
        </w:rPr>
        <w:t>(TJES-2023)</w:t>
      </w:r>
      <w:r w:rsidR="001A23E2">
        <w:rPr>
          <w:rFonts w:ascii="Book Antiqua" w:eastAsia="Times New Roman" w:hAnsi="Book Antiqua" w:cs="Times New Roman"/>
          <w:b/>
          <w:bCs/>
          <w:color w:val="FF0000"/>
          <w:sz w:val="16"/>
          <w:szCs w:val="16"/>
          <w:lang w:eastAsia="pt-BR"/>
        </w:rPr>
        <w:t xml:space="preserve"> </w:t>
      </w:r>
      <w:r w:rsidR="001A23E2">
        <w:rPr>
          <w:rFonts w:ascii="Book Antiqua" w:eastAsia="Times New Roman" w:hAnsi="Book Antiqua" w:cs="Times New Roman"/>
          <w:b/>
          <w:bCs/>
          <w:color w:val="FF0000"/>
          <w:sz w:val="16"/>
          <w:szCs w:val="16"/>
          <w:u w:val="single"/>
          <w:lang w:eastAsia="pt-BR"/>
        </w:rPr>
        <w:t>(Cartórios/TJAL-2023)</w:t>
      </w:r>
      <w:r w:rsidR="00A41097">
        <w:rPr>
          <w:rFonts w:ascii="Book Antiqua" w:eastAsia="Times New Roman" w:hAnsi="Book Antiqua" w:cs="Times New Roman"/>
          <w:b/>
          <w:bCs/>
          <w:color w:val="FF0000"/>
          <w:sz w:val="16"/>
          <w:szCs w:val="16"/>
          <w:lang w:eastAsia="pt-BR"/>
        </w:rPr>
        <w:t xml:space="preserve"> </w:t>
      </w:r>
      <w:r w:rsidR="00A41097">
        <w:rPr>
          <w:rFonts w:ascii="Book Antiqua" w:eastAsia="Times New Roman" w:hAnsi="Book Antiqua" w:cs="Times New Roman"/>
          <w:b/>
          <w:bCs/>
          <w:color w:val="FF0000"/>
          <w:sz w:val="16"/>
          <w:szCs w:val="16"/>
          <w:u w:val="single"/>
          <w:lang w:eastAsia="pt-BR"/>
        </w:rPr>
        <w:t>(Cartórios/TJMA-2023)</w:t>
      </w:r>
    </w:p>
    <w:tbl>
      <w:tblPr>
        <w:tblStyle w:val="Tabelacomgrade"/>
        <w:tblW w:w="0" w:type="auto"/>
        <w:tblLook w:val="04A0" w:firstRow="1" w:lastRow="0" w:firstColumn="1" w:lastColumn="0" w:noHBand="0" w:noVBand="1"/>
      </w:tblPr>
      <w:tblGrid>
        <w:gridCol w:w="8494"/>
      </w:tblGrid>
      <w:tr w:rsidR="001A23E2" w14:paraId="3044B716" w14:textId="77777777" w:rsidTr="00001917">
        <w:tc>
          <w:tcPr>
            <w:tcW w:w="8494" w:type="dxa"/>
            <w:shd w:val="clear" w:color="auto" w:fill="CCFFFF"/>
          </w:tcPr>
          <w:p w14:paraId="24BE21E3" w14:textId="77777777" w:rsidR="001A23E2" w:rsidRDefault="001A23E2" w:rsidP="0000191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Cartórios/TJAL-2023-VUNESP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A23E2">
              <w:rPr>
                <w:rFonts w:ascii="Book Antiqua" w:eastAsia="Times New Roman" w:hAnsi="Book Antiqua" w:cs="Times New Roman"/>
                <w:sz w:val="19"/>
                <w:szCs w:val="19"/>
                <w:lang w:eastAsia="pt-BR"/>
              </w:rPr>
              <w:t>No Registro de Títulos e Documentos serão registrados quaisquer documentos para sua conservação. Este registro ostenta o caráter:</w:t>
            </w:r>
            <w:r>
              <w:rPr>
                <w:rFonts w:ascii="Book Antiqua" w:eastAsia="Times New Roman" w:hAnsi="Book Antiqua" w:cs="Times New Roman"/>
                <w:sz w:val="19"/>
                <w:szCs w:val="19"/>
                <w:lang w:eastAsia="pt-BR"/>
              </w:rPr>
              <w:t xml:space="preserve"> facultativo. </w:t>
            </w:r>
            <w:r>
              <w:rPr>
                <w:rFonts w:ascii="Book Antiqua" w:eastAsia="Times New Roman" w:hAnsi="Book Antiqua" w:cs="Times New Roman"/>
                <w:b/>
                <w:bCs/>
                <w:sz w:val="19"/>
                <w:szCs w:val="19"/>
                <w:lang w:eastAsia="pt-BR"/>
              </w:rPr>
              <w:t>BL: art. 127, VII, LRP.</w:t>
            </w:r>
          </w:p>
          <w:p w14:paraId="2D444CD8" w14:textId="4BF5A934" w:rsidR="001A23E2" w:rsidRPr="001A23E2" w:rsidRDefault="001A23E2" w:rsidP="001A23E2">
            <w:pPr>
              <w:spacing w:before="100" w:beforeAutospacing="1" w:after="100" w:afterAutospacing="1"/>
              <w:jc w:val="both"/>
              <w:rPr>
                <w:rFonts w:ascii="Book Antiqua" w:eastAsia="Times New Roman" w:hAnsi="Book Antiqua" w:cs="Times New Roman"/>
                <w:sz w:val="19"/>
                <w:szCs w:val="19"/>
                <w:lang w:eastAsia="pt-BR"/>
              </w:rPr>
            </w:pPr>
            <w:r w:rsidRPr="001A23E2">
              <w:rPr>
                <w:rFonts w:ascii="Book Antiqua" w:eastAsia="Times New Roman" w:hAnsi="Book Antiqua" w:cs="Times New Roman"/>
                <w:b/>
                <w:bCs/>
                <w:i/>
                <w:iCs/>
                <w:color w:val="EE0000"/>
                <w:sz w:val="19"/>
                <w:szCs w:val="19"/>
                <w:lang w:eastAsia="pt-BR"/>
              </w:rPr>
              <w:t>#</w:t>
            </w:r>
            <w:r w:rsidRPr="001A23E2">
              <w:rPr>
                <w:rFonts w:ascii="Book Antiqua" w:eastAsia="Times New Roman" w:hAnsi="Book Antiqua" w:cs="Times New Roman"/>
                <w:b/>
                <w:bCs/>
                <w:i/>
                <w:iCs/>
                <w:color w:val="EE0000"/>
                <w:sz w:val="19"/>
                <w:szCs w:val="19"/>
                <w:highlight w:val="green"/>
                <w:lang w:eastAsia="pt-BR"/>
              </w:rPr>
              <w:t>Atenção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i/>
                <w:iCs/>
                <w:sz w:val="19"/>
                <w:szCs w:val="19"/>
                <w:lang w:eastAsia="pt-BR"/>
              </w:rPr>
              <w:t>“</w:t>
            </w:r>
            <w:r w:rsidRPr="001A23E2">
              <w:rPr>
                <w:rFonts w:ascii="Book Antiqua" w:eastAsia="Times New Roman" w:hAnsi="Book Antiqua" w:cs="Times New Roman"/>
                <w:i/>
                <w:iCs/>
                <w:sz w:val="19"/>
                <w:szCs w:val="19"/>
                <w:lang w:eastAsia="pt-BR"/>
              </w:rPr>
              <w:t>O registro facultativo tem como objeto os documentos e títulos públicos ou particulares, ainda que de competência de outra especialidade registral, mas são realizados com a única e simples finalidade de guardar e conservar o documento. Logo, o registro nesta situação não operará efeitos perante terceiros. Trata-se de registro por exceção, já que a regra é o caráter obrigatório do RTD para a garantia da oponibilidade erga omnes. Daí dizer que o registro facultativo constitui função anômala do RTD, uma vez que seus efeitos são meramente restritos ao apresentante do título ou documento, sem o poder da publicidade repercutir em relação a terceiros."</w:t>
            </w:r>
            <w:r>
              <w:rPr>
                <w:rFonts w:ascii="Book Antiqua" w:eastAsia="Times New Roman" w:hAnsi="Book Antiqua" w:cs="Times New Roman"/>
                <w:sz w:val="19"/>
                <w:szCs w:val="19"/>
                <w:lang w:eastAsia="pt-BR"/>
              </w:rPr>
              <w:t xml:space="preserve"> (</w:t>
            </w:r>
            <w:r w:rsidRPr="001A23E2">
              <w:rPr>
                <w:rFonts w:ascii="Book Antiqua" w:eastAsia="Times New Roman" w:hAnsi="Book Antiqua" w:cs="Times New Roman"/>
                <w:sz w:val="19"/>
                <w:szCs w:val="19"/>
                <w:lang w:eastAsia="pt-BR"/>
              </w:rPr>
              <w:t xml:space="preserve">Fonte: KUMPEL, Vitor Frederico; FERRARI, Carla </w:t>
            </w:r>
            <w:proofErr w:type="spellStart"/>
            <w:r w:rsidRPr="001A23E2">
              <w:rPr>
                <w:rFonts w:ascii="Book Antiqua" w:eastAsia="Times New Roman" w:hAnsi="Book Antiqua" w:cs="Times New Roman"/>
                <w:sz w:val="19"/>
                <w:szCs w:val="19"/>
                <w:lang w:eastAsia="pt-BR"/>
              </w:rPr>
              <w:t>Modina</w:t>
            </w:r>
            <w:proofErr w:type="spellEnd"/>
            <w:r w:rsidRPr="001A23E2">
              <w:rPr>
                <w:rFonts w:ascii="Book Antiqua" w:eastAsia="Times New Roman" w:hAnsi="Book Antiqua" w:cs="Times New Roman"/>
                <w:sz w:val="19"/>
                <w:szCs w:val="19"/>
                <w:lang w:eastAsia="pt-BR"/>
              </w:rPr>
              <w:t>; VIANA, Giselle de Menezes. Direito notarial e registral em síntese. 1ª ed. São Paulo: YK Editora, 2023.</w:t>
            </w:r>
            <w:r>
              <w:rPr>
                <w:rFonts w:ascii="Book Antiqua" w:eastAsia="Times New Roman" w:hAnsi="Book Antiqua" w:cs="Times New Roman"/>
                <w:sz w:val="19"/>
                <w:szCs w:val="19"/>
                <w:lang w:eastAsia="pt-BR"/>
              </w:rPr>
              <w:t>).</w:t>
            </w:r>
          </w:p>
        </w:tc>
      </w:tr>
    </w:tbl>
    <w:p w14:paraId="2B843408" w14:textId="3A861ABA"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D4067B">
        <w:rPr>
          <w:rFonts w:ascii="Book Antiqua" w:eastAsia="Times New Roman" w:hAnsi="Book Antiqua" w:cs="Times New Roman"/>
          <w:b/>
          <w:bCs/>
          <w:sz w:val="19"/>
          <w:szCs w:val="19"/>
          <w:highlight w:val="magenta"/>
          <w:lang w:eastAsia="pt-BR"/>
        </w:rPr>
        <w:t>Parágrafo único</w:t>
      </w:r>
      <w:r w:rsidRPr="00D4067B">
        <w:rPr>
          <w:rFonts w:ascii="Book Antiqua" w:eastAsia="Times New Roman" w:hAnsi="Book Antiqua" w:cs="Times New Roman"/>
          <w:b/>
          <w:bCs/>
          <w:sz w:val="19"/>
          <w:szCs w:val="19"/>
          <w:lang w:eastAsia="pt-BR"/>
        </w:rPr>
        <w:t>. Caberá ao Registro de Títulos e Documentos a realização de quaisquer registros não atribuídos expressamente a outro ofício</w:t>
      </w:r>
      <w:r w:rsidRPr="00D501B7">
        <w:rPr>
          <w:rFonts w:ascii="Book Antiqua" w:eastAsia="Times New Roman" w:hAnsi="Book Antiqua" w:cs="Times New Roman"/>
          <w:b/>
          <w:bCs/>
          <w:sz w:val="18"/>
          <w:szCs w:val="18"/>
          <w:lang w:eastAsia="pt-BR"/>
        </w:rPr>
        <w:t>.</w:t>
      </w:r>
      <w:r w:rsidR="00D4067B" w:rsidRPr="00D501B7">
        <w:rPr>
          <w:rFonts w:ascii="Book Antiqua" w:eastAsia="Times New Roman" w:hAnsi="Book Antiqua" w:cs="Times New Roman"/>
          <w:b/>
          <w:bCs/>
          <w:sz w:val="18"/>
          <w:szCs w:val="18"/>
          <w:lang w:eastAsia="pt-BR"/>
        </w:rPr>
        <w:t xml:space="preserve"> </w:t>
      </w:r>
      <w:r w:rsidR="00D4067B" w:rsidRPr="00D501B7">
        <w:rPr>
          <w:rFonts w:ascii="Book Antiqua" w:eastAsia="Times New Roman" w:hAnsi="Book Antiqua" w:cs="Times New Roman"/>
          <w:b/>
          <w:bCs/>
          <w:color w:val="FF0000"/>
          <w:sz w:val="16"/>
          <w:szCs w:val="16"/>
          <w:u w:val="single"/>
          <w:lang w:eastAsia="pt-BR"/>
        </w:rPr>
        <w:t>(Cartórios/TJMG-2012)</w:t>
      </w:r>
      <w:r w:rsidR="00BF50C1" w:rsidRPr="00D501B7">
        <w:rPr>
          <w:rFonts w:ascii="Book Antiqua" w:eastAsia="Times New Roman" w:hAnsi="Book Antiqua" w:cs="Times New Roman"/>
          <w:b/>
          <w:bCs/>
          <w:color w:val="FF0000"/>
          <w:sz w:val="16"/>
          <w:szCs w:val="16"/>
          <w:lang w:eastAsia="pt-BR"/>
        </w:rPr>
        <w:t xml:space="preserve"> </w:t>
      </w:r>
      <w:r w:rsidR="00BF50C1" w:rsidRPr="00D501B7">
        <w:rPr>
          <w:rFonts w:ascii="Book Antiqua" w:hAnsi="Book Antiqua" w:cs="Times New Roman"/>
          <w:b/>
          <w:color w:val="FF0000"/>
          <w:sz w:val="16"/>
          <w:szCs w:val="16"/>
          <w:u w:val="single"/>
        </w:rPr>
        <w:t>(Cartórios/TJRS-2013)</w:t>
      </w:r>
      <w:r w:rsidR="00C842CC" w:rsidRPr="00D501B7">
        <w:rPr>
          <w:rFonts w:ascii="Book Antiqua" w:hAnsi="Book Antiqua" w:cs="Times New Roman"/>
          <w:b/>
          <w:color w:val="FF0000"/>
          <w:sz w:val="16"/>
          <w:szCs w:val="16"/>
        </w:rPr>
        <w:t xml:space="preserve"> </w:t>
      </w:r>
      <w:r w:rsidR="00D06781" w:rsidRPr="00D501B7">
        <w:rPr>
          <w:rFonts w:ascii="Book Antiqua" w:hAnsi="Book Antiqua"/>
          <w:b/>
          <w:bCs/>
          <w:color w:val="FF0000"/>
          <w:sz w:val="16"/>
          <w:szCs w:val="16"/>
          <w:u w:val="single"/>
        </w:rPr>
        <w:t>(Cartórios/TJMG-2015)</w:t>
      </w:r>
    </w:p>
    <w:p w14:paraId="5D4FC674" w14:textId="0F99B366" w:rsidR="00EA5748" w:rsidRPr="00A4109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162EB">
        <w:rPr>
          <w:rFonts w:ascii="Book Antiqua" w:eastAsia="Times New Roman" w:hAnsi="Book Antiqua" w:cs="Times New Roman"/>
          <w:b/>
          <w:bCs/>
          <w:sz w:val="19"/>
          <w:szCs w:val="19"/>
          <w:highlight w:val="magenta"/>
          <w:lang w:eastAsia="pt-BR"/>
        </w:rPr>
        <w:t>Art. 127-A</w:t>
      </w:r>
      <w:r w:rsidRPr="00E162EB">
        <w:rPr>
          <w:rFonts w:ascii="Book Antiqua" w:eastAsia="Times New Roman" w:hAnsi="Book Antiqua" w:cs="Times New Roman"/>
          <w:b/>
          <w:bCs/>
          <w:sz w:val="19"/>
          <w:szCs w:val="19"/>
          <w:lang w:eastAsia="pt-BR"/>
        </w:rPr>
        <w:t xml:space="preserve">. O </w:t>
      </w:r>
      <w:r w:rsidRPr="00A374AB">
        <w:rPr>
          <w:rFonts w:ascii="Book Antiqua" w:eastAsia="Times New Roman" w:hAnsi="Book Antiqua" w:cs="Times New Roman"/>
          <w:b/>
          <w:bCs/>
          <w:caps/>
          <w:sz w:val="19"/>
          <w:szCs w:val="19"/>
          <w:shd w:val="clear" w:color="auto" w:fill="F7CAAC" w:themeFill="accent2" w:themeFillTint="66"/>
          <w:lang w:eastAsia="pt-BR"/>
        </w:rPr>
        <w:t>registro facultativo</w:t>
      </w:r>
      <w:r w:rsidRPr="00E162EB">
        <w:rPr>
          <w:rFonts w:ascii="Book Antiqua" w:eastAsia="Times New Roman" w:hAnsi="Book Antiqua" w:cs="Times New Roman"/>
          <w:b/>
          <w:bCs/>
          <w:sz w:val="19"/>
          <w:szCs w:val="19"/>
          <w:lang w:eastAsia="pt-BR"/>
        </w:rPr>
        <w:t xml:space="preserve"> para conservação de documentos ou conjunto de documentos de que trata o inciso VII do caput do art. 127 desta Lei terá a finalidade de arquivamento de conteúdo e data, </w:t>
      </w:r>
      <w:r w:rsidRPr="00A41097">
        <w:rPr>
          <w:rFonts w:ascii="Book Antiqua" w:eastAsia="Times New Roman" w:hAnsi="Book Antiqua" w:cs="Times New Roman"/>
          <w:b/>
          <w:bCs/>
          <w:caps/>
          <w:sz w:val="19"/>
          <w:szCs w:val="19"/>
          <w:highlight w:val="green"/>
          <w:lang w:eastAsia="pt-BR"/>
        </w:rPr>
        <w:t>não gerará</w:t>
      </w:r>
      <w:r w:rsidRPr="00E162EB">
        <w:rPr>
          <w:rFonts w:ascii="Book Antiqua" w:eastAsia="Times New Roman" w:hAnsi="Book Antiqua" w:cs="Times New Roman"/>
          <w:b/>
          <w:bCs/>
          <w:sz w:val="19"/>
          <w:szCs w:val="19"/>
          <w:lang w:eastAsia="pt-BR"/>
        </w:rPr>
        <w:t xml:space="preserve"> </w:t>
      </w:r>
      <w:r w:rsidRPr="00A41097">
        <w:rPr>
          <w:rFonts w:ascii="Book Antiqua" w:eastAsia="Times New Roman" w:hAnsi="Book Antiqua" w:cs="Times New Roman"/>
          <w:b/>
          <w:bCs/>
          <w:sz w:val="19"/>
          <w:szCs w:val="19"/>
          <w:highlight w:val="cyan"/>
          <w:lang w:eastAsia="pt-BR"/>
        </w:rPr>
        <w:t>efeitos</w:t>
      </w:r>
      <w:r w:rsidRPr="00E162EB">
        <w:rPr>
          <w:rFonts w:ascii="Book Antiqua" w:eastAsia="Times New Roman" w:hAnsi="Book Antiqua" w:cs="Times New Roman"/>
          <w:b/>
          <w:bCs/>
          <w:sz w:val="19"/>
          <w:szCs w:val="19"/>
          <w:lang w:eastAsia="pt-BR"/>
        </w:rPr>
        <w:t xml:space="preserve"> </w:t>
      </w:r>
      <w:r w:rsidRPr="00A41097">
        <w:rPr>
          <w:rFonts w:ascii="Book Antiqua" w:eastAsia="Times New Roman" w:hAnsi="Book Antiqua" w:cs="Times New Roman"/>
          <w:b/>
          <w:bCs/>
          <w:sz w:val="19"/>
          <w:szCs w:val="19"/>
          <w:highlight w:val="yellow"/>
          <w:lang w:eastAsia="pt-BR"/>
        </w:rPr>
        <w:t>em relação a terceiros</w:t>
      </w:r>
      <w:r w:rsidRPr="00E162EB">
        <w:rPr>
          <w:rFonts w:ascii="Book Antiqua" w:eastAsia="Times New Roman" w:hAnsi="Book Antiqua" w:cs="Times New Roman"/>
          <w:b/>
          <w:bCs/>
          <w:sz w:val="19"/>
          <w:szCs w:val="19"/>
          <w:lang w:eastAsia="pt-BR"/>
        </w:rPr>
        <w:t xml:space="preserve"> e não poderá servir como instrumento para cobrança de dívidas, mesmo que de forma velada, nem para protesto, notificação extrajudicial, medida judicial ou negativação nos serviços de proteção ao crédito ou </w:t>
      </w:r>
      <w:r w:rsidRPr="00E162EB">
        <w:rPr>
          <w:rFonts w:ascii="Book Antiqua" w:eastAsia="Times New Roman" w:hAnsi="Book Antiqua" w:cs="Times New Roman"/>
          <w:b/>
          <w:bCs/>
          <w:sz w:val="19"/>
          <w:szCs w:val="19"/>
          <w:lang w:eastAsia="pt-BR"/>
        </w:rPr>
        <w:lastRenderedPageBreak/>
        <w:t>congêneres</w:t>
      </w:r>
      <w:r w:rsidRPr="00D501B7">
        <w:rPr>
          <w:rFonts w:ascii="Book Antiqua" w:eastAsia="Times New Roman" w:hAnsi="Book Antiqua" w:cs="Times New Roman"/>
          <w:sz w:val="16"/>
          <w:szCs w:val="16"/>
          <w:lang w:eastAsia="pt-BR"/>
        </w:rPr>
        <w:t>.  </w:t>
      </w:r>
      <w:hyperlink r:id="rId298" w:anchor="art11" w:history="1">
        <w:r w:rsidRPr="00D501B7">
          <w:rPr>
            <w:rStyle w:val="Hyperlink"/>
            <w:rFonts w:ascii="Book Antiqua" w:eastAsia="Times New Roman" w:hAnsi="Book Antiqua" w:cs="Times New Roman"/>
            <w:sz w:val="16"/>
            <w:szCs w:val="16"/>
            <w:lang w:eastAsia="pt-BR"/>
          </w:rPr>
          <w:t>(Incluído pela Lei nº 14.382, de 2022)</w:t>
        </w:r>
      </w:hyperlink>
      <w:r w:rsidR="00E162EB">
        <w:rPr>
          <w:rStyle w:val="Hyperlink"/>
          <w:rFonts w:ascii="Book Antiqua" w:eastAsia="Times New Roman" w:hAnsi="Book Antiqua" w:cs="Times New Roman"/>
          <w:sz w:val="16"/>
          <w:szCs w:val="16"/>
          <w:u w:val="none"/>
          <w:lang w:eastAsia="pt-BR"/>
        </w:rPr>
        <w:t xml:space="preserve"> </w:t>
      </w:r>
      <w:r w:rsidR="00E162EB">
        <w:rPr>
          <w:rFonts w:ascii="Book Antiqua" w:hAnsi="Book Antiqua" w:cs="Times New Roman"/>
          <w:b/>
          <w:bCs/>
          <w:color w:val="FF0000"/>
          <w:sz w:val="16"/>
          <w:szCs w:val="16"/>
          <w:u w:val="single"/>
        </w:rPr>
        <w:t>(Cartórios/TJSP-2022)</w:t>
      </w:r>
      <w:r w:rsidR="00A374AB">
        <w:rPr>
          <w:rFonts w:ascii="Book Antiqua" w:hAnsi="Book Antiqua" w:cs="Times New Roman"/>
          <w:b/>
          <w:bCs/>
          <w:color w:val="FF0000"/>
          <w:sz w:val="16"/>
          <w:szCs w:val="16"/>
        </w:rPr>
        <w:t xml:space="preserve"> </w:t>
      </w:r>
      <w:r w:rsidR="00A374AB">
        <w:rPr>
          <w:rFonts w:ascii="Book Antiqua" w:eastAsia="Times New Roman" w:hAnsi="Book Antiqua" w:cs="Times New Roman"/>
          <w:b/>
          <w:bCs/>
          <w:color w:val="FF0000"/>
          <w:sz w:val="16"/>
          <w:szCs w:val="16"/>
          <w:u w:val="single"/>
          <w:lang w:eastAsia="pt-BR"/>
        </w:rPr>
        <w:t>(Cartórios/TJAL-2023)</w:t>
      </w:r>
      <w:r w:rsidR="00A41097">
        <w:rPr>
          <w:rFonts w:ascii="Book Antiqua" w:hAnsi="Book Antiqua" w:cs="Times New Roman"/>
          <w:b/>
          <w:bCs/>
          <w:color w:val="FF0000"/>
          <w:sz w:val="16"/>
          <w:szCs w:val="16"/>
        </w:rPr>
        <w:t xml:space="preserve"> </w:t>
      </w:r>
      <w:r w:rsidR="00A41097">
        <w:rPr>
          <w:rFonts w:ascii="Book Antiqua" w:eastAsia="Times New Roman" w:hAnsi="Book Antiqua" w:cs="Times New Roman"/>
          <w:b/>
          <w:bCs/>
          <w:color w:val="FF0000"/>
          <w:sz w:val="16"/>
          <w:szCs w:val="16"/>
          <w:u w:val="single"/>
          <w:lang w:eastAsia="pt-BR"/>
        </w:rPr>
        <w:t>(Cartórios/TJMA-2023)</w:t>
      </w:r>
    </w:p>
    <w:p w14:paraId="587D3F8F" w14:textId="4FD73C4F"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41097">
        <w:rPr>
          <w:rFonts w:ascii="Book Antiqua" w:eastAsia="Times New Roman" w:hAnsi="Book Antiqua" w:cs="Times New Roman"/>
          <w:b/>
          <w:bCs/>
          <w:sz w:val="19"/>
          <w:szCs w:val="19"/>
          <w:highlight w:val="magenta"/>
          <w:lang w:eastAsia="pt-BR"/>
        </w:rPr>
        <w:t>§ 1º</w:t>
      </w:r>
      <w:r w:rsidRPr="00A41097">
        <w:rPr>
          <w:rFonts w:ascii="Book Antiqua" w:eastAsia="Times New Roman" w:hAnsi="Book Antiqua" w:cs="Times New Roman"/>
          <w:b/>
          <w:bCs/>
          <w:sz w:val="19"/>
          <w:szCs w:val="19"/>
          <w:lang w:eastAsia="pt-BR"/>
        </w:rPr>
        <w:t xml:space="preserve"> O acesso ao conteúdo do registro efetuado na forma prevista no caput deste artigo é restrito ao requerente, vedada a utilização do registro para qualquer outra finalidade, ressalvadas</w:t>
      </w:r>
      <w:r w:rsidRPr="00D501B7">
        <w:rPr>
          <w:rFonts w:ascii="Book Antiqua" w:eastAsia="Times New Roman" w:hAnsi="Book Antiqua" w:cs="Times New Roman"/>
          <w:sz w:val="16"/>
          <w:szCs w:val="16"/>
          <w:lang w:eastAsia="pt-BR"/>
        </w:rPr>
        <w:t>: </w:t>
      </w:r>
      <w:hyperlink r:id="rId299" w:anchor="art11" w:history="1">
        <w:r w:rsidRPr="00D501B7">
          <w:rPr>
            <w:rStyle w:val="Hyperlink"/>
            <w:rFonts w:ascii="Book Antiqua" w:eastAsia="Times New Roman" w:hAnsi="Book Antiqua" w:cs="Times New Roman"/>
            <w:sz w:val="16"/>
            <w:szCs w:val="16"/>
            <w:lang w:eastAsia="pt-BR"/>
          </w:rPr>
          <w:t>(Incluído pela Lei nº 14.382, de 2022)</w:t>
        </w:r>
      </w:hyperlink>
      <w:r w:rsidR="00A374AB">
        <w:t xml:space="preserve"> </w:t>
      </w:r>
      <w:r w:rsidR="00A374AB">
        <w:rPr>
          <w:rFonts w:ascii="Book Antiqua" w:eastAsia="Times New Roman" w:hAnsi="Book Antiqua" w:cs="Times New Roman"/>
          <w:b/>
          <w:bCs/>
          <w:color w:val="FF0000"/>
          <w:sz w:val="16"/>
          <w:szCs w:val="16"/>
          <w:u w:val="single"/>
          <w:lang w:eastAsia="pt-BR"/>
        </w:rPr>
        <w:t>(Cartórios/TJAL-2023)</w:t>
      </w:r>
      <w:r w:rsidR="00A41097">
        <w:t xml:space="preserve"> </w:t>
      </w:r>
      <w:r w:rsidR="00A41097">
        <w:rPr>
          <w:rFonts w:ascii="Book Antiqua" w:eastAsia="Times New Roman" w:hAnsi="Book Antiqua" w:cs="Times New Roman"/>
          <w:b/>
          <w:bCs/>
          <w:color w:val="FF0000"/>
          <w:sz w:val="16"/>
          <w:szCs w:val="16"/>
          <w:u w:val="single"/>
          <w:lang w:eastAsia="pt-BR"/>
        </w:rPr>
        <w:t>(Cartórios/TJMA-2023)</w:t>
      </w:r>
    </w:p>
    <w:p w14:paraId="57FC2E9C" w14:textId="7B356CC3"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41097">
        <w:rPr>
          <w:rFonts w:ascii="Book Antiqua" w:eastAsia="Times New Roman" w:hAnsi="Book Antiqua" w:cs="Times New Roman"/>
          <w:b/>
          <w:bCs/>
          <w:sz w:val="19"/>
          <w:szCs w:val="19"/>
          <w:lang w:eastAsia="pt-BR"/>
        </w:rPr>
        <w:t>I - requisição da autoridade tributária, em caso de negativa de autorização sem justificativa aceita; e</w:t>
      </w:r>
      <w:r>
        <w:rPr>
          <w:rFonts w:ascii="Book Antiqua" w:eastAsia="Times New Roman" w:hAnsi="Book Antiqua" w:cs="Times New Roman"/>
          <w:sz w:val="19"/>
          <w:szCs w:val="19"/>
          <w:lang w:eastAsia="pt-BR"/>
        </w:rPr>
        <w:t xml:space="preserve"> </w:t>
      </w:r>
      <w:hyperlink r:id="rId300" w:anchor="art11" w:history="1">
        <w:r w:rsidRPr="00D501B7">
          <w:rPr>
            <w:rStyle w:val="Hyperlink"/>
            <w:rFonts w:ascii="Book Antiqua" w:eastAsia="Times New Roman" w:hAnsi="Book Antiqua" w:cs="Times New Roman"/>
            <w:sz w:val="16"/>
            <w:szCs w:val="16"/>
            <w:lang w:eastAsia="pt-BR"/>
          </w:rPr>
          <w:t>(Incluído pela Lei nº 14.382, de 2022)</w:t>
        </w:r>
      </w:hyperlink>
      <w:r w:rsidR="00A374AB">
        <w:t xml:space="preserve"> </w:t>
      </w:r>
      <w:r w:rsidR="00A374AB">
        <w:rPr>
          <w:rFonts w:ascii="Book Antiqua" w:eastAsia="Times New Roman" w:hAnsi="Book Antiqua" w:cs="Times New Roman"/>
          <w:b/>
          <w:bCs/>
          <w:color w:val="FF0000"/>
          <w:sz w:val="16"/>
          <w:szCs w:val="16"/>
          <w:u w:val="single"/>
          <w:lang w:eastAsia="pt-BR"/>
        </w:rPr>
        <w:t>(Cartórios/TJAL-2023)</w:t>
      </w:r>
      <w:r w:rsidR="00A41097">
        <w:t xml:space="preserve"> </w:t>
      </w:r>
      <w:r w:rsidR="00A41097">
        <w:rPr>
          <w:rFonts w:ascii="Book Antiqua" w:eastAsia="Times New Roman" w:hAnsi="Book Antiqua" w:cs="Times New Roman"/>
          <w:b/>
          <w:bCs/>
          <w:color w:val="FF0000"/>
          <w:sz w:val="16"/>
          <w:szCs w:val="16"/>
          <w:u w:val="single"/>
          <w:lang w:eastAsia="pt-BR"/>
        </w:rPr>
        <w:t>(Cartórios/TJMA-2023)</w:t>
      </w:r>
    </w:p>
    <w:p w14:paraId="0094F277" w14:textId="00B9AB0A"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41097">
        <w:rPr>
          <w:rFonts w:ascii="Book Antiqua" w:eastAsia="Times New Roman" w:hAnsi="Book Antiqua" w:cs="Times New Roman"/>
          <w:b/>
          <w:bCs/>
          <w:sz w:val="19"/>
          <w:szCs w:val="19"/>
          <w:lang w:eastAsia="pt-BR"/>
        </w:rPr>
        <w:t xml:space="preserve">II - </w:t>
      </w:r>
      <w:proofErr w:type="gramStart"/>
      <w:r w:rsidRPr="00A41097">
        <w:rPr>
          <w:rFonts w:ascii="Book Antiqua" w:eastAsia="Times New Roman" w:hAnsi="Book Antiqua" w:cs="Times New Roman"/>
          <w:b/>
          <w:bCs/>
          <w:sz w:val="19"/>
          <w:szCs w:val="19"/>
          <w:lang w:eastAsia="pt-BR"/>
        </w:rPr>
        <w:t>determinação</w:t>
      </w:r>
      <w:proofErr w:type="gramEnd"/>
      <w:r w:rsidRPr="00A41097">
        <w:rPr>
          <w:rFonts w:ascii="Book Antiqua" w:eastAsia="Times New Roman" w:hAnsi="Book Antiqua" w:cs="Times New Roman"/>
          <w:b/>
          <w:bCs/>
          <w:sz w:val="19"/>
          <w:szCs w:val="19"/>
          <w:lang w:eastAsia="pt-BR"/>
        </w:rPr>
        <w:t xml:space="preserve"> judicial</w:t>
      </w:r>
      <w:r w:rsidRPr="00D501B7">
        <w:rPr>
          <w:rFonts w:ascii="Book Antiqua" w:eastAsia="Times New Roman" w:hAnsi="Book Antiqua" w:cs="Times New Roman"/>
          <w:sz w:val="16"/>
          <w:szCs w:val="16"/>
          <w:lang w:eastAsia="pt-BR"/>
        </w:rPr>
        <w:t>. </w:t>
      </w:r>
      <w:hyperlink r:id="rId301" w:anchor="art11" w:history="1">
        <w:r w:rsidRPr="00D501B7">
          <w:rPr>
            <w:rStyle w:val="Hyperlink"/>
            <w:rFonts w:ascii="Book Antiqua" w:eastAsia="Times New Roman" w:hAnsi="Book Antiqua" w:cs="Times New Roman"/>
            <w:sz w:val="16"/>
            <w:szCs w:val="16"/>
            <w:lang w:eastAsia="pt-BR"/>
          </w:rPr>
          <w:t>(Incluído pela Lei nº 14.382, de 2022)</w:t>
        </w:r>
      </w:hyperlink>
      <w:r w:rsidR="00A374AB">
        <w:t xml:space="preserve"> </w:t>
      </w:r>
      <w:r w:rsidR="00A374AB">
        <w:rPr>
          <w:rFonts w:ascii="Book Antiqua" w:eastAsia="Times New Roman" w:hAnsi="Book Antiqua" w:cs="Times New Roman"/>
          <w:b/>
          <w:bCs/>
          <w:color w:val="FF0000"/>
          <w:sz w:val="16"/>
          <w:szCs w:val="16"/>
          <w:u w:val="single"/>
          <w:lang w:eastAsia="pt-BR"/>
        </w:rPr>
        <w:t>(Cartórios/TJAL-2023)</w:t>
      </w:r>
      <w:r w:rsidR="00A41097">
        <w:t xml:space="preserve"> </w:t>
      </w:r>
      <w:r w:rsidR="00A41097">
        <w:rPr>
          <w:rFonts w:ascii="Book Antiqua" w:eastAsia="Times New Roman" w:hAnsi="Book Antiqua" w:cs="Times New Roman"/>
          <w:b/>
          <w:bCs/>
          <w:color w:val="FF0000"/>
          <w:sz w:val="16"/>
          <w:szCs w:val="16"/>
          <w:u w:val="single"/>
          <w:lang w:eastAsia="pt-BR"/>
        </w:rPr>
        <w:t>(Cartórios/TJMA-2023)</w:t>
      </w:r>
    </w:p>
    <w:tbl>
      <w:tblPr>
        <w:tblStyle w:val="Tabelacomgrade"/>
        <w:tblW w:w="0" w:type="auto"/>
        <w:tblLook w:val="04A0" w:firstRow="1" w:lastRow="0" w:firstColumn="1" w:lastColumn="0" w:noHBand="0" w:noVBand="1"/>
      </w:tblPr>
      <w:tblGrid>
        <w:gridCol w:w="8494"/>
      </w:tblGrid>
      <w:tr w:rsidR="00A374AB" w14:paraId="3B6C174E" w14:textId="77777777" w:rsidTr="00001917">
        <w:tc>
          <w:tcPr>
            <w:tcW w:w="8494" w:type="dxa"/>
            <w:shd w:val="clear" w:color="auto" w:fill="CCFFFF"/>
          </w:tcPr>
          <w:p w14:paraId="0D4216A9" w14:textId="15229177" w:rsidR="00A374AB" w:rsidRPr="00A374AB" w:rsidRDefault="00A374AB" w:rsidP="0000191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Cartórios/TJAL-2023-VUNESP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374AB">
              <w:rPr>
                <w:rFonts w:ascii="Book Antiqua" w:eastAsia="Times New Roman" w:hAnsi="Book Antiqua" w:cs="Times New Roman"/>
                <w:sz w:val="19"/>
                <w:szCs w:val="19"/>
                <w:lang w:eastAsia="pt-BR"/>
              </w:rPr>
              <w:t>De acordo com a Lei de Registros Públicos, o acesso ao conteúdo do registro facultativo para conservação</w:t>
            </w:r>
            <w:r>
              <w:rPr>
                <w:rFonts w:ascii="Book Antiqua" w:eastAsia="Times New Roman" w:hAnsi="Book Antiqua" w:cs="Times New Roman"/>
                <w:sz w:val="19"/>
                <w:szCs w:val="19"/>
                <w:lang w:eastAsia="pt-BR"/>
              </w:rPr>
              <w:t xml:space="preserve">: </w:t>
            </w:r>
            <w:r w:rsidRPr="00A374AB">
              <w:rPr>
                <w:rFonts w:ascii="Book Antiqua" w:eastAsia="Times New Roman" w:hAnsi="Book Antiqua" w:cs="Times New Roman"/>
                <w:sz w:val="19"/>
                <w:szCs w:val="19"/>
                <w:lang w:eastAsia="pt-BR"/>
              </w:rPr>
              <w:t>é restrito ao requerente, à autoridade tributária ou por determinação judicial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127, VII, LRP.</w:t>
            </w:r>
          </w:p>
        </w:tc>
      </w:tr>
    </w:tbl>
    <w:p w14:paraId="6D265FE6" w14:textId="0F0115BE"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xml:space="preserve">§ 2º Quando se tratar de registro para fins de conservação de documentos de interesse fiscal, administrativo ou judicial, o apresentante poderá autorizar, a qualquer momento, a sua disponibilização para os órgãos públicos pertinentes, que poderão acessá-los por meio do </w:t>
      </w:r>
      <w:proofErr w:type="spellStart"/>
      <w:r w:rsidRPr="00EA5748">
        <w:rPr>
          <w:rFonts w:ascii="Book Antiqua" w:eastAsia="Times New Roman" w:hAnsi="Book Antiqua" w:cs="Times New Roman"/>
          <w:sz w:val="19"/>
          <w:szCs w:val="19"/>
          <w:lang w:eastAsia="pt-BR"/>
        </w:rPr>
        <w:t>Serp</w:t>
      </w:r>
      <w:proofErr w:type="spellEnd"/>
      <w:r w:rsidRPr="00EA5748">
        <w:rPr>
          <w:rFonts w:ascii="Book Antiqua" w:eastAsia="Times New Roman" w:hAnsi="Book Antiqua" w:cs="Times New Roman"/>
          <w:sz w:val="19"/>
          <w:szCs w:val="19"/>
          <w:lang w:eastAsia="pt-BR"/>
        </w:rPr>
        <w:t>, sem ônus, nos termos estabelecidos pela Corregedoria Nacional de Justiça do Conselho Nacional de Justiça, dispensada a guarda pelo apresentante</w:t>
      </w:r>
      <w:r w:rsidRPr="00D501B7">
        <w:rPr>
          <w:rFonts w:ascii="Book Antiqua" w:eastAsia="Times New Roman" w:hAnsi="Book Antiqua" w:cs="Times New Roman"/>
          <w:sz w:val="16"/>
          <w:szCs w:val="16"/>
          <w:lang w:eastAsia="pt-BR"/>
        </w:rPr>
        <w:t>.     </w:t>
      </w:r>
      <w:hyperlink r:id="rId302"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7439DBE3" w14:textId="3FCC1543"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41097">
        <w:rPr>
          <w:rFonts w:ascii="Book Antiqua" w:eastAsia="Times New Roman" w:hAnsi="Book Antiqua" w:cs="Times New Roman"/>
          <w:b/>
          <w:bCs/>
          <w:sz w:val="19"/>
          <w:szCs w:val="19"/>
          <w:highlight w:val="magenta"/>
          <w:lang w:eastAsia="pt-BR"/>
        </w:rPr>
        <w:t>§ 3º</w:t>
      </w:r>
      <w:r w:rsidRPr="00A41097">
        <w:rPr>
          <w:rFonts w:ascii="Book Antiqua" w:eastAsia="Times New Roman" w:hAnsi="Book Antiqua" w:cs="Times New Roman"/>
          <w:b/>
          <w:bCs/>
          <w:sz w:val="19"/>
          <w:szCs w:val="19"/>
          <w:lang w:eastAsia="pt-BR"/>
        </w:rPr>
        <w:t xml:space="preserve"> A certificação do registro será feita por termo, com indicação do número total de páginas registradas, dispensada a chancela ou rubrica em qualquer uma delas</w:t>
      </w:r>
      <w:r w:rsidRPr="00D501B7">
        <w:rPr>
          <w:rFonts w:ascii="Book Antiqua" w:eastAsia="Times New Roman" w:hAnsi="Book Antiqua" w:cs="Times New Roman"/>
          <w:sz w:val="16"/>
          <w:szCs w:val="16"/>
          <w:lang w:eastAsia="pt-BR"/>
        </w:rPr>
        <w:t>. </w:t>
      </w:r>
      <w:hyperlink r:id="rId303" w:anchor="art11" w:history="1">
        <w:r w:rsidRPr="00D501B7">
          <w:rPr>
            <w:rStyle w:val="Hyperlink"/>
            <w:rFonts w:ascii="Book Antiqua" w:eastAsia="Times New Roman" w:hAnsi="Book Antiqua" w:cs="Times New Roman"/>
            <w:sz w:val="16"/>
            <w:szCs w:val="16"/>
            <w:lang w:eastAsia="pt-BR"/>
          </w:rPr>
          <w:t>(Incluído pela Lei nº 14.382, de 2022)</w:t>
        </w:r>
      </w:hyperlink>
      <w:r w:rsidR="00A41097">
        <w:t xml:space="preserve"> </w:t>
      </w:r>
      <w:r w:rsidR="00A41097">
        <w:rPr>
          <w:rFonts w:ascii="Book Antiqua" w:eastAsia="Times New Roman" w:hAnsi="Book Antiqua" w:cs="Times New Roman"/>
          <w:b/>
          <w:bCs/>
          <w:color w:val="FF0000"/>
          <w:sz w:val="16"/>
          <w:szCs w:val="16"/>
          <w:u w:val="single"/>
          <w:lang w:eastAsia="pt-BR"/>
        </w:rPr>
        <w:t>(Cartórios/TJMA-2023)</w:t>
      </w:r>
    </w:p>
    <w:tbl>
      <w:tblPr>
        <w:tblStyle w:val="Tabelacomgrade"/>
        <w:tblW w:w="0" w:type="auto"/>
        <w:tblLook w:val="04A0" w:firstRow="1" w:lastRow="0" w:firstColumn="1" w:lastColumn="0" w:noHBand="0" w:noVBand="1"/>
      </w:tblPr>
      <w:tblGrid>
        <w:gridCol w:w="8494"/>
      </w:tblGrid>
      <w:tr w:rsidR="00A41097" w14:paraId="7D415C4C" w14:textId="77777777" w:rsidTr="00A7339F">
        <w:tc>
          <w:tcPr>
            <w:tcW w:w="8494" w:type="dxa"/>
            <w:shd w:val="clear" w:color="auto" w:fill="CCFFFF"/>
          </w:tcPr>
          <w:p w14:paraId="571289E8" w14:textId="4A32AB52" w:rsidR="00A41097" w:rsidRPr="00572238" w:rsidRDefault="00A41097" w:rsidP="00A4109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Cartórios/TJMA-2023-Consulplan</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1097">
              <w:rPr>
                <w:rFonts w:ascii="Book Antiqua" w:eastAsia="Times New Roman" w:hAnsi="Book Antiqua" w:cs="Times New Roman"/>
                <w:sz w:val="19"/>
                <w:szCs w:val="19"/>
                <w:lang w:eastAsia="pt-BR"/>
              </w:rPr>
              <w:t>Com as alterações da Lei 6.015/73, efetivadas pela Lei 14.382/22, no Registro de Títulos e Documentos em seu Art. 132, foi criado o livro “F”, destinado a registros eminentemente facultativos para a conservação de documentos. Sobre a sistematização desta possibilidade de registro, é correto afirmar que</w:t>
            </w:r>
            <w:r>
              <w:rPr>
                <w:rFonts w:ascii="Book Antiqua" w:eastAsia="Times New Roman" w:hAnsi="Book Antiqua" w:cs="Times New Roman"/>
                <w:sz w:val="19"/>
                <w:szCs w:val="19"/>
                <w:lang w:eastAsia="pt-BR"/>
              </w:rPr>
              <w:t xml:space="preserve"> </w:t>
            </w:r>
            <w:r w:rsidRPr="00A41097">
              <w:rPr>
                <w:rFonts w:ascii="Book Antiqua" w:eastAsia="Times New Roman" w:hAnsi="Book Antiqua" w:cs="Times New Roman"/>
                <w:sz w:val="19"/>
                <w:szCs w:val="19"/>
                <w:lang w:eastAsia="pt-BR"/>
              </w:rPr>
              <w:t xml:space="preserve">deve ser sempre certificado </w:t>
            </w:r>
            <w:proofErr w:type="spellStart"/>
            <w:r w:rsidRPr="00A41097">
              <w:rPr>
                <w:rFonts w:ascii="Book Antiqua" w:eastAsia="Times New Roman" w:hAnsi="Book Antiqua" w:cs="Times New Roman"/>
                <w:sz w:val="19"/>
                <w:szCs w:val="19"/>
                <w:lang w:eastAsia="pt-BR"/>
              </w:rPr>
              <w:t>por</w:t>
            </w:r>
            <w:proofErr w:type="spellEnd"/>
            <w:r w:rsidRPr="00A41097">
              <w:rPr>
                <w:rFonts w:ascii="Book Antiqua" w:eastAsia="Times New Roman" w:hAnsi="Book Antiqua" w:cs="Times New Roman"/>
                <w:sz w:val="19"/>
                <w:szCs w:val="19"/>
                <w:lang w:eastAsia="pt-BR"/>
              </w:rPr>
              <w:t xml:space="preserve"> termo, com a indicação do número total de páginas registradas, dispensada a chancela ou rubrica em qualquer uma delas.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127, VII c/c art. 127-A, §3º, Lei 6015.</w:t>
            </w:r>
          </w:p>
        </w:tc>
      </w:tr>
    </w:tbl>
    <w:p w14:paraId="6AB5770B" w14:textId="689BE23E"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4º (VETADO).     </w:t>
      </w:r>
      <w:hyperlink r:id="rId304"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09CCD1CE" w14:textId="7EE3E62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Art. 128. À margem dos respectivos registros, serão averbadas quaisquer ocorrências que os alterem, quer em relação às obrigações, quer em atinência às pessoas que nos atos figurarem, inclusive quanto à prorrogação dos prazos</w:t>
      </w:r>
      <w:r w:rsidRPr="00D501B7">
        <w:rPr>
          <w:rFonts w:ascii="Book Antiqua" w:eastAsia="Times New Roman" w:hAnsi="Book Antiqua" w:cs="Times New Roman"/>
          <w:sz w:val="18"/>
          <w:szCs w:val="18"/>
          <w:lang w:eastAsia="pt-BR"/>
        </w:rPr>
        <w:t xml:space="preserve">. </w:t>
      </w:r>
      <w:hyperlink r:id="rId305" w:anchor="art115" w:history="1">
        <w:r w:rsidRPr="00D501B7">
          <w:rPr>
            <w:rFonts w:ascii="Book Antiqua" w:eastAsia="Times New Roman" w:hAnsi="Book Antiqua" w:cs="Times New Roman"/>
            <w:color w:val="0000FF"/>
            <w:sz w:val="18"/>
            <w:szCs w:val="18"/>
            <w:u w:val="single"/>
            <w:lang w:eastAsia="pt-BR"/>
          </w:rPr>
          <w:t>(Renumerado do art. 129 pela Lei nº 6.216, de 1975).</w:t>
        </w:r>
      </w:hyperlink>
    </w:p>
    <w:p w14:paraId="11997679" w14:textId="4B1F4CA2" w:rsidR="009E1DDC" w:rsidRPr="00DD3D23"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9F1892">
        <w:rPr>
          <w:rFonts w:ascii="Book Antiqua" w:eastAsia="Times New Roman" w:hAnsi="Book Antiqua" w:cs="Times New Roman"/>
          <w:b/>
          <w:bCs/>
          <w:sz w:val="19"/>
          <w:szCs w:val="19"/>
          <w:highlight w:val="magenta"/>
          <w:lang w:eastAsia="pt-BR"/>
        </w:rPr>
        <w:t>Art. 129</w:t>
      </w:r>
      <w:r w:rsidRPr="00750540">
        <w:rPr>
          <w:rFonts w:ascii="Book Antiqua" w:eastAsia="Times New Roman" w:hAnsi="Book Antiqua" w:cs="Times New Roman"/>
          <w:sz w:val="19"/>
          <w:szCs w:val="19"/>
          <w:lang w:eastAsia="pt-BR"/>
        </w:rPr>
        <w:t xml:space="preserve">. </w:t>
      </w:r>
      <w:r w:rsidRPr="00DD44FA">
        <w:rPr>
          <w:rFonts w:ascii="Book Antiqua" w:eastAsia="Times New Roman" w:hAnsi="Book Antiqua" w:cs="Times New Roman"/>
          <w:b/>
          <w:bCs/>
          <w:sz w:val="19"/>
          <w:szCs w:val="19"/>
          <w:lang w:eastAsia="pt-BR"/>
        </w:rPr>
        <w:t xml:space="preserve">Estão sujeitos a registro, no Registro de Títulos e Documentos, </w:t>
      </w:r>
      <w:r w:rsidRPr="00DD44FA">
        <w:rPr>
          <w:rFonts w:ascii="Book Antiqua" w:eastAsia="Times New Roman" w:hAnsi="Book Antiqua" w:cs="Times New Roman"/>
          <w:b/>
          <w:bCs/>
          <w:sz w:val="19"/>
          <w:szCs w:val="19"/>
          <w:highlight w:val="cyan"/>
          <w:lang w:eastAsia="pt-BR"/>
        </w:rPr>
        <w:t>para surtir efeitos</w:t>
      </w:r>
      <w:r w:rsidRPr="00DD44FA">
        <w:rPr>
          <w:rFonts w:ascii="Book Antiqua" w:eastAsia="Times New Roman" w:hAnsi="Book Antiqua" w:cs="Times New Roman"/>
          <w:b/>
          <w:bCs/>
          <w:sz w:val="19"/>
          <w:szCs w:val="19"/>
          <w:lang w:eastAsia="pt-BR"/>
        </w:rPr>
        <w:t xml:space="preserve"> em relação a terceiros</w:t>
      </w:r>
      <w:r w:rsidRPr="00D501B7">
        <w:rPr>
          <w:rFonts w:ascii="Book Antiqua" w:eastAsia="Times New Roman" w:hAnsi="Book Antiqua" w:cs="Times New Roman"/>
          <w:sz w:val="16"/>
          <w:szCs w:val="16"/>
          <w:lang w:eastAsia="pt-BR"/>
        </w:rPr>
        <w:t xml:space="preserve">: </w:t>
      </w:r>
      <w:hyperlink r:id="rId306" w:anchor="art115" w:history="1">
        <w:r w:rsidRPr="00D501B7">
          <w:rPr>
            <w:rFonts w:ascii="Book Antiqua" w:eastAsia="Times New Roman" w:hAnsi="Book Antiqua" w:cs="Times New Roman"/>
            <w:color w:val="0000FF"/>
            <w:sz w:val="16"/>
            <w:szCs w:val="16"/>
            <w:u w:val="single"/>
            <w:lang w:eastAsia="pt-BR"/>
          </w:rPr>
          <w:t>(Renumerado do art. 130 pela Lei nº 6.216, de 1975).</w:t>
        </w:r>
      </w:hyperlink>
      <w:r w:rsidR="00C71CC5" w:rsidRPr="00D501B7">
        <w:rPr>
          <w:rFonts w:ascii="Book Antiqua" w:eastAsia="Times New Roman" w:hAnsi="Book Antiqua" w:cs="Times New Roman"/>
          <w:color w:val="0000FF"/>
          <w:sz w:val="16"/>
          <w:szCs w:val="16"/>
          <w:lang w:eastAsia="pt-BR"/>
        </w:rPr>
        <w:t xml:space="preserve"> </w:t>
      </w:r>
      <w:r w:rsidR="00615979" w:rsidRPr="00D501B7">
        <w:rPr>
          <w:rFonts w:ascii="Book Antiqua" w:hAnsi="Book Antiqua" w:cs="Times New Roman"/>
          <w:b/>
          <w:bCs/>
          <w:color w:val="FF0000"/>
          <w:sz w:val="16"/>
          <w:szCs w:val="16"/>
          <w:u w:val="single"/>
        </w:rPr>
        <w:t>(TRF</w:t>
      </w:r>
      <w:r w:rsidR="001636D1" w:rsidRPr="00D501B7">
        <w:rPr>
          <w:rFonts w:ascii="Book Antiqua" w:hAnsi="Book Antiqua" w:cs="Times New Roman"/>
          <w:b/>
          <w:bCs/>
          <w:color w:val="FF0000"/>
          <w:sz w:val="16"/>
          <w:szCs w:val="16"/>
          <w:u w:val="single"/>
        </w:rPr>
        <w:t>5</w:t>
      </w:r>
      <w:r w:rsidR="00615979" w:rsidRPr="00D501B7">
        <w:rPr>
          <w:rFonts w:ascii="Book Antiqua" w:hAnsi="Book Antiqua" w:cs="Times New Roman"/>
          <w:b/>
          <w:bCs/>
          <w:color w:val="FF0000"/>
          <w:sz w:val="16"/>
          <w:szCs w:val="16"/>
          <w:u w:val="single"/>
        </w:rPr>
        <w:t>-2013)</w:t>
      </w:r>
      <w:r w:rsidR="001A00BD" w:rsidRPr="00D501B7">
        <w:rPr>
          <w:rFonts w:ascii="Book Antiqua" w:hAnsi="Book Antiqua" w:cs="Times New Roman"/>
          <w:b/>
          <w:bCs/>
          <w:color w:val="FF0000"/>
          <w:sz w:val="16"/>
          <w:szCs w:val="16"/>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B05532" w:rsidRPr="00D501B7">
        <w:rPr>
          <w:rFonts w:ascii="Book Antiqua" w:hAnsi="Book Antiqua" w:cs="Times New Roman"/>
          <w:b/>
          <w:color w:val="FF0000"/>
          <w:sz w:val="16"/>
          <w:szCs w:val="16"/>
        </w:rPr>
        <w:t xml:space="preserve"> </w:t>
      </w:r>
      <w:r w:rsidR="007906CB" w:rsidRPr="00D501B7">
        <w:rPr>
          <w:rFonts w:ascii="Book Antiqua" w:eastAsia="Times New Roman" w:hAnsi="Book Antiqua" w:cs="Times New Roman"/>
          <w:b/>
          <w:bCs/>
          <w:color w:val="FF0000"/>
          <w:sz w:val="16"/>
          <w:szCs w:val="16"/>
          <w:u w:val="single"/>
          <w:lang w:eastAsia="pt-BR"/>
        </w:rPr>
        <w:t>(Cartórios/TJSP-2014)</w:t>
      </w:r>
      <w:r w:rsidR="00D06781" w:rsidRPr="00D501B7">
        <w:rPr>
          <w:rFonts w:ascii="Book Antiqua" w:eastAsia="Times New Roman" w:hAnsi="Book Antiqua" w:cs="Times New Roman"/>
          <w:b/>
          <w:bCs/>
          <w:color w:val="FF0000"/>
          <w:sz w:val="16"/>
          <w:szCs w:val="16"/>
          <w:lang w:eastAsia="pt-BR"/>
        </w:rPr>
        <w:t xml:space="preserve"> </w:t>
      </w:r>
      <w:r w:rsidR="00FC77EA" w:rsidRPr="00D501B7">
        <w:rPr>
          <w:rFonts w:ascii="Book Antiqua" w:hAnsi="Book Antiqua"/>
          <w:b/>
          <w:bCs/>
          <w:color w:val="FF0000"/>
          <w:sz w:val="16"/>
          <w:szCs w:val="16"/>
          <w:u w:val="single"/>
        </w:rPr>
        <w:t>(Cartórios/TJSP-2011/2014/2016)</w:t>
      </w:r>
      <w:r w:rsidR="001846FA" w:rsidRPr="00D501B7">
        <w:rPr>
          <w:rFonts w:ascii="Book Antiqua" w:hAnsi="Book Antiqua"/>
          <w:b/>
          <w:bCs/>
          <w:color w:val="FF0000"/>
          <w:sz w:val="16"/>
          <w:szCs w:val="16"/>
        </w:rPr>
        <w:t xml:space="preserve"> </w:t>
      </w:r>
      <w:r w:rsidR="001846FA" w:rsidRPr="00D501B7">
        <w:rPr>
          <w:rFonts w:ascii="Book Antiqua" w:hAnsi="Book Antiqua"/>
          <w:b/>
          <w:bCs/>
          <w:color w:val="FF0000"/>
          <w:sz w:val="16"/>
          <w:szCs w:val="16"/>
          <w:u w:val="single"/>
        </w:rPr>
        <w:t>(Cartórios/TJMG-2015/2016</w:t>
      </w:r>
      <w:r w:rsidR="00B923F5" w:rsidRPr="00D501B7">
        <w:rPr>
          <w:rFonts w:ascii="Book Antiqua" w:hAnsi="Book Antiqua"/>
          <w:b/>
          <w:bCs/>
          <w:color w:val="FF0000"/>
          <w:sz w:val="16"/>
          <w:szCs w:val="16"/>
          <w:u w:val="single"/>
        </w:rPr>
        <w:t>/2017</w:t>
      </w:r>
      <w:r w:rsidR="001846FA" w:rsidRPr="00D501B7">
        <w:rPr>
          <w:rFonts w:ascii="Book Antiqua" w:hAnsi="Book Antiqua"/>
          <w:b/>
          <w:bCs/>
          <w:color w:val="FF0000"/>
          <w:sz w:val="16"/>
          <w:szCs w:val="16"/>
          <w:u w:val="single"/>
        </w:rPr>
        <w:t>)</w:t>
      </w:r>
      <w:r w:rsidR="0018730F" w:rsidRPr="00D501B7">
        <w:rPr>
          <w:rFonts w:ascii="Book Antiqua" w:hAnsi="Book Antiqua" w:cs="Times New Roman"/>
          <w:b/>
          <w:bCs/>
          <w:color w:val="FF0000"/>
          <w:sz w:val="16"/>
          <w:szCs w:val="16"/>
        </w:rPr>
        <w:t xml:space="preserve"> </w:t>
      </w:r>
      <w:r w:rsidR="00DD44FA" w:rsidRPr="00D501B7">
        <w:rPr>
          <w:rFonts w:ascii="Book Antiqua" w:hAnsi="Book Antiqua" w:cs="Times New Roman"/>
          <w:b/>
          <w:bCs/>
          <w:color w:val="FF0000"/>
          <w:sz w:val="16"/>
          <w:szCs w:val="16"/>
          <w:u w:val="single"/>
        </w:rPr>
        <w:t>(TRF2-2017)</w:t>
      </w:r>
      <w:r w:rsidR="006B50F1" w:rsidRPr="00D501B7">
        <w:rPr>
          <w:rFonts w:ascii="Book Antiqua" w:hAnsi="Book Antiqua" w:cs="Times New Roman"/>
          <w:b/>
          <w:bCs/>
          <w:color w:val="FF0000"/>
          <w:sz w:val="16"/>
          <w:szCs w:val="16"/>
        </w:rPr>
        <w:t xml:space="preserve"> </w:t>
      </w:r>
      <w:r w:rsidR="006B50F1" w:rsidRPr="00D501B7">
        <w:rPr>
          <w:rFonts w:ascii="Book Antiqua" w:hAnsi="Book Antiqua" w:cs="Times New Roman"/>
          <w:b/>
          <w:bCs/>
          <w:color w:val="FF0000"/>
          <w:sz w:val="16"/>
          <w:szCs w:val="16"/>
          <w:u w:val="single"/>
        </w:rPr>
        <w:t>(Cartórios/TJR</w:t>
      </w:r>
      <w:r w:rsidR="006B50F1" w:rsidRPr="00D501B7">
        <w:rPr>
          <w:rFonts w:ascii="Book Antiqua" w:hAnsi="Book Antiqua"/>
          <w:b/>
          <w:bCs/>
          <w:color w:val="FF0000"/>
          <w:sz w:val="16"/>
          <w:szCs w:val="16"/>
          <w:u w:val="single"/>
        </w:rPr>
        <w:t>S</w:t>
      </w:r>
      <w:r w:rsidR="006B50F1" w:rsidRPr="00D501B7">
        <w:rPr>
          <w:rFonts w:ascii="Book Antiqua" w:hAnsi="Book Antiqua" w:cs="Times New Roman"/>
          <w:b/>
          <w:bCs/>
          <w:color w:val="FF0000"/>
          <w:sz w:val="16"/>
          <w:szCs w:val="16"/>
          <w:u w:val="single"/>
        </w:rPr>
        <w:t>-2013/2015/2019)</w:t>
      </w:r>
      <w:r w:rsidR="00C242FA" w:rsidRPr="00D501B7">
        <w:rPr>
          <w:rFonts w:ascii="Book Antiqua" w:hAnsi="Book Antiqua" w:cs="Times New Roman"/>
          <w:b/>
          <w:bCs/>
          <w:color w:val="FF0000"/>
          <w:sz w:val="16"/>
          <w:szCs w:val="16"/>
        </w:rPr>
        <w:t xml:space="preserve"> </w:t>
      </w:r>
      <w:r w:rsidR="00C242FA" w:rsidRPr="00D501B7">
        <w:rPr>
          <w:rFonts w:ascii="Book Antiqua" w:eastAsia="Times New Roman" w:hAnsi="Book Antiqua" w:cs="Times New Roman"/>
          <w:b/>
          <w:bCs/>
          <w:color w:val="FF0000"/>
          <w:sz w:val="16"/>
          <w:szCs w:val="16"/>
          <w:u w:val="single"/>
          <w:lang w:eastAsia="pt-BR"/>
        </w:rPr>
        <w:t>(PCES-2019)</w:t>
      </w:r>
      <w:r w:rsidR="00DD3D23">
        <w:rPr>
          <w:rFonts w:ascii="Book Antiqua" w:eastAsia="Times New Roman" w:hAnsi="Book Antiqua" w:cs="Times New Roman"/>
          <w:b/>
          <w:bCs/>
          <w:color w:val="FF0000"/>
          <w:sz w:val="16"/>
          <w:szCs w:val="16"/>
          <w:lang w:eastAsia="pt-BR"/>
        </w:rPr>
        <w:t xml:space="preserve"> </w:t>
      </w:r>
      <w:r w:rsidR="00DD3D23">
        <w:rPr>
          <w:rFonts w:ascii="Book Antiqua" w:eastAsia="Times New Roman" w:hAnsi="Book Antiqua" w:cs="Times New Roman"/>
          <w:b/>
          <w:bCs/>
          <w:color w:val="FF0000"/>
          <w:sz w:val="16"/>
          <w:szCs w:val="16"/>
          <w:u w:val="single"/>
          <w:lang w:eastAsia="pt-BR"/>
        </w:rPr>
        <w:t>(TJES-2023)</w:t>
      </w:r>
    </w:p>
    <w:p w14:paraId="4762C0FF" w14:textId="3F567F08"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F0C86">
        <w:rPr>
          <w:rFonts w:ascii="Book Antiqua" w:eastAsia="Times New Roman" w:hAnsi="Book Antiqua" w:cs="Times New Roman"/>
          <w:b/>
          <w:bCs/>
          <w:sz w:val="19"/>
          <w:szCs w:val="19"/>
          <w:lang w:eastAsia="pt-BR"/>
        </w:rPr>
        <w:t>        1º) os contratos de locação de prédios, sem prejuízo do disposto do artigo 167, I, nº 3</w:t>
      </w:r>
      <w:r w:rsidRPr="00D501B7">
        <w:rPr>
          <w:rFonts w:ascii="Book Antiqua" w:eastAsia="Times New Roman" w:hAnsi="Book Antiqua" w:cs="Times New Roman"/>
          <w:b/>
          <w:bCs/>
          <w:sz w:val="18"/>
          <w:szCs w:val="18"/>
          <w:lang w:eastAsia="pt-BR"/>
        </w:rPr>
        <w:t>;</w:t>
      </w:r>
      <w:r w:rsidR="00C7781D" w:rsidRPr="00D501B7">
        <w:rPr>
          <w:rFonts w:ascii="Book Antiqua" w:eastAsia="Times New Roman" w:hAnsi="Book Antiqua" w:cs="Times New Roman"/>
          <w:b/>
          <w:bCs/>
          <w:sz w:val="18"/>
          <w:szCs w:val="18"/>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AF0C86" w:rsidRPr="00D501B7">
        <w:rPr>
          <w:rFonts w:ascii="Book Antiqua" w:eastAsia="Times New Roman" w:hAnsi="Book Antiqua" w:cs="Times New Roman"/>
          <w:b/>
          <w:bCs/>
          <w:sz w:val="18"/>
          <w:szCs w:val="18"/>
          <w:lang w:eastAsia="pt-BR"/>
        </w:rPr>
        <w:t xml:space="preserve"> </w:t>
      </w:r>
      <w:bookmarkStart w:id="39" w:name="_Hlk132629131"/>
      <w:r w:rsidR="006A14EF" w:rsidRPr="00D501B7">
        <w:rPr>
          <w:rFonts w:ascii="Book Antiqua" w:eastAsia="Times New Roman" w:hAnsi="Book Antiqua" w:cs="Times New Roman"/>
          <w:b/>
          <w:bCs/>
          <w:color w:val="FF0000"/>
          <w:sz w:val="16"/>
          <w:szCs w:val="16"/>
          <w:u w:val="single"/>
          <w:lang w:eastAsia="pt-BR"/>
        </w:rPr>
        <w:t>(Cartórios/TJSP-2014</w:t>
      </w:r>
      <w:r w:rsidR="00FC77EA" w:rsidRPr="00D501B7">
        <w:rPr>
          <w:rFonts w:ascii="Book Antiqua" w:eastAsia="Times New Roman" w:hAnsi="Book Antiqua" w:cs="Times New Roman"/>
          <w:b/>
          <w:bCs/>
          <w:color w:val="FF0000"/>
          <w:sz w:val="16"/>
          <w:szCs w:val="16"/>
          <w:u w:val="single"/>
          <w:lang w:eastAsia="pt-BR"/>
        </w:rPr>
        <w:t>/2016</w:t>
      </w:r>
      <w:r w:rsidR="006A14EF" w:rsidRPr="00D501B7">
        <w:rPr>
          <w:rFonts w:ascii="Book Antiqua" w:eastAsia="Times New Roman" w:hAnsi="Book Antiqua" w:cs="Times New Roman"/>
          <w:b/>
          <w:bCs/>
          <w:color w:val="FF0000"/>
          <w:sz w:val="16"/>
          <w:szCs w:val="16"/>
          <w:u w:val="single"/>
          <w:lang w:eastAsia="pt-BR"/>
        </w:rPr>
        <w:t>)</w:t>
      </w:r>
      <w:bookmarkEnd w:id="39"/>
      <w:r w:rsidR="001846FA" w:rsidRPr="00D501B7">
        <w:rPr>
          <w:rFonts w:ascii="Book Antiqua" w:eastAsia="Times New Roman" w:hAnsi="Book Antiqua" w:cs="Times New Roman"/>
          <w:b/>
          <w:bCs/>
          <w:color w:val="FF0000"/>
          <w:sz w:val="16"/>
          <w:szCs w:val="16"/>
          <w:lang w:eastAsia="pt-BR"/>
        </w:rPr>
        <w:t xml:space="preserve"> </w:t>
      </w:r>
      <w:r w:rsidR="001846FA" w:rsidRPr="00D501B7">
        <w:rPr>
          <w:rFonts w:ascii="Book Antiqua" w:hAnsi="Book Antiqua"/>
          <w:b/>
          <w:bCs/>
          <w:color w:val="FF0000"/>
          <w:sz w:val="16"/>
          <w:szCs w:val="16"/>
          <w:u w:val="single"/>
        </w:rPr>
        <w:t>(Cartórios/TJMG-2016</w:t>
      </w:r>
      <w:r w:rsidR="00526E32" w:rsidRPr="00D501B7">
        <w:rPr>
          <w:rFonts w:ascii="Book Antiqua" w:hAnsi="Book Antiqua"/>
          <w:b/>
          <w:bCs/>
          <w:color w:val="FF0000"/>
          <w:sz w:val="16"/>
          <w:szCs w:val="16"/>
          <w:u w:val="single"/>
        </w:rPr>
        <w:t>/2017</w:t>
      </w:r>
      <w:r w:rsidR="001846FA" w:rsidRPr="00D501B7">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6A14EF" w14:paraId="00FEBFDD" w14:textId="77777777" w:rsidTr="006A14EF">
        <w:tc>
          <w:tcPr>
            <w:tcW w:w="8494" w:type="dxa"/>
            <w:shd w:val="clear" w:color="auto" w:fill="CCFFFF"/>
          </w:tcPr>
          <w:p w14:paraId="750FFA35" w14:textId="22B6CD88" w:rsidR="006A14EF" w:rsidRPr="006A14EF" w:rsidRDefault="006A14EF" w:rsidP="006A14EF">
            <w:pPr>
              <w:spacing w:before="100" w:beforeAutospacing="1" w:after="100" w:afterAutospacing="1"/>
              <w:jc w:val="both"/>
              <w:rPr>
                <w:rFonts w:ascii="Book Antiqua" w:eastAsia="Times New Roman" w:hAnsi="Book Antiqua" w:cs="Times New Roman"/>
                <w:b/>
                <w:bCs/>
                <w:sz w:val="19"/>
                <w:szCs w:val="19"/>
                <w:lang w:eastAsia="pt-BR"/>
              </w:rPr>
            </w:pPr>
            <w:r w:rsidRPr="006A14EF">
              <w:rPr>
                <w:rFonts w:ascii="Book Antiqua" w:eastAsia="Times New Roman" w:hAnsi="Book Antiqua" w:cs="Times New Roman"/>
                <w:b/>
                <w:bCs/>
                <w:sz w:val="19"/>
                <w:szCs w:val="19"/>
                <w:lang w:eastAsia="pt-BR"/>
              </w:rPr>
              <w:t>(</w:t>
            </w:r>
            <w:r w:rsidRPr="006A14EF">
              <w:rPr>
                <w:rFonts w:ascii="Book Antiqua" w:eastAsia="Times New Roman" w:hAnsi="Book Antiqua" w:cs="Times New Roman"/>
                <w:b/>
                <w:bCs/>
                <w:sz w:val="19"/>
                <w:szCs w:val="19"/>
                <w:highlight w:val="yellow"/>
                <w:lang w:eastAsia="pt-BR"/>
              </w:rPr>
              <w:t>Cartórios/TJSP-2014-VUNESP</w:t>
            </w:r>
            <w:r w:rsidRPr="006A14EF">
              <w:rPr>
                <w:rFonts w:ascii="Book Antiqua" w:eastAsia="Times New Roman" w:hAnsi="Book Antiqua" w:cs="Times New Roman"/>
                <w:b/>
                <w:bCs/>
                <w:sz w:val="19"/>
                <w:szCs w:val="19"/>
                <w:lang w:eastAsia="pt-BR"/>
              </w:rPr>
              <w:t>)</w:t>
            </w:r>
            <w:r w:rsidRPr="006A14EF">
              <w:rPr>
                <w:rFonts w:ascii="Book Antiqua" w:eastAsia="Times New Roman" w:hAnsi="Book Antiqua" w:cs="Times New Roman"/>
                <w:sz w:val="19"/>
                <w:szCs w:val="19"/>
                <w:lang w:eastAsia="pt-BR"/>
              </w:rPr>
              <w:t>: Estão sujeitos a registro, no Registro de Títulos e Documentos, para surtir efeitos em relação a terceiros:</w:t>
            </w:r>
            <w:r>
              <w:rPr>
                <w:rFonts w:ascii="Book Antiqua" w:eastAsia="Times New Roman" w:hAnsi="Book Antiqua" w:cs="Times New Roman"/>
                <w:sz w:val="19"/>
                <w:szCs w:val="19"/>
                <w:lang w:eastAsia="pt-BR"/>
              </w:rPr>
              <w:t xml:space="preserve"> </w:t>
            </w:r>
            <w:r w:rsidRPr="006A14EF">
              <w:rPr>
                <w:rFonts w:ascii="Book Antiqua" w:eastAsia="Times New Roman" w:hAnsi="Book Antiqua" w:cs="Times New Roman"/>
                <w:sz w:val="19"/>
                <w:szCs w:val="19"/>
                <w:lang w:eastAsia="pt-BR"/>
              </w:rPr>
              <w:t>os contratos de locação de prédios, sem prejuízo do disposto do artigo 167, I, n.º 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129, 1º, LRP.</w:t>
            </w:r>
          </w:p>
        </w:tc>
      </w:tr>
    </w:tbl>
    <w:p w14:paraId="64141F32" w14:textId="29580EBC"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2º) </w:t>
      </w:r>
      <w:hyperlink r:id="rId307" w:anchor="art20"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308"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4366403C" w14:textId="175E5A3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1A00BD">
        <w:rPr>
          <w:rFonts w:ascii="Book Antiqua" w:eastAsia="Times New Roman" w:hAnsi="Book Antiqua" w:cs="Times New Roman"/>
          <w:b/>
          <w:bCs/>
          <w:sz w:val="19"/>
          <w:szCs w:val="19"/>
          <w:lang w:eastAsia="pt-BR"/>
        </w:rPr>
        <w:t>        3º) as cartas de fiança, em geral, feitas por instrumento particular, seja qual for a natureza do compromisso por elas abonado</w:t>
      </w:r>
      <w:r w:rsidRPr="00D501B7">
        <w:rPr>
          <w:rFonts w:ascii="Book Antiqua" w:eastAsia="Times New Roman" w:hAnsi="Book Antiqua" w:cs="Times New Roman"/>
          <w:sz w:val="18"/>
          <w:szCs w:val="18"/>
          <w:lang w:eastAsia="pt-BR"/>
        </w:rPr>
        <w:t>;</w:t>
      </w:r>
      <w:r w:rsidR="001A00BD" w:rsidRPr="00D501B7">
        <w:rPr>
          <w:rFonts w:ascii="Book Antiqua" w:eastAsia="Times New Roman" w:hAnsi="Book Antiqua" w:cs="Times New Roman"/>
          <w:sz w:val="18"/>
          <w:szCs w:val="18"/>
          <w:lang w:eastAsia="pt-BR"/>
        </w:rPr>
        <w:t xml:space="preserve"> </w:t>
      </w:r>
      <w:r w:rsidR="001A00BD" w:rsidRPr="00D501B7">
        <w:rPr>
          <w:rFonts w:ascii="Book Antiqua" w:hAnsi="Book Antiqua"/>
          <w:b/>
          <w:color w:val="FF0000"/>
          <w:sz w:val="16"/>
          <w:szCs w:val="16"/>
          <w:u w:val="single"/>
        </w:rPr>
        <w:t>(Cartórios/TJ</w:t>
      </w:r>
      <w:r w:rsidR="00DD3D23">
        <w:rPr>
          <w:rFonts w:ascii="Book Antiqua" w:hAnsi="Book Antiqua"/>
          <w:b/>
          <w:color w:val="FF0000"/>
          <w:sz w:val="16"/>
          <w:szCs w:val="16"/>
          <w:u w:val="single"/>
        </w:rPr>
        <w:t>MG-2015)</w:t>
      </w:r>
      <w:r w:rsidR="00FC77EA" w:rsidRPr="00D501B7">
        <w:rPr>
          <w:rFonts w:ascii="Book Antiqua" w:hAnsi="Book Antiqua"/>
          <w:b/>
          <w:color w:val="FF0000"/>
          <w:sz w:val="16"/>
          <w:szCs w:val="16"/>
        </w:rPr>
        <w:t xml:space="preserve"> </w:t>
      </w:r>
      <w:r w:rsidR="00FC77EA" w:rsidRPr="00D501B7">
        <w:rPr>
          <w:rFonts w:ascii="Book Antiqua" w:hAnsi="Book Antiqua"/>
          <w:b/>
          <w:bCs/>
          <w:color w:val="FF0000"/>
          <w:sz w:val="16"/>
          <w:szCs w:val="16"/>
          <w:u w:val="single"/>
        </w:rPr>
        <w:t>(Cartórios/TJSP-2016)</w:t>
      </w:r>
    </w:p>
    <w:p w14:paraId="44BB2978" w14:textId="5249286C"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D44FA">
        <w:rPr>
          <w:rFonts w:ascii="Book Antiqua" w:eastAsia="Times New Roman" w:hAnsi="Book Antiqua" w:cs="Times New Roman"/>
          <w:b/>
          <w:bCs/>
          <w:sz w:val="19"/>
          <w:szCs w:val="19"/>
          <w:lang w:eastAsia="pt-BR"/>
        </w:rPr>
        <w:t>        4º) os contratos de locação de serviços não atribuídos a outras repartições</w:t>
      </w:r>
      <w:r w:rsidRPr="00D501B7">
        <w:rPr>
          <w:rFonts w:ascii="Book Antiqua" w:eastAsia="Times New Roman" w:hAnsi="Book Antiqua" w:cs="Times New Roman"/>
          <w:b/>
          <w:bCs/>
          <w:sz w:val="18"/>
          <w:szCs w:val="18"/>
          <w:lang w:eastAsia="pt-BR"/>
        </w:rPr>
        <w:t>;</w:t>
      </w:r>
      <w:r w:rsidR="00C7781D" w:rsidRPr="00D501B7">
        <w:rPr>
          <w:rFonts w:ascii="Book Antiqua" w:eastAsia="Times New Roman" w:hAnsi="Book Antiqua" w:cs="Times New Roman"/>
          <w:b/>
          <w:bCs/>
          <w:sz w:val="18"/>
          <w:szCs w:val="18"/>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AF0C86" w:rsidRPr="00D501B7">
        <w:rPr>
          <w:rFonts w:ascii="Book Antiqua" w:eastAsia="Times New Roman" w:hAnsi="Book Antiqua" w:cs="Times New Roman"/>
          <w:b/>
          <w:bCs/>
          <w:sz w:val="18"/>
          <w:szCs w:val="18"/>
          <w:lang w:eastAsia="pt-BR"/>
        </w:rPr>
        <w:t xml:space="preserve"> </w:t>
      </w:r>
      <w:r w:rsidR="00AF0C86" w:rsidRPr="00D501B7">
        <w:rPr>
          <w:rFonts w:ascii="Book Antiqua" w:hAnsi="Book Antiqua" w:cs="Times New Roman"/>
          <w:b/>
          <w:color w:val="FF0000"/>
          <w:sz w:val="16"/>
          <w:szCs w:val="16"/>
          <w:u w:val="single"/>
        </w:rPr>
        <w:t>(Cartórios/T</w:t>
      </w:r>
      <w:r w:rsidR="00DD3D23">
        <w:rPr>
          <w:rFonts w:ascii="Book Antiqua" w:hAnsi="Book Antiqua" w:cs="Times New Roman"/>
          <w:b/>
          <w:color w:val="FF0000"/>
          <w:sz w:val="16"/>
          <w:szCs w:val="16"/>
          <w:u w:val="single"/>
        </w:rPr>
        <w:t>JMG-2015</w:t>
      </w:r>
      <w:r w:rsidR="00AF0C86" w:rsidRPr="00D501B7">
        <w:rPr>
          <w:rFonts w:ascii="Book Antiqua" w:hAnsi="Book Antiqua" w:cs="Times New Roman"/>
          <w:b/>
          <w:color w:val="FF0000"/>
          <w:sz w:val="16"/>
          <w:szCs w:val="16"/>
          <w:u w:val="single"/>
        </w:rPr>
        <w:t>)</w:t>
      </w:r>
    </w:p>
    <w:p w14:paraId="55072476" w14:textId="5D15884E"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57C79">
        <w:rPr>
          <w:rFonts w:ascii="Book Antiqua" w:eastAsia="Times New Roman" w:hAnsi="Book Antiqua" w:cs="Times New Roman"/>
          <w:sz w:val="19"/>
          <w:szCs w:val="19"/>
          <w:lang w:eastAsia="pt-BR"/>
        </w:rPr>
        <w:t>5º) os contratos de compra e venda em prestações, com reserva de domínio ou não, qualquer que seja a forma de que se revistam, e os contratos de alienação ou de promessas de venda referentes a bens móveis</w:t>
      </w:r>
      <w:r w:rsidRPr="00D501B7">
        <w:rPr>
          <w:rFonts w:ascii="Book Antiqua" w:eastAsia="Times New Roman" w:hAnsi="Book Antiqua" w:cs="Times New Roman"/>
          <w:sz w:val="16"/>
          <w:szCs w:val="16"/>
          <w:lang w:eastAsia="pt-BR"/>
        </w:rPr>
        <w:t>;   </w:t>
      </w:r>
      <w:hyperlink r:id="rId309"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5B32BB1B" w14:textId="0F3DDD53"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D44FA">
        <w:rPr>
          <w:rFonts w:ascii="Book Antiqua" w:eastAsia="Times New Roman" w:hAnsi="Book Antiqua" w:cs="Times New Roman"/>
          <w:b/>
          <w:bCs/>
          <w:sz w:val="19"/>
          <w:szCs w:val="19"/>
          <w:lang w:eastAsia="pt-BR"/>
        </w:rPr>
        <w:lastRenderedPageBreak/>
        <w:t>        5º) os contratos de compra e venda em prestações, com reserva de domínio ou não, qualquer que seja a forma de que se revistam, os de alienação ou de promessas de venda referentes a bens móveis e os de alienação fiduciária</w:t>
      </w:r>
      <w:r w:rsidRPr="00D501B7">
        <w:rPr>
          <w:rFonts w:ascii="Book Antiqua" w:eastAsia="Times New Roman" w:hAnsi="Book Antiqua" w:cs="Times New Roman"/>
          <w:b/>
          <w:bCs/>
          <w:sz w:val="16"/>
          <w:szCs w:val="16"/>
          <w:lang w:eastAsia="pt-BR"/>
        </w:rPr>
        <w:t>;</w:t>
      </w:r>
      <w:r w:rsidR="009F1892" w:rsidRPr="00D501B7">
        <w:rPr>
          <w:rFonts w:ascii="Book Antiqua" w:eastAsia="Times New Roman" w:hAnsi="Book Antiqua" w:cs="Times New Roman"/>
          <w:b/>
          <w:bCs/>
          <w:sz w:val="16"/>
          <w:szCs w:val="16"/>
          <w:lang w:eastAsia="pt-BR"/>
        </w:rPr>
        <w:t xml:space="preserve"> </w:t>
      </w:r>
      <w:r w:rsidR="009F1892" w:rsidRPr="00D501B7">
        <w:rPr>
          <w:rFonts w:ascii="Book Antiqua" w:eastAsia="Times New Roman" w:hAnsi="Book Antiqua" w:cs="Times New Roman"/>
          <w:b/>
          <w:bCs/>
          <w:color w:val="FF0000"/>
          <w:sz w:val="16"/>
          <w:szCs w:val="16"/>
          <w:u w:val="single"/>
          <w:lang w:eastAsia="pt-BR"/>
        </w:rPr>
        <w:t>(MPRO-2010)</w:t>
      </w:r>
      <w:r w:rsidR="00D4067B" w:rsidRPr="00D501B7">
        <w:rPr>
          <w:rFonts w:ascii="Book Antiqua" w:eastAsia="Times New Roman" w:hAnsi="Book Antiqua" w:cs="Times New Roman"/>
          <w:b/>
          <w:bCs/>
          <w:color w:val="FF0000"/>
          <w:sz w:val="16"/>
          <w:szCs w:val="16"/>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D06781" w:rsidRPr="00D501B7">
        <w:rPr>
          <w:rFonts w:ascii="Book Antiqua" w:eastAsia="Times New Roman" w:hAnsi="Book Antiqua" w:cs="Times New Roman"/>
          <w:b/>
          <w:bCs/>
          <w:color w:val="FF0000"/>
          <w:sz w:val="16"/>
          <w:szCs w:val="16"/>
          <w:lang w:eastAsia="pt-BR"/>
        </w:rPr>
        <w:t xml:space="preserve"> </w:t>
      </w:r>
      <w:r w:rsidR="00D06781" w:rsidRPr="00D501B7">
        <w:rPr>
          <w:rFonts w:ascii="Book Antiqua" w:hAnsi="Book Antiqua"/>
          <w:b/>
          <w:bCs/>
          <w:color w:val="FF0000"/>
          <w:sz w:val="16"/>
          <w:szCs w:val="16"/>
          <w:u w:val="single"/>
        </w:rPr>
        <w:t>(Cartórios/TJRS-2015)</w:t>
      </w:r>
      <w:r w:rsidR="00DF3A43" w:rsidRPr="00D501B7">
        <w:rPr>
          <w:rFonts w:ascii="Book Antiqua" w:hAnsi="Book Antiqua"/>
          <w:b/>
          <w:bCs/>
          <w:color w:val="FF0000"/>
          <w:sz w:val="16"/>
          <w:szCs w:val="16"/>
        </w:rPr>
        <w:t xml:space="preserve"> </w:t>
      </w:r>
      <w:r w:rsidR="00DF3A43" w:rsidRPr="00D501B7">
        <w:rPr>
          <w:rFonts w:ascii="Book Antiqua" w:hAnsi="Book Antiqua"/>
          <w:b/>
          <w:bCs/>
          <w:color w:val="FF0000"/>
          <w:sz w:val="16"/>
          <w:szCs w:val="16"/>
          <w:u w:val="single"/>
        </w:rPr>
        <w:t>(Cartórios/TJMG-2012/2016</w:t>
      </w:r>
      <w:r w:rsidR="00B923F5" w:rsidRPr="00D501B7">
        <w:rPr>
          <w:rFonts w:ascii="Book Antiqua" w:hAnsi="Book Antiqua"/>
          <w:b/>
          <w:bCs/>
          <w:color w:val="FF0000"/>
          <w:sz w:val="16"/>
          <w:szCs w:val="16"/>
          <w:u w:val="single"/>
        </w:rPr>
        <w:t>/2017</w:t>
      </w:r>
      <w:r w:rsidR="00DF3A43" w:rsidRPr="00D501B7">
        <w:rPr>
          <w:rFonts w:ascii="Book Antiqua" w:hAnsi="Book Antiqua"/>
          <w:b/>
          <w:bCs/>
          <w:color w:val="FF0000"/>
          <w:sz w:val="16"/>
          <w:szCs w:val="16"/>
          <w:u w:val="single"/>
        </w:rPr>
        <w:t>)</w:t>
      </w:r>
      <w:r w:rsidR="000D1BE3" w:rsidRPr="00D501B7">
        <w:rPr>
          <w:rFonts w:ascii="Book Antiqua" w:eastAsia="Times New Roman" w:hAnsi="Book Antiqua" w:cs="Times New Roman"/>
          <w:b/>
          <w:bCs/>
          <w:color w:val="FF0000"/>
          <w:sz w:val="16"/>
          <w:szCs w:val="16"/>
          <w:lang w:eastAsia="pt-BR"/>
        </w:rPr>
        <w:t xml:space="preserve"> </w:t>
      </w:r>
      <w:r w:rsidR="000D1BE3" w:rsidRPr="00D501B7">
        <w:rPr>
          <w:rFonts w:ascii="Book Antiqua" w:eastAsia="Times New Roman" w:hAnsi="Book Antiqua" w:cs="Times New Roman"/>
          <w:b/>
          <w:bCs/>
          <w:color w:val="FF0000"/>
          <w:sz w:val="16"/>
          <w:szCs w:val="16"/>
          <w:u w:val="single"/>
          <w:lang w:eastAsia="pt-BR"/>
        </w:rPr>
        <w:t>(MPRS-2017)</w:t>
      </w:r>
    </w:p>
    <w:p w14:paraId="4440E4D5" w14:textId="5BA0A76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D44FA">
        <w:rPr>
          <w:rFonts w:ascii="Book Antiqua" w:eastAsia="Times New Roman" w:hAnsi="Book Antiqua" w:cs="Times New Roman"/>
          <w:b/>
          <w:bCs/>
          <w:sz w:val="19"/>
          <w:szCs w:val="19"/>
          <w:lang w:eastAsia="pt-BR"/>
        </w:rPr>
        <w:t>        6º) todos os documentos de procedência estrangeira, acompanhados das respectivas traduções, para produzirem efeitos em repartições da União, dos Estados, do Distrito Federal, dos Territórios e dos Municípios ou em qualquer instância, juízo ou tribunal</w:t>
      </w:r>
      <w:r w:rsidRPr="00D501B7">
        <w:rPr>
          <w:rFonts w:ascii="Book Antiqua" w:eastAsia="Times New Roman" w:hAnsi="Book Antiqua" w:cs="Times New Roman"/>
          <w:sz w:val="16"/>
          <w:szCs w:val="16"/>
          <w:lang w:eastAsia="pt-BR"/>
        </w:rPr>
        <w:t>;</w:t>
      </w:r>
      <w:r w:rsidR="00817D0B" w:rsidRPr="00D501B7">
        <w:rPr>
          <w:rFonts w:ascii="Book Antiqua" w:eastAsia="Times New Roman" w:hAnsi="Book Antiqua" w:cs="Times New Roman"/>
          <w:sz w:val="16"/>
          <w:szCs w:val="16"/>
          <w:lang w:eastAsia="pt-BR"/>
        </w:rPr>
        <w:t xml:space="preserve"> </w:t>
      </w:r>
      <w:r w:rsidR="00817D0B" w:rsidRPr="00D501B7">
        <w:rPr>
          <w:rFonts w:ascii="Book Antiqua" w:eastAsia="Times New Roman" w:hAnsi="Book Antiqua" w:cs="Times New Roman"/>
          <w:b/>
          <w:bCs/>
          <w:color w:val="FF0000"/>
          <w:sz w:val="16"/>
          <w:szCs w:val="16"/>
          <w:u w:val="single"/>
          <w:lang w:eastAsia="pt-BR"/>
        </w:rPr>
        <w:t>(PGEPB-2008)</w:t>
      </w:r>
      <w:r w:rsidR="005719CA" w:rsidRPr="00D501B7">
        <w:rPr>
          <w:rFonts w:ascii="Book Antiqua" w:eastAsia="Times New Roman" w:hAnsi="Book Antiqua" w:cs="Times New Roman"/>
          <w:b/>
          <w:bCs/>
          <w:color w:val="FF0000"/>
          <w:sz w:val="16"/>
          <w:szCs w:val="16"/>
          <w:lang w:eastAsia="pt-BR"/>
        </w:rPr>
        <w:t xml:space="preserve"> </w:t>
      </w:r>
      <w:r w:rsidR="005719CA" w:rsidRPr="00D501B7">
        <w:rPr>
          <w:rFonts w:ascii="Book Antiqua" w:eastAsia="Times New Roman" w:hAnsi="Book Antiqua" w:cs="Times New Roman"/>
          <w:b/>
          <w:bCs/>
          <w:color w:val="FF0000"/>
          <w:sz w:val="16"/>
          <w:szCs w:val="16"/>
          <w:u w:val="single"/>
          <w:lang w:eastAsia="pt-BR"/>
        </w:rPr>
        <w:t>(Cartórios/TJSP-2011)</w:t>
      </w:r>
      <w:r w:rsidR="00615979" w:rsidRPr="00D501B7">
        <w:rPr>
          <w:rFonts w:ascii="Book Antiqua" w:eastAsia="Times New Roman" w:hAnsi="Book Antiqua" w:cs="Times New Roman"/>
          <w:sz w:val="16"/>
          <w:szCs w:val="16"/>
          <w:lang w:eastAsia="pt-BR"/>
        </w:rPr>
        <w:t xml:space="preserve"> </w:t>
      </w:r>
      <w:r w:rsidR="00615979" w:rsidRPr="00D501B7">
        <w:rPr>
          <w:rFonts w:ascii="Book Antiqua" w:hAnsi="Book Antiqua" w:cs="Times New Roman"/>
          <w:b/>
          <w:bCs/>
          <w:color w:val="FF0000"/>
          <w:sz w:val="16"/>
          <w:szCs w:val="16"/>
          <w:u w:val="single"/>
        </w:rPr>
        <w:t>(TRF</w:t>
      </w:r>
      <w:r w:rsidR="001636D1" w:rsidRPr="00D501B7">
        <w:rPr>
          <w:rFonts w:ascii="Book Antiqua" w:hAnsi="Book Antiqua" w:cs="Times New Roman"/>
          <w:b/>
          <w:bCs/>
          <w:color w:val="FF0000"/>
          <w:sz w:val="16"/>
          <w:szCs w:val="16"/>
          <w:u w:val="single"/>
        </w:rPr>
        <w:t>5</w:t>
      </w:r>
      <w:r w:rsidR="00615979" w:rsidRPr="00D501B7">
        <w:rPr>
          <w:rFonts w:ascii="Book Antiqua" w:hAnsi="Book Antiqua" w:cs="Times New Roman"/>
          <w:b/>
          <w:bCs/>
          <w:color w:val="FF0000"/>
          <w:sz w:val="16"/>
          <w:szCs w:val="16"/>
          <w:u w:val="single"/>
        </w:rPr>
        <w:t>-2013)</w:t>
      </w:r>
      <w:r w:rsidR="00AF0C86" w:rsidRPr="00D501B7">
        <w:rPr>
          <w:rFonts w:ascii="Book Antiqua" w:hAnsi="Book Antiqua" w:cs="Times New Roman"/>
          <w:b/>
          <w:bCs/>
          <w:color w:val="FF0000"/>
          <w:sz w:val="16"/>
          <w:szCs w:val="16"/>
        </w:rPr>
        <w:t xml:space="preserve"> </w:t>
      </w:r>
      <w:r w:rsidR="00D06781" w:rsidRPr="00D501B7">
        <w:rPr>
          <w:rFonts w:ascii="Book Antiqua" w:hAnsi="Book Antiqua"/>
          <w:b/>
          <w:bCs/>
          <w:color w:val="FF0000"/>
          <w:sz w:val="16"/>
          <w:szCs w:val="16"/>
          <w:u w:val="single"/>
        </w:rPr>
        <w:t>(Cartórios/TJRS-2015</w:t>
      </w:r>
      <w:r w:rsidR="006B50F1" w:rsidRPr="00D501B7">
        <w:rPr>
          <w:rFonts w:ascii="Book Antiqua" w:hAnsi="Book Antiqua"/>
          <w:b/>
          <w:bCs/>
          <w:color w:val="FF0000"/>
          <w:sz w:val="16"/>
          <w:szCs w:val="16"/>
          <w:u w:val="single"/>
        </w:rPr>
        <w:t>/2019</w:t>
      </w:r>
      <w:r w:rsidR="00D06781" w:rsidRPr="00D501B7">
        <w:rPr>
          <w:rFonts w:ascii="Book Antiqua" w:hAnsi="Book Antiqua"/>
          <w:b/>
          <w:bCs/>
          <w:color w:val="FF0000"/>
          <w:sz w:val="16"/>
          <w:szCs w:val="16"/>
          <w:u w:val="single"/>
        </w:rPr>
        <w:t>)</w:t>
      </w:r>
    </w:p>
    <w:p w14:paraId="08979A0C" w14:textId="01087791" w:rsidR="009E1DDC" w:rsidRPr="00DD3D23" w:rsidRDefault="009E1DDC" w:rsidP="00406457">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A239CF">
        <w:rPr>
          <w:rFonts w:ascii="Book Antiqua" w:eastAsia="Times New Roman" w:hAnsi="Book Antiqua" w:cs="Times New Roman"/>
          <w:b/>
          <w:bCs/>
          <w:sz w:val="19"/>
          <w:szCs w:val="19"/>
          <w:lang w:eastAsia="pt-BR"/>
        </w:rPr>
        <w:t>        7º) as quitações, recibos e contratos de compra e venda de automóveis, bem como o penhor destes, qualquer que seja a forma que revistam</w:t>
      </w:r>
      <w:r w:rsidRPr="00D501B7">
        <w:rPr>
          <w:rFonts w:ascii="Book Antiqua" w:eastAsia="Times New Roman" w:hAnsi="Book Antiqua" w:cs="Times New Roman"/>
          <w:b/>
          <w:bCs/>
          <w:sz w:val="18"/>
          <w:szCs w:val="18"/>
          <w:lang w:eastAsia="pt-BR"/>
        </w:rPr>
        <w:t>;</w:t>
      </w:r>
      <w:r w:rsidR="00A239CF" w:rsidRPr="00D501B7">
        <w:rPr>
          <w:rFonts w:ascii="Book Antiqua" w:eastAsia="Times New Roman" w:hAnsi="Book Antiqua" w:cs="Times New Roman"/>
          <w:sz w:val="18"/>
          <w:szCs w:val="18"/>
          <w:lang w:eastAsia="pt-BR"/>
        </w:rPr>
        <w:t xml:space="preserve"> </w:t>
      </w:r>
      <w:r w:rsidR="00A239CF" w:rsidRPr="00D501B7">
        <w:rPr>
          <w:rFonts w:ascii="Book Antiqua" w:hAnsi="Book Antiqua" w:cs="Times New Roman"/>
          <w:b/>
          <w:color w:val="FF0000"/>
          <w:sz w:val="16"/>
          <w:szCs w:val="16"/>
          <w:u w:val="single"/>
        </w:rPr>
        <w:t>(Cartórios/TJRS-2013)</w:t>
      </w:r>
      <w:r w:rsidR="00C7781D" w:rsidRPr="00D501B7">
        <w:rPr>
          <w:rFonts w:ascii="Book Antiqua" w:hAnsi="Book Antiqua" w:cs="Times New Roman"/>
          <w:b/>
          <w:color w:val="FF0000"/>
          <w:sz w:val="16"/>
          <w:szCs w:val="16"/>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AF0C86" w:rsidRPr="00D501B7">
        <w:rPr>
          <w:rFonts w:ascii="Book Antiqua" w:hAnsi="Book Antiqua" w:cs="Times New Roman"/>
          <w:b/>
          <w:color w:val="FF0000"/>
          <w:sz w:val="16"/>
          <w:szCs w:val="16"/>
        </w:rPr>
        <w:t xml:space="preserve"> </w:t>
      </w:r>
      <w:r w:rsidR="00DD3D23">
        <w:rPr>
          <w:rFonts w:ascii="Book Antiqua" w:eastAsia="Times New Roman" w:hAnsi="Book Antiqua" w:cs="Times New Roman"/>
          <w:b/>
          <w:bCs/>
          <w:color w:val="FF0000"/>
          <w:sz w:val="16"/>
          <w:szCs w:val="16"/>
          <w:u w:val="single"/>
          <w:lang w:eastAsia="pt-BR"/>
        </w:rPr>
        <w:t>(TJES-2023)</w:t>
      </w:r>
    </w:p>
    <w:p w14:paraId="3AFD6998"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8º) os atos administrativos expedidos para cumprimento de decisões judiciais, sem trânsito em julgado, pelas quais for determinada a entrega, pelas alfândegas e mesas de renda, de bens e mercadorias procedentes do exterior.</w:t>
      </w:r>
    </w:p>
    <w:p w14:paraId="4991F809" w14:textId="4209B150"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57C79">
        <w:rPr>
          <w:rFonts w:ascii="Book Antiqua" w:eastAsia="Times New Roman" w:hAnsi="Book Antiqua" w:cs="Times New Roman"/>
          <w:sz w:val="19"/>
          <w:szCs w:val="19"/>
          <w:lang w:eastAsia="pt-BR"/>
        </w:rPr>
        <w:t>9º) os instrumentos de sub-rogação e de dação em pagamento</w:t>
      </w:r>
      <w:r w:rsidRPr="00D501B7">
        <w:rPr>
          <w:rFonts w:ascii="Book Antiqua" w:eastAsia="Times New Roman" w:hAnsi="Book Antiqua" w:cs="Times New Roman"/>
          <w:sz w:val="16"/>
          <w:szCs w:val="16"/>
          <w:lang w:eastAsia="pt-BR"/>
        </w:rPr>
        <w:t>; </w:t>
      </w:r>
      <w:hyperlink r:id="rId310"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70162998" w14:textId="77777777" w:rsidR="00557C79" w:rsidRPr="00D501B7" w:rsidRDefault="009E1DDC"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00557C79" w:rsidRPr="00557C79">
        <w:rPr>
          <w:rFonts w:ascii="Book Antiqua" w:eastAsia="Times New Roman" w:hAnsi="Book Antiqua" w:cs="Times New Roman"/>
          <w:sz w:val="19"/>
          <w:szCs w:val="19"/>
          <w:lang w:eastAsia="pt-BR"/>
        </w:rPr>
        <w:t>10º) a cessão de direitos e de créditos, a reserva de domínio e a alienação fiduciária de bens móveis; e         </w:t>
      </w:r>
      <w:hyperlink r:id="rId311" w:anchor="art11" w:history="1">
        <w:r w:rsidR="00557C79" w:rsidRPr="00D501B7">
          <w:rPr>
            <w:rStyle w:val="Hyperlink"/>
            <w:rFonts w:ascii="Book Antiqua" w:eastAsia="Times New Roman" w:hAnsi="Book Antiqua" w:cs="Times New Roman"/>
            <w:sz w:val="16"/>
            <w:szCs w:val="16"/>
            <w:lang w:eastAsia="pt-BR"/>
          </w:rPr>
          <w:t>(Incluído pela Lei nº 14.382, de 2022)</w:t>
        </w:r>
      </w:hyperlink>
    </w:p>
    <w:p w14:paraId="1D46AF0C" w14:textId="77777777"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57C79">
        <w:rPr>
          <w:rFonts w:ascii="Book Antiqua" w:eastAsia="Times New Roman" w:hAnsi="Book Antiqua" w:cs="Times New Roman"/>
          <w:sz w:val="19"/>
          <w:szCs w:val="19"/>
          <w:lang w:eastAsia="pt-BR"/>
        </w:rPr>
        <w:t>11º) as constrições judiciais ou administrativas sobre bens móveis corpóreos e sobre direitos de crédito</w:t>
      </w:r>
      <w:r w:rsidRPr="00D501B7">
        <w:rPr>
          <w:rFonts w:ascii="Book Antiqua" w:eastAsia="Times New Roman" w:hAnsi="Book Antiqua" w:cs="Times New Roman"/>
          <w:sz w:val="16"/>
          <w:szCs w:val="16"/>
          <w:lang w:eastAsia="pt-BR"/>
        </w:rPr>
        <w:t>.       </w:t>
      </w:r>
      <w:hyperlink r:id="rId312"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3BB61888" w14:textId="77777777"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57C79">
        <w:rPr>
          <w:rFonts w:ascii="Book Antiqua" w:eastAsia="Times New Roman" w:hAnsi="Book Antiqua" w:cs="Times New Roman"/>
          <w:sz w:val="19"/>
          <w:szCs w:val="19"/>
          <w:lang w:eastAsia="pt-BR"/>
        </w:rPr>
        <w:t>§ 1º A inscrição em dívida ativa da Fazenda Pública não se sujeita ao registro de que trata o </w:t>
      </w:r>
      <w:r w:rsidRPr="00557C79">
        <w:rPr>
          <w:rFonts w:ascii="Book Antiqua" w:eastAsia="Times New Roman" w:hAnsi="Book Antiqua" w:cs="Times New Roman"/>
          <w:b/>
          <w:bCs/>
          <w:sz w:val="19"/>
          <w:szCs w:val="19"/>
          <w:lang w:eastAsia="pt-BR"/>
        </w:rPr>
        <w:t>caput</w:t>
      </w:r>
      <w:r w:rsidRPr="00557C79">
        <w:rPr>
          <w:rFonts w:ascii="Book Antiqua" w:eastAsia="Times New Roman" w:hAnsi="Book Antiqua" w:cs="Times New Roman"/>
          <w:sz w:val="19"/>
          <w:szCs w:val="19"/>
          <w:lang w:eastAsia="pt-BR"/>
        </w:rPr>
        <w:t> deste artigo para efeito da presunção de fraude de que trata o </w:t>
      </w:r>
      <w:hyperlink r:id="rId313" w:anchor="art185" w:history="1">
        <w:r w:rsidRPr="00557C79">
          <w:rPr>
            <w:rStyle w:val="Hyperlink"/>
            <w:rFonts w:ascii="Book Antiqua" w:eastAsia="Times New Roman" w:hAnsi="Book Antiqua" w:cs="Times New Roman"/>
            <w:sz w:val="19"/>
            <w:szCs w:val="19"/>
            <w:lang w:eastAsia="pt-BR"/>
          </w:rPr>
          <w:t>art. 185 da Lei nº 5.172, de 25 de outubro de 1966 </w:t>
        </w:r>
      </w:hyperlink>
      <w:r w:rsidRPr="00557C79">
        <w:rPr>
          <w:rFonts w:ascii="Book Antiqua" w:eastAsia="Times New Roman" w:hAnsi="Book Antiqua" w:cs="Times New Roman"/>
          <w:sz w:val="19"/>
          <w:szCs w:val="19"/>
          <w:lang w:eastAsia="pt-BR"/>
        </w:rPr>
        <w:t>(Código Tributário Nacional</w:t>
      </w:r>
      <w:r w:rsidRPr="00557C79">
        <w:rPr>
          <w:rFonts w:ascii="Book Antiqua" w:eastAsia="Times New Roman" w:hAnsi="Book Antiqua" w:cs="Times New Roman"/>
          <w:sz w:val="18"/>
          <w:szCs w:val="18"/>
          <w:lang w:eastAsia="pt-BR"/>
        </w:rPr>
        <w:t>).        </w:t>
      </w:r>
      <w:hyperlink r:id="rId314"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53D7E396" w14:textId="48B73328"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57C79">
        <w:rPr>
          <w:rFonts w:ascii="Book Antiqua" w:eastAsia="Times New Roman" w:hAnsi="Book Antiqua" w:cs="Times New Roman"/>
          <w:sz w:val="19"/>
          <w:szCs w:val="19"/>
          <w:lang w:eastAsia="pt-BR"/>
        </w:rPr>
        <w:t>§ 2º O disposto no </w:t>
      </w:r>
      <w:r w:rsidRPr="00557C79">
        <w:rPr>
          <w:rFonts w:ascii="Book Antiqua" w:eastAsia="Times New Roman" w:hAnsi="Book Antiqua" w:cs="Times New Roman"/>
          <w:b/>
          <w:bCs/>
          <w:sz w:val="19"/>
          <w:szCs w:val="19"/>
          <w:lang w:eastAsia="pt-BR"/>
        </w:rPr>
        <w:t>caput</w:t>
      </w:r>
      <w:r w:rsidRPr="00557C79">
        <w:rPr>
          <w:rFonts w:ascii="Book Antiqua" w:eastAsia="Times New Roman" w:hAnsi="Book Antiqua" w:cs="Times New Roman"/>
          <w:sz w:val="19"/>
          <w:szCs w:val="19"/>
          <w:lang w:eastAsia="pt-BR"/>
        </w:rPr>
        <w:t> deste artigo não se aplica ao registro e à constituição de ônus e de gravames previstos em legislação específica, inclusive o estabelecido</w:t>
      </w:r>
      <w:r w:rsidRPr="00D501B7">
        <w:rPr>
          <w:rFonts w:ascii="Book Antiqua" w:eastAsia="Times New Roman" w:hAnsi="Book Antiqua" w:cs="Times New Roman"/>
          <w:sz w:val="16"/>
          <w:szCs w:val="16"/>
          <w:lang w:eastAsia="pt-BR"/>
        </w:rPr>
        <w:t>:  </w:t>
      </w:r>
      <w:hyperlink r:id="rId315"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1C42C497" w14:textId="107529CA"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57C79">
        <w:rPr>
          <w:rFonts w:ascii="Book Antiqua" w:eastAsia="Times New Roman" w:hAnsi="Book Antiqua" w:cs="Times New Roman"/>
          <w:sz w:val="19"/>
          <w:szCs w:val="19"/>
          <w:lang w:eastAsia="pt-BR"/>
        </w:rPr>
        <w:t>I - na </w:t>
      </w:r>
      <w:hyperlink r:id="rId316" w:history="1">
        <w:r w:rsidRPr="00557C79">
          <w:rPr>
            <w:rStyle w:val="Hyperlink"/>
            <w:rFonts w:ascii="Book Antiqua" w:eastAsia="Times New Roman" w:hAnsi="Book Antiqua" w:cs="Times New Roman"/>
            <w:sz w:val="19"/>
            <w:szCs w:val="19"/>
            <w:lang w:eastAsia="pt-BR"/>
          </w:rPr>
          <w:t>Lei nº 9.503, de 23 de setembro de 1997</w:t>
        </w:r>
      </w:hyperlink>
      <w:r w:rsidRPr="00557C79">
        <w:rPr>
          <w:rFonts w:ascii="Book Antiqua" w:eastAsia="Times New Roman" w:hAnsi="Book Antiqua" w:cs="Times New Roman"/>
          <w:sz w:val="19"/>
          <w:szCs w:val="19"/>
          <w:lang w:eastAsia="pt-BR"/>
        </w:rPr>
        <w:t> (Código de Trânsito Brasileiro); e </w:t>
      </w:r>
      <w:hyperlink r:id="rId317"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487C9931" w14:textId="77777777"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57C79">
        <w:rPr>
          <w:rFonts w:ascii="Book Antiqua" w:eastAsia="Times New Roman" w:hAnsi="Book Antiqua" w:cs="Times New Roman"/>
          <w:sz w:val="19"/>
          <w:szCs w:val="19"/>
          <w:lang w:eastAsia="pt-BR"/>
        </w:rPr>
        <w:t xml:space="preserve">II - </w:t>
      </w:r>
      <w:proofErr w:type="gramStart"/>
      <w:r w:rsidRPr="00557C79">
        <w:rPr>
          <w:rFonts w:ascii="Book Antiqua" w:eastAsia="Times New Roman" w:hAnsi="Book Antiqua" w:cs="Times New Roman"/>
          <w:sz w:val="19"/>
          <w:szCs w:val="19"/>
          <w:lang w:eastAsia="pt-BR"/>
        </w:rPr>
        <w:t>no</w:t>
      </w:r>
      <w:proofErr w:type="gramEnd"/>
      <w:r w:rsidRPr="00557C79">
        <w:rPr>
          <w:rFonts w:ascii="Book Antiqua" w:eastAsia="Times New Roman" w:hAnsi="Book Antiqua" w:cs="Times New Roman"/>
          <w:sz w:val="19"/>
          <w:szCs w:val="19"/>
          <w:lang w:eastAsia="pt-BR"/>
        </w:rPr>
        <w:t> </w:t>
      </w:r>
      <w:hyperlink r:id="rId318" w:anchor="art26" w:history="1">
        <w:r w:rsidRPr="00557C79">
          <w:rPr>
            <w:rStyle w:val="Hyperlink"/>
            <w:rFonts w:ascii="Book Antiqua" w:eastAsia="Times New Roman" w:hAnsi="Book Antiqua" w:cs="Times New Roman"/>
            <w:sz w:val="19"/>
            <w:szCs w:val="19"/>
            <w:lang w:eastAsia="pt-BR"/>
          </w:rPr>
          <w:t>art. 26 da Lei nº 12.810, de 15 de maio de 2013</w:t>
        </w:r>
      </w:hyperlink>
      <w:r w:rsidRPr="00D501B7">
        <w:rPr>
          <w:rFonts w:ascii="Book Antiqua" w:eastAsia="Times New Roman" w:hAnsi="Book Antiqua" w:cs="Times New Roman"/>
          <w:sz w:val="16"/>
          <w:szCs w:val="16"/>
          <w:lang w:eastAsia="pt-BR"/>
        </w:rPr>
        <w:t>.       </w:t>
      </w:r>
      <w:hyperlink r:id="rId319"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21DDD4F9" w14:textId="77777777"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57C79">
        <w:rPr>
          <w:rFonts w:ascii="Book Antiqua" w:eastAsia="Times New Roman" w:hAnsi="Book Antiqua" w:cs="Times New Roman"/>
          <w:sz w:val="19"/>
          <w:szCs w:val="19"/>
          <w:lang w:eastAsia="pt-BR"/>
        </w:rPr>
        <w:t xml:space="preserve">Art. 130. Os atos enumerados nos </w:t>
      </w:r>
      <w:proofErr w:type="spellStart"/>
      <w:r w:rsidRPr="00557C79">
        <w:rPr>
          <w:rFonts w:ascii="Book Antiqua" w:eastAsia="Times New Roman" w:hAnsi="Book Antiqua" w:cs="Times New Roman"/>
          <w:sz w:val="19"/>
          <w:szCs w:val="19"/>
          <w:lang w:eastAsia="pt-BR"/>
        </w:rPr>
        <w:t>arts</w:t>
      </w:r>
      <w:proofErr w:type="spellEnd"/>
      <w:r w:rsidRPr="00557C79">
        <w:rPr>
          <w:rFonts w:ascii="Book Antiqua" w:eastAsia="Times New Roman" w:hAnsi="Book Antiqua" w:cs="Times New Roman"/>
          <w:sz w:val="19"/>
          <w:szCs w:val="19"/>
          <w:lang w:eastAsia="pt-BR"/>
        </w:rPr>
        <w:t>. 127 e 129 desta Lei serão registrados no domicílio</w:t>
      </w:r>
      <w:r w:rsidRPr="00D501B7">
        <w:rPr>
          <w:rFonts w:ascii="Book Antiqua" w:eastAsia="Times New Roman" w:hAnsi="Book Antiqua" w:cs="Times New Roman"/>
          <w:sz w:val="18"/>
          <w:szCs w:val="18"/>
          <w:lang w:eastAsia="pt-BR"/>
        </w:rPr>
        <w:t xml:space="preserve">: </w:t>
      </w:r>
      <w:hyperlink r:id="rId320"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2572B20A" w14:textId="445198B6"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57C79">
        <w:rPr>
          <w:rFonts w:ascii="Book Antiqua" w:eastAsia="Times New Roman" w:hAnsi="Book Antiqua" w:cs="Times New Roman"/>
          <w:sz w:val="19"/>
          <w:szCs w:val="19"/>
          <w:lang w:eastAsia="pt-BR"/>
        </w:rPr>
        <w:t xml:space="preserve">I - </w:t>
      </w:r>
      <w:proofErr w:type="gramStart"/>
      <w:r w:rsidRPr="00557C79">
        <w:rPr>
          <w:rFonts w:ascii="Book Antiqua" w:eastAsia="Times New Roman" w:hAnsi="Book Antiqua" w:cs="Times New Roman"/>
          <w:sz w:val="19"/>
          <w:szCs w:val="19"/>
          <w:lang w:eastAsia="pt-BR"/>
        </w:rPr>
        <w:t>das</w:t>
      </w:r>
      <w:proofErr w:type="gramEnd"/>
      <w:r w:rsidRPr="00557C79">
        <w:rPr>
          <w:rFonts w:ascii="Book Antiqua" w:eastAsia="Times New Roman" w:hAnsi="Book Antiqua" w:cs="Times New Roman"/>
          <w:sz w:val="19"/>
          <w:szCs w:val="19"/>
          <w:lang w:eastAsia="pt-BR"/>
        </w:rPr>
        <w:t xml:space="preserve"> partes, quando residirem na mesma circunscrição territorial;</w:t>
      </w:r>
      <w:r>
        <w:rPr>
          <w:rFonts w:ascii="Book Antiqua" w:eastAsia="Times New Roman" w:hAnsi="Book Antiqua" w:cs="Times New Roman"/>
          <w:sz w:val="19"/>
          <w:szCs w:val="19"/>
          <w:lang w:eastAsia="pt-BR"/>
        </w:rPr>
        <w:t xml:space="preserve"> </w:t>
      </w:r>
      <w:hyperlink r:id="rId321" w:anchor="art11" w:history="1">
        <w:r w:rsidRPr="00D501B7">
          <w:rPr>
            <w:rStyle w:val="Hyperlink"/>
            <w:rFonts w:ascii="Book Antiqua" w:eastAsia="Times New Roman" w:hAnsi="Book Antiqua" w:cs="Times New Roman"/>
            <w:sz w:val="16"/>
            <w:szCs w:val="16"/>
            <w:lang w:eastAsia="pt-BR"/>
          </w:rPr>
          <w:t>(Incluído pela Lei nº 14.382, de 2022)</w:t>
        </w:r>
      </w:hyperlink>
      <w:r w:rsidRPr="00D501B7">
        <w:rPr>
          <w:rFonts w:ascii="Book Antiqua" w:eastAsia="Times New Roman" w:hAnsi="Book Antiqua" w:cs="Times New Roman"/>
          <w:sz w:val="18"/>
          <w:szCs w:val="18"/>
          <w:lang w:eastAsia="pt-BR"/>
        </w:rPr>
        <w:t xml:space="preserve"> </w:t>
      </w:r>
    </w:p>
    <w:p w14:paraId="6F59F4C9" w14:textId="40F525A2"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57C79">
        <w:rPr>
          <w:rFonts w:ascii="Book Antiqua" w:eastAsia="Times New Roman" w:hAnsi="Book Antiqua" w:cs="Times New Roman"/>
          <w:sz w:val="19"/>
          <w:szCs w:val="19"/>
          <w:lang w:eastAsia="pt-BR"/>
        </w:rPr>
        <w:t>II - de um dos devedores ou garantidores, quando as partes residirem em circunscrições territoriais diversas; ou</w:t>
      </w:r>
      <w:r>
        <w:rPr>
          <w:rFonts w:ascii="Book Antiqua" w:eastAsia="Times New Roman" w:hAnsi="Book Antiqua" w:cs="Times New Roman"/>
          <w:sz w:val="19"/>
          <w:szCs w:val="19"/>
          <w:lang w:eastAsia="pt-BR"/>
        </w:rPr>
        <w:t xml:space="preserve"> </w:t>
      </w:r>
      <w:hyperlink r:id="rId322" w:anchor="art11" w:history="1">
        <w:r w:rsidRPr="00D501B7">
          <w:rPr>
            <w:rStyle w:val="Hyperlink"/>
            <w:rFonts w:ascii="Book Antiqua" w:eastAsia="Times New Roman" w:hAnsi="Book Antiqua" w:cs="Times New Roman"/>
            <w:sz w:val="16"/>
            <w:szCs w:val="16"/>
            <w:lang w:eastAsia="pt-BR"/>
          </w:rPr>
          <w:t>(Incluído pela Lei nº 14.382, de 2022)</w:t>
        </w:r>
      </w:hyperlink>
      <w:r w:rsidRPr="00D501B7">
        <w:rPr>
          <w:rFonts w:ascii="Book Antiqua" w:eastAsia="Times New Roman" w:hAnsi="Book Antiqua" w:cs="Times New Roman"/>
          <w:sz w:val="18"/>
          <w:szCs w:val="18"/>
          <w:lang w:eastAsia="pt-BR"/>
        </w:rPr>
        <w:t xml:space="preserve"> </w:t>
      </w:r>
    </w:p>
    <w:p w14:paraId="4329B2F0" w14:textId="658E9DB0"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57C79">
        <w:rPr>
          <w:rFonts w:ascii="Book Antiqua" w:eastAsia="Times New Roman" w:hAnsi="Book Antiqua" w:cs="Times New Roman"/>
          <w:sz w:val="19"/>
          <w:szCs w:val="19"/>
          <w:lang w:eastAsia="pt-BR"/>
        </w:rPr>
        <w:t>III - de uma das partes, quando não houver devedor ou garantidor.</w:t>
      </w:r>
      <w:r>
        <w:rPr>
          <w:rFonts w:ascii="Book Antiqua" w:eastAsia="Times New Roman" w:hAnsi="Book Antiqua" w:cs="Times New Roman"/>
          <w:sz w:val="19"/>
          <w:szCs w:val="19"/>
          <w:lang w:eastAsia="pt-BR"/>
        </w:rPr>
        <w:t xml:space="preserve"> </w:t>
      </w:r>
      <w:hyperlink r:id="rId323"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0B783E6B" w14:textId="14768AB9"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57C79">
        <w:rPr>
          <w:rFonts w:ascii="Book Antiqua" w:eastAsia="Times New Roman" w:hAnsi="Book Antiqua" w:cs="Times New Roman"/>
          <w:sz w:val="19"/>
          <w:szCs w:val="19"/>
          <w:lang w:eastAsia="pt-BR"/>
        </w:rPr>
        <w:t>§ 1º Os atos de que trata este artigo produzirão efeitos a partir da data do registro</w:t>
      </w:r>
      <w:r w:rsidRPr="00D501B7">
        <w:rPr>
          <w:rFonts w:ascii="Book Antiqua" w:eastAsia="Times New Roman" w:hAnsi="Book Antiqua" w:cs="Times New Roman"/>
          <w:sz w:val="18"/>
          <w:szCs w:val="18"/>
          <w:lang w:eastAsia="pt-BR"/>
        </w:rPr>
        <w:t xml:space="preserve">. </w:t>
      </w:r>
      <w:hyperlink r:id="rId324"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43366FC5" w14:textId="04DDF539"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57C79">
        <w:rPr>
          <w:rFonts w:ascii="Book Antiqua" w:eastAsia="Times New Roman" w:hAnsi="Book Antiqua" w:cs="Times New Roman"/>
          <w:sz w:val="19"/>
          <w:szCs w:val="19"/>
          <w:lang w:eastAsia="pt-BR"/>
        </w:rPr>
        <w:t>§ 2º O registro de títulos e documentos não exigirá reconhecimento de firma, e caberá exclusivamente ao apresentante a responsabilidade pela autenticidade das assinaturas constantes de documento particular</w:t>
      </w:r>
      <w:r w:rsidRPr="00D501B7">
        <w:rPr>
          <w:rFonts w:ascii="Book Antiqua" w:eastAsia="Times New Roman" w:hAnsi="Book Antiqua" w:cs="Times New Roman"/>
          <w:sz w:val="18"/>
          <w:szCs w:val="18"/>
          <w:lang w:eastAsia="pt-BR"/>
        </w:rPr>
        <w:t xml:space="preserve">. </w:t>
      </w:r>
      <w:hyperlink r:id="rId325"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5E27BBD5" w14:textId="1422DFE1"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57C79">
        <w:rPr>
          <w:rFonts w:ascii="Book Antiqua" w:eastAsia="Times New Roman" w:hAnsi="Book Antiqua" w:cs="Times New Roman"/>
          <w:sz w:val="19"/>
          <w:szCs w:val="19"/>
          <w:lang w:eastAsia="pt-BR"/>
        </w:rPr>
        <w:t>§ 3º O documento de quitação ou de exoneração da obrigação constante do título registrado, quando apresentado em meio físico, deverá conter o reconhecimento de firma do credor</w:t>
      </w:r>
      <w:r w:rsidRPr="00D501B7">
        <w:rPr>
          <w:rFonts w:ascii="Book Antiqua" w:eastAsia="Times New Roman" w:hAnsi="Book Antiqua" w:cs="Times New Roman"/>
          <w:sz w:val="18"/>
          <w:szCs w:val="18"/>
          <w:lang w:eastAsia="pt-BR"/>
        </w:rPr>
        <w:t xml:space="preserve">. </w:t>
      </w:r>
      <w:hyperlink r:id="rId326" w:anchor="art11" w:history="1">
        <w:r w:rsidRPr="00D501B7">
          <w:rPr>
            <w:rStyle w:val="Hyperlink"/>
            <w:rFonts w:ascii="Book Antiqua" w:eastAsia="Times New Roman" w:hAnsi="Book Antiqua" w:cs="Times New Roman"/>
            <w:sz w:val="16"/>
            <w:szCs w:val="16"/>
            <w:lang w:eastAsia="pt-BR"/>
          </w:rPr>
          <w:t>(Incluído pela Lei nº 14.382, de 2022)</w:t>
        </w:r>
      </w:hyperlink>
    </w:p>
    <w:tbl>
      <w:tblPr>
        <w:tblStyle w:val="Tabelacomgrade"/>
        <w:tblW w:w="0" w:type="auto"/>
        <w:tblLook w:val="04A0" w:firstRow="1" w:lastRow="0" w:firstColumn="1" w:lastColumn="0" w:noHBand="0" w:noVBand="1"/>
      </w:tblPr>
      <w:tblGrid>
        <w:gridCol w:w="8494"/>
      </w:tblGrid>
      <w:tr w:rsidR="00C46EC0" w14:paraId="18F65E74" w14:textId="77777777" w:rsidTr="00C46EC0">
        <w:tc>
          <w:tcPr>
            <w:tcW w:w="8494" w:type="dxa"/>
            <w:shd w:val="clear" w:color="auto" w:fill="CCFFFF"/>
          </w:tcPr>
          <w:p w14:paraId="57880A0C" w14:textId="1F36CA73" w:rsidR="00C46EC0" w:rsidRPr="00C46EC0" w:rsidRDefault="00C46EC0" w:rsidP="00C46EC0">
            <w:pPr>
              <w:spacing w:before="100" w:beforeAutospacing="1" w:after="100" w:afterAutospacing="1"/>
              <w:jc w:val="both"/>
              <w:rPr>
                <w:rFonts w:ascii="Book Antiqua" w:eastAsia="Times New Roman" w:hAnsi="Book Antiqua" w:cs="Times New Roman"/>
                <w:sz w:val="19"/>
                <w:szCs w:val="19"/>
                <w:lang w:eastAsia="pt-BR"/>
              </w:rPr>
            </w:pPr>
            <w:r w:rsidRPr="00C46EC0">
              <w:rPr>
                <w:rFonts w:ascii="Book Antiqua" w:eastAsia="Times New Roman" w:hAnsi="Book Antiqua" w:cs="Times New Roman"/>
                <w:b/>
                <w:bCs/>
                <w:i/>
                <w:iCs/>
                <w:color w:val="FF0000"/>
                <w:sz w:val="19"/>
                <w:szCs w:val="19"/>
                <w:lang w:eastAsia="pt-BR"/>
              </w:rPr>
              <w:lastRenderedPageBreak/>
              <w:t>#</w:t>
            </w:r>
            <w:r w:rsidRPr="00C46EC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C46EC0">
              <w:rPr>
                <w:rFonts w:ascii="Book Antiqua" w:eastAsia="Times New Roman" w:hAnsi="Book Antiqua" w:cs="Times New Roman"/>
                <w:b/>
                <w:bCs/>
                <w:sz w:val="19"/>
                <w:szCs w:val="19"/>
                <w:u w:val="single"/>
                <w:lang w:eastAsia="pt-BR"/>
              </w:rPr>
              <w:t>Lei nº 14.382, de 27.6.22</w:t>
            </w:r>
            <w:r>
              <w:rPr>
                <w:rFonts w:ascii="Book Antiqua" w:eastAsia="Times New Roman" w:hAnsi="Book Antiqua" w:cs="Times New Roman"/>
                <w:sz w:val="19"/>
                <w:szCs w:val="19"/>
                <w:lang w:eastAsia="pt-BR"/>
              </w:rPr>
              <w:t xml:space="preserve">: </w:t>
            </w:r>
            <w:r w:rsidRPr="00C46EC0">
              <w:rPr>
                <w:rFonts w:ascii="Book Antiqua" w:eastAsia="Times New Roman" w:hAnsi="Book Antiqua" w:cs="Times New Roman"/>
                <w:i/>
                <w:iCs/>
                <w:sz w:val="19"/>
                <w:szCs w:val="19"/>
                <w:lang w:eastAsia="pt-BR"/>
              </w:rPr>
              <w:t>“Art. 21. Esta Lei entra em vigor: I - em 1º de janeiro de 2024, quanto ao art. 11, na parte em que altera o art. 130 da Lei nº 6.015, de 31 de dezembro de 1973 (Lei de Registros Públicos);”</w:t>
            </w:r>
          </w:p>
        </w:tc>
      </w:tr>
    </w:tbl>
    <w:p w14:paraId="1EAECDF9" w14:textId="1D404E7E"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1A00BD">
        <w:rPr>
          <w:rFonts w:ascii="Book Antiqua" w:eastAsia="Times New Roman" w:hAnsi="Book Antiqua" w:cs="Times New Roman"/>
          <w:b/>
          <w:bCs/>
          <w:sz w:val="19"/>
          <w:szCs w:val="19"/>
          <w:lang w:eastAsia="pt-BR"/>
        </w:rPr>
        <w:t>        </w:t>
      </w:r>
      <w:r w:rsidRPr="001A00BD">
        <w:rPr>
          <w:rFonts w:ascii="Book Antiqua" w:eastAsia="Times New Roman" w:hAnsi="Book Antiqua" w:cs="Times New Roman"/>
          <w:b/>
          <w:bCs/>
          <w:sz w:val="19"/>
          <w:szCs w:val="19"/>
          <w:highlight w:val="magenta"/>
          <w:lang w:eastAsia="pt-BR"/>
        </w:rPr>
        <w:t>Art. 131</w:t>
      </w:r>
      <w:r w:rsidRPr="001A00BD">
        <w:rPr>
          <w:rFonts w:ascii="Book Antiqua" w:eastAsia="Times New Roman" w:hAnsi="Book Antiqua" w:cs="Times New Roman"/>
          <w:b/>
          <w:bCs/>
          <w:sz w:val="19"/>
          <w:szCs w:val="19"/>
          <w:lang w:eastAsia="pt-BR"/>
        </w:rPr>
        <w:t>. Os registros referidos nos artigos anteriores serão feitos independentemente de prévia distribuição</w:t>
      </w:r>
      <w:r w:rsidRPr="00D501B7">
        <w:rPr>
          <w:rFonts w:ascii="Book Antiqua" w:eastAsia="Times New Roman" w:hAnsi="Book Antiqua" w:cs="Times New Roman"/>
          <w:sz w:val="16"/>
          <w:szCs w:val="16"/>
          <w:lang w:eastAsia="pt-BR"/>
        </w:rPr>
        <w:t xml:space="preserve">. </w:t>
      </w:r>
      <w:hyperlink r:id="rId327" w:anchor="art115" w:history="1">
        <w:r w:rsidRPr="00D501B7">
          <w:rPr>
            <w:rFonts w:ascii="Book Antiqua" w:eastAsia="Times New Roman" w:hAnsi="Book Antiqua" w:cs="Times New Roman"/>
            <w:color w:val="0000FF"/>
            <w:sz w:val="16"/>
            <w:szCs w:val="16"/>
            <w:u w:val="single"/>
            <w:lang w:eastAsia="pt-BR"/>
          </w:rPr>
          <w:t>(Renumerado do art. 132 pela Lei nº 6.216, de 1975).</w:t>
        </w:r>
      </w:hyperlink>
      <w:r w:rsidR="001A00BD" w:rsidRPr="00D501B7">
        <w:rPr>
          <w:rFonts w:ascii="Book Antiqua" w:eastAsia="Times New Roman" w:hAnsi="Book Antiqua" w:cs="Times New Roman"/>
          <w:color w:val="0000FF"/>
          <w:sz w:val="16"/>
          <w:szCs w:val="16"/>
          <w:lang w:eastAsia="pt-BR"/>
        </w:rPr>
        <w:t xml:space="preserve"> </w:t>
      </w:r>
      <w:r w:rsidR="001A00BD" w:rsidRPr="00D501B7">
        <w:rPr>
          <w:rFonts w:ascii="Book Antiqua" w:hAnsi="Book Antiqua"/>
          <w:b/>
          <w:color w:val="FF0000"/>
          <w:sz w:val="16"/>
          <w:szCs w:val="16"/>
          <w:u w:val="single"/>
        </w:rPr>
        <w:t>(Cartórios/TJ</w:t>
      </w:r>
      <w:r w:rsidR="00DD3D23">
        <w:rPr>
          <w:rFonts w:ascii="Book Antiqua" w:hAnsi="Book Antiqua"/>
          <w:b/>
          <w:color w:val="FF0000"/>
          <w:sz w:val="16"/>
          <w:szCs w:val="16"/>
          <w:u w:val="single"/>
        </w:rPr>
        <w:t>MG-2015</w:t>
      </w:r>
      <w:r w:rsidR="001A00BD" w:rsidRPr="00D501B7">
        <w:rPr>
          <w:rFonts w:ascii="Book Antiqua" w:hAnsi="Book Antiqua"/>
          <w:b/>
          <w:color w:val="FF0000"/>
          <w:sz w:val="16"/>
          <w:szCs w:val="16"/>
          <w:u w:val="single"/>
        </w:rPr>
        <w:t>)</w:t>
      </w:r>
      <w:r w:rsidR="00FC77EA" w:rsidRPr="00D501B7">
        <w:rPr>
          <w:rFonts w:ascii="Book Antiqua" w:hAnsi="Book Antiqua"/>
          <w:b/>
          <w:color w:val="FF0000"/>
          <w:sz w:val="16"/>
          <w:szCs w:val="16"/>
        </w:rPr>
        <w:t xml:space="preserve"> </w:t>
      </w:r>
      <w:r w:rsidR="00FC77EA" w:rsidRPr="00D501B7">
        <w:rPr>
          <w:rFonts w:ascii="Book Antiqua" w:hAnsi="Book Antiqua"/>
          <w:b/>
          <w:bCs/>
          <w:color w:val="FF0000"/>
          <w:sz w:val="16"/>
          <w:szCs w:val="16"/>
          <w:u w:val="single"/>
        </w:rPr>
        <w:t>(Cartórios/TJSP-2016)</w:t>
      </w:r>
    </w:p>
    <w:p w14:paraId="3320803B"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w:t>
      </w:r>
      <w:r w:rsidRPr="00750540">
        <w:rPr>
          <w:rFonts w:ascii="Book Antiqua" w:eastAsia="Times New Roman" w:hAnsi="Book Antiqua" w:cs="Times New Roman"/>
          <w:sz w:val="19"/>
          <w:szCs w:val="19"/>
          <w:lang w:eastAsia="pt-BR"/>
        </w:rPr>
        <w:br/>
        <w:t>Da Escrituração</w:t>
      </w:r>
    </w:p>
    <w:p w14:paraId="280E38DA" w14:textId="1426C572" w:rsidR="009D0AB1" w:rsidRPr="00D501B7" w:rsidRDefault="009E1DDC"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33829">
        <w:rPr>
          <w:rFonts w:ascii="Book Antiqua" w:eastAsia="Times New Roman" w:hAnsi="Book Antiqua" w:cs="Times New Roman"/>
          <w:b/>
          <w:bCs/>
          <w:sz w:val="19"/>
          <w:szCs w:val="19"/>
          <w:lang w:eastAsia="pt-BR"/>
        </w:rPr>
        <w:t>  </w:t>
      </w:r>
      <w:r w:rsidR="009D0AB1" w:rsidRPr="00C33829">
        <w:rPr>
          <w:rFonts w:ascii="Book Antiqua" w:eastAsia="Times New Roman" w:hAnsi="Book Antiqua" w:cs="Times New Roman"/>
          <w:b/>
          <w:bCs/>
          <w:sz w:val="19"/>
          <w:szCs w:val="19"/>
          <w:highlight w:val="magenta"/>
          <w:lang w:eastAsia="pt-BR"/>
        </w:rPr>
        <w:t>Art. 132</w:t>
      </w:r>
      <w:r w:rsidR="009D0AB1" w:rsidRPr="009D0AB1">
        <w:rPr>
          <w:rFonts w:ascii="Book Antiqua" w:eastAsia="Times New Roman" w:hAnsi="Book Antiqua" w:cs="Times New Roman"/>
          <w:sz w:val="19"/>
          <w:szCs w:val="19"/>
          <w:lang w:eastAsia="pt-BR"/>
        </w:rPr>
        <w:t xml:space="preserve">. </w:t>
      </w:r>
      <w:r w:rsidR="009D0AB1" w:rsidRPr="00052B64">
        <w:rPr>
          <w:rFonts w:ascii="Book Antiqua" w:eastAsia="Times New Roman" w:hAnsi="Book Antiqua" w:cs="Times New Roman"/>
          <w:b/>
          <w:bCs/>
          <w:sz w:val="19"/>
          <w:szCs w:val="19"/>
          <w:lang w:eastAsia="pt-BR"/>
        </w:rPr>
        <w:t>No registro de títulos e documentos, haverá os seguintes livros</w:t>
      </w:r>
      <w:r w:rsidR="009D0AB1" w:rsidRPr="00D501B7">
        <w:rPr>
          <w:rFonts w:ascii="Book Antiqua" w:eastAsia="Times New Roman" w:hAnsi="Book Antiqua" w:cs="Times New Roman"/>
          <w:sz w:val="16"/>
          <w:szCs w:val="16"/>
          <w:lang w:eastAsia="pt-BR"/>
        </w:rPr>
        <w:t>: </w:t>
      </w:r>
      <w:hyperlink r:id="rId328" w:anchor="art11" w:history="1">
        <w:r w:rsidR="009D0AB1" w:rsidRPr="00D501B7">
          <w:rPr>
            <w:rStyle w:val="Hyperlink"/>
            <w:rFonts w:ascii="Book Antiqua" w:eastAsia="Times New Roman" w:hAnsi="Book Antiqua" w:cs="Times New Roman"/>
            <w:sz w:val="16"/>
            <w:szCs w:val="16"/>
            <w:lang w:eastAsia="pt-BR"/>
          </w:rPr>
          <w:t>(Redação dada pela Lei nº 14.382, de 2022)</w:t>
        </w:r>
      </w:hyperlink>
      <w:r w:rsidRPr="00D501B7">
        <w:rPr>
          <w:rFonts w:ascii="Book Antiqua" w:eastAsia="Times New Roman" w:hAnsi="Book Antiqua" w:cs="Times New Roman"/>
          <w:sz w:val="16"/>
          <w:szCs w:val="16"/>
          <w:lang w:eastAsia="pt-BR"/>
        </w:rPr>
        <w:t>      </w:t>
      </w:r>
    </w:p>
    <w:p w14:paraId="4BFE4AB7" w14:textId="7CF5100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52B64">
        <w:rPr>
          <w:rFonts w:ascii="Book Antiqua" w:eastAsia="Times New Roman" w:hAnsi="Book Antiqua" w:cs="Times New Roman"/>
          <w:b/>
          <w:bCs/>
          <w:sz w:val="19"/>
          <w:szCs w:val="19"/>
          <w:lang w:eastAsia="pt-BR"/>
        </w:rPr>
        <w:t>        I - Livro A - protocolo para apontamentos de todos os títulos, documentos e papéis apresentados, diariamente, para serem registrados, ou averbados</w:t>
      </w:r>
      <w:r w:rsidRPr="00D501B7">
        <w:rPr>
          <w:rFonts w:ascii="Book Antiqua" w:eastAsia="Times New Roman" w:hAnsi="Book Antiqua" w:cs="Times New Roman"/>
          <w:sz w:val="18"/>
          <w:szCs w:val="18"/>
          <w:lang w:eastAsia="pt-BR"/>
        </w:rPr>
        <w:t>;</w:t>
      </w:r>
      <w:r w:rsidR="00052B64" w:rsidRPr="00D501B7">
        <w:rPr>
          <w:rFonts w:ascii="Book Antiqua" w:eastAsia="Times New Roman" w:hAnsi="Book Antiqua" w:cs="Times New Roman"/>
          <w:sz w:val="18"/>
          <w:szCs w:val="18"/>
          <w:lang w:eastAsia="pt-BR"/>
        </w:rPr>
        <w:t xml:space="preserve"> </w:t>
      </w:r>
      <w:r w:rsidR="00E7647B" w:rsidRPr="00D501B7">
        <w:rPr>
          <w:rFonts w:ascii="Book Antiqua" w:hAnsi="Book Antiqua" w:cs="Times New Roman"/>
          <w:b/>
          <w:color w:val="FF0000"/>
          <w:sz w:val="16"/>
          <w:szCs w:val="16"/>
          <w:u w:val="single"/>
        </w:rPr>
        <w:t>(Cartórios/TJRS-2015)</w:t>
      </w:r>
      <w:r w:rsidR="00FD229E" w:rsidRPr="00D501B7">
        <w:rPr>
          <w:rFonts w:ascii="Book Antiqua" w:hAnsi="Book Antiqua" w:cs="Times New Roman"/>
          <w:b/>
          <w:color w:val="FF0000"/>
          <w:sz w:val="16"/>
          <w:szCs w:val="16"/>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75852D30" w14:textId="45BC256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C33829">
        <w:rPr>
          <w:rFonts w:ascii="Book Antiqua" w:eastAsia="Times New Roman" w:hAnsi="Book Antiqua" w:cs="Times New Roman"/>
          <w:b/>
          <w:bCs/>
          <w:sz w:val="19"/>
          <w:szCs w:val="19"/>
          <w:lang w:eastAsia="pt-BR"/>
        </w:rPr>
        <w:t>        II - Livro B - para trasladação integral de títulos e documentos, sua conservação e validade contra terceiros, ainda que registrados por extratos em outros livros</w:t>
      </w:r>
      <w:r w:rsidRPr="00D501B7">
        <w:rPr>
          <w:rFonts w:ascii="Book Antiqua" w:eastAsia="Times New Roman" w:hAnsi="Book Antiqua" w:cs="Times New Roman"/>
          <w:sz w:val="18"/>
          <w:szCs w:val="18"/>
          <w:lang w:eastAsia="pt-BR"/>
        </w:rPr>
        <w:t>;</w:t>
      </w:r>
      <w:r w:rsidR="00C33829" w:rsidRPr="00D501B7">
        <w:rPr>
          <w:rFonts w:ascii="Book Antiqua" w:eastAsia="Times New Roman" w:hAnsi="Book Antiqua" w:cs="Times New Roman"/>
          <w:sz w:val="18"/>
          <w:szCs w:val="18"/>
          <w:lang w:eastAsia="pt-BR"/>
        </w:rPr>
        <w:t xml:space="preserve"> </w:t>
      </w:r>
      <w:r w:rsidR="00E7647B" w:rsidRPr="00D501B7">
        <w:rPr>
          <w:rFonts w:ascii="Book Antiqua" w:hAnsi="Book Antiqua" w:cs="Times New Roman"/>
          <w:b/>
          <w:color w:val="FF0000"/>
          <w:sz w:val="16"/>
          <w:szCs w:val="16"/>
          <w:u w:val="single"/>
        </w:rPr>
        <w:t>(Cartórios/TJRS-2015)</w:t>
      </w:r>
      <w:r w:rsidR="00FD229E" w:rsidRPr="00D501B7">
        <w:rPr>
          <w:rFonts w:ascii="Book Antiqua" w:hAnsi="Book Antiqua" w:cs="Times New Roman"/>
          <w:b/>
          <w:color w:val="FF0000"/>
          <w:sz w:val="16"/>
          <w:szCs w:val="16"/>
        </w:rPr>
        <w:t xml:space="preserve"> </w:t>
      </w:r>
      <w:r w:rsidR="00FD229E" w:rsidRPr="00D501B7">
        <w:rPr>
          <w:rFonts w:ascii="Book Antiqua" w:eastAsia="Times New Roman" w:hAnsi="Book Antiqua" w:cs="Times New Roman"/>
          <w:b/>
          <w:bCs/>
          <w:color w:val="FF0000"/>
          <w:sz w:val="16"/>
          <w:szCs w:val="16"/>
          <w:u w:val="single"/>
          <w:lang w:eastAsia="pt-BR"/>
        </w:rPr>
        <w:t>(Cartórios/TJSP-2011/2022)</w:t>
      </w:r>
    </w:p>
    <w:p w14:paraId="11238686" w14:textId="5DF4372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C33829">
        <w:rPr>
          <w:rFonts w:ascii="Book Antiqua" w:eastAsia="Times New Roman" w:hAnsi="Book Antiqua" w:cs="Times New Roman"/>
          <w:b/>
          <w:bCs/>
          <w:sz w:val="19"/>
          <w:szCs w:val="19"/>
          <w:lang w:eastAsia="pt-BR"/>
        </w:rPr>
        <w:t>        III - Livro C - para inscrição, por extração, de títulos e documentos, a fim de surtirem efeitos em relação a terceiros e autenticação de data</w:t>
      </w:r>
      <w:r w:rsidRPr="00D501B7">
        <w:rPr>
          <w:rFonts w:ascii="Book Antiqua" w:eastAsia="Times New Roman" w:hAnsi="Book Antiqua" w:cs="Times New Roman"/>
          <w:sz w:val="18"/>
          <w:szCs w:val="18"/>
          <w:lang w:eastAsia="pt-BR"/>
        </w:rPr>
        <w:t>;</w:t>
      </w:r>
      <w:r w:rsidR="00C33829" w:rsidRPr="00D501B7">
        <w:rPr>
          <w:rFonts w:ascii="Book Antiqua" w:eastAsia="Times New Roman" w:hAnsi="Book Antiqua" w:cs="Times New Roman"/>
          <w:sz w:val="18"/>
          <w:szCs w:val="18"/>
          <w:lang w:eastAsia="pt-BR"/>
        </w:rPr>
        <w:t xml:space="preserve"> </w:t>
      </w:r>
      <w:r w:rsidR="00E7647B" w:rsidRPr="00D501B7">
        <w:rPr>
          <w:rFonts w:ascii="Book Antiqua" w:hAnsi="Book Antiqua" w:cs="Times New Roman"/>
          <w:b/>
          <w:color w:val="FF0000"/>
          <w:sz w:val="16"/>
          <w:szCs w:val="16"/>
          <w:u w:val="single"/>
        </w:rPr>
        <w:t>(Cartórios/TJRS-2015)</w:t>
      </w:r>
      <w:r w:rsidR="00FD229E" w:rsidRPr="00D501B7">
        <w:rPr>
          <w:rFonts w:ascii="Book Antiqua" w:hAnsi="Book Antiqua" w:cs="Times New Roman"/>
          <w:b/>
          <w:color w:val="FF0000"/>
          <w:sz w:val="16"/>
          <w:szCs w:val="16"/>
        </w:rPr>
        <w:t xml:space="preserve"> </w:t>
      </w:r>
      <w:r w:rsidR="00FD229E" w:rsidRPr="00D501B7">
        <w:rPr>
          <w:rFonts w:ascii="Book Antiqua" w:eastAsia="Times New Roman" w:hAnsi="Book Antiqua" w:cs="Times New Roman"/>
          <w:b/>
          <w:bCs/>
          <w:color w:val="FF0000"/>
          <w:sz w:val="16"/>
          <w:szCs w:val="16"/>
          <w:u w:val="single"/>
          <w:lang w:eastAsia="pt-BR"/>
        </w:rPr>
        <w:t>(Cartórios/TJSP-2011/2022)</w:t>
      </w:r>
    </w:p>
    <w:p w14:paraId="50EAEAF6" w14:textId="682EC33D"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D229E">
        <w:rPr>
          <w:rFonts w:ascii="Book Antiqua" w:eastAsia="Times New Roman" w:hAnsi="Book Antiqua" w:cs="Times New Roman"/>
          <w:b/>
          <w:bCs/>
          <w:sz w:val="19"/>
          <w:szCs w:val="19"/>
          <w:lang w:eastAsia="pt-BR"/>
        </w:rPr>
        <w:t>IV - Livro D - indicador pessoal, substituível pelo sistema de fichas, a critério e sob a responsabilidade do oficial, o qual é obrigado a fornecer com presteza as certidões pedidas pelos nomes das partes que figurarem, por qualquer modo, nos livros de registros</w:t>
      </w:r>
      <w:r w:rsidRPr="00D501B7">
        <w:rPr>
          <w:rFonts w:ascii="Book Antiqua" w:eastAsia="Times New Roman" w:hAnsi="Book Antiqua" w:cs="Times New Roman"/>
          <w:sz w:val="16"/>
          <w:szCs w:val="16"/>
          <w:lang w:eastAsia="pt-BR"/>
        </w:rPr>
        <w:t>; </w:t>
      </w:r>
      <w:hyperlink r:id="rId329" w:anchor="art11" w:history="1">
        <w:r w:rsidRPr="00D501B7">
          <w:rPr>
            <w:rStyle w:val="Hyperlink"/>
            <w:rFonts w:ascii="Book Antiqua" w:eastAsia="Times New Roman" w:hAnsi="Book Antiqua" w:cs="Times New Roman"/>
            <w:sz w:val="16"/>
            <w:szCs w:val="16"/>
            <w:lang w:eastAsia="pt-BR"/>
          </w:rPr>
          <w:t>(Redação dada pela Lei nº 14.382, de 2022)</w:t>
        </w:r>
      </w:hyperlink>
      <w:r w:rsidR="00FD229E" w:rsidRPr="00D501B7">
        <w:rPr>
          <w:rStyle w:val="Hyperlink"/>
          <w:rFonts w:ascii="Book Antiqua" w:eastAsia="Times New Roman" w:hAnsi="Book Antiqua" w:cs="Times New Roman"/>
          <w:sz w:val="16"/>
          <w:szCs w:val="16"/>
          <w:u w:val="none"/>
          <w:lang w:eastAsia="pt-BR"/>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54491427" w14:textId="764F8F92"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D229E">
        <w:rPr>
          <w:rFonts w:ascii="Book Antiqua" w:eastAsia="Times New Roman" w:hAnsi="Book Antiqua" w:cs="Times New Roman"/>
          <w:b/>
          <w:bCs/>
          <w:sz w:val="19"/>
          <w:szCs w:val="19"/>
          <w:lang w:eastAsia="pt-BR"/>
        </w:rPr>
        <w:t>V - Livro E - indicador real, para matrícula de todos os bens móveis que figurarem nos demais livros, devendo conter sua identificação, referência aos números de ordem dos outros livros e anotações necessárias, inclusive direitos e ônus incidentes sobre eles</w:t>
      </w:r>
      <w:r w:rsidRPr="00D501B7">
        <w:rPr>
          <w:rFonts w:ascii="Book Antiqua" w:eastAsia="Times New Roman" w:hAnsi="Book Antiqua" w:cs="Times New Roman"/>
          <w:sz w:val="16"/>
          <w:szCs w:val="16"/>
          <w:lang w:eastAsia="pt-BR"/>
        </w:rPr>
        <w:t>; </w:t>
      </w:r>
      <w:hyperlink r:id="rId330" w:anchor="art11" w:history="1">
        <w:r w:rsidRPr="00D501B7">
          <w:rPr>
            <w:rStyle w:val="Hyperlink"/>
            <w:rFonts w:ascii="Book Antiqua" w:eastAsia="Times New Roman" w:hAnsi="Book Antiqua" w:cs="Times New Roman"/>
            <w:sz w:val="16"/>
            <w:szCs w:val="16"/>
            <w:lang w:eastAsia="pt-BR"/>
          </w:rPr>
          <w:t>(Incluído pela Lei nº 14.382, de 2022)</w:t>
        </w:r>
      </w:hyperlink>
      <w:r w:rsidR="00FD229E" w:rsidRPr="00D501B7">
        <w:rPr>
          <w:rStyle w:val="Hyperlink"/>
          <w:rFonts w:ascii="Book Antiqua" w:eastAsia="Times New Roman" w:hAnsi="Book Antiqua" w:cs="Times New Roman"/>
          <w:sz w:val="16"/>
          <w:szCs w:val="16"/>
          <w:u w:val="none"/>
          <w:lang w:eastAsia="pt-BR"/>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1296FD47" w14:textId="4AE7A2D6"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D229E">
        <w:rPr>
          <w:rFonts w:ascii="Book Antiqua" w:eastAsia="Times New Roman" w:hAnsi="Book Antiqua" w:cs="Times New Roman"/>
          <w:b/>
          <w:bCs/>
          <w:sz w:val="19"/>
          <w:szCs w:val="19"/>
          <w:lang w:eastAsia="pt-BR"/>
        </w:rPr>
        <w:t>VI - Livro F - para registro facultativo de documentos ou conjunto de documentos para conservação de que tratam o inciso VII do caput do art. 127 e o art. 127-A desta Lei; e</w:t>
      </w:r>
      <w:r w:rsidRPr="009D0AB1">
        <w:rPr>
          <w:rFonts w:ascii="Book Antiqua" w:eastAsia="Times New Roman" w:hAnsi="Book Antiqua" w:cs="Times New Roman"/>
          <w:sz w:val="19"/>
          <w:szCs w:val="19"/>
          <w:lang w:eastAsia="pt-BR"/>
        </w:rPr>
        <w:t> </w:t>
      </w:r>
      <w:hyperlink r:id="rId331" w:anchor="art11" w:history="1">
        <w:r w:rsidRPr="00D501B7">
          <w:rPr>
            <w:rStyle w:val="Hyperlink"/>
            <w:rFonts w:ascii="Book Antiqua" w:eastAsia="Times New Roman" w:hAnsi="Book Antiqua" w:cs="Times New Roman"/>
            <w:sz w:val="16"/>
            <w:szCs w:val="16"/>
            <w:lang w:eastAsia="pt-BR"/>
          </w:rPr>
          <w:t>(Incluído pela Lei nº 14.382, de 2022)</w:t>
        </w:r>
      </w:hyperlink>
      <w:r w:rsidR="00FD229E" w:rsidRPr="00D501B7">
        <w:rPr>
          <w:rStyle w:val="Hyperlink"/>
          <w:rFonts w:ascii="Book Antiqua" w:eastAsia="Times New Roman" w:hAnsi="Book Antiqua" w:cs="Times New Roman"/>
          <w:sz w:val="16"/>
          <w:szCs w:val="16"/>
          <w:u w:val="none"/>
          <w:lang w:eastAsia="pt-BR"/>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457F4FDB" w14:textId="1DB2E369"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D229E">
        <w:rPr>
          <w:rFonts w:ascii="Book Antiqua" w:eastAsia="Times New Roman" w:hAnsi="Book Antiqua" w:cs="Times New Roman"/>
          <w:b/>
          <w:bCs/>
          <w:sz w:val="19"/>
          <w:szCs w:val="19"/>
          <w:lang w:eastAsia="pt-BR"/>
        </w:rPr>
        <w:t>VII - Livro G - indicador pessoal específico para repositório dos nomes dos apresentantes que figurarem no Livro F, do qual deverá constar o respectivo número do registro, o nome do apresentante e o seu número de inscrição no Cadastro de Pessoas Físicas da Secretaria Especial da Receita Federal do Brasil do Ministério da Economia ou, no caso de pessoa jurídica, a denominação do apresentante e o seu número de inscrição no Cadastro Nacional da Pessoa Jurídica da Secretaria Especial da Receita Federal do Brasil do Ministério da Economia</w:t>
      </w:r>
      <w:r w:rsidRPr="00D501B7">
        <w:rPr>
          <w:rFonts w:ascii="Book Antiqua" w:eastAsia="Times New Roman" w:hAnsi="Book Antiqua" w:cs="Times New Roman"/>
          <w:sz w:val="16"/>
          <w:szCs w:val="16"/>
          <w:lang w:eastAsia="pt-BR"/>
        </w:rPr>
        <w:t>.  </w:t>
      </w:r>
      <w:hyperlink r:id="rId332" w:anchor="art11" w:history="1">
        <w:r w:rsidRPr="00D501B7">
          <w:rPr>
            <w:rStyle w:val="Hyperlink"/>
            <w:rFonts w:ascii="Book Antiqua" w:eastAsia="Times New Roman" w:hAnsi="Book Antiqua" w:cs="Times New Roman"/>
            <w:sz w:val="16"/>
            <w:szCs w:val="16"/>
            <w:lang w:eastAsia="pt-BR"/>
          </w:rPr>
          <w:t>(Incluído pela Lei nº 14.382, de 2022)</w:t>
        </w:r>
      </w:hyperlink>
      <w:r w:rsidR="00FD229E" w:rsidRPr="00D501B7">
        <w:rPr>
          <w:rStyle w:val="Hyperlink"/>
          <w:rFonts w:ascii="Book Antiqua" w:eastAsia="Times New Roman" w:hAnsi="Book Antiqua" w:cs="Times New Roman"/>
          <w:sz w:val="16"/>
          <w:szCs w:val="16"/>
          <w:u w:val="none"/>
          <w:lang w:eastAsia="pt-BR"/>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7B52BBA6" w14:textId="52250D6E"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133. Na parte superior de cada página do livro se escreverá o título, a letra com o número e o ano em que começar</w:t>
      </w:r>
      <w:r w:rsidRPr="00D501B7">
        <w:rPr>
          <w:rFonts w:ascii="Book Antiqua" w:eastAsia="Times New Roman" w:hAnsi="Book Antiqua" w:cs="Times New Roman"/>
          <w:sz w:val="18"/>
          <w:szCs w:val="18"/>
          <w:lang w:eastAsia="pt-BR"/>
        </w:rPr>
        <w:t xml:space="preserve">. </w:t>
      </w:r>
      <w:hyperlink r:id="rId333" w:anchor="art115" w:history="1">
        <w:r w:rsidRPr="00D501B7">
          <w:rPr>
            <w:rFonts w:ascii="Book Antiqua" w:eastAsia="Times New Roman" w:hAnsi="Book Antiqua" w:cs="Times New Roman"/>
            <w:color w:val="0000FF"/>
            <w:sz w:val="16"/>
            <w:szCs w:val="16"/>
            <w:u w:val="single"/>
            <w:lang w:eastAsia="pt-BR"/>
          </w:rPr>
          <w:t>(Renumerado do art. 134 pela Lei nº 6.216, de 1975).</w:t>
        </w:r>
      </w:hyperlink>
    </w:p>
    <w:p w14:paraId="2FF5D5A7" w14:textId="60760C6E"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259C0">
        <w:rPr>
          <w:rFonts w:ascii="Book Antiqua" w:eastAsia="Times New Roman" w:hAnsi="Book Antiqua" w:cs="Times New Roman"/>
          <w:b/>
          <w:bCs/>
          <w:sz w:val="19"/>
          <w:szCs w:val="19"/>
          <w:lang w:eastAsia="pt-BR"/>
        </w:rPr>
        <w:t xml:space="preserve">        </w:t>
      </w:r>
      <w:r w:rsidRPr="004259C0">
        <w:rPr>
          <w:rFonts w:ascii="Book Antiqua" w:eastAsia="Times New Roman" w:hAnsi="Book Antiqua" w:cs="Times New Roman"/>
          <w:b/>
          <w:bCs/>
          <w:sz w:val="19"/>
          <w:szCs w:val="19"/>
          <w:highlight w:val="magenta"/>
          <w:lang w:eastAsia="pt-BR"/>
        </w:rPr>
        <w:t>Art. 134</w:t>
      </w:r>
      <w:r w:rsidRPr="004259C0">
        <w:rPr>
          <w:rFonts w:ascii="Book Antiqua" w:eastAsia="Times New Roman" w:hAnsi="Book Antiqua" w:cs="Times New Roman"/>
          <w:b/>
          <w:bCs/>
          <w:sz w:val="19"/>
          <w:szCs w:val="19"/>
          <w:lang w:eastAsia="pt-BR"/>
        </w:rPr>
        <w:t>. O Juiz, em caso de afluência de serviço, poderá autorizar o desdobramento dos livros de registro para escrituração das várias espécie de atos, sem prejuízo da unidade do protocolo e de sua numeração em ordem rigorosa</w:t>
      </w:r>
      <w:r w:rsidRPr="00D501B7">
        <w:rPr>
          <w:rFonts w:ascii="Book Antiqua" w:eastAsia="Times New Roman" w:hAnsi="Book Antiqua" w:cs="Times New Roman"/>
          <w:sz w:val="16"/>
          <w:szCs w:val="16"/>
          <w:lang w:eastAsia="pt-BR"/>
        </w:rPr>
        <w:t xml:space="preserve">. </w:t>
      </w:r>
      <w:hyperlink r:id="rId334" w:anchor="art115" w:history="1">
        <w:r w:rsidRPr="00D501B7">
          <w:rPr>
            <w:rFonts w:ascii="Book Antiqua" w:eastAsia="Times New Roman" w:hAnsi="Book Antiqua" w:cs="Times New Roman"/>
            <w:color w:val="0000FF"/>
            <w:sz w:val="16"/>
            <w:szCs w:val="16"/>
            <w:u w:val="single"/>
            <w:lang w:eastAsia="pt-BR"/>
          </w:rPr>
          <w:t>(Renumerado do art. 135 pela Lei nº 6.216, de 1975).</w:t>
        </w:r>
      </w:hyperlink>
      <w:r w:rsidR="004259C0" w:rsidRPr="00D501B7">
        <w:rPr>
          <w:rFonts w:ascii="Book Antiqua" w:eastAsia="Times New Roman" w:hAnsi="Book Antiqua" w:cs="Times New Roman"/>
          <w:color w:val="0000FF"/>
          <w:sz w:val="16"/>
          <w:szCs w:val="16"/>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p>
    <w:p w14:paraId="0512355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Esses livros desdobrados terão as indicações de E, F, G, H, etc.</w:t>
      </w:r>
    </w:p>
    <w:p w14:paraId="26963EDA"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135. O protocolo deverá conter colunas para as seguintes anotações</w:t>
      </w:r>
      <w:r w:rsidRPr="00D501B7">
        <w:rPr>
          <w:rFonts w:ascii="Book Antiqua" w:eastAsia="Times New Roman" w:hAnsi="Book Antiqua" w:cs="Times New Roman"/>
          <w:sz w:val="16"/>
          <w:szCs w:val="16"/>
          <w:lang w:eastAsia="pt-BR"/>
        </w:rPr>
        <w:t xml:space="preserve">: </w:t>
      </w:r>
      <w:hyperlink r:id="rId335" w:anchor="art115" w:history="1">
        <w:r w:rsidRPr="00D501B7">
          <w:rPr>
            <w:rFonts w:ascii="Book Antiqua" w:eastAsia="Times New Roman" w:hAnsi="Book Antiqua" w:cs="Times New Roman"/>
            <w:color w:val="0000FF"/>
            <w:sz w:val="16"/>
            <w:szCs w:val="16"/>
            <w:u w:val="single"/>
            <w:lang w:eastAsia="pt-BR"/>
          </w:rPr>
          <w:t>(Renumerado do art. 136 pela Lei nº 6.216, de 1975).</w:t>
        </w:r>
      </w:hyperlink>
    </w:p>
    <w:p w14:paraId="6CF5F3A7"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 número de ordem, continuando, indefinidamente, nos seguintes;</w:t>
      </w:r>
    </w:p>
    <w:p w14:paraId="3291524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2º) dia e mês;</w:t>
      </w:r>
    </w:p>
    <w:p w14:paraId="0C0ECE3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3º) natureza do título e qualidade do lançamento (integral, resumido, penhor, etc.);</w:t>
      </w:r>
    </w:p>
    <w:p w14:paraId="2F097B4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4º) o nome do apresentante;</w:t>
      </w:r>
    </w:p>
    <w:p w14:paraId="19CA48B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5º) anotações e averbações.</w:t>
      </w:r>
    </w:p>
    <w:p w14:paraId="0053DDF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Em seguida ao registro, far-se-á, no protocolo, remissão ao número da página do livro em que foi ele lançado, mencionando-se, também, o número e a página de outros livros em que houver qualquer nota ou declaração concernente ao mesmo ato.</w:t>
      </w:r>
    </w:p>
    <w:p w14:paraId="2C75EAAC"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Art. 136. O livro de registro integral de títulos será escriturado nos termos do artigo 142, </w:t>
      </w:r>
      <w:proofErr w:type="spellStart"/>
      <w:r w:rsidRPr="00750540">
        <w:rPr>
          <w:rFonts w:ascii="Book Antiqua" w:eastAsia="Times New Roman" w:hAnsi="Book Antiqua" w:cs="Times New Roman"/>
          <w:sz w:val="19"/>
          <w:szCs w:val="19"/>
          <w:lang w:eastAsia="pt-BR"/>
        </w:rPr>
        <w:t>lançado-se</w:t>
      </w:r>
      <w:proofErr w:type="spellEnd"/>
      <w:r w:rsidRPr="00750540">
        <w:rPr>
          <w:rFonts w:ascii="Book Antiqua" w:eastAsia="Times New Roman" w:hAnsi="Book Antiqua" w:cs="Times New Roman"/>
          <w:sz w:val="19"/>
          <w:szCs w:val="19"/>
          <w:lang w:eastAsia="pt-BR"/>
        </w:rPr>
        <w:t>, antes de cada registro, o número de ordem, a data do protocolo e o nome do apresentante, e conterá colunas para as seguintes declarações</w:t>
      </w:r>
      <w:r w:rsidRPr="00D501B7">
        <w:rPr>
          <w:rFonts w:ascii="Book Antiqua" w:eastAsia="Times New Roman" w:hAnsi="Book Antiqua" w:cs="Times New Roman"/>
          <w:sz w:val="16"/>
          <w:szCs w:val="16"/>
          <w:lang w:eastAsia="pt-BR"/>
        </w:rPr>
        <w:t xml:space="preserve">: </w:t>
      </w:r>
      <w:hyperlink r:id="rId336" w:anchor="art115" w:history="1">
        <w:r w:rsidRPr="00D501B7">
          <w:rPr>
            <w:rFonts w:ascii="Book Antiqua" w:eastAsia="Times New Roman" w:hAnsi="Book Antiqua" w:cs="Times New Roman"/>
            <w:color w:val="0000FF"/>
            <w:sz w:val="16"/>
            <w:szCs w:val="16"/>
            <w:u w:val="single"/>
            <w:lang w:eastAsia="pt-BR"/>
          </w:rPr>
          <w:t>(Renumerado do art. 137 pela Lei nº 6.216, de 1975).</w:t>
        </w:r>
      </w:hyperlink>
    </w:p>
    <w:p w14:paraId="42B8A1F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1º) número de ordem;</w:t>
      </w:r>
    </w:p>
    <w:p w14:paraId="4029CAD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2º) dia e mês;</w:t>
      </w:r>
    </w:p>
    <w:p w14:paraId="1E581CC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3º) transcrição;</w:t>
      </w:r>
    </w:p>
    <w:p w14:paraId="35541937"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4º) anotações e averbações.</w:t>
      </w:r>
    </w:p>
    <w:p w14:paraId="76582B8B"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137. O livro de registro, por extrato, conterá colunas para as seguintes declarações</w:t>
      </w:r>
      <w:r w:rsidRPr="00D501B7">
        <w:rPr>
          <w:rFonts w:ascii="Book Antiqua" w:eastAsia="Times New Roman" w:hAnsi="Book Antiqua" w:cs="Times New Roman"/>
          <w:sz w:val="16"/>
          <w:szCs w:val="16"/>
          <w:lang w:eastAsia="pt-BR"/>
        </w:rPr>
        <w:t xml:space="preserve">: </w:t>
      </w:r>
      <w:hyperlink r:id="rId337"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138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p>
    <w:p w14:paraId="2F8B682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1º) número de ordem;</w:t>
      </w:r>
    </w:p>
    <w:p w14:paraId="1227BFB2"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 dia e mês;</w:t>
      </w:r>
    </w:p>
    <w:p w14:paraId="19F1B82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3º) espécie e resumo do título;</w:t>
      </w:r>
    </w:p>
    <w:p w14:paraId="693180C2"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4º) anotações e averbações.</w:t>
      </w:r>
    </w:p>
    <w:p w14:paraId="2B258A37" w14:textId="2143FC83"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1A00BD">
        <w:rPr>
          <w:rFonts w:ascii="Book Antiqua" w:eastAsia="Times New Roman" w:hAnsi="Book Antiqua" w:cs="Times New Roman"/>
          <w:b/>
          <w:bCs/>
          <w:sz w:val="19"/>
          <w:szCs w:val="19"/>
          <w:highlight w:val="magenta"/>
          <w:lang w:eastAsia="pt-BR"/>
        </w:rPr>
        <w:t>Art. 138</w:t>
      </w:r>
      <w:r w:rsidRPr="001A00BD">
        <w:rPr>
          <w:rFonts w:ascii="Book Antiqua" w:eastAsia="Times New Roman" w:hAnsi="Book Antiqua" w:cs="Times New Roman"/>
          <w:b/>
          <w:bCs/>
          <w:sz w:val="19"/>
          <w:szCs w:val="19"/>
          <w:lang w:eastAsia="pt-BR"/>
        </w:rPr>
        <w:t>. O indicador pessoal será dividido alfabeticamente para a indicação do nome de todas as pessoas que, ativa ou passivamente, individual ou coletivamente, figurarem nos livros de registro e deverá conter, além dos nomes das pessoas, referências aos números de ordem e páginas dos outros livros e anotações</w:t>
      </w:r>
      <w:r w:rsidRPr="00D501B7">
        <w:rPr>
          <w:rFonts w:ascii="Book Antiqua" w:eastAsia="Times New Roman" w:hAnsi="Book Antiqua" w:cs="Times New Roman"/>
          <w:sz w:val="16"/>
          <w:szCs w:val="16"/>
          <w:lang w:eastAsia="pt-BR"/>
        </w:rPr>
        <w:t xml:space="preserve">. </w:t>
      </w:r>
      <w:hyperlink r:id="rId338" w:anchor="art115" w:history="1">
        <w:r w:rsidRPr="00D501B7">
          <w:rPr>
            <w:rFonts w:ascii="Book Antiqua" w:eastAsia="Times New Roman" w:hAnsi="Book Antiqua" w:cs="Times New Roman"/>
            <w:color w:val="0000FF"/>
            <w:sz w:val="16"/>
            <w:szCs w:val="16"/>
            <w:u w:val="single"/>
            <w:lang w:eastAsia="pt-BR"/>
          </w:rPr>
          <w:t>(Renumerado do art. 139 pela Lei nº 6.216, de 1975).</w:t>
        </w:r>
      </w:hyperlink>
      <w:r w:rsidR="001A00BD" w:rsidRPr="00D501B7">
        <w:rPr>
          <w:rFonts w:ascii="Book Antiqua" w:eastAsia="Times New Roman" w:hAnsi="Book Antiqua" w:cs="Times New Roman"/>
          <w:color w:val="0000FF"/>
          <w:sz w:val="16"/>
          <w:szCs w:val="16"/>
          <w:lang w:eastAsia="pt-BR"/>
        </w:rPr>
        <w:t xml:space="preserve"> </w:t>
      </w:r>
      <w:r w:rsidR="001A00BD" w:rsidRPr="00D501B7">
        <w:rPr>
          <w:rFonts w:ascii="Book Antiqua" w:hAnsi="Book Antiqua"/>
          <w:b/>
          <w:color w:val="FF0000"/>
          <w:sz w:val="16"/>
          <w:szCs w:val="16"/>
          <w:u w:val="single"/>
        </w:rPr>
        <w:t>(Cartórios/TJES-2013)</w:t>
      </w:r>
    </w:p>
    <w:p w14:paraId="5A341D7F"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139. Se a mesma pessoa já estiver mencionada no indicador, somente se fará, na coluna das anotações, uma referência ao número de ordem, página e número do livro em que estiver lançado o novo registro ou averbação</w:t>
      </w:r>
      <w:r w:rsidRPr="00D501B7">
        <w:rPr>
          <w:rFonts w:ascii="Book Antiqua" w:eastAsia="Times New Roman" w:hAnsi="Book Antiqua" w:cs="Times New Roman"/>
          <w:sz w:val="18"/>
          <w:szCs w:val="18"/>
          <w:lang w:eastAsia="pt-BR"/>
        </w:rPr>
        <w:t xml:space="preserve">. </w:t>
      </w:r>
      <w:hyperlink r:id="rId339"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140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p>
    <w:p w14:paraId="1C5C6FD9" w14:textId="5B24B978"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259C0">
        <w:rPr>
          <w:rFonts w:ascii="Book Antiqua" w:eastAsia="Times New Roman" w:hAnsi="Book Antiqua" w:cs="Times New Roman"/>
          <w:b/>
          <w:bCs/>
          <w:sz w:val="19"/>
          <w:szCs w:val="19"/>
          <w:lang w:eastAsia="pt-BR"/>
        </w:rPr>
        <w:t>        </w:t>
      </w:r>
      <w:r w:rsidRPr="004259C0">
        <w:rPr>
          <w:rFonts w:ascii="Book Antiqua" w:eastAsia="Times New Roman" w:hAnsi="Book Antiqua" w:cs="Times New Roman"/>
          <w:b/>
          <w:bCs/>
          <w:sz w:val="19"/>
          <w:szCs w:val="19"/>
          <w:highlight w:val="magenta"/>
          <w:lang w:eastAsia="pt-BR"/>
        </w:rPr>
        <w:t>Art. 140</w:t>
      </w:r>
      <w:r w:rsidRPr="004259C0">
        <w:rPr>
          <w:rFonts w:ascii="Book Antiqua" w:eastAsia="Times New Roman" w:hAnsi="Book Antiqua" w:cs="Times New Roman"/>
          <w:b/>
          <w:bCs/>
          <w:sz w:val="19"/>
          <w:szCs w:val="19"/>
          <w:lang w:eastAsia="pt-BR"/>
        </w:rPr>
        <w:t>. Se no mesmo registro ou averbação, figurar mais de uma pessoa, ativa ou passivamente, o nome de cada uma será lançado distintamente, no indicador, com referência recíproca na coluna das anotações</w:t>
      </w:r>
      <w:r w:rsidRPr="00D501B7">
        <w:rPr>
          <w:rFonts w:ascii="Book Antiqua" w:eastAsia="Times New Roman" w:hAnsi="Book Antiqua" w:cs="Times New Roman"/>
          <w:sz w:val="16"/>
          <w:szCs w:val="16"/>
          <w:lang w:eastAsia="pt-BR"/>
        </w:rPr>
        <w:t xml:space="preserve">. </w:t>
      </w:r>
      <w:hyperlink r:id="rId340"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141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4259C0" w:rsidRPr="00D501B7">
        <w:rPr>
          <w:rFonts w:ascii="Book Antiqua" w:eastAsia="Times New Roman" w:hAnsi="Book Antiqua" w:cs="Times New Roman"/>
          <w:color w:val="0000FF"/>
          <w:sz w:val="16"/>
          <w:szCs w:val="16"/>
          <w:lang w:eastAsia="pt-BR"/>
        </w:rPr>
        <w:t xml:space="preserve"> </w:t>
      </w:r>
      <w:r w:rsidR="004259C0" w:rsidRPr="00D501B7">
        <w:rPr>
          <w:rFonts w:ascii="Book Antiqua" w:hAnsi="Book Antiqua" w:cs="Times New Roman"/>
          <w:b/>
          <w:color w:val="FF0000"/>
          <w:sz w:val="16"/>
          <w:szCs w:val="16"/>
          <w:u w:val="single"/>
        </w:rPr>
        <w:t>(Cartórios/TJES-2013)</w:t>
      </w:r>
      <w:r w:rsidR="00C7781D" w:rsidRPr="00D501B7">
        <w:rPr>
          <w:rFonts w:ascii="Book Antiqua" w:hAnsi="Book Antiqua" w:cs="Times New Roman"/>
          <w:b/>
          <w:color w:val="FF0000"/>
          <w:sz w:val="16"/>
          <w:szCs w:val="16"/>
        </w:rPr>
        <w:t xml:space="preserve"> </w:t>
      </w:r>
      <w:r w:rsidR="00C7781D" w:rsidRPr="00D501B7">
        <w:rPr>
          <w:rFonts w:ascii="Book Antiqua" w:eastAsia="Times New Roman" w:hAnsi="Book Antiqua" w:cs="Times New Roman"/>
          <w:b/>
          <w:bCs/>
          <w:color w:val="FF0000"/>
          <w:sz w:val="16"/>
          <w:szCs w:val="16"/>
          <w:u w:val="single"/>
          <w:lang w:eastAsia="pt-BR"/>
        </w:rPr>
        <w:t>(Cartórios/TJDFT-2014)</w:t>
      </w:r>
    </w:p>
    <w:p w14:paraId="3F1165CF" w14:textId="325D77CF" w:rsidR="006B77CB"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xml:space="preserve">        Art. 141. </w:t>
      </w:r>
      <w:r w:rsidR="006B77CB" w:rsidRPr="00D501B7">
        <w:rPr>
          <w:rFonts w:ascii="Book Antiqua" w:eastAsia="Times New Roman" w:hAnsi="Book Antiqua" w:cs="Times New Roman"/>
          <w:sz w:val="16"/>
          <w:szCs w:val="16"/>
          <w:lang w:eastAsia="pt-BR"/>
        </w:rPr>
        <w:t xml:space="preserve"> </w:t>
      </w:r>
      <w:hyperlink r:id="rId341" w:anchor="art20" w:history="1">
        <w:r w:rsidR="006B77CB" w:rsidRPr="00D501B7">
          <w:rPr>
            <w:rStyle w:val="Hyperlink"/>
            <w:rFonts w:ascii="Book Antiqua" w:eastAsia="Times New Roman" w:hAnsi="Book Antiqua" w:cs="Times New Roman"/>
            <w:sz w:val="16"/>
            <w:szCs w:val="16"/>
            <w:lang w:eastAsia="pt-BR"/>
          </w:rPr>
          <w:t>(Revogado pela Lei nº 14.382, de 2022)</w:t>
        </w:r>
      </w:hyperlink>
    </w:p>
    <w:p w14:paraId="07C6000F"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III</w:t>
      </w:r>
      <w:r w:rsidRPr="00750540">
        <w:rPr>
          <w:rFonts w:ascii="Book Antiqua" w:eastAsia="Times New Roman" w:hAnsi="Book Antiqua" w:cs="Times New Roman"/>
          <w:sz w:val="19"/>
          <w:szCs w:val="19"/>
          <w:lang w:eastAsia="pt-BR"/>
        </w:rPr>
        <w:br/>
        <w:t>Da Transcrição e da Averbação</w:t>
      </w:r>
    </w:p>
    <w:p w14:paraId="51FCFFA9" w14:textId="3524172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1A00BD">
        <w:rPr>
          <w:rFonts w:ascii="Book Antiqua" w:eastAsia="Times New Roman" w:hAnsi="Book Antiqua" w:cs="Times New Roman"/>
          <w:b/>
          <w:bCs/>
          <w:sz w:val="19"/>
          <w:szCs w:val="19"/>
          <w:highlight w:val="magenta"/>
          <w:lang w:eastAsia="pt-BR"/>
        </w:rPr>
        <w:t>Art. 142</w:t>
      </w:r>
      <w:r w:rsidRPr="004259C0">
        <w:rPr>
          <w:rFonts w:ascii="Book Antiqua" w:eastAsia="Times New Roman" w:hAnsi="Book Antiqua" w:cs="Times New Roman"/>
          <w:b/>
          <w:bCs/>
          <w:sz w:val="19"/>
          <w:szCs w:val="19"/>
          <w:lang w:eastAsia="pt-BR"/>
        </w:rPr>
        <w:t>. O registro integral dos documentos consistirá na trasladação dos mesmos, com a mesma ortografia e pontuação, com referência às entrelinhas ou quaisquer acréscimos, alterações, defeitos ou vícios que tiver o original apresentado, e, bem assim, com menção precisa aos seus característicos exteriores e às formalidades legais, podendo a transcrição dos documentos mercantis, quando levados a registro, ser feita na mesma disposição gráfica em que estiverem escritos, se o interessado assim o desejar</w:t>
      </w:r>
      <w:r w:rsidRPr="00D501B7">
        <w:rPr>
          <w:rFonts w:ascii="Book Antiqua" w:eastAsia="Times New Roman" w:hAnsi="Book Antiqua" w:cs="Times New Roman"/>
          <w:sz w:val="16"/>
          <w:szCs w:val="16"/>
          <w:lang w:eastAsia="pt-BR"/>
        </w:rPr>
        <w:t xml:space="preserve">. </w:t>
      </w:r>
      <w:hyperlink r:id="rId342" w:anchor="art115" w:history="1">
        <w:r w:rsidRPr="00D501B7">
          <w:rPr>
            <w:rFonts w:ascii="Book Antiqua" w:eastAsia="Times New Roman" w:hAnsi="Book Antiqua" w:cs="Times New Roman"/>
            <w:color w:val="0000FF"/>
            <w:sz w:val="16"/>
            <w:szCs w:val="16"/>
            <w:u w:val="single"/>
            <w:lang w:eastAsia="pt-BR"/>
          </w:rPr>
          <w:t>(Renumerado do art. 143 pela Lei nº 6.216, de 1975).</w:t>
        </w:r>
      </w:hyperlink>
      <w:r w:rsidR="004259C0" w:rsidRPr="00D501B7">
        <w:rPr>
          <w:rFonts w:ascii="Book Antiqua" w:eastAsia="Times New Roman" w:hAnsi="Book Antiqua" w:cs="Times New Roman"/>
          <w:color w:val="0000FF"/>
          <w:sz w:val="16"/>
          <w:szCs w:val="16"/>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4E1BB4" w:rsidRPr="00D501B7">
        <w:rPr>
          <w:rFonts w:ascii="Book Antiqua" w:eastAsia="Times New Roman" w:hAnsi="Book Antiqua" w:cs="Times New Roman"/>
          <w:b/>
          <w:bCs/>
          <w:color w:val="FF0000"/>
          <w:sz w:val="16"/>
          <w:szCs w:val="16"/>
          <w:lang w:eastAsia="pt-BR"/>
        </w:rPr>
        <w:t xml:space="preserve"> </w:t>
      </w:r>
      <w:r w:rsidR="00CB2AD2" w:rsidRPr="00D501B7">
        <w:rPr>
          <w:rFonts w:ascii="Book Antiqua" w:eastAsia="Times New Roman" w:hAnsi="Book Antiqua" w:cs="Times New Roman"/>
          <w:b/>
          <w:bCs/>
          <w:color w:val="FF0000"/>
          <w:sz w:val="16"/>
          <w:szCs w:val="16"/>
          <w:u w:val="single"/>
          <w:lang w:eastAsia="pt-BR"/>
        </w:rPr>
        <w:t>(Cartórios/TJSP-2014</w:t>
      </w:r>
      <w:r w:rsidR="006D1CB0" w:rsidRPr="00D501B7">
        <w:rPr>
          <w:rFonts w:ascii="Book Antiqua" w:eastAsia="Times New Roman" w:hAnsi="Book Antiqua" w:cs="Times New Roman"/>
          <w:b/>
          <w:bCs/>
          <w:color w:val="FF0000"/>
          <w:sz w:val="16"/>
          <w:szCs w:val="16"/>
          <w:u w:val="single"/>
          <w:lang w:eastAsia="pt-BR"/>
        </w:rPr>
        <w:t>/2022</w:t>
      </w:r>
      <w:r w:rsidR="00CB2AD2" w:rsidRPr="00D501B7">
        <w:rPr>
          <w:rFonts w:ascii="Book Antiqua" w:eastAsia="Times New Roman" w:hAnsi="Book Antiqua" w:cs="Times New Roman"/>
          <w:b/>
          <w:bCs/>
          <w:color w:val="FF0000"/>
          <w:sz w:val="16"/>
          <w:szCs w:val="16"/>
          <w:u w:val="single"/>
          <w:lang w:eastAsia="pt-BR"/>
        </w:rPr>
        <w:t>)</w:t>
      </w:r>
    </w:p>
    <w:p w14:paraId="71E8E9C8" w14:textId="4499F85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lastRenderedPageBreak/>
        <w:t>        </w:t>
      </w:r>
      <w:r w:rsidRPr="004259C0">
        <w:rPr>
          <w:rFonts w:ascii="Book Antiqua" w:eastAsia="Times New Roman" w:hAnsi="Book Antiqua" w:cs="Times New Roman"/>
          <w:b/>
          <w:bCs/>
          <w:sz w:val="19"/>
          <w:szCs w:val="19"/>
          <w:highlight w:val="magenta"/>
          <w:lang w:eastAsia="pt-BR"/>
        </w:rPr>
        <w:t>§ 1º</w:t>
      </w:r>
      <w:r w:rsidRPr="004259C0">
        <w:rPr>
          <w:rFonts w:ascii="Book Antiqua" w:eastAsia="Times New Roman" w:hAnsi="Book Antiqua" w:cs="Times New Roman"/>
          <w:b/>
          <w:bCs/>
          <w:sz w:val="19"/>
          <w:szCs w:val="19"/>
          <w:lang w:eastAsia="pt-BR"/>
        </w:rPr>
        <w:t xml:space="preserve"> Feita a trasladação, na última linha, de maneira a não ficar espaço em branco, será conferida e realizado o seu encerramento, depois do que o oficial, seu substituto legal ou escrevente designado pelo oficial e autorizado pelo Juiz competente, ainda que o primeiro não esteja afastado, assinará o seu nome por inteiro</w:t>
      </w:r>
      <w:r w:rsidRPr="00D501B7">
        <w:rPr>
          <w:rFonts w:ascii="Book Antiqua" w:eastAsia="Times New Roman" w:hAnsi="Book Antiqua" w:cs="Times New Roman"/>
          <w:sz w:val="18"/>
          <w:szCs w:val="18"/>
          <w:lang w:eastAsia="pt-BR"/>
        </w:rPr>
        <w:t>.</w:t>
      </w:r>
      <w:r w:rsidR="004259C0" w:rsidRPr="00D501B7">
        <w:rPr>
          <w:rFonts w:ascii="Book Antiqua" w:eastAsia="Times New Roman" w:hAnsi="Book Antiqua" w:cs="Times New Roman"/>
          <w:sz w:val="18"/>
          <w:szCs w:val="18"/>
          <w:lang w:eastAsia="pt-BR"/>
        </w:rPr>
        <w:t xml:space="preserve"> </w:t>
      </w:r>
      <w:r w:rsidR="00CB2AD2" w:rsidRPr="00D501B7">
        <w:rPr>
          <w:rFonts w:ascii="Book Antiqua" w:eastAsia="Times New Roman" w:hAnsi="Book Antiqua" w:cs="Times New Roman"/>
          <w:b/>
          <w:bCs/>
          <w:color w:val="FF0000"/>
          <w:sz w:val="16"/>
          <w:szCs w:val="16"/>
          <w:u w:val="single"/>
          <w:lang w:eastAsia="pt-BR"/>
        </w:rPr>
        <w:t>(Cartórios/TJSP-2014)</w:t>
      </w:r>
    </w:p>
    <w:p w14:paraId="0F5D935F" w14:textId="61D9A12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1A00BD">
        <w:rPr>
          <w:rFonts w:ascii="Book Antiqua" w:eastAsia="Times New Roman" w:hAnsi="Book Antiqua" w:cs="Times New Roman"/>
          <w:b/>
          <w:bCs/>
          <w:sz w:val="19"/>
          <w:szCs w:val="19"/>
          <w:highlight w:val="magenta"/>
          <w:lang w:eastAsia="pt-BR"/>
        </w:rPr>
        <w:t>§ 2º</w:t>
      </w:r>
      <w:r w:rsidRPr="001A00BD">
        <w:rPr>
          <w:rFonts w:ascii="Book Antiqua" w:eastAsia="Times New Roman" w:hAnsi="Book Antiqua" w:cs="Times New Roman"/>
          <w:b/>
          <w:bCs/>
          <w:sz w:val="19"/>
          <w:szCs w:val="19"/>
          <w:lang w:eastAsia="pt-BR"/>
        </w:rPr>
        <w:t xml:space="preserve"> Tratando-se de documento impresso, idêntico a outro já anteriormente registrado na íntegra, no mesmo livro, poderá o registro limitar-se a consignar o nome das partes contratantes, as características do objeto e demais dados constantes dos claros preenchidos, fazendo-se remissão, quanto ao mais, àquele já registrado</w:t>
      </w:r>
      <w:r w:rsidRPr="00D501B7">
        <w:rPr>
          <w:rFonts w:ascii="Book Antiqua" w:eastAsia="Times New Roman" w:hAnsi="Book Antiqua" w:cs="Times New Roman"/>
          <w:sz w:val="18"/>
          <w:szCs w:val="18"/>
          <w:lang w:eastAsia="pt-BR"/>
        </w:rPr>
        <w:t>.</w:t>
      </w:r>
      <w:r w:rsidR="001A00BD" w:rsidRPr="00D501B7">
        <w:rPr>
          <w:rFonts w:ascii="Book Antiqua" w:eastAsia="Times New Roman" w:hAnsi="Book Antiqua" w:cs="Times New Roman"/>
          <w:sz w:val="18"/>
          <w:szCs w:val="18"/>
          <w:lang w:eastAsia="pt-BR"/>
        </w:rPr>
        <w:t xml:space="preserve"> </w:t>
      </w:r>
      <w:r w:rsidR="006D1CB0" w:rsidRPr="00D501B7">
        <w:rPr>
          <w:rFonts w:ascii="Book Antiqua" w:hAnsi="Book Antiqua"/>
          <w:b/>
          <w:color w:val="FF0000"/>
          <w:sz w:val="16"/>
          <w:szCs w:val="16"/>
          <w:u w:val="single"/>
        </w:rPr>
        <w:t>(Cartórios/TJSP-2022)</w:t>
      </w:r>
    </w:p>
    <w:p w14:paraId="13EB64C7"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143. O registro resumido consistirá na declaração da natureza do título, do documento ou papel, valor, prazo, lugar em que tenha sido feito, nome e condição jurídica das partes, nomes das testemunhas, data da assinatura e do reconhecimento de firma por tabelião, se houver, o nome deste, o do apresentante, o número de ordem e a data do protocolo, e da averbação, a importância e a qualidade do imposto pago, depois do que será datado e rubricado pelo oficial ou servidores referidos no artigo 142, § 1</w:t>
      </w:r>
      <w:r w:rsidRPr="00D501B7">
        <w:rPr>
          <w:rFonts w:ascii="Book Antiqua" w:eastAsia="Times New Roman" w:hAnsi="Book Antiqua" w:cs="Times New Roman"/>
          <w:sz w:val="16"/>
          <w:szCs w:val="16"/>
          <w:lang w:eastAsia="pt-BR"/>
        </w:rPr>
        <w:t xml:space="preserve">°. </w:t>
      </w:r>
      <w:hyperlink r:id="rId343" w:anchor="art115" w:history="1">
        <w:r w:rsidRPr="00D501B7">
          <w:rPr>
            <w:rFonts w:ascii="Book Antiqua" w:eastAsia="Times New Roman" w:hAnsi="Book Antiqua" w:cs="Times New Roman"/>
            <w:color w:val="0000FF"/>
            <w:sz w:val="16"/>
            <w:szCs w:val="16"/>
            <w:u w:val="single"/>
            <w:lang w:eastAsia="pt-BR"/>
          </w:rPr>
          <w:t>(Renumerado do art. 144 pela Lei nº 6.216, de 1975).</w:t>
        </w:r>
      </w:hyperlink>
    </w:p>
    <w:p w14:paraId="52A722E4" w14:textId="70F26F39" w:rsidR="006B77CB"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xml:space="preserve">        Art. 144. </w:t>
      </w:r>
      <w:hyperlink r:id="rId344" w:anchor="art20" w:history="1">
        <w:r w:rsidR="006B77CB" w:rsidRPr="00D501B7">
          <w:rPr>
            <w:rStyle w:val="Hyperlink"/>
            <w:rFonts w:ascii="Book Antiqua" w:eastAsia="Times New Roman" w:hAnsi="Book Antiqua" w:cs="Times New Roman"/>
            <w:sz w:val="16"/>
            <w:szCs w:val="16"/>
            <w:lang w:eastAsia="pt-BR"/>
          </w:rPr>
          <w:t>(Revogado pela Lei nº 14.382, de 2022)</w:t>
        </w:r>
      </w:hyperlink>
    </w:p>
    <w:p w14:paraId="5333BE66" w14:textId="32113FD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Parágrafo único.</w:t>
      </w:r>
      <w:r w:rsidR="006B77CB" w:rsidRPr="00D501B7">
        <w:rPr>
          <w:rFonts w:ascii="Book Antiqua" w:eastAsia="Times New Roman" w:hAnsi="Book Antiqua" w:cs="Times New Roman"/>
          <w:sz w:val="16"/>
          <w:szCs w:val="16"/>
          <w:lang w:eastAsia="pt-BR"/>
        </w:rPr>
        <w:t xml:space="preserve"> </w:t>
      </w:r>
      <w:hyperlink r:id="rId345" w:anchor="art20" w:history="1">
        <w:r w:rsidR="006B77CB" w:rsidRPr="00D501B7">
          <w:rPr>
            <w:rStyle w:val="Hyperlink"/>
            <w:rFonts w:ascii="Book Antiqua" w:eastAsia="Times New Roman" w:hAnsi="Book Antiqua" w:cs="Times New Roman"/>
            <w:sz w:val="16"/>
            <w:szCs w:val="16"/>
            <w:lang w:eastAsia="pt-BR"/>
          </w:rPr>
          <w:t>(Revogado pela Lei nº 14.382, de 2022)</w:t>
        </w:r>
      </w:hyperlink>
    </w:p>
    <w:p w14:paraId="0F4F5EF9" w14:textId="72FB22D0" w:rsidR="006B77CB"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xml:space="preserve">        Art. 145. </w:t>
      </w:r>
      <w:hyperlink r:id="rId346" w:anchor="art20" w:history="1">
        <w:r w:rsidR="006B77CB" w:rsidRPr="00D501B7">
          <w:rPr>
            <w:rStyle w:val="Hyperlink"/>
            <w:rFonts w:ascii="Book Antiqua" w:eastAsia="Times New Roman" w:hAnsi="Book Antiqua" w:cs="Times New Roman"/>
            <w:sz w:val="16"/>
            <w:szCs w:val="16"/>
            <w:lang w:eastAsia="pt-BR"/>
          </w:rPr>
          <w:t>(Revogado pela Lei nº 14.382, de 2022)</w:t>
        </w:r>
      </w:hyperlink>
    </w:p>
    <w:p w14:paraId="6D30EA24"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IV</w:t>
      </w:r>
      <w:r w:rsidRPr="00750540">
        <w:rPr>
          <w:rFonts w:ascii="Book Antiqua" w:eastAsia="Times New Roman" w:hAnsi="Book Antiqua" w:cs="Times New Roman"/>
          <w:sz w:val="19"/>
          <w:szCs w:val="19"/>
          <w:lang w:eastAsia="pt-BR"/>
        </w:rPr>
        <w:br/>
        <w:t>Da Ordem do Serviço</w:t>
      </w:r>
    </w:p>
    <w:p w14:paraId="08936005" w14:textId="0DF19CB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23223">
        <w:rPr>
          <w:rFonts w:ascii="Book Antiqua" w:eastAsia="Times New Roman" w:hAnsi="Book Antiqua" w:cs="Times New Roman"/>
          <w:b/>
          <w:bCs/>
          <w:sz w:val="19"/>
          <w:szCs w:val="19"/>
          <w:lang w:eastAsia="pt-BR"/>
        </w:rPr>
        <w:t>        </w:t>
      </w:r>
      <w:r w:rsidRPr="00E23223">
        <w:rPr>
          <w:rFonts w:ascii="Book Antiqua" w:eastAsia="Times New Roman" w:hAnsi="Book Antiqua" w:cs="Times New Roman"/>
          <w:b/>
          <w:bCs/>
          <w:sz w:val="19"/>
          <w:szCs w:val="19"/>
          <w:highlight w:val="magenta"/>
          <w:lang w:eastAsia="pt-BR"/>
        </w:rPr>
        <w:t>Art. 146</w:t>
      </w:r>
      <w:r w:rsidRPr="00E23223">
        <w:rPr>
          <w:rFonts w:ascii="Book Antiqua" w:eastAsia="Times New Roman" w:hAnsi="Book Antiqua" w:cs="Times New Roman"/>
          <w:b/>
          <w:bCs/>
          <w:sz w:val="19"/>
          <w:szCs w:val="19"/>
          <w:lang w:eastAsia="pt-BR"/>
        </w:rPr>
        <w:t>. Apresentado o título ou documento para registro ou averbação, serão anotados, no protocolo, a data de sua apresentação, sob o número de ordem que se seguir imediatamente, a natureza do instrumento, a espécie de lançamento a fazer (registro integral ou resumido, ou averbação), o nome do apresentante, reproduzindo-se as declarações relativas ao número de ordem, à data, e à espécie de lançamento a fazer no corpo do título, do documento ou do papel</w:t>
      </w:r>
      <w:r w:rsidRPr="00D501B7">
        <w:rPr>
          <w:rFonts w:ascii="Book Antiqua" w:eastAsia="Times New Roman" w:hAnsi="Book Antiqua" w:cs="Times New Roman"/>
          <w:sz w:val="16"/>
          <w:szCs w:val="16"/>
          <w:lang w:eastAsia="pt-BR"/>
        </w:rPr>
        <w:t xml:space="preserve">. </w:t>
      </w:r>
      <w:hyperlink r:id="rId347" w:anchor="art115" w:history="1">
        <w:r w:rsidRPr="00D501B7">
          <w:rPr>
            <w:rFonts w:ascii="Book Antiqua" w:eastAsia="Times New Roman" w:hAnsi="Book Antiqua" w:cs="Times New Roman"/>
            <w:color w:val="0000FF"/>
            <w:sz w:val="16"/>
            <w:szCs w:val="16"/>
            <w:u w:val="single"/>
            <w:lang w:eastAsia="pt-BR"/>
          </w:rPr>
          <w:t>(Renumerado do art. 147  pela Lei nº 6.216, de 1975).</w:t>
        </w:r>
      </w:hyperlink>
      <w:r w:rsidR="00E23223" w:rsidRPr="00D501B7">
        <w:rPr>
          <w:rFonts w:ascii="Book Antiqua" w:eastAsia="Times New Roman" w:hAnsi="Book Antiqua" w:cs="Times New Roman"/>
          <w:color w:val="0000FF"/>
          <w:sz w:val="16"/>
          <w:szCs w:val="16"/>
          <w:lang w:eastAsia="pt-BR"/>
        </w:rPr>
        <w:t xml:space="preserve"> </w:t>
      </w:r>
      <w:r w:rsidR="00E23223" w:rsidRPr="00D501B7">
        <w:rPr>
          <w:rFonts w:ascii="Book Antiqua" w:hAnsi="Book Antiqua" w:cs="Times New Roman"/>
          <w:b/>
          <w:color w:val="FF0000"/>
          <w:sz w:val="16"/>
          <w:szCs w:val="16"/>
          <w:u w:val="single"/>
        </w:rPr>
        <w:t>(Cartórios/TJMG-2018)</w:t>
      </w:r>
    </w:p>
    <w:p w14:paraId="18D74A74" w14:textId="64663C9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5F05DC">
        <w:rPr>
          <w:rFonts w:ascii="Book Antiqua" w:eastAsia="Times New Roman" w:hAnsi="Book Antiqua" w:cs="Times New Roman"/>
          <w:b/>
          <w:bCs/>
          <w:sz w:val="19"/>
          <w:szCs w:val="19"/>
          <w:lang w:eastAsia="pt-BR"/>
        </w:rPr>
        <w:t>        </w:t>
      </w:r>
      <w:r w:rsidRPr="005F05DC">
        <w:rPr>
          <w:rFonts w:ascii="Book Antiqua" w:eastAsia="Times New Roman" w:hAnsi="Book Antiqua" w:cs="Times New Roman"/>
          <w:b/>
          <w:bCs/>
          <w:sz w:val="19"/>
          <w:szCs w:val="19"/>
          <w:highlight w:val="magenta"/>
          <w:lang w:eastAsia="pt-BR"/>
        </w:rPr>
        <w:t>Art. 147</w:t>
      </w:r>
      <w:r w:rsidRPr="005F05DC">
        <w:rPr>
          <w:rFonts w:ascii="Book Antiqua" w:eastAsia="Times New Roman" w:hAnsi="Book Antiqua" w:cs="Times New Roman"/>
          <w:b/>
          <w:bCs/>
          <w:sz w:val="19"/>
          <w:szCs w:val="19"/>
          <w:lang w:eastAsia="pt-BR"/>
        </w:rPr>
        <w:t>. Protocolado o título ou documento, far-se-á, em seguida, no livro respectivo, o lançamento, (registro integral ou resumido, ou averbação), e, concluído este, declarar-se-á no corpo do título, documento ou papel, o número de ordem e a data do procedimento no livro competente, rubricando o oficial ou os servidores referidos no art. 142, § 1º, esta declaração e as demais folhas do título, do documento ou do papel</w:t>
      </w:r>
      <w:r w:rsidRPr="00D501B7">
        <w:rPr>
          <w:rFonts w:ascii="Book Antiqua" w:eastAsia="Times New Roman" w:hAnsi="Book Antiqua" w:cs="Times New Roman"/>
          <w:sz w:val="16"/>
          <w:szCs w:val="16"/>
          <w:lang w:eastAsia="pt-BR"/>
        </w:rPr>
        <w:t xml:space="preserve">. </w:t>
      </w:r>
      <w:hyperlink r:id="rId348" w:anchor="art115" w:history="1">
        <w:r w:rsidRPr="00D501B7">
          <w:rPr>
            <w:rFonts w:ascii="Book Antiqua" w:eastAsia="Times New Roman" w:hAnsi="Book Antiqua" w:cs="Times New Roman"/>
            <w:color w:val="0000FF"/>
            <w:sz w:val="16"/>
            <w:szCs w:val="16"/>
            <w:u w:val="single"/>
            <w:lang w:eastAsia="pt-BR"/>
          </w:rPr>
          <w:t>(Renumerado do art. 148 pela Lei nº 6.216, de 1975).</w:t>
        </w:r>
      </w:hyperlink>
      <w:r w:rsidR="005F05DC" w:rsidRPr="00D501B7">
        <w:rPr>
          <w:rFonts w:ascii="Book Antiqua" w:eastAsia="Times New Roman" w:hAnsi="Book Antiqua" w:cs="Times New Roman"/>
          <w:color w:val="0000FF"/>
          <w:sz w:val="16"/>
          <w:szCs w:val="16"/>
          <w:lang w:eastAsia="pt-BR"/>
        </w:rPr>
        <w:t xml:space="preserve"> </w:t>
      </w:r>
      <w:r w:rsidR="005F05DC" w:rsidRPr="00D501B7">
        <w:rPr>
          <w:rFonts w:ascii="Book Antiqua" w:hAnsi="Book Antiqua"/>
          <w:b/>
          <w:bCs/>
          <w:color w:val="FF0000"/>
          <w:sz w:val="16"/>
          <w:szCs w:val="16"/>
          <w:u w:val="single"/>
        </w:rPr>
        <w:t>(Cartórios/TJSP-2016)</w:t>
      </w:r>
    </w:p>
    <w:p w14:paraId="1650052E" w14:textId="75A78878"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615979">
        <w:rPr>
          <w:rFonts w:ascii="Book Antiqua" w:eastAsia="Times New Roman" w:hAnsi="Book Antiqua" w:cs="Times New Roman"/>
          <w:b/>
          <w:bCs/>
          <w:sz w:val="19"/>
          <w:szCs w:val="19"/>
          <w:highlight w:val="magenta"/>
          <w:lang w:eastAsia="pt-BR"/>
        </w:rPr>
        <w:t>Art. 148</w:t>
      </w:r>
      <w:r w:rsidRPr="00750540">
        <w:rPr>
          <w:rFonts w:ascii="Book Antiqua" w:eastAsia="Times New Roman" w:hAnsi="Book Antiqua" w:cs="Times New Roman"/>
          <w:sz w:val="19"/>
          <w:szCs w:val="19"/>
          <w:lang w:eastAsia="pt-BR"/>
        </w:rPr>
        <w:t xml:space="preserve">. </w:t>
      </w:r>
      <w:r w:rsidRPr="005719CA">
        <w:rPr>
          <w:rFonts w:ascii="Book Antiqua" w:eastAsia="Times New Roman" w:hAnsi="Book Antiqua" w:cs="Times New Roman"/>
          <w:b/>
          <w:bCs/>
          <w:sz w:val="19"/>
          <w:szCs w:val="19"/>
          <w:lang w:eastAsia="pt-BR"/>
        </w:rPr>
        <w:t>Os títulos, documentos e papéis escritos em língua estrangeira, uma vez adotados os caracteres comuns, poderão ser registrados no original, para o efeito da sua conservação ou perpetuidade. Para produzirem efeitos legais no País e para valerem contra terceiros, deverão, entretanto, ser vertidos em vernáculo e registrada a tradução, o que, também, se observará em relação às procurações lavradas em língua estrangeira</w:t>
      </w:r>
      <w:r w:rsidRPr="00817D0B">
        <w:rPr>
          <w:rFonts w:ascii="Book Antiqua" w:eastAsia="Times New Roman" w:hAnsi="Book Antiqua" w:cs="Times New Roman"/>
          <w:sz w:val="18"/>
          <w:szCs w:val="18"/>
          <w:lang w:eastAsia="pt-BR"/>
        </w:rPr>
        <w:t xml:space="preserve">. </w:t>
      </w:r>
      <w:hyperlink r:id="rId349" w:anchor="art115" w:history="1">
        <w:r w:rsidRPr="00D501B7">
          <w:rPr>
            <w:rFonts w:ascii="Book Antiqua" w:eastAsia="Times New Roman" w:hAnsi="Book Antiqua" w:cs="Times New Roman"/>
            <w:color w:val="0000FF"/>
            <w:sz w:val="16"/>
            <w:szCs w:val="16"/>
            <w:u w:val="single"/>
            <w:lang w:eastAsia="pt-BR"/>
          </w:rPr>
          <w:t>(Renumerado do art. 149 pela Lei nº 6.216, de 1975).</w:t>
        </w:r>
      </w:hyperlink>
      <w:r w:rsidR="00817D0B" w:rsidRPr="00D501B7">
        <w:rPr>
          <w:rFonts w:ascii="Book Antiqua" w:eastAsia="Times New Roman" w:hAnsi="Book Antiqua" w:cs="Times New Roman"/>
          <w:color w:val="0000FF"/>
          <w:sz w:val="16"/>
          <w:szCs w:val="16"/>
          <w:lang w:eastAsia="pt-BR"/>
        </w:rPr>
        <w:t xml:space="preserve"> </w:t>
      </w:r>
      <w:r w:rsidR="00817D0B" w:rsidRPr="00D501B7">
        <w:rPr>
          <w:rFonts w:ascii="Book Antiqua" w:eastAsia="Times New Roman" w:hAnsi="Book Antiqua" w:cs="Times New Roman"/>
          <w:b/>
          <w:bCs/>
          <w:color w:val="FF0000"/>
          <w:sz w:val="16"/>
          <w:szCs w:val="16"/>
          <w:u w:val="single"/>
          <w:lang w:eastAsia="pt-BR"/>
        </w:rPr>
        <w:t>(PGEPB-2008)</w:t>
      </w:r>
      <w:r w:rsidR="005719CA" w:rsidRPr="00D501B7">
        <w:rPr>
          <w:rFonts w:ascii="Book Antiqua" w:eastAsia="Times New Roman" w:hAnsi="Book Antiqua" w:cs="Times New Roman"/>
          <w:b/>
          <w:bCs/>
          <w:color w:val="FF0000"/>
          <w:sz w:val="16"/>
          <w:szCs w:val="16"/>
          <w:lang w:eastAsia="pt-BR"/>
        </w:rPr>
        <w:t xml:space="preserve"> </w:t>
      </w:r>
      <w:r w:rsidR="00615979" w:rsidRPr="00D501B7">
        <w:rPr>
          <w:rFonts w:ascii="Book Antiqua" w:hAnsi="Book Antiqua" w:cs="Times New Roman"/>
          <w:b/>
          <w:bCs/>
          <w:color w:val="FF0000"/>
          <w:sz w:val="16"/>
          <w:szCs w:val="16"/>
          <w:u w:val="single"/>
        </w:rPr>
        <w:t>(TRF</w:t>
      </w:r>
      <w:r w:rsidR="001636D1" w:rsidRPr="00D501B7">
        <w:rPr>
          <w:rFonts w:ascii="Book Antiqua" w:hAnsi="Book Antiqua" w:cs="Times New Roman"/>
          <w:b/>
          <w:bCs/>
          <w:color w:val="FF0000"/>
          <w:sz w:val="16"/>
          <w:szCs w:val="16"/>
          <w:u w:val="single"/>
        </w:rPr>
        <w:t>5</w:t>
      </w:r>
      <w:r w:rsidR="00615979" w:rsidRPr="00D501B7">
        <w:rPr>
          <w:rFonts w:ascii="Book Antiqua" w:hAnsi="Book Antiqua" w:cs="Times New Roman"/>
          <w:b/>
          <w:bCs/>
          <w:color w:val="FF0000"/>
          <w:sz w:val="16"/>
          <w:szCs w:val="16"/>
          <w:u w:val="single"/>
        </w:rPr>
        <w:t>-2013)</w:t>
      </w:r>
      <w:r w:rsidR="004259C0" w:rsidRPr="00D501B7">
        <w:rPr>
          <w:rFonts w:ascii="Book Antiqua" w:hAnsi="Book Antiqua" w:cs="Times New Roman"/>
          <w:b/>
          <w:bCs/>
          <w:color w:val="FF0000"/>
          <w:sz w:val="16"/>
          <w:szCs w:val="16"/>
        </w:rPr>
        <w:t xml:space="preserve"> </w:t>
      </w:r>
      <w:r w:rsidR="008411D1" w:rsidRPr="00D501B7">
        <w:rPr>
          <w:rFonts w:ascii="Book Antiqua" w:hAnsi="Book Antiqua" w:cs="Times New Roman"/>
          <w:b/>
          <w:color w:val="FF0000"/>
          <w:sz w:val="16"/>
          <w:szCs w:val="16"/>
          <w:u w:val="single"/>
        </w:rPr>
        <w:t>(Cartórios/TJDFT-2014)</w:t>
      </w:r>
      <w:r w:rsidR="004E1BB4" w:rsidRPr="00D501B7">
        <w:rPr>
          <w:rFonts w:ascii="Book Antiqua" w:hAnsi="Book Antiqua" w:cs="Times New Roman"/>
          <w:b/>
          <w:color w:val="FF0000"/>
          <w:sz w:val="16"/>
          <w:szCs w:val="16"/>
        </w:rPr>
        <w:t xml:space="preserve"> </w:t>
      </w:r>
      <w:r w:rsidR="00E23223" w:rsidRPr="00D501B7">
        <w:rPr>
          <w:rFonts w:ascii="Book Antiqua" w:hAnsi="Book Antiqua" w:cs="Times New Roman"/>
          <w:b/>
          <w:color w:val="FF0000"/>
          <w:sz w:val="16"/>
          <w:szCs w:val="16"/>
          <w:u w:val="single"/>
        </w:rPr>
        <w:t>(Cartórios/TJMG-2018)</w:t>
      </w:r>
      <w:r w:rsidR="006B50F1" w:rsidRPr="00D501B7">
        <w:rPr>
          <w:rFonts w:ascii="Book Antiqua" w:hAnsi="Book Antiqua" w:cs="Times New Roman"/>
          <w:b/>
          <w:color w:val="FF0000"/>
          <w:sz w:val="16"/>
          <w:szCs w:val="16"/>
        </w:rPr>
        <w:t xml:space="preserve"> </w:t>
      </w:r>
      <w:r w:rsidR="006B50F1" w:rsidRPr="00D501B7">
        <w:rPr>
          <w:rFonts w:ascii="Book Antiqua" w:hAnsi="Book Antiqua" w:cs="Times New Roman"/>
          <w:b/>
          <w:bCs/>
          <w:color w:val="FF0000"/>
          <w:sz w:val="16"/>
          <w:szCs w:val="16"/>
          <w:u w:val="single"/>
        </w:rPr>
        <w:t>(Cartórios/TJR</w:t>
      </w:r>
      <w:r w:rsidR="006B50F1" w:rsidRPr="00D501B7">
        <w:rPr>
          <w:rFonts w:ascii="Book Antiqua" w:hAnsi="Book Antiqua"/>
          <w:b/>
          <w:bCs/>
          <w:color w:val="FF0000"/>
          <w:sz w:val="16"/>
          <w:szCs w:val="16"/>
          <w:u w:val="single"/>
        </w:rPr>
        <w:t>S</w:t>
      </w:r>
      <w:r w:rsidR="006B50F1" w:rsidRPr="00D501B7">
        <w:rPr>
          <w:rFonts w:ascii="Book Antiqua" w:hAnsi="Book Antiqua" w:cs="Times New Roman"/>
          <w:b/>
          <w:bCs/>
          <w:color w:val="FF0000"/>
          <w:sz w:val="16"/>
          <w:szCs w:val="16"/>
          <w:u w:val="single"/>
        </w:rPr>
        <w:t>-2015/2019)</w:t>
      </w:r>
      <w:r w:rsidR="000117AE" w:rsidRPr="00D501B7">
        <w:rPr>
          <w:rFonts w:ascii="Book Antiqua" w:hAnsi="Book Antiqua" w:cs="Times New Roman"/>
          <w:b/>
          <w:color w:val="FF0000"/>
          <w:sz w:val="16"/>
          <w:szCs w:val="16"/>
        </w:rPr>
        <w:t xml:space="preserve"> </w:t>
      </w:r>
      <w:r w:rsidR="000117AE" w:rsidRPr="00D501B7">
        <w:rPr>
          <w:rFonts w:ascii="Book Antiqua" w:hAnsi="Book Antiqua"/>
          <w:b/>
          <w:color w:val="FF0000"/>
          <w:sz w:val="16"/>
          <w:szCs w:val="16"/>
          <w:u w:val="single"/>
        </w:rPr>
        <w:t>(Cartórios/TJGO-2021)</w:t>
      </w:r>
      <w:r w:rsidR="006D1CB0" w:rsidRPr="00D501B7">
        <w:rPr>
          <w:rFonts w:ascii="Book Antiqua" w:hAnsi="Book Antiqua"/>
          <w:b/>
          <w:color w:val="FF0000"/>
          <w:sz w:val="16"/>
          <w:szCs w:val="16"/>
        </w:rPr>
        <w:t xml:space="preserve"> </w:t>
      </w:r>
      <w:r w:rsidR="006D1CB0" w:rsidRPr="00D501B7">
        <w:rPr>
          <w:rFonts w:ascii="Book Antiqua" w:hAnsi="Book Antiqua"/>
          <w:b/>
          <w:color w:val="FF0000"/>
          <w:sz w:val="16"/>
          <w:szCs w:val="16"/>
          <w:u w:val="single"/>
        </w:rPr>
        <w:t>(Cartórios/TJSP-2011/2012/2022)</w:t>
      </w:r>
    </w:p>
    <w:p w14:paraId="16E382AA" w14:textId="16166111"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615979">
        <w:rPr>
          <w:rFonts w:ascii="Book Antiqua" w:eastAsia="Times New Roman" w:hAnsi="Book Antiqua" w:cs="Times New Roman"/>
          <w:b/>
          <w:bCs/>
          <w:sz w:val="19"/>
          <w:szCs w:val="19"/>
          <w:highlight w:val="magenta"/>
          <w:lang w:eastAsia="pt-BR"/>
        </w:rPr>
        <w:t>Parágrafo único</w:t>
      </w:r>
      <w:r w:rsidRPr="00750540">
        <w:rPr>
          <w:rFonts w:ascii="Book Antiqua" w:eastAsia="Times New Roman" w:hAnsi="Book Antiqua" w:cs="Times New Roman"/>
          <w:sz w:val="19"/>
          <w:szCs w:val="19"/>
          <w:lang w:eastAsia="pt-BR"/>
        </w:rPr>
        <w:t xml:space="preserve">. </w:t>
      </w:r>
      <w:r w:rsidRPr="005719CA">
        <w:rPr>
          <w:rFonts w:ascii="Book Antiqua" w:eastAsia="Times New Roman" w:hAnsi="Book Antiqua" w:cs="Times New Roman"/>
          <w:b/>
          <w:bCs/>
          <w:sz w:val="19"/>
          <w:szCs w:val="19"/>
          <w:lang w:eastAsia="pt-BR"/>
        </w:rPr>
        <w:t>Para o registro resumido, os títulos, documentos ou papéis em língua estrangeira, deverão ser sempre traduzidos</w:t>
      </w:r>
      <w:r w:rsidRPr="00D501B7">
        <w:rPr>
          <w:rFonts w:ascii="Book Antiqua" w:eastAsia="Times New Roman" w:hAnsi="Book Antiqua" w:cs="Times New Roman"/>
          <w:sz w:val="16"/>
          <w:szCs w:val="16"/>
          <w:lang w:eastAsia="pt-BR"/>
        </w:rPr>
        <w:t>.</w:t>
      </w:r>
      <w:r w:rsidR="00817D0B" w:rsidRPr="00D501B7">
        <w:rPr>
          <w:rFonts w:ascii="Book Antiqua" w:eastAsia="Times New Roman" w:hAnsi="Book Antiqua" w:cs="Times New Roman"/>
          <w:sz w:val="16"/>
          <w:szCs w:val="16"/>
          <w:lang w:eastAsia="pt-BR"/>
        </w:rPr>
        <w:t xml:space="preserve"> </w:t>
      </w:r>
      <w:r w:rsidR="00817D0B" w:rsidRPr="00D501B7">
        <w:rPr>
          <w:rFonts w:ascii="Book Antiqua" w:eastAsia="Times New Roman" w:hAnsi="Book Antiqua" w:cs="Times New Roman"/>
          <w:b/>
          <w:bCs/>
          <w:color w:val="FF0000"/>
          <w:sz w:val="16"/>
          <w:szCs w:val="16"/>
          <w:u w:val="single"/>
          <w:lang w:eastAsia="pt-BR"/>
        </w:rPr>
        <w:t>(PGEPB-2008)</w:t>
      </w:r>
      <w:r w:rsidR="005719CA" w:rsidRPr="00D501B7">
        <w:rPr>
          <w:rFonts w:ascii="Book Antiqua" w:eastAsia="Times New Roman" w:hAnsi="Book Antiqua" w:cs="Times New Roman"/>
          <w:b/>
          <w:bCs/>
          <w:color w:val="FF0000"/>
          <w:sz w:val="16"/>
          <w:szCs w:val="16"/>
          <w:lang w:eastAsia="pt-BR"/>
        </w:rPr>
        <w:t xml:space="preserve"> </w:t>
      </w:r>
      <w:r w:rsidR="00615979" w:rsidRPr="00D501B7">
        <w:rPr>
          <w:rFonts w:ascii="Book Antiqua" w:hAnsi="Book Antiqua" w:cs="Times New Roman"/>
          <w:b/>
          <w:bCs/>
          <w:color w:val="FF0000"/>
          <w:sz w:val="16"/>
          <w:szCs w:val="16"/>
          <w:u w:val="single"/>
        </w:rPr>
        <w:t>(TRF</w:t>
      </w:r>
      <w:r w:rsidR="001636D1" w:rsidRPr="00D501B7">
        <w:rPr>
          <w:rFonts w:ascii="Book Antiqua" w:hAnsi="Book Antiqua" w:cs="Times New Roman"/>
          <w:b/>
          <w:bCs/>
          <w:color w:val="FF0000"/>
          <w:sz w:val="16"/>
          <w:szCs w:val="16"/>
          <w:u w:val="single"/>
        </w:rPr>
        <w:t>5</w:t>
      </w:r>
      <w:r w:rsidR="00615979" w:rsidRPr="00D501B7">
        <w:rPr>
          <w:rFonts w:ascii="Book Antiqua" w:hAnsi="Book Antiqua" w:cs="Times New Roman"/>
          <w:b/>
          <w:bCs/>
          <w:color w:val="FF0000"/>
          <w:sz w:val="16"/>
          <w:szCs w:val="16"/>
          <w:u w:val="single"/>
        </w:rPr>
        <w:t>-2013)</w:t>
      </w:r>
      <w:r w:rsidR="008334A7" w:rsidRPr="00D501B7">
        <w:rPr>
          <w:rFonts w:ascii="Book Antiqua" w:hAnsi="Book Antiqua" w:cs="Times New Roman"/>
          <w:b/>
          <w:bCs/>
          <w:color w:val="FF0000"/>
          <w:sz w:val="16"/>
          <w:szCs w:val="16"/>
        </w:rPr>
        <w:t xml:space="preserve"> </w:t>
      </w:r>
      <w:r w:rsidR="008411D1" w:rsidRPr="00D501B7">
        <w:rPr>
          <w:rFonts w:ascii="Book Antiqua" w:hAnsi="Book Antiqua" w:cs="Times New Roman"/>
          <w:b/>
          <w:color w:val="FF0000"/>
          <w:sz w:val="16"/>
          <w:szCs w:val="16"/>
          <w:u w:val="single"/>
        </w:rPr>
        <w:t>(Cartórios/TJDFT-2014)</w:t>
      </w:r>
      <w:r w:rsidR="004E1BB4" w:rsidRPr="00D501B7">
        <w:rPr>
          <w:rFonts w:ascii="Book Antiqua" w:hAnsi="Book Antiqua" w:cs="Times New Roman"/>
          <w:b/>
          <w:color w:val="FF0000"/>
          <w:sz w:val="16"/>
          <w:szCs w:val="16"/>
        </w:rPr>
        <w:t xml:space="preserve"> </w:t>
      </w:r>
      <w:r w:rsidR="006B50F1" w:rsidRPr="00D501B7">
        <w:rPr>
          <w:rFonts w:ascii="Book Antiqua" w:hAnsi="Book Antiqua" w:cs="Times New Roman"/>
          <w:b/>
          <w:bCs/>
          <w:color w:val="FF0000"/>
          <w:sz w:val="16"/>
          <w:szCs w:val="16"/>
          <w:u w:val="single"/>
        </w:rPr>
        <w:t>(Cartórios/TJR</w:t>
      </w:r>
      <w:r w:rsidR="006B50F1" w:rsidRPr="00D501B7">
        <w:rPr>
          <w:rFonts w:ascii="Book Antiqua" w:hAnsi="Book Antiqua"/>
          <w:b/>
          <w:bCs/>
          <w:color w:val="FF0000"/>
          <w:sz w:val="16"/>
          <w:szCs w:val="16"/>
          <w:u w:val="single"/>
        </w:rPr>
        <w:t>S</w:t>
      </w:r>
      <w:r w:rsidR="006B50F1" w:rsidRPr="00D501B7">
        <w:rPr>
          <w:rFonts w:ascii="Book Antiqua" w:hAnsi="Book Antiqua" w:cs="Times New Roman"/>
          <w:b/>
          <w:bCs/>
          <w:color w:val="FF0000"/>
          <w:sz w:val="16"/>
          <w:szCs w:val="16"/>
          <w:u w:val="single"/>
        </w:rPr>
        <w:t>-2019)</w:t>
      </w:r>
      <w:r w:rsidR="000117AE" w:rsidRPr="00D501B7">
        <w:rPr>
          <w:rFonts w:ascii="Book Antiqua" w:hAnsi="Book Antiqua"/>
          <w:b/>
          <w:bCs/>
          <w:color w:val="FF0000"/>
          <w:sz w:val="16"/>
          <w:szCs w:val="16"/>
        </w:rPr>
        <w:t xml:space="preserve"> </w:t>
      </w:r>
      <w:r w:rsidR="000117AE" w:rsidRPr="00D501B7">
        <w:rPr>
          <w:rFonts w:ascii="Book Antiqua" w:hAnsi="Book Antiqua"/>
          <w:b/>
          <w:color w:val="FF0000"/>
          <w:sz w:val="16"/>
          <w:szCs w:val="16"/>
          <w:u w:val="single"/>
        </w:rPr>
        <w:t>(Cartórios/TJGO-2021)</w:t>
      </w:r>
      <w:r w:rsidR="006D1CB0" w:rsidRPr="00D501B7">
        <w:rPr>
          <w:rFonts w:ascii="Book Antiqua" w:hAnsi="Book Antiqua"/>
          <w:b/>
          <w:color w:val="FF0000"/>
          <w:sz w:val="16"/>
          <w:szCs w:val="16"/>
        </w:rPr>
        <w:t xml:space="preserve"> </w:t>
      </w:r>
      <w:r w:rsidR="006D1CB0" w:rsidRPr="00D501B7">
        <w:rPr>
          <w:rFonts w:ascii="Book Antiqua" w:hAnsi="Book Antiqua"/>
          <w:b/>
          <w:color w:val="FF0000"/>
          <w:sz w:val="16"/>
          <w:szCs w:val="16"/>
          <w:u w:val="single"/>
        </w:rPr>
        <w:t>(Cartórios/TJSP-2011/2022)</w:t>
      </w:r>
    </w:p>
    <w:p w14:paraId="31187C24"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149. Depois de concluídos os lançamentos nos livros respectivos, será feita, nas anotações do protocolo, referência ao número de ordem sob o qual tiver sido feito o registro, ou a averbação, no livro respectivo, datando e rubricando, em seguida, o oficial ou os servidores referidos no art. 142, § 1º</w:t>
      </w:r>
      <w:r w:rsidRPr="00817D0B">
        <w:rPr>
          <w:rFonts w:ascii="Book Antiqua" w:eastAsia="Times New Roman" w:hAnsi="Book Antiqua" w:cs="Times New Roman"/>
          <w:sz w:val="18"/>
          <w:szCs w:val="18"/>
          <w:lang w:eastAsia="pt-BR"/>
        </w:rPr>
        <w:t xml:space="preserve">. </w:t>
      </w:r>
      <w:hyperlink r:id="rId350" w:anchor="art115" w:history="1">
        <w:r w:rsidRPr="00D501B7">
          <w:rPr>
            <w:rFonts w:ascii="Book Antiqua" w:eastAsia="Times New Roman" w:hAnsi="Book Antiqua" w:cs="Times New Roman"/>
            <w:color w:val="0000FF"/>
            <w:sz w:val="16"/>
            <w:szCs w:val="16"/>
            <w:u w:val="single"/>
            <w:lang w:eastAsia="pt-BR"/>
          </w:rPr>
          <w:t>(Renumerado do art. 150 pela Lei nº 6.216, de 1975).</w:t>
        </w:r>
      </w:hyperlink>
    </w:p>
    <w:p w14:paraId="135F3664" w14:textId="7396892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033E4">
        <w:rPr>
          <w:rFonts w:ascii="Book Antiqua" w:eastAsia="Times New Roman" w:hAnsi="Book Antiqua" w:cs="Times New Roman"/>
          <w:b/>
          <w:bCs/>
          <w:sz w:val="19"/>
          <w:szCs w:val="19"/>
          <w:highlight w:val="magenta"/>
          <w:lang w:eastAsia="pt-BR"/>
        </w:rPr>
        <w:t>Art. 150</w:t>
      </w:r>
      <w:r w:rsidRPr="002033E4">
        <w:rPr>
          <w:rFonts w:ascii="Book Antiqua" w:eastAsia="Times New Roman" w:hAnsi="Book Antiqua" w:cs="Times New Roman"/>
          <w:b/>
          <w:bCs/>
          <w:sz w:val="19"/>
          <w:szCs w:val="19"/>
          <w:lang w:eastAsia="pt-BR"/>
        </w:rPr>
        <w:t>. O apontamento do título, documento ou papel no protocolo será feito, seguida e imediatamente um depois do outro. Sem prejuízo da numeração individual de cada documento, se a mesma pessoa apresentar simultaneamente diversos documentos de idêntica natureza, para lançamentos da mesma espécie, serão eles lançados no protocolo englobadamente</w:t>
      </w:r>
      <w:r w:rsidRPr="00D501B7">
        <w:rPr>
          <w:rFonts w:ascii="Book Antiqua" w:eastAsia="Times New Roman" w:hAnsi="Book Antiqua" w:cs="Times New Roman"/>
          <w:sz w:val="18"/>
          <w:szCs w:val="18"/>
          <w:lang w:eastAsia="pt-BR"/>
        </w:rPr>
        <w:t xml:space="preserve">. </w:t>
      </w:r>
      <w:hyperlink r:id="rId351" w:anchor="art115" w:history="1">
        <w:r w:rsidRPr="00D501B7">
          <w:rPr>
            <w:rFonts w:ascii="Book Antiqua" w:eastAsia="Times New Roman" w:hAnsi="Book Antiqua" w:cs="Times New Roman"/>
            <w:color w:val="0000FF"/>
            <w:sz w:val="16"/>
            <w:szCs w:val="16"/>
            <w:u w:val="single"/>
            <w:lang w:eastAsia="pt-BR"/>
          </w:rPr>
          <w:t>(Renumerado do art. 151 pela Lei nº 6.216, de 1975).</w:t>
        </w:r>
      </w:hyperlink>
      <w:r w:rsidR="00052B64" w:rsidRPr="00D501B7">
        <w:rPr>
          <w:rFonts w:ascii="Book Antiqua" w:eastAsia="Times New Roman" w:hAnsi="Book Antiqua" w:cs="Times New Roman"/>
          <w:color w:val="0000FF"/>
          <w:sz w:val="16"/>
          <w:szCs w:val="16"/>
          <w:lang w:eastAsia="pt-BR"/>
        </w:rPr>
        <w:t xml:space="preserve"> </w:t>
      </w:r>
      <w:r w:rsidR="004705FA" w:rsidRPr="00D501B7">
        <w:rPr>
          <w:rFonts w:ascii="Book Antiqua" w:hAnsi="Book Antiqua"/>
          <w:b/>
          <w:bCs/>
          <w:color w:val="FF0000"/>
          <w:sz w:val="16"/>
          <w:szCs w:val="16"/>
          <w:u w:val="single"/>
        </w:rPr>
        <w:t>(Cartórios/TJRS-2015)</w:t>
      </w:r>
      <w:r w:rsidR="00E23223" w:rsidRPr="00D501B7">
        <w:rPr>
          <w:rFonts w:ascii="Book Antiqua" w:eastAsia="Times New Roman" w:hAnsi="Book Antiqua" w:cs="Times New Roman"/>
          <w:b/>
          <w:bCs/>
          <w:color w:val="FF0000"/>
          <w:sz w:val="16"/>
          <w:szCs w:val="16"/>
          <w:lang w:eastAsia="pt-BR"/>
        </w:rPr>
        <w:t xml:space="preserve"> </w:t>
      </w:r>
      <w:r w:rsidR="00E23223" w:rsidRPr="00D501B7">
        <w:rPr>
          <w:rFonts w:ascii="Book Antiqua" w:hAnsi="Book Antiqua" w:cs="Times New Roman"/>
          <w:b/>
          <w:color w:val="FF0000"/>
          <w:sz w:val="16"/>
          <w:szCs w:val="16"/>
          <w:u w:val="single"/>
        </w:rPr>
        <w:t>(Cartórios/TJMG-2018)</w:t>
      </w:r>
      <w:r w:rsidR="002033E4" w:rsidRPr="00D501B7">
        <w:rPr>
          <w:rFonts w:ascii="Book Antiqua" w:eastAsia="Times New Roman" w:hAnsi="Book Antiqua" w:cs="Times New Roman"/>
          <w:color w:val="0000FF"/>
          <w:sz w:val="16"/>
          <w:szCs w:val="16"/>
          <w:lang w:eastAsia="pt-BR"/>
        </w:rPr>
        <w:t xml:space="preserve"> </w:t>
      </w:r>
      <w:r w:rsidR="002033E4" w:rsidRPr="00D501B7">
        <w:rPr>
          <w:rFonts w:ascii="Book Antiqua" w:hAnsi="Book Antiqua" w:cs="Times New Roman"/>
          <w:b/>
          <w:color w:val="FF0000"/>
          <w:sz w:val="16"/>
          <w:szCs w:val="16"/>
          <w:u w:val="single"/>
        </w:rPr>
        <w:t>(Cartórios/TJAL-2019)</w:t>
      </w:r>
    </w:p>
    <w:p w14:paraId="46B64E7A" w14:textId="27AB761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lastRenderedPageBreak/>
        <w:t>        </w:t>
      </w:r>
      <w:r w:rsidRPr="004705FA">
        <w:rPr>
          <w:rFonts w:ascii="Book Antiqua" w:eastAsia="Times New Roman" w:hAnsi="Book Antiqua" w:cs="Times New Roman"/>
          <w:b/>
          <w:bCs/>
          <w:sz w:val="19"/>
          <w:szCs w:val="19"/>
          <w:highlight w:val="magenta"/>
          <w:lang w:eastAsia="pt-BR"/>
        </w:rPr>
        <w:t>Parágrafo único</w:t>
      </w:r>
      <w:r w:rsidRPr="004705FA">
        <w:rPr>
          <w:rFonts w:ascii="Book Antiqua" w:eastAsia="Times New Roman" w:hAnsi="Book Antiqua" w:cs="Times New Roman"/>
          <w:b/>
          <w:bCs/>
          <w:sz w:val="19"/>
          <w:szCs w:val="19"/>
          <w:lang w:eastAsia="pt-BR"/>
        </w:rPr>
        <w:t>. Onde terminar cada apontamento, será traçada uma linha horizontal, separando-o do seguinte, sendo lavrado, no fim do expediente diário, o termo de encerramento do próprio punho do oficial por este datado e assinado</w:t>
      </w:r>
      <w:r w:rsidRPr="00D501B7">
        <w:rPr>
          <w:rFonts w:ascii="Book Antiqua" w:eastAsia="Times New Roman" w:hAnsi="Book Antiqua" w:cs="Times New Roman"/>
          <w:sz w:val="18"/>
          <w:szCs w:val="18"/>
          <w:lang w:eastAsia="pt-BR"/>
        </w:rPr>
        <w:t>.</w:t>
      </w:r>
      <w:r w:rsidR="004705FA" w:rsidRPr="00D501B7">
        <w:rPr>
          <w:rFonts w:ascii="Book Antiqua" w:eastAsia="Times New Roman" w:hAnsi="Book Antiqua" w:cs="Times New Roman"/>
          <w:sz w:val="18"/>
          <w:szCs w:val="18"/>
          <w:lang w:eastAsia="pt-BR"/>
        </w:rPr>
        <w:t xml:space="preserve"> </w:t>
      </w:r>
      <w:r w:rsidR="004705FA" w:rsidRPr="00D501B7">
        <w:rPr>
          <w:rFonts w:ascii="Book Antiqua" w:hAnsi="Book Antiqua"/>
          <w:b/>
          <w:bCs/>
          <w:color w:val="FF0000"/>
          <w:sz w:val="16"/>
          <w:szCs w:val="16"/>
          <w:u w:val="single"/>
        </w:rPr>
        <w:t>(Cartórios/TJRS-2015)</w:t>
      </w:r>
    </w:p>
    <w:p w14:paraId="5AED8858" w14:textId="5A5F3754"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151. O lançamento dos registros e das averbações nos livros respectivos será feito, também seguidamente, na ordem de prioridade do seu apontamento no protocolo, quando não for obstado por ordem de autoridade judiciária competente, ou por dúvida superveniente; neste caso, seguir-se-ão os registros ou averbações dos imediatos, sem prejuízo da data autenticada pelo competente apontamento</w:t>
      </w:r>
      <w:r w:rsidRPr="00D501B7">
        <w:rPr>
          <w:rFonts w:ascii="Book Antiqua" w:eastAsia="Times New Roman" w:hAnsi="Book Antiqua" w:cs="Times New Roman"/>
          <w:sz w:val="16"/>
          <w:szCs w:val="16"/>
          <w:lang w:eastAsia="pt-BR"/>
        </w:rPr>
        <w:t>.</w:t>
      </w:r>
      <w:r w:rsidR="00D501B7">
        <w:rPr>
          <w:rFonts w:ascii="Book Antiqua" w:eastAsia="Times New Roman" w:hAnsi="Book Antiqua" w:cs="Times New Roman"/>
          <w:sz w:val="16"/>
          <w:szCs w:val="16"/>
          <w:lang w:eastAsia="pt-BR"/>
        </w:rPr>
        <w:t xml:space="preserve"> </w:t>
      </w:r>
      <w:hyperlink r:id="rId352" w:anchor="art115" w:history="1">
        <w:r w:rsidRPr="00D501B7">
          <w:rPr>
            <w:rFonts w:ascii="Book Antiqua" w:eastAsia="Times New Roman" w:hAnsi="Book Antiqua" w:cs="Times New Roman"/>
            <w:color w:val="0000FF"/>
            <w:sz w:val="16"/>
            <w:szCs w:val="16"/>
            <w:u w:val="single"/>
            <w:lang w:eastAsia="pt-BR"/>
          </w:rPr>
          <w:t>(Renumerado do art. 152 pela Lei nº 6.216, de 1975).</w:t>
        </w:r>
      </w:hyperlink>
    </w:p>
    <w:p w14:paraId="659472A1"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152. Cada registro ou averbação será datado e assinado por inteiro, pelo oficial ou pelos servidores referidos no artigo 142, § 1º, separados, um do outro, por uma linha horizontal</w:t>
      </w:r>
      <w:r w:rsidRPr="00D501B7">
        <w:rPr>
          <w:rFonts w:ascii="Book Antiqua" w:eastAsia="Times New Roman" w:hAnsi="Book Antiqua" w:cs="Times New Roman"/>
          <w:sz w:val="16"/>
          <w:szCs w:val="16"/>
          <w:lang w:eastAsia="pt-BR"/>
        </w:rPr>
        <w:t xml:space="preserve">. </w:t>
      </w:r>
      <w:hyperlink r:id="rId353" w:anchor="art115" w:history="1">
        <w:r w:rsidRPr="00D501B7">
          <w:rPr>
            <w:rFonts w:ascii="Book Antiqua" w:eastAsia="Times New Roman" w:hAnsi="Book Antiqua" w:cs="Times New Roman"/>
            <w:color w:val="0000FF"/>
            <w:sz w:val="16"/>
            <w:szCs w:val="16"/>
            <w:u w:val="single"/>
            <w:lang w:eastAsia="pt-BR"/>
          </w:rPr>
          <w:t>(Renumerado do art. 153 pela Lei nº 6.216, de 1975).</w:t>
        </w:r>
      </w:hyperlink>
    </w:p>
    <w:p w14:paraId="0AFE8274" w14:textId="786A6D7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052B64">
        <w:rPr>
          <w:rFonts w:ascii="Book Antiqua" w:eastAsia="Times New Roman" w:hAnsi="Book Antiqua" w:cs="Times New Roman"/>
          <w:b/>
          <w:bCs/>
          <w:sz w:val="19"/>
          <w:szCs w:val="19"/>
          <w:highlight w:val="magenta"/>
          <w:lang w:eastAsia="pt-BR"/>
        </w:rPr>
        <w:t>Art. 153</w:t>
      </w:r>
      <w:r w:rsidRPr="00052B64">
        <w:rPr>
          <w:rFonts w:ascii="Book Antiqua" w:eastAsia="Times New Roman" w:hAnsi="Book Antiqua" w:cs="Times New Roman"/>
          <w:b/>
          <w:bCs/>
          <w:sz w:val="19"/>
          <w:szCs w:val="19"/>
          <w:lang w:eastAsia="pt-BR"/>
        </w:rPr>
        <w:t xml:space="preserve">. Os títulos terão sempre um número diferente, segundo a ordem de apresentação, ainda que se refiram à mesma pessoa. </w:t>
      </w:r>
      <w:r w:rsidRPr="00052B64">
        <w:rPr>
          <w:rFonts w:ascii="Book Antiqua" w:eastAsia="Times New Roman" w:hAnsi="Book Antiqua" w:cs="Times New Roman"/>
          <w:b/>
          <w:bCs/>
          <w:sz w:val="19"/>
          <w:szCs w:val="19"/>
          <w:highlight w:val="yellow"/>
          <w:lang w:eastAsia="pt-BR"/>
        </w:rPr>
        <w:t xml:space="preserve">O registro e a averbação deverão ser imediatos e, quando não o puderem ser, por acúmulo de serviço, o lançamento será feito no prazo estritamente necessário, e sem prejuízo da ordem da </w:t>
      </w:r>
      <w:proofErr w:type="spellStart"/>
      <w:r w:rsidRPr="00052B64">
        <w:rPr>
          <w:rFonts w:ascii="Book Antiqua" w:eastAsia="Times New Roman" w:hAnsi="Book Antiqua" w:cs="Times New Roman"/>
          <w:b/>
          <w:bCs/>
          <w:sz w:val="19"/>
          <w:szCs w:val="19"/>
          <w:highlight w:val="yellow"/>
          <w:lang w:eastAsia="pt-BR"/>
        </w:rPr>
        <w:t>pre</w:t>
      </w:r>
      <w:proofErr w:type="spellEnd"/>
      <w:r w:rsidRPr="00052B64">
        <w:rPr>
          <w:rFonts w:ascii="Book Antiqua" w:eastAsia="Times New Roman" w:hAnsi="Book Antiqua" w:cs="Times New Roman"/>
          <w:b/>
          <w:bCs/>
          <w:sz w:val="19"/>
          <w:szCs w:val="19"/>
          <w:highlight w:val="yellow"/>
          <w:lang w:eastAsia="pt-BR"/>
        </w:rPr>
        <w:t>-notação</w:t>
      </w:r>
      <w:r w:rsidRPr="00052B64">
        <w:rPr>
          <w:rFonts w:ascii="Book Antiqua" w:eastAsia="Times New Roman" w:hAnsi="Book Antiqua" w:cs="Times New Roman"/>
          <w:b/>
          <w:bCs/>
          <w:sz w:val="19"/>
          <w:szCs w:val="19"/>
          <w:lang w:eastAsia="pt-BR"/>
        </w:rPr>
        <w:t>. Em qualquer desses casos, o oficial, depois de haver dado entrada no protocolo e lançado no corpo do título as declarações prescritas, fornecerá um recibo contendo a declaração da data da apresentação, o número de ordem desta no protocolo e a indicação do dia em que deverá ser entregue, devidamente legalizado; o recibo será restituído pelo apresentante contra a devolução do documento</w:t>
      </w:r>
      <w:r w:rsidRPr="00D501B7">
        <w:rPr>
          <w:rFonts w:ascii="Book Antiqua" w:eastAsia="Times New Roman" w:hAnsi="Book Antiqua" w:cs="Times New Roman"/>
          <w:sz w:val="16"/>
          <w:szCs w:val="16"/>
          <w:lang w:eastAsia="pt-BR"/>
        </w:rPr>
        <w:t xml:space="preserve">. </w:t>
      </w:r>
      <w:hyperlink r:id="rId354"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154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052B64" w:rsidRPr="00D501B7">
        <w:rPr>
          <w:rFonts w:ascii="Book Antiqua" w:eastAsia="Times New Roman" w:hAnsi="Book Antiqua" w:cs="Times New Roman"/>
          <w:color w:val="0000FF"/>
          <w:sz w:val="16"/>
          <w:szCs w:val="16"/>
          <w:lang w:eastAsia="pt-BR"/>
        </w:rPr>
        <w:t xml:space="preserve"> </w:t>
      </w:r>
      <w:r w:rsidR="00052B64" w:rsidRPr="00D501B7">
        <w:rPr>
          <w:rFonts w:ascii="Book Antiqua" w:eastAsia="Times New Roman" w:hAnsi="Book Antiqua" w:cs="Times New Roman"/>
          <w:b/>
          <w:bCs/>
          <w:color w:val="FF0000"/>
          <w:sz w:val="16"/>
          <w:szCs w:val="16"/>
          <w:u w:val="single"/>
          <w:lang w:eastAsia="pt-BR"/>
        </w:rPr>
        <w:t>(Cartórios/TJ</w:t>
      </w:r>
      <w:r w:rsidR="00A238CF">
        <w:rPr>
          <w:rFonts w:ascii="Book Antiqua" w:eastAsia="Times New Roman" w:hAnsi="Book Antiqua" w:cs="Times New Roman"/>
          <w:b/>
          <w:bCs/>
          <w:color w:val="FF0000"/>
          <w:sz w:val="16"/>
          <w:szCs w:val="16"/>
          <w:u w:val="single"/>
          <w:lang w:eastAsia="pt-BR"/>
        </w:rPr>
        <w:t>SP-2014</w:t>
      </w:r>
      <w:r w:rsidR="00052B64" w:rsidRPr="00D501B7">
        <w:rPr>
          <w:rFonts w:ascii="Book Antiqua" w:eastAsia="Times New Roman" w:hAnsi="Book Antiqua" w:cs="Times New Roman"/>
          <w:b/>
          <w:bCs/>
          <w:color w:val="FF0000"/>
          <w:sz w:val="16"/>
          <w:szCs w:val="16"/>
          <w:u w:val="single"/>
          <w:lang w:eastAsia="pt-BR"/>
        </w:rPr>
        <w:t>)</w:t>
      </w:r>
      <w:r w:rsidR="004705FA" w:rsidRPr="00D501B7">
        <w:rPr>
          <w:rFonts w:ascii="Book Antiqua" w:eastAsia="Times New Roman" w:hAnsi="Book Antiqua" w:cs="Times New Roman"/>
          <w:b/>
          <w:bCs/>
          <w:color w:val="FF0000"/>
          <w:sz w:val="16"/>
          <w:szCs w:val="16"/>
          <w:lang w:eastAsia="pt-BR"/>
        </w:rPr>
        <w:t xml:space="preserve"> </w:t>
      </w:r>
      <w:bookmarkStart w:id="40" w:name="_Hlk132464669"/>
      <w:r w:rsidR="004705FA" w:rsidRPr="00D501B7">
        <w:rPr>
          <w:rFonts w:ascii="Book Antiqua" w:hAnsi="Book Antiqua"/>
          <w:b/>
          <w:bCs/>
          <w:color w:val="FF0000"/>
          <w:sz w:val="16"/>
          <w:szCs w:val="16"/>
          <w:u w:val="single"/>
        </w:rPr>
        <w:t>(Cartórios/TJRS-2015)</w:t>
      </w:r>
      <w:bookmarkEnd w:id="40"/>
    </w:p>
    <w:p w14:paraId="60DF4832" w14:textId="527A531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8411D1">
        <w:rPr>
          <w:rFonts w:ascii="Book Antiqua" w:eastAsia="Times New Roman" w:hAnsi="Book Antiqua" w:cs="Times New Roman"/>
          <w:b/>
          <w:bCs/>
          <w:sz w:val="19"/>
          <w:szCs w:val="19"/>
          <w:highlight w:val="magenta"/>
          <w:lang w:eastAsia="pt-BR"/>
        </w:rPr>
        <w:t>Art. 154</w:t>
      </w:r>
      <w:r w:rsidRPr="008411D1">
        <w:rPr>
          <w:rFonts w:ascii="Book Antiqua" w:eastAsia="Times New Roman" w:hAnsi="Book Antiqua" w:cs="Times New Roman"/>
          <w:b/>
          <w:bCs/>
          <w:sz w:val="19"/>
          <w:szCs w:val="19"/>
          <w:lang w:eastAsia="pt-BR"/>
        </w:rPr>
        <w:t>. Nos termos de encerramento diário do protocolo, lavrados ao findar a hora regulamentar, deverão ser mencionados, pelos respectivos números, os títulos apresentados cujos registros ficarem adiados, com a declaração dos motivos do adiamento</w:t>
      </w:r>
      <w:r w:rsidRPr="00D501B7">
        <w:rPr>
          <w:rFonts w:ascii="Book Antiqua" w:eastAsia="Times New Roman" w:hAnsi="Book Antiqua" w:cs="Times New Roman"/>
          <w:sz w:val="16"/>
          <w:szCs w:val="16"/>
          <w:lang w:eastAsia="pt-BR"/>
        </w:rPr>
        <w:t xml:space="preserve">. </w:t>
      </w:r>
      <w:hyperlink r:id="rId355"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155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8411D1" w:rsidRPr="00D501B7">
        <w:rPr>
          <w:rFonts w:ascii="Book Antiqua" w:eastAsia="Times New Roman" w:hAnsi="Book Antiqua" w:cs="Times New Roman"/>
          <w:color w:val="0000FF"/>
          <w:sz w:val="16"/>
          <w:szCs w:val="16"/>
          <w:lang w:eastAsia="pt-BR"/>
        </w:rPr>
        <w:t xml:space="preserve"> </w:t>
      </w:r>
      <w:r w:rsidR="008411D1" w:rsidRPr="00D501B7">
        <w:rPr>
          <w:rFonts w:ascii="Book Antiqua" w:hAnsi="Book Antiqua" w:cs="Times New Roman"/>
          <w:b/>
          <w:color w:val="FF0000"/>
          <w:sz w:val="16"/>
          <w:szCs w:val="16"/>
          <w:u w:val="single"/>
        </w:rPr>
        <w:t>(Cartórios/TJDFT-2014)</w:t>
      </w:r>
    </w:p>
    <w:p w14:paraId="70E19EDF" w14:textId="085B7C54"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8411D1">
        <w:rPr>
          <w:rFonts w:ascii="Book Antiqua" w:eastAsia="Times New Roman" w:hAnsi="Book Antiqua" w:cs="Times New Roman"/>
          <w:b/>
          <w:bCs/>
          <w:sz w:val="19"/>
          <w:szCs w:val="19"/>
          <w:lang w:eastAsia="pt-BR"/>
        </w:rPr>
        <w:t>        </w:t>
      </w:r>
      <w:r w:rsidRPr="008411D1">
        <w:rPr>
          <w:rFonts w:ascii="Book Antiqua" w:eastAsia="Times New Roman" w:hAnsi="Book Antiqua" w:cs="Times New Roman"/>
          <w:b/>
          <w:bCs/>
          <w:sz w:val="19"/>
          <w:szCs w:val="19"/>
          <w:highlight w:val="magenta"/>
          <w:lang w:eastAsia="pt-BR"/>
        </w:rPr>
        <w:t>Parágrafo único</w:t>
      </w:r>
      <w:r w:rsidRPr="008411D1">
        <w:rPr>
          <w:rFonts w:ascii="Book Antiqua" w:eastAsia="Times New Roman" w:hAnsi="Book Antiqua" w:cs="Times New Roman"/>
          <w:b/>
          <w:bCs/>
          <w:sz w:val="19"/>
          <w:szCs w:val="19"/>
          <w:lang w:eastAsia="pt-BR"/>
        </w:rPr>
        <w:t>. Ainda que o expediente continue para ultimação do serviço, nenhuma nova apresentação será admitida depois da hora regulamentar</w:t>
      </w:r>
      <w:r w:rsidRPr="00D501B7">
        <w:rPr>
          <w:rFonts w:ascii="Book Antiqua" w:eastAsia="Times New Roman" w:hAnsi="Book Antiqua" w:cs="Times New Roman"/>
          <w:sz w:val="18"/>
          <w:szCs w:val="18"/>
          <w:lang w:eastAsia="pt-BR"/>
        </w:rPr>
        <w:t>.</w:t>
      </w:r>
      <w:r w:rsidR="008411D1" w:rsidRPr="00D501B7">
        <w:rPr>
          <w:rFonts w:ascii="Book Antiqua" w:eastAsia="Times New Roman" w:hAnsi="Book Antiqua" w:cs="Times New Roman"/>
          <w:sz w:val="18"/>
          <w:szCs w:val="18"/>
          <w:lang w:eastAsia="pt-BR"/>
        </w:rPr>
        <w:t xml:space="preserve"> </w:t>
      </w:r>
      <w:r w:rsidR="008411D1" w:rsidRPr="00D501B7">
        <w:rPr>
          <w:rFonts w:ascii="Book Antiqua" w:hAnsi="Book Antiqua" w:cs="Times New Roman"/>
          <w:b/>
          <w:color w:val="FF0000"/>
          <w:sz w:val="16"/>
          <w:szCs w:val="16"/>
          <w:u w:val="single"/>
        </w:rPr>
        <w:t>(Cartórios/TJDFT-2014)</w:t>
      </w:r>
    </w:p>
    <w:p w14:paraId="1A98C2C1" w14:textId="62AA51E2"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C33829">
        <w:rPr>
          <w:rFonts w:ascii="Book Antiqua" w:eastAsia="Times New Roman" w:hAnsi="Book Antiqua" w:cs="Times New Roman"/>
          <w:b/>
          <w:bCs/>
          <w:sz w:val="19"/>
          <w:szCs w:val="19"/>
          <w:highlight w:val="magenta"/>
          <w:lang w:eastAsia="pt-BR"/>
        </w:rPr>
        <w:t>Art. 155</w:t>
      </w:r>
      <w:r w:rsidRPr="00C33829">
        <w:rPr>
          <w:rFonts w:ascii="Book Antiqua" w:eastAsia="Times New Roman" w:hAnsi="Book Antiqua" w:cs="Times New Roman"/>
          <w:b/>
          <w:bCs/>
          <w:sz w:val="19"/>
          <w:szCs w:val="19"/>
          <w:lang w:eastAsia="pt-BR"/>
        </w:rPr>
        <w:t>. Quando o título, já registrado por extrato, for levado a registro integral, ou for exigido simultaneamente pelo apresentante o duplo registro, mencionar-se-á essa circunstância no lançamento posterior e, nas anotações do protocolo, far-se-ão referências recíprocas para verificação das diversas espécies de lançamento do mesmo título</w:t>
      </w:r>
      <w:r w:rsidRPr="00D501B7">
        <w:rPr>
          <w:rFonts w:ascii="Book Antiqua" w:eastAsia="Times New Roman" w:hAnsi="Book Antiqua" w:cs="Times New Roman"/>
          <w:sz w:val="16"/>
          <w:szCs w:val="16"/>
          <w:lang w:eastAsia="pt-BR"/>
        </w:rPr>
        <w:t xml:space="preserve">. </w:t>
      </w:r>
      <w:hyperlink r:id="rId356"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156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C33829" w:rsidRPr="00D501B7">
        <w:rPr>
          <w:rFonts w:ascii="Book Antiqua" w:eastAsia="Times New Roman" w:hAnsi="Book Antiqua" w:cs="Times New Roman"/>
          <w:color w:val="0000FF"/>
          <w:sz w:val="16"/>
          <w:szCs w:val="16"/>
          <w:lang w:eastAsia="pt-BR"/>
        </w:rPr>
        <w:t xml:space="preserve"> </w:t>
      </w:r>
      <w:r w:rsidR="00C33829" w:rsidRPr="00D501B7">
        <w:rPr>
          <w:rFonts w:ascii="Book Antiqua" w:eastAsia="Times New Roman" w:hAnsi="Book Antiqua" w:cs="Times New Roman"/>
          <w:b/>
          <w:bCs/>
          <w:color w:val="FF0000"/>
          <w:sz w:val="16"/>
          <w:szCs w:val="16"/>
          <w:u w:val="single"/>
          <w:lang w:eastAsia="pt-BR"/>
        </w:rPr>
        <w:t>(Cartórios/TJ</w:t>
      </w:r>
      <w:r w:rsidR="00E00DF0">
        <w:rPr>
          <w:rFonts w:ascii="Book Antiqua" w:eastAsia="Times New Roman" w:hAnsi="Book Antiqua" w:cs="Times New Roman"/>
          <w:b/>
          <w:bCs/>
          <w:color w:val="FF0000"/>
          <w:sz w:val="16"/>
          <w:szCs w:val="16"/>
          <w:u w:val="single"/>
          <w:lang w:eastAsia="pt-BR"/>
        </w:rPr>
        <w:t>SP-2012</w:t>
      </w:r>
      <w:r w:rsidR="00C33829" w:rsidRPr="00D501B7">
        <w:rPr>
          <w:rFonts w:ascii="Book Antiqua" w:eastAsia="Times New Roman" w:hAnsi="Book Antiqua" w:cs="Times New Roman"/>
          <w:b/>
          <w:bCs/>
          <w:color w:val="FF0000"/>
          <w:sz w:val="16"/>
          <w:szCs w:val="16"/>
          <w:u w:val="single"/>
          <w:lang w:eastAsia="pt-BR"/>
        </w:rPr>
        <w:t>)</w:t>
      </w:r>
    </w:p>
    <w:p w14:paraId="717435C2" w14:textId="76011C61" w:rsidR="009E1DDC" w:rsidRPr="00C461B8"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156</w:t>
      </w:r>
      <w:r w:rsidRPr="00750540">
        <w:rPr>
          <w:rFonts w:ascii="Book Antiqua" w:eastAsia="Times New Roman" w:hAnsi="Book Antiqua" w:cs="Times New Roman"/>
          <w:sz w:val="19"/>
          <w:szCs w:val="19"/>
          <w:lang w:eastAsia="pt-BR"/>
        </w:rPr>
        <w:t xml:space="preserve">. O </w:t>
      </w:r>
      <w:r w:rsidRPr="00750540">
        <w:rPr>
          <w:rFonts w:ascii="Book Antiqua" w:eastAsia="Times New Roman" w:hAnsi="Book Antiqua" w:cs="Times New Roman"/>
          <w:b/>
          <w:bCs/>
          <w:sz w:val="19"/>
          <w:szCs w:val="19"/>
          <w:highlight w:val="yellow"/>
          <w:lang w:eastAsia="pt-BR"/>
        </w:rPr>
        <w:t>oficial</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deverá recusar</w:t>
      </w:r>
      <w:r w:rsidRPr="00750540">
        <w:rPr>
          <w:rFonts w:ascii="Book Antiqua" w:eastAsia="Times New Roman" w:hAnsi="Book Antiqua" w:cs="Times New Roman"/>
          <w:b/>
          <w:bCs/>
          <w:caps/>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registro</w:t>
      </w:r>
      <w:r w:rsidRPr="00750540">
        <w:rPr>
          <w:rFonts w:ascii="Book Antiqua" w:eastAsia="Times New Roman" w:hAnsi="Book Antiqua" w:cs="Times New Roman"/>
          <w:sz w:val="19"/>
          <w:szCs w:val="19"/>
          <w:lang w:eastAsia="pt-BR"/>
        </w:rPr>
        <w:t xml:space="preserve"> a </w:t>
      </w:r>
      <w:r w:rsidRPr="00750540">
        <w:rPr>
          <w:rFonts w:ascii="Book Antiqua" w:eastAsia="Times New Roman" w:hAnsi="Book Antiqua" w:cs="Times New Roman"/>
          <w:b/>
          <w:bCs/>
          <w:sz w:val="19"/>
          <w:szCs w:val="19"/>
          <w:highlight w:val="cyan"/>
          <w:lang w:eastAsia="pt-BR"/>
        </w:rPr>
        <w:t>título</w:t>
      </w:r>
      <w:r w:rsidRPr="00750540">
        <w:rPr>
          <w:rFonts w:ascii="Book Antiqua" w:eastAsia="Times New Roman" w:hAnsi="Book Antiqua" w:cs="Times New Roman"/>
          <w:sz w:val="19"/>
          <w:szCs w:val="19"/>
          <w:lang w:eastAsia="pt-BR"/>
        </w:rPr>
        <w:t xml:space="preserve"> e a </w:t>
      </w:r>
      <w:r w:rsidRPr="00750540">
        <w:rPr>
          <w:rFonts w:ascii="Book Antiqua" w:eastAsia="Times New Roman" w:hAnsi="Book Antiqua" w:cs="Times New Roman"/>
          <w:b/>
          <w:bCs/>
          <w:sz w:val="19"/>
          <w:szCs w:val="19"/>
          <w:highlight w:val="cyan"/>
          <w:lang w:eastAsia="pt-BR"/>
        </w:rPr>
        <w:t>documento</w:t>
      </w:r>
      <w:r w:rsidRPr="00750540">
        <w:rPr>
          <w:rFonts w:ascii="Book Antiqua" w:eastAsia="Times New Roman" w:hAnsi="Book Antiqua" w:cs="Times New Roman"/>
          <w:sz w:val="19"/>
          <w:szCs w:val="19"/>
          <w:lang w:eastAsia="pt-BR"/>
        </w:rPr>
        <w:t xml:space="preserve"> que </w:t>
      </w:r>
      <w:r w:rsidRPr="00750540">
        <w:rPr>
          <w:rFonts w:ascii="Book Antiqua" w:eastAsia="Times New Roman" w:hAnsi="Book Antiqua" w:cs="Times New Roman"/>
          <w:b/>
          <w:bCs/>
          <w:caps/>
          <w:sz w:val="19"/>
          <w:szCs w:val="19"/>
          <w:highlight w:val="green"/>
          <w:lang w:eastAsia="pt-BR"/>
        </w:rPr>
        <w:t>não se revistam</w:t>
      </w:r>
      <w:r w:rsidRPr="00750540">
        <w:rPr>
          <w:rFonts w:ascii="Book Antiqua" w:eastAsia="Times New Roman" w:hAnsi="Book Antiqua" w:cs="Times New Roman"/>
          <w:sz w:val="19"/>
          <w:szCs w:val="19"/>
          <w:lang w:eastAsia="pt-BR"/>
        </w:rPr>
        <w:t xml:space="preserve"> das </w:t>
      </w:r>
      <w:r w:rsidRPr="00750540">
        <w:rPr>
          <w:rFonts w:ascii="Book Antiqua" w:eastAsia="Times New Roman" w:hAnsi="Book Antiqua" w:cs="Times New Roman"/>
          <w:b/>
          <w:bCs/>
          <w:sz w:val="19"/>
          <w:szCs w:val="19"/>
          <w:highlight w:val="yellow"/>
          <w:lang w:eastAsia="pt-BR"/>
        </w:rPr>
        <w:t>formalidades legais</w:t>
      </w:r>
      <w:r w:rsidRPr="00D501B7">
        <w:rPr>
          <w:rFonts w:ascii="Book Antiqua" w:eastAsia="Times New Roman" w:hAnsi="Book Antiqua" w:cs="Times New Roman"/>
          <w:sz w:val="16"/>
          <w:szCs w:val="16"/>
          <w:lang w:eastAsia="pt-BR"/>
        </w:rPr>
        <w:t xml:space="preserve">. </w:t>
      </w:r>
      <w:hyperlink r:id="rId357" w:anchor="art115" w:history="1">
        <w:r w:rsidRPr="00D501B7">
          <w:rPr>
            <w:rFonts w:ascii="Book Antiqua" w:eastAsia="Times New Roman" w:hAnsi="Book Antiqua" w:cs="Times New Roman"/>
            <w:color w:val="0000FF"/>
            <w:sz w:val="16"/>
            <w:szCs w:val="16"/>
            <w:u w:val="single"/>
            <w:lang w:eastAsia="pt-BR"/>
          </w:rPr>
          <w:t>(Renumerado do art. 157 pela Lei nº 6.216, de 1975).</w:t>
        </w:r>
      </w:hyperlink>
      <w:r w:rsidR="00183C3A" w:rsidRPr="00D501B7">
        <w:rPr>
          <w:rFonts w:ascii="Book Antiqua" w:eastAsia="Times New Roman" w:hAnsi="Book Antiqua" w:cs="Times New Roman"/>
          <w:color w:val="0000FF"/>
          <w:sz w:val="16"/>
          <w:szCs w:val="16"/>
          <w:lang w:eastAsia="pt-BR"/>
        </w:rPr>
        <w:t xml:space="preserve"> </w:t>
      </w:r>
      <w:r w:rsidR="00183C3A" w:rsidRPr="00D501B7">
        <w:rPr>
          <w:rFonts w:ascii="Book Antiqua" w:eastAsia="Times New Roman" w:hAnsi="Book Antiqua" w:cs="Times New Roman"/>
          <w:b/>
          <w:bCs/>
          <w:color w:val="FF0000"/>
          <w:sz w:val="16"/>
          <w:szCs w:val="16"/>
          <w:u w:val="single"/>
          <w:lang w:eastAsia="pt-BR"/>
        </w:rPr>
        <w:t>(DPESP-2010)</w:t>
      </w:r>
      <w:r w:rsidR="00052B64" w:rsidRPr="00D501B7">
        <w:rPr>
          <w:rFonts w:ascii="Book Antiqua" w:eastAsia="Times New Roman" w:hAnsi="Book Antiqua" w:cs="Times New Roman"/>
          <w:b/>
          <w:bCs/>
          <w:color w:val="FF0000"/>
          <w:sz w:val="16"/>
          <w:szCs w:val="16"/>
          <w:lang w:eastAsia="pt-BR"/>
        </w:rPr>
        <w:t xml:space="preserve"> </w:t>
      </w:r>
      <w:r w:rsidR="008411D1" w:rsidRPr="00D501B7">
        <w:rPr>
          <w:rFonts w:ascii="Book Antiqua" w:hAnsi="Book Antiqua" w:cs="Times New Roman"/>
          <w:b/>
          <w:color w:val="FF0000"/>
          <w:sz w:val="16"/>
          <w:szCs w:val="16"/>
          <w:u w:val="single"/>
        </w:rPr>
        <w:t>(Cartórios/TJDFT-2014)</w:t>
      </w:r>
      <w:r w:rsidR="00E539B5" w:rsidRPr="00D501B7">
        <w:rPr>
          <w:rFonts w:ascii="Book Antiqua" w:hAnsi="Book Antiqua" w:cs="Times New Roman"/>
          <w:b/>
          <w:color w:val="FF0000"/>
          <w:sz w:val="16"/>
          <w:szCs w:val="16"/>
        </w:rPr>
        <w:t xml:space="preserve"> </w:t>
      </w:r>
      <w:r w:rsidR="00E23223" w:rsidRPr="00D501B7">
        <w:rPr>
          <w:rFonts w:ascii="Book Antiqua" w:hAnsi="Book Antiqua" w:cs="Times New Roman"/>
          <w:b/>
          <w:color w:val="FF0000"/>
          <w:sz w:val="16"/>
          <w:szCs w:val="16"/>
          <w:u w:val="single"/>
        </w:rPr>
        <w:t>(Cartórios/TJMG-2018)</w:t>
      </w:r>
      <w:r w:rsidR="006B50F1" w:rsidRPr="00D501B7">
        <w:rPr>
          <w:rFonts w:ascii="Book Antiqua" w:hAnsi="Book Antiqua" w:cs="Times New Roman"/>
          <w:b/>
          <w:color w:val="FF0000"/>
          <w:sz w:val="16"/>
          <w:szCs w:val="16"/>
        </w:rPr>
        <w:t xml:space="preserve"> </w:t>
      </w:r>
      <w:r w:rsidR="006B50F1" w:rsidRPr="00D501B7">
        <w:rPr>
          <w:rFonts w:ascii="Book Antiqua" w:hAnsi="Book Antiqua" w:cs="Times New Roman"/>
          <w:b/>
          <w:bCs/>
          <w:color w:val="FF0000"/>
          <w:sz w:val="16"/>
          <w:szCs w:val="16"/>
          <w:u w:val="single"/>
        </w:rPr>
        <w:t>(Cartórios/TJR</w:t>
      </w:r>
      <w:r w:rsidR="006B50F1" w:rsidRPr="00D501B7">
        <w:rPr>
          <w:rFonts w:ascii="Book Antiqua" w:hAnsi="Book Antiqua"/>
          <w:b/>
          <w:bCs/>
          <w:color w:val="FF0000"/>
          <w:sz w:val="16"/>
          <w:szCs w:val="16"/>
          <w:u w:val="single"/>
        </w:rPr>
        <w:t>S</w:t>
      </w:r>
      <w:r w:rsidR="006B50F1" w:rsidRPr="00D501B7">
        <w:rPr>
          <w:rFonts w:ascii="Book Antiqua" w:hAnsi="Book Antiqua" w:cs="Times New Roman"/>
          <w:b/>
          <w:bCs/>
          <w:color w:val="FF0000"/>
          <w:sz w:val="16"/>
          <w:szCs w:val="16"/>
          <w:u w:val="single"/>
        </w:rPr>
        <w:t>-2015/2019)</w:t>
      </w:r>
      <w:r w:rsidR="00817D0B" w:rsidRPr="00D501B7">
        <w:rPr>
          <w:rFonts w:ascii="Book Antiqua" w:eastAsia="Times New Roman" w:hAnsi="Book Antiqua" w:cs="Times New Roman"/>
          <w:b/>
          <w:bCs/>
          <w:color w:val="FF0000"/>
          <w:sz w:val="16"/>
          <w:szCs w:val="16"/>
          <w:lang w:eastAsia="pt-BR"/>
        </w:rPr>
        <w:t xml:space="preserve"> </w:t>
      </w:r>
      <w:r w:rsidR="00817D0B" w:rsidRPr="00D501B7">
        <w:rPr>
          <w:rFonts w:ascii="Book Antiqua" w:eastAsia="Times New Roman" w:hAnsi="Book Antiqua" w:cs="Times New Roman"/>
          <w:b/>
          <w:bCs/>
          <w:color w:val="FF0000"/>
          <w:sz w:val="16"/>
          <w:szCs w:val="16"/>
          <w:u w:val="single"/>
          <w:lang w:eastAsia="pt-BR"/>
        </w:rPr>
        <w:t>(TJBA-2019</w:t>
      </w:r>
      <w:r w:rsidR="00C461B8">
        <w:rPr>
          <w:rFonts w:ascii="Book Antiqua" w:eastAsia="Times New Roman" w:hAnsi="Book Antiqua" w:cs="Times New Roman"/>
          <w:b/>
          <w:bCs/>
          <w:color w:val="FF0000"/>
          <w:sz w:val="16"/>
          <w:szCs w:val="16"/>
          <w:u w:val="single"/>
          <w:lang w:eastAsia="pt-BR"/>
        </w:rPr>
        <w:t>)</w:t>
      </w:r>
      <w:r w:rsidR="00E162EB">
        <w:rPr>
          <w:rFonts w:ascii="Book Antiqua" w:eastAsia="Times New Roman" w:hAnsi="Book Antiqua" w:cs="Times New Roman"/>
          <w:b/>
          <w:bCs/>
          <w:color w:val="FF0000"/>
          <w:sz w:val="16"/>
          <w:szCs w:val="16"/>
          <w:lang w:eastAsia="pt-BR"/>
        </w:rPr>
        <w:t xml:space="preserve"> </w:t>
      </w:r>
      <w:r w:rsidR="00E162EB">
        <w:rPr>
          <w:rFonts w:ascii="Book Antiqua" w:hAnsi="Book Antiqua" w:cs="Times New Roman"/>
          <w:b/>
          <w:bCs/>
          <w:color w:val="FF0000"/>
          <w:sz w:val="16"/>
          <w:szCs w:val="16"/>
          <w:u w:val="single"/>
        </w:rPr>
        <w:t>(Cartórios/TJSP-2016/2022)</w:t>
      </w:r>
      <w:r w:rsidR="00C461B8">
        <w:rPr>
          <w:rFonts w:ascii="Book Antiqua" w:eastAsia="Times New Roman" w:hAnsi="Book Antiqua" w:cs="Times New Roman"/>
          <w:b/>
          <w:bCs/>
          <w:color w:val="FF0000"/>
          <w:sz w:val="16"/>
          <w:szCs w:val="16"/>
          <w:lang w:eastAsia="pt-BR"/>
        </w:rPr>
        <w:t xml:space="preserve"> </w:t>
      </w:r>
      <w:r w:rsidR="00C461B8">
        <w:rPr>
          <w:rFonts w:ascii="Book Antiqua" w:eastAsia="Times New Roman" w:hAnsi="Book Antiqua" w:cs="Times New Roman"/>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723010" w:rsidRPr="00750540" w14:paraId="35921A80" w14:textId="77777777" w:rsidTr="00723010">
        <w:tc>
          <w:tcPr>
            <w:tcW w:w="8494" w:type="dxa"/>
            <w:shd w:val="clear" w:color="auto" w:fill="CCFFFF"/>
          </w:tcPr>
          <w:p w14:paraId="123F56E7" w14:textId="77777777" w:rsidR="00723010" w:rsidRPr="00750540" w:rsidRDefault="00723010" w:rsidP="00723010">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TJBA-2019-CESPE</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Cs/>
                <w:sz w:val="19"/>
                <w:szCs w:val="19"/>
                <w:lang w:eastAsia="pt-BR"/>
              </w:rPr>
              <w:t xml:space="preserve">: Para garantir o princípio da legalidade registral, o registrador deve fazer um prévio controle dos títulos apresentados para registro, via procedimento de qualificação registral, verificando a obediência aos requisitos legais e concluindo pela aptidão ou inaptidão dos títulos para registro. </w:t>
            </w:r>
            <w:r w:rsidRPr="00750540">
              <w:rPr>
                <w:rFonts w:ascii="Book Antiqua" w:eastAsia="Times New Roman" w:hAnsi="Book Antiqua" w:cs="Times New Roman"/>
                <w:b/>
                <w:sz w:val="19"/>
                <w:szCs w:val="19"/>
                <w:lang w:eastAsia="pt-BR"/>
              </w:rPr>
              <w:t xml:space="preserve">BL: </w:t>
            </w:r>
            <w:proofErr w:type="spellStart"/>
            <w:r w:rsidRPr="00750540">
              <w:rPr>
                <w:rFonts w:ascii="Book Antiqua" w:eastAsia="Times New Roman" w:hAnsi="Book Antiqua" w:cs="Times New Roman"/>
                <w:b/>
                <w:sz w:val="19"/>
                <w:szCs w:val="19"/>
                <w:lang w:eastAsia="pt-BR"/>
              </w:rPr>
              <w:t>arts</w:t>
            </w:r>
            <w:proofErr w:type="spellEnd"/>
            <w:r w:rsidRPr="00750540">
              <w:rPr>
                <w:rFonts w:ascii="Book Antiqua" w:eastAsia="Times New Roman" w:hAnsi="Book Antiqua" w:cs="Times New Roman"/>
                <w:b/>
                <w:sz w:val="19"/>
                <w:szCs w:val="19"/>
                <w:lang w:eastAsia="pt-BR"/>
              </w:rPr>
              <w:t>. 156, LRF.</w:t>
            </w:r>
          </w:p>
          <w:p w14:paraId="22F5A679" w14:textId="77777777" w:rsidR="00723010" w:rsidRPr="00750540" w:rsidRDefault="00723010" w:rsidP="00723010">
            <w:pPr>
              <w:jc w:val="both"/>
              <w:rPr>
                <w:rFonts w:ascii="Book Antiqua" w:eastAsia="Times New Roman" w:hAnsi="Book Antiqua" w:cs="Times New Roman"/>
                <w:bCs/>
                <w:sz w:val="19"/>
                <w:szCs w:val="19"/>
                <w:lang w:eastAsia="pt-BR"/>
              </w:rPr>
            </w:pPr>
          </w:p>
          <w:p w14:paraId="45003F88" w14:textId="1D5EB23C" w:rsidR="00723010" w:rsidRPr="00750540" w:rsidRDefault="00723010" w:rsidP="00723010">
            <w:p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00657A9A">
              <w:rPr>
                <w:rFonts w:ascii="Book Antiqua" w:eastAsia="Times New Roman" w:hAnsi="Book Antiqua" w:cs="Times New Roman"/>
                <w:b/>
                <w:i/>
                <w:iCs/>
                <w:color w:val="FF0000"/>
                <w:sz w:val="19"/>
                <w:szCs w:val="19"/>
                <w:lang w:eastAsia="pt-BR"/>
              </w:rPr>
              <w:t>: #</w:t>
            </w:r>
            <w:r w:rsidR="00657A9A" w:rsidRPr="00657A9A">
              <w:rPr>
                <w:rFonts w:ascii="Book Antiqua" w:eastAsia="Times New Roman" w:hAnsi="Book Antiqua" w:cs="Times New Roman"/>
                <w:b/>
                <w:i/>
                <w:iCs/>
                <w:color w:val="FF0000"/>
                <w:sz w:val="19"/>
                <w:szCs w:val="19"/>
                <w:highlight w:val="green"/>
                <w:lang w:eastAsia="pt-BR"/>
              </w:rPr>
              <w:t>TJBA-2019</w:t>
            </w:r>
            <w:r w:rsidR="00C461B8">
              <w:rPr>
                <w:rFonts w:ascii="Book Antiqua" w:eastAsia="Times New Roman" w:hAnsi="Book Antiqua" w:cs="Times New Roman"/>
                <w:b/>
                <w:i/>
                <w:iCs/>
                <w:color w:val="FF0000"/>
                <w:sz w:val="19"/>
                <w:szCs w:val="19"/>
                <w:lang w:eastAsia="pt-BR"/>
              </w:rPr>
              <w:t>: #</w:t>
            </w:r>
            <w:r w:rsidR="00C461B8" w:rsidRPr="00C461B8">
              <w:rPr>
                <w:rFonts w:ascii="Book Antiqua" w:eastAsia="Times New Roman" w:hAnsi="Book Antiqua" w:cs="Times New Roman"/>
                <w:b/>
                <w:i/>
                <w:iCs/>
                <w:color w:val="FF0000"/>
                <w:sz w:val="19"/>
                <w:szCs w:val="19"/>
                <w:highlight w:val="green"/>
                <w:lang w:eastAsia="pt-BR"/>
              </w:rPr>
              <w:t>AGU-2023</w:t>
            </w:r>
            <w:r w:rsidR="00657A9A">
              <w:rPr>
                <w:rFonts w:ascii="Book Antiqua" w:eastAsia="Times New Roman" w:hAnsi="Book Antiqua" w:cs="Times New Roman"/>
                <w:b/>
                <w:i/>
                <w:iCs/>
                <w:color w:val="FF0000"/>
                <w:sz w:val="19"/>
                <w:szCs w:val="19"/>
                <w:lang w:eastAsia="pt-BR"/>
              </w:rPr>
              <w:t>: #</w:t>
            </w:r>
            <w:r w:rsidR="00657A9A" w:rsidRPr="00657A9A">
              <w:rPr>
                <w:rFonts w:ascii="Book Antiqua" w:eastAsia="Times New Roman" w:hAnsi="Book Antiqua" w:cs="Times New Roman"/>
                <w:b/>
                <w:i/>
                <w:iCs/>
                <w:color w:val="FF0000"/>
                <w:sz w:val="19"/>
                <w:szCs w:val="19"/>
                <w:highlight w:val="green"/>
                <w:lang w:eastAsia="pt-BR"/>
              </w:rPr>
              <w:t>CESPE</w:t>
            </w:r>
            <w:r w:rsidRPr="00750540">
              <w:rPr>
                <w:rFonts w:ascii="Book Antiqua" w:eastAsia="Times New Roman" w:hAnsi="Book Antiqua" w:cs="Times New Roman"/>
                <w:bCs/>
                <w:sz w:val="19"/>
                <w:szCs w:val="19"/>
                <w:lang w:eastAsia="pt-BR"/>
              </w:rPr>
              <w:t>: Conforme art. 156 da Lei 6.015/73, o oficial deve recusar registro a título e a documento que não se revistam das formalidades legais. Portanto, por meio da qualificação registral, é feita análise se o objeto que será levado a registro está de acordo com a legislação vigente. Esse procedimento é feito por imposição do Princípio da Legalidade Registral.</w:t>
            </w:r>
          </w:p>
        </w:tc>
      </w:tr>
    </w:tbl>
    <w:p w14:paraId="410F6F06" w14:textId="54E8664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1A00BD">
        <w:rPr>
          <w:rFonts w:ascii="Book Antiqua" w:eastAsia="Times New Roman" w:hAnsi="Book Antiqua" w:cs="Times New Roman"/>
          <w:b/>
          <w:bCs/>
          <w:sz w:val="19"/>
          <w:szCs w:val="19"/>
          <w:lang w:eastAsia="pt-BR"/>
        </w:rPr>
        <w:t>        </w:t>
      </w:r>
      <w:r w:rsidRPr="001A00BD">
        <w:rPr>
          <w:rFonts w:ascii="Book Antiqua" w:eastAsia="Times New Roman" w:hAnsi="Book Antiqua" w:cs="Times New Roman"/>
          <w:b/>
          <w:bCs/>
          <w:sz w:val="19"/>
          <w:szCs w:val="19"/>
          <w:highlight w:val="magenta"/>
          <w:lang w:eastAsia="pt-BR"/>
        </w:rPr>
        <w:t>Parágrafo único</w:t>
      </w:r>
      <w:r w:rsidRPr="001A00BD">
        <w:rPr>
          <w:rFonts w:ascii="Book Antiqua" w:eastAsia="Times New Roman" w:hAnsi="Book Antiqua" w:cs="Times New Roman"/>
          <w:b/>
          <w:bCs/>
          <w:sz w:val="19"/>
          <w:szCs w:val="19"/>
          <w:lang w:eastAsia="pt-BR"/>
        </w:rPr>
        <w:t>. Se tiver suspeita de falsificação, poderá o oficial sobrestar no registro, depois de protocolado o documento, até notificar o apresentante dessa circunstância; se este insistir, o registro será feito com essa nota, podendo o oficial, entretanto, submeter a dúvida ao Juiz competente, ou notificar o signatário para assistir ao registro, mencionando também as alegações pelo último aduzidas</w:t>
      </w:r>
      <w:r w:rsidRPr="00D501B7">
        <w:rPr>
          <w:rFonts w:ascii="Book Antiqua" w:eastAsia="Times New Roman" w:hAnsi="Book Antiqua" w:cs="Times New Roman"/>
          <w:sz w:val="18"/>
          <w:szCs w:val="18"/>
          <w:lang w:eastAsia="pt-BR"/>
        </w:rPr>
        <w:t>.</w:t>
      </w:r>
      <w:r w:rsidR="001A00BD" w:rsidRPr="00D501B7">
        <w:rPr>
          <w:rFonts w:ascii="Book Antiqua" w:eastAsia="Times New Roman" w:hAnsi="Book Antiqua" w:cs="Times New Roman"/>
          <w:sz w:val="18"/>
          <w:szCs w:val="18"/>
          <w:lang w:eastAsia="pt-BR"/>
        </w:rPr>
        <w:t xml:space="preserve"> </w:t>
      </w:r>
      <w:r w:rsidR="008411D1" w:rsidRPr="00D501B7">
        <w:rPr>
          <w:rFonts w:ascii="Book Antiqua" w:hAnsi="Book Antiqua" w:cs="Times New Roman"/>
          <w:b/>
          <w:color w:val="FF0000"/>
          <w:sz w:val="16"/>
          <w:szCs w:val="16"/>
          <w:u w:val="single"/>
        </w:rPr>
        <w:t>(Cartórios/TJDFT-2014)</w:t>
      </w:r>
      <w:r w:rsidR="00E539B5" w:rsidRPr="00D501B7">
        <w:rPr>
          <w:rFonts w:ascii="Book Antiqua" w:hAnsi="Book Antiqua" w:cs="Times New Roman"/>
          <w:b/>
          <w:color w:val="FF0000"/>
          <w:sz w:val="16"/>
          <w:szCs w:val="16"/>
        </w:rPr>
        <w:t xml:space="preserve"> </w:t>
      </w:r>
      <w:r w:rsidR="00E539B5" w:rsidRPr="00D501B7">
        <w:rPr>
          <w:rFonts w:ascii="Book Antiqua" w:hAnsi="Book Antiqua" w:cs="Arial"/>
          <w:b/>
          <w:bCs/>
          <w:color w:val="FF0000"/>
          <w:sz w:val="16"/>
          <w:szCs w:val="16"/>
          <w:u w:val="single"/>
        </w:rPr>
        <w:t>(Cartórios/TJRS-2015)</w:t>
      </w:r>
      <w:r w:rsidR="00E154DA" w:rsidRPr="00D501B7">
        <w:rPr>
          <w:rFonts w:ascii="Book Antiqua" w:hAnsi="Book Antiqua" w:cs="Arial"/>
          <w:b/>
          <w:bCs/>
          <w:color w:val="FF0000"/>
          <w:sz w:val="16"/>
          <w:szCs w:val="16"/>
        </w:rPr>
        <w:t xml:space="preserve"> </w:t>
      </w:r>
      <w:r w:rsidR="00E154DA" w:rsidRPr="00D501B7">
        <w:rPr>
          <w:rFonts w:ascii="Book Antiqua" w:hAnsi="Book Antiqua"/>
          <w:b/>
          <w:bCs/>
          <w:color w:val="FF0000"/>
          <w:sz w:val="16"/>
          <w:szCs w:val="16"/>
          <w:u w:val="single"/>
        </w:rPr>
        <w:t>(Cartórios/TJSP-2016)</w:t>
      </w:r>
      <w:r w:rsidR="00E23223" w:rsidRPr="00D501B7">
        <w:rPr>
          <w:rFonts w:ascii="Book Antiqua" w:hAnsi="Book Antiqua" w:cs="Times New Roman"/>
          <w:b/>
          <w:color w:val="FF0000"/>
          <w:sz w:val="16"/>
          <w:szCs w:val="16"/>
        </w:rPr>
        <w:t xml:space="preserve"> </w:t>
      </w:r>
      <w:r w:rsidR="00E23223" w:rsidRPr="00D501B7">
        <w:rPr>
          <w:rFonts w:ascii="Book Antiqua" w:hAnsi="Book Antiqua" w:cs="Times New Roman"/>
          <w:b/>
          <w:color w:val="FF0000"/>
          <w:sz w:val="16"/>
          <w:szCs w:val="16"/>
          <w:u w:val="single"/>
        </w:rPr>
        <w:t>(Cartórios/TJMG-2018)</w:t>
      </w:r>
    </w:p>
    <w:p w14:paraId="082320CF" w14:textId="72A8EB16"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8411D1">
        <w:rPr>
          <w:rFonts w:ascii="Book Antiqua" w:eastAsia="Times New Roman" w:hAnsi="Book Antiqua" w:cs="Times New Roman"/>
          <w:b/>
          <w:bCs/>
          <w:sz w:val="19"/>
          <w:szCs w:val="19"/>
          <w:highlight w:val="magenta"/>
          <w:lang w:eastAsia="pt-BR"/>
        </w:rPr>
        <w:t>Art. 157</w:t>
      </w:r>
      <w:r w:rsidRPr="008411D1">
        <w:rPr>
          <w:rFonts w:ascii="Book Antiqua" w:eastAsia="Times New Roman" w:hAnsi="Book Antiqua" w:cs="Times New Roman"/>
          <w:b/>
          <w:bCs/>
          <w:sz w:val="19"/>
          <w:szCs w:val="19"/>
          <w:lang w:eastAsia="pt-BR"/>
        </w:rPr>
        <w:t>. O oficial, salvo quando agir de má-fé, devidamente comprovada, não será responsável pelos danos decorrentes da anulação do registro, ou da averbação, por vício intrínseco ou extrínseco do documento, título ou papel, mas, tão-somente, pelos erros ou vícios no processo de registro</w:t>
      </w:r>
      <w:r w:rsidRPr="00D501B7">
        <w:rPr>
          <w:rFonts w:ascii="Book Antiqua" w:eastAsia="Times New Roman" w:hAnsi="Book Antiqua" w:cs="Times New Roman"/>
          <w:b/>
          <w:bCs/>
          <w:sz w:val="16"/>
          <w:szCs w:val="16"/>
          <w:lang w:eastAsia="pt-BR"/>
        </w:rPr>
        <w:t>.</w:t>
      </w:r>
      <w:r w:rsidRPr="00D501B7">
        <w:rPr>
          <w:rFonts w:ascii="Book Antiqua" w:eastAsia="Times New Roman" w:hAnsi="Book Antiqua" w:cs="Times New Roman"/>
          <w:sz w:val="16"/>
          <w:szCs w:val="16"/>
          <w:lang w:eastAsia="pt-BR"/>
        </w:rPr>
        <w:t xml:space="preserve"> </w:t>
      </w:r>
      <w:hyperlink r:id="rId358"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158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052B64" w:rsidRPr="00D501B7">
        <w:rPr>
          <w:rFonts w:ascii="Book Antiqua" w:eastAsia="Times New Roman" w:hAnsi="Book Antiqua" w:cs="Times New Roman"/>
          <w:color w:val="0000FF"/>
          <w:sz w:val="16"/>
          <w:szCs w:val="16"/>
          <w:lang w:eastAsia="pt-BR"/>
        </w:rPr>
        <w:t xml:space="preserve"> </w:t>
      </w:r>
      <w:r w:rsidR="008411D1" w:rsidRPr="00D501B7">
        <w:rPr>
          <w:rFonts w:ascii="Book Antiqua" w:hAnsi="Book Antiqua" w:cs="Times New Roman"/>
          <w:b/>
          <w:color w:val="FF0000"/>
          <w:sz w:val="16"/>
          <w:szCs w:val="16"/>
          <w:u w:val="single"/>
        </w:rPr>
        <w:t>(Cartórios/TJDFT-2014)</w:t>
      </w:r>
      <w:r w:rsidR="00F7624C" w:rsidRPr="00D501B7">
        <w:rPr>
          <w:rFonts w:ascii="Book Antiqua" w:hAnsi="Book Antiqua" w:cs="Times New Roman"/>
          <w:b/>
          <w:color w:val="FF0000"/>
          <w:sz w:val="16"/>
          <w:szCs w:val="16"/>
        </w:rPr>
        <w:t xml:space="preserve"> </w:t>
      </w:r>
      <w:r w:rsidR="00F7624C" w:rsidRPr="00D501B7">
        <w:rPr>
          <w:rFonts w:ascii="Book Antiqua" w:hAnsi="Book Antiqua" w:cs="Times New Roman"/>
          <w:b/>
          <w:color w:val="FF0000"/>
          <w:sz w:val="16"/>
          <w:szCs w:val="16"/>
          <w:u w:val="single"/>
        </w:rPr>
        <w:t>(Cartórios/TJRS-2015)</w:t>
      </w:r>
    </w:p>
    <w:p w14:paraId="5885E1E0" w14:textId="67AB8235" w:rsidR="006B77CB"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lastRenderedPageBreak/>
        <w:t>       </w:t>
      </w:r>
      <w:r w:rsidR="006B77CB" w:rsidRPr="00D501B7">
        <w:rPr>
          <w:rFonts w:ascii="Book Antiqua" w:eastAsia="Times New Roman" w:hAnsi="Book Antiqua" w:cs="Times New Roman"/>
          <w:sz w:val="16"/>
          <w:szCs w:val="16"/>
          <w:lang w:eastAsia="pt-BR"/>
        </w:rPr>
        <w:t xml:space="preserve">   </w:t>
      </w:r>
      <w:r w:rsidRPr="00D501B7">
        <w:rPr>
          <w:rFonts w:ascii="Book Antiqua" w:eastAsia="Times New Roman" w:hAnsi="Book Antiqua" w:cs="Times New Roman"/>
          <w:sz w:val="16"/>
          <w:szCs w:val="16"/>
          <w:lang w:eastAsia="pt-BR"/>
        </w:rPr>
        <w:t xml:space="preserve"> Art. 158. </w:t>
      </w:r>
      <w:hyperlink r:id="rId359" w:anchor="art20" w:history="1">
        <w:r w:rsidR="006B77CB" w:rsidRPr="00D501B7">
          <w:rPr>
            <w:rStyle w:val="Hyperlink"/>
            <w:rFonts w:ascii="Book Antiqua" w:eastAsia="Times New Roman" w:hAnsi="Book Antiqua" w:cs="Times New Roman"/>
            <w:sz w:val="16"/>
            <w:szCs w:val="16"/>
            <w:lang w:eastAsia="pt-BR"/>
          </w:rPr>
          <w:t>(Revogado pela Lei nº 14.382, de 2022)</w:t>
        </w:r>
      </w:hyperlink>
    </w:p>
    <w:p w14:paraId="2AC048AF" w14:textId="0A43E03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B661F">
        <w:rPr>
          <w:rFonts w:ascii="Book Antiqua" w:eastAsia="Times New Roman" w:hAnsi="Book Antiqua" w:cs="Times New Roman"/>
          <w:b/>
          <w:bCs/>
          <w:sz w:val="19"/>
          <w:szCs w:val="19"/>
          <w:lang w:eastAsia="pt-BR"/>
        </w:rPr>
        <w:t>         </w:t>
      </w:r>
      <w:r w:rsidRPr="00DB661F">
        <w:rPr>
          <w:rFonts w:ascii="Book Antiqua" w:eastAsia="Times New Roman" w:hAnsi="Book Antiqua" w:cs="Times New Roman"/>
          <w:b/>
          <w:bCs/>
          <w:sz w:val="19"/>
          <w:szCs w:val="19"/>
          <w:highlight w:val="magenta"/>
          <w:lang w:eastAsia="pt-BR"/>
        </w:rPr>
        <w:t>Art. 159</w:t>
      </w:r>
      <w:r w:rsidRPr="00DB661F">
        <w:rPr>
          <w:rFonts w:ascii="Book Antiqua" w:eastAsia="Times New Roman" w:hAnsi="Book Antiqua" w:cs="Times New Roman"/>
          <w:b/>
          <w:bCs/>
          <w:sz w:val="19"/>
          <w:szCs w:val="19"/>
          <w:lang w:eastAsia="pt-BR"/>
        </w:rPr>
        <w:t xml:space="preserve">. As folhas do título, documento ou papel que tiver sido registrado e as das certidões </w:t>
      </w:r>
      <w:r w:rsidRPr="00DB661F">
        <w:rPr>
          <w:rFonts w:ascii="Book Antiqua" w:eastAsia="Times New Roman" w:hAnsi="Book Antiqua" w:cs="Times New Roman"/>
          <w:b/>
          <w:bCs/>
          <w:caps/>
          <w:sz w:val="19"/>
          <w:szCs w:val="19"/>
          <w:highlight w:val="green"/>
          <w:lang w:eastAsia="pt-BR"/>
        </w:rPr>
        <w:t>serão rubricadas</w:t>
      </w:r>
      <w:r w:rsidRPr="00DB661F">
        <w:rPr>
          <w:rFonts w:ascii="Book Antiqua" w:eastAsia="Times New Roman" w:hAnsi="Book Antiqua" w:cs="Times New Roman"/>
          <w:b/>
          <w:bCs/>
          <w:sz w:val="19"/>
          <w:szCs w:val="19"/>
          <w:lang w:eastAsia="pt-BR"/>
        </w:rPr>
        <w:t xml:space="preserve"> pelo oficial, antes de entregues aos apresentantes. As declarações no protocolo, bem como as dos registros e das averbações lançadas no título, documento ou papel e as respectivas datas </w:t>
      </w:r>
      <w:r w:rsidRPr="00DB661F">
        <w:rPr>
          <w:rFonts w:ascii="Book Antiqua" w:eastAsia="Times New Roman" w:hAnsi="Book Antiqua" w:cs="Times New Roman"/>
          <w:b/>
          <w:bCs/>
          <w:caps/>
          <w:sz w:val="19"/>
          <w:szCs w:val="19"/>
          <w:highlight w:val="green"/>
          <w:lang w:eastAsia="pt-BR"/>
        </w:rPr>
        <w:t>poderão ser apostas</w:t>
      </w:r>
      <w:r w:rsidRPr="00DB661F">
        <w:rPr>
          <w:rFonts w:ascii="Book Antiqua" w:eastAsia="Times New Roman" w:hAnsi="Book Antiqua" w:cs="Times New Roman"/>
          <w:b/>
          <w:bCs/>
          <w:sz w:val="19"/>
          <w:szCs w:val="19"/>
          <w:lang w:eastAsia="pt-BR"/>
        </w:rPr>
        <w:t xml:space="preserve"> por carimbo, sendo, porém, para autenticação, de próprio punho do oficial, ou de quem suas vezes fizer, a assinatura ou a rubrica</w:t>
      </w:r>
      <w:r w:rsidRPr="00D501B7">
        <w:rPr>
          <w:rFonts w:ascii="Book Antiqua" w:eastAsia="Times New Roman" w:hAnsi="Book Antiqua" w:cs="Times New Roman"/>
          <w:sz w:val="16"/>
          <w:szCs w:val="16"/>
          <w:lang w:eastAsia="pt-BR"/>
        </w:rPr>
        <w:t xml:space="preserve">. </w:t>
      </w:r>
      <w:hyperlink r:id="rId360" w:anchor="art115" w:history="1">
        <w:r w:rsidRPr="00D501B7">
          <w:rPr>
            <w:rFonts w:ascii="Book Antiqua" w:eastAsia="Times New Roman" w:hAnsi="Book Antiqua" w:cs="Times New Roman"/>
            <w:color w:val="0000FF"/>
            <w:sz w:val="16"/>
            <w:szCs w:val="16"/>
            <w:u w:val="single"/>
            <w:lang w:eastAsia="pt-BR"/>
          </w:rPr>
          <w:t>(Renumerado do art. 160 pela Lei nº 6.216, de 1975).</w:t>
        </w:r>
      </w:hyperlink>
      <w:r w:rsidR="00DB661F" w:rsidRPr="00D501B7">
        <w:rPr>
          <w:rFonts w:ascii="Book Antiqua" w:eastAsia="Times New Roman" w:hAnsi="Book Antiqua" w:cs="Times New Roman"/>
          <w:color w:val="0000FF"/>
          <w:sz w:val="16"/>
          <w:szCs w:val="16"/>
          <w:lang w:eastAsia="pt-BR"/>
        </w:rPr>
        <w:t xml:space="preserve"> </w:t>
      </w:r>
      <w:r w:rsidR="00DB661F" w:rsidRPr="00D501B7">
        <w:rPr>
          <w:rFonts w:ascii="Book Antiqua" w:hAnsi="Book Antiqua" w:cs="Times New Roman"/>
          <w:b/>
          <w:color w:val="FF0000"/>
          <w:sz w:val="16"/>
          <w:szCs w:val="16"/>
          <w:u w:val="single"/>
        </w:rPr>
        <w:t>(Cartórios/TJRS-2015)</w:t>
      </w:r>
      <w:r w:rsidR="00E154DA" w:rsidRPr="00D501B7">
        <w:rPr>
          <w:rFonts w:ascii="Book Antiqua" w:hAnsi="Book Antiqua" w:cs="Times New Roman"/>
          <w:b/>
          <w:color w:val="FF0000"/>
          <w:sz w:val="16"/>
          <w:szCs w:val="16"/>
        </w:rPr>
        <w:t xml:space="preserve"> </w:t>
      </w:r>
      <w:r w:rsidR="00E154DA" w:rsidRPr="00D501B7">
        <w:rPr>
          <w:rFonts w:ascii="Book Antiqua" w:hAnsi="Book Antiqua"/>
          <w:b/>
          <w:bCs/>
          <w:color w:val="FF0000"/>
          <w:sz w:val="16"/>
          <w:szCs w:val="16"/>
          <w:u w:val="single"/>
        </w:rPr>
        <w:t>(Cartórios/TJSP-2016)</w:t>
      </w:r>
    </w:p>
    <w:p w14:paraId="2DB12802" w14:textId="554FB2C3"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1A00BD">
        <w:rPr>
          <w:rFonts w:ascii="Book Antiqua" w:eastAsia="Times New Roman" w:hAnsi="Book Antiqua" w:cs="Times New Roman"/>
          <w:b/>
          <w:bCs/>
          <w:sz w:val="19"/>
          <w:szCs w:val="19"/>
          <w:highlight w:val="magenta"/>
          <w:lang w:eastAsia="pt-BR"/>
        </w:rPr>
        <w:t>Art. 160</w:t>
      </w:r>
      <w:r w:rsidRPr="001A00BD">
        <w:rPr>
          <w:rFonts w:ascii="Book Antiqua" w:eastAsia="Times New Roman" w:hAnsi="Book Antiqua" w:cs="Times New Roman"/>
          <w:b/>
          <w:bCs/>
          <w:sz w:val="19"/>
          <w:szCs w:val="19"/>
          <w:lang w:eastAsia="pt-BR"/>
        </w:rPr>
        <w:t>. O oficial será obrigado, quando o apresentante o requerer, a notificar do registro ou da averbação os demais interessados que figurarem no título, documento, o papel apresentado, e a quaisquer terceiros que lhes sejam indicados, podendo requisitar dos oficiais de registro em outros Municípios, as notificações necessárias. Por esse processo, também, poderão ser feitos avisos, denúncias e notificações, quando não for exigida a intervenção judicial</w:t>
      </w:r>
      <w:r w:rsidRPr="00D501B7">
        <w:rPr>
          <w:rFonts w:ascii="Book Antiqua" w:eastAsia="Times New Roman" w:hAnsi="Book Antiqua" w:cs="Times New Roman"/>
          <w:sz w:val="16"/>
          <w:szCs w:val="16"/>
          <w:lang w:eastAsia="pt-BR"/>
        </w:rPr>
        <w:t xml:space="preserve">. </w:t>
      </w:r>
      <w:hyperlink r:id="rId361" w:anchor="art115" w:history="1">
        <w:r w:rsidRPr="00D501B7">
          <w:rPr>
            <w:rFonts w:ascii="Book Antiqua" w:eastAsia="Times New Roman" w:hAnsi="Book Antiqua" w:cs="Times New Roman"/>
            <w:color w:val="0000FF"/>
            <w:sz w:val="16"/>
            <w:szCs w:val="16"/>
            <w:u w:val="single"/>
            <w:lang w:eastAsia="pt-BR"/>
          </w:rPr>
          <w:t>(Renumerado do art. 161 pela Lei nº 6.216, de 1975).</w:t>
        </w:r>
      </w:hyperlink>
      <w:r w:rsidR="001A00BD" w:rsidRPr="00D501B7">
        <w:rPr>
          <w:rFonts w:ascii="Book Antiqua" w:eastAsia="Times New Roman" w:hAnsi="Book Antiqua" w:cs="Times New Roman"/>
          <w:color w:val="0000FF"/>
          <w:sz w:val="16"/>
          <w:szCs w:val="16"/>
          <w:lang w:eastAsia="pt-BR"/>
        </w:rPr>
        <w:t xml:space="preserve"> </w:t>
      </w:r>
      <w:r w:rsidR="00857918" w:rsidRPr="00D501B7">
        <w:rPr>
          <w:rFonts w:ascii="Book Antiqua" w:hAnsi="Book Antiqua"/>
          <w:b/>
          <w:bCs/>
          <w:color w:val="FF0000"/>
          <w:sz w:val="16"/>
          <w:szCs w:val="16"/>
          <w:u w:val="single"/>
        </w:rPr>
        <w:t>(Cartórios/TJSP-2014</w:t>
      </w:r>
      <w:r w:rsidR="00E154DA" w:rsidRPr="00D501B7">
        <w:rPr>
          <w:rFonts w:ascii="Book Antiqua" w:hAnsi="Book Antiqua"/>
          <w:b/>
          <w:bCs/>
          <w:color w:val="FF0000"/>
          <w:sz w:val="16"/>
          <w:szCs w:val="16"/>
          <w:u w:val="single"/>
        </w:rPr>
        <w:t>/2016</w:t>
      </w:r>
      <w:r w:rsidR="00857918" w:rsidRPr="00D501B7">
        <w:rPr>
          <w:rFonts w:ascii="Book Antiqua" w:hAnsi="Book Antiqua"/>
          <w:b/>
          <w:bCs/>
          <w:color w:val="FF0000"/>
          <w:sz w:val="16"/>
          <w:szCs w:val="16"/>
          <w:u w:val="single"/>
        </w:rPr>
        <w:t>)</w:t>
      </w:r>
      <w:r w:rsidR="00C272AB" w:rsidRPr="00D501B7">
        <w:rPr>
          <w:rFonts w:ascii="Book Antiqua" w:hAnsi="Book Antiqua"/>
          <w:b/>
          <w:bCs/>
          <w:color w:val="FF0000"/>
          <w:sz w:val="16"/>
          <w:szCs w:val="16"/>
        </w:rPr>
        <w:t xml:space="preserve"> </w:t>
      </w:r>
      <w:r w:rsidR="00C272AB" w:rsidRPr="00D501B7">
        <w:rPr>
          <w:rFonts w:ascii="Book Antiqua" w:hAnsi="Book Antiqua" w:cs="Times New Roman"/>
          <w:b/>
          <w:bCs/>
          <w:color w:val="FF0000"/>
          <w:sz w:val="16"/>
          <w:szCs w:val="16"/>
          <w:u w:val="single"/>
        </w:rPr>
        <w:t>(Cartórios/TJR</w:t>
      </w:r>
      <w:r w:rsidR="00C272AB" w:rsidRPr="00D501B7">
        <w:rPr>
          <w:rFonts w:ascii="Book Antiqua" w:hAnsi="Book Antiqua"/>
          <w:b/>
          <w:bCs/>
          <w:color w:val="FF0000"/>
          <w:sz w:val="16"/>
          <w:szCs w:val="16"/>
          <w:u w:val="single"/>
        </w:rPr>
        <w:t>S</w:t>
      </w:r>
      <w:r w:rsidR="00C272AB" w:rsidRPr="00D501B7">
        <w:rPr>
          <w:rFonts w:ascii="Book Antiqua" w:hAnsi="Book Antiqua" w:cs="Times New Roman"/>
          <w:b/>
          <w:bCs/>
          <w:color w:val="FF0000"/>
          <w:sz w:val="16"/>
          <w:szCs w:val="16"/>
          <w:u w:val="single"/>
        </w:rPr>
        <w:t>-2019)</w:t>
      </w:r>
    </w:p>
    <w:p w14:paraId="0058A4AE" w14:textId="6D89C1C6"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4259C0">
        <w:rPr>
          <w:rFonts w:ascii="Book Antiqua" w:eastAsia="Times New Roman" w:hAnsi="Book Antiqua" w:cs="Times New Roman"/>
          <w:b/>
          <w:bCs/>
          <w:sz w:val="19"/>
          <w:szCs w:val="19"/>
          <w:lang w:eastAsia="pt-BR"/>
        </w:rPr>
        <w:t>        </w:t>
      </w:r>
      <w:r w:rsidRPr="004259C0">
        <w:rPr>
          <w:rFonts w:ascii="Book Antiqua" w:eastAsia="Times New Roman" w:hAnsi="Book Antiqua" w:cs="Times New Roman"/>
          <w:b/>
          <w:bCs/>
          <w:sz w:val="19"/>
          <w:szCs w:val="19"/>
          <w:highlight w:val="magenta"/>
          <w:lang w:eastAsia="pt-BR"/>
        </w:rPr>
        <w:t>§ 1º</w:t>
      </w:r>
      <w:r w:rsidRPr="004259C0">
        <w:rPr>
          <w:rFonts w:ascii="Book Antiqua" w:eastAsia="Times New Roman" w:hAnsi="Book Antiqua" w:cs="Times New Roman"/>
          <w:b/>
          <w:bCs/>
          <w:sz w:val="19"/>
          <w:szCs w:val="19"/>
          <w:lang w:eastAsia="pt-BR"/>
        </w:rPr>
        <w:t xml:space="preserve"> Os certificados de notificação ou da entrega de registros serão lavrados nas colunas das anotações, no livro competente, à margem dos respectivos registros</w:t>
      </w:r>
      <w:r w:rsidRPr="00D501B7">
        <w:rPr>
          <w:rFonts w:ascii="Book Antiqua" w:eastAsia="Times New Roman" w:hAnsi="Book Antiqua" w:cs="Times New Roman"/>
          <w:sz w:val="18"/>
          <w:szCs w:val="18"/>
          <w:lang w:eastAsia="pt-BR"/>
        </w:rPr>
        <w:t>.</w:t>
      </w:r>
      <w:r w:rsidR="004259C0" w:rsidRPr="00D501B7">
        <w:rPr>
          <w:rFonts w:ascii="Book Antiqua" w:eastAsia="Times New Roman" w:hAnsi="Book Antiqua" w:cs="Times New Roman"/>
          <w:sz w:val="18"/>
          <w:szCs w:val="18"/>
          <w:lang w:eastAsia="pt-BR"/>
        </w:rPr>
        <w:t xml:space="preserve"> </w:t>
      </w:r>
      <w:r w:rsidR="006A14EF" w:rsidRPr="00D501B7">
        <w:rPr>
          <w:rFonts w:ascii="Book Antiqua" w:eastAsia="Times New Roman" w:hAnsi="Book Antiqua" w:cs="Times New Roman"/>
          <w:b/>
          <w:bCs/>
          <w:color w:val="FF0000"/>
          <w:sz w:val="16"/>
          <w:szCs w:val="16"/>
          <w:u w:val="single"/>
          <w:lang w:eastAsia="pt-BR"/>
        </w:rPr>
        <w:t>(Cartórios/TJSP-2014)</w:t>
      </w:r>
    </w:p>
    <w:p w14:paraId="63B2536B" w14:textId="58DBA816"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4259C0">
        <w:rPr>
          <w:rFonts w:ascii="Book Antiqua" w:eastAsia="Times New Roman" w:hAnsi="Book Antiqua" w:cs="Times New Roman"/>
          <w:b/>
          <w:bCs/>
          <w:sz w:val="19"/>
          <w:szCs w:val="19"/>
          <w:highlight w:val="magenta"/>
          <w:lang w:eastAsia="pt-BR"/>
        </w:rPr>
        <w:t>§ 2º</w:t>
      </w:r>
      <w:r w:rsidRPr="004259C0">
        <w:rPr>
          <w:rFonts w:ascii="Book Antiqua" w:eastAsia="Times New Roman" w:hAnsi="Book Antiqua" w:cs="Times New Roman"/>
          <w:b/>
          <w:bCs/>
          <w:sz w:val="19"/>
          <w:szCs w:val="19"/>
          <w:lang w:eastAsia="pt-BR"/>
        </w:rPr>
        <w:t xml:space="preserve"> O serviço das notificações e demais </w:t>
      </w:r>
      <w:proofErr w:type="gramStart"/>
      <w:r w:rsidRPr="004259C0">
        <w:rPr>
          <w:rFonts w:ascii="Book Antiqua" w:eastAsia="Times New Roman" w:hAnsi="Book Antiqua" w:cs="Times New Roman"/>
          <w:b/>
          <w:bCs/>
          <w:sz w:val="19"/>
          <w:szCs w:val="19"/>
          <w:lang w:eastAsia="pt-BR"/>
        </w:rPr>
        <w:t>diligências poderá</w:t>
      </w:r>
      <w:proofErr w:type="gramEnd"/>
      <w:r w:rsidRPr="004259C0">
        <w:rPr>
          <w:rFonts w:ascii="Book Antiqua" w:eastAsia="Times New Roman" w:hAnsi="Book Antiqua" w:cs="Times New Roman"/>
          <w:b/>
          <w:bCs/>
          <w:sz w:val="19"/>
          <w:szCs w:val="19"/>
          <w:lang w:eastAsia="pt-BR"/>
        </w:rPr>
        <w:t xml:space="preserve"> ser realizado por escreventes designados pelo oficial e autorizados pelo Juiz competente</w:t>
      </w:r>
      <w:r w:rsidRPr="00D501B7">
        <w:rPr>
          <w:rFonts w:ascii="Book Antiqua" w:eastAsia="Times New Roman" w:hAnsi="Book Antiqua" w:cs="Times New Roman"/>
          <w:sz w:val="18"/>
          <w:szCs w:val="18"/>
          <w:lang w:eastAsia="pt-BR"/>
        </w:rPr>
        <w:t>.</w:t>
      </w:r>
      <w:r w:rsidR="004259C0" w:rsidRPr="00D501B7">
        <w:rPr>
          <w:rFonts w:ascii="Book Antiqua" w:eastAsia="Times New Roman" w:hAnsi="Book Antiqua" w:cs="Times New Roman"/>
          <w:sz w:val="18"/>
          <w:szCs w:val="18"/>
          <w:lang w:eastAsia="pt-BR"/>
        </w:rPr>
        <w:t xml:space="preserve"> </w:t>
      </w:r>
      <w:r w:rsidR="006A14EF" w:rsidRPr="00D501B7">
        <w:rPr>
          <w:rFonts w:ascii="Book Antiqua" w:eastAsia="Times New Roman" w:hAnsi="Book Antiqua" w:cs="Times New Roman"/>
          <w:b/>
          <w:bCs/>
          <w:color w:val="FF0000"/>
          <w:sz w:val="16"/>
          <w:szCs w:val="16"/>
          <w:u w:val="single"/>
          <w:lang w:eastAsia="pt-BR"/>
        </w:rPr>
        <w:t>(Cartórios/TJSP-2014)</w:t>
      </w:r>
      <w:r w:rsidR="00DB661F" w:rsidRPr="00D501B7">
        <w:rPr>
          <w:rFonts w:ascii="Book Antiqua" w:hAnsi="Book Antiqua" w:cs="Times New Roman"/>
          <w:b/>
          <w:color w:val="FF0000"/>
          <w:sz w:val="16"/>
          <w:szCs w:val="16"/>
        </w:rPr>
        <w:t xml:space="preserve"> </w:t>
      </w:r>
      <w:r w:rsidR="00DB661F" w:rsidRPr="00D501B7">
        <w:rPr>
          <w:rFonts w:ascii="Book Antiqua" w:hAnsi="Book Antiqua" w:cs="Times New Roman"/>
          <w:b/>
          <w:color w:val="FF0000"/>
          <w:sz w:val="16"/>
          <w:szCs w:val="16"/>
          <w:u w:val="single"/>
        </w:rPr>
        <w:t>(Cartórios/TJRS-2015)</w:t>
      </w:r>
    </w:p>
    <w:p w14:paraId="52C9FAA9" w14:textId="1A5423DA"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D0AB1">
        <w:rPr>
          <w:rFonts w:ascii="Book Antiqua" w:eastAsia="Times New Roman" w:hAnsi="Book Antiqua" w:cs="Times New Roman"/>
          <w:sz w:val="19"/>
          <w:szCs w:val="19"/>
          <w:lang w:eastAsia="pt-BR"/>
        </w:rPr>
        <w:t>Art. 161. As certidões do registro de títulos e documentos terão a mesma eficácia e o mesmo valor probante dos documentos originais registrados, físicos ou nato-digitais, ressalvado o incidente de falsidade destes, oportunamente levantado em juízo</w:t>
      </w:r>
      <w:r w:rsidRPr="00D501B7">
        <w:rPr>
          <w:rFonts w:ascii="Book Antiqua" w:eastAsia="Times New Roman" w:hAnsi="Book Antiqua" w:cs="Times New Roman"/>
          <w:sz w:val="16"/>
          <w:szCs w:val="16"/>
          <w:lang w:eastAsia="pt-BR"/>
        </w:rPr>
        <w:t>.       </w:t>
      </w:r>
      <w:hyperlink r:id="rId362"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51013329" w14:textId="5013AEC2"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1º </w:t>
      </w:r>
      <w:hyperlink r:id="rId363" w:anchor="art11"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364"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43EC8016" w14:textId="578680B8"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2º </w:t>
      </w:r>
      <w:hyperlink r:id="rId365" w:anchor="art11"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366"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274AF89A" w14:textId="182E5CE6"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052B64">
        <w:rPr>
          <w:rFonts w:ascii="Book Antiqua" w:eastAsia="Times New Roman" w:hAnsi="Book Antiqua" w:cs="Times New Roman"/>
          <w:b/>
          <w:bCs/>
          <w:sz w:val="19"/>
          <w:szCs w:val="19"/>
          <w:highlight w:val="magenta"/>
          <w:lang w:eastAsia="pt-BR"/>
        </w:rPr>
        <w:t>Art. 162</w:t>
      </w:r>
      <w:r w:rsidRPr="00052B64">
        <w:rPr>
          <w:rFonts w:ascii="Book Antiqua" w:eastAsia="Times New Roman" w:hAnsi="Book Antiqua" w:cs="Times New Roman"/>
          <w:b/>
          <w:bCs/>
          <w:sz w:val="19"/>
          <w:szCs w:val="19"/>
          <w:lang w:eastAsia="pt-BR"/>
        </w:rPr>
        <w:t>. O fato da apresentação de um título, documento ou papel, para registro ou averbação, não constituirá, para o apresentante, direito sobre o mesmo, desde que não seja o próprio interessado</w:t>
      </w:r>
      <w:r w:rsidRPr="00D501B7">
        <w:rPr>
          <w:rFonts w:ascii="Book Antiqua" w:eastAsia="Times New Roman" w:hAnsi="Book Antiqua" w:cs="Times New Roman"/>
          <w:b/>
          <w:bCs/>
          <w:sz w:val="16"/>
          <w:szCs w:val="16"/>
          <w:lang w:eastAsia="pt-BR"/>
        </w:rPr>
        <w:t>.</w:t>
      </w:r>
      <w:r w:rsidRPr="00D501B7">
        <w:rPr>
          <w:rFonts w:ascii="Book Antiqua" w:eastAsia="Times New Roman" w:hAnsi="Book Antiqua" w:cs="Times New Roman"/>
          <w:sz w:val="16"/>
          <w:szCs w:val="16"/>
          <w:lang w:eastAsia="pt-BR"/>
        </w:rPr>
        <w:t xml:space="preserve"> </w:t>
      </w:r>
      <w:hyperlink r:id="rId367" w:anchor="art115" w:history="1">
        <w:r w:rsidRPr="00D501B7">
          <w:rPr>
            <w:rFonts w:ascii="Book Antiqua" w:eastAsia="Times New Roman" w:hAnsi="Book Antiqua" w:cs="Times New Roman"/>
            <w:color w:val="0000FF"/>
            <w:sz w:val="16"/>
            <w:szCs w:val="16"/>
            <w:u w:val="single"/>
            <w:lang w:eastAsia="pt-BR"/>
          </w:rPr>
          <w:t>(Renumerado do art. 161 pela Lei nº 6.216, de 1975).</w:t>
        </w:r>
      </w:hyperlink>
      <w:r w:rsidR="00052B64" w:rsidRPr="00D501B7">
        <w:rPr>
          <w:rFonts w:ascii="Book Antiqua" w:eastAsia="Times New Roman" w:hAnsi="Book Antiqua" w:cs="Times New Roman"/>
          <w:color w:val="0000FF"/>
          <w:sz w:val="16"/>
          <w:szCs w:val="16"/>
          <w:lang w:eastAsia="pt-BR"/>
        </w:rPr>
        <w:t xml:space="preserve"> </w:t>
      </w:r>
      <w:r w:rsidR="00052B64" w:rsidRPr="00D501B7">
        <w:rPr>
          <w:rFonts w:ascii="Book Antiqua" w:eastAsia="Times New Roman" w:hAnsi="Book Antiqua" w:cs="Times New Roman"/>
          <w:b/>
          <w:bCs/>
          <w:color w:val="FF0000"/>
          <w:sz w:val="16"/>
          <w:szCs w:val="16"/>
          <w:u w:val="single"/>
          <w:lang w:eastAsia="pt-BR"/>
        </w:rPr>
        <w:t>(Cartórios/TJ</w:t>
      </w:r>
      <w:r w:rsidR="00A238CF">
        <w:rPr>
          <w:rFonts w:ascii="Book Antiqua" w:eastAsia="Times New Roman" w:hAnsi="Book Antiqua" w:cs="Times New Roman"/>
          <w:b/>
          <w:bCs/>
          <w:color w:val="FF0000"/>
          <w:sz w:val="16"/>
          <w:szCs w:val="16"/>
          <w:u w:val="single"/>
          <w:lang w:eastAsia="pt-BR"/>
        </w:rPr>
        <w:t>SP-2014</w:t>
      </w:r>
      <w:r w:rsidR="00052B64" w:rsidRPr="00D501B7">
        <w:rPr>
          <w:rFonts w:ascii="Book Antiqua" w:eastAsia="Times New Roman" w:hAnsi="Book Antiqua" w:cs="Times New Roman"/>
          <w:b/>
          <w:bCs/>
          <w:color w:val="FF0000"/>
          <w:sz w:val="16"/>
          <w:szCs w:val="16"/>
          <w:u w:val="single"/>
          <w:lang w:eastAsia="pt-BR"/>
        </w:rPr>
        <w:t>)</w:t>
      </w:r>
    </w:p>
    <w:p w14:paraId="022FF6F4"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163. Os tabeliães e escrivão, nos atos que praticarem, farão sempre referência ao livro e à folha do registro de títulos e documentos em que tenham sido trasladados os mandatos de origem estrangeira, a que tenham de reportar-se</w:t>
      </w:r>
      <w:r w:rsidRPr="00D501B7">
        <w:rPr>
          <w:rFonts w:ascii="Book Antiqua" w:eastAsia="Times New Roman" w:hAnsi="Book Antiqua" w:cs="Times New Roman"/>
          <w:sz w:val="16"/>
          <w:szCs w:val="16"/>
          <w:lang w:eastAsia="pt-BR"/>
        </w:rPr>
        <w:t xml:space="preserve">. </w:t>
      </w:r>
      <w:hyperlink r:id="rId368" w:anchor="art115" w:history="1">
        <w:r w:rsidRPr="00D501B7">
          <w:rPr>
            <w:rFonts w:ascii="Book Antiqua" w:eastAsia="Times New Roman" w:hAnsi="Book Antiqua" w:cs="Times New Roman"/>
            <w:color w:val="0000FF"/>
            <w:sz w:val="16"/>
            <w:szCs w:val="16"/>
            <w:u w:val="single"/>
            <w:lang w:eastAsia="pt-BR"/>
          </w:rPr>
          <w:t>(Renumerado do art. 164 pela Lei nº 6.216, de 1975).</w:t>
        </w:r>
      </w:hyperlink>
    </w:p>
    <w:p w14:paraId="05219B4D"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w:t>
      </w:r>
      <w:r w:rsidRPr="00750540">
        <w:rPr>
          <w:rFonts w:ascii="Book Antiqua" w:eastAsia="Times New Roman" w:hAnsi="Book Antiqua" w:cs="Times New Roman"/>
          <w:sz w:val="19"/>
          <w:szCs w:val="19"/>
          <w:lang w:eastAsia="pt-BR"/>
        </w:rPr>
        <w:br/>
        <w:t>Do Cancelamento</w:t>
      </w:r>
    </w:p>
    <w:p w14:paraId="754F9657" w14:textId="45AEAC2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w:t>
      </w:r>
      <w:r w:rsidRPr="004259C0">
        <w:rPr>
          <w:rFonts w:ascii="Book Antiqua" w:eastAsia="Times New Roman" w:hAnsi="Book Antiqua" w:cs="Times New Roman"/>
          <w:b/>
          <w:bCs/>
          <w:sz w:val="19"/>
          <w:szCs w:val="19"/>
          <w:highlight w:val="magenta"/>
          <w:lang w:eastAsia="pt-BR"/>
        </w:rPr>
        <w:t>Art. 164</w:t>
      </w:r>
      <w:r w:rsidRPr="004259C0">
        <w:rPr>
          <w:rFonts w:ascii="Book Antiqua" w:eastAsia="Times New Roman" w:hAnsi="Book Antiqua" w:cs="Times New Roman"/>
          <w:b/>
          <w:bCs/>
          <w:sz w:val="19"/>
          <w:szCs w:val="19"/>
          <w:lang w:eastAsia="pt-BR"/>
        </w:rPr>
        <w:t>. O cancelamento poderá ser feito em virtude de sentença ou de documento autêntico de quitação ou de exoneração do título registrado</w:t>
      </w:r>
      <w:r w:rsidRPr="00D501B7">
        <w:rPr>
          <w:rFonts w:ascii="Book Antiqua" w:eastAsia="Times New Roman" w:hAnsi="Book Antiqua" w:cs="Times New Roman"/>
          <w:sz w:val="18"/>
          <w:szCs w:val="18"/>
          <w:lang w:eastAsia="pt-BR"/>
        </w:rPr>
        <w:t xml:space="preserve">. </w:t>
      </w:r>
      <w:hyperlink r:id="rId369" w:anchor="art115" w:history="1">
        <w:r w:rsidRPr="00D501B7">
          <w:rPr>
            <w:rFonts w:ascii="Book Antiqua" w:eastAsia="Times New Roman" w:hAnsi="Book Antiqua" w:cs="Times New Roman"/>
            <w:color w:val="0000FF"/>
            <w:sz w:val="18"/>
            <w:szCs w:val="18"/>
            <w:u w:val="single"/>
            <w:lang w:eastAsia="pt-BR"/>
          </w:rPr>
          <w:t>(Renumerado do art. 165 pela Lei nº 6.216, de 1975).</w:t>
        </w:r>
      </w:hyperlink>
      <w:r w:rsidR="004259C0" w:rsidRPr="00D501B7">
        <w:rPr>
          <w:rFonts w:ascii="Book Antiqua" w:eastAsia="Times New Roman" w:hAnsi="Book Antiqua" w:cs="Times New Roman"/>
          <w:color w:val="0000FF"/>
          <w:sz w:val="18"/>
          <w:szCs w:val="18"/>
          <w:lang w:eastAsia="pt-BR"/>
        </w:rPr>
        <w:t xml:space="preserve"> </w:t>
      </w:r>
      <w:r w:rsidR="0087338A" w:rsidRPr="00D501B7">
        <w:rPr>
          <w:rFonts w:ascii="Book Antiqua" w:hAnsi="Book Antiqua" w:cs="Times New Roman"/>
          <w:b/>
          <w:color w:val="FF0000"/>
          <w:sz w:val="16"/>
          <w:szCs w:val="16"/>
          <w:u w:val="single"/>
        </w:rPr>
        <w:t>(Cartórios/TJMG-2016)</w:t>
      </w:r>
      <w:r w:rsidR="00853BA1" w:rsidRPr="00D501B7">
        <w:rPr>
          <w:rFonts w:ascii="Book Antiqua" w:hAnsi="Book Antiqua" w:cs="Times New Roman"/>
          <w:b/>
          <w:color w:val="FF0000"/>
          <w:sz w:val="16"/>
          <w:szCs w:val="16"/>
        </w:rPr>
        <w:t xml:space="preserve"> </w:t>
      </w:r>
      <w:r w:rsidR="00853BA1" w:rsidRPr="00D501B7">
        <w:rPr>
          <w:rFonts w:ascii="Book Antiqua" w:eastAsia="Times New Roman" w:hAnsi="Book Antiqua" w:cs="Times New Roman"/>
          <w:b/>
          <w:bCs/>
          <w:color w:val="FF0000"/>
          <w:sz w:val="16"/>
          <w:szCs w:val="16"/>
          <w:u w:val="single"/>
          <w:lang w:eastAsia="pt-BR"/>
        </w:rPr>
        <w:t>(Cartórios/TJDFT-2014/2019)</w:t>
      </w:r>
    </w:p>
    <w:p w14:paraId="09476F60" w14:textId="590F7B1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259C0">
        <w:rPr>
          <w:rFonts w:ascii="Book Antiqua" w:eastAsia="Times New Roman" w:hAnsi="Book Antiqua" w:cs="Times New Roman"/>
          <w:b/>
          <w:bCs/>
          <w:sz w:val="19"/>
          <w:szCs w:val="19"/>
          <w:lang w:eastAsia="pt-BR"/>
        </w:rPr>
        <w:t>        </w:t>
      </w:r>
      <w:r w:rsidRPr="004259C0">
        <w:rPr>
          <w:rFonts w:ascii="Book Antiqua" w:eastAsia="Times New Roman" w:hAnsi="Book Antiqua" w:cs="Times New Roman"/>
          <w:b/>
          <w:bCs/>
          <w:sz w:val="19"/>
          <w:szCs w:val="19"/>
          <w:highlight w:val="magenta"/>
          <w:lang w:eastAsia="pt-BR"/>
        </w:rPr>
        <w:t>Art. 165</w:t>
      </w:r>
      <w:r w:rsidRPr="004259C0">
        <w:rPr>
          <w:rFonts w:ascii="Book Antiqua" w:eastAsia="Times New Roman" w:hAnsi="Book Antiqua" w:cs="Times New Roman"/>
          <w:b/>
          <w:bCs/>
          <w:sz w:val="19"/>
          <w:szCs w:val="19"/>
          <w:lang w:eastAsia="pt-BR"/>
        </w:rPr>
        <w:t>. Apresentado qualquer dos documentos referidos no artigo anterior, o oficial certificará, na coluna das averbações do livro respectivo, o cancelamento e a razão dele, mencionando-se o documento que o autorizou, datando e assinando a certidão, de tudo fazendo referência nas anotações do protocolo</w:t>
      </w:r>
      <w:r w:rsidRPr="00D501B7">
        <w:rPr>
          <w:rFonts w:ascii="Book Antiqua" w:eastAsia="Times New Roman" w:hAnsi="Book Antiqua" w:cs="Times New Roman"/>
          <w:sz w:val="16"/>
          <w:szCs w:val="16"/>
          <w:lang w:eastAsia="pt-BR"/>
        </w:rPr>
        <w:t xml:space="preserve">. </w:t>
      </w:r>
      <w:hyperlink r:id="rId370" w:anchor="art1" w:history="1">
        <w:r w:rsidRPr="00D501B7">
          <w:rPr>
            <w:rFonts w:ascii="Book Antiqua" w:eastAsia="Times New Roman" w:hAnsi="Book Antiqua" w:cs="Times New Roman"/>
            <w:color w:val="0000FF"/>
            <w:sz w:val="16"/>
            <w:szCs w:val="16"/>
            <w:u w:val="single"/>
            <w:lang w:eastAsia="pt-BR"/>
          </w:rPr>
          <w:t>(Renumerado do art. 166 pela Lei nº 6.216, de 1975).</w:t>
        </w:r>
      </w:hyperlink>
      <w:r w:rsidR="004259C0" w:rsidRPr="00D501B7">
        <w:rPr>
          <w:rFonts w:ascii="Book Antiqua" w:eastAsia="Times New Roman" w:hAnsi="Book Antiqua" w:cs="Times New Roman"/>
          <w:color w:val="0000FF"/>
          <w:sz w:val="16"/>
          <w:szCs w:val="16"/>
          <w:lang w:eastAsia="pt-BR"/>
        </w:rPr>
        <w:t xml:space="preserve"> </w:t>
      </w:r>
      <w:r w:rsidR="008411D1" w:rsidRPr="00D501B7">
        <w:rPr>
          <w:rFonts w:ascii="Book Antiqua" w:hAnsi="Book Antiqua" w:cs="Times New Roman"/>
          <w:b/>
          <w:color w:val="FF0000"/>
          <w:sz w:val="16"/>
          <w:szCs w:val="16"/>
          <w:u w:val="single"/>
        </w:rPr>
        <w:t>(Cartórios/TJDFT-2014</w:t>
      </w:r>
      <w:r w:rsidR="00853BA1" w:rsidRPr="00D501B7">
        <w:rPr>
          <w:rFonts w:ascii="Book Antiqua" w:hAnsi="Book Antiqua" w:cs="Times New Roman"/>
          <w:b/>
          <w:color w:val="FF0000"/>
          <w:sz w:val="16"/>
          <w:szCs w:val="16"/>
          <w:u w:val="single"/>
        </w:rPr>
        <w:t>/2019</w:t>
      </w:r>
      <w:r w:rsidR="008411D1" w:rsidRPr="00D501B7">
        <w:rPr>
          <w:rFonts w:ascii="Book Antiqua" w:hAnsi="Book Antiqua" w:cs="Times New Roman"/>
          <w:b/>
          <w:color w:val="FF0000"/>
          <w:sz w:val="16"/>
          <w:szCs w:val="16"/>
          <w:u w:val="single"/>
        </w:rPr>
        <w:t>)</w:t>
      </w:r>
    </w:p>
    <w:p w14:paraId="14887019" w14:textId="41F2AF53"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4259C0">
        <w:rPr>
          <w:rFonts w:ascii="Book Antiqua" w:eastAsia="Times New Roman" w:hAnsi="Book Antiqua" w:cs="Times New Roman"/>
          <w:b/>
          <w:bCs/>
          <w:sz w:val="19"/>
          <w:szCs w:val="19"/>
          <w:lang w:eastAsia="pt-BR"/>
        </w:rPr>
        <w:t>        </w:t>
      </w:r>
      <w:r w:rsidRPr="004259C0">
        <w:rPr>
          <w:rFonts w:ascii="Book Antiqua" w:eastAsia="Times New Roman" w:hAnsi="Book Antiqua" w:cs="Times New Roman"/>
          <w:b/>
          <w:bCs/>
          <w:sz w:val="19"/>
          <w:szCs w:val="19"/>
          <w:highlight w:val="magenta"/>
          <w:lang w:eastAsia="pt-BR"/>
        </w:rPr>
        <w:t>Parágrafo único</w:t>
      </w:r>
      <w:r w:rsidRPr="004259C0">
        <w:rPr>
          <w:rFonts w:ascii="Book Antiqua" w:eastAsia="Times New Roman" w:hAnsi="Book Antiqua" w:cs="Times New Roman"/>
          <w:b/>
          <w:bCs/>
          <w:sz w:val="19"/>
          <w:szCs w:val="19"/>
          <w:lang w:eastAsia="pt-BR"/>
        </w:rPr>
        <w:t>. Quando não for suficiente o espaço da coluna das averbações, será feito novo registro, com referências recíprocas, na coluna própria</w:t>
      </w:r>
      <w:r w:rsidRPr="00D501B7">
        <w:rPr>
          <w:rFonts w:ascii="Book Antiqua" w:eastAsia="Times New Roman" w:hAnsi="Book Antiqua" w:cs="Times New Roman"/>
          <w:sz w:val="18"/>
          <w:szCs w:val="18"/>
          <w:lang w:eastAsia="pt-BR"/>
        </w:rPr>
        <w:t>.</w:t>
      </w:r>
      <w:r w:rsidR="004259C0" w:rsidRPr="00D501B7">
        <w:rPr>
          <w:rFonts w:ascii="Book Antiqua" w:eastAsia="Times New Roman" w:hAnsi="Book Antiqua" w:cs="Times New Roman"/>
          <w:sz w:val="18"/>
          <w:szCs w:val="18"/>
          <w:lang w:eastAsia="pt-BR"/>
        </w:rPr>
        <w:t xml:space="preserve"> </w:t>
      </w:r>
      <w:r w:rsidR="008411D1" w:rsidRPr="00D501B7">
        <w:rPr>
          <w:rFonts w:ascii="Book Antiqua" w:hAnsi="Book Antiqua" w:cs="Times New Roman"/>
          <w:b/>
          <w:color w:val="FF0000"/>
          <w:sz w:val="16"/>
          <w:szCs w:val="16"/>
          <w:u w:val="single"/>
        </w:rPr>
        <w:t>(Cartórios/TJDFT-2014)</w:t>
      </w:r>
    </w:p>
    <w:p w14:paraId="514127BA" w14:textId="163CC7F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4259C0">
        <w:rPr>
          <w:rFonts w:ascii="Book Antiqua" w:eastAsia="Times New Roman" w:hAnsi="Book Antiqua" w:cs="Times New Roman"/>
          <w:b/>
          <w:bCs/>
          <w:sz w:val="19"/>
          <w:szCs w:val="19"/>
          <w:lang w:eastAsia="pt-BR"/>
        </w:rPr>
        <w:t>        </w:t>
      </w:r>
      <w:r w:rsidRPr="004259C0">
        <w:rPr>
          <w:rFonts w:ascii="Book Antiqua" w:eastAsia="Times New Roman" w:hAnsi="Book Antiqua" w:cs="Times New Roman"/>
          <w:b/>
          <w:bCs/>
          <w:sz w:val="19"/>
          <w:szCs w:val="19"/>
          <w:highlight w:val="magenta"/>
          <w:lang w:eastAsia="pt-BR"/>
        </w:rPr>
        <w:t>Art. 166</w:t>
      </w:r>
      <w:r w:rsidRPr="004259C0">
        <w:rPr>
          <w:rFonts w:ascii="Book Antiqua" w:eastAsia="Times New Roman" w:hAnsi="Book Antiqua" w:cs="Times New Roman"/>
          <w:b/>
          <w:bCs/>
          <w:sz w:val="19"/>
          <w:szCs w:val="19"/>
          <w:lang w:eastAsia="pt-BR"/>
        </w:rPr>
        <w:t>. Os requerimentos de cancelamento serão arquivados com os documentos que os instruírem</w:t>
      </w:r>
      <w:r w:rsidRPr="00D501B7">
        <w:rPr>
          <w:rFonts w:ascii="Book Antiqua" w:eastAsia="Times New Roman" w:hAnsi="Book Antiqua" w:cs="Times New Roman"/>
          <w:sz w:val="18"/>
          <w:szCs w:val="18"/>
          <w:lang w:eastAsia="pt-BR"/>
        </w:rPr>
        <w:t xml:space="preserve">. </w:t>
      </w:r>
      <w:hyperlink r:id="rId371" w:anchor="art115" w:history="1">
        <w:r w:rsidRPr="00D501B7">
          <w:rPr>
            <w:rFonts w:ascii="Book Antiqua" w:eastAsia="Times New Roman" w:hAnsi="Book Antiqua" w:cs="Times New Roman"/>
            <w:color w:val="0000FF"/>
            <w:sz w:val="18"/>
            <w:szCs w:val="18"/>
            <w:u w:val="single"/>
            <w:lang w:eastAsia="pt-BR"/>
          </w:rPr>
          <w:t>(Renumerado do art. 167 pela Lei nº 6.216, de 1975).</w:t>
        </w:r>
      </w:hyperlink>
      <w:r w:rsidR="004259C0" w:rsidRPr="00D501B7">
        <w:rPr>
          <w:rFonts w:ascii="Book Antiqua" w:eastAsia="Times New Roman" w:hAnsi="Book Antiqua" w:cs="Times New Roman"/>
          <w:color w:val="0000FF"/>
          <w:sz w:val="18"/>
          <w:szCs w:val="18"/>
          <w:lang w:eastAsia="pt-BR"/>
        </w:rPr>
        <w:t xml:space="preserve"> </w:t>
      </w:r>
      <w:r w:rsidR="00DB661F" w:rsidRPr="00D501B7">
        <w:rPr>
          <w:rFonts w:ascii="Book Antiqua" w:hAnsi="Book Antiqua" w:cs="Times New Roman"/>
          <w:b/>
          <w:color w:val="FF0000"/>
          <w:sz w:val="16"/>
          <w:szCs w:val="16"/>
          <w:u w:val="single"/>
        </w:rPr>
        <w:t>(Cartórios/TJRS-2015)</w:t>
      </w:r>
    </w:p>
    <w:p w14:paraId="4B9DF0B2" w14:textId="77777777" w:rsidR="009E1DDC" w:rsidRPr="00750540" w:rsidRDefault="009E1DDC" w:rsidP="009E1DDC">
      <w:pPr>
        <w:spacing w:before="100" w:beforeAutospacing="1" w:after="100" w:afterAutospacing="1" w:line="240" w:lineRule="auto"/>
        <w:jc w:val="center"/>
        <w:outlineLvl w:val="0"/>
        <w:rPr>
          <w:rFonts w:ascii="Book Antiqua" w:eastAsia="Times New Roman" w:hAnsi="Book Antiqua" w:cs="Times New Roman"/>
          <w:b/>
          <w:bCs/>
          <w:kern w:val="36"/>
          <w:sz w:val="19"/>
          <w:szCs w:val="19"/>
          <w:highlight w:val="green"/>
          <w:lang w:eastAsia="pt-BR"/>
        </w:rPr>
      </w:pPr>
      <w:r w:rsidRPr="00750540">
        <w:rPr>
          <w:rFonts w:ascii="Book Antiqua" w:eastAsia="Times New Roman" w:hAnsi="Book Antiqua" w:cs="Times New Roman"/>
          <w:kern w:val="36"/>
          <w:sz w:val="19"/>
          <w:szCs w:val="19"/>
          <w:highlight w:val="green"/>
          <w:lang w:eastAsia="pt-BR"/>
        </w:rPr>
        <w:t>TÍTULO V</w:t>
      </w:r>
      <w:r w:rsidRPr="00750540">
        <w:rPr>
          <w:rFonts w:ascii="Book Antiqua" w:eastAsia="Times New Roman" w:hAnsi="Book Antiqua" w:cs="Times New Roman"/>
          <w:kern w:val="36"/>
          <w:sz w:val="19"/>
          <w:szCs w:val="19"/>
          <w:highlight w:val="green"/>
          <w:lang w:eastAsia="pt-BR"/>
        </w:rPr>
        <w:br/>
        <w:t>    Do Registro de Imóveis</w:t>
      </w:r>
    </w:p>
    <w:p w14:paraId="0527CC9C"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highlight w:val="green"/>
          <w:lang w:eastAsia="pt-BR"/>
        </w:rPr>
        <w:t>CAPÍTULO I</w:t>
      </w:r>
      <w:r w:rsidRPr="00750540">
        <w:rPr>
          <w:rFonts w:ascii="Book Antiqua" w:eastAsia="Times New Roman" w:hAnsi="Book Antiqua" w:cs="Times New Roman"/>
          <w:sz w:val="19"/>
          <w:szCs w:val="19"/>
          <w:highlight w:val="green"/>
          <w:lang w:eastAsia="pt-BR"/>
        </w:rPr>
        <w:br/>
        <w:t>Das Atribuições</w:t>
      </w:r>
    </w:p>
    <w:p w14:paraId="62E13E62" w14:textId="473CFFD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xml:space="preserve">        </w:t>
      </w:r>
      <w:r w:rsidRPr="00750540">
        <w:rPr>
          <w:rFonts w:ascii="Book Antiqua" w:eastAsia="Times New Roman" w:hAnsi="Book Antiqua" w:cs="Times New Roman"/>
          <w:b/>
          <w:sz w:val="19"/>
          <w:szCs w:val="19"/>
          <w:highlight w:val="magenta"/>
          <w:lang w:eastAsia="pt-BR"/>
        </w:rPr>
        <w:t>Art. 167</w:t>
      </w:r>
      <w:r w:rsidR="006D01F4"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cyan"/>
          <w:lang w:eastAsia="pt-BR"/>
        </w:rPr>
        <w:t>No Registro de Imóveis</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yellow"/>
          <w:lang w:eastAsia="pt-BR"/>
        </w:rPr>
        <w:t>além da matrícula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serão feitos</w:t>
      </w:r>
      <w:r w:rsidRPr="00D501B7">
        <w:rPr>
          <w:rFonts w:ascii="Book Antiqua" w:eastAsia="Times New Roman" w:hAnsi="Book Antiqua" w:cs="Times New Roman"/>
          <w:sz w:val="18"/>
          <w:szCs w:val="18"/>
          <w:lang w:eastAsia="pt-BR"/>
        </w:rPr>
        <w:t>. </w:t>
      </w:r>
      <w:hyperlink r:id="rId372" w:anchor="art168" w:history="1">
        <w:r w:rsidRPr="00D501B7">
          <w:rPr>
            <w:rFonts w:ascii="Book Antiqua" w:eastAsia="Times New Roman" w:hAnsi="Book Antiqua" w:cs="Times New Roman"/>
            <w:color w:val="0000FF"/>
            <w:sz w:val="16"/>
            <w:szCs w:val="16"/>
            <w:u w:val="single"/>
            <w:lang w:eastAsia="pt-BR"/>
          </w:rPr>
          <w:t>(Renumerado do art. 168 com nova redação pela Lei nº 6.216, de 1975).</w:t>
        </w:r>
      </w:hyperlink>
    </w:p>
    <w:p w14:paraId="76231AE7"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I - </w:t>
      </w:r>
      <w:proofErr w:type="gramStart"/>
      <w:r w:rsidRPr="00750540">
        <w:rPr>
          <w:rFonts w:ascii="Book Antiqua" w:eastAsia="Times New Roman" w:hAnsi="Book Antiqua" w:cs="Times New Roman"/>
          <w:sz w:val="19"/>
          <w:szCs w:val="19"/>
          <w:lang w:eastAsia="pt-BR"/>
        </w:rPr>
        <w:t>o</w:t>
      </w:r>
      <w:proofErr w:type="gramEnd"/>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shd w:val="clear" w:color="auto" w:fill="F7CAAC" w:themeFill="accent2" w:themeFillTint="66"/>
          <w:lang w:eastAsia="pt-BR"/>
        </w:rPr>
        <w:t>registro</w:t>
      </w:r>
      <w:r w:rsidRPr="00D501B7">
        <w:rPr>
          <w:rFonts w:ascii="Book Antiqua" w:eastAsia="Times New Roman" w:hAnsi="Book Antiqua" w:cs="Times New Roman"/>
          <w:sz w:val="18"/>
          <w:szCs w:val="18"/>
          <w:lang w:eastAsia="pt-BR"/>
        </w:rPr>
        <w:t xml:space="preserve">: </w:t>
      </w:r>
      <w:hyperlink r:id="rId373" w:anchor="art168" w:history="1">
        <w:r w:rsidRPr="00D501B7">
          <w:rPr>
            <w:rFonts w:ascii="Book Antiqua" w:eastAsia="Times New Roman" w:hAnsi="Book Antiqua" w:cs="Times New Roman"/>
            <w:color w:val="0000FF"/>
            <w:sz w:val="16"/>
            <w:szCs w:val="16"/>
            <w:u w:val="single"/>
            <w:lang w:eastAsia="pt-BR"/>
          </w:rPr>
          <w:t>(Redação dada pela Lei nº 6.216, de 1975).</w:t>
        </w:r>
      </w:hyperlink>
    </w:p>
    <w:p w14:paraId="3BCBFFF0" w14:textId="6ECAFB43" w:rsidR="009E1DDC" w:rsidRPr="00B3201F"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50540">
        <w:rPr>
          <w:rFonts w:ascii="Book Antiqua" w:eastAsia="Times New Roman" w:hAnsi="Book Antiqua" w:cs="Times New Roman"/>
          <w:sz w:val="19"/>
          <w:szCs w:val="19"/>
          <w:lang w:eastAsia="pt-BR"/>
        </w:rPr>
        <w:t xml:space="preserve">        1) da </w:t>
      </w:r>
      <w:r w:rsidRPr="00750540">
        <w:rPr>
          <w:rFonts w:ascii="Book Antiqua" w:eastAsia="Times New Roman" w:hAnsi="Book Antiqua" w:cs="Times New Roman"/>
          <w:b/>
          <w:sz w:val="19"/>
          <w:szCs w:val="19"/>
          <w:highlight w:val="yellow"/>
          <w:lang w:eastAsia="pt-BR"/>
        </w:rPr>
        <w:t>instituição de bem de família</w:t>
      </w:r>
      <w:r w:rsidRPr="00D501B7">
        <w:rPr>
          <w:rFonts w:ascii="Book Antiqua" w:eastAsia="Times New Roman" w:hAnsi="Book Antiqua" w:cs="Times New Roman"/>
          <w:sz w:val="18"/>
          <w:szCs w:val="18"/>
          <w:lang w:eastAsia="pt-BR"/>
        </w:rPr>
        <w:t xml:space="preserve">; </w:t>
      </w:r>
      <w:r w:rsidR="00912FB7" w:rsidRPr="00D501B7">
        <w:rPr>
          <w:rFonts w:ascii="Book Antiqua" w:eastAsia="Times New Roman" w:hAnsi="Book Antiqua" w:cs="Times New Roman"/>
          <w:b/>
          <w:color w:val="FF0000"/>
          <w:sz w:val="16"/>
          <w:szCs w:val="16"/>
          <w:u w:val="single"/>
          <w:lang w:eastAsia="pt-BR"/>
        </w:rPr>
        <w:t>(TJPI-2007)</w:t>
      </w:r>
      <w:r w:rsidR="00B66112" w:rsidRPr="00D501B7">
        <w:rPr>
          <w:rFonts w:ascii="Book Antiqua" w:eastAsia="Times New Roman" w:hAnsi="Book Antiqua" w:cs="Times New Roman"/>
          <w:b/>
          <w:color w:val="FF0000"/>
          <w:sz w:val="16"/>
          <w:szCs w:val="16"/>
          <w:lang w:eastAsia="pt-BR"/>
        </w:rPr>
        <w:t xml:space="preserve"> </w:t>
      </w:r>
      <w:r w:rsidR="00E539B5" w:rsidRPr="00D501B7">
        <w:rPr>
          <w:rFonts w:ascii="Book Antiqua" w:hAnsi="Book Antiqua" w:cs="Arial"/>
          <w:b/>
          <w:bCs/>
          <w:color w:val="FF0000"/>
          <w:sz w:val="16"/>
          <w:szCs w:val="16"/>
          <w:u w:val="single"/>
        </w:rPr>
        <w:t>(Cartórios/TJRS-2015)</w:t>
      </w:r>
      <w:r w:rsidR="00BC0AB6" w:rsidRPr="00D501B7">
        <w:rPr>
          <w:rFonts w:ascii="Book Antiqua" w:eastAsia="Times New Roman" w:hAnsi="Book Antiqua" w:cs="Times New Roman"/>
          <w:b/>
          <w:color w:val="FF0000"/>
          <w:sz w:val="16"/>
          <w:szCs w:val="16"/>
          <w:lang w:eastAsia="pt-BR"/>
        </w:rPr>
        <w:t xml:space="preserve"> </w:t>
      </w:r>
      <w:bookmarkStart w:id="41" w:name="_Hlk70702364"/>
      <w:r w:rsidR="00BC0AB6" w:rsidRPr="00D501B7">
        <w:rPr>
          <w:rFonts w:ascii="Book Antiqua" w:eastAsia="Times New Roman" w:hAnsi="Book Antiqua" w:cs="Times New Roman"/>
          <w:b/>
          <w:color w:val="FF0000"/>
          <w:sz w:val="16"/>
          <w:szCs w:val="16"/>
          <w:u w:val="single"/>
          <w:lang w:eastAsia="pt-BR"/>
        </w:rPr>
        <w:t>(MPPR-2017)</w:t>
      </w:r>
      <w:bookmarkEnd w:id="41"/>
      <w:r w:rsidR="00114D35" w:rsidRPr="00D501B7">
        <w:rPr>
          <w:rFonts w:ascii="Book Antiqua" w:eastAsia="Times New Roman" w:hAnsi="Book Antiqua" w:cs="Times New Roman"/>
          <w:b/>
          <w:color w:val="FF0000"/>
          <w:sz w:val="16"/>
          <w:szCs w:val="16"/>
          <w:lang w:eastAsia="pt-BR"/>
        </w:rPr>
        <w:t xml:space="preserve"> </w:t>
      </w:r>
      <w:r w:rsidR="00114D35" w:rsidRPr="00D501B7">
        <w:rPr>
          <w:rFonts w:ascii="Book Antiqua" w:eastAsia="Times New Roman" w:hAnsi="Book Antiqua" w:cs="Times New Roman"/>
          <w:b/>
          <w:color w:val="FF0000"/>
          <w:sz w:val="16"/>
          <w:szCs w:val="16"/>
          <w:u w:val="single"/>
          <w:lang w:eastAsia="pt-BR"/>
        </w:rPr>
        <w:t>(DPEAC-2017)</w:t>
      </w:r>
      <w:r w:rsidR="00114D35" w:rsidRPr="00D501B7">
        <w:rPr>
          <w:rFonts w:ascii="Book Antiqua" w:eastAsia="Times New Roman" w:hAnsi="Book Antiqua" w:cs="Times New Roman"/>
          <w:b/>
          <w:color w:val="FF0000"/>
          <w:sz w:val="16"/>
          <w:szCs w:val="16"/>
          <w:lang w:eastAsia="pt-BR"/>
        </w:rPr>
        <w:t xml:space="preserve"> </w:t>
      </w:r>
      <w:bookmarkStart w:id="42" w:name="_Hlk104481972"/>
      <w:r w:rsidR="00114D35" w:rsidRPr="00D501B7">
        <w:rPr>
          <w:rFonts w:ascii="Book Antiqua" w:eastAsia="Times New Roman" w:hAnsi="Book Antiqua" w:cs="Times New Roman"/>
          <w:b/>
          <w:color w:val="FF0000"/>
          <w:sz w:val="16"/>
          <w:szCs w:val="16"/>
          <w:u w:val="single"/>
          <w:lang w:eastAsia="pt-BR"/>
        </w:rPr>
        <w:t>(Cartórios/TJMG-</w:t>
      </w:r>
      <w:r w:rsidR="00187991" w:rsidRPr="00D501B7">
        <w:rPr>
          <w:rFonts w:ascii="Book Antiqua" w:eastAsia="Times New Roman" w:hAnsi="Book Antiqua" w:cs="Times New Roman"/>
          <w:b/>
          <w:color w:val="FF0000"/>
          <w:sz w:val="16"/>
          <w:szCs w:val="16"/>
          <w:u w:val="single"/>
          <w:lang w:eastAsia="pt-BR"/>
        </w:rPr>
        <w:t>2017/</w:t>
      </w:r>
      <w:r w:rsidR="00114D35" w:rsidRPr="00D501B7">
        <w:rPr>
          <w:rFonts w:ascii="Book Antiqua" w:eastAsia="Times New Roman" w:hAnsi="Book Antiqua" w:cs="Times New Roman"/>
          <w:b/>
          <w:color w:val="FF0000"/>
          <w:sz w:val="16"/>
          <w:szCs w:val="16"/>
          <w:u w:val="single"/>
          <w:lang w:eastAsia="pt-BR"/>
        </w:rPr>
        <w:t>2019)</w:t>
      </w:r>
      <w:bookmarkEnd w:id="42"/>
      <w:r w:rsidR="00E80D45">
        <w:rPr>
          <w:rFonts w:ascii="Book Antiqua" w:eastAsia="Times New Roman" w:hAnsi="Book Antiqua" w:cs="Times New Roman"/>
          <w:b/>
          <w:color w:val="FF0000"/>
          <w:sz w:val="16"/>
          <w:szCs w:val="16"/>
          <w:lang w:eastAsia="pt-BR"/>
        </w:rPr>
        <w:t xml:space="preserve"> </w:t>
      </w:r>
      <w:r w:rsidR="00E80D45">
        <w:rPr>
          <w:rFonts w:ascii="Book Antiqua" w:eastAsia="Times New Roman" w:hAnsi="Book Antiqua" w:cs="Times New Roman"/>
          <w:b/>
          <w:color w:val="FF0000"/>
          <w:sz w:val="16"/>
          <w:szCs w:val="16"/>
          <w:u w:val="single"/>
          <w:lang w:eastAsia="pt-BR"/>
        </w:rPr>
        <w:t>(MPMS-2022)</w:t>
      </w:r>
      <w:r w:rsidR="00B3201F">
        <w:rPr>
          <w:rFonts w:ascii="Book Antiqua" w:eastAsia="Times New Roman" w:hAnsi="Book Antiqua" w:cs="Times New Roman"/>
          <w:b/>
          <w:color w:val="FF0000"/>
          <w:sz w:val="16"/>
          <w:szCs w:val="16"/>
          <w:lang w:eastAsia="pt-BR"/>
        </w:rPr>
        <w:t xml:space="preserve"> </w:t>
      </w:r>
      <w:r w:rsidR="00B3201F">
        <w:rPr>
          <w:rFonts w:ascii="Book Antiqua" w:hAnsi="Book Antiqua"/>
          <w:b/>
          <w:color w:val="FF0000"/>
          <w:sz w:val="16"/>
          <w:szCs w:val="16"/>
          <w:u w:val="single"/>
        </w:rPr>
        <w:t>(Cartórios/TJPE-2024)</w:t>
      </w:r>
    </w:p>
    <w:tbl>
      <w:tblPr>
        <w:tblStyle w:val="Tabelacomgrade"/>
        <w:tblW w:w="0" w:type="auto"/>
        <w:tblLook w:val="04A0" w:firstRow="1" w:lastRow="0" w:firstColumn="1" w:lastColumn="0" w:noHBand="0" w:noVBand="1"/>
      </w:tblPr>
      <w:tblGrid>
        <w:gridCol w:w="8494"/>
      </w:tblGrid>
      <w:tr w:rsidR="00D64799" w14:paraId="03568836" w14:textId="77777777" w:rsidTr="00D64799">
        <w:tc>
          <w:tcPr>
            <w:tcW w:w="8494" w:type="dxa"/>
            <w:shd w:val="clear" w:color="auto" w:fill="CCFFFF"/>
          </w:tcPr>
          <w:p w14:paraId="33D812D0" w14:textId="1C4BF69B" w:rsidR="00D64799" w:rsidRPr="00D64799" w:rsidRDefault="00D64799" w:rsidP="00D6479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64799">
              <w:rPr>
                <w:rFonts w:ascii="Book Antiqua" w:eastAsia="Times New Roman" w:hAnsi="Book Antiqua" w:cs="Times New Roman"/>
                <w:b/>
                <w:sz w:val="19"/>
                <w:szCs w:val="19"/>
                <w:highlight w:val="yellow"/>
                <w:lang w:eastAsia="pt-BR"/>
              </w:rPr>
              <w:t>DPEAC-2017-CESPE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64799">
              <w:rPr>
                <w:rFonts w:ascii="Book Antiqua" w:eastAsia="Times New Roman" w:hAnsi="Book Antiqua" w:cs="Times New Roman"/>
                <w:bCs/>
                <w:sz w:val="19"/>
                <w:szCs w:val="19"/>
                <w:lang w:eastAsia="pt-BR"/>
              </w:rPr>
              <w:t>Maria e João, casados, adquiriram dois imóveis e instituíram um deles como bem de família e, no outro, houve a concessão de direito real de uso. Dois anos após esses atos, eles se divorciaram, tendo, contudo, restabelecido a sociedade conjugal no ano seguinte. Após reatarem, o casal extinguiu a concessão de direito real de uso existente e constituiu servidão ambiental no mesmo imóvel.</w:t>
            </w:r>
            <w:r>
              <w:rPr>
                <w:rFonts w:ascii="Book Antiqua" w:eastAsia="Times New Roman" w:hAnsi="Book Antiqua" w:cs="Times New Roman"/>
                <w:bCs/>
                <w:sz w:val="19"/>
                <w:szCs w:val="19"/>
                <w:lang w:eastAsia="pt-BR"/>
              </w:rPr>
              <w:t xml:space="preserve"> </w:t>
            </w:r>
            <w:r w:rsidRPr="00D64799">
              <w:rPr>
                <w:rFonts w:ascii="Book Antiqua" w:eastAsia="Times New Roman" w:hAnsi="Book Antiqua" w:cs="Times New Roman"/>
                <w:bCs/>
                <w:sz w:val="19"/>
                <w:szCs w:val="19"/>
                <w:lang w:eastAsia="pt-BR"/>
              </w:rPr>
              <w:t>Com relação a essa situação hipotética, é correto afirmar que, no registro de imóveis, deverá ter sido feito o registro em cartório do(a)</w:t>
            </w:r>
            <w:r>
              <w:rPr>
                <w:rFonts w:ascii="Book Antiqua" w:eastAsia="Times New Roman" w:hAnsi="Book Antiqua" w:cs="Times New Roman"/>
                <w:bCs/>
                <w:sz w:val="19"/>
                <w:szCs w:val="19"/>
                <w:lang w:eastAsia="pt-BR"/>
              </w:rPr>
              <w:t xml:space="preserve"> </w:t>
            </w:r>
            <w:r w:rsidRPr="00D64799">
              <w:rPr>
                <w:rFonts w:ascii="Book Antiqua" w:eastAsia="Times New Roman" w:hAnsi="Book Antiqua" w:cs="Times New Roman"/>
                <w:bCs/>
                <w:sz w:val="19"/>
                <w:szCs w:val="19"/>
                <w:lang w:eastAsia="pt-BR"/>
              </w:rPr>
              <w:t>instituição do bem de família.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167, I, item 1, LRP.</w:t>
            </w:r>
          </w:p>
        </w:tc>
      </w:tr>
    </w:tbl>
    <w:p w14:paraId="1C2662F2" w14:textId="74938582" w:rsidR="009E1DDC" w:rsidRPr="00B3201F"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2) </w:t>
      </w:r>
      <w:r w:rsidRPr="000508ED">
        <w:rPr>
          <w:rFonts w:ascii="Book Antiqua" w:eastAsia="Times New Roman" w:hAnsi="Book Antiqua" w:cs="Times New Roman"/>
          <w:b/>
          <w:bCs/>
          <w:sz w:val="19"/>
          <w:szCs w:val="19"/>
          <w:lang w:eastAsia="pt-BR"/>
        </w:rPr>
        <w:t xml:space="preserve">das </w:t>
      </w:r>
      <w:r w:rsidRPr="000508ED">
        <w:rPr>
          <w:rFonts w:ascii="Book Antiqua" w:eastAsia="Times New Roman" w:hAnsi="Book Antiqua" w:cs="Times New Roman"/>
          <w:b/>
          <w:bCs/>
          <w:sz w:val="19"/>
          <w:szCs w:val="19"/>
          <w:highlight w:val="yellow"/>
          <w:lang w:eastAsia="pt-BR"/>
        </w:rPr>
        <w:t>hipotecas</w:t>
      </w:r>
      <w:r w:rsidRPr="00750540">
        <w:rPr>
          <w:rFonts w:ascii="Book Antiqua" w:eastAsia="Times New Roman" w:hAnsi="Book Antiqua" w:cs="Times New Roman"/>
          <w:sz w:val="19"/>
          <w:szCs w:val="19"/>
          <w:lang w:eastAsia="pt-BR"/>
        </w:rPr>
        <w:t xml:space="preserve"> </w:t>
      </w:r>
      <w:r w:rsidRPr="000508ED">
        <w:rPr>
          <w:rFonts w:ascii="Book Antiqua" w:eastAsia="Times New Roman" w:hAnsi="Book Antiqua" w:cs="Times New Roman"/>
          <w:b/>
          <w:bCs/>
          <w:sz w:val="19"/>
          <w:szCs w:val="19"/>
          <w:highlight w:val="cyan"/>
          <w:lang w:eastAsia="pt-BR"/>
        </w:rPr>
        <w:t>legais</w:t>
      </w:r>
      <w:r w:rsidRPr="000508ED">
        <w:rPr>
          <w:rFonts w:ascii="Book Antiqua" w:eastAsia="Times New Roman" w:hAnsi="Book Antiqua" w:cs="Times New Roman"/>
          <w:b/>
          <w:bCs/>
          <w:sz w:val="19"/>
          <w:szCs w:val="19"/>
          <w:lang w:eastAsia="pt-BR"/>
        </w:rPr>
        <w:t xml:space="preserve">, </w:t>
      </w:r>
      <w:r w:rsidRPr="000508ED">
        <w:rPr>
          <w:rFonts w:ascii="Book Antiqua" w:eastAsia="Times New Roman" w:hAnsi="Book Antiqua" w:cs="Times New Roman"/>
          <w:b/>
          <w:bCs/>
          <w:sz w:val="19"/>
          <w:szCs w:val="19"/>
          <w:highlight w:val="cyan"/>
          <w:lang w:eastAsia="pt-BR"/>
        </w:rPr>
        <w:t>judiciais</w:t>
      </w:r>
      <w:r w:rsidRPr="000508ED">
        <w:rPr>
          <w:rFonts w:ascii="Book Antiqua" w:eastAsia="Times New Roman" w:hAnsi="Book Antiqua" w:cs="Times New Roman"/>
          <w:b/>
          <w:bCs/>
          <w:sz w:val="19"/>
          <w:szCs w:val="19"/>
          <w:lang w:eastAsia="pt-BR"/>
        </w:rPr>
        <w:t xml:space="preserve"> e </w:t>
      </w:r>
      <w:r w:rsidRPr="000508ED">
        <w:rPr>
          <w:rFonts w:ascii="Book Antiqua" w:eastAsia="Times New Roman" w:hAnsi="Book Antiqua" w:cs="Times New Roman"/>
          <w:b/>
          <w:bCs/>
          <w:sz w:val="19"/>
          <w:szCs w:val="19"/>
          <w:highlight w:val="cyan"/>
          <w:lang w:eastAsia="pt-BR"/>
        </w:rPr>
        <w:t>convencionais</w:t>
      </w:r>
      <w:r w:rsidRPr="00D501B7">
        <w:rPr>
          <w:rFonts w:ascii="Book Antiqua" w:eastAsia="Times New Roman" w:hAnsi="Book Antiqua" w:cs="Times New Roman"/>
          <w:sz w:val="18"/>
          <w:szCs w:val="18"/>
          <w:lang w:eastAsia="pt-BR"/>
        </w:rPr>
        <w:t>;</w:t>
      </w:r>
      <w:r w:rsidR="00B66112" w:rsidRPr="00D501B7">
        <w:rPr>
          <w:rFonts w:ascii="Book Antiqua" w:eastAsia="Times New Roman" w:hAnsi="Book Antiqua" w:cs="Times New Roman"/>
          <w:sz w:val="18"/>
          <w:szCs w:val="18"/>
          <w:lang w:eastAsia="pt-BR"/>
        </w:rPr>
        <w:t xml:space="preserve"> </w:t>
      </w:r>
      <w:r w:rsidR="00E539B5" w:rsidRPr="00D501B7">
        <w:rPr>
          <w:rFonts w:ascii="Book Antiqua" w:hAnsi="Book Antiqua" w:cs="Arial"/>
          <w:b/>
          <w:bCs/>
          <w:color w:val="FF0000"/>
          <w:sz w:val="16"/>
          <w:szCs w:val="16"/>
          <w:u w:val="single"/>
        </w:rPr>
        <w:t>(Cartórios/TJRS-2015)</w:t>
      </w:r>
      <w:r w:rsidR="00653E1E" w:rsidRPr="00D501B7">
        <w:rPr>
          <w:rFonts w:ascii="Book Antiqua" w:hAnsi="Book Antiqua" w:cs="Arial"/>
          <w:b/>
          <w:bCs/>
          <w:color w:val="FF0000"/>
          <w:sz w:val="16"/>
          <w:szCs w:val="16"/>
        </w:rPr>
        <w:t xml:space="preserve"> </w:t>
      </w:r>
      <w:r w:rsidR="00653E1E" w:rsidRPr="00D501B7">
        <w:rPr>
          <w:rFonts w:ascii="Book Antiqua" w:eastAsia="Times New Roman" w:hAnsi="Book Antiqua" w:cs="Times New Roman"/>
          <w:b/>
          <w:bCs/>
          <w:color w:val="FF0000"/>
          <w:sz w:val="16"/>
          <w:szCs w:val="16"/>
          <w:u w:val="single"/>
          <w:lang w:eastAsia="pt-BR"/>
        </w:rPr>
        <w:t>(Cartórios/TJGO-2021)</w:t>
      </w:r>
      <w:r w:rsidRPr="00D501B7">
        <w:rPr>
          <w:rFonts w:ascii="Book Antiqua" w:eastAsia="Times New Roman" w:hAnsi="Book Antiqua" w:cs="Times New Roman"/>
          <w:sz w:val="18"/>
          <w:szCs w:val="18"/>
          <w:lang w:eastAsia="pt-BR"/>
        </w:rPr>
        <w:t xml:space="preserve"> </w:t>
      </w:r>
      <w:bookmarkStart w:id="43" w:name="_Hlk132039146"/>
      <w:r w:rsidR="000508ED" w:rsidRPr="00D501B7">
        <w:rPr>
          <w:rStyle w:val="Hyperlink"/>
          <w:rFonts w:ascii="Book Antiqua" w:hAnsi="Book Antiqua" w:cs="Arial"/>
          <w:b/>
          <w:bCs/>
          <w:color w:val="FF0000"/>
          <w:sz w:val="16"/>
          <w:szCs w:val="16"/>
        </w:rPr>
        <w:t>(MPSC-2023)</w:t>
      </w:r>
      <w:bookmarkEnd w:id="43"/>
      <w:r w:rsidR="00B3201F">
        <w:rPr>
          <w:rStyle w:val="Hyperlink"/>
          <w:rFonts w:ascii="Book Antiqua" w:hAnsi="Book Antiqua" w:cs="Arial"/>
          <w:b/>
          <w:bCs/>
          <w:color w:val="FF0000"/>
          <w:sz w:val="16"/>
          <w:szCs w:val="16"/>
          <w:u w:val="none"/>
        </w:rPr>
        <w:t xml:space="preserve"> </w:t>
      </w:r>
      <w:r w:rsidR="00B3201F">
        <w:rPr>
          <w:rFonts w:ascii="Book Antiqua" w:hAnsi="Book Antiqua"/>
          <w:b/>
          <w:color w:val="FF0000"/>
          <w:sz w:val="16"/>
          <w:szCs w:val="16"/>
          <w:u w:val="single"/>
        </w:rPr>
        <w:t>(Cartórios/TJPE-2024)</w:t>
      </w:r>
    </w:p>
    <w:p w14:paraId="07AE9FB4" w14:textId="02A66F61" w:rsidR="009E1DDC" w:rsidRPr="00CA227D"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CA227D">
        <w:rPr>
          <w:rFonts w:ascii="Book Antiqua" w:eastAsia="Times New Roman" w:hAnsi="Book Antiqua" w:cs="Times New Roman"/>
          <w:b/>
          <w:bCs/>
          <w:sz w:val="19"/>
          <w:szCs w:val="19"/>
          <w:lang w:eastAsia="pt-BR"/>
        </w:rPr>
        <w:t xml:space="preserve">        3) dos </w:t>
      </w:r>
      <w:r w:rsidRPr="00CA227D">
        <w:rPr>
          <w:rFonts w:ascii="Book Antiqua" w:eastAsia="Times New Roman" w:hAnsi="Book Antiqua" w:cs="Times New Roman"/>
          <w:b/>
          <w:bCs/>
          <w:sz w:val="19"/>
          <w:szCs w:val="19"/>
          <w:highlight w:val="yellow"/>
          <w:lang w:eastAsia="pt-BR"/>
        </w:rPr>
        <w:t>contratos de locação de prédios</w:t>
      </w:r>
      <w:r w:rsidRPr="00CA227D">
        <w:rPr>
          <w:rFonts w:ascii="Book Antiqua" w:eastAsia="Times New Roman" w:hAnsi="Book Antiqua" w:cs="Times New Roman"/>
          <w:b/>
          <w:bCs/>
          <w:sz w:val="19"/>
          <w:szCs w:val="19"/>
          <w:lang w:eastAsia="pt-BR"/>
        </w:rPr>
        <w:t xml:space="preserve">, nos quais </w:t>
      </w:r>
      <w:r w:rsidRPr="00CA227D">
        <w:rPr>
          <w:rFonts w:ascii="Book Antiqua" w:eastAsia="Times New Roman" w:hAnsi="Book Antiqua" w:cs="Times New Roman"/>
          <w:b/>
          <w:bCs/>
          <w:caps/>
          <w:sz w:val="19"/>
          <w:szCs w:val="19"/>
          <w:highlight w:val="green"/>
          <w:lang w:eastAsia="pt-BR"/>
        </w:rPr>
        <w:t>tenha sido consignada</w:t>
      </w:r>
      <w:r w:rsidRPr="00CA227D">
        <w:rPr>
          <w:rFonts w:ascii="Book Antiqua" w:eastAsia="Times New Roman" w:hAnsi="Book Antiqua" w:cs="Times New Roman"/>
          <w:b/>
          <w:bCs/>
          <w:sz w:val="19"/>
          <w:szCs w:val="19"/>
          <w:lang w:eastAsia="pt-BR"/>
        </w:rPr>
        <w:t xml:space="preserve"> </w:t>
      </w:r>
      <w:r w:rsidRPr="00CA227D">
        <w:rPr>
          <w:rFonts w:ascii="Book Antiqua" w:eastAsia="Times New Roman" w:hAnsi="Book Antiqua" w:cs="Times New Roman"/>
          <w:b/>
          <w:bCs/>
          <w:sz w:val="19"/>
          <w:szCs w:val="19"/>
          <w:highlight w:val="cyan"/>
          <w:lang w:eastAsia="pt-BR"/>
        </w:rPr>
        <w:t>cláusula de vigência</w:t>
      </w:r>
      <w:r w:rsidRPr="00CA227D">
        <w:rPr>
          <w:rFonts w:ascii="Book Antiqua" w:eastAsia="Times New Roman" w:hAnsi="Book Antiqua" w:cs="Times New Roman"/>
          <w:b/>
          <w:bCs/>
          <w:sz w:val="19"/>
          <w:szCs w:val="19"/>
          <w:lang w:eastAsia="pt-BR"/>
        </w:rPr>
        <w:t xml:space="preserve"> no caso de </w:t>
      </w:r>
      <w:r w:rsidRPr="00CA227D">
        <w:rPr>
          <w:rFonts w:ascii="Book Antiqua" w:eastAsia="Times New Roman" w:hAnsi="Book Antiqua" w:cs="Times New Roman"/>
          <w:b/>
          <w:bCs/>
          <w:sz w:val="19"/>
          <w:szCs w:val="19"/>
          <w:highlight w:val="yellow"/>
          <w:lang w:eastAsia="pt-BR"/>
        </w:rPr>
        <w:t>alienação da coisa locada</w:t>
      </w:r>
      <w:r w:rsidRPr="00CA227D">
        <w:rPr>
          <w:rFonts w:ascii="Book Antiqua" w:eastAsia="Times New Roman" w:hAnsi="Book Antiqua" w:cs="Times New Roman"/>
          <w:b/>
          <w:bCs/>
          <w:sz w:val="18"/>
          <w:szCs w:val="18"/>
          <w:lang w:eastAsia="pt-BR"/>
        </w:rPr>
        <w:t xml:space="preserve">; </w:t>
      </w:r>
      <w:r w:rsidR="00FC77EA" w:rsidRPr="00CA227D">
        <w:rPr>
          <w:rFonts w:ascii="Book Antiqua" w:hAnsi="Book Antiqua"/>
          <w:b/>
          <w:bCs/>
          <w:color w:val="FF0000"/>
          <w:sz w:val="16"/>
          <w:szCs w:val="16"/>
          <w:u w:val="single"/>
        </w:rPr>
        <w:t>(Cartórios/TJSP-2012/2016)</w:t>
      </w:r>
      <w:r w:rsidR="0004234E" w:rsidRPr="00CA227D">
        <w:rPr>
          <w:rFonts w:ascii="Book Antiqua" w:hAnsi="Book Antiqua"/>
          <w:b/>
          <w:bCs/>
          <w:color w:val="FF0000"/>
          <w:sz w:val="16"/>
          <w:szCs w:val="16"/>
        </w:rPr>
        <w:t xml:space="preserve"> </w:t>
      </w:r>
      <w:r w:rsidR="0004234E" w:rsidRPr="00CA227D">
        <w:rPr>
          <w:rFonts w:ascii="Book Antiqua" w:hAnsi="Book Antiqua"/>
          <w:b/>
          <w:bCs/>
          <w:color w:val="FF0000"/>
          <w:sz w:val="16"/>
          <w:szCs w:val="16"/>
          <w:u w:val="single"/>
        </w:rPr>
        <w:t>(Cartórios/TJMG-2012/2016/2017)</w:t>
      </w:r>
      <w:r w:rsidR="00F93EE2" w:rsidRPr="00CA227D">
        <w:rPr>
          <w:rFonts w:ascii="Book Antiqua" w:hAnsi="Book Antiqua"/>
          <w:b/>
          <w:bCs/>
          <w:color w:val="FF0000"/>
          <w:sz w:val="16"/>
          <w:szCs w:val="16"/>
        </w:rPr>
        <w:t xml:space="preserve"> </w:t>
      </w:r>
      <w:r w:rsidR="00F93EE2" w:rsidRPr="00CA227D">
        <w:rPr>
          <w:rFonts w:ascii="Book Antiqua" w:hAnsi="Book Antiqua" w:cs="Times New Roman"/>
          <w:b/>
          <w:bCs/>
          <w:color w:val="FF0000"/>
          <w:sz w:val="16"/>
          <w:szCs w:val="16"/>
          <w:u w:val="single"/>
        </w:rPr>
        <w:t>(Cartórios/TJR</w:t>
      </w:r>
      <w:r w:rsidR="00F93EE2" w:rsidRPr="00CA227D">
        <w:rPr>
          <w:rFonts w:ascii="Book Antiqua" w:hAnsi="Book Antiqua"/>
          <w:b/>
          <w:bCs/>
          <w:color w:val="FF0000"/>
          <w:sz w:val="16"/>
          <w:szCs w:val="16"/>
          <w:u w:val="single"/>
        </w:rPr>
        <w:t>S</w:t>
      </w:r>
      <w:r w:rsidR="00F93EE2" w:rsidRPr="00CA227D">
        <w:rPr>
          <w:rFonts w:ascii="Book Antiqua" w:hAnsi="Book Antiqua" w:cs="Times New Roman"/>
          <w:b/>
          <w:bCs/>
          <w:color w:val="FF0000"/>
          <w:sz w:val="16"/>
          <w:szCs w:val="16"/>
          <w:u w:val="single"/>
        </w:rPr>
        <w:t>-2013/2019)</w:t>
      </w:r>
      <w:r w:rsidR="00653E1E" w:rsidRPr="00CA227D">
        <w:rPr>
          <w:rFonts w:ascii="Book Antiqua" w:hAnsi="Book Antiqua" w:cs="Times New Roman"/>
          <w:b/>
          <w:bCs/>
          <w:color w:val="FF0000"/>
          <w:sz w:val="16"/>
          <w:szCs w:val="16"/>
        </w:rPr>
        <w:t xml:space="preserve"> </w:t>
      </w:r>
      <w:r w:rsidR="00653E1E" w:rsidRPr="00CA227D">
        <w:rPr>
          <w:rFonts w:ascii="Book Antiqua" w:eastAsia="Times New Roman" w:hAnsi="Book Antiqua" w:cs="Times New Roman"/>
          <w:b/>
          <w:bCs/>
          <w:color w:val="FF0000"/>
          <w:sz w:val="16"/>
          <w:szCs w:val="16"/>
          <w:u w:val="single"/>
          <w:lang w:eastAsia="pt-BR"/>
        </w:rPr>
        <w:t>(Cartórios/TJGO-2021)</w:t>
      </w:r>
      <w:r w:rsidR="00050100" w:rsidRPr="00CA227D">
        <w:rPr>
          <w:rFonts w:ascii="Book Antiqua" w:eastAsia="Times New Roman" w:hAnsi="Book Antiqua" w:cs="Times New Roman"/>
          <w:b/>
          <w:bCs/>
          <w:color w:val="FF0000"/>
          <w:sz w:val="16"/>
          <w:szCs w:val="16"/>
          <w:lang w:eastAsia="pt-BR"/>
        </w:rPr>
        <w:t xml:space="preserve"> </w:t>
      </w:r>
      <w:r w:rsidR="00050100" w:rsidRPr="00CA227D">
        <w:rPr>
          <w:rFonts w:ascii="Book Antiqua" w:eastAsia="Times New Roman" w:hAnsi="Book Antiqua" w:cs="Times New Roman"/>
          <w:b/>
          <w:bCs/>
          <w:color w:val="FF0000"/>
          <w:sz w:val="16"/>
          <w:szCs w:val="16"/>
          <w:u w:val="single"/>
          <w:lang w:eastAsia="pt-BR"/>
        </w:rPr>
        <w:t>(Cartórios</w:t>
      </w:r>
      <w:r w:rsidR="00050100" w:rsidRPr="00D501B7">
        <w:rPr>
          <w:rFonts w:ascii="Book Antiqua" w:eastAsia="Times New Roman" w:hAnsi="Book Antiqua" w:cs="Times New Roman"/>
          <w:b/>
          <w:color w:val="FF0000"/>
          <w:sz w:val="16"/>
          <w:szCs w:val="16"/>
          <w:u w:val="single"/>
          <w:lang w:eastAsia="pt-BR"/>
        </w:rPr>
        <w:t>/TJSC-2021)</w:t>
      </w:r>
      <w:r w:rsidR="00CA227D">
        <w:rPr>
          <w:rFonts w:ascii="Book Antiqua" w:eastAsia="Times New Roman" w:hAnsi="Book Antiqua" w:cs="Times New Roman"/>
          <w:b/>
          <w:color w:val="FF0000"/>
          <w:sz w:val="16"/>
          <w:szCs w:val="16"/>
          <w:lang w:eastAsia="pt-BR"/>
        </w:rPr>
        <w:t xml:space="preserve"> </w:t>
      </w:r>
      <w:r w:rsidR="00CA227D" w:rsidRPr="002D7774">
        <w:rPr>
          <w:rFonts w:ascii="Book Antiqua" w:eastAsia="Times New Roman" w:hAnsi="Book Antiqua" w:cs="Times New Roman"/>
          <w:b/>
          <w:bCs/>
          <w:color w:val="FF0000"/>
          <w:sz w:val="16"/>
          <w:szCs w:val="16"/>
          <w:u w:val="single"/>
          <w:lang w:eastAsia="pt-BR"/>
        </w:rPr>
        <w:t>(Cartórios/TJSE-2023)</w:t>
      </w:r>
    </w:p>
    <w:p w14:paraId="5131824C" w14:textId="3FAB4D7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CA227D">
        <w:rPr>
          <w:rFonts w:ascii="Book Antiqua" w:eastAsia="Times New Roman" w:hAnsi="Book Antiqua" w:cs="Times New Roman"/>
          <w:b/>
          <w:bCs/>
          <w:sz w:val="19"/>
          <w:szCs w:val="19"/>
          <w:lang w:eastAsia="pt-BR"/>
        </w:rPr>
        <w:t xml:space="preserve">        4) do </w:t>
      </w:r>
      <w:r w:rsidRPr="00CA227D">
        <w:rPr>
          <w:rFonts w:ascii="Book Antiqua" w:eastAsia="Times New Roman" w:hAnsi="Book Antiqua" w:cs="Times New Roman"/>
          <w:b/>
          <w:bCs/>
          <w:sz w:val="19"/>
          <w:szCs w:val="19"/>
          <w:highlight w:val="yellow"/>
          <w:lang w:eastAsia="pt-BR"/>
        </w:rPr>
        <w:t>penhor de máquinas</w:t>
      </w:r>
      <w:r w:rsidRPr="00CA227D">
        <w:rPr>
          <w:rFonts w:ascii="Book Antiqua" w:eastAsia="Times New Roman" w:hAnsi="Book Antiqua" w:cs="Times New Roman"/>
          <w:b/>
          <w:bCs/>
          <w:sz w:val="19"/>
          <w:szCs w:val="19"/>
          <w:lang w:eastAsia="pt-BR"/>
        </w:rPr>
        <w:t xml:space="preserve"> e de </w:t>
      </w:r>
      <w:r w:rsidRPr="00CA227D">
        <w:rPr>
          <w:rFonts w:ascii="Book Antiqua" w:eastAsia="Times New Roman" w:hAnsi="Book Antiqua" w:cs="Times New Roman"/>
          <w:b/>
          <w:bCs/>
          <w:sz w:val="19"/>
          <w:szCs w:val="19"/>
          <w:highlight w:val="yellow"/>
          <w:lang w:eastAsia="pt-BR"/>
        </w:rPr>
        <w:t>aparelhos utilizados na indústria</w:t>
      </w:r>
      <w:r w:rsidRPr="00CA227D">
        <w:rPr>
          <w:rFonts w:ascii="Book Antiqua" w:eastAsia="Times New Roman" w:hAnsi="Book Antiqua" w:cs="Times New Roman"/>
          <w:b/>
          <w:bCs/>
          <w:sz w:val="19"/>
          <w:szCs w:val="19"/>
          <w:lang w:eastAsia="pt-BR"/>
        </w:rPr>
        <w:t>, instalados e em funcionamento, com os respectivos pertences ou sem eles</w:t>
      </w:r>
      <w:r w:rsidRPr="00D501B7">
        <w:rPr>
          <w:rFonts w:ascii="Book Antiqua" w:eastAsia="Times New Roman" w:hAnsi="Book Antiqua" w:cs="Times New Roman"/>
          <w:sz w:val="16"/>
          <w:szCs w:val="16"/>
          <w:lang w:eastAsia="pt-BR"/>
        </w:rPr>
        <w:t xml:space="preserve">; </w:t>
      </w:r>
      <w:r w:rsidR="00D512B4" w:rsidRPr="00D501B7">
        <w:rPr>
          <w:rFonts w:ascii="Book Antiqua" w:eastAsia="Times New Roman" w:hAnsi="Book Antiqua" w:cs="Times New Roman"/>
          <w:b/>
          <w:bCs/>
          <w:color w:val="FF0000"/>
          <w:sz w:val="16"/>
          <w:szCs w:val="16"/>
          <w:u w:val="single"/>
          <w:lang w:eastAsia="pt-BR"/>
        </w:rPr>
        <w:t>(TJAM-2013)</w:t>
      </w:r>
      <w:r w:rsidR="00FF4632" w:rsidRPr="00D501B7">
        <w:rPr>
          <w:rFonts w:ascii="Book Antiqua" w:eastAsia="Times New Roman" w:hAnsi="Book Antiqua" w:cs="Times New Roman"/>
          <w:b/>
          <w:bCs/>
          <w:color w:val="FF0000"/>
          <w:sz w:val="16"/>
          <w:szCs w:val="16"/>
          <w:lang w:eastAsia="pt-BR"/>
        </w:rPr>
        <w:t xml:space="preserve"> </w:t>
      </w:r>
      <w:r w:rsidR="00FF4632" w:rsidRPr="00D501B7">
        <w:rPr>
          <w:rFonts w:ascii="Book Antiqua" w:hAnsi="Book Antiqua" w:cs="Times New Roman"/>
          <w:b/>
          <w:bCs/>
          <w:color w:val="FF0000"/>
          <w:sz w:val="16"/>
          <w:szCs w:val="16"/>
          <w:u w:val="single"/>
        </w:rPr>
        <w:t>(Cartórios/TJR</w:t>
      </w:r>
      <w:r w:rsidR="00FF4632" w:rsidRPr="00D501B7">
        <w:rPr>
          <w:rFonts w:ascii="Book Antiqua" w:hAnsi="Book Antiqua"/>
          <w:b/>
          <w:bCs/>
          <w:color w:val="FF0000"/>
          <w:sz w:val="16"/>
          <w:szCs w:val="16"/>
          <w:u w:val="single"/>
        </w:rPr>
        <w:t>S</w:t>
      </w:r>
      <w:r w:rsidR="00FF4632" w:rsidRPr="00D501B7">
        <w:rPr>
          <w:rFonts w:ascii="Book Antiqua" w:hAnsi="Book Antiqua" w:cs="Times New Roman"/>
          <w:b/>
          <w:bCs/>
          <w:color w:val="FF0000"/>
          <w:sz w:val="16"/>
          <w:szCs w:val="16"/>
          <w:u w:val="single"/>
        </w:rPr>
        <w:t>-2019)</w:t>
      </w:r>
    </w:p>
    <w:p w14:paraId="73608981" w14:textId="4A097CAF" w:rsidR="009E1DDC" w:rsidRPr="00B3201F"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F05DC">
        <w:rPr>
          <w:rFonts w:ascii="Book Antiqua" w:eastAsia="Times New Roman" w:hAnsi="Book Antiqua" w:cs="Times New Roman"/>
          <w:b/>
          <w:bCs/>
          <w:sz w:val="19"/>
          <w:szCs w:val="19"/>
          <w:lang w:eastAsia="pt-BR"/>
        </w:rPr>
        <w:t xml:space="preserve">        5) </w:t>
      </w:r>
      <w:r w:rsidRPr="005F05DC">
        <w:rPr>
          <w:rFonts w:ascii="Book Antiqua" w:eastAsia="Times New Roman" w:hAnsi="Book Antiqua" w:cs="Times New Roman"/>
          <w:b/>
          <w:bCs/>
          <w:sz w:val="19"/>
          <w:szCs w:val="19"/>
          <w:highlight w:val="yellow"/>
          <w:lang w:eastAsia="pt-BR"/>
        </w:rPr>
        <w:t>das penhoras</w:t>
      </w:r>
      <w:r w:rsidRPr="005F05DC">
        <w:rPr>
          <w:rFonts w:ascii="Book Antiqua" w:eastAsia="Times New Roman" w:hAnsi="Book Antiqua" w:cs="Times New Roman"/>
          <w:b/>
          <w:bCs/>
          <w:sz w:val="19"/>
          <w:szCs w:val="19"/>
          <w:lang w:eastAsia="pt-BR"/>
        </w:rPr>
        <w:t xml:space="preserve">, </w:t>
      </w:r>
      <w:r w:rsidRPr="00B3201F">
        <w:rPr>
          <w:rFonts w:ascii="Book Antiqua" w:eastAsia="Times New Roman" w:hAnsi="Book Antiqua" w:cs="Times New Roman"/>
          <w:b/>
          <w:bCs/>
          <w:sz w:val="19"/>
          <w:szCs w:val="19"/>
          <w:highlight w:val="yellow"/>
          <w:lang w:eastAsia="pt-BR"/>
        </w:rPr>
        <w:t>arrestos</w:t>
      </w:r>
      <w:r w:rsidRPr="005F05DC">
        <w:rPr>
          <w:rFonts w:ascii="Book Antiqua" w:eastAsia="Times New Roman" w:hAnsi="Book Antiqua" w:cs="Times New Roman"/>
          <w:b/>
          <w:bCs/>
          <w:sz w:val="19"/>
          <w:szCs w:val="19"/>
          <w:lang w:eastAsia="pt-BR"/>
        </w:rPr>
        <w:t xml:space="preserve"> e </w:t>
      </w:r>
      <w:proofErr w:type="spellStart"/>
      <w:r w:rsidRPr="005F05DC">
        <w:rPr>
          <w:rFonts w:ascii="Book Antiqua" w:eastAsia="Times New Roman" w:hAnsi="Book Antiqua" w:cs="Times New Roman"/>
          <w:b/>
          <w:bCs/>
          <w:sz w:val="19"/>
          <w:szCs w:val="19"/>
          <w:highlight w:val="yellow"/>
          <w:lang w:eastAsia="pt-BR"/>
        </w:rPr>
        <w:t>seqüestros</w:t>
      </w:r>
      <w:proofErr w:type="spellEnd"/>
      <w:r w:rsidRPr="005F05DC">
        <w:rPr>
          <w:rFonts w:ascii="Book Antiqua" w:eastAsia="Times New Roman" w:hAnsi="Book Antiqua" w:cs="Times New Roman"/>
          <w:b/>
          <w:bCs/>
          <w:sz w:val="19"/>
          <w:szCs w:val="19"/>
          <w:highlight w:val="yellow"/>
          <w:lang w:eastAsia="pt-BR"/>
        </w:rPr>
        <w:t xml:space="preserve"> de imóveis</w:t>
      </w:r>
      <w:r w:rsidRPr="00D501B7">
        <w:rPr>
          <w:rFonts w:ascii="Book Antiqua" w:eastAsia="Times New Roman" w:hAnsi="Book Antiqua" w:cs="Times New Roman"/>
          <w:b/>
          <w:bCs/>
          <w:sz w:val="18"/>
          <w:szCs w:val="18"/>
          <w:lang w:eastAsia="pt-BR"/>
        </w:rPr>
        <w:t>;</w:t>
      </w:r>
      <w:r w:rsidR="005F05DC" w:rsidRPr="00D501B7">
        <w:rPr>
          <w:rFonts w:ascii="Book Antiqua" w:eastAsia="Times New Roman" w:hAnsi="Book Antiqua" w:cs="Times New Roman"/>
          <w:b/>
          <w:bCs/>
          <w:sz w:val="18"/>
          <w:szCs w:val="18"/>
          <w:lang w:eastAsia="pt-BR"/>
        </w:rPr>
        <w:t xml:space="preserve"> </w:t>
      </w:r>
      <w:r w:rsidR="005F05DC" w:rsidRPr="00D501B7">
        <w:rPr>
          <w:rFonts w:ascii="Book Antiqua" w:hAnsi="Book Antiqua"/>
          <w:b/>
          <w:bCs/>
          <w:color w:val="FF0000"/>
          <w:sz w:val="16"/>
          <w:szCs w:val="16"/>
          <w:u w:val="single"/>
        </w:rPr>
        <w:t>(Cartórios/TJSP-2016)</w:t>
      </w:r>
      <w:r w:rsidRPr="00D501B7">
        <w:rPr>
          <w:rFonts w:ascii="Book Antiqua" w:eastAsia="Times New Roman" w:hAnsi="Book Antiqua" w:cs="Times New Roman"/>
          <w:sz w:val="18"/>
          <w:szCs w:val="18"/>
          <w:lang w:eastAsia="pt-BR"/>
        </w:rPr>
        <w:t xml:space="preserve"> </w:t>
      </w:r>
      <w:r w:rsidR="00B55AB9" w:rsidRPr="00D501B7">
        <w:rPr>
          <w:rFonts w:ascii="Book Antiqua" w:eastAsia="Times New Roman" w:hAnsi="Book Antiqua" w:cs="Times New Roman"/>
          <w:b/>
          <w:bCs/>
          <w:color w:val="FF0000"/>
          <w:sz w:val="16"/>
          <w:szCs w:val="16"/>
          <w:u w:val="single"/>
          <w:lang w:eastAsia="pt-BR"/>
        </w:rPr>
        <w:t>(TJSC-2017)</w:t>
      </w:r>
      <w:r w:rsidR="00F93EE2" w:rsidRPr="00D501B7">
        <w:rPr>
          <w:rFonts w:ascii="Book Antiqua" w:eastAsia="Times New Roman" w:hAnsi="Book Antiqua" w:cs="Times New Roman"/>
          <w:b/>
          <w:bCs/>
          <w:color w:val="FF0000"/>
          <w:sz w:val="16"/>
          <w:szCs w:val="16"/>
          <w:lang w:eastAsia="pt-BR"/>
        </w:rPr>
        <w:t xml:space="preserve"> </w:t>
      </w:r>
      <w:r w:rsidR="00F93EE2" w:rsidRPr="00D501B7">
        <w:rPr>
          <w:rFonts w:ascii="Book Antiqua" w:hAnsi="Book Antiqua" w:cs="Times New Roman"/>
          <w:b/>
          <w:bCs/>
          <w:color w:val="FF0000"/>
          <w:sz w:val="16"/>
          <w:szCs w:val="16"/>
          <w:u w:val="single"/>
        </w:rPr>
        <w:t>(Cartórios/TJR</w:t>
      </w:r>
      <w:r w:rsidR="00F93EE2" w:rsidRPr="00D501B7">
        <w:rPr>
          <w:rFonts w:ascii="Book Antiqua" w:hAnsi="Book Antiqua"/>
          <w:b/>
          <w:bCs/>
          <w:color w:val="FF0000"/>
          <w:sz w:val="16"/>
          <w:szCs w:val="16"/>
          <w:u w:val="single"/>
        </w:rPr>
        <w:t>S</w:t>
      </w:r>
      <w:r w:rsidR="00F93EE2" w:rsidRPr="00D501B7">
        <w:rPr>
          <w:rFonts w:ascii="Book Antiqua" w:hAnsi="Book Antiqua" w:cs="Times New Roman"/>
          <w:b/>
          <w:bCs/>
          <w:color w:val="FF0000"/>
          <w:sz w:val="16"/>
          <w:szCs w:val="16"/>
          <w:u w:val="single"/>
        </w:rPr>
        <w:t>-2019)</w:t>
      </w:r>
      <w:r w:rsidR="00B3201F">
        <w:rPr>
          <w:rFonts w:ascii="Book Antiqua" w:hAnsi="Book Antiqua" w:cs="Times New Roman"/>
          <w:b/>
          <w:bCs/>
          <w:color w:val="FF0000"/>
          <w:sz w:val="16"/>
          <w:szCs w:val="16"/>
        </w:rPr>
        <w:t xml:space="preserve"> </w:t>
      </w:r>
      <w:r w:rsidR="00B3201F">
        <w:rPr>
          <w:rFonts w:ascii="Book Antiqua" w:hAnsi="Book Antiqua"/>
          <w:b/>
          <w:color w:val="FF0000"/>
          <w:sz w:val="16"/>
          <w:szCs w:val="16"/>
          <w:u w:val="single"/>
        </w:rPr>
        <w:t>(Cartórios/TJPE-2024)</w:t>
      </w:r>
    </w:p>
    <w:p w14:paraId="59880948" w14:textId="6266A43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007E5">
        <w:rPr>
          <w:rFonts w:ascii="Book Antiqua" w:eastAsia="Times New Roman" w:hAnsi="Book Antiqua" w:cs="Times New Roman"/>
          <w:b/>
          <w:bCs/>
          <w:sz w:val="19"/>
          <w:szCs w:val="19"/>
          <w:lang w:eastAsia="pt-BR"/>
        </w:rPr>
        <w:t>        6) das servidões em geral</w:t>
      </w:r>
      <w:r w:rsidRPr="00D501B7">
        <w:rPr>
          <w:rFonts w:ascii="Book Antiqua" w:eastAsia="Times New Roman" w:hAnsi="Book Antiqua" w:cs="Times New Roman"/>
          <w:sz w:val="18"/>
          <w:szCs w:val="18"/>
          <w:lang w:eastAsia="pt-BR"/>
        </w:rPr>
        <w:t xml:space="preserve">; </w:t>
      </w:r>
      <w:r w:rsidR="000007E5" w:rsidRPr="00D501B7">
        <w:rPr>
          <w:rFonts w:ascii="Book Antiqua" w:eastAsia="Times New Roman" w:hAnsi="Book Antiqua" w:cs="Times New Roman"/>
          <w:b/>
          <w:bCs/>
          <w:color w:val="FF0000"/>
          <w:sz w:val="16"/>
          <w:szCs w:val="16"/>
          <w:u w:val="single"/>
          <w:lang w:eastAsia="pt-BR"/>
        </w:rPr>
        <w:t>(PGM-Cuiabá/MT-2014)</w:t>
      </w:r>
      <w:r w:rsidR="00E539B5" w:rsidRPr="00D501B7">
        <w:rPr>
          <w:rFonts w:ascii="Book Antiqua" w:eastAsia="Times New Roman" w:hAnsi="Book Antiqua" w:cs="Times New Roman"/>
          <w:b/>
          <w:bCs/>
          <w:color w:val="FF0000"/>
          <w:sz w:val="16"/>
          <w:szCs w:val="16"/>
          <w:lang w:eastAsia="pt-BR"/>
        </w:rPr>
        <w:t xml:space="preserve"> </w:t>
      </w:r>
      <w:r w:rsidR="00B923F5" w:rsidRPr="00D501B7">
        <w:rPr>
          <w:rFonts w:ascii="Book Antiqua" w:eastAsia="Times New Roman" w:hAnsi="Book Antiqua" w:cs="Arial"/>
          <w:b/>
          <w:bCs/>
          <w:color w:val="FF0000"/>
          <w:sz w:val="16"/>
          <w:szCs w:val="16"/>
          <w:u w:val="single"/>
          <w:lang w:eastAsia="pt-BR"/>
        </w:rPr>
        <w:t>(Cartórios/TJMG-2017)</w:t>
      </w:r>
      <w:r w:rsidR="00F93EE2" w:rsidRPr="00D501B7">
        <w:rPr>
          <w:rFonts w:ascii="Book Antiqua" w:eastAsia="Times New Roman" w:hAnsi="Book Antiqua" w:cs="Arial"/>
          <w:b/>
          <w:bCs/>
          <w:color w:val="FF0000"/>
          <w:sz w:val="16"/>
          <w:szCs w:val="16"/>
          <w:lang w:eastAsia="pt-BR"/>
        </w:rPr>
        <w:t xml:space="preserve"> </w:t>
      </w:r>
      <w:r w:rsidR="00F93EE2" w:rsidRPr="00D501B7">
        <w:rPr>
          <w:rFonts w:ascii="Book Antiqua" w:hAnsi="Book Antiqua" w:cs="Times New Roman"/>
          <w:b/>
          <w:bCs/>
          <w:color w:val="FF0000"/>
          <w:sz w:val="16"/>
          <w:szCs w:val="16"/>
          <w:u w:val="single"/>
        </w:rPr>
        <w:t>(Cartórios/TJR</w:t>
      </w:r>
      <w:r w:rsidR="00F93EE2" w:rsidRPr="00D501B7">
        <w:rPr>
          <w:rFonts w:ascii="Book Antiqua" w:hAnsi="Book Antiqua"/>
          <w:b/>
          <w:bCs/>
          <w:color w:val="FF0000"/>
          <w:sz w:val="16"/>
          <w:szCs w:val="16"/>
          <w:u w:val="single"/>
        </w:rPr>
        <w:t>S</w:t>
      </w:r>
      <w:r w:rsidR="00F93EE2" w:rsidRPr="00D501B7">
        <w:rPr>
          <w:rFonts w:ascii="Book Antiqua" w:hAnsi="Book Antiqua" w:cs="Times New Roman"/>
          <w:b/>
          <w:bCs/>
          <w:color w:val="FF0000"/>
          <w:sz w:val="16"/>
          <w:szCs w:val="16"/>
          <w:u w:val="single"/>
        </w:rPr>
        <w:t>-2015/2019)</w:t>
      </w:r>
    </w:p>
    <w:p w14:paraId="52D8ECE4" w14:textId="3C4DEFB4"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7) </w:t>
      </w:r>
      <w:r w:rsidRPr="00750540">
        <w:rPr>
          <w:rFonts w:ascii="Book Antiqua" w:eastAsia="Times New Roman" w:hAnsi="Book Antiqua" w:cs="Times New Roman"/>
          <w:b/>
          <w:bCs/>
          <w:sz w:val="19"/>
          <w:szCs w:val="19"/>
          <w:highlight w:val="yellow"/>
          <w:lang w:eastAsia="pt-BR"/>
        </w:rPr>
        <w:t>do usufruto</w:t>
      </w:r>
      <w:r w:rsidRPr="00750540">
        <w:rPr>
          <w:rFonts w:ascii="Book Antiqua" w:eastAsia="Times New Roman" w:hAnsi="Book Antiqua" w:cs="Times New Roman"/>
          <w:sz w:val="19"/>
          <w:szCs w:val="19"/>
          <w:lang w:eastAsia="pt-BR"/>
        </w:rPr>
        <w:t xml:space="preserve"> e </w:t>
      </w:r>
      <w:r w:rsidRPr="00750540">
        <w:rPr>
          <w:rFonts w:ascii="Book Antiqua" w:eastAsia="Times New Roman" w:hAnsi="Book Antiqua" w:cs="Times New Roman"/>
          <w:b/>
          <w:bCs/>
          <w:sz w:val="19"/>
          <w:szCs w:val="19"/>
          <w:highlight w:val="yellow"/>
          <w:lang w:eastAsia="pt-BR"/>
        </w:rPr>
        <w:t>do uso sobre imóveis</w:t>
      </w:r>
      <w:r w:rsidRPr="00750540">
        <w:rPr>
          <w:rFonts w:ascii="Book Antiqua" w:eastAsia="Times New Roman" w:hAnsi="Book Antiqua" w:cs="Times New Roman"/>
          <w:sz w:val="19"/>
          <w:szCs w:val="19"/>
          <w:lang w:eastAsia="pt-BR"/>
        </w:rPr>
        <w:t xml:space="preserve"> e </w:t>
      </w:r>
      <w:r w:rsidRPr="00750540">
        <w:rPr>
          <w:rFonts w:ascii="Book Antiqua" w:eastAsia="Times New Roman" w:hAnsi="Book Antiqua" w:cs="Times New Roman"/>
          <w:b/>
          <w:bCs/>
          <w:sz w:val="19"/>
          <w:szCs w:val="19"/>
          <w:highlight w:val="yellow"/>
          <w:lang w:eastAsia="pt-BR"/>
        </w:rPr>
        <w:t>da habitação</w:t>
      </w:r>
      <w:r w:rsidRPr="00750540">
        <w:rPr>
          <w:rFonts w:ascii="Book Antiqua" w:eastAsia="Times New Roman" w:hAnsi="Book Antiqua" w:cs="Times New Roman"/>
          <w:sz w:val="19"/>
          <w:szCs w:val="19"/>
          <w:lang w:eastAsia="pt-BR"/>
        </w:rPr>
        <w:t xml:space="preserve">, quando </w:t>
      </w:r>
      <w:r w:rsidRPr="00750540">
        <w:rPr>
          <w:rFonts w:ascii="Book Antiqua" w:eastAsia="Times New Roman" w:hAnsi="Book Antiqua" w:cs="Times New Roman"/>
          <w:b/>
          <w:bCs/>
          <w:caps/>
          <w:sz w:val="19"/>
          <w:szCs w:val="19"/>
          <w:highlight w:val="green"/>
          <w:lang w:eastAsia="pt-BR"/>
        </w:rPr>
        <w:t>não resultarem</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do direito de família</w:t>
      </w:r>
      <w:r w:rsidRPr="00D501B7">
        <w:rPr>
          <w:rFonts w:ascii="Book Antiqua" w:eastAsia="Times New Roman" w:hAnsi="Book Antiqua" w:cs="Times New Roman"/>
          <w:sz w:val="16"/>
          <w:szCs w:val="16"/>
          <w:lang w:eastAsia="pt-BR"/>
        </w:rPr>
        <w:t>;</w:t>
      </w:r>
      <w:r w:rsidR="00216CA9" w:rsidRPr="00D501B7">
        <w:rPr>
          <w:rFonts w:ascii="Book Antiqua" w:eastAsia="Times New Roman" w:hAnsi="Book Antiqua" w:cs="Times New Roman"/>
          <w:sz w:val="16"/>
          <w:szCs w:val="16"/>
          <w:lang w:eastAsia="pt-BR"/>
        </w:rPr>
        <w:t xml:space="preserve"> </w:t>
      </w:r>
      <w:r w:rsidR="00216CA9" w:rsidRPr="00D501B7">
        <w:rPr>
          <w:rFonts w:ascii="Book Antiqua" w:eastAsia="Times New Roman" w:hAnsi="Book Antiqua" w:cs="Times New Roman"/>
          <w:b/>
          <w:bCs/>
          <w:color w:val="FF0000"/>
          <w:sz w:val="16"/>
          <w:szCs w:val="16"/>
          <w:u w:val="single"/>
          <w:lang w:eastAsia="pt-BR"/>
        </w:rPr>
        <w:t>(MPRR-2012)</w:t>
      </w:r>
      <w:r w:rsidR="00B66112" w:rsidRPr="00D501B7">
        <w:rPr>
          <w:rFonts w:ascii="Book Antiqua" w:eastAsia="Times New Roman" w:hAnsi="Book Antiqua" w:cs="Times New Roman"/>
          <w:b/>
          <w:bCs/>
          <w:color w:val="FF0000"/>
          <w:sz w:val="16"/>
          <w:szCs w:val="16"/>
          <w:lang w:eastAsia="pt-BR"/>
        </w:rPr>
        <w:t xml:space="preserve"> </w:t>
      </w:r>
      <w:r w:rsidR="00D84453" w:rsidRPr="00D501B7">
        <w:rPr>
          <w:rFonts w:ascii="Book Antiqua" w:eastAsia="Times New Roman" w:hAnsi="Book Antiqua" w:cs="Times New Roman"/>
          <w:b/>
          <w:bCs/>
          <w:color w:val="FF0000"/>
          <w:sz w:val="16"/>
          <w:szCs w:val="16"/>
          <w:u w:val="single"/>
          <w:lang w:eastAsia="pt-BR"/>
        </w:rPr>
        <w:t>(TJPE-2015)</w:t>
      </w:r>
      <w:r w:rsidR="009E69B4" w:rsidRPr="00D501B7">
        <w:rPr>
          <w:rFonts w:ascii="Book Antiqua" w:eastAsia="Times New Roman" w:hAnsi="Book Antiqua" w:cs="Times New Roman"/>
          <w:b/>
          <w:bCs/>
          <w:color w:val="FF0000"/>
          <w:sz w:val="16"/>
          <w:szCs w:val="16"/>
          <w:lang w:eastAsia="pt-BR"/>
        </w:rPr>
        <w:t xml:space="preserve"> </w:t>
      </w:r>
      <w:r w:rsidR="009E69B4" w:rsidRPr="00D501B7">
        <w:rPr>
          <w:rFonts w:ascii="Book Antiqua" w:eastAsia="Times New Roman" w:hAnsi="Book Antiqua" w:cs="Times New Roman"/>
          <w:b/>
          <w:bCs/>
          <w:color w:val="FF0000"/>
          <w:sz w:val="16"/>
          <w:szCs w:val="16"/>
          <w:u w:val="single"/>
          <w:lang w:eastAsia="pt-BR"/>
        </w:rPr>
        <w:t>(TRF1-2015)</w:t>
      </w:r>
      <w:r w:rsidR="006B50F1" w:rsidRPr="00D501B7">
        <w:rPr>
          <w:rFonts w:ascii="Book Antiqua" w:eastAsia="Times New Roman" w:hAnsi="Book Antiqua" w:cs="Times New Roman"/>
          <w:b/>
          <w:bCs/>
          <w:color w:val="FF0000"/>
          <w:sz w:val="16"/>
          <w:szCs w:val="16"/>
          <w:lang w:eastAsia="pt-BR"/>
        </w:rPr>
        <w:t xml:space="preserve"> </w:t>
      </w:r>
      <w:r w:rsidR="006B50F1" w:rsidRPr="00D501B7">
        <w:rPr>
          <w:rFonts w:ascii="Book Antiqua" w:hAnsi="Book Antiqua" w:cs="Times New Roman"/>
          <w:b/>
          <w:bCs/>
          <w:color w:val="FF0000"/>
          <w:sz w:val="16"/>
          <w:szCs w:val="16"/>
          <w:u w:val="single"/>
        </w:rPr>
        <w:t>(Cartórios/TJR</w:t>
      </w:r>
      <w:r w:rsidR="006B50F1" w:rsidRPr="00D501B7">
        <w:rPr>
          <w:rFonts w:ascii="Book Antiqua" w:hAnsi="Book Antiqua"/>
          <w:b/>
          <w:bCs/>
          <w:color w:val="FF0000"/>
          <w:sz w:val="16"/>
          <w:szCs w:val="16"/>
          <w:u w:val="single"/>
        </w:rPr>
        <w:t>S</w:t>
      </w:r>
      <w:r w:rsidR="006B50F1" w:rsidRPr="00D501B7">
        <w:rPr>
          <w:rFonts w:ascii="Book Antiqua" w:hAnsi="Book Antiqua" w:cs="Times New Roman"/>
          <w:b/>
          <w:bCs/>
          <w:color w:val="FF0000"/>
          <w:sz w:val="16"/>
          <w:szCs w:val="16"/>
          <w:u w:val="single"/>
        </w:rPr>
        <w:t>-2019)</w:t>
      </w:r>
    </w:p>
    <w:p w14:paraId="6704C995" w14:textId="14F1AC14"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16D4C">
        <w:rPr>
          <w:rFonts w:ascii="Book Antiqua" w:eastAsia="Times New Roman" w:hAnsi="Book Antiqua" w:cs="Times New Roman"/>
          <w:b/>
          <w:bCs/>
          <w:sz w:val="19"/>
          <w:szCs w:val="19"/>
          <w:lang w:eastAsia="pt-BR"/>
        </w:rPr>
        <w:t>        8) das rendas constituídas sobre imóveis ou a eles vinculadas por disposição de última vontade</w:t>
      </w:r>
      <w:r w:rsidRPr="00D501B7">
        <w:rPr>
          <w:rFonts w:ascii="Book Antiqua" w:eastAsia="Times New Roman" w:hAnsi="Book Antiqua" w:cs="Times New Roman"/>
          <w:b/>
          <w:bCs/>
          <w:sz w:val="18"/>
          <w:szCs w:val="18"/>
          <w:lang w:eastAsia="pt-BR"/>
        </w:rPr>
        <w:t xml:space="preserve">; </w:t>
      </w:r>
      <w:r w:rsidR="00E16D4C" w:rsidRPr="00D501B7">
        <w:rPr>
          <w:rFonts w:ascii="Book Antiqua" w:eastAsia="Times New Roman" w:hAnsi="Book Antiqua" w:cs="Arial"/>
          <w:b/>
          <w:bCs/>
          <w:color w:val="FF0000"/>
          <w:sz w:val="16"/>
          <w:szCs w:val="16"/>
          <w:u w:val="single"/>
          <w:lang w:eastAsia="pt-BR"/>
        </w:rPr>
        <w:t>(Cartórios/TJMG-2012)</w:t>
      </w:r>
      <w:r w:rsidR="002C0782" w:rsidRPr="00D501B7">
        <w:rPr>
          <w:rFonts w:ascii="Book Antiqua" w:eastAsia="Times New Roman" w:hAnsi="Book Antiqua" w:cs="Arial"/>
          <w:b/>
          <w:bCs/>
          <w:color w:val="FF0000"/>
          <w:sz w:val="16"/>
          <w:szCs w:val="16"/>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(Cartórios/TJDFT-2019)</w:t>
      </w:r>
      <w:r w:rsidR="009D0A32" w:rsidRPr="00D501B7">
        <w:rPr>
          <w:rFonts w:ascii="Book Antiqua" w:eastAsia="Times New Roman" w:hAnsi="Book Antiqua" w:cs="Arial"/>
          <w:b/>
          <w:bCs/>
          <w:color w:val="FF0000"/>
          <w:sz w:val="16"/>
          <w:szCs w:val="16"/>
          <w:lang w:eastAsia="pt-BR"/>
        </w:rPr>
        <w:t xml:space="preserve"> </w:t>
      </w:r>
      <w:r w:rsidR="009D0A32" w:rsidRPr="00D501B7">
        <w:rPr>
          <w:rFonts w:ascii="Book Antiqua" w:hAnsi="Book Antiqua" w:cs="Times New Roman"/>
          <w:b/>
          <w:bCs/>
          <w:color w:val="FF0000"/>
          <w:sz w:val="16"/>
          <w:szCs w:val="16"/>
          <w:u w:val="single"/>
        </w:rPr>
        <w:t>(Cartórios/TJR</w:t>
      </w:r>
      <w:r w:rsidR="009D0A32" w:rsidRPr="00D501B7">
        <w:rPr>
          <w:rFonts w:ascii="Book Antiqua" w:hAnsi="Book Antiqua"/>
          <w:b/>
          <w:bCs/>
          <w:color w:val="FF0000"/>
          <w:sz w:val="16"/>
          <w:szCs w:val="16"/>
          <w:u w:val="single"/>
        </w:rPr>
        <w:t>S</w:t>
      </w:r>
      <w:r w:rsidR="009D0A32" w:rsidRPr="00D501B7">
        <w:rPr>
          <w:rFonts w:ascii="Book Antiqua" w:hAnsi="Book Antiqua" w:cs="Times New Roman"/>
          <w:b/>
          <w:bCs/>
          <w:color w:val="FF0000"/>
          <w:sz w:val="16"/>
          <w:szCs w:val="16"/>
          <w:u w:val="single"/>
        </w:rPr>
        <w:t>-2019)</w:t>
      </w:r>
    </w:p>
    <w:p w14:paraId="3DB64267" w14:textId="16632D05"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9) dos </w:t>
      </w:r>
      <w:r w:rsidRPr="00A43FC4">
        <w:rPr>
          <w:rFonts w:ascii="Book Antiqua" w:eastAsia="Times New Roman" w:hAnsi="Book Antiqua" w:cs="Times New Roman"/>
          <w:b/>
          <w:bCs/>
          <w:sz w:val="19"/>
          <w:szCs w:val="19"/>
          <w:lang w:eastAsia="pt-BR"/>
        </w:rPr>
        <w:t>contratos de compromisso de compra e venda de cessão deste e de promessa de cessão, com ou sem cláusula de arrependimento, que tenham por objeto imóveis não loteados e cujo preço tenha sido pago no ato de sua celebração, ou deva sê-lo a prazo, de uma só vez ou em prestações</w:t>
      </w:r>
      <w:r w:rsidRPr="00D501B7">
        <w:rPr>
          <w:rFonts w:ascii="Book Antiqua" w:eastAsia="Times New Roman" w:hAnsi="Book Antiqua" w:cs="Times New Roman"/>
          <w:sz w:val="18"/>
          <w:szCs w:val="18"/>
          <w:lang w:eastAsia="pt-BR"/>
        </w:rPr>
        <w:t>;</w:t>
      </w:r>
      <w:r w:rsidR="007D2695" w:rsidRPr="00D501B7">
        <w:rPr>
          <w:rFonts w:ascii="Book Antiqua" w:eastAsia="Times New Roman" w:hAnsi="Book Antiqua" w:cs="Times New Roman"/>
          <w:sz w:val="18"/>
          <w:szCs w:val="18"/>
          <w:lang w:eastAsia="pt-BR"/>
        </w:rPr>
        <w:t xml:space="preserve"> </w:t>
      </w:r>
      <w:r w:rsidR="00316FC5" w:rsidRPr="00D501B7">
        <w:rPr>
          <w:rFonts w:ascii="Book Antiqua" w:eastAsia="Times New Roman" w:hAnsi="Book Antiqua" w:cs="Arial"/>
          <w:b/>
          <w:bCs/>
          <w:color w:val="FF0000"/>
          <w:sz w:val="16"/>
          <w:szCs w:val="16"/>
          <w:u w:val="single"/>
          <w:lang w:eastAsia="pt-BR"/>
        </w:rPr>
        <w:t>(TJDFT-2014)</w:t>
      </w:r>
      <w:r w:rsidR="00C7781D" w:rsidRPr="00D501B7">
        <w:rPr>
          <w:rFonts w:ascii="Book Antiqua" w:eastAsia="Times New Roman" w:hAnsi="Book Antiqua" w:cs="Arial"/>
          <w:b/>
          <w:bCs/>
          <w:color w:val="FF0000"/>
          <w:sz w:val="16"/>
          <w:szCs w:val="16"/>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B923F5" w:rsidRPr="00D501B7">
        <w:rPr>
          <w:rFonts w:ascii="Book Antiqua" w:eastAsia="Times New Roman" w:hAnsi="Book Antiqua" w:cs="Times New Roman"/>
          <w:b/>
          <w:bCs/>
          <w:color w:val="FF0000"/>
          <w:sz w:val="16"/>
          <w:szCs w:val="16"/>
          <w:lang w:eastAsia="pt-BR"/>
        </w:rPr>
        <w:t xml:space="preserve"> </w:t>
      </w:r>
      <w:r w:rsidR="00B923F5" w:rsidRPr="00D501B7">
        <w:rPr>
          <w:rFonts w:ascii="Book Antiqua" w:eastAsia="Times New Roman" w:hAnsi="Book Antiqua" w:cs="Arial"/>
          <w:b/>
          <w:bCs/>
          <w:color w:val="FF0000"/>
          <w:sz w:val="16"/>
          <w:szCs w:val="16"/>
          <w:u w:val="single"/>
          <w:lang w:eastAsia="pt-BR"/>
        </w:rPr>
        <w:t>(Cartórios/TJMG-2017)</w:t>
      </w:r>
      <w:r w:rsidR="00A43FC4" w:rsidRPr="00D501B7">
        <w:rPr>
          <w:rFonts w:ascii="Book Antiqua" w:eastAsia="Times New Roman" w:hAnsi="Book Antiqua" w:cs="Arial"/>
          <w:b/>
          <w:bCs/>
          <w:color w:val="FF0000"/>
          <w:sz w:val="16"/>
          <w:szCs w:val="16"/>
          <w:lang w:eastAsia="pt-BR"/>
        </w:rPr>
        <w:t xml:space="preserve"> </w:t>
      </w:r>
      <w:r w:rsidR="00A43FC4" w:rsidRPr="00D501B7">
        <w:rPr>
          <w:rFonts w:ascii="Book Antiqua" w:eastAsia="Times New Roman" w:hAnsi="Book Antiqua" w:cs="Times New Roman"/>
          <w:b/>
          <w:color w:val="FF0000"/>
          <w:sz w:val="16"/>
          <w:szCs w:val="16"/>
          <w:u w:val="single"/>
          <w:lang w:eastAsia="pt-BR"/>
        </w:rPr>
        <w:t>(Cartórios/TJRS-2019)</w:t>
      </w:r>
    </w:p>
    <w:p w14:paraId="141E4B2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10) da enfiteuse; </w:t>
      </w:r>
    </w:p>
    <w:p w14:paraId="6934DF11" w14:textId="747CBBDE"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C6BC0">
        <w:rPr>
          <w:rFonts w:ascii="Book Antiqua" w:eastAsia="Times New Roman" w:hAnsi="Book Antiqua" w:cs="Times New Roman"/>
          <w:b/>
          <w:bCs/>
          <w:sz w:val="19"/>
          <w:szCs w:val="19"/>
          <w:lang w:eastAsia="pt-BR"/>
        </w:rPr>
        <w:t>        11) da anticrese</w:t>
      </w:r>
      <w:r w:rsidRPr="00D501B7">
        <w:rPr>
          <w:rFonts w:ascii="Book Antiqua" w:eastAsia="Times New Roman" w:hAnsi="Book Antiqua" w:cs="Times New Roman"/>
          <w:b/>
          <w:bCs/>
          <w:sz w:val="18"/>
          <w:szCs w:val="18"/>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(Cartórios/TJDFT-2019)</w:t>
      </w:r>
    </w:p>
    <w:p w14:paraId="2C5E8437" w14:textId="75C2E3A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6E4AA8">
        <w:rPr>
          <w:rFonts w:ascii="Book Antiqua" w:eastAsia="Times New Roman" w:hAnsi="Book Antiqua" w:cs="Times New Roman"/>
          <w:sz w:val="19"/>
          <w:szCs w:val="19"/>
          <w:lang w:eastAsia="pt-BR"/>
        </w:rPr>
        <w:t xml:space="preserve">        </w:t>
      </w:r>
      <w:r w:rsidRPr="00B3201F">
        <w:rPr>
          <w:rFonts w:ascii="Book Antiqua" w:eastAsia="Times New Roman" w:hAnsi="Book Antiqua" w:cs="Times New Roman"/>
          <w:b/>
          <w:bCs/>
          <w:sz w:val="19"/>
          <w:szCs w:val="19"/>
          <w:lang w:eastAsia="pt-BR"/>
        </w:rPr>
        <w:t xml:space="preserve">12) das </w:t>
      </w:r>
      <w:r w:rsidRPr="00B3201F">
        <w:rPr>
          <w:rFonts w:ascii="Book Antiqua" w:eastAsia="Times New Roman" w:hAnsi="Book Antiqua" w:cs="Times New Roman"/>
          <w:b/>
          <w:bCs/>
          <w:sz w:val="19"/>
          <w:szCs w:val="19"/>
          <w:highlight w:val="yellow"/>
          <w:lang w:eastAsia="pt-BR"/>
        </w:rPr>
        <w:t>convenções</w:t>
      </w:r>
      <w:r w:rsidRPr="008A64B9">
        <w:rPr>
          <w:rFonts w:ascii="Book Antiqua" w:eastAsia="Times New Roman" w:hAnsi="Book Antiqua" w:cs="Times New Roman"/>
          <w:b/>
          <w:bCs/>
          <w:sz w:val="19"/>
          <w:szCs w:val="19"/>
          <w:highlight w:val="yellow"/>
          <w:lang w:eastAsia="pt-BR"/>
        </w:rPr>
        <w:t xml:space="preserve"> antenupciais</w:t>
      </w:r>
      <w:r w:rsidRPr="00D501B7">
        <w:rPr>
          <w:rFonts w:ascii="Book Antiqua" w:eastAsia="Times New Roman" w:hAnsi="Book Antiqua" w:cs="Times New Roman"/>
          <w:sz w:val="18"/>
          <w:szCs w:val="18"/>
          <w:lang w:eastAsia="pt-BR"/>
        </w:rPr>
        <w:t>;</w:t>
      </w:r>
      <w:r w:rsidR="00EC5DFC" w:rsidRPr="00D501B7">
        <w:rPr>
          <w:rFonts w:ascii="Book Antiqua" w:eastAsia="Times New Roman" w:hAnsi="Book Antiqua" w:cs="Times New Roman"/>
          <w:sz w:val="18"/>
          <w:szCs w:val="18"/>
          <w:lang w:eastAsia="pt-BR"/>
        </w:rPr>
        <w:t xml:space="preserve"> </w:t>
      </w:r>
      <w:bookmarkStart w:id="44" w:name="_Hlk53396461"/>
      <w:r w:rsidR="008A64B9" w:rsidRPr="00D501B7">
        <w:rPr>
          <w:rFonts w:ascii="Book Antiqua" w:eastAsia="Times New Roman" w:hAnsi="Book Antiqua" w:cs="Times New Roman"/>
          <w:b/>
          <w:color w:val="FF0000"/>
          <w:sz w:val="16"/>
          <w:szCs w:val="16"/>
          <w:u w:val="single"/>
          <w:lang w:eastAsia="pt-BR"/>
        </w:rPr>
        <w:t>(Cartórios/TJSP-2014)</w:t>
      </w:r>
      <w:bookmarkEnd w:id="44"/>
      <w:r w:rsidR="00CC6BC0" w:rsidRPr="00D501B7">
        <w:rPr>
          <w:rFonts w:ascii="Book Antiqua" w:eastAsia="Times New Roman" w:hAnsi="Book Antiqua" w:cs="Times New Roman"/>
          <w:b/>
          <w:color w:val="FF0000"/>
          <w:sz w:val="16"/>
          <w:szCs w:val="16"/>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(Cartórios/TJDFT-2014/2019)</w:t>
      </w:r>
    </w:p>
    <w:p w14:paraId="4103012E" w14:textId="750588F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8"/>
          <w:szCs w:val="18"/>
          <w:lang w:eastAsia="pt-BR"/>
        </w:rPr>
        <w:t xml:space="preserve">        </w:t>
      </w:r>
      <w:r w:rsidRPr="00D501B7">
        <w:rPr>
          <w:rFonts w:ascii="Book Antiqua" w:eastAsia="Times New Roman" w:hAnsi="Book Antiqua" w:cs="Times New Roman"/>
          <w:sz w:val="16"/>
          <w:szCs w:val="16"/>
          <w:lang w:eastAsia="pt-BR"/>
        </w:rPr>
        <w:t xml:space="preserve">13) </w:t>
      </w:r>
      <w:r w:rsidR="006E4AA8" w:rsidRPr="00D501B7">
        <w:rPr>
          <w:rFonts w:ascii="Book Antiqua" w:hAnsi="Book Antiqua" w:cs="Arial"/>
          <w:color w:val="000000"/>
          <w:sz w:val="16"/>
          <w:szCs w:val="16"/>
        </w:rPr>
        <w:t> </w:t>
      </w:r>
      <w:hyperlink r:id="rId374" w:anchor="art61" w:history="1">
        <w:r w:rsidR="006E4AA8" w:rsidRPr="00D501B7">
          <w:rPr>
            <w:rStyle w:val="Hyperlink"/>
            <w:rFonts w:ascii="Book Antiqua" w:hAnsi="Book Antiqua" w:cs="Arial"/>
            <w:sz w:val="16"/>
            <w:szCs w:val="16"/>
          </w:rPr>
          <w:t>(Revogado pela Lei n.13.986, de 2020)</w:t>
        </w:r>
      </w:hyperlink>
    </w:p>
    <w:p w14:paraId="2B511B54" w14:textId="4C0293D6"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w:t>
      </w:r>
      <w:r w:rsidRPr="008150C0">
        <w:rPr>
          <w:rFonts w:ascii="Book Antiqua" w:eastAsia="Times New Roman" w:hAnsi="Book Antiqua" w:cs="Times New Roman"/>
          <w:b/>
          <w:bCs/>
          <w:sz w:val="19"/>
          <w:szCs w:val="19"/>
          <w:lang w:eastAsia="pt-BR"/>
        </w:rPr>
        <w:t>14) das cédulas de crédito, industrial</w:t>
      </w:r>
      <w:r w:rsidRPr="00D501B7">
        <w:rPr>
          <w:rFonts w:ascii="Book Antiqua" w:eastAsia="Times New Roman" w:hAnsi="Book Antiqua" w:cs="Times New Roman"/>
          <w:sz w:val="18"/>
          <w:szCs w:val="18"/>
          <w:lang w:eastAsia="pt-BR"/>
        </w:rPr>
        <w:t xml:space="preserve">; </w:t>
      </w:r>
      <w:r w:rsidR="008150C0" w:rsidRPr="00D501B7">
        <w:rPr>
          <w:rFonts w:ascii="Book Antiqua" w:hAnsi="Book Antiqua" w:cs="Times New Roman"/>
          <w:b/>
          <w:color w:val="FF0000"/>
          <w:sz w:val="16"/>
          <w:szCs w:val="16"/>
          <w:u w:val="single"/>
        </w:rPr>
        <w:t>(Cartórios/TJM</w:t>
      </w:r>
      <w:r w:rsidR="002A7BFB">
        <w:rPr>
          <w:rFonts w:ascii="Book Antiqua" w:hAnsi="Book Antiqua" w:cs="Times New Roman"/>
          <w:b/>
          <w:color w:val="FF0000"/>
          <w:sz w:val="16"/>
          <w:szCs w:val="16"/>
          <w:u w:val="single"/>
        </w:rPr>
        <w:t>G</w:t>
      </w:r>
      <w:r w:rsidR="008150C0" w:rsidRPr="00D501B7">
        <w:rPr>
          <w:rFonts w:ascii="Book Antiqua" w:hAnsi="Book Antiqua" w:cs="Times New Roman"/>
          <w:b/>
          <w:color w:val="FF0000"/>
          <w:sz w:val="16"/>
          <w:szCs w:val="16"/>
          <w:u w:val="single"/>
        </w:rPr>
        <w:t>-201</w:t>
      </w:r>
      <w:r w:rsidR="002A7BFB">
        <w:rPr>
          <w:rFonts w:ascii="Book Antiqua" w:hAnsi="Book Antiqua" w:cs="Times New Roman"/>
          <w:b/>
          <w:color w:val="FF0000"/>
          <w:sz w:val="16"/>
          <w:szCs w:val="16"/>
          <w:u w:val="single"/>
        </w:rPr>
        <w:t>7</w:t>
      </w:r>
      <w:r w:rsidR="008150C0" w:rsidRPr="00D501B7">
        <w:rPr>
          <w:rFonts w:ascii="Book Antiqua" w:hAnsi="Book Antiqua" w:cs="Times New Roman"/>
          <w:b/>
          <w:color w:val="FF0000"/>
          <w:sz w:val="16"/>
          <w:szCs w:val="16"/>
          <w:u w:val="single"/>
        </w:rPr>
        <w:t>)</w:t>
      </w:r>
    </w:p>
    <w:p w14:paraId="61922248" w14:textId="6758CA7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8150C0">
        <w:rPr>
          <w:rFonts w:ascii="Book Antiqua" w:eastAsia="Times New Roman" w:hAnsi="Book Antiqua" w:cs="Times New Roman"/>
          <w:b/>
          <w:bCs/>
          <w:sz w:val="19"/>
          <w:szCs w:val="19"/>
          <w:lang w:eastAsia="pt-BR"/>
        </w:rPr>
        <w:t xml:space="preserve">15) dos </w:t>
      </w:r>
      <w:r w:rsidRPr="008150C0">
        <w:rPr>
          <w:rFonts w:ascii="Book Antiqua" w:eastAsia="Times New Roman" w:hAnsi="Book Antiqua" w:cs="Times New Roman"/>
          <w:b/>
          <w:bCs/>
          <w:sz w:val="19"/>
          <w:szCs w:val="19"/>
          <w:highlight w:val="yellow"/>
          <w:lang w:eastAsia="pt-BR"/>
        </w:rPr>
        <w:t>contratos de penhor rural</w:t>
      </w:r>
      <w:r w:rsidRPr="00D501B7">
        <w:rPr>
          <w:rFonts w:ascii="Book Antiqua" w:eastAsia="Times New Roman" w:hAnsi="Book Antiqua" w:cs="Times New Roman"/>
          <w:b/>
          <w:bCs/>
          <w:sz w:val="16"/>
          <w:szCs w:val="16"/>
          <w:lang w:eastAsia="pt-BR"/>
        </w:rPr>
        <w:t>;</w:t>
      </w:r>
      <w:r w:rsidRPr="00D501B7">
        <w:rPr>
          <w:rFonts w:ascii="Book Antiqua" w:eastAsia="Times New Roman" w:hAnsi="Book Antiqua" w:cs="Times New Roman"/>
          <w:sz w:val="16"/>
          <w:szCs w:val="16"/>
          <w:lang w:eastAsia="pt-BR"/>
        </w:rPr>
        <w:t xml:space="preserve"> </w:t>
      </w:r>
      <w:r w:rsidR="00215E1D" w:rsidRPr="00D501B7">
        <w:rPr>
          <w:rFonts w:ascii="Book Antiqua" w:eastAsia="Times New Roman" w:hAnsi="Book Antiqua" w:cs="Times New Roman"/>
          <w:b/>
          <w:bCs/>
          <w:color w:val="FF0000"/>
          <w:sz w:val="16"/>
          <w:szCs w:val="16"/>
          <w:u w:val="single"/>
          <w:lang w:eastAsia="pt-BR"/>
        </w:rPr>
        <w:t>(DPEMA-2009)</w:t>
      </w:r>
      <w:r w:rsidR="001A00BD" w:rsidRPr="00D501B7">
        <w:rPr>
          <w:rFonts w:ascii="Book Antiqua" w:eastAsia="Times New Roman" w:hAnsi="Book Antiqua" w:cs="Times New Roman"/>
          <w:b/>
          <w:bCs/>
          <w:color w:val="FF0000"/>
          <w:sz w:val="16"/>
          <w:szCs w:val="16"/>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8150C0" w:rsidRPr="00D501B7">
        <w:rPr>
          <w:rFonts w:ascii="Book Antiqua" w:eastAsia="Times New Roman" w:hAnsi="Book Antiqua" w:cs="Times New Roman"/>
          <w:b/>
          <w:bCs/>
          <w:color w:val="FF0000"/>
          <w:sz w:val="16"/>
          <w:szCs w:val="16"/>
          <w:lang w:eastAsia="pt-BR"/>
        </w:rPr>
        <w:t xml:space="preserve"> </w:t>
      </w:r>
      <w:r w:rsidR="007B4D4C" w:rsidRPr="00D501B7">
        <w:rPr>
          <w:rFonts w:ascii="Book Antiqua" w:eastAsia="Times New Roman" w:hAnsi="Book Antiqua" w:cs="Arial"/>
          <w:b/>
          <w:bCs/>
          <w:color w:val="FF0000"/>
          <w:sz w:val="16"/>
          <w:szCs w:val="16"/>
          <w:u w:val="single"/>
          <w:lang w:eastAsia="pt-BR"/>
        </w:rPr>
        <w:t>(Cartórios/TJMG-2018)</w:t>
      </w:r>
      <w:r w:rsidR="00FF4632" w:rsidRPr="00D501B7">
        <w:rPr>
          <w:rFonts w:ascii="Book Antiqua" w:eastAsia="Times New Roman" w:hAnsi="Book Antiqua" w:cs="Arial"/>
          <w:b/>
          <w:bCs/>
          <w:color w:val="FF0000"/>
          <w:sz w:val="16"/>
          <w:szCs w:val="16"/>
          <w:lang w:eastAsia="pt-BR"/>
        </w:rPr>
        <w:t xml:space="preserve"> </w:t>
      </w:r>
      <w:r w:rsidR="00FF4632" w:rsidRPr="00D501B7">
        <w:rPr>
          <w:rFonts w:ascii="Book Antiqua" w:hAnsi="Book Antiqua" w:cs="Times New Roman"/>
          <w:b/>
          <w:bCs/>
          <w:color w:val="FF0000"/>
          <w:sz w:val="16"/>
          <w:szCs w:val="16"/>
          <w:u w:val="single"/>
        </w:rPr>
        <w:t>(Cartórios/TJR</w:t>
      </w:r>
      <w:r w:rsidR="00FF4632" w:rsidRPr="00D501B7">
        <w:rPr>
          <w:rFonts w:ascii="Book Antiqua" w:hAnsi="Book Antiqua"/>
          <w:b/>
          <w:bCs/>
          <w:color w:val="FF0000"/>
          <w:sz w:val="16"/>
          <w:szCs w:val="16"/>
          <w:u w:val="single"/>
        </w:rPr>
        <w:t>S</w:t>
      </w:r>
      <w:r w:rsidR="00FF4632" w:rsidRPr="00D501B7">
        <w:rPr>
          <w:rFonts w:ascii="Book Antiqua" w:hAnsi="Book Antiqua" w:cs="Times New Roman"/>
          <w:b/>
          <w:bCs/>
          <w:color w:val="FF0000"/>
          <w:sz w:val="16"/>
          <w:szCs w:val="16"/>
          <w:u w:val="single"/>
        </w:rPr>
        <w:t>-2019)</w:t>
      </w:r>
    </w:p>
    <w:p w14:paraId="3E3A09E9" w14:textId="78335B01"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16) dos empréstimos por obrigações ao portador ou debêntures, inclusive as conversíveis em ações; </w:t>
      </w:r>
      <w:r w:rsidR="00E00DF0">
        <w:rPr>
          <w:rFonts w:ascii="Book Antiqua" w:eastAsia="Times New Roman" w:hAnsi="Book Antiqua" w:cs="Times New Roman"/>
          <w:sz w:val="19"/>
          <w:szCs w:val="19"/>
          <w:lang w:eastAsia="pt-BR"/>
        </w:rPr>
        <w:t xml:space="preserve"> </w:t>
      </w:r>
    </w:p>
    <w:p w14:paraId="539AFCBF" w14:textId="724A8C1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17) </w:t>
      </w:r>
      <w:r w:rsidRPr="00EC3918">
        <w:rPr>
          <w:rFonts w:ascii="Book Antiqua" w:eastAsia="Times New Roman" w:hAnsi="Book Antiqua" w:cs="Times New Roman"/>
          <w:b/>
          <w:bCs/>
          <w:sz w:val="19"/>
          <w:szCs w:val="19"/>
          <w:lang w:eastAsia="pt-BR"/>
        </w:rPr>
        <w:t xml:space="preserve">das </w:t>
      </w:r>
      <w:r w:rsidRPr="00EC3918">
        <w:rPr>
          <w:rFonts w:ascii="Book Antiqua" w:eastAsia="Times New Roman" w:hAnsi="Book Antiqua" w:cs="Times New Roman"/>
          <w:b/>
          <w:bCs/>
          <w:sz w:val="19"/>
          <w:szCs w:val="19"/>
          <w:highlight w:val="yellow"/>
          <w:lang w:eastAsia="pt-BR"/>
        </w:rPr>
        <w:t>incorporações</w:t>
      </w:r>
      <w:r w:rsidRPr="00EC3918">
        <w:rPr>
          <w:rFonts w:ascii="Book Antiqua" w:eastAsia="Times New Roman" w:hAnsi="Book Antiqua" w:cs="Times New Roman"/>
          <w:b/>
          <w:bCs/>
          <w:sz w:val="19"/>
          <w:szCs w:val="19"/>
          <w:lang w:eastAsia="pt-BR"/>
        </w:rPr>
        <w:t xml:space="preserve">, </w:t>
      </w:r>
      <w:r w:rsidRPr="00EC3918">
        <w:rPr>
          <w:rFonts w:ascii="Book Antiqua" w:eastAsia="Times New Roman" w:hAnsi="Book Antiqua" w:cs="Times New Roman"/>
          <w:b/>
          <w:bCs/>
          <w:sz w:val="19"/>
          <w:szCs w:val="19"/>
          <w:highlight w:val="yellow"/>
          <w:lang w:eastAsia="pt-BR"/>
        </w:rPr>
        <w:t>instituições</w:t>
      </w:r>
      <w:r w:rsidRPr="00EC3918">
        <w:rPr>
          <w:rFonts w:ascii="Book Antiqua" w:eastAsia="Times New Roman" w:hAnsi="Book Antiqua" w:cs="Times New Roman"/>
          <w:b/>
          <w:bCs/>
          <w:sz w:val="19"/>
          <w:szCs w:val="19"/>
          <w:lang w:eastAsia="pt-BR"/>
        </w:rPr>
        <w:t xml:space="preserve"> e </w:t>
      </w:r>
      <w:r w:rsidRPr="00EC3918">
        <w:rPr>
          <w:rFonts w:ascii="Book Antiqua" w:eastAsia="Times New Roman" w:hAnsi="Book Antiqua" w:cs="Times New Roman"/>
          <w:b/>
          <w:bCs/>
          <w:sz w:val="19"/>
          <w:szCs w:val="19"/>
          <w:highlight w:val="yellow"/>
          <w:lang w:eastAsia="pt-BR"/>
        </w:rPr>
        <w:t>convenções de condomínio</w:t>
      </w:r>
      <w:r w:rsidRPr="00D501B7">
        <w:rPr>
          <w:rFonts w:ascii="Book Antiqua" w:eastAsia="Times New Roman" w:hAnsi="Book Antiqua" w:cs="Times New Roman"/>
          <w:sz w:val="18"/>
          <w:szCs w:val="18"/>
          <w:lang w:eastAsia="pt-BR"/>
        </w:rPr>
        <w:t>;</w:t>
      </w:r>
      <w:r w:rsidR="00E94865" w:rsidRPr="00D501B7">
        <w:rPr>
          <w:rFonts w:ascii="Book Antiqua" w:eastAsia="Times New Roman" w:hAnsi="Book Antiqua" w:cs="Times New Roman"/>
          <w:sz w:val="18"/>
          <w:szCs w:val="18"/>
          <w:lang w:eastAsia="pt-BR"/>
        </w:rPr>
        <w:t xml:space="preserve"> </w:t>
      </w:r>
      <w:r w:rsidR="00E94865" w:rsidRPr="00D501B7">
        <w:rPr>
          <w:rFonts w:ascii="Book Antiqua" w:hAnsi="Book Antiqua"/>
          <w:b/>
          <w:bCs/>
          <w:color w:val="FF0000"/>
          <w:sz w:val="16"/>
          <w:szCs w:val="16"/>
          <w:u w:val="single"/>
        </w:rPr>
        <w:t>(Cartórios/TJM</w:t>
      </w:r>
      <w:r w:rsidR="002A7BFB">
        <w:rPr>
          <w:rFonts w:ascii="Book Antiqua" w:hAnsi="Book Antiqua"/>
          <w:b/>
          <w:bCs/>
          <w:color w:val="FF0000"/>
          <w:sz w:val="16"/>
          <w:szCs w:val="16"/>
          <w:u w:val="single"/>
        </w:rPr>
        <w:t>G</w:t>
      </w:r>
      <w:r w:rsidR="00E94865" w:rsidRPr="00D501B7">
        <w:rPr>
          <w:rFonts w:ascii="Book Antiqua" w:hAnsi="Book Antiqua"/>
          <w:b/>
          <w:bCs/>
          <w:color w:val="FF0000"/>
          <w:sz w:val="16"/>
          <w:szCs w:val="16"/>
          <w:u w:val="single"/>
        </w:rPr>
        <w:t>-201</w:t>
      </w:r>
      <w:r w:rsidR="002A7BFB">
        <w:rPr>
          <w:rFonts w:ascii="Book Antiqua" w:hAnsi="Book Antiqua"/>
          <w:b/>
          <w:bCs/>
          <w:color w:val="FF0000"/>
          <w:sz w:val="16"/>
          <w:szCs w:val="16"/>
          <w:u w:val="single"/>
        </w:rPr>
        <w:t>7</w:t>
      </w:r>
      <w:r w:rsidR="00E94865" w:rsidRPr="00D501B7">
        <w:rPr>
          <w:rFonts w:ascii="Book Antiqua" w:hAnsi="Book Antiqua"/>
          <w:b/>
          <w:bCs/>
          <w:color w:val="FF0000"/>
          <w:sz w:val="16"/>
          <w:szCs w:val="16"/>
          <w:u w:val="single"/>
        </w:rPr>
        <w:t>)</w:t>
      </w:r>
      <w:r w:rsidRPr="00D501B7">
        <w:rPr>
          <w:rFonts w:ascii="Book Antiqua" w:eastAsia="Times New Roman" w:hAnsi="Book Antiqua" w:cs="Times New Roman"/>
          <w:sz w:val="18"/>
          <w:szCs w:val="18"/>
          <w:lang w:eastAsia="pt-BR"/>
        </w:rPr>
        <w:t xml:space="preserve"> </w:t>
      </w:r>
      <w:r w:rsidR="00EC3918" w:rsidRPr="00D501B7">
        <w:rPr>
          <w:rFonts w:ascii="Book Antiqua" w:eastAsia="Times New Roman" w:hAnsi="Book Antiqua" w:cs="Times New Roman"/>
          <w:b/>
          <w:color w:val="FF0000"/>
          <w:sz w:val="16"/>
          <w:szCs w:val="16"/>
          <w:u w:val="single"/>
          <w:lang w:eastAsia="pt-BR"/>
        </w:rPr>
        <w:t>(Cartórios/TJAL-2019)</w:t>
      </w:r>
    </w:p>
    <w:p w14:paraId="2393DE58" w14:textId="18B6A25D"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D0AB1">
        <w:rPr>
          <w:rFonts w:ascii="Book Antiqua" w:eastAsia="Times New Roman" w:hAnsi="Book Antiqua" w:cs="Times New Roman"/>
          <w:sz w:val="19"/>
          <w:szCs w:val="19"/>
          <w:lang w:eastAsia="pt-BR"/>
        </w:rPr>
        <w:lastRenderedPageBreak/>
        <w:t>18. dos contratos de promessa de venda, cessão ou promessa de cessão de unidades autônomas condominiais e de promessa de permuta, a que se refere a </w:t>
      </w:r>
      <w:hyperlink r:id="rId375" w:history="1">
        <w:r w:rsidRPr="009D0AB1">
          <w:rPr>
            <w:rStyle w:val="Hyperlink"/>
            <w:rFonts w:ascii="Book Antiqua" w:eastAsia="Times New Roman" w:hAnsi="Book Antiqua" w:cs="Times New Roman"/>
            <w:sz w:val="19"/>
            <w:szCs w:val="19"/>
            <w:lang w:eastAsia="pt-BR"/>
          </w:rPr>
          <w:t>Lei nº 4.591, de 16 de dezembro de 1964</w:t>
        </w:r>
      </w:hyperlink>
      <w:r w:rsidRPr="009D0AB1">
        <w:rPr>
          <w:rFonts w:ascii="Book Antiqua" w:eastAsia="Times New Roman" w:hAnsi="Book Antiqua" w:cs="Times New Roman"/>
          <w:sz w:val="19"/>
          <w:szCs w:val="19"/>
          <w:lang w:eastAsia="pt-BR"/>
        </w:rPr>
        <w:t>, quando a incorporação ou a instituição de condomínio se formalizar na vigência desta Lei</w:t>
      </w:r>
      <w:r w:rsidRPr="00D501B7">
        <w:rPr>
          <w:rFonts w:ascii="Book Antiqua" w:eastAsia="Times New Roman" w:hAnsi="Book Antiqua" w:cs="Times New Roman"/>
          <w:sz w:val="16"/>
          <w:szCs w:val="16"/>
          <w:lang w:eastAsia="pt-BR"/>
        </w:rPr>
        <w:t xml:space="preserve">; </w:t>
      </w:r>
      <w:hyperlink r:id="rId376"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355139D2"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19) dos loteamentos urbanos e rurais; </w:t>
      </w:r>
    </w:p>
    <w:p w14:paraId="082408A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20) dos contratos de promessa de compra e venda de terrenos loteados em conformidade com o Decreto-lei nº 58, de 10 de dezembro de 1937, e respectiva cessão e promessa de cessão, quando o loteamento se formalizar na vigência desta Lei; </w:t>
      </w:r>
    </w:p>
    <w:p w14:paraId="696BCC12" w14:textId="7FBDB322" w:rsidR="009E1DDC" w:rsidRPr="00212540" w:rsidRDefault="009E1DDC" w:rsidP="0040645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E16D4C">
        <w:rPr>
          <w:rFonts w:ascii="Book Antiqua" w:eastAsia="Times New Roman" w:hAnsi="Book Antiqua" w:cs="Times New Roman"/>
          <w:b/>
          <w:bCs/>
          <w:sz w:val="19"/>
          <w:szCs w:val="19"/>
          <w:lang w:eastAsia="pt-BR"/>
        </w:rPr>
        <w:t xml:space="preserve">        21) das citações de ações reais ou </w:t>
      </w:r>
      <w:proofErr w:type="gramStart"/>
      <w:r w:rsidRPr="00E16D4C">
        <w:rPr>
          <w:rFonts w:ascii="Book Antiqua" w:eastAsia="Times New Roman" w:hAnsi="Book Antiqua" w:cs="Times New Roman"/>
          <w:b/>
          <w:bCs/>
          <w:sz w:val="19"/>
          <w:szCs w:val="19"/>
          <w:lang w:eastAsia="pt-BR"/>
        </w:rPr>
        <w:t>pessoais reipersecutórias</w:t>
      </w:r>
      <w:proofErr w:type="gramEnd"/>
      <w:r w:rsidRPr="00E16D4C">
        <w:rPr>
          <w:rFonts w:ascii="Book Antiqua" w:eastAsia="Times New Roman" w:hAnsi="Book Antiqua" w:cs="Times New Roman"/>
          <w:b/>
          <w:bCs/>
          <w:sz w:val="19"/>
          <w:szCs w:val="19"/>
          <w:lang w:eastAsia="pt-BR"/>
        </w:rPr>
        <w:t>, relativas a imóveis</w:t>
      </w:r>
      <w:r w:rsidRPr="00D501B7">
        <w:rPr>
          <w:rFonts w:ascii="Book Antiqua" w:eastAsia="Times New Roman" w:hAnsi="Book Antiqua" w:cs="Times New Roman"/>
          <w:b/>
          <w:bCs/>
          <w:sz w:val="18"/>
          <w:szCs w:val="18"/>
          <w:lang w:eastAsia="pt-BR"/>
        </w:rPr>
        <w:t xml:space="preserve">; </w:t>
      </w:r>
      <w:r w:rsidR="00AC0FFA" w:rsidRPr="00D501B7">
        <w:rPr>
          <w:rFonts w:ascii="Book Antiqua" w:hAnsi="Book Antiqua"/>
          <w:b/>
          <w:bCs/>
          <w:color w:val="FF0000"/>
          <w:sz w:val="16"/>
          <w:szCs w:val="16"/>
          <w:u w:val="single"/>
        </w:rPr>
        <w:t>(MPDFT-2009)</w:t>
      </w:r>
      <w:r w:rsidR="00212540">
        <w:rPr>
          <w:rFonts w:ascii="Book Antiqua" w:hAnsi="Book Antiqua"/>
          <w:b/>
          <w:bCs/>
          <w:color w:val="FF0000"/>
          <w:sz w:val="16"/>
          <w:szCs w:val="16"/>
        </w:rPr>
        <w:t xml:space="preserve"> </w:t>
      </w:r>
      <w:bookmarkStart w:id="45" w:name="_Hlk178598340"/>
      <w:r w:rsidR="00212540">
        <w:rPr>
          <w:rFonts w:ascii="Book Antiqua" w:hAnsi="Book Antiqua"/>
          <w:b/>
          <w:bCs/>
          <w:color w:val="FF0000"/>
          <w:sz w:val="16"/>
          <w:szCs w:val="16"/>
          <w:u w:val="single"/>
        </w:rPr>
        <w:t>(TRF3-2022)</w:t>
      </w:r>
      <w:bookmarkEnd w:id="45"/>
    </w:p>
    <w:p w14:paraId="6780C898"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xml:space="preserve">        22)  </w:t>
      </w:r>
      <w:hyperlink r:id="rId377" w:anchor="art1" w:history="1">
        <w:r w:rsidRPr="00D501B7">
          <w:rPr>
            <w:rFonts w:ascii="Book Antiqua" w:eastAsia="Times New Roman" w:hAnsi="Book Antiqua" w:cs="Times New Roman"/>
            <w:color w:val="0000FF"/>
            <w:sz w:val="16"/>
            <w:szCs w:val="16"/>
            <w:u w:val="single"/>
            <w:lang w:eastAsia="pt-BR"/>
          </w:rPr>
          <w:t>(Revogado pela Lei nº 6.850, de 1980)</w:t>
        </w:r>
      </w:hyperlink>
    </w:p>
    <w:p w14:paraId="529C6B4D" w14:textId="1D25796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16D4C">
        <w:rPr>
          <w:rFonts w:ascii="Book Antiqua" w:eastAsia="Times New Roman" w:hAnsi="Book Antiqua" w:cs="Times New Roman"/>
          <w:b/>
          <w:bCs/>
          <w:sz w:val="19"/>
          <w:szCs w:val="19"/>
          <w:lang w:eastAsia="pt-BR"/>
        </w:rPr>
        <w:t>        23) dos julgados e atos jurídicos entre vivos que dividirem imóveis ou os demarcarem inclusive nos casos de incorporação que resultarem em constituição de condomínio e atribuírem uma ou mais unidades aos incorporadores</w:t>
      </w:r>
      <w:r w:rsidRPr="00D501B7">
        <w:rPr>
          <w:rFonts w:ascii="Book Antiqua" w:eastAsia="Times New Roman" w:hAnsi="Book Antiqua" w:cs="Times New Roman"/>
          <w:sz w:val="18"/>
          <w:szCs w:val="18"/>
          <w:lang w:eastAsia="pt-BR"/>
        </w:rPr>
        <w:t xml:space="preserve">; </w:t>
      </w:r>
      <w:r w:rsidR="00E16D4C" w:rsidRPr="00D501B7">
        <w:rPr>
          <w:rFonts w:ascii="Book Antiqua" w:eastAsia="Times New Roman" w:hAnsi="Book Antiqua" w:cs="Arial"/>
          <w:b/>
          <w:bCs/>
          <w:color w:val="FF0000"/>
          <w:sz w:val="16"/>
          <w:szCs w:val="16"/>
          <w:u w:val="single"/>
          <w:lang w:eastAsia="pt-BR"/>
        </w:rPr>
        <w:t>(Cartórios/TJMG-2012</w:t>
      </w:r>
      <w:r w:rsidR="00B923F5" w:rsidRPr="00D501B7">
        <w:rPr>
          <w:rFonts w:ascii="Book Antiqua" w:eastAsia="Times New Roman" w:hAnsi="Book Antiqua" w:cs="Arial"/>
          <w:b/>
          <w:bCs/>
          <w:color w:val="FF0000"/>
          <w:sz w:val="16"/>
          <w:szCs w:val="16"/>
          <w:u w:val="single"/>
          <w:lang w:eastAsia="pt-BR"/>
        </w:rPr>
        <w:t>/2017</w:t>
      </w:r>
      <w:r w:rsidR="00E16D4C" w:rsidRPr="00D501B7">
        <w:rPr>
          <w:rFonts w:ascii="Book Antiqua" w:eastAsia="Times New Roman" w:hAnsi="Book Antiqua" w:cs="Arial"/>
          <w:b/>
          <w:bCs/>
          <w:color w:val="FF0000"/>
          <w:sz w:val="16"/>
          <w:szCs w:val="16"/>
          <w:u w:val="single"/>
          <w:lang w:eastAsia="pt-BR"/>
        </w:rPr>
        <w:t>)</w:t>
      </w:r>
    </w:p>
    <w:p w14:paraId="55CD3B05" w14:textId="12366BFE"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16D4C">
        <w:rPr>
          <w:rFonts w:ascii="Book Antiqua" w:eastAsia="Times New Roman" w:hAnsi="Book Antiqua" w:cs="Times New Roman"/>
          <w:b/>
          <w:bCs/>
          <w:sz w:val="19"/>
          <w:szCs w:val="19"/>
          <w:lang w:eastAsia="pt-BR"/>
        </w:rPr>
        <w:t>        24) das sentenças que nos inventários, arrolamentos e partilhas, adjudicarem bens de raiz em pagamento das dívidas da herança</w:t>
      </w:r>
      <w:r w:rsidRPr="00D501B7">
        <w:rPr>
          <w:rFonts w:ascii="Book Antiqua" w:eastAsia="Times New Roman" w:hAnsi="Book Antiqua" w:cs="Times New Roman"/>
          <w:sz w:val="18"/>
          <w:szCs w:val="18"/>
          <w:lang w:eastAsia="pt-BR"/>
        </w:rPr>
        <w:t xml:space="preserve">; </w:t>
      </w:r>
      <w:r w:rsidR="00E16D4C" w:rsidRPr="00D501B7">
        <w:rPr>
          <w:rFonts w:ascii="Book Antiqua" w:eastAsia="Times New Roman" w:hAnsi="Book Antiqua" w:cs="Arial"/>
          <w:b/>
          <w:bCs/>
          <w:color w:val="FF0000"/>
          <w:sz w:val="16"/>
          <w:szCs w:val="16"/>
          <w:u w:val="single"/>
          <w:lang w:eastAsia="pt-BR"/>
        </w:rPr>
        <w:t>(Cartórios/TJMG-2012)</w:t>
      </w:r>
    </w:p>
    <w:p w14:paraId="3D5E04AF" w14:textId="2FCBD7A5" w:rsidR="009E1DDC" w:rsidRPr="00B3201F" w:rsidRDefault="009E1DDC" w:rsidP="0040645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50540">
        <w:rPr>
          <w:rFonts w:ascii="Book Antiqua" w:eastAsia="Times New Roman" w:hAnsi="Book Antiqua" w:cs="Times New Roman"/>
          <w:sz w:val="19"/>
          <w:szCs w:val="19"/>
          <w:lang w:eastAsia="pt-BR"/>
        </w:rPr>
        <w:t xml:space="preserve">        </w:t>
      </w:r>
      <w:r w:rsidRPr="00B3201F">
        <w:rPr>
          <w:rFonts w:ascii="Book Antiqua" w:eastAsia="Times New Roman" w:hAnsi="Book Antiqua" w:cs="Times New Roman"/>
          <w:b/>
          <w:bCs/>
          <w:sz w:val="19"/>
          <w:szCs w:val="19"/>
          <w:lang w:eastAsia="pt-BR"/>
        </w:rPr>
        <w:t xml:space="preserve">25) </w:t>
      </w:r>
      <w:r w:rsidRPr="00B3201F">
        <w:rPr>
          <w:rFonts w:ascii="Book Antiqua" w:eastAsia="Times New Roman" w:hAnsi="Book Antiqua" w:cs="Times New Roman"/>
          <w:b/>
          <w:bCs/>
          <w:sz w:val="19"/>
          <w:szCs w:val="19"/>
          <w:highlight w:val="cyan"/>
          <w:lang w:eastAsia="pt-BR"/>
        </w:rPr>
        <w:t>dos atos de entrega</w:t>
      </w:r>
      <w:r w:rsidRPr="00B3201F">
        <w:rPr>
          <w:rFonts w:ascii="Book Antiqua" w:eastAsia="Times New Roman" w:hAnsi="Book Antiqua" w:cs="Times New Roman"/>
          <w:b/>
          <w:bCs/>
          <w:sz w:val="19"/>
          <w:szCs w:val="19"/>
          <w:lang w:eastAsia="pt-BR"/>
        </w:rPr>
        <w:t xml:space="preserve"> de legados de imóveis, </w:t>
      </w:r>
      <w:r w:rsidRPr="00B3201F">
        <w:rPr>
          <w:rFonts w:ascii="Book Antiqua" w:eastAsia="Times New Roman" w:hAnsi="Book Antiqua" w:cs="Times New Roman"/>
          <w:b/>
          <w:bCs/>
          <w:sz w:val="19"/>
          <w:szCs w:val="19"/>
          <w:highlight w:val="yellow"/>
          <w:lang w:eastAsia="pt-BR"/>
        </w:rPr>
        <w:t>dos formais de partilha</w:t>
      </w:r>
      <w:r w:rsidRPr="00B3201F">
        <w:rPr>
          <w:rFonts w:ascii="Book Antiqua" w:eastAsia="Times New Roman" w:hAnsi="Book Antiqua" w:cs="Times New Roman"/>
          <w:b/>
          <w:bCs/>
          <w:sz w:val="19"/>
          <w:szCs w:val="19"/>
          <w:lang w:eastAsia="pt-BR"/>
        </w:rPr>
        <w:t xml:space="preserve"> e das sentenças de adjudicação em inventário ou arrolamento quando não houver partilha</w:t>
      </w:r>
      <w:r w:rsidRPr="00B3201F">
        <w:rPr>
          <w:rFonts w:ascii="Book Antiqua" w:eastAsia="Times New Roman" w:hAnsi="Book Antiqua" w:cs="Times New Roman"/>
          <w:b/>
          <w:bCs/>
          <w:sz w:val="18"/>
          <w:szCs w:val="18"/>
          <w:lang w:eastAsia="pt-BR"/>
        </w:rPr>
        <w:t xml:space="preserve">; </w:t>
      </w:r>
      <w:r w:rsidR="006D01F4" w:rsidRPr="00B3201F">
        <w:rPr>
          <w:rFonts w:ascii="Book Antiqua" w:eastAsia="Times New Roman" w:hAnsi="Book Antiqua" w:cs="Times New Roman"/>
          <w:b/>
          <w:bCs/>
          <w:color w:val="FF0000"/>
          <w:sz w:val="16"/>
          <w:szCs w:val="16"/>
          <w:u w:val="single"/>
          <w:lang w:eastAsia="pt-BR"/>
        </w:rPr>
        <w:t>(MPPE-2008)</w:t>
      </w:r>
      <w:r w:rsidR="00FD3F53" w:rsidRPr="00B3201F">
        <w:rPr>
          <w:rFonts w:ascii="Book Antiqua" w:eastAsia="Times New Roman" w:hAnsi="Book Antiqua" w:cs="Times New Roman"/>
          <w:b/>
          <w:bCs/>
          <w:color w:val="FF0000"/>
          <w:sz w:val="16"/>
          <w:szCs w:val="16"/>
          <w:lang w:eastAsia="pt-BR"/>
        </w:rPr>
        <w:t xml:space="preserve"> </w:t>
      </w:r>
      <w:r w:rsidR="00FD3F53" w:rsidRPr="00B3201F">
        <w:rPr>
          <w:rFonts w:ascii="Book Antiqua" w:eastAsia="Times New Roman" w:hAnsi="Book Antiqua" w:cs="Times New Roman"/>
          <w:b/>
          <w:bCs/>
          <w:color w:val="FF0000"/>
          <w:sz w:val="16"/>
          <w:szCs w:val="16"/>
          <w:u w:val="single"/>
          <w:lang w:eastAsia="pt-BR"/>
        </w:rPr>
        <w:t>(TRF2-2011)</w:t>
      </w:r>
      <w:r w:rsidR="006F23AA" w:rsidRPr="00B3201F">
        <w:rPr>
          <w:rFonts w:ascii="Book Antiqua" w:eastAsia="Times New Roman" w:hAnsi="Book Antiqua" w:cs="Times New Roman"/>
          <w:b/>
          <w:bCs/>
          <w:color w:val="FF0000"/>
          <w:sz w:val="16"/>
          <w:szCs w:val="16"/>
          <w:lang w:eastAsia="pt-BR"/>
        </w:rPr>
        <w:t xml:space="preserve"> </w:t>
      </w:r>
      <w:bookmarkStart w:id="46" w:name="_Hlk65840741"/>
      <w:r w:rsidR="006F23AA" w:rsidRPr="00B3201F">
        <w:rPr>
          <w:rFonts w:ascii="Book Antiqua" w:eastAsia="Times New Roman" w:hAnsi="Book Antiqua" w:cs="Times New Roman"/>
          <w:b/>
          <w:bCs/>
          <w:color w:val="FF0000"/>
          <w:sz w:val="16"/>
          <w:szCs w:val="16"/>
          <w:u w:val="single"/>
          <w:lang w:eastAsia="pt-BR"/>
        </w:rPr>
        <w:t>(TRF3-2011)</w:t>
      </w:r>
      <w:bookmarkEnd w:id="46"/>
      <w:r w:rsidR="00C717FA" w:rsidRPr="00B3201F">
        <w:rPr>
          <w:rFonts w:ascii="Book Antiqua" w:eastAsia="Times New Roman" w:hAnsi="Book Antiqua" w:cs="Times New Roman"/>
          <w:b/>
          <w:bCs/>
          <w:color w:val="FF0000"/>
          <w:sz w:val="16"/>
          <w:szCs w:val="16"/>
          <w:lang w:eastAsia="pt-BR"/>
        </w:rPr>
        <w:t xml:space="preserve"> </w:t>
      </w:r>
      <w:r w:rsidR="00C717FA" w:rsidRPr="00B3201F">
        <w:rPr>
          <w:rFonts w:ascii="Book Antiqua" w:eastAsia="Times New Roman" w:hAnsi="Book Antiqua" w:cs="Times New Roman"/>
          <w:b/>
          <w:bCs/>
          <w:color w:val="FF0000"/>
          <w:sz w:val="16"/>
          <w:szCs w:val="16"/>
          <w:u w:val="single"/>
          <w:lang w:eastAsia="pt-BR"/>
        </w:rPr>
        <w:t>(Cartórios/TJRS-2019)</w:t>
      </w:r>
    </w:p>
    <w:p w14:paraId="5AE68D8E" w14:textId="62DA9732"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B3201F">
        <w:rPr>
          <w:rFonts w:ascii="Book Antiqua" w:eastAsia="Times New Roman" w:hAnsi="Book Antiqua" w:cs="Times New Roman"/>
          <w:b/>
          <w:bCs/>
          <w:sz w:val="19"/>
          <w:szCs w:val="19"/>
          <w:lang w:eastAsia="pt-BR"/>
        </w:rPr>
        <w:t xml:space="preserve">        26) da </w:t>
      </w:r>
      <w:r w:rsidRPr="00B3201F">
        <w:rPr>
          <w:rFonts w:ascii="Book Antiqua" w:eastAsia="Times New Roman" w:hAnsi="Book Antiqua" w:cs="Times New Roman"/>
          <w:b/>
          <w:bCs/>
          <w:sz w:val="19"/>
          <w:szCs w:val="19"/>
          <w:highlight w:val="yellow"/>
          <w:lang w:eastAsia="pt-BR"/>
        </w:rPr>
        <w:t>arrematação</w:t>
      </w:r>
      <w:r w:rsidRPr="00B3201F">
        <w:rPr>
          <w:rFonts w:ascii="Book Antiqua" w:eastAsia="Times New Roman" w:hAnsi="Book Antiqua" w:cs="Times New Roman"/>
          <w:b/>
          <w:bCs/>
          <w:sz w:val="19"/>
          <w:szCs w:val="19"/>
          <w:lang w:eastAsia="pt-BR"/>
        </w:rPr>
        <w:t xml:space="preserve"> e da </w:t>
      </w:r>
      <w:r w:rsidRPr="00B3201F">
        <w:rPr>
          <w:rFonts w:ascii="Book Antiqua" w:eastAsia="Times New Roman" w:hAnsi="Book Antiqua" w:cs="Times New Roman"/>
          <w:b/>
          <w:bCs/>
          <w:sz w:val="19"/>
          <w:szCs w:val="19"/>
          <w:highlight w:val="yellow"/>
          <w:lang w:eastAsia="pt-BR"/>
        </w:rPr>
        <w:t>adjudicação</w:t>
      </w:r>
      <w:r w:rsidRPr="00750540">
        <w:rPr>
          <w:rFonts w:ascii="Book Antiqua" w:eastAsia="Times New Roman" w:hAnsi="Book Antiqua" w:cs="Times New Roman"/>
          <w:b/>
          <w:bCs/>
          <w:sz w:val="19"/>
          <w:szCs w:val="19"/>
          <w:highlight w:val="yellow"/>
          <w:lang w:eastAsia="pt-BR"/>
        </w:rPr>
        <w:t xml:space="preserve"> em hasta pública</w:t>
      </w:r>
      <w:r w:rsidRPr="00D501B7">
        <w:rPr>
          <w:rFonts w:ascii="Book Antiqua" w:eastAsia="Times New Roman" w:hAnsi="Book Antiqua" w:cs="Times New Roman"/>
          <w:sz w:val="18"/>
          <w:szCs w:val="18"/>
          <w:lang w:eastAsia="pt-BR"/>
        </w:rPr>
        <w:t xml:space="preserve">; </w:t>
      </w:r>
      <w:r w:rsidR="006D01F4" w:rsidRPr="00D501B7">
        <w:rPr>
          <w:rFonts w:ascii="Book Antiqua" w:eastAsia="Times New Roman" w:hAnsi="Book Antiqua" w:cs="Times New Roman"/>
          <w:b/>
          <w:bCs/>
          <w:color w:val="FF0000"/>
          <w:sz w:val="16"/>
          <w:szCs w:val="16"/>
          <w:u w:val="single"/>
          <w:lang w:eastAsia="pt-BR"/>
        </w:rPr>
        <w:t>(MPPE-2008)</w:t>
      </w:r>
      <w:r w:rsidR="00DC772F" w:rsidRPr="00D501B7">
        <w:rPr>
          <w:rFonts w:ascii="Book Antiqua" w:eastAsia="Times New Roman" w:hAnsi="Book Antiqua" w:cs="Times New Roman"/>
          <w:b/>
          <w:bCs/>
          <w:color w:val="FF0000"/>
          <w:sz w:val="16"/>
          <w:szCs w:val="16"/>
          <w:lang w:eastAsia="pt-BR"/>
        </w:rPr>
        <w:t xml:space="preserve"> </w:t>
      </w:r>
      <w:r w:rsidR="00DC772F" w:rsidRPr="00D501B7">
        <w:rPr>
          <w:rFonts w:ascii="Book Antiqua" w:hAnsi="Book Antiqua" w:cs="Times New Roman"/>
          <w:b/>
          <w:color w:val="FF0000"/>
          <w:sz w:val="16"/>
          <w:szCs w:val="16"/>
          <w:u w:val="single"/>
        </w:rPr>
        <w:t>(TRT/Unificado-2017)</w:t>
      </w:r>
    </w:p>
    <w:p w14:paraId="59D1749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27) do dote; </w:t>
      </w:r>
    </w:p>
    <w:p w14:paraId="53720C22" w14:textId="30EDEF21" w:rsidR="009E1DDC" w:rsidRPr="00B3201F"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3201F">
        <w:rPr>
          <w:rFonts w:ascii="Book Antiqua" w:eastAsia="Times New Roman" w:hAnsi="Book Antiqua" w:cs="Times New Roman"/>
          <w:b/>
          <w:bCs/>
          <w:sz w:val="19"/>
          <w:szCs w:val="19"/>
          <w:lang w:eastAsia="pt-BR"/>
        </w:rPr>
        <w:t xml:space="preserve">        28) </w:t>
      </w:r>
      <w:r w:rsidRPr="00B3201F">
        <w:rPr>
          <w:rFonts w:ascii="Book Antiqua" w:eastAsia="Times New Roman" w:hAnsi="Book Antiqua" w:cs="Times New Roman"/>
          <w:b/>
          <w:bCs/>
          <w:sz w:val="19"/>
          <w:szCs w:val="19"/>
          <w:highlight w:val="cyan"/>
          <w:lang w:eastAsia="pt-BR"/>
        </w:rPr>
        <w:t>das sentenças declaratórias</w:t>
      </w:r>
      <w:r w:rsidRPr="00B3201F">
        <w:rPr>
          <w:rFonts w:ascii="Book Antiqua" w:eastAsia="Times New Roman" w:hAnsi="Book Antiqua" w:cs="Times New Roman"/>
          <w:b/>
          <w:bCs/>
          <w:sz w:val="19"/>
          <w:szCs w:val="19"/>
          <w:lang w:eastAsia="pt-BR"/>
        </w:rPr>
        <w:t xml:space="preserve"> </w:t>
      </w:r>
      <w:r w:rsidRPr="00B3201F">
        <w:rPr>
          <w:rFonts w:ascii="Book Antiqua" w:eastAsia="Times New Roman" w:hAnsi="Book Antiqua" w:cs="Times New Roman"/>
          <w:b/>
          <w:bCs/>
          <w:sz w:val="19"/>
          <w:szCs w:val="19"/>
          <w:highlight w:val="yellow"/>
          <w:lang w:eastAsia="pt-BR"/>
        </w:rPr>
        <w:t>de usucapião</w:t>
      </w:r>
      <w:r w:rsidRPr="00B3201F">
        <w:rPr>
          <w:rFonts w:ascii="Book Antiqua" w:eastAsia="Times New Roman" w:hAnsi="Book Antiqua" w:cs="Times New Roman"/>
          <w:b/>
          <w:bCs/>
          <w:sz w:val="18"/>
          <w:szCs w:val="18"/>
          <w:lang w:eastAsia="pt-BR"/>
        </w:rPr>
        <w:t xml:space="preserve">; </w:t>
      </w:r>
      <w:hyperlink r:id="rId378" w:anchor="art15" w:history="1">
        <w:r w:rsidRPr="00B3201F">
          <w:rPr>
            <w:rFonts w:ascii="Book Antiqua" w:eastAsia="Times New Roman" w:hAnsi="Book Antiqua" w:cs="Times New Roman"/>
            <w:b/>
            <w:bCs/>
            <w:color w:val="0000FF"/>
            <w:sz w:val="16"/>
            <w:szCs w:val="16"/>
            <w:u w:val="single"/>
            <w:lang w:eastAsia="pt-BR"/>
          </w:rPr>
          <w:t>(Redação dada pela Medida Provisória nº 2.220, de 2001)</w:t>
        </w:r>
      </w:hyperlink>
      <w:r w:rsidR="00FD3F53" w:rsidRPr="00B3201F">
        <w:rPr>
          <w:rFonts w:ascii="Book Antiqua" w:eastAsia="Times New Roman" w:hAnsi="Book Antiqua" w:cs="Times New Roman"/>
          <w:b/>
          <w:bCs/>
          <w:color w:val="0000FF"/>
          <w:sz w:val="16"/>
          <w:szCs w:val="16"/>
          <w:lang w:eastAsia="pt-BR"/>
        </w:rPr>
        <w:t xml:space="preserve"> </w:t>
      </w:r>
      <w:r w:rsidR="00FD3F53" w:rsidRPr="00B3201F">
        <w:rPr>
          <w:rFonts w:ascii="Book Antiqua" w:eastAsia="Times New Roman" w:hAnsi="Book Antiqua" w:cs="Times New Roman"/>
          <w:b/>
          <w:bCs/>
          <w:color w:val="FF0000"/>
          <w:sz w:val="16"/>
          <w:szCs w:val="16"/>
          <w:u w:val="single"/>
          <w:lang w:eastAsia="pt-BR"/>
        </w:rPr>
        <w:t>(TRF2-2011)</w:t>
      </w:r>
      <w:r w:rsidR="00E94865" w:rsidRPr="00B3201F">
        <w:rPr>
          <w:rFonts w:ascii="Book Antiqua" w:eastAsia="Times New Roman" w:hAnsi="Book Antiqua" w:cs="Times New Roman"/>
          <w:b/>
          <w:bCs/>
          <w:color w:val="FF0000"/>
          <w:sz w:val="16"/>
          <w:szCs w:val="16"/>
          <w:lang w:eastAsia="pt-BR"/>
        </w:rPr>
        <w:t xml:space="preserve"> </w:t>
      </w:r>
      <w:r w:rsidR="003077ED" w:rsidRPr="00B3201F">
        <w:rPr>
          <w:rFonts w:ascii="Book Antiqua" w:hAnsi="Book Antiqua" w:cs="Times New Roman"/>
          <w:b/>
          <w:bCs/>
          <w:color w:val="FF0000"/>
          <w:sz w:val="16"/>
          <w:szCs w:val="16"/>
          <w:u w:val="single"/>
        </w:rPr>
        <w:t>(MPGO-2022)</w:t>
      </w:r>
    </w:p>
    <w:p w14:paraId="5948614C" w14:textId="79F10863" w:rsidR="009E1DDC" w:rsidRPr="001A4362"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B3201F">
        <w:rPr>
          <w:rFonts w:ascii="Book Antiqua" w:eastAsia="Times New Roman" w:hAnsi="Book Antiqua" w:cs="Times New Roman"/>
          <w:b/>
          <w:bCs/>
          <w:sz w:val="19"/>
          <w:szCs w:val="19"/>
          <w:lang w:eastAsia="pt-BR"/>
        </w:rPr>
        <w:t>        29) da compra e venda pura e da condicional</w:t>
      </w:r>
      <w:r w:rsidRPr="00D501B7">
        <w:rPr>
          <w:rFonts w:ascii="Book Antiqua" w:eastAsia="Times New Roman" w:hAnsi="Book Antiqua" w:cs="Times New Roman"/>
          <w:b/>
          <w:bCs/>
          <w:sz w:val="18"/>
          <w:szCs w:val="18"/>
          <w:lang w:eastAsia="pt-BR"/>
        </w:rPr>
        <w:t>;</w:t>
      </w:r>
      <w:r w:rsidRPr="00D501B7">
        <w:rPr>
          <w:rFonts w:ascii="Book Antiqua" w:eastAsia="Times New Roman" w:hAnsi="Book Antiqua" w:cs="Times New Roman"/>
          <w:sz w:val="18"/>
          <w:szCs w:val="18"/>
          <w:lang w:eastAsia="pt-BR"/>
        </w:rPr>
        <w:t xml:space="preserve"> </w:t>
      </w:r>
      <w:r w:rsidR="00F93EE2" w:rsidRPr="00D501B7">
        <w:rPr>
          <w:rFonts w:ascii="Book Antiqua" w:hAnsi="Book Antiqua" w:cs="Times New Roman"/>
          <w:b/>
          <w:bCs/>
          <w:color w:val="FF0000"/>
          <w:sz w:val="16"/>
          <w:szCs w:val="16"/>
          <w:u w:val="single"/>
        </w:rPr>
        <w:t>(Cartórios/TJR</w:t>
      </w:r>
      <w:r w:rsidR="00F93EE2" w:rsidRPr="00D501B7">
        <w:rPr>
          <w:rFonts w:ascii="Book Antiqua" w:hAnsi="Book Antiqua"/>
          <w:b/>
          <w:bCs/>
          <w:color w:val="FF0000"/>
          <w:sz w:val="16"/>
          <w:szCs w:val="16"/>
          <w:u w:val="single"/>
        </w:rPr>
        <w:t>S</w:t>
      </w:r>
      <w:r w:rsidR="00F93EE2" w:rsidRPr="00D501B7">
        <w:rPr>
          <w:rFonts w:ascii="Book Antiqua" w:hAnsi="Book Antiqua" w:cs="Times New Roman"/>
          <w:b/>
          <w:bCs/>
          <w:color w:val="FF0000"/>
          <w:sz w:val="16"/>
          <w:szCs w:val="16"/>
          <w:u w:val="single"/>
        </w:rPr>
        <w:t>-2019)</w:t>
      </w:r>
      <w:r w:rsidR="001A4362">
        <w:rPr>
          <w:rFonts w:ascii="Book Antiqua" w:hAnsi="Book Antiqua" w:cs="Times New Roman"/>
          <w:b/>
          <w:bCs/>
          <w:color w:val="FF0000"/>
          <w:sz w:val="16"/>
          <w:szCs w:val="16"/>
        </w:rPr>
        <w:t xml:space="preserve"> </w:t>
      </w:r>
      <w:r w:rsidR="001A4362">
        <w:rPr>
          <w:rFonts w:ascii="Book Antiqua" w:hAnsi="Book Antiqua" w:cs="Arial"/>
          <w:b/>
          <w:bCs/>
          <w:color w:val="FF0000"/>
          <w:sz w:val="16"/>
          <w:szCs w:val="16"/>
          <w:u w:val="single"/>
        </w:rPr>
        <w:t>(PGDF-2022)</w:t>
      </w:r>
    </w:p>
    <w:p w14:paraId="03F51981" w14:textId="623F41E3"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D0AB1">
        <w:rPr>
          <w:rFonts w:ascii="Book Antiqua" w:eastAsia="Times New Roman" w:hAnsi="Book Antiqua" w:cs="Times New Roman"/>
          <w:sz w:val="19"/>
          <w:szCs w:val="19"/>
          <w:lang w:eastAsia="pt-BR"/>
        </w:rPr>
        <w:t xml:space="preserve">30. </w:t>
      </w:r>
      <w:proofErr w:type="spellStart"/>
      <w:r w:rsidRPr="009D0AB1">
        <w:rPr>
          <w:rFonts w:ascii="Book Antiqua" w:eastAsia="Times New Roman" w:hAnsi="Book Antiqua" w:cs="Times New Roman"/>
          <w:sz w:val="19"/>
          <w:szCs w:val="19"/>
          <w:lang w:eastAsia="pt-BR"/>
        </w:rPr>
        <w:t>da</w:t>
      </w:r>
      <w:proofErr w:type="spellEnd"/>
      <w:r w:rsidRPr="009D0AB1">
        <w:rPr>
          <w:rFonts w:ascii="Book Antiqua" w:eastAsia="Times New Roman" w:hAnsi="Book Antiqua" w:cs="Times New Roman"/>
          <w:sz w:val="19"/>
          <w:szCs w:val="19"/>
          <w:lang w:eastAsia="pt-BR"/>
        </w:rPr>
        <w:t xml:space="preserve"> permuta e da promessa de permuta</w:t>
      </w:r>
      <w:r w:rsidRPr="00D501B7">
        <w:rPr>
          <w:rFonts w:ascii="Book Antiqua" w:eastAsia="Times New Roman" w:hAnsi="Book Antiqua" w:cs="Times New Roman"/>
          <w:sz w:val="16"/>
          <w:szCs w:val="16"/>
          <w:lang w:eastAsia="pt-BR"/>
        </w:rPr>
        <w:t>; </w:t>
      </w:r>
      <w:hyperlink r:id="rId379"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75069876" w14:textId="67B7B305" w:rsidR="009E1DDC" w:rsidRPr="00B3201F"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3201F">
        <w:rPr>
          <w:rFonts w:ascii="Book Antiqua" w:eastAsia="Times New Roman" w:hAnsi="Book Antiqua" w:cs="Times New Roman"/>
          <w:b/>
          <w:bCs/>
          <w:sz w:val="19"/>
          <w:szCs w:val="19"/>
          <w:lang w:eastAsia="pt-BR"/>
        </w:rPr>
        <w:t xml:space="preserve">        31) da </w:t>
      </w:r>
      <w:r w:rsidRPr="00B3201F">
        <w:rPr>
          <w:rFonts w:ascii="Book Antiqua" w:eastAsia="Times New Roman" w:hAnsi="Book Antiqua" w:cs="Times New Roman"/>
          <w:b/>
          <w:bCs/>
          <w:sz w:val="19"/>
          <w:szCs w:val="19"/>
          <w:highlight w:val="yellow"/>
          <w:lang w:eastAsia="pt-BR"/>
        </w:rPr>
        <w:t>dação em pagamento</w:t>
      </w:r>
      <w:r w:rsidRPr="00B3201F">
        <w:rPr>
          <w:rFonts w:ascii="Book Antiqua" w:eastAsia="Times New Roman" w:hAnsi="Book Antiqua" w:cs="Times New Roman"/>
          <w:b/>
          <w:bCs/>
          <w:sz w:val="18"/>
          <w:szCs w:val="18"/>
          <w:lang w:eastAsia="pt-BR"/>
        </w:rPr>
        <w:t xml:space="preserve">; </w:t>
      </w:r>
      <w:r w:rsidR="006D01F4" w:rsidRPr="00B3201F">
        <w:rPr>
          <w:rFonts w:ascii="Book Antiqua" w:eastAsia="Times New Roman" w:hAnsi="Book Antiqua" w:cs="Times New Roman"/>
          <w:b/>
          <w:bCs/>
          <w:color w:val="FF0000"/>
          <w:sz w:val="16"/>
          <w:szCs w:val="16"/>
          <w:u w:val="single"/>
          <w:lang w:eastAsia="pt-BR"/>
        </w:rPr>
        <w:t>(MPPE-2008)</w:t>
      </w:r>
    </w:p>
    <w:p w14:paraId="1913EE44" w14:textId="3BB3CD3F" w:rsidR="009E1DDC" w:rsidRPr="00B3201F"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3201F">
        <w:rPr>
          <w:rFonts w:ascii="Book Antiqua" w:eastAsia="Times New Roman" w:hAnsi="Book Antiqua" w:cs="Times New Roman"/>
          <w:b/>
          <w:bCs/>
          <w:sz w:val="19"/>
          <w:szCs w:val="19"/>
          <w:lang w:eastAsia="pt-BR"/>
        </w:rPr>
        <w:t xml:space="preserve">        32) </w:t>
      </w:r>
      <w:r w:rsidRPr="00B3201F">
        <w:rPr>
          <w:rFonts w:ascii="Book Antiqua" w:eastAsia="Times New Roman" w:hAnsi="Book Antiqua" w:cs="Times New Roman"/>
          <w:b/>
          <w:bCs/>
          <w:sz w:val="19"/>
          <w:szCs w:val="19"/>
          <w:highlight w:val="cyan"/>
          <w:lang w:eastAsia="pt-BR"/>
        </w:rPr>
        <w:t>da transferência</w:t>
      </w:r>
      <w:r w:rsidRPr="00B3201F">
        <w:rPr>
          <w:rFonts w:ascii="Book Antiqua" w:eastAsia="Times New Roman" w:hAnsi="Book Antiqua" w:cs="Times New Roman"/>
          <w:b/>
          <w:bCs/>
          <w:sz w:val="19"/>
          <w:szCs w:val="19"/>
          <w:lang w:eastAsia="pt-BR"/>
        </w:rPr>
        <w:t xml:space="preserve">, </w:t>
      </w:r>
      <w:r w:rsidRPr="00B3201F">
        <w:rPr>
          <w:rFonts w:ascii="Book Antiqua" w:eastAsia="Times New Roman" w:hAnsi="Book Antiqua" w:cs="Times New Roman"/>
          <w:b/>
          <w:bCs/>
          <w:sz w:val="19"/>
          <w:szCs w:val="19"/>
          <w:highlight w:val="yellow"/>
          <w:lang w:eastAsia="pt-BR"/>
        </w:rPr>
        <w:t>de imóvel a sociedade</w:t>
      </w:r>
      <w:r w:rsidRPr="00B3201F">
        <w:rPr>
          <w:rFonts w:ascii="Book Antiqua" w:eastAsia="Times New Roman" w:hAnsi="Book Antiqua" w:cs="Times New Roman"/>
          <w:b/>
          <w:bCs/>
          <w:sz w:val="19"/>
          <w:szCs w:val="19"/>
          <w:lang w:eastAsia="pt-BR"/>
        </w:rPr>
        <w:t xml:space="preserve">, </w:t>
      </w:r>
      <w:r w:rsidRPr="00B3201F">
        <w:rPr>
          <w:rFonts w:ascii="Book Antiqua" w:eastAsia="Times New Roman" w:hAnsi="Book Antiqua" w:cs="Times New Roman"/>
          <w:b/>
          <w:bCs/>
          <w:sz w:val="19"/>
          <w:szCs w:val="19"/>
          <w:highlight w:val="cyan"/>
          <w:lang w:eastAsia="pt-BR"/>
        </w:rPr>
        <w:t>quando integrar quota social</w:t>
      </w:r>
      <w:r w:rsidRPr="00B3201F">
        <w:rPr>
          <w:rFonts w:ascii="Book Antiqua" w:eastAsia="Times New Roman" w:hAnsi="Book Antiqua" w:cs="Times New Roman"/>
          <w:b/>
          <w:bCs/>
          <w:sz w:val="18"/>
          <w:szCs w:val="18"/>
          <w:lang w:eastAsia="pt-BR"/>
        </w:rPr>
        <w:t>;</w:t>
      </w:r>
      <w:r w:rsidR="00044D70" w:rsidRPr="00B3201F">
        <w:rPr>
          <w:rFonts w:ascii="Book Antiqua" w:eastAsia="Times New Roman" w:hAnsi="Book Antiqua" w:cs="Times New Roman"/>
          <w:b/>
          <w:bCs/>
          <w:sz w:val="18"/>
          <w:szCs w:val="18"/>
          <w:lang w:eastAsia="pt-BR"/>
        </w:rPr>
        <w:t xml:space="preserve"> </w:t>
      </w:r>
      <w:r w:rsidR="00044D70" w:rsidRPr="00B3201F">
        <w:rPr>
          <w:rFonts w:ascii="Book Antiqua" w:hAnsi="Book Antiqua"/>
          <w:b/>
          <w:bCs/>
          <w:color w:val="FF0000"/>
          <w:sz w:val="16"/>
          <w:szCs w:val="16"/>
          <w:u w:val="single"/>
        </w:rPr>
        <w:t>(Cartórios/TJSP-2012)</w:t>
      </w:r>
      <w:r w:rsidRPr="00B3201F">
        <w:rPr>
          <w:rFonts w:ascii="Book Antiqua" w:eastAsia="Times New Roman" w:hAnsi="Book Antiqua" w:cs="Times New Roman"/>
          <w:b/>
          <w:bCs/>
          <w:sz w:val="18"/>
          <w:szCs w:val="18"/>
          <w:lang w:eastAsia="pt-BR"/>
        </w:rPr>
        <w:t xml:space="preserve"> </w:t>
      </w:r>
      <w:r w:rsidR="00636307" w:rsidRPr="00B3201F">
        <w:rPr>
          <w:rFonts w:ascii="Book Antiqua" w:eastAsia="Times New Roman" w:hAnsi="Book Antiqua" w:cs="Times New Roman"/>
          <w:b/>
          <w:bCs/>
          <w:color w:val="FF0000"/>
          <w:sz w:val="16"/>
          <w:szCs w:val="16"/>
          <w:u w:val="single"/>
          <w:lang w:eastAsia="pt-BR"/>
        </w:rPr>
        <w:t>(Cartórios/TJMG-2017)</w:t>
      </w:r>
    </w:p>
    <w:p w14:paraId="2CA862D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33) da doação entre vivos; </w:t>
      </w:r>
    </w:p>
    <w:p w14:paraId="52E5D961" w14:textId="4377F82B" w:rsidR="009E1DDC" w:rsidRPr="00B3201F"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3201F">
        <w:rPr>
          <w:rFonts w:ascii="Book Antiqua" w:eastAsia="Times New Roman" w:hAnsi="Book Antiqua" w:cs="Times New Roman"/>
          <w:b/>
          <w:bCs/>
          <w:sz w:val="19"/>
          <w:szCs w:val="19"/>
          <w:lang w:eastAsia="pt-BR"/>
        </w:rPr>
        <w:t xml:space="preserve">        34) da </w:t>
      </w:r>
      <w:r w:rsidRPr="00B3201F">
        <w:rPr>
          <w:rFonts w:ascii="Book Antiqua" w:eastAsia="Times New Roman" w:hAnsi="Book Antiqua" w:cs="Times New Roman"/>
          <w:b/>
          <w:bCs/>
          <w:sz w:val="19"/>
          <w:szCs w:val="19"/>
          <w:highlight w:val="cyan"/>
          <w:lang w:eastAsia="pt-BR"/>
        </w:rPr>
        <w:t>desapropriação amigável</w:t>
      </w:r>
      <w:r w:rsidRPr="00B3201F">
        <w:rPr>
          <w:rFonts w:ascii="Book Antiqua" w:eastAsia="Times New Roman" w:hAnsi="Book Antiqua" w:cs="Times New Roman"/>
          <w:b/>
          <w:bCs/>
          <w:sz w:val="19"/>
          <w:szCs w:val="19"/>
          <w:lang w:eastAsia="pt-BR"/>
        </w:rPr>
        <w:t xml:space="preserve"> e </w:t>
      </w:r>
      <w:r w:rsidRPr="00B3201F">
        <w:rPr>
          <w:rFonts w:ascii="Book Antiqua" w:eastAsia="Times New Roman" w:hAnsi="Book Antiqua" w:cs="Times New Roman"/>
          <w:b/>
          <w:bCs/>
          <w:sz w:val="19"/>
          <w:szCs w:val="19"/>
          <w:highlight w:val="yellow"/>
          <w:lang w:eastAsia="pt-BR"/>
        </w:rPr>
        <w:t>das sentenças</w:t>
      </w:r>
      <w:r w:rsidRPr="00B3201F">
        <w:rPr>
          <w:rFonts w:ascii="Book Antiqua" w:eastAsia="Times New Roman" w:hAnsi="Book Antiqua" w:cs="Times New Roman"/>
          <w:b/>
          <w:bCs/>
          <w:sz w:val="19"/>
          <w:szCs w:val="19"/>
          <w:lang w:eastAsia="pt-BR"/>
        </w:rPr>
        <w:t xml:space="preserve"> que, </w:t>
      </w:r>
      <w:r w:rsidRPr="00B3201F">
        <w:rPr>
          <w:rFonts w:ascii="Book Antiqua" w:eastAsia="Times New Roman" w:hAnsi="Book Antiqua" w:cs="Times New Roman"/>
          <w:b/>
          <w:bCs/>
          <w:sz w:val="19"/>
          <w:szCs w:val="19"/>
          <w:highlight w:val="cyan"/>
          <w:lang w:eastAsia="pt-BR"/>
        </w:rPr>
        <w:t>em processo de desapropriação</w:t>
      </w:r>
      <w:r w:rsidRPr="00B3201F">
        <w:rPr>
          <w:rFonts w:ascii="Book Antiqua" w:eastAsia="Times New Roman" w:hAnsi="Book Antiqua" w:cs="Times New Roman"/>
          <w:b/>
          <w:bCs/>
          <w:sz w:val="19"/>
          <w:szCs w:val="19"/>
          <w:lang w:eastAsia="pt-BR"/>
        </w:rPr>
        <w:t xml:space="preserve">, </w:t>
      </w:r>
      <w:r w:rsidRPr="00B3201F">
        <w:rPr>
          <w:rFonts w:ascii="Book Antiqua" w:eastAsia="Times New Roman" w:hAnsi="Book Antiqua" w:cs="Times New Roman"/>
          <w:b/>
          <w:bCs/>
          <w:sz w:val="19"/>
          <w:szCs w:val="19"/>
          <w:highlight w:val="yellow"/>
          <w:lang w:eastAsia="pt-BR"/>
        </w:rPr>
        <w:t>fixarem o valor da indenização</w:t>
      </w:r>
      <w:r w:rsidRPr="00B3201F">
        <w:rPr>
          <w:rFonts w:ascii="Book Antiqua" w:eastAsia="Times New Roman" w:hAnsi="Book Antiqua" w:cs="Times New Roman"/>
          <w:b/>
          <w:bCs/>
          <w:sz w:val="18"/>
          <w:szCs w:val="18"/>
          <w:lang w:eastAsia="pt-BR"/>
        </w:rPr>
        <w:t xml:space="preserve">; </w:t>
      </w:r>
      <w:r w:rsidR="00894A53" w:rsidRPr="00B3201F">
        <w:rPr>
          <w:rFonts w:ascii="Book Antiqua" w:hAnsi="Book Antiqua"/>
          <w:b/>
          <w:bCs/>
          <w:color w:val="FF0000"/>
          <w:sz w:val="16"/>
          <w:szCs w:val="16"/>
          <w:u w:val="single"/>
        </w:rPr>
        <w:t>(PGEPI-2014)</w:t>
      </w:r>
      <w:r w:rsidR="00FC77EA" w:rsidRPr="00B3201F">
        <w:rPr>
          <w:rFonts w:ascii="Book Antiqua" w:hAnsi="Book Antiqua"/>
          <w:b/>
          <w:bCs/>
          <w:color w:val="FF0000"/>
          <w:sz w:val="16"/>
          <w:szCs w:val="16"/>
        </w:rPr>
        <w:t xml:space="preserve"> </w:t>
      </w:r>
      <w:r w:rsidR="00FC77EA" w:rsidRPr="00B3201F">
        <w:rPr>
          <w:rFonts w:ascii="Book Antiqua" w:hAnsi="Book Antiqua"/>
          <w:b/>
          <w:bCs/>
          <w:color w:val="FF0000"/>
          <w:sz w:val="16"/>
          <w:szCs w:val="16"/>
          <w:u w:val="single"/>
        </w:rPr>
        <w:t>(Cartórios/TJSP-2016)</w:t>
      </w:r>
    </w:p>
    <w:p w14:paraId="56D14C4F" w14:textId="32FBA0A0"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B3201F">
        <w:rPr>
          <w:rFonts w:ascii="Book Antiqua" w:eastAsia="Times New Roman" w:hAnsi="Book Antiqua" w:cs="Times New Roman"/>
          <w:b/>
          <w:bCs/>
          <w:sz w:val="19"/>
          <w:szCs w:val="19"/>
          <w:lang w:eastAsia="pt-BR"/>
        </w:rPr>
        <w:t xml:space="preserve">        35) </w:t>
      </w:r>
      <w:r w:rsidRPr="00B3201F">
        <w:rPr>
          <w:rFonts w:ascii="Book Antiqua" w:eastAsia="Times New Roman" w:hAnsi="Book Antiqua" w:cs="Times New Roman"/>
          <w:b/>
          <w:bCs/>
          <w:sz w:val="19"/>
          <w:szCs w:val="19"/>
          <w:highlight w:val="cyan"/>
          <w:lang w:eastAsia="pt-BR"/>
        </w:rPr>
        <w:t>da alienação fiduciária em garantia</w:t>
      </w:r>
      <w:r w:rsidRPr="00750540">
        <w:rPr>
          <w:rFonts w:ascii="Book Antiqua" w:eastAsia="Times New Roman" w:hAnsi="Book Antiqua" w:cs="Times New Roman"/>
          <w:sz w:val="19"/>
          <w:szCs w:val="19"/>
          <w:lang w:eastAsia="pt-BR"/>
        </w:rPr>
        <w:t xml:space="preserve"> </w:t>
      </w:r>
      <w:r w:rsidRPr="006A4CC2">
        <w:rPr>
          <w:rFonts w:ascii="Book Antiqua" w:eastAsia="Times New Roman" w:hAnsi="Book Antiqua" w:cs="Times New Roman"/>
          <w:b/>
          <w:bCs/>
          <w:sz w:val="19"/>
          <w:szCs w:val="19"/>
          <w:highlight w:val="yellow"/>
          <w:lang w:eastAsia="pt-BR"/>
        </w:rPr>
        <w:t>de coisa imóvel</w:t>
      </w:r>
      <w:r w:rsidRPr="00CB2BA4">
        <w:rPr>
          <w:rFonts w:ascii="Book Antiqua" w:eastAsia="Times New Roman" w:hAnsi="Book Antiqua" w:cs="Times New Roman"/>
          <w:sz w:val="16"/>
          <w:szCs w:val="16"/>
          <w:lang w:eastAsia="pt-BR"/>
        </w:rPr>
        <w:t xml:space="preserve">. </w:t>
      </w:r>
      <w:hyperlink r:id="rId380" w:anchor="art40" w:history="1">
        <w:r w:rsidRPr="00CB2BA4">
          <w:rPr>
            <w:rFonts w:ascii="Book Antiqua" w:eastAsia="Times New Roman" w:hAnsi="Book Antiqua" w:cs="Times New Roman"/>
            <w:color w:val="0000FF"/>
            <w:sz w:val="16"/>
            <w:szCs w:val="16"/>
            <w:u w:val="single"/>
            <w:lang w:eastAsia="pt-BR"/>
          </w:rPr>
          <w:t>(Incluído pela Lei nº 9.514, de 1997)</w:t>
        </w:r>
      </w:hyperlink>
      <w:r w:rsidR="00B66112" w:rsidRPr="00CB2BA4">
        <w:rPr>
          <w:rFonts w:ascii="Book Antiqua" w:eastAsia="Times New Roman" w:hAnsi="Book Antiqua" w:cs="Times New Roman"/>
          <w:color w:val="0000FF"/>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r w:rsidR="006A4CC2" w:rsidRPr="00CB2BA4">
        <w:rPr>
          <w:rFonts w:ascii="Book Antiqua" w:eastAsia="Times New Roman" w:hAnsi="Book Antiqua" w:cs="Times New Roman"/>
          <w:color w:val="0000FF"/>
          <w:sz w:val="16"/>
          <w:szCs w:val="16"/>
          <w:lang w:eastAsia="pt-BR"/>
        </w:rPr>
        <w:t xml:space="preserve"> </w:t>
      </w:r>
      <w:r w:rsidR="006A4CC2" w:rsidRPr="00CB2BA4">
        <w:rPr>
          <w:rFonts w:ascii="Book Antiqua" w:hAnsi="Book Antiqua"/>
          <w:b/>
          <w:color w:val="FF0000"/>
          <w:sz w:val="16"/>
          <w:szCs w:val="16"/>
          <w:u w:val="single"/>
        </w:rPr>
        <w:t>(Cartórios/TJRS-2019)</w:t>
      </w:r>
    </w:p>
    <w:p w14:paraId="36694605" w14:textId="1FDA6439"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292853">
        <w:rPr>
          <w:rFonts w:ascii="Book Antiqua" w:eastAsia="Times New Roman" w:hAnsi="Book Antiqua" w:cs="Times New Roman"/>
          <w:b/>
          <w:bCs/>
          <w:sz w:val="19"/>
          <w:szCs w:val="19"/>
          <w:lang w:eastAsia="pt-BR"/>
        </w:rPr>
        <w:t xml:space="preserve">        </w:t>
      </w:r>
      <w:r w:rsidRPr="00292853">
        <w:rPr>
          <w:rFonts w:ascii="Book Antiqua" w:eastAsia="Times New Roman" w:hAnsi="Book Antiqua" w:cs="Times New Roman"/>
          <w:b/>
          <w:bCs/>
          <w:color w:val="000000"/>
          <w:sz w:val="19"/>
          <w:szCs w:val="19"/>
          <w:lang w:eastAsia="pt-BR"/>
        </w:rPr>
        <w:t xml:space="preserve">36). </w:t>
      </w:r>
      <w:proofErr w:type="spellStart"/>
      <w:r w:rsidRPr="00292853">
        <w:rPr>
          <w:rFonts w:ascii="Book Antiqua" w:eastAsia="Times New Roman" w:hAnsi="Book Antiqua" w:cs="Times New Roman"/>
          <w:b/>
          <w:bCs/>
          <w:color w:val="000000"/>
          <w:sz w:val="19"/>
          <w:szCs w:val="19"/>
          <w:lang w:eastAsia="pt-BR"/>
        </w:rPr>
        <w:t>da</w:t>
      </w:r>
      <w:proofErr w:type="spellEnd"/>
      <w:r w:rsidRPr="00292853">
        <w:rPr>
          <w:rFonts w:ascii="Book Antiqua" w:eastAsia="Times New Roman" w:hAnsi="Book Antiqua" w:cs="Times New Roman"/>
          <w:b/>
          <w:bCs/>
          <w:color w:val="000000"/>
          <w:sz w:val="19"/>
          <w:szCs w:val="19"/>
          <w:lang w:eastAsia="pt-BR"/>
        </w:rPr>
        <w:t xml:space="preserve"> imissão provisória na posse, quando concedida à União, aos Estados, ao Distrito Federal, aos Municípios ou às suas entidades delegadas, e respectiva cessão e promessa de cessão</w:t>
      </w:r>
      <w:r w:rsidRPr="00CB2BA4">
        <w:rPr>
          <w:rFonts w:ascii="Book Antiqua" w:eastAsia="Times New Roman" w:hAnsi="Book Antiqua" w:cs="Times New Roman"/>
          <w:b/>
          <w:bCs/>
          <w:color w:val="000000"/>
          <w:sz w:val="18"/>
          <w:szCs w:val="18"/>
          <w:lang w:eastAsia="pt-BR"/>
        </w:rPr>
        <w:t>;</w:t>
      </w:r>
      <w:r w:rsidRPr="00CB2BA4">
        <w:rPr>
          <w:rFonts w:ascii="Book Antiqua" w:eastAsia="Times New Roman" w:hAnsi="Book Antiqua" w:cs="Times New Roman"/>
          <w:color w:val="000000"/>
          <w:sz w:val="18"/>
          <w:szCs w:val="18"/>
          <w:lang w:eastAsia="pt-BR"/>
        </w:rPr>
        <w:t xml:space="preserve">  </w:t>
      </w:r>
      <w:hyperlink r:id="rId381" w:anchor="art4" w:history="1">
        <w:r w:rsidRPr="00CB2BA4">
          <w:rPr>
            <w:rFonts w:ascii="Book Antiqua" w:eastAsia="Times New Roman" w:hAnsi="Book Antiqua" w:cs="Times New Roman"/>
            <w:color w:val="0000FF"/>
            <w:sz w:val="16"/>
            <w:szCs w:val="16"/>
            <w:u w:val="single"/>
            <w:lang w:eastAsia="pt-BR"/>
          </w:rPr>
          <w:t>(Redação dada pela Lei nº 12.424, de 2011)</w:t>
        </w:r>
      </w:hyperlink>
      <w:r w:rsidR="00292853" w:rsidRPr="00CB2BA4">
        <w:rPr>
          <w:rFonts w:ascii="Book Antiqua" w:eastAsia="Times New Roman" w:hAnsi="Book Antiqua" w:cs="Times New Roman"/>
          <w:color w:val="0000FF"/>
          <w:sz w:val="16"/>
          <w:szCs w:val="16"/>
          <w:lang w:eastAsia="pt-BR"/>
        </w:rPr>
        <w:t xml:space="preserve"> </w:t>
      </w:r>
      <w:r w:rsidR="00292853" w:rsidRPr="00CB2BA4">
        <w:rPr>
          <w:rFonts w:ascii="Book Antiqua" w:eastAsia="Times New Roman" w:hAnsi="Book Antiqua" w:cs="Times New Roman"/>
          <w:b/>
          <w:color w:val="FF0000"/>
          <w:sz w:val="16"/>
          <w:szCs w:val="16"/>
          <w:u w:val="single"/>
          <w:lang w:eastAsia="pt-BR"/>
        </w:rPr>
        <w:t>(Cartórios/TJSP-2016)</w:t>
      </w:r>
      <w:r w:rsidR="00B923F5" w:rsidRPr="00CB2BA4">
        <w:rPr>
          <w:rFonts w:ascii="Book Antiqua" w:eastAsia="Times New Roman" w:hAnsi="Book Antiqua" w:cs="Times New Roman"/>
          <w:b/>
          <w:color w:val="FF0000"/>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r w:rsidR="00CC6BC0" w:rsidRPr="00CB2BA4">
        <w:rPr>
          <w:rFonts w:ascii="Book Antiqua" w:eastAsia="Times New Roman" w:hAnsi="Book Antiqua" w:cs="Arial"/>
          <w:b/>
          <w:bCs/>
          <w:color w:val="FF0000"/>
          <w:sz w:val="16"/>
          <w:szCs w:val="16"/>
          <w:lang w:eastAsia="pt-BR"/>
        </w:rPr>
        <w:t xml:space="preserve"> </w:t>
      </w:r>
      <w:r w:rsidR="00CC6BC0" w:rsidRPr="00CB2BA4">
        <w:rPr>
          <w:rFonts w:ascii="Book Antiqua" w:eastAsia="Times New Roman" w:hAnsi="Book Antiqua" w:cs="Arial"/>
          <w:b/>
          <w:bCs/>
          <w:color w:val="FF0000"/>
          <w:sz w:val="16"/>
          <w:szCs w:val="16"/>
          <w:u w:val="single"/>
          <w:lang w:eastAsia="pt-BR"/>
        </w:rPr>
        <w:t>(Cartórios/TJDFT-2019)</w:t>
      </w:r>
      <w:r w:rsidR="009D0A32" w:rsidRPr="00CB2BA4">
        <w:rPr>
          <w:rFonts w:ascii="Book Antiqua" w:eastAsia="Times New Roman" w:hAnsi="Book Antiqua" w:cs="Arial"/>
          <w:b/>
          <w:bCs/>
          <w:color w:val="FF0000"/>
          <w:sz w:val="16"/>
          <w:szCs w:val="16"/>
          <w:lang w:eastAsia="pt-BR"/>
        </w:rPr>
        <w:t xml:space="preserve"> </w:t>
      </w:r>
      <w:r w:rsidR="009D0A32" w:rsidRPr="00CB2BA4">
        <w:rPr>
          <w:rFonts w:ascii="Book Antiqua" w:hAnsi="Book Antiqua" w:cs="Times New Roman"/>
          <w:b/>
          <w:bCs/>
          <w:color w:val="FF0000"/>
          <w:sz w:val="16"/>
          <w:szCs w:val="16"/>
          <w:u w:val="single"/>
        </w:rPr>
        <w:t>(Cartórios/TJR</w:t>
      </w:r>
      <w:r w:rsidR="009D0A32" w:rsidRPr="00CB2BA4">
        <w:rPr>
          <w:rFonts w:ascii="Book Antiqua" w:hAnsi="Book Antiqua"/>
          <w:b/>
          <w:bCs/>
          <w:color w:val="FF0000"/>
          <w:sz w:val="16"/>
          <w:szCs w:val="16"/>
          <w:u w:val="single"/>
        </w:rPr>
        <w:t>S</w:t>
      </w:r>
      <w:r w:rsidR="009D0A32" w:rsidRPr="00CB2BA4">
        <w:rPr>
          <w:rFonts w:ascii="Book Antiqua" w:hAnsi="Book Antiqua" w:cs="Times New Roman"/>
          <w:b/>
          <w:bCs/>
          <w:color w:val="FF0000"/>
          <w:sz w:val="16"/>
          <w:szCs w:val="16"/>
          <w:u w:val="single"/>
        </w:rPr>
        <w:t>-2019)</w:t>
      </w:r>
    </w:p>
    <w:p w14:paraId="7FB0070D"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37) dos termos administrativos ou das sentenças declaratórias da concessão de uso especial para fins de moradia</w:t>
      </w:r>
      <w:r w:rsidRPr="00CB2BA4">
        <w:rPr>
          <w:rFonts w:ascii="Book Antiqua" w:eastAsia="Times New Roman" w:hAnsi="Book Antiqua" w:cs="Times New Roman"/>
          <w:sz w:val="18"/>
          <w:szCs w:val="18"/>
          <w:lang w:eastAsia="pt-BR"/>
        </w:rPr>
        <w:t xml:space="preserve">; </w:t>
      </w:r>
      <w:hyperlink r:id="rId382" w:anchor="art15" w:history="1">
        <w:r w:rsidRPr="00CB2BA4">
          <w:rPr>
            <w:rFonts w:ascii="Book Antiqua" w:eastAsia="Times New Roman" w:hAnsi="Book Antiqua" w:cs="Times New Roman"/>
            <w:color w:val="0000FF"/>
            <w:sz w:val="16"/>
            <w:szCs w:val="16"/>
            <w:u w:val="single"/>
            <w:lang w:eastAsia="pt-BR"/>
          </w:rPr>
          <w:t>(Redação dada pela Medida Provisória nº 2.220, de 2001)</w:t>
        </w:r>
      </w:hyperlink>
    </w:p>
    <w:p w14:paraId="1F0B8ABD"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CB2BA4">
        <w:rPr>
          <w:rFonts w:ascii="Book Antiqua" w:eastAsia="Times New Roman" w:hAnsi="Book Antiqua" w:cs="Times New Roman"/>
          <w:sz w:val="16"/>
          <w:szCs w:val="16"/>
          <w:lang w:eastAsia="pt-BR"/>
        </w:rPr>
        <w:t xml:space="preserve">        38) </w:t>
      </w:r>
      <w:hyperlink r:id="rId383" w:history="1">
        <w:r w:rsidRPr="00CB2BA4">
          <w:rPr>
            <w:rFonts w:ascii="Book Antiqua" w:eastAsia="Times New Roman" w:hAnsi="Book Antiqua" w:cs="Times New Roman"/>
            <w:color w:val="0000FF"/>
            <w:sz w:val="16"/>
            <w:szCs w:val="16"/>
            <w:u w:val="single"/>
            <w:lang w:eastAsia="pt-BR"/>
          </w:rPr>
          <w:t>(VETADO)</w:t>
        </w:r>
      </w:hyperlink>
      <w:r w:rsidRPr="00CB2BA4">
        <w:rPr>
          <w:rFonts w:ascii="Book Antiqua" w:eastAsia="Times New Roman" w:hAnsi="Book Antiqua" w:cs="Times New Roman"/>
          <w:sz w:val="16"/>
          <w:szCs w:val="16"/>
          <w:lang w:eastAsia="pt-BR"/>
        </w:rPr>
        <w:t xml:space="preserve"> </w:t>
      </w:r>
      <w:hyperlink r:id="rId384" w:anchor="art56" w:history="1">
        <w:r w:rsidRPr="00CB2BA4">
          <w:rPr>
            <w:rFonts w:ascii="Book Antiqua" w:eastAsia="Times New Roman" w:hAnsi="Book Antiqua" w:cs="Times New Roman"/>
            <w:color w:val="0000FF"/>
            <w:sz w:val="16"/>
            <w:szCs w:val="16"/>
            <w:u w:val="single"/>
            <w:lang w:eastAsia="pt-BR"/>
          </w:rPr>
          <w:t>(Incluído pela Lei nº 10.257, de 2001)</w:t>
        </w:r>
      </w:hyperlink>
    </w:p>
    <w:p w14:paraId="18D648CF" w14:textId="6EFD66C0"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B923F5">
        <w:rPr>
          <w:rFonts w:ascii="Book Antiqua" w:eastAsia="Times New Roman" w:hAnsi="Book Antiqua" w:cs="Times New Roman"/>
          <w:b/>
          <w:bCs/>
          <w:sz w:val="19"/>
          <w:szCs w:val="19"/>
          <w:lang w:eastAsia="pt-BR"/>
        </w:rPr>
        <w:lastRenderedPageBreak/>
        <w:t>        39) da constituição do direito de superfície de imóvel urbano</w:t>
      </w:r>
      <w:r w:rsidRPr="00CB2BA4">
        <w:rPr>
          <w:rFonts w:ascii="Book Antiqua" w:eastAsia="Times New Roman" w:hAnsi="Book Antiqua" w:cs="Times New Roman"/>
          <w:sz w:val="18"/>
          <w:szCs w:val="18"/>
          <w:lang w:eastAsia="pt-BR"/>
        </w:rPr>
        <w:t xml:space="preserve">; </w:t>
      </w:r>
      <w:hyperlink r:id="rId385" w:anchor="art56" w:history="1">
        <w:r w:rsidRPr="00CB2BA4">
          <w:rPr>
            <w:rFonts w:ascii="Book Antiqua" w:eastAsia="Times New Roman" w:hAnsi="Book Antiqua" w:cs="Times New Roman"/>
            <w:color w:val="0000FF"/>
            <w:sz w:val="16"/>
            <w:szCs w:val="16"/>
            <w:u w:val="single"/>
            <w:lang w:eastAsia="pt-BR"/>
          </w:rPr>
          <w:t>(Incluído pela Lei nº 10.257, de 2001)</w:t>
        </w:r>
      </w:hyperlink>
      <w:r w:rsidR="00B923F5" w:rsidRPr="00CB2BA4">
        <w:rPr>
          <w:rFonts w:ascii="Book Antiqua" w:eastAsia="Times New Roman" w:hAnsi="Book Antiqua" w:cs="Times New Roman"/>
          <w:color w:val="0000FF"/>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p>
    <w:p w14:paraId="6FB3DFFF" w14:textId="403F5681"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94865">
        <w:rPr>
          <w:rFonts w:ascii="Book Antiqua" w:eastAsia="Times New Roman" w:hAnsi="Book Antiqua" w:cs="Times New Roman"/>
          <w:b/>
          <w:bCs/>
          <w:sz w:val="19"/>
          <w:szCs w:val="19"/>
          <w:lang w:eastAsia="pt-BR"/>
        </w:rPr>
        <w:t>        40) do contrato de concessão de direito real de uso de imóvel público</w:t>
      </w:r>
      <w:r w:rsidRPr="00CB2BA4">
        <w:rPr>
          <w:rFonts w:ascii="Book Antiqua" w:eastAsia="Times New Roman" w:hAnsi="Book Antiqua" w:cs="Times New Roman"/>
          <w:sz w:val="18"/>
          <w:szCs w:val="18"/>
          <w:lang w:eastAsia="pt-BR"/>
        </w:rPr>
        <w:t xml:space="preserve">. </w:t>
      </w:r>
      <w:hyperlink r:id="rId386" w:anchor="art15" w:history="1">
        <w:r w:rsidRPr="00CB2BA4">
          <w:rPr>
            <w:rFonts w:ascii="Book Antiqua" w:eastAsia="Times New Roman" w:hAnsi="Book Antiqua" w:cs="Times New Roman"/>
            <w:color w:val="0000FF"/>
            <w:sz w:val="16"/>
            <w:szCs w:val="16"/>
            <w:u w:val="single"/>
            <w:lang w:eastAsia="pt-BR"/>
          </w:rPr>
          <w:t>(Redação dada pela Medida Provisória nº 2.220, de 2001)</w:t>
        </w:r>
      </w:hyperlink>
      <w:r w:rsidR="00E94865" w:rsidRPr="00CB2BA4">
        <w:rPr>
          <w:rFonts w:ascii="Book Antiqua" w:eastAsia="Times New Roman" w:hAnsi="Book Antiqua" w:cs="Times New Roman"/>
          <w:color w:val="0000FF"/>
          <w:sz w:val="16"/>
          <w:szCs w:val="16"/>
          <w:lang w:eastAsia="pt-BR"/>
        </w:rPr>
        <w:t xml:space="preserve"> </w:t>
      </w:r>
      <w:r w:rsidR="00E94865" w:rsidRPr="00CB2BA4">
        <w:rPr>
          <w:rFonts w:ascii="Book Antiqua" w:hAnsi="Book Antiqua"/>
          <w:b/>
          <w:bCs/>
          <w:color w:val="FF0000"/>
          <w:sz w:val="16"/>
          <w:szCs w:val="16"/>
          <w:u w:val="single"/>
        </w:rPr>
        <w:t>(Cartórios/TJM</w:t>
      </w:r>
      <w:r w:rsidR="002A7BFB">
        <w:rPr>
          <w:rFonts w:ascii="Book Antiqua" w:hAnsi="Book Antiqua"/>
          <w:b/>
          <w:bCs/>
          <w:color w:val="FF0000"/>
          <w:sz w:val="16"/>
          <w:szCs w:val="16"/>
          <w:u w:val="single"/>
        </w:rPr>
        <w:t>G</w:t>
      </w:r>
      <w:r w:rsidR="00E94865" w:rsidRPr="00CB2BA4">
        <w:rPr>
          <w:rFonts w:ascii="Book Antiqua" w:hAnsi="Book Antiqua"/>
          <w:b/>
          <w:bCs/>
          <w:color w:val="FF0000"/>
          <w:sz w:val="16"/>
          <w:szCs w:val="16"/>
          <w:u w:val="single"/>
        </w:rPr>
        <w:t>-201</w:t>
      </w:r>
      <w:r w:rsidR="002A7BFB">
        <w:rPr>
          <w:rFonts w:ascii="Book Antiqua" w:hAnsi="Book Antiqua"/>
          <w:b/>
          <w:bCs/>
          <w:color w:val="FF0000"/>
          <w:sz w:val="16"/>
          <w:szCs w:val="16"/>
          <w:u w:val="single"/>
        </w:rPr>
        <w:t>7</w:t>
      </w:r>
      <w:r w:rsidR="00E94865" w:rsidRPr="00CB2BA4">
        <w:rPr>
          <w:rFonts w:ascii="Book Antiqua" w:hAnsi="Book Antiqua"/>
          <w:b/>
          <w:bCs/>
          <w:color w:val="FF0000"/>
          <w:sz w:val="16"/>
          <w:szCs w:val="16"/>
          <w:u w:val="single"/>
        </w:rPr>
        <w:t>)</w:t>
      </w:r>
    </w:p>
    <w:p w14:paraId="62A53FAF" w14:textId="0FEE474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9D0A32">
        <w:rPr>
          <w:rFonts w:ascii="Book Antiqua" w:eastAsia="Times New Roman" w:hAnsi="Book Antiqua" w:cs="Times New Roman"/>
          <w:b/>
          <w:bCs/>
          <w:color w:val="000000"/>
          <w:sz w:val="19"/>
          <w:szCs w:val="19"/>
          <w:lang w:eastAsia="pt-BR"/>
        </w:rPr>
        <w:t>        41.  da legitimação de posse</w:t>
      </w:r>
      <w:r w:rsidRPr="00CB2BA4">
        <w:rPr>
          <w:rFonts w:ascii="Book Antiqua" w:eastAsia="Times New Roman" w:hAnsi="Book Antiqua" w:cs="Times New Roman"/>
          <w:color w:val="000000"/>
          <w:sz w:val="18"/>
          <w:szCs w:val="18"/>
          <w:lang w:eastAsia="pt-BR"/>
        </w:rPr>
        <w:t xml:space="preserve">; </w:t>
      </w:r>
      <w:hyperlink r:id="rId387" w:anchor="art76" w:history="1">
        <w:r w:rsidRPr="00CB2BA4">
          <w:rPr>
            <w:rFonts w:ascii="Book Antiqua" w:eastAsia="Times New Roman" w:hAnsi="Book Antiqua" w:cs="Times New Roman"/>
            <w:color w:val="0000FF"/>
            <w:sz w:val="16"/>
            <w:szCs w:val="16"/>
            <w:u w:val="single"/>
            <w:lang w:eastAsia="pt-BR"/>
          </w:rPr>
          <w:t>(Incluído pela Lei nº 11.977, de 2009)</w:t>
        </w:r>
      </w:hyperlink>
      <w:r w:rsidR="009D0A32" w:rsidRPr="00CB2BA4">
        <w:rPr>
          <w:rFonts w:ascii="Book Antiqua" w:eastAsia="Times New Roman" w:hAnsi="Book Antiqua" w:cs="Times New Roman"/>
          <w:color w:val="0000FF"/>
          <w:sz w:val="16"/>
          <w:szCs w:val="16"/>
          <w:lang w:eastAsia="pt-BR"/>
        </w:rPr>
        <w:t xml:space="preserve"> </w:t>
      </w:r>
      <w:r w:rsidR="009D0A32" w:rsidRPr="00CB2BA4">
        <w:rPr>
          <w:rFonts w:ascii="Book Antiqua" w:hAnsi="Book Antiqua" w:cs="Times New Roman"/>
          <w:b/>
          <w:bCs/>
          <w:color w:val="FF0000"/>
          <w:sz w:val="16"/>
          <w:szCs w:val="16"/>
          <w:u w:val="single"/>
        </w:rPr>
        <w:t>(Cartórios/TJR</w:t>
      </w:r>
      <w:r w:rsidR="009D0A32" w:rsidRPr="00CB2BA4">
        <w:rPr>
          <w:rFonts w:ascii="Book Antiqua" w:hAnsi="Book Antiqua"/>
          <w:b/>
          <w:bCs/>
          <w:color w:val="FF0000"/>
          <w:sz w:val="16"/>
          <w:szCs w:val="16"/>
          <w:u w:val="single"/>
        </w:rPr>
        <w:t>S</w:t>
      </w:r>
      <w:r w:rsidR="009D0A32" w:rsidRPr="00CB2BA4">
        <w:rPr>
          <w:rFonts w:ascii="Book Antiqua" w:hAnsi="Book Antiqua" w:cs="Times New Roman"/>
          <w:b/>
          <w:bCs/>
          <w:color w:val="FF0000"/>
          <w:sz w:val="16"/>
          <w:szCs w:val="16"/>
          <w:u w:val="single"/>
        </w:rPr>
        <w:t>-2019)</w:t>
      </w:r>
      <w:r w:rsidR="00653E1E" w:rsidRPr="00CB2BA4">
        <w:rPr>
          <w:rFonts w:ascii="Book Antiqua" w:hAnsi="Book Antiqua" w:cs="Times New Roman"/>
          <w:b/>
          <w:bCs/>
          <w:color w:val="FF0000"/>
          <w:sz w:val="16"/>
          <w:szCs w:val="16"/>
        </w:rPr>
        <w:t xml:space="preserve"> </w:t>
      </w:r>
      <w:r w:rsidR="00653E1E" w:rsidRPr="00CB2BA4">
        <w:rPr>
          <w:rFonts w:ascii="Book Antiqua" w:eastAsia="Times New Roman" w:hAnsi="Book Antiqua" w:cs="Times New Roman"/>
          <w:b/>
          <w:bCs/>
          <w:color w:val="FF0000"/>
          <w:sz w:val="16"/>
          <w:szCs w:val="16"/>
          <w:u w:val="single"/>
          <w:lang w:eastAsia="pt-BR"/>
        </w:rPr>
        <w:t>(Cartórios/TJGO-2021)</w:t>
      </w:r>
    </w:p>
    <w:p w14:paraId="7888F4C3" w14:textId="77777777" w:rsidR="009E1DDC" w:rsidRPr="00CB2BA4" w:rsidRDefault="009E1DDC" w:rsidP="009D0AB1">
      <w:pPr>
        <w:spacing w:before="100" w:beforeAutospacing="1" w:after="100" w:afterAutospacing="1" w:line="240" w:lineRule="auto"/>
        <w:ind w:firstLine="426"/>
        <w:jc w:val="both"/>
        <w:rPr>
          <w:rFonts w:ascii="Book Antiqua" w:eastAsia="Times New Roman" w:hAnsi="Book Antiqua" w:cs="Times New Roman"/>
          <w:color w:val="0000FF"/>
          <w:sz w:val="16"/>
          <w:szCs w:val="16"/>
          <w:u w:val="single"/>
          <w:lang w:eastAsia="pt-BR"/>
        </w:rPr>
      </w:pPr>
      <w:r w:rsidRPr="00750540">
        <w:rPr>
          <w:rFonts w:ascii="Book Antiqua" w:eastAsia="Times New Roman" w:hAnsi="Book Antiqua" w:cs="Times New Roman"/>
          <w:color w:val="000000"/>
          <w:sz w:val="19"/>
          <w:szCs w:val="19"/>
          <w:lang w:eastAsia="pt-BR"/>
        </w:rPr>
        <w:t>42.  da conversão da legitimação de posse em propriedade, prevista no art. 60 da Lei n</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11.977, de 7 de julho de 2009</w:t>
      </w:r>
      <w:r w:rsidRPr="00CB2BA4">
        <w:rPr>
          <w:rFonts w:ascii="Book Antiqua" w:eastAsia="Times New Roman" w:hAnsi="Book Antiqua" w:cs="Times New Roman"/>
          <w:color w:val="000000"/>
          <w:sz w:val="18"/>
          <w:szCs w:val="18"/>
          <w:lang w:eastAsia="pt-BR"/>
        </w:rPr>
        <w:t>; </w:t>
      </w:r>
      <w:hyperlink r:id="rId388" w:anchor="art4" w:history="1">
        <w:r w:rsidRPr="00CB2BA4">
          <w:rPr>
            <w:rFonts w:ascii="Book Antiqua" w:eastAsia="Times New Roman" w:hAnsi="Book Antiqua" w:cs="Times New Roman"/>
            <w:color w:val="0000FF"/>
            <w:sz w:val="16"/>
            <w:szCs w:val="16"/>
            <w:u w:val="single"/>
            <w:lang w:eastAsia="pt-BR"/>
          </w:rPr>
          <w:t>(Incluído pela Lei nº 12.424, de 2011)</w:t>
        </w:r>
      </w:hyperlink>
    </w:p>
    <w:p w14:paraId="3922D507" w14:textId="7A5006C1" w:rsidR="00A02FBD" w:rsidRPr="00CB2BA4" w:rsidRDefault="00A02FBD"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C6BC0">
        <w:rPr>
          <w:rFonts w:ascii="Book Antiqua" w:eastAsia="Times New Roman" w:hAnsi="Book Antiqua" w:cs="Times New Roman"/>
          <w:b/>
          <w:bCs/>
          <w:color w:val="000000"/>
          <w:sz w:val="19"/>
          <w:szCs w:val="19"/>
          <w:lang w:eastAsia="pt-BR"/>
        </w:rPr>
        <w:t>43. da Certidão de Regularização Fundiária (CRF</w:t>
      </w:r>
      <w:r w:rsidRPr="00CC6BC0">
        <w:rPr>
          <w:rFonts w:ascii="Book Antiqua" w:eastAsia="Times New Roman" w:hAnsi="Book Antiqua" w:cs="Times New Roman"/>
          <w:b/>
          <w:bCs/>
          <w:color w:val="000000"/>
          <w:sz w:val="18"/>
          <w:szCs w:val="18"/>
          <w:lang w:eastAsia="pt-BR"/>
        </w:rPr>
        <w:t xml:space="preserve">); </w:t>
      </w:r>
      <w:hyperlink r:id="rId389" w:anchor="art56" w:history="1">
        <w:r w:rsidRPr="00CB2BA4">
          <w:rPr>
            <w:rFonts w:ascii="Book Antiqua" w:eastAsia="Times New Roman" w:hAnsi="Book Antiqua" w:cs="Times New Roman"/>
            <w:color w:val="0000FF"/>
            <w:sz w:val="16"/>
            <w:szCs w:val="16"/>
            <w:u w:val="single"/>
            <w:lang w:eastAsia="pt-BR"/>
          </w:rPr>
          <w:t>(Incluído pela Lei nº 13.465, de 2017)</w:t>
        </w:r>
      </w:hyperlink>
      <w:r w:rsidR="00CC6BC0" w:rsidRPr="00CB2BA4">
        <w:rPr>
          <w:rFonts w:ascii="Book Antiqua" w:eastAsia="Times New Roman" w:hAnsi="Book Antiqua" w:cs="Times New Roman"/>
          <w:color w:val="0000FF"/>
          <w:sz w:val="16"/>
          <w:szCs w:val="16"/>
          <w:lang w:eastAsia="pt-BR"/>
        </w:rPr>
        <w:t xml:space="preserve"> </w:t>
      </w:r>
      <w:r w:rsidR="00CC6BC0" w:rsidRPr="00CB2BA4">
        <w:rPr>
          <w:rFonts w:ascii="Book Antiqua" w:eastAsia="Times New Roman" w:hAnsi="Book Antiqua" w:cs="Arial"/>
          <w:b/>
          <w:bCs/>
          <w:color w:val="FF0000"/>
          <w:sz w:val="16"/>
          <w:szCs w:val="16"/>
          <w:u w:val="single"/>
          <w:lang w:eastAsia="pt-BR"/>
        </w:rPr>
        <w:t>(Cartórios/TJDFT-2019)</w:t>
      </w:r>
      <w:r w:rsidR="00653E1E" w:rsidRPr="00CB2BA4">
        <w:rPr>
          <w:rFonts w:ascii="Book Antiqua" w:eastAsia="Times New Roman" w:hAnsi="Book Antiqua" w:cs="Arial"/>
          <w:b/>
          <w:bCs/>
          <w:color w:val="FF0000"/>
          <w:sz w:val="16"/>
          <w:szCs w:val="16"/>
          <w:lang w:eastAsia="pt-BR"/>
        </w:rPr>
        <w:t xml:space="preserve"> </w:t>
      </w:r>
      <w:r w:rsidR="00653E1E" w:rsidRPr="00CB2BA4">
        <w:rPr>
          <w:rFonts w:ascii="Book Antiqua" w:eastAsia="Times New Roman" w:hAnsi="Book Antiqua" w:cs="Times New Roman"/>
          <w:b/>
          <w:bCs/>
          <w:color w:val="FF0000"/>
          <w:sz w:val="16"/>
          <w:szCs w:val="16"/>
          <w:u w:val="single"/>
          <w:lang w:eastAsia="pt-BR"/>
        </w:rPr>
        <w:t>(Cartórios/TJGO-2021)</w:t>
      </w:r>
    </w:p>
    <w:p w14:paraId="39D9AF38" w14:textId="4B10FC76" w:rsidR="009D0AB1" w:rsidRPr="00CB2BA4" w:rsidRDefault="009D0AB1" w:rsidP="009D0AB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bookmarkStart w:id="47" w:name="art167i44"/>
      <w:bookmarkEnd w:id="47"/>
      <w:r w:rsidRPr="009D0AB1">
        <w:rPr>
          <w:rFonts w:ascii="Book Antiqua" w:eastAsia="Times New Roman" w:hAnsi="Book Antiqua" w:cs="Times New Roman"/>
          <w:color w:val="000000"/>
          <w:sz w:val="19"/>
          <w:szCs w:val="19"/>
          <w:lang w:eastAsia="pt-BR"/>
        </w:rPr>
        <w:t xml:space="preserve">44. </w:t>
      </w:r>
      <w:proofErr w:type="spellStart"/>
      <w:r w:rsidRPr="009D0AB1">
        <w:rPr>
          <w:rFonts w:ascii="Book Antiqua" w:eastAsia="Times New Roman" w:hAnsi="Book Antiqua" w:cs="Times New Roman"/>
          <w:color w:val="000000"/>
          <w:sz w:val="19"/>
          <w:szCs w:val="19"/>
          <w:lang w:eastAsia="pt-BR"/>
        </w:rPr>
        <w:t>da</w:t>
      </w:r>
      <w:proofErr w:type="spellEnd"/>
      <w:r w:rsidRPr="009D0AB1">
        <w:rPr>
          <w:rFonts w:ascii="Book Antiqua" w:eastAsia="Times New Roman" w:hAnsi="Book Antiqua" w:cs="Times New Roman"/>
          <w:color w:val="000000"/>
          <w:sz w:val="19"/>
          <w:szCs w:val="19"/>
          <w:lang w:eastAsia="pt-BR"/>
        </w:rPr>
        <w:t xml:space="preserve"> legitimação fundiária</w:t>
      </w:r>
      <w:r w:rsidRPr="00CB2BA4">
        <w:rPr>
          <w:rFonts w:ascii="Book Antiqua" w:eastAsia="Times New Roman" w:hAnsi="Book Antiqua" w:cs="Times New Roman"/>
          <w:color w:val="000000"/>
          <w:sz w:val="16"/>
          <w:szCs w:val="16"/>
          <w:lang w:eastAsia="pt-BR"/>
        </w:rPr>
        <w:t>;  </w:t>
      </w:r>
      <w:hyperlink r:id="rId390"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4E2C5C2B" w14:textId="40243F4F" w:rsidR="009D0AB1" w:rsidRDefault="009D0AB1" w:rsidP="009D0AB1">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9D0AB1">
        <w:rPr>
          <w:rFonts w:ascii="Book Antiqua" w:eastAsia="Times New Roman" w:hAnsi="Book Antiqua" w:cs="Times New Roman"/>
          <w:sz w:val="19"/>
          <w:szCs w:val="19"/>
          <w:lang w:eastAsia="pt-BR"/>
        </w:rPr>
        <w:t>45. do contrato de pagamento por serviços ambientais, quando este estipular obrigações de natureza </w:t>
      </w:r>
      <w:proofErr w:type="spellStart"/>
      <w:r w:rsidRPr="009D0AB1">
        <w:rPr>
          <w:rFonts w:ascii="Book Antiqua" w:eastAsia="Times New Roman" w:hAnsi="Book Antiqua" w:cs="Times New Roman"/>
          <w:b/>
          <w:bCs/>
          <w:sz w:val="19"/>
          <w:szCs w:val="19"/>
          <w:lang w:eastAsia="pt-BR"/>
        </w:rPr>
        <w:t>propter</w:t>
      </w:r>
      <w:proofErr w:type="spellEnd"/>
      <w:r w:rsidRPr="009D0AB1">
        <w:rPr>
          <w:rFonts w:ascii="Book Antiqua" w:eastAsia="Times New Roman" w:hAnsi="Book Antiqua" w:cs="Times New Roman"/>
          <w:b/>
          <w:bCs/>
          <w:sz w:val="19"/>
          <w:szCs w:val="19"/>
          <w:lang w:eastAsia="pt-BR"/>
        </w:rPr>
        <w:t xml:space="preserve"> rem</w:t>
      </w:r>
      <w:r w:rsidRPr="009D0AB1">
        <w:rPr>
          <w:rFonts w:ascii="Book Antiqua" w:eastAsia="Times New Roman" w:hAnsi="Book Antiqua" w:cs="Times New Roman"/>
          <w:sz w:val="19"/>
          <w:szCs w:val="19"/>
          <w:lang w:eastAsia="pt-BR"/>
        </w:rPr>
        <w:t xml:space="preserve">; </w:t>
      </w:r>
      <w:r w:rsidRPr="0036104A">
        <w:rPr>
          <w:rFonts w:ascii="Book Antiqua" w:eastAsia="Times New Roman" w:hAnsi="Book Antiqua" w:cs="Times New Roman"/>
          <w:sz w:val="18"/>
          <w:szCs w:val="18"/>
          <w:lang w:eastAsia="pt-BR"/>
        </w:rPr>
        <w:t>e   </w:t>
      </w:r>
      <w:r w:rsidRPr="00CB2BA4">
        <w:rPr>
          <w:rFonts w:ascii="Book Antiqua" w:eastAsia="Times New Roman" w:hAnsi="Book Antiqua" w:cs="Times New Roman"/>
          <w:sz w:val="16"/>
          <w:szCs w:val="16"/>
          <w:lang w:eastAsia="pt-BR"/>
        </w:rPr>
        <w:t>    </w:t>
      </w:r>
      <w:hyperlink r:id="rId391"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073B0C69" w14:textId="0BE9276D" w:rsidR="009D0AB1"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46. do ato de tombamento definitivo, sem conteúdo financeiro</w:t>
      </w:r>
      <w:r w:rsidRPr="00CB2BA4">
        <w:rPr>
          <w:rFonts w:ascii="Book Antiqua" w:eastAsia="Times New Roman" w:hAnsi="Book Antiqua" w:cs="Times New Roman"/>
          <w:sz w:val="16"/>
          <w:szCs w:val="16"/>
          <w:lang w:eastAsia="pt-BR"/>
        </w:rPr>
        <w:t>; </w:t>
      </w:r>
      <w:hyperlink r:id="rId392"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3FD48E5B" w14:textId="03D59334" w:rsidR="007121E0" w:rsidRPr="00CB2BA4" w:rsidRDefault="007121E0" w:rsidP="007121E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121E0">
        <w:rPr>
          <w:rFonts w:ascii="Book Antiqua" w:eastAsia="Times New Roman" w:hAnsi="Book Antiqua" w:cs="Times New Roman"/>
          <w:sz w:val="19"/>
          <w:szCs w:val="19"/>
          <w:lang w:eastAsia="pt-BR"/>
        </w:rPr>
        <w:t xml:space="preserve">47. do patrimônio rural em afetação em </w:t>
      </w:r>
      <w:proofErr w:type="gramStart"/>
      <w:r w:rsidRPr="007121E0">
        <w:rPr>
          <w:rFonts w:ascii="Book Antiqua" w:eastAsia="Times New Roman" w:hAnsi="Book Antiqua" w:cs="Times New Roman"/>
          <w:sz w:val="19"/>
          <w:szCs w:val="19"/>
          <w:lang w:eastAsia="pt-BR"/>
        </w:rPr>
        <w:t>garantia</w:t>
      </w:r>
      <w:r w:rsidRPr="00CB2BA4">
        <w:rPr>
          <w:rFonts w:ascii="Book Antiqua" w:eastAsia="Times New Roman" w:hAnsi="Book Antiqua" w:cs="Times New Roman"/>
          <w:sz w:val="16"/>
          <w:szCs w:val="16"/>
          <w:lang w:eastAsia="pt-BR"/>
        </w:rPr>
        <w:t>;   </w:t>
      </w:r>
      <w:proofErr w:type="gramEnd"/>
      <w:r>
        <w:fldChar w:fldCharType="begin"/>
      </w:r>
      <w:r>
        <w:instrText>HYPERLINK "http://www.planalto.gov.br/ccivil_03/_Ato2019-2022/2022/Lei/L14421.htm" \l "art4"</w:instrText>
      </w:r>
      <w:r>
        <w:fldChar w:fldCharType="separate"/>
      </w:r>
      <w:r w:rsidRPr="00CB2BA4">
        <w:rPr>
          <w:rStyle w:val="Hyperlink"/>
          <w:rFonts w:ascii="Book Antiqua" w:eastAsia="Times New Roman" w:hAnsi="Book Antiqua" w:cs="Times New Roman"/>
          <w:sz w:val="16"/>
          <w:szCs w:val="16"/>
          <w:lang w:eastAsia="pt-BR"/>
        </w:rPr>
        <w:t>(Incluído pela Lei nº 14.421, de 2022)</w:t>
      </w:r>
      <w:r>
        <w:fldChar w:fldCharType="end"/>
      </w:r>
    </w:p>
    <w:p w14:paraId="7FE35636" w14:textId="044BFD15" w:rsidR="00B57AF2" w:rsidRPr="00B57AF2" w:rsidRDefault="00B57AF2" w:rsidP="00B57AF2">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57AF2">
        <w:rPr>
          <w:rFonts w:ascii="Book Antiqua" w:eastAsia="Times New Roman" w:hAnsi="Book Antiqua" w:cs="Times New Roman"/>
          <w:sz w:val="19"/>
          <w:szCs w:val="19"/>
          <w:lang w:eastAsia="pt-BR"/>
        </w:rPr>
        <w:t>48. de outros negócios jurídicos de transmissão do direito real de propriedade sobre imóveis ou de instituição de direitos reais sobre imóveis, ressalvadas as hipóteses de averbação previstas em lei e respeitada a forma exigida por lei para o negócio jurídico, a exemplo do </w:t>
      </w:r>
      <w:hyperlink r:id="rId393" w:anchor="art108" w:history="1">
        <w:r w:rsidRPr="00B57AF2">
          <w:rPr>
            <w:rStyle w:val="Hyperlink"/>
            <w:rFonts w:ascii="Book Antiqua" w:eastAsia="Times New Roman" w:hAnsi="Book Antiqua" w:cs="Times New Roman"/>
            <w:sz w:val="19"/>
            <w:szCs w:val="19"/>
            <w:lang w:eastAsia="pt-BR"/>
          </w:rPr>
          <w:t>art. 108 da Lei nº 10.406, de 10 de janeiro de 2002</w:t>
        </w:r>
      </w:hyperlink>
      <w:r w:rsidRPr="00B57AF2">
        <w:rPr>
          <w:rFonts w:ascii="Book Antiqua" w:eastAsia="Times New Roman" w:hAnsi="Book Antiqua" w:cs="Times New Roman"/>
          <w:sz w:val="19"/>
          <w:szCs w:val="19"/>
          <w:lang w:eastAsia="pt-BR"/>
        </w:rPr>
        <w:t> (Código Civil). </w:t>
      </w:r>
      <w:hyperlink r:id="rId394" w:anchor="art5" w:history="1">
        <w:r w:rsidRPr="00B57AF2">
          <w:rPr>
            <w:rStyle w:val="Hyperlink"/>
            <w:rFonts w:ascii="Book Antiqua" w:eastAsia="Times New Roman" w:hAnsi="Book Antiqua" w:cs="Times New Roman"/>
            <w:sz w:val="16"/>
            <w:szCs w:val="16"/>
            <w:lang w:eastAsia="pt-BR"/>
          </w:rPr>
          <w:t>(Incluído pela Lei nº 14.711, de 2023)</w:t>
        </w:r>
      </w:hyperlink>
    </w:p>
    <w:p w14:paraId="7A2BF735" w14:textId="0B48B8B9"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9503B9">
        <w:rPr>
          <w:rFonts w:ascii="Book Antiqua" w:eastAsia="Times New Roman" w:hAnsi="Book Antiqua" w:cs="Times New Roman"/>
          <w:b/>
          <w:bCs/>
          <w:sz w:val="19"/>
          <w:szCs w:val="19"/>
          <w:lang w:eastAsia="pt-BR"/>
        </w:rPr>
        <w:t xml:space="preserve">        II - </w:t>
      </w:r>
      <w:proofErr w:type="gramStart"/>
      <w:r w:rsidRPr="009503B9">
        <w:rPr>
          <w:rFonts w:ascii="Book Antiqua" w:eastAsia="Times New Roman" w:hAnsi="Book Antiqua" w:cs="Times New Roman"/>
          <w:b/>
          <w:bCs/>
          <w:sz w:val="19"/>
          <w:szCs w:val="19"/>
          <w:lang w:eastAsia="pt-BR"/>
        </w:rPr>
        <w:t>a</w:t>
      </w:r>
      <w:proofErr w:type="gramEnd"/>
      <w:r w:rsidRPr="009503B9">
        <w:rPr>
          <w:rFonts w:ascii="Book Antiqua" w:eastAsia="Times New Roman" w:hAnsi="Book Antiqua" w:cs="Times New Roman"/>
          <w:b/>
          <w:bCs/>
          <w:sz w:val="19"/>
          <w:szCs w:val="19"/>
          <w:lang w:eastAsia="pt-BR"/>
        </w:rPr>
        <w:t xml:space="preserve"> </w:t>
      </w:r>
      <w:r w:rsidRPr="009503B9">
        <w:rPr>
          <w:rFonts w:ascii="Book Antiqua" w:eastAsia="Times New Roman" w:hAnsi="Book Antiqua" w:cs="Times New Roman"/>
          <w:b/>
          <w:bCs/>
          <w:caps/>
          <w:sz w:val="19"/>
          <w:szCs w:val="19"/>
          <w:shd w:val="clear" w:color="auto" w:fill="F7CAAC" w:themeFill="accent2" w:themeFillTint="66"/>
          <w:lang w:eastAsia="pt-BR"/>
        </w:rPr>
        <w:t>averbação</w:t>
      </w:r>
      <w:r w:rsidRPr="00CB2BA4">
        <w:rPr>
          <w:rFonts w:ascii="Book Antiqua" w:eastAsia="Times New Roman" w:hAnsi="Book Antiqua" w:cs="Times New Roman"/>
          <w:sz w:val="16"/>
          <w:szCs w:val="16"/>
          <w:lang w:eastAsia="pt-BR"/>
        </w:rPr>
        <w:t xml:space="preserve">: </w:t>
      </w:r>
      <w:hyperlink r:id="rId395" w:anchor="art168" w:history="1">
        <w:r w:rsidRPr="00CB2BA4">
          <w:rPr>
            <w:rFonts w:ascii="Book Antiqua" w:eastAsia="Times New Roman" w:hAnsi="Book Antiqua" w:cs="Times New Roman"/>
            <w:color w:val="0000FF"/>
            <w:sz w:val="16"/>
            <w:szCs w:val="16"/>
            <w:u w:val="single"/>
            <w:lang w:eastAsia="pt-BR"/>
          </w:rPr>
          <w:t>(Redação dada pela Lei nº 6.216, de 1975).</w:t>
        </w:r>
      </w:hyperlink>
    </w:p>
    <w:p w14:paraId="03B79F1F" w14:textId="58E65EEA"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1) </w:t>
      </w:r>
      <w:r w:rsidRPr="00472D25">
        <w:rPr>
          <w:rFonts w:ascii="Book Antiqua" w:eastAsia="Times New Roman" w:hAnsi="Book Antiqua" w:cs="Times New Roman"/>
          <w:b/>
          <w:bCs/>
          <w:sz w:val="19"/>
          <w:szCs w:val="19"/>
          <w:lang w:eastAsia="pt-BR"/>
        </w:rPr>
        <w:t>das convenções antenupciais e do regime de bens diversos do legal, nos registros referentes a imóveis ou a direitos reais pertencentes a qualquer dos cônjuges, inclusive os adquiridos posteriormente ao casamento</w:t>
      </w:r>
      <w:r w:rsidRPr="00CB2BA4">
        <w:rPr>
          <w:rFonts w:ascii="Book Antiqua" w:eastAsia="Times New Roman" w:hAnsi="Book Antiqua" w:cs="Times New Roman"/>
          <w:sz w:val="18"/>
          <w:szCs w:val="18"/>
          <w:lang w:eastAsia="pt-BR"/>
        </w:rPr>
        <w:t xml:space="preserve">; </w:t>
      </w:r>
      <w:r w:rsidR="00C717FA" w:rsidRPr="00CB2BA4">
        <w:rPr>
          <w:rFonts w:ascii="Book Antiqua" w:eastAsia="Times New Roman" w:hAnsi="Book Antiqua" w:cs="Times New Roman"/>
          <w:b/>
          <w:bCs/>
          <w:color w:val="FF0000"/>
          <w:sz w:val="16"/>
          <w:szCs w:val="16"/>
          <w:u w:val="single"/>
          <w:lang w:eastAsia="pt-BR"/>
        </w:rPr>
        <w:t>(Cartórios/TJRS-2019)</w:t>
      </w:r>
    </w:p>
    <w:p w14:paraId="36602D46" w14:textId="38D3D601" w:rsidR="009E1DDC" w:rsidRPr="00B3201F"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135E6">
        <w:rPr>
          <w:rFonts w:ascii="Book Antiqua" w:eastAsia="Times New Roman" w:hAnsi="Book Antiqua" w:cs="Times New Roman"/>
          <w:b/>
          <w:bCs/>
          <w:sz w:val="19"/>
          <w:szCs w:val="19"/>
          <w:lang w:eastAsia="pt-BR"/>
        </w:rPr>
        <w:t xml:space="preserve">        2) </w:t>
      </w:r>
      <w:r w:rsidRPr="000135E6">
        <w:rPr>
          <w:rFonts w:ascii="Book Antiqua" w:eastAsia="Times New Roman" w:hAnsi="Book Antiqua" w:cs="Times New Roman"/>
          <w:b/>
          <w:bCs/>
          <w:sz w:val="19"/>
          <w:szCs w:val="19"/>
          <w:highlight w:val="cyan"/>
          <w:lang w:eastAsia="pt-BR"/>
        </w:rPr>
        <w:t>por cancelamento</w:t>
      </w:r>
      <w:r w:rsidRPr="000135E6">
        <w:rPr>
          <w:rFonts w:ascii="Book Antiqua" w:eastAsia="Times New Roman" w:hAnsi="Book Antiqua" w:cs="Times New Roman"/>
          <w:b/>
          <w:bCs/>
          <w:sz w:val="19"/>
          <w:szCs w:val="19"/>
          <w:lang w:eastAsia="pt-BR"/>
        </w:rPr>
        <w:t xml:space="preserve">, </w:t>
      </w:r>
      <w:r w:rsidRPr="000135E6">
        <w:rPr>
          <w:rFonts w:ascii="Book Antiqua" w:eastAsia="Times New Roman" w:hAnsi="Book Antiqua" w:cs="Times New Roman"/>
          <w:b/>
          <w:bCs/>
          <w:sz w:val="19"/>
          <w:szCs w:val="19"/>
          <w:highlight w:val="cyan"/>
          <w:lang w:eastAsia="pt-BR"/>
        </w:rPr>
        <w:t>da extinção</w:t>
      </w:r>
      <w:r w:rsidRPr="000135E6">
        <w:rPr>
          <w:rFonts w:ascii="Book Antiqua" w:eastAsia="Times New Roman" w:hAnsi="Book Antiqua" w:cs="Times New Roman"/>
          <w:b/>
          <w:bCs/>
          <w:sz w:val="19"/>
          <w:szCs w:val="19"/>
          <w:lang w:eastAsia="pt-BR"/>
        </w:rPr>
        <w:t xml:space="preserve"> </w:t>
      </w:r>
      <w:r w:rsidRPr="000135E6">
        <w:rPr>
          <w:rFonts w:ascii="Book Antiqua" w:eastAsia="Times New Roman" w:hAnsi="Book Antiqua" w:cs="Times New Roman"/>
          <w:b/>
          <w:bCs/>
          <w:sz w:val="19"/>
          <w:szCs w:val="19"/>
          <w:highlight w:val="yellow"/>
          <w:lang w:eastAsia="pt-BR"/>
        </w:rPr>
        <w:t>dos ônus</w:t>
      </w:r>
      <w:r w:rsidRPr="000135E6">
        <w:rPr>
          <w:rFonts w:ascii="Book Antiqua" w:eastAsia="Times New Roman" w:hAnsi="Book Antiqua" w:cs="Times New Roman"/>
          <w:b/>
          <w:bCs/>
          <w:sz w:val="19"/>
          <w:szCs w:val="19"/>
          <w:lang w:eastAsia="pt-BR"/>
        </w:rPr>
        <w:t xml:space="preserve"> e </w:t>
      </w:r>
      <w:r w:rsidRPr="000135E6">
        <w:rPr>
          <w:rFonts w:ascii="Book Antiqua" w:eastAsia="Times New Roman" w:hAnsi="Book Antiqua" w:cs="Times New Roman"/>
          <w:b/>
          <w:bCs/>
          <w:sz w:val="19"/>
          <w:szCs w:val="19"/>
          <w:highlight w:val="yellow"/>
          <w:lang w:eastAsia="pt-BR"/>
        </w:rPr>
        <w:t>direitos reais</w:t>
      </w:r>
      <w:r w:rsidRPr="00CB2BA4">
        <w:rPr>
          <w:rFonts w:ascii="Book Antiqua" w:eastAsia="Times New Roman" w:hAnsi="Book Antiqua" w:cs="Times New Roman"/>
          <w:b/>
          <w:bCs/>
          <w:sz w:val="18"/>
          <w:szCs w:val="18"/>
          <w:lang w:eastAsia="pt-BR"/>
        </w:rPr>
        <w:t>;</w:t>
      </w:r>
      <w:r w:rsidR="00E16D4C" w:rsidRPr="00CB2BA4">
        <w:rPr>
          <w:rFonts w:ascii="Book Antiqua" w:eastAsia="Times New Roman" w:hAnsi="Book Antiqua" w:cs="Times New Roman"/>
          <w:b/>
          <w:bCs/>
          <w:sz w:val="18"/>
          <w:szCs w:val="18"/>
          <w:lang w:eastAsia="pt-BR"/>
        </w:rPr>
        <w:t xml:space="preserve"> </w:t>
      </w:r>
      <w:r w:rsidR="00E16D4C" w:rsidRPr="00CB2BA4">
        <w:rPr>
          <w:rFonts w:ascii="Book Antiqua" w:eastAsia="Times New Roman" w:hAnsi="Book Antiqua" w:cs="Arial"/>
          <w:b/>
          <w:bCs/>
          <w:color w:val="FF0000"/>
          <w:sz w:val="16"/>
          <w:szCs w:val="16"/>
          <w:u w:val="single"/>
          <w:lang w:eastAsia="pt-BR"/>
        </w:rPr>
        <w:t>(Cartórios/TJMG-2012)</w:t>
      </w:r>
      <w:r w:rsidR="00567BCE" w:rsidRPr="00CB2BA4">
        <w:rPr>
          <w:rFonts w:ascii="Book Antiqua" w:eastAsia="Times New Roman" w:hAnsi="Book Antiqua" w:cs="Arial"/>
          <w:b/>
          <w:bCs/>
          <w:color w:val="FF0000"/>
          <w:sz w:val="16"/>
          <w:szCs w:val="16"/>
          <w:lang w:eastAsia="pt-BR"/>
        </w:rPr>
        <w:t xml:space="preserve"> </w:t>
      </w:r>
      <w:r w:rsidR="00B55AB9" w:rsidRPr="00CB2BA4">
        <w:rPr>
          <w:rFonts w:ascii="Book Antiqua" w:eastAsia="Times New Roman" w:hAnsi="Book Antiqua" w:cs="Times New Roman"/>
          <w:b/>
          <w:bCs/>
          <w:color w:val="FF0000"/>
          <w:sz w:val="16"/>
          <w:szCs w:val="16"/>
          <w:u w:val="single"/>
          <w:lang w:eastAsia="pt-BR"/>
        </w:rPr>
        <w:t>(TJSC-2017)</w:t>
      </w:r>
      <w:r w:rsidR="00BC0AB6" w:rsidRPr="00CB2BA4">
        <w:rPr>
          <w:rFonts w:ascii="Book Antiqua" w:eastAsia="Times New Roman" w:hAnsi="Book Antiqua" w:cs="Times New Roman"/>
          <w:b/>
          <w:bCs/>
          <w:color w:val="FF0000"/>
          <w:sz w:val="16"/>
          <w:szCs w:val="16"/>
          <w:lang w:eastAsia="pt-BR"/>
        </w:rPr>
        <w:t xml:space="preserve"> </w:t>
      </w:r>
      <w:r w:rsidR="00BC0AB6" w:rsidRPr="00CB2BA4">
        <w:rPr>
          <w:rFonts w:ascii="Book Antiqua" w:eastAsia="Times New Roman" w:hAnsi="Book Antiqua" w:cs="Times New Roman"/>
          <w:b/>
          <w:bCs/>
          <w:color w:val="FF0000"/>
          <w:sz w:val="16"/>
          <w:szCs w:val="16"/>
          <w:u w:val="single"/>
          <w:lang w:eastAsia="pt-BR"/>
        </w:rPr>
        <w:t>(MPPR-2017)</w:t>
      </w:r>
      <w:r w:rsidR="00CC6BC0" w:rsidRPr="00CB2BA4">
        <w:rPr>
          <w:rFonts w:ascii="Book Antiqua" w:eastAsia="Times New Roman" w:hAnsi="Book Antiqua" w:cs="Times New Roman"/>
          <w:b/>
          <w:bCs/>
          <w:color w:val="FF0000"/>
          <w:sz w:val="16"/>
          <w:szCs w:val="16"/>
          <w:lang w:eastAsia="pt-BR"/>
        </w:rPr>
        <w:t xml:space="preserve"> </w:t>
      </w:r>
      <w:r w:rsidR="00CC6BC0" w:rsidRPr="00CB2BA4">
        <w:rPr>
          <w:rFonts w:ascii="Book Antiqua" w:eastAsia="Times New Roman" w:hAnsi="Book Antiqua" w:cs="Arial"/>
          <w:b/>
          <w:bCs/>
          <w:color w:val="FF0000"/>
          <w:sz w:val="16"/>
          <w:szCs w:val="16"/>
          <w:u w:val="single"/>
          <w:lang w:eastAsia="pt-BR"/>
        </w:rPr>
        <w:t>(Cartórios/TJDFT-2019)</w:t>
      </w:r>
      <w:r w:rsidR="006B50F1" w:rsidRPr="00CB2BA4">
        <w:rPr>
          <w:rFonts w:ascii="Book Antiqua" w:eastAsia="Times New Roman" w:hAnsi="Book Antiqua" w:cs="Arial"/>
          <w:b/>
          <w:bCs/>
          <w:color w:val="FF0000"/>
          <w:sz w:val="16"/>
          <w:szCs w:val="16"/>
          <w:lang w:eastAsia="pt-BR"/>
        </w:rPr>
        <w:t xml:space="preserve"> </w:t>
      </w:r>
      <w:r w:rsidR="006B50F1" w:rsidRPr="00CB2BA4">
        <w:rPr>
          <w:rFonts w:ascii="Book Antiqua" w:hAnsi="Book Antiqua" w:cs="Times New Roman"/>
          <w:b/>
          <w:bCs/>
          <w:color w:val="FF0000"/>
          <w:sz w:val="16"/>
          <w:szCs w:val="16"/>
          <w:u w:val="single"/>
        </w:rPr>
        <w:t>(Cartórios/TJR</w:t>
      </w:r>
      <w:r w:rsidR="006B50F1" w:rsidRPr="00CB2BA4">
        <w:rPr>
          <w:rFonts w:ascii="Book Antiqua" w:hAnsi="Book Antiqua"/>
          <w:b/>
          <w:bCs/>
          <w:color w:val="FF0000"/>
          <w:sz w:val="16"/>
          <w:szCs w:val="16"/>
          <w:u w:val="single"/>
        </w:rPr>
        <w:t>S</w:t>
      </w:r>
      <w:r w:rsidR="006B50F1" w:rsidRPr="00CB2BA4">
        <w:rPr>
          <w:rFonts w:ascii="Book Antiqua" w:hAnsi="Book Antiqua" w:cs="Times New Roman"/>
          <w:b/>
          <w:bCs/>
          <w:color w:val="FF0000"/>
          <w:sz w:val="16"/>
          <w:szCs w:val="16"/>
          <w:u w:val="single"/>
        </w:rPr>
        <w:t>-2019)</w:t>
      </w:r>
      <w:r w:rsidR="00F05507" w:rsidRPr="00CB2BA4">
        <w:rPr>
          <w:rFonts w:ascii="Book Antiqua" w:hAnsi="Book Antiqua" w:cs="Times New Roman"/>
          <w:b/>
          <w:bCs/>
          <w:color w:val="FF0000"/>
          <w:sz w:val="16"/>
          <w:szCs w:val="16"/>
        </w:rPr>
        <w:t xml:space="preserve"> </w:t>
      </w:r>
      <w:r w:rsidR="00F05507" w:rsidRPr="00CB2BA4">
        <w:rPr>
          <w:rFonts w:ascii="Book Antiqua" w:eastAsia="Times New Roman" w:hAnsi="Book Antiqua" w:cs="Times New Roman"/>
          <w:b/>
          <w:bCs/>
          <w:color w:val="FF0000"/>
          <w:sz w:val="16"/>
          <w:szCs w:val="16"/>
          <w:u w:val="single"/>
          <w:lang w:eastAsia="pt-BR"/>
        </w:rPr>
        <w:t>(Cartórios/TJSC-2021)</w:t>
      </w:r>
      <w:r w:rsidR="00805C29" w:rsidRPr="00CB2BA4">
        <w:rPr>
          <w:rFonts w:ascii="Book Antiqua" w:eastAsia="Times New Roman" w:hAnsi="Book Antiqua" w:cs="Times New Roman"/>
          <w:b/>
          <w:bCs/>
          <w:color w:val="FF0000"/>
          <w:sz w:val="16"/>
          <w:szCs w:val="16"/>
          <w:lang w:eastAsia="pt-BR"/>
        </w:rPr>
        <w:t xml:space="preserve"> </w:t>
      </w:r>
      <w:r w:rsidR="00805C29" w:rsidRPr="00CB2BA4">
        <w:rPr>
          <w:rFonts w:ascii="Book Antiqua" w:eastAsia="Times New Roman" w:hAnsi="Book Antiqua" w:cs="Times New Roman"/>
          <w:b/>
          <w:bCs/>
          <w:color w:val="FF0000"/>
          <w:sz w:val="16"/>
          <w:szCs w:val="16"/>
          <w:u w:val="single"/>
          <w:lang w:eastAsia="pt-BR"/>
        </w:rPr>
        <w:t>(PGEPB-2021)</w:t>
      </w:r>
      <w:r w:rsidR="00B3201F">
        <w:rPr>
          <w:rFonts w:ascii="Book Antiqua" w:eastAsia="Times New Roman" w:hAnsi="Book Antiqua" w:cs="Times New Roman"/>
          <w:b/>
          <w:bCs/>
          <w:color w:val="FF0000"/>
          <w:sz w:val="16"/>
          <w:szCs w:val="16"/>
          <w:lang w:eastAsia="pt-BR"/>
        </w:rPr>
        <w:t xml:space="preserve"> </w:t>
      </w:r>
      <w:r w:rsidR="00B3201F">
        <w:rPr>
          <w:rFonts w:ascii="Book Antiqua" w:hAnsi="Book Antiqua"/>
          <w:b/>
          <w:color w:val="FF0000"/>
          <w:sz w:val="16"/>
          <w:szCs w:val="16"/>
          <w:u w:val="single"/>
        </w:rPr>
        <w:t>(Cartórios/TJPE-2024)</w:t>
      </w:r>
    </w:p>
    <w:tbl>
      <w:tblPr>
        <w:tblStyle w:val="Tabelacomgrade"/>
        <w:tblW w:w="0" w:type="auto"/>
        <w:tblLook w:val="04A0" w:firstRow="1" w:lastRow="0" w:firstColumn="1" w:lastColumn="0" w:noHBand="0" w:noVBand="1"/>
      </w:tblPr>
      <w:tblGrid>
        <w:gridCol w:w="8494"/>
      </w:tblGrid>
      <w:tr w:rsidR="00B3201F" w14:paraId="4CB642E7" w14:textId="77777777" w:rsidTr="0049053B">
        <w:tc>
          <w:tcPr>
            <w:tcW w:w="8494" w:type="dxa"/>
            <w:shd w:val="clear" w:color="auto" w:fill="CCFFFF"/>
          </w:tcPr>
          <w:p w14:paraId="7536A71F" w14:textId="0B84CE76" w:rsidR="00B3201F" w:rsidRPr="00D64799" w:rsidRDefault="00B3201F" w:rsidP="00B3201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Cartórios/TJPE-2024</w:t>
            </w:r>
            <w:r w:rsidRPr="00D64799">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201F">
              <w:rPr>
                <w:rFonts w:ascii="Book Antiqua" w:eastAsia="Times New Roman" w:hAnsi="Book Antiqua" w:cs="Times New Roman"/>
                <w:bCs/>
                <w:sz w:val="19"/>
                <w:szCs w:val="19"/>
                <w:lang w:eastAsia="pt-BR"/>
              </w:rPr>
              <w:t>De acordo com a Lei n.º 6.015/1973, no Registro de Imóveis, além da matrícula do imóvel, será feita a averbação</w:t>
            </w:r>
            <w:r>
              <w:rPr>
                <w:rFonts w:ascii="Book Antiqua" w:eastAsia="Times New Roman" w:hAnsi="Book Antiqua" w:cs="Times New Roman"/>
                <w:bCs/>
                <w:sz w:val="19"/>
                <w:szCs w:val="19"/>
                <w:lang w:eastAsia="pt-BR"/>
              </w:rPr>
              <w:t xml:space="preserve"> </w:t>
            </w:r>
            <w:r w:rsidRPr="00B3201F">
              <w:rPr>
                <w:rFonts w:ascii="Book Antiqua" w:eastAsia="Times New Roman" w:hAnsi="Book Antiqua" w:cs="Times New Roman"/>
                <w:bCs/>
                <w:sz w:val="19"/>
                <w:szCs w:val="19"/>
                <w:lang w:eastAsia="pt-BR"/>
              </w:rPr>
              <w:t>da extinção dos ônus, por cancelamento.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167, II, item 2, LRP.</w:t>
            </w:r>
          </w:p>
        </w:tc>
      </w:tr>
    </w:tbl>
    <w:p w14:paraId="22B59512" w14:textId="469F7D92"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135E6">
        <w:rPr>
          <w:rFonts w:ascii="Book Antiqua" w:eastAsia="Times New Roman" w:hAnsi="Book Antiqua" w:cs="Times New Roman"/>
          <w:b/>
          <w:bCs/>
          <w:sz w:val="19"/>
          <w:szCs w:val="19"/>
          <w:lang w:eastAsia="pt-BR"/>
        </w:rPr>
        <w:t xml:space="preserve">        3) dos </w:t>
      </w:r>
      <w:r w:rsidRPr="000135E6">
        <w:rPr>
          <w:rFonts w:ascii="Book Antiqua" w:eastAsia="Times New Roman" w:hAnsi="Book Antiqua" w:cs="Times New Roman"/>
          <w:b/>
          <w:bCs/>
          <w:sz w:val="19"/>
          <w:szCs w:val="19"/>
          <w:highlight w:val="yellow"/>
          <w:lang w:eastAsia="pt-BR"/>
        </w:rPr>
        <w:t>contratos de promessa de compra e venda</w:t>
      </w:r>
      <w:r w:rsidRPr="000135E6">
        <w:rPr>
          <w:rFonts w:ascii="Book Antiqua" w:eastAsia="Times New Roman" w:hAnsi="Book Antiqua" w:cs="Times New Roman"/>
          <w:b/>
          <w:bCs/>
          <w:sz w:val="19"/>
          <w:szCs w:val="19"/>
          <w:lang w:eastAsia="pt-BR"/>
        </w:rPr>
        <w:t>, das cessões e das promessas de cessão a que alude o Decreto-lei nº 58, de 10 de dezembro de 1937, quando o loteamento se tiver formalizado anteriormente à vigência desta Lei</w:t>
      </w:r>
      <w:r w:rsidRPr="00CB2BA4">
        <w:rPr>
          <w:rFonts w:ascii="Book Antiqua" w:eastAsia="Times New Roman" w:hAnsi="Book Antiqua" w:cs="Times New Roman"/>
          <w:b/>
          <w:bCs/>
          <w:sz w:val="16"/>
          <w:szCs w:val="16"/>
          <w:lang w:eastAsia="pt-BR"/>
        </w:rPr>
        <w:t xml:space="preserve">; </w:t>
      </w:r>
      <w:r w:rsidR="001A30E0" w:rsidRPr="00CB2BA4">
        <w:rPr>
          <w:rFonts w:ascii="Book Antiqua" w:hAnsi="Book Antiqua"/>
          <w:b/>
          <w:bCs/>
          <w:color w:val="FF0000"/>
          <w:sz w:val="16"/>
          <w:szCs w:val="16"/>
          <w:u w:val="single"/>
        </w:rPr>
        <w:t>(TRF2-2014)</w:t>
      </w:r>
    </w:p>
    <w:p w14:paraId="2B24A7AF" w14:textId="1CB0AE53"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0135E6">
        <w:rPr>
          <w:rFonts w:ascii="Book Antiqua" w:eastAsia="Times New Roman" w:hAnsi="Book Antiqua" w:cs="Times New Roman"/>
          <w:b/>
          <w:bCs/>
          <w:sz w:val="19"/>
          <w:szCs w:val="19"/>
          <w:lang w:eastAsia="pt-BR"/>
        </w:rPr>
        <w:t xml:space="preserve">        4) </w:t>
      </w:r>
      <w:r w:rsidRPr="000135E6">
        <w:rPr>
          <w:rFonts w:ascii="Book Antiqua" w:eastAsia="Times New Roman" w:hAnsi="Book Antiqua" w:cs="Times New Roman"/>
          <w:b/>
          <w:bCs/>
          <w:sz w:val="19"/>
          <w:szCs w:val="19"/>
          <w:highlight w:val="cyan"/>
          <w:lang w:eastAsia="pt-BR"/>
        </w:rPr>
        <w:t>da mudança</w:t>
      </w:r>
      <w:r w:rsidRPr="000135E6">
        <w:rPr>
          <w:rFonts w:ascii="Book Antiqua" w:eastAsia="Times New Roman" w:hAnsi="Book Antiqua" w:cs="Times New Roman"/>
          <w:b/>
          <w:bCs/>
          <w:sz w:val="19"/>
          <w:szCs w:val="19"/>
          <w:lang w:eastAsia="pt-BR"/>
        </w:rPr>
        <w:t xml:space="preserve"> de denominação e </w:t>
      </w:r>
      <w:r w:rsidRPr="000135E6">
        <w:rPr>
          <w:rFonts w:ascii="Book Antiqua" w:eastAsia="Times New Roman" w:hAnsi="Book Antiqua" w:cs="Times New Roman"/>
          <w:b/>
          <w:bCs/>
          <w:sz w:val="19"/>
          <w:szCs w:val="19"/>
          <w:highlight w:val="yellow"/>
          <w:lang w:eastAsia="pt-BR"/>
        </w:rPr>
        <w:t>de numeração dos prédios</w:t>
      </w:r>
      <w:r w:rsidRPr="000135E6">
        <w:rPr>
          <w:rFonts w:ascii="Book Antiqua" w:eastAsia="Times New Roman" w:hAnsi="Book Antiqua" w:cs="Times New Roman"/>
          <w:b/>
          <w:bCs/>
          <w:sz w:val="19"/>
          <w:szCs w:val="19"/>
          <w:lang w:eastAsia="pt-BR"/>
        </w:rPr>
        <w:t xml:space="preserve">, </w:t>
      </w:r>
      <w:r w:rsidRPr="000135E6">
        <w:rPr>
          <w:rFonts w:ascii="Book Antiqua" w:eastAsia="Times New Roman" w:hAnsi="Book Antiqua" w:cs="Times New Roman"/>
          <w:b/>
          <w:bCs/>
          <w:sz w:val="19"/>
          <w:szCs w:val="19"/>
          <w:highlight w:val="yellow"/>
          <w:lang w:eastAsia="pt-BR"/>
        </w:rPr>
        <w:t>da edificação</w:t>
      </w:r>
      <w:r w:rsidRPr="000135E6">
        <w:rPr>
          <w:rFonts w:ascii="Book Antiqua" w:eastAsia="Times New Roman" w:hAnsi="Book Antiqua" w:cs="Times New Roman"/>
          <w:b/>
          <w:bCs/>
          <w:sz w:val="19"/>
          <w:szCs w:val="19"/>
          <w:lang w:eastAsia="pt-BR"/>
        </w:rPr>
        <w:t xml:space="preserve">, da reconstrução, da demolição, </w:t>
      </w:r>
      <w:r w:rsidRPr="00464CDB">
        <w:rPr>
          <w:rFonts w:ascii="Book Antiqua" w:eastAsia="Times New Roman" w:hAnsi="Book Antiqua" w:cs="Times New Roman"/>
          <w:b/>
          <w:bCs/>
          <w:sz w:val="19"/>
          <w:szCs w:val="19"/>
          <w:highlight w:val="yellow"/>
          <w:lang w:eastAsia="pt-BR"/>
        </w:rPr>
        <w:t>do desmembramento</w:t>
      </w:r>
      <w:r w:rsidRPr="000135E6">
        <w:rPr>
          <w:rFonts w:ascii="Book Antiqua" w:eastAsia="Times New Roman" w:hAnsi="Book Antiqua" w:cs="Times New Roman"/>
          <w:b/>
          <w:bCs/>
          <w:sz w:val="19"/>
          <w:szCs w:val="19"/>
          <w:lang w:eastAsia="pt-BR"/>
        </w:rPr>
        <w:t xml:space="preserve"> e do loteamento de imóveis</w:t>
      </w:r>
      <w:r w:rsidRPr="00CB2BA4">
        <w:rPr>
          <w:rFonts w:ascii="Book Antiqua" w:eastAsia="Times New Roman" w:hAnsi="Book Antiqua" w:cs="Times New Roman"/>
          <w:b/>
          <w:bCs/>
          <w:sz w:val="18"/>
          <w:szCs w:val="18"/>
          <w:lang w:eastAsia="pt-BR"/>
        </w:rPr>
        <w:t>;</w:t>
      </w:r>
      <w:r w:rsidR="00E16D4C" w:rsidRPr="00CB2BA4">
        <w:rPr>
          <w:rFonts w:ascii="Book Antiqua" w:eastAsia="Times New Roman" w:hAnsi="Book Antiqua" w:cs="Times New Roman"/>
          <w:b/>
          <w:bCs/>
          <w:sz w:val="18"/>
          <w:szCs w:val="18"/>
          <w:lang w:eastAsia="pt-BR"/>
        </w:rPr>
        <w:t xml:space="preserve"> </w:t>
      </w:r>
      <w:r w:rsidR="00E16D4C" w:rsidRPr="00CB2BA4">
        <w:rPr>
          <w:rFonts w:ascii="Book Antiqua" w:eastAsia="Times New Roman" w:hAnsi="Book Antiqua" w:cs="Arial"/>
          <w:b/>
          <w:bCs/>
          <w:color w:val="FF0000"/>
          <w:sz w:val="16"/>
          <w:szCs w:val="16"/>
          <w:u w:val="single"/>
          <w:lang w:eastAsia="pt-BR"/>
        </w:rPr>
        <w:t>(Cartórios/TJMG-2012)</w:t>
      </w:r>
      <w:r w:rsidR="00464CDB" w:rsidRPr="00CB2BA4">
        <w:rPr>
          <w:rFonts w:ascii="Book Antiqua" w:eastAsia="Times New Roman" w:hAnsi="Book Antiqua" w:cs="Arial"/>
          <w:b/>
          <w:bCs/>
          <w:color w:val="FF0000"/>
          <w:sz w:val="16"/>
          <w:szCs w:val="16"/>
          <w:lang w:eastAsia="pt-BR"/>
        </w:rPr>
        <w:t xml:space="preserve"> </w:t>
      </w:r>
      <w:r w:rsidR="000007E5" w:rsidRPr="00CB2BA4">
        <w:rPr>
          <w:rFonts w:ascii="Book Antiqua" w:eastAsia="Times New Roman" w:hAnsi="Book Antiqua" w:cs="Times New Roman"/>
          <w:b/>
          <w:bCs/>
          <w:color w:val="FF0000"/>
          <w:sz w:val="16"/>
          <w:szCs w:val="16"/>
          <w:u w:val="single"/>
          <w:lang w:eastAsia="pt-BR"/>
        </w:rPr>
        <w:t>(PGM-Cuiabá/MT-2014)</w:t>
      </w:r>
      <w:r w:rsidRPr="00CB2BA4">
        <w:rPr>
          <w:rFonts w:ascii="Book Antiqua" w:eastAsia="Times New Roman" w:hAnsi="Book Antiqua" w:cs="Times New Roman"/>
          <w:sz w:val="18"/>
          <w:szCs w:val="18"/>
          <w:lang w:eastAsia="pt-BR"/>
        </w:rPr>
        <w:t xml:space="preserve"> </w:t>
      </w:r>
      <w:r w:rsidR="00B55AB9" w:rsidRPr="00CB2BA4">
        <w:rPr>
          <w:rFonts w:ascii="Book Antiqua" w:eastAsia="Times New Roman" w:hAnsi="Book Antiqua" w:cs="Times New Roman"/>
          <w:b/>
          <w:bCs/>
          <w:color w:val="FF0000"/>
          <w:sz w:val="16"/>
          <w:szCs w:val="16"/>
          <w:u w:val="single"/>
          <w:lang w:eastAsia="pt-BR"/>
        </w:rPr>
        <w:t>(TJSC-2017)</w:t>
      </w:r>
      <w:r w:rsidR="000135E6" w:rsidRPr="00CB2BA4">
        <w:rPr>
          <w:rFonts w:ascii="Book Antiqua" w:eastAsia="Times New Roman" w:hAnsi="Book Antiqua" w:cs="Times New Roman"/>
          <w:b/>
          <w:bCs/>
          <w:color w:val="FF0000"/>
          <w:sz w:val="16"/>
          <w:szCs w:val="16"/>
          <w:lang w:eastAsia="pt-BR"/>
        </w:rPr>
        <w:t xml:space="preserve"> </w:t>
      </w:r>
      <w:r w:rsidR="000135E6" w:rsidRPr="00CB2BA4">
        <w:rPr>
          <w:rFonts w:ascii="Book Antiqua" w:eastAsia="Times New Roman" w:hAnsi="Book Antiqua" w:cs="Times New Roman"/>
          <w:b/>
          <w:bCs/>
          <w:color w:val="FF0000"/>
          <w:sz w:val="16"/>
          <w:szCs w:val="16"/>
          <w:u w:val="single"/>
          <w:lang w:eastAsia="pt-BR"/>
        </w:rPr>
        <w:t>(TJMA-2022)</w:t>
      </w:r>
    </w:p>
    <w:p w14:paraId="3841BDBD" w14:textId="26FD219E" w:rsidR="009E1DDC" w:rsidRPr="00952C00" w:rsidRDefault="009E1DDC" w:rsidP="00406457">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E16D4C">
        <w:rPr>
          <w:rFonts w:ascii="Book Antiqua" w:eastAsia="Times New Roman" w:hAnsi="Book Antiqua" w:cs="Times New Roman"/>
          <w:b/>
          <w:bCs/>
          <w:sz w:val="19"/>
          <w:szCs w:val="19"/>
          <w:lang w:eastAsia="pt-BR"/>
        </w:rPr>
        <w:t>        5) da alteração do nome por casamento ou por desquite, ou, ainda, de outras circunstâncias que, de qualquer modo, tenham influência no registro ou nas pessoas nele interessadas</w:t>
      </w:r>
      <w:r w:rsidRPr="00CB2BA4">
        <w:rPr>
          <w:rFonts w:ascii="Book Antiqua" w:eastAsia="Times New Roman" w:hAnsi="Book Antiqua" w:cs="Times New Roman"/>
          <w:sz w:val="18"/>
          <w:szCs w:val="18"/>
          <w:lang w:eastAsia="pt-BR"/>
        </w:rPr>
        <w:t>;</w:t>
      </w:r>
      <w:r w:rsidR="00E16D4C" w:rsidRPr="00CB2BA4">
        <w:rPr>
          <w:rFonts w:ascii="Book Antiqua" w:eastAsia="Times New Roman" w:hAnsi="Book Antiqua" w:cs="Times New Roman"/>
          <w:sz w:val="18"/>
          <w:szCs w:val="18"/>
          <w:lang w:eastAsia="pt-BR"/>
        </w:rPr>
        <w:t xml:space="preserve"> </w:t>
      </w:r>
      <w:r w:rsidR="00E16D4C" w:rsidRPr="00CB2BA4">
        <w:rPr>
          <w:rFonts w:ascii="Book Antiqua" w:eastAsia="Times New Roman" w:hAnsi="Book Antiqua" w:cs="Arial"/>
          <w:b/>
          <w:bCs/>
          <w:color w:val="FF0000"/>
          <w:sz w:val="16"/>
          <w:szCs w:val="16"/>
          <w:u w:val="single"/>
          <w:lang w:eastAsia="pt-BR"/>
        </w:rPr>
        <w:t>(Cartórios/TJMG-2012)</w:t>
      </w:r>
      <w:r w:rsidR="00F93EE2" w:rsidRPr="00CB2BA4">
        <w:rPr>
          <w:rFonts w:ascii="Book Antiqua" w:eastAsia="Times New Roman" w:hAnsi="Book Antiqua" w:cs="Arial"/>
          <w:b/>
          <w:bCs/>
          <w:color w:val="FF0000"/>
          <w:sz w:val="16"/>
          <w:szCs w:val="16"/>
          <w:lang w:eastAsia="pt-BR"/>
        </w:rPr>
        <w:t xml:space="preserve"> </w:t>
      </w:r>
      <w:r w:rsidR="00F93EE2" w:rsidRPr="00CB2BA4">
        <w:rPr>
          <w:rFonts w:ascii="Book Antiqua" w:hAnsi="Book Antiqua" w:cs="Times New Roman"/>
          <w:b/>
          <w:bCs/>
          <w:color w:val="FF0000"/>
          <w:sz w:val="16"/>
          <w:szCs w:val="16"/>
          <w:u w:val="single"/>
        </w:rPr>
        <w:t>(Cartórios/TJR</w:t>
      </w:r>
      <w:r w:rsidR="00F93EE2" w:rsidRPr="00CB2BA4">
        <w:rPr>
          <w:rFonts w:ascii="Book Antiqua" w:hAnsi="Book Antiqua"/>
          <w:b/>
          <w:bCs/>
          <w:color w:val="FF0000"/>
          <w:sz w:val="16"/>
          <w:szCs w:val="16"/>
          <w:u w:val="single"/>
        </w:rPr>
        <w:t>S</w:t>
      </w:r>
      <w:r w:rsidR="00F93EE2" w:rsidRPr="00CB2BA4">
        <w:rPr>
          <w:rFonts w:ascii="Book Antiqua" w:hAnsi="Book Antiqua" w:cs="Times New Roman"/>
          <w:b/>
          <w:bCs/>
          <w:color w:val="FF0000"/>
          <w:sz w:val="16"/>
          <w:szCs w:val="16"/>
          <w:u w:val="single"/>
        </w:rPr>
        <w:t>-2019)</w:t>
      </w:r>
      <w:r w:rsidR="00952C00">
        <w:rPr>
          <w:rFonts w:ascii="Book Antiqua" w:hAnsi="Book Antiqua" w:cs="Times New Roman"/>
          <w:b/>
          <w:bCs/>
          <w:color w:val="FF0000"/>
          <w:sz w:val="16"/>
          <w:szCs w:val="16"/>
        </w:rPr>
        <w:t xml:space="preserve"> </w:t>
      </w:r>
      <w:bookmarkStart w:id="48" w:name="_Hlk172116831"/>
      <w:r w:rsidR="00952C00">
        <w:rPr>
          <w:rFonts w:ascii="Book Antiqua" w:hAnsi="Book Antiqua" w:cs="Times New Roman"/>
          <w:b/>
          <w:bCs/>
          <w:color w:val="FF0000"/>
          <w:sz w:val="16"/>
          <w:szCs w:val="16"/>
          <w:u w:val="single"/>
        </w:rPr>
        <w:t>(Cartórios/TJSP-2022)</w:t>
      </w:r>
      <w:bookmarkEnd w:id="48"/>
    </w:p>
    <w:p w14:paraId="4D18DB58"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6) dos atos pertinentes a unidades autônomas condominiais a que alude a Lei nº 4.591, de 16 de dezembro de 1964, quando a incorporação tiver sido formalizada anteriormente à vigência desta Lei; </w:t>
      </w:r>
    </w:p>
    <w:p w14:paraId="4DA39715" w14:textId="411C55CF"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B66112">
        <w:rPr>
          <w:rFonts w:ascii="Book Antiqua" w:eastAsia="Times New Roman" w:hAnsi="Book Antiqua" w:cs="Times New Roman"/>
          <w:b/>
          <w:bCs/>
          <w:sz w:val="19"/>
          <w:szCs w:val="19"/>
          <w:lang w:eastAsia="pt-BR"/>
        </w:rPr>
        <w:t>        7) das cédulas hipotecárias</w:t>
      </w:r>
      <w:r w:rsidRPr="00CB2BA4">
        <w:rPr>
          <w:rFonts w:ascii="Book Antiqua" w:eastAsia="Times New Roman" w:hAnsi="Book Antiqua" w:cs="Times New Roman"/>
          <w:sz w:val="18"/>
          <w:szCs w:val="18"/>
          <w:lang w:eastAsia="pt-BR"/>
        </w:rPr>
        <w:t xml:space="preserve">; </w:t>
      </w:r>
      <w:r w:rsidR="00F7624C" w:rsidRPr="00CB2BA4">
        <w:rPr>
          <w:rFonts w:ascii="Book Antiqua" w:hAnsi="Book Antiqua" w:cs="Times New Roman"/>
          <w:b/>
          <w:color w:val="FF0000"/>
          <w:sz w:val="16"/>
          <w:szCs w:val="16"/>
          <w:u w:val="single"/>
        </w:rPr>
        <w:t>(Cartórios/TJRS-2015)</w:t>
      </w:r>
      <w:r w:rsidR="0004234E" w:rsidRPr="00CB2BA4">
        <w:rPr>
          <w:rFonts w:ascii="Book Antiqua" w:hAnsi="Book Antiqua" w:cs="Times New Roman"/>
          <w:b/>
          <w:color w:val="FF0000"/>
          <w:sz w:val="16"/>
          <w:szCs w:val="16"/>
        </w:rPr>
        <w:t xml:space="preserve"> </w:t>
      </w:r>
      <w:r w:rsidR="0004234E" w:rsidRPr="00CB2BA4">
        <w:rPr>
          <w:rFonts w:ascii="Book Antiqua" w:hAnsi="Book Antiqua"/>
          <w:b/>
          <w:color w:val="FF0000"/>
          <w:sz w:val="16"/>
          <w:szCs w:val="16"/>
          <w:u w:val="single"/>
        </w:rPr>
        <w:t>(Cartórios/TJMG-2017)</w:t>
      </w:r>
      <w:r w:rsidR="00653E1E" w:rsidRPr="00CB2BA4">
        <w:rPr>
          <w:rFonts w:ascii="Book Antiqua" w:hAnsi="Book Antiqua"/>
          <w:b/>
          <w:color w:val="FF0000"/>
          <w:sz w:val="16"/>
          <w:szCs w:val="16"/>
        </w:rPr>
        <w:t xml:space="preserve"> </w:t>
      </w:r>
      <w:r w:rsidR="00653E1E" w:rsidRPr="00CB2BA4">
        <w:rPr>
          <w:rFonts w:ascii="Book Antiqua" w:eastAsia="Times New Roman" w:hAnsi="Book Antiqua" w:cs="Times New Roman"/>
          <w:b/>
          <w:bCs/>
          <w:color w:val="FF0000"/>
          <w:sz w:val="16"/>
          <w:szCs w:val="16"/>
          <w:u w:val="single"/>
          <w:lang w:eastAsia="pt-BR"/>
        </w:rPr>
        <w:t>(Cartórios/TJGO-2021)</w:t>
      </w:r>
    </w:p>
    <w:p w14:paraId="3A13181D" w14:textId="6F1D0D48" w:rsidR="0036104A" w:rsidRPr="00DD3D23"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D3D23">
        <w:rPr>
          <w:rFonts w:ascii="Book Antiqua" w:eastAsia="Times New Roman" w:hAnsi="Book Antiqua" w:cs="Times New Roman"/>
          <w:b/>
          <w:bCs/>
          <w:sz w:val="19"/>
          <w:szCs w:val="19"/>
          <w:lang w:eastAsia="pt-BR"/>
        </w:rPr>
        <w:t xml:space="preserve">8. </w:t>
      </w:r>
      <w:proofErr w:type="spellStart"/>
      <w:r w:rsidRPr="00DD3D23">
        <w:rPr>
          <w:rFonts w:ascii="Book Antiqua" w:eastAsia="Times New Roman" w:hAnsi="Book Antiqua" w:cs="Times New Roman"/>
          <w:b/>
          <w:bCs/>
          <w:sz w:val="19"/>
          <w:szCs w:val="19"/>
          <w:lang w:eastAsia="pt-BR"/>
        </w:rPr>
        <w:t>da</w:t>
      </w:r>
      <w:proofErr w:type="spellEnd"/>
      <w:r w:rsidRPr="00DD3D23">
        <w:rPr>
          <w:rFonts w:ascii="Book Antiqua" w:eastAsia="Times New Roman" w:hAnsi="Book Antiqua" w:cs="Times New Roman"/>
          <w:b/>
          <w:bCs/>
          <w:sz w:val="19"/>
          <w:szCs w:val="19"/>
          <w:lang w:eastAsia="pt-BR"/>
        </w:rPr>
        <w:t xml:space="preserve"> caução e da cessão fiduciária de direitos reais relativos a imóveis</w:t>
      </w:r>
      <w:r w:rsidRPr="00CB2BA4">
        <w:rPr>
          <w:rFonts w:ascii="Book Antiqua" w:eastAsia="Times New Roman" w:hAnsi="Book Antiqua" w:cs="Times New Roman"/>
          <w:sz w:val="16"/>
          <w:szCs w:val="16"/>
          <w:lang w:eastAsia="pt-BR"/>
        </w:rPr>
        <w:t>; </w:t>
      </w:r>
      <w:hyperlink r:id="rId396" w:anchor="art11" w:history="1">
        <w:r w:rsidRPr="00CB2BA4">
          <w:rPr>
            <w:rStyle w:val="Hyperlink"/>
            <w:rFonts w:ascii="Book Antiqua" w:eastAsia="Times New Roman" w:hAnsi="Book Antiqua" w:cs="Times New Roman"/>
            <w:sz w:val="16"/>
            <w:szCs w:val="16"/>
            <w:lang w:eastAsia="pt-BR"/>
          </w:rPr>
          <w:t>(Redação dada pela Lei nº 14.382, de 2022)</w:t>
        </w:r>
      </w:hyperlink>
      <w:r w:rsidR="00DD3D23">
        <w:rPr>
          <w:rStyle w:val="Hyperlink"/>
          <w:rFonts w:ascii="Book Antiqua" w:eastAsia="Times New Roman" w:hAnsi="Book Antiqua" w:cs="Times New Roman"/>
          <w:sz w:val="16"/>
          <w:szCs w:val="16"/>
          <w:u w:val="none"/>
          <w:lang w:eastAsia="pt-BR"/>
        </w:rPr>
        <w:t xml:space="preserve"> </w:t>
      </w:r>
      <w:r w:rsidR="00DD3D23">
        <w:rPr>
          <w:rFonts w:ascii="Book Antiqua" w:eastAsia="Times New Roman" w:hAnsi="Book Antiqua" w:cs="Times New Roman"/>
          <w:b/>
          <w:bCs/>
          <w:color w:val="FF0000"/>
          <w:sz w:val="16"/>
          <w:szCs w:val="16"/>
          <w:u w:val="single"/>
          <w:lang w:eastAsia="pt-BR"/>
        </w:rPr>
        <w:t>(TJES-2023)</w:t>
      </w:r>
    </w:p>
    <w:p w14:paraId="3835D6E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xml:space="preserve">        9) das sentenças de separação de dote; </w:t>
      </w:r>
    </w:p>
    <w:p w14:paraId="0482BAFC" w14:textId="741EA28A"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750540">
        <w:rPr>
          <w:rFonts w:ascii="Book Antiqua" w:eastAsia="Times New Roman" w:hAnsi="Book Antiqua" w:cs="Times New Roman"/>
          <w:sz w:val="19"/>
          <w:szCs w:val="19"/>
          <w:lang w:eastAsia="pt-BR"/>
        </w:rPr>
        <w:t xml:space="preserve">        </w:t>
      </w:r>
      <w:r w:rsidRPr="00B66112">
        <w:rPr>
          <w:rFonts w:ascii="Book Antiqua" w:eastAsia="Times New Roman" w:hAnsi="Book Antiqua" w:cs="Times New Roman"/>
          <w:b/>
          <w:bCs/>
          <w:sz w:val="19"/>
          <w:szCs w:val="19"/>
          <w:lang w:eastAsia="pt-BR"/>
        </w:rPr>
        <w:t xml:space="preserve">10) </w:t>
      </w:r>
      <w:r w:rsidRPr="00B66112">
        <w:rPr>
          <w:rFonts w:ascii="Book Antiqua" w:eastAsia="Times New Roman" w:hAnsi="Book Antiqua" w:cs="Times New Roman"/>
          <w:b/>
          <w:bCs/>
          <w:sz w:val="19"/>
          <w:szCs w:val="19"/>
          <w:highlight w:val="cyan"/>
          <w:lang w:eastAsia="pt-BR"/>
        </w:rPr>
        <w:t>do restabelecimento</w:t>
      </w:r>
      <w:r w:rsidRPr="00B66112">
        <w:rPr>
          <w:rFonts w:ascii="Book Antiqua" w:eastAsia="Times New Roman" w:hAnsi="Book Antiqua" w:cs="Times New Roman"/>
          <w:b/>
          <w:bCs/>
          <w:sz w:val="19"/>
          <w:szCs w:val="19"/>
          <w:lang w:eastAsia="pt-BR"/>
        </w:rPr>
        <w:t xml:space="preserve"> </w:t>
      </w:r>
      <w:r w:rsidRPr="00B66112">
        <w:rPr>
          <w:rFonts w:ascii="Book Antiqua" w:eastAsia="Times New Roman" w:hAnsi="Book Antiqua" w:cs="Times New Roman"/>
          <w:b/>
          <w:bCs/>
          <w:sz w:val="19"/>
          <w:szCs w:val="19"/>
          <w:highlight w:val="yellow"/>
          <w:lang w:eastAsia="pt-BR"/>
        </w:rPr>
        <w:t>da sociedade conjugal</w:t>
      </w:r>
      <w:r w:rsidRPr="00CB2BA4">
        <w:rPr>
          <w:rFonts w:ascii="Book Antiqua" w:eastAsia="Times New Roman" w:hAnsi="Book Antiqua" w:cs="Times New Roman"/>
          <w:b/>
          <w:bCs/>
          <w:sz w:val="18"/>
          <w:szCs w:val="18"/>
          <w:lang w:eastAsia="pt-BR"/>
        </w:rPr>
        <w:t>;</w:t>
      </w:r>
      <w:r w:rsidRPr="00CB2BA4">
        <w:rPr>
          <w:rFonts w:ascii="Book Antiqua" w:eastAsia="Times New Roman" w:hAnsi="Book Antiqua" w:cs="Times New Roman"/>
          <w:b/>
          <w:bCs/>
          <w:color w:val="FF0000"/>
          <w:sz w:val="18"/>
          <w:szCs w:val="18"/>
          <w:lang w:eastAsia="pt-BR"/>
        </w:rPr>
        <w:t xml:space="preserve"> </w:t>
      </w:r>
      <w:r w:rsidR="00D64799" w:rsidRPr="00CB2BA4">
        <w:rPr>
          <w:rFonts w:ascii="Book Antiqua" w:eastAsia="Times New Roman" w:hAnsi="Book Antiqua" w:cs="Times New Roman"/>
          <w:b/>
          <w:bCs/>
          <w:color w:val="FF0000"/>
          <w:sz w:val="16"/>
          <w:szCs w:val="16"/>
          <w:u w:val="single"/>
          <w:lang w:eastAsia="pt-BR"/>
        </w:rPr>
        <w:t>(DPEAC-2017)</w:t>
      </w:r>
    </w:p>
    <w:p w14:paraId="264BFF35" w14:textId="7714ADC1"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B66112">
        <w:rPr>
          <w:rFonts w:ascii="Book Antiqua" w:eastAsia="Times New Roman" w:hAnsi="Book Antiqua" w:cs="Times New Roman"/>
          <w:b/>
          <w:bCs/>
          <w:sz w:val="19"/>
          <w:szCs w:val="19"/>
          <w:lang w:eastAsia="pt-BR"/>
        </w:rPr>
        <w:t>        11) das cláusulas de inalienabilidade, impenhorabilidade e incomunicabilidade impostas a imóveis, bem como da constituição de fideicomisso</w:t>
      </w:r>
      <w:r w:rsidRPr="00CB2BA4">
        <w:rPr>
          <w:rFonts w:ascii="Book Antiqua" w:eastAsia="Times New Roman" w:hAnsi="Book Antiqua" w:cs="Times New Roman"/>
          <w:sz w:val="18"/>
          <w:szCs w:val="18"/>
          <w:lang w:eastAsia="pt-BR"/>
        </w:rPr>
        <w:t xml:space="preserve">; </w:t>
      </w:r>
      <w:r w:rsidR="000007E5" w:rsidRPr="00CB2BA4">
        <w:rPr>
          <w:rFonts w:ascii="Book Antiqua" w:eastAsia="Times New Roman" w:hAnsi="Book Antiqua" w:cs="Times New Roman"/>
          <w:b/>
          <w:bCs/>
          <w:color w:val="FF0000"/>
          <w:sz w:val="16"/>
          <w:szCs w:val="16"/>
          <w:u w:val="single"/>
          <w:lang w:eastAsia="pt-BR"/>
        </w:rPr>
        <w:t>(PGM-Cuiabá/MT-2014)</w:t>
      </w:r>
      <w:r w:rsidR="00F7624C" w:rsidRPr="00CB2BA4">
        <w:rPr>
          <w:rFonts w:ascii="Book Antiqua" w:hAnsi="Book Antiqua" w:cs="Times New Roman"/>
          <w:b/>
          <w:color w:val="FF0000"/>
          <w:sz w:val="16"/>
          <w:szCs w:val="16"/>
        </w:rPr>
        <w:t xml:space="preserve"> </w:t>
      </w:r>
      <w:r w:rsidR="00F7624C" w:rsidRPr="00CB2BA4">
        <w:rPr>
          <w:rFonts w:ascii="Book Antiqua" w:hAnsi="Book Antiqua" w:cs="Times New Roman"/>
          <w:b/>
          <w:color w:val="FF0000"/>
          <w:sz w:val="16"/>
          <w:szCs w:val="16"/>
          <w:u w:val="single"/>
        </w:rPr>
        <w:t>(Cartórios/TJRS-2015)</w:t>
      </w:r>
    </w:p>
    <w:p w14:paraId="4C8A6DCB" w14:textId="57A69CE4"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12) das decisões, recursos e seus efeitos, que tenham por objeto atos ou títulos registrados ou averbados</w:t>
      </w:r>
      <w:r w:rsidRPr="00CB2BA4">
        <w:rPr>
          <w:rFonts w:ascii="Book Antiqua" w:eastAsia="Times New Roman" w:hAnsi="Book Antiqua" w:cs="Times New Roman"/>
          <w:sz w:val="16"/>
          <w:szCs w:val="16"/>
          <w:lang w:eastAsia="pt-BR"/>
        </w:rPr>
        <w:t xml:space="preserve">; </w:t>
      </w:r>
      <w:r w:rsidR="00AC0FFA" w:rsidRPr="00CB2BA4">
        <w:rPr>
          <w:rFonts w:ascii="Book Antiqua" w:hAnsi="Book Antiqua"/>
          <w:b/>
          <w:color w:val="FF0000"/>
          <w:sz w:val="16"/>
          <w:szCs w:val="16"/>
          <w:u w:val="single"/>
        </w:rPr>
        <w:t>(MPDFT-2009)</w:t>
      </w:r>
    </w:p>
    <w:p w14:paraId="75A2E0E8" w14:textId="4C49EB18" w:rsidR="009E1DDC" w:rsidRPr="00F64DDF"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159C5">
        <w:rPr>
          <w:rFonts w:ascii="Book Antiqua" w:eastAsia="Times New Roman" w:hAnsi="Book Antiqua" w:cs="Times New Roman"/>
          <w:b/>
          <w:bCs/>
          <w:sz w:val="19"/>
          <w:szCs w:val="19"/>
          <w:lang w:eastAsia="pt-BR"/>
        </w:rPr>
        <w:t xml:space="preserve">        13) " </w:t>
      </w:r>
      <w:proofErr w:type="spellStart"/>
      <w:r w:rsidRPr="00D159C5">
        <w:rPr>
          <w:rFonts w:ascii="Book Antiqua" w:eastAsia="Times New Roman" w:hAnsi="Book Antiqua" w:cs="Times New Roman"/>
          <w:b/>
          <w:bCs/>
          <w:i/>
          <w:iCs/>
          <w:sz w:val="19"/>
          <w:szCs w:val="19"/>
          <w:highlight w:val="cyan"/>
          <w:lang w:eastAsia="pt-BR"/>
        </w:rPr>
        <w:t>ex</w:t>
      </w:r>
      <w:proofErr w:type="spellEnd"/>
      <w:r w:rsidRPr="00D159C5">
        <w:rPr>
          <w:rFonts w:ascii="Book Antiqua" w:eastAsia="Times New Roman" w:hAnsi="Book Antiqua" w:cs="Times New Roman"/>
          <w:b/>
          <w:bCs/>
          <w:sz w:val="19"/>
          <w:szCs w:val="19"/>
          <w:highlight w:val="cyan"/>
          <w:lang w:eastAsia="pt-BR"/>
        </w:rPr>
        <w:t xml:space="preserve"> </w:t>
      </w:r>
      <w:proofErr w:type="spellStart"/>
      <w:r w:rsidRPr="00D159C5">
        <w:rPr>
          <w:rFonts w:ascii="Book Antiqua" w:eastAsia="Times New Roman" w:hAnsi="Book Antiqua" w:cs="Times New Roman"/>
          <w:b/>
          <w:bCs/>
          <w:i/>
          <w:iCs/>
          <w:sz w:val="19"/>
          <w:szCs w:val="19"/>
          <w:highlight w:val="cyan"/>
          <w:lang w:eastAsia="pt-BR"/>
        </w:rPr>
        <w:t>offício</w:t>
      </w:r>
      <w:proofErr w:type="spellEnd"/>
      <w:r w:rsidRPr="00D159C5">
        <w:rPr>
          <w:rFonts w:ascii="Book Antiqua" w:eastAsia="Times New Roman" w:hAnsi="Book Antiqua" w:cs="Times New Roman"/>
          <w:b/>
          <w:bCs/>
          <w:sz w:val="19"/>
          <w:szCs w:val="19"/>
          <w:lang w:eastAsia="pt-BR"/>
        </w:rPr>
        <w:t xml:space="preserve"> ", </w:t>
      </w:r>
      <w:r w:rsidRPr="00D159C5">
        <w:rPr>
          <w:rFonts w:ascii="Book Antiqua" w:eastAsia="Times New Roman" w:hAnsi="Book Antiqua" w:cs="Times New Roman"/>
          <w:b/>
          <w:bCs/>
          <w:sz w:val="19"/>
          <w:szCs w:val="19"/>
          <w:highlight w:val="yellow"/>
          <w:lang w:eastAsia="pt-BR"/>
        </w:rPr>
        <w:t>dos nomes dos logradouros</w:t>
      </w:r>
      <w:r w:rsidRPr="00D159C5">
        <w:rPr>
          <w:rFonts w:ascii="Book Antiqua" w:eastAsia="Times New Roman" w:hAnsi="Book Antiqua" w:cs="Times New Roman"/>
          <w:b/>
          <w:bCs/>
          <w:sz w:val="19"/>
          <w:szCs w:val="19"/>
          <w:lang w:eastAsia="pt-BR"/>
        </w:rPr>
        <w:t>, decretados pelo poder público</w:t>
      </w:r>
      <w:r w:rsidRPr="00CB2BA4">
        <w:rPr>
          <w:rFonts w:ascii="Book Antiqua" w:eastAsia="Times New Roman" w:hAnsi="Book Antiqua" w:cs="Times New Roman"/>
          <w:b/>
          <w:bCs/>
          <w:sz w:val="18"/>
          <w:szCs w:val="18"/>
          <w:lang w:eastAsia="pt-BR"/>
        </w:rPr>
        <w:t>.</w:t>
      </w:r>
      <w:r w:rsidR="004D1A07" w:rsidRPr="00CB2BA4">
        <w:rPr>
          <w:rFonts w:ascii="Book Antiqua" w:eastAsia="Times New Roman" w:hAnsi="Book Antiqua" w:cs="Times New Roman"/>
          <w:b/>
          <w:bCs/>
          <w:sz w:val="18"/>
          <w:szCs w:val="18"/>
          <w:lang w:eastAsia="pt-BR"/>
        </w:rPr>
        <w:t xml:space="preserve"> </w:t>
      </w:r>
      <w:r w:rsidR="004D1A07" w:rsidRPr="00CB2BA4">
        <w:rPr>
          <w:rFonts w:ascii="Book Antiqua" w:hAnsi="Book Antiqua"/>
          <w:b/>
          <w:bCs/>
          <w:color w:val="FF0000"/>
          <w:sz w:val="16"/>
          <w:szCs w:val="16"/>
          <w:u w:val="single"/>
        </w:rPr>
        <w:t>(MPPI-2012)</w:t>
      </w:r>
      <w:r w:rsidR="008334A7" w:rsidRPr="00CB2BA4">
        <w:rPr>
          <w:rFonts w:ascii="Book Antiqua" w:hAnsi="Book Antiqua"/>
          <w:b/>
          <w:bCs/>
          <w:color w:val="FF0000"/>
          <w:sz w:val="16"/>
          <w:szCs w:val="16"/>
        </w:rPr>
        <w:t xml:space="preserve"> </w:t>
      </w:r>
      <w:r w:rsidR="004503F6" w:rsidRPr="00CB2BA4">
        <w:rPr>
          <w:rFonts w:ascii="Book Antiqua" w:eastAsia="Times New Roman" w:hAnsi="Book Antiqua" w:cs="Times New Roman"/>
          <w:b/>
          <w:bCs/>
          <w:color w:val="FF0000"/>
          <w:sz w:val="16"/>
          <w:szCs w:val="16"/>
          <w:u w:val="single"/>
          <w:lang w:eastAsia="pt-BR"/>
        </w:rPr>
        <w:t>(Cartórios/TJDFT-2014)</w:t>
      </w:r>
      <w:r w:rsidR="0095385A" w:rsidRPr="00CB2BA4">
        <w:rPr>
          <w:rFonts w:ascii="Book Antiqua" w:hAnsi="Book Antiqua" w:cs="Arial"/>
          <w:b/>
          <w:bCs/>
          <w:color w:val="FF0000"/>
          <w:sz w:val="16"/>
          <w:szCs w:val="16"/>
        </w:rPr>
        <w:t xml:space="preserve"> </w:t>
      </w:r>
      <w:r w:rsidR="006D45D4" w:rsidRPr="00CB2BA4">
        <w:rPr>
          <w:rFonts w:ascii="Book Antiqua" w:hAnsi="Book Antiqua" w:cs="Arial"/>
          <w:b/>
          <w:bCs/>
          <w:color w:val="FF0000"/>
          <w:sz w:val="16"/>
          <w:szCs w:val="16"/>
          <w:u w:val="single"/>
        </w:rPr>
        <w:t>(Cartórios/TJSP-2014)</w:t>
      </w:r>
      <w:r w:rsidR="008334A7" w:rsidRPr="00CB2BA4">
        <w:rPr>
          <w:rFonts w:ascii="Book Antiqua" w:hAnsi="Book Antiqua" w:cs="Arial"/>
          <w:b/>
          <w:bCs/>
          <w:color w:val="FF0000"/>
          <w:sz w:val="16"/>
          <w:szCs w:val="16"/>
        </w:rPr>
        <w:t xml:space="preserve"> </w:t>
      </w:r>
      <w:r w:rsidR="008334A7" w:rsidRPr="00CB2BA4">
        <w:rPr>
          <w:rFonts w:ascii="Book Antiqua" w:hAnsi="Book Antiqua" w:cs="Arial"/>
          <w:b/>
          <w:bCs/>
          <w:color w:val="FF0000"/>
          <w:sz w:val="16"/>
          <w:szCs w:val="16"/>
          <w:u w:val="single"/>
        </w:rPr>
        <w:t>(PGEPI-2014)</w:t>
      </w:r>
      <w:r w:rsidR="00653E1E" w:rsidRPr="00CB2BA4">
        <w:rPr>
          <w:rFonts w:ascii="Book Antiqua" w:hAnsi="Book Antiqua" w:cs="Arial"/>
          <w:b/>
          <w:bCs/>
          <w:color w:val="FF0000"/>
          <w:sz w:val="16"/>
          <w:szCs w:val="16"/>
        </w:rPr>
        <w:t xml:space="preserve"> </w:t>
      </w:r>
      <w:r w:rsidR="00653E1E" w:rsidRPr="00CB2BA4">
        <w:rPr>
          <w:rFonts w:ascii="Book Antiqua" w:eastAsia="Times New Roman" w:hAnsi="Book Antiqua" w:cs="Times New Roman"/>
          <w:b/>
          <w:bCs/>
          <w:color w:val="FF0000"/>
          <w:sz w:val="16"/>
          <w:szCs w:val="16"/>
          <w:u w:val="single"/>
          <w:lang w:eastAsia="pt-BR"/>
        </w:rPr>
        <w:t>(PGM-Salvador/BA-2015)</w:t>
      </w:r>
      <w:r w:rsidR="00D159C5" w:rsidRPr="00CB2BA4">
        <w:rPr>
          <w:rFonts w:ascii="Book Antiqua" w:hAnsi="Book Antiqua"/>
          <w:b/>
          <w:bCs/>
          <w:color w:val="FF0000"/>
          <w:sz w:val="16"/>
          <w:szCs w:val="16"/>
        </w:rPr>
        <w:t xml:space="preserve"> </w:t>
      </w:r>
      <w:r w:rsidR="00D159C5" w:rsidRPr="00CB2BA4">
        <w:rPr>
          <w:rFonts w:ascii="Book Antiqua" w:hAnsi="Book Antiqua"/>
          <w:b/>
          <w:bCs/>
          <w:color w:val="FF0000"/>
          <w:sz w:val="16"/>
          <w:szCs w:val="16"/>
          <w:u w:val="single"/>
        </w:rPr>
        <w:t>(TJSC-2017)</w:t>
      </w:r>
      <w:r w:rsidR="002902C5" w:rsidRPr="00CB2BA4">
        <w:rPr>
          <w:rFonts w:ascii="Book Antiqua" w:hAnsi="Book Antiqua"/>
          <w:b/>
          <w:bCs/>
          <w:color w:val="FF0000"/>
          <w:sz w:val="16"/>
          <w:szCs w:val="16"/>
        </w:rPr>
        <w:t xml:space="preserve"> </w:t>
      </w:r>
      <w:bookmarkStart w:id="49" w:name="_Hlk132886718"/>
      <w:r w:rsidR="002902C5" w:rsidRPr="00CB2BA4">
        <w:rPr>
          <w:rFonts w:ascii="Book Antiqua" w:hAnsi="Book Antiqua" w:cs="Times New Roman"/>
          <w:b/>
          <w:bCs/>
          <w:color w:val="FF0000"/>
          <w:sz w:val="16"/>
          <w:szCs w:val="16"/>
          <w:u w:val="single"/>
        </w:rPr>
        <w:t>(Cartórios/TJR</w:t>
      </w:r>
      <w:r w:rsidR="002902C5" w:rsidRPr="00CB2BA4">
        <w:rPr>
          <w:rFonts w:ascii="Book Antiqua" w:hAnsi="Book Antiqua"/>
          <w:b/>
          <w:bCs/>
          <w:color w:val="FF0000"/>
          <w:sz w:val="16"/>
          <w:szCs w:val="16"/>
          <w:u w:val="single"/>
        </w:rPr>
        <w:t>S</w:t>
      </w:r>
      <w:r w:rsidR="002902C5" w:rsidRPr="00CB2BA4">
        <w:rPr>
          <w:rFonts w:ascii="Book Antiqua" w:hAnsi="Book Antiqua" w:cs="Times New Roman"/>
          <w:b/>
          <w:bCs/>
          <w:color w:val="FF0000"/>
          <w:sz w:val="16"/>
          <w:szCs w:val="16"/>
          <w:u w:val="single"/>
        </w:rPr>
        <w:t>-2019)</w:t>
      </w:r>
      <w:bookmarkEnd w:id="49"/>
      <w:r w:rsidR="00F64DDF">
        <w:rPr>
          <w:rFonts w:ascii="Book Antiqua" w:hAnsi="Book Antiqua" w:cs="Times New Roman"/>
          <w:b/>
          <w:bCs/>
          <w:color w:val="FF0000"/>
          <w:sz w:val="16"/>
          <w:szCs w:val="16"/>
        </w:rPr>
        <w:t xml:space="preserve"> </w:t>
      </w:r>
      <w:r w:rsidR="00F64DDF">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B55AB9" w:rsidRPr="00750540" w14:paraId="5D6769FC" w14:textId="77777777" w:rsidTr="00B55AB9">
        <w:tc>
          <w:tcPr>
            <w:tcW w:w="8494" w:type="dxa"/>
            <w:shd w:val="clear" w:color="auto" w:fill="CCFFFF"/>
          </w:tcPr>
          <w:p w14:paraId="1792DABB" w14:textId="3741E3A9" w:rsidR="00B55AB9" w:rsidRPr="00750540" w:rsidRDefault="00B55AB9" w:rsidP="00B55AB9">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SC</w:t>
            </w:r>
            <w:r w:rsidRPr="00750540">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7</w:t>
            </w:r>
            <w:r w:rsidRPr="00750540">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Cs/>
                <w:sz w:val="19"/>
                <w:szCs w:val="19"/>
                <w:lang w:eastAsia="pt-BR"/>
              </w:rPr>
              <w:t xml:space="preserve">: </w:t>
            </w:r>
            <w:r w:rsidRPr="00B55AB9">
              <w:rPr>
                <w:rFonts w:ascii="Book Antiqua" w:eastAsia="Times New Roman" w:hAnsi="Book Antiqua" w:cs="Times New Roman"/>
                <w:bCs/>
                <w:sz w:val="19"/>
                <w:szCs w:val="19"/>
                <w:lang w:eastAsia="pt-BR"/>
              </w:rPr>
              <w:t>Luís adquiriu um terreno, por escritura pública não levada ao Registro de Imóveis e onde, posteriormente, construiu uma casa que teve emplacamento com o respectivo número, bem como a rua, que não o tinha, recebeu o nome de rua das Flores. Executado por uma nota promissória, e pretendendo obter efeito suspensivo nos embargos que opôs, diligenciou para adquirir o domínio do imóvel, incluindo a construção, sendo o bem aceito à penhora. Acolhidos os embargos e lhe sendo restituído o título, providenciou o necessário para que não mais constasse contra ele a penhora no registro imobiliário. As providências tomadas foram</w:t>
            </w:r>
            <w:r>
              <w:rPr>
                <w:rFonts w:ascii="Book Antiqua" w:eastAsia="Times New Roman" w:hAnsi="Book Antiqua" w:cs="Times New Roman"/>
                <w:bCs/>
                <w:sz w:val="19"/>
                <w:szCs w:val="19"/>
                <w:lang w:eastAsia="pt-BR"/>
              </w:rPr>
              <w:t xml:space="preserve"> </w:t>
            </w:r>
            <w:r w:rsidRPr="00B55AB9">
              <w:rPr>
                <w:rFonts w:ascii="Book Antiqua" w:eastAsia="Times New Roman" w:hAnsi="Book Antiqua" w:cs="Times New Roman"/>
                <w:bCs/>
                <w:sz w:val="19"/>
                <w:szCs w:val="19"/>
                <w:lang w:eastAsia="pt-BR"/>
              </w:rPr>
              <w:t xml:space="preserve">registro da escritura, averbação </w:t>
            </w:r>
            <w:proofErr w:type="spellStart"/>
            <w:r w:rsidRPr="00B55AB9">
              <w:rPr>
                <w:rFonts w:ascii="Book Antiqua" w:eastAsia="Times New Roman" w:hAnsi="Book Antiqua" w:cs="Times New Roman"/>
                <w:bCs/>
                <w:sz w:val="19"/>
                <w:szCs w:val="19"/>
                <w:lang w:eastAsia="pt-BR"/>
              </w:rPr>
              <w:t>ex-officio</w:t>
            </w:r>
            <w:proofErr w:type="spellEnd"/>
            <w:r w:rsidRPr="00B55AB9">
              <w:rPr>
                <w:rFonts w:ascii="Book Antiqua" w:eastAsia="Times New Roman" w:hAnsi="Book Antiqua" w:cs="Times New Roman"/>
                <w:bCs/>
                <w:sz w:val="19"/>
                <w:szCs w:val="19"/>
                <w:lang w:eastAsia="pt-BR"/>
              </w:rPr>
              <w:t xml:space="preserve"> do nome da rua, averbação da edificação e do número do emplacamento, registro da penhora e averbação da decisão que determinou o cancelamento da penhora. </w:t>
            </w:r>
            <w:r w:rsidRPr="00750540">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167, inciso I, item 5)</w:t>
            </w:r>
            <w:r w:rsidR="00177B08">
              <w:rPr>
                <w:rStyle w:val="Refdenotaderodap"/>
                <w:rFonts w:ascii="Book Antiqua" w:eastAsia="Times New Roman" w:hAnsi="Book Antiqua" w:cs="Times New Roman"/>
                <w:b/>
                <w:sz w:val="19"/>
                <w:szCs w:val="19"/>
                <w:lang w:eastAsia="pt-BR"/>
              </w:rPr>
              <w:footnoteReference w:id="4"/>
            </w:r>
            <w:r>
              <w:rPr>
                <w:rFonts w:ascii="Book Antiqua" w:eastAsia="Times New Roman" w:hAnsi="Book Antiqua" w:cs="Times New Roman"/>
                <w:b/>
                <w:sz w:val="19"/>
                <w:szCs w:val="19"/>
                <w:lang w:eastAsia="pt-BR"/>
              </w:rPr>
              <w:t xml:space="preserve"> c/c inciso II, itens 2, 4</w:t>
            </w:r>
            <w:r w:rsidR="00177B08">
              <w:rPr>
                <w:rStyle w:val="Refdenotaderodap"/>
                <w:rFonts w:ascii="Book Antiqua" w:eastAsia="Times New Roman" w:hAnsi="Book Antiqua" w:cs="Times New Roman"/>
                <w:b/>
                <w:sz w:val="19"/>
                <w:szCs w:val="19"/>
                <w:lang w:eastAsia="pt-BR"/>
              </w:rPr>
              <w:footnoteReference w:id="5"/>
            </w:r>
            <w:r>
              <w:rPr>
                <w:rFonts w:ascii="Book Antiqua" w:eastAsia="Times New Roman" w:hAnsi="Book Antiqua" w:cs="Times New Roman"/>
                <w:b/>
                <w:sz w:val="19"/>
                <w:szCs w:val="19"/>
                <w:lang w:eastAsia="pt-BR"/>
              </w:rPr>
              <w:t xml:space="preserve"> e 13,</w:t>
            </w:r>
            <w:r w:rsidRPr="00750540">
              <w:rPr>
                <w:rFonts w:ascii="Book Antiqua" w:eastAsia="Times New Roman" w:hAnsi="Book Antiqua" w:cs="Times New Roman"/>
                <w:b/>
                <w:sz w:val="19"/>
                <w:szCs w:val="19"/>
                <w:lang w:eastAsia="pt-BR"/>
              </w:rPr>
              <w:t xml:space="preserve"> LR</w:t>
            </w:r>
            <w:r>
              <w:rPr>
                <w:rFonts w:ascii="Book Antiqua" w:eastAsia="Times New Roman" w:hAnsi="Book Antiqua" w:cs="Times New Roman"/>
                <w:b/>
                <w:sz w:val="19"/>
                <w:szCs w:val="19"/>
                <w:lang w:eastAsia="pt-BR"/>
              </w:rPr>
              <w:t>P</w:t>
            </w:r>
            <w:r w:rsidRPr="00750540">
              <w:rPr>
                <w:rFonts w:ascii="Book Antiqua" w:eastAsia="Times New Roman" w:hAnsi="Book Antiqua" w:cs="Times New Roman"/>
                <w:b/>
                <w:sz w:val="19"/>
                <w:szCs w:val="19"/>
                <w:lang w:eastAsia="pt-BR"/>
              </w:rPr>
              <w:t>.</w:t>
            </w:r>
          </w:p>
          <w:p w14:paraId="77DE094E" w14:textId="77777777" w:rsidR="00B55AB9" w:rsidRPr="00750540" w:rsidRDefault="00B55AB9" w:rsidP="00B55AB9">
            <w:pPr>
              <w:jc w:val="both"/>
              <w:rPr>
                <w:rFonts w:ascii="Book Antiqua" w:eastAsia="Times New Roman" w:hAnsi="Book Antiqua" w:cs="Times New Roman"/>
                <w:bCs/>
                <w:sz w:val="19"/>
                <w:szCs w:val="19"/>
                <w:lang w:eastAsia="pt-BR"/>
              </w:rPr>
            </w:pPr>
          </w:p>
          <w:p w14:paraId="6683681E" w14:textId="339E6B59" w:rsidR="00177B08" w:rsidRDefault="00B55AB9" w:rsidP="00B55AB9">
            <w:p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Pr="00750540">
              <w:rPr>
                <w:rFonts w:ascii="Book Antiqua" w:eastAsia="Times New Roman" w:hAnsi="Book Antiqua" w:cs="Times New Roman"/>
                <w:bCs/>
                <w:sz w:val="19"/>
                <w:szCs w:val="19"/>
                <w:lang w:eastAsia="pt-BR"/>
              </w:rPr>
              <w:t xml:space="preserve">: </w:t>
            </w:r>
            <w:r w:rsidRPr="00B55AB9">
              <w:rPr>
                <w:rFonts w:ascii="Book Antiqua" w:eastAsia="Times New Roman" w:hAnsi="Book Antiqua" w:cs="Times New Roman"/>
                <w:bCs/>
                <w:sz w:val="19"/>
                <w:szCs w:val="19"/>
                <w:lang w:eastAsia="pt-BR"/>
              </w:rPr>
              <w:t>Para conseguir entender</w:t>
            </w:r>
            <w:r>
              <w:rPr>
                <w:rFonts w:ascii="Book Antiqua" w:eastAsia="Times New Roman" w:hAnsi="Book Antiqua" w:cs="Times New Roman"/>
                <w:bCs/>
                <w:sz w:val="19"/>
                <w:szCs w:val="19"/>
                <w:lang w:eastAsia="pt-BR"/>
              </w:rPr>
              <w:t xml:space="preserve"> o caso </w:t>
            </w:r>
            <w:r w:rsidR="00177B08">
              <w:rPr>
                <w:rFonts w:ascii="Book Antiqua" w:eastAsia="Times New Roman" w:hAnsi="Book Antiqua" w:cs="Times New Roman"/>
                <w:bCs/>
                <w:sz w:val="19"/>
                <w:szCs w:val="19"/>
                <w:lang w:eastAsia="pt-BR"/>
              </w:rPr>
              <w:t>narrado</w:t>
            </w:r>
            <w:r>
              <w:rPr>
                <w:rFonts w:ascii="Book Antiqua" w:eastAsia="Times New Roman" w:hAnsi="Book Antiqua" w:cs="Times New Roman"/>
                <w:bCs/>
                <w:sz w:val="19"/>
                <w:szCs w:val="19"/>
                <w:lang w:eastAsia="pt-BR"/>
              </w:rPr>
              <w:t xml:space="preserve"> pela questão,</w:t>
            </w:r>
            <w:r w:rsidRPr="00B55AB9">
              <w:rPr>
                <w:rFonts w:ascii="Book Antiqua" w:eastAsia="Times New Roman" w:hAnsi="Book Antiqua" w:cs="Times New Roman"/>
                <w:bCs/>
                <w:sz w:val="19"/>
                <w:szCs w:val="19"/>
                <w:lang w:eastAsia="pt-BR"/>
              </w:rPr>
              <w:t xml:space="preserve"> opt</w:t>
            </w:r>
            <w:r>
              <w:rPr>
                <w:rFonts w:ascii="Book Antiqua" w:eastAsia="Times New Roman" w:hAnsi="Book Antiqua" w:cs="Times New Roman"/>
                <w:bCs/>
                <w:sz w:val="19"/>
                <w:szCs w:val="19"/>
                <w:lang w:eastAsia="pt-BR"/>
              </w:rPr>
              <w:t>a-se</w:t>
            </w:r>
            <w:r w:rsidRPr="00B55AB9">
              <w:rPr>
                <w:rFonts w:ascii="Book Antiqua" w:eastAsia="Times New Roman" w:hAnsi="Book Antiqua" w:cs="Times New Roman"/>
                <w:bCs/>
                <w:sz w:val="19"/>
                <w:szCs w:val="19"/>
                <w:lang w:eastAsia="pt-BR"/>
              </w:rPr>
              <w:t xml:space="preserve"> por desmembrar o problema para verificar as providências que dev</w:t>
            </w:r>
            <w:r w:rsidR="00177B08">
              <w:rPr>
                <w:rFonts w:ascii="Book Antiqua" w:eastAsia="Times New Roman" w:hAnsi="Book Antiqua" w:cs="Times New Roman"/>
                <w:bCs/>
                <w:sz w:val="19"/>
                <w:szCs w:val="19"/>
                <w:lang w:eastAsia="pt-BR"/>
              </w:rPr>
              <w:t>em</w:t>
            </w:r>
            <w:r w:rsidRPr="00B55AB9">
              <w:rPr>
                <w:rFonts w:ascii="Book Antiqua" w:eastAsia="Times New Roman" w:hAnsi="Book Antiqua" w:cs="Times New Roman"/>
                <w:bCs/>
                <w:sz w:val="19"/>
                <w:szCs w:val="19"/>
                <w:lang w:eastAsia="pt-BR"/>
              </w:rPr>
              <w:t xml:space="preserve"> ser tomadas</w:t>
            </w:r>
            <w:r w:rsidR="00177B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No caso em tela, </w:t>
            </w:r>
            <w:r w:rsidRPr="00B55AB9">
              <w:rPr>
                <w:rFonts w:ascii="Book Antiqua" w:eastAsia="Times New Roman" w:hAnsi="Book Antiqua" w:cs="Times New Roman"/>
                <w:bCs/>
                <w:sz w:val="19"/>
                <w:szCs w:val="19"/>
                <w:lang w:eastAsia="pt-BR"/>
              </w:rPr>
              <w:t xml:space="preserve">Luís possuía um terreno escriturado, porém </w:t>
            </w:r>
            <w:r w:rsidRPr="00177B08">
              <w:rPr>
                <w:rFonts w:ascii="Book Antiqua" w:eastAsia="Times New Roman" w:hAnsi="Book Antiqua" w:cs="Times New Roman"/>
                <w:b/>
                <w:sz w:val="19"/>
                <w:szCs w:val="19"/>
                <w:highlight w:val="yellow"/>
                <w:lang w:eastAsia="pt-BR"/>
              </w:rPr>
              <w:t>sem registro</w:t>
            </w:r>
            <w:r w:rsidRPr="00B55AB9">
              <w:rPr>
                <w:rFonts w:ascii="Book Antiqua" w:eastAsia="Times New Roman" w:hAnsi="Book Antiqua" w:cs="Times New Roman"/>
                <w:bCs/>
                <w:sz w:val="19"/>
                <w:szCs w:val="19"/>
                <w:lang w:eastAsia="pt-BR"/>
              </w:rPr>
              <w:t xml:space="preserve">, </w:t>
            </w:r>
            <w:r w:rsidR="00177B08">
              <w:rPr>
                <w:rFonts w:ascii="Book Antiqua" w:eastAsia="Times New Roman" w:hAnsi="Book Antiqua" w:cs="Times New Roman"/>
                <w:bCs/>
                <w:sz w:val="19"/>
                <w:szCs w:val="19"/>
                <w:lang w:eastAsia="pt-BR"/>
              </w:rPr>
              <w:t xml:space="preserve">e, </w:t>
            </w:r>
            <w:r w:rsidRPr="00B55AB9">
              <w:rPr>
                <w:rFonts w:ascii="Book Antiqua" w:eastAsia="Times New Roman" w:hAnsi="Book Antiqua" w:cs="Times New Roman"/>
                <w:bCs/>
                <w:sz w:val="19"/>
                <w:szCs w:val="19"/>
                <w:lang w:eastAsia="pt-BR"/>
              </w:rPr>
              <w:t>posteriormente:</w:t>
            </w:r>
            <w:r>
              <w:rPr>
                <w:rFonts w:ascii="Book Antiqua" w:eastAsia="Times New Roman" w:hAnsi="Book Antiqua" w:cs="Times New Roman"/>
                <w:bCs/>
                <w:sz w:val="19"/>
                <w:szCs w:val="19"/>
                <w:lang w:eastAsia="pt-BR"/>
              </w:rPr>
              <w:t xml:space="preserve"> </w:t>
            </w:r>
          </w:p>
          <w:p w14:paraId="222C22C4" w14:textId="77777777" w:rsidR="00177B08" w:rsidRDefault="00B55AB9" w:rsidP="00177B08">
            <w:pPr>
              <w:ind w:left="593"/>
              <w:jc w:val="both"/>
              <w:rPr>
                <w:rFonts w:ascii="Book Antiqua" w:eastAsia="Times New Roman" w:hAnsi="Book Antiqua" w:cs="Times New Roman"/>
                <w:bCs/>
                <w:sz w:val="19"/>
                <w:szCs w:val="19"/>
                <w:lang w:eastAsia="pt-BR"/>
              </w:rPr>
            </w:pPr>
            <w:r w:rsidRPr="00B55AB9">
              <w:rPr>
                <w:rFonts w:ascii="Book Antiqua" w:eastAsia="Times New Roman" w:hAnsi="Book Antiqua" w:cs="Times New Roman"/>
                <w:bCs/>
                <w:sz w:val="19"/>
                <w:szCs w:val="19"/>
                <w:lang w:eastAsia="pt-BR"/>
              </w:rPr>
              <w:t>1</w:t>
            </w:r>
            <w:r>
              <w:rPr>
                <w:rFonts w:ascii="Book Antiqua" w:eastAsia="Times New Roman" w:hAnsi="Book Antiqua" w:cs="Times New Roman"/>
                <w:bCs/>
                <w:sz w:val="19"/>
                <w:szCs w:val="19"/>
                <w:lang w:eastAsia="pt-BR"/>
              </w:rPr>
              <w:t>º</w:t>
            </w:r>
            <w:r w:rsidRPr="00B55AB9">
              <w:rPr>
                <w:rFonts w:ascii="Book Antiqua" w:eastAsia="Times New Roman" w:hAnsi="Book Antiqua" w:cs="Times New Roman"/>
                <w:bCs/>
                <w:sz w:val="19"/>
                <w:szCs w:val="19"/>
                <w:lang w:eastAsia="pt-BR"/>
              </w:rPr>
              <w:t xml:space="preserve">) </w:t>
            </w:r>
            <w:r w:rsidRPr="00177B08">
              <w:rPr>
                <w:rFonts w:ascii="Book Antiqua" w:eastAsia="Times New Roman" w:hAnsi="Book Antiqua" w:cs="Times New Roman"/>
                <w:b/>
                <w:sz w:val="19"/>
                <w:szCs w:val="19"/>
                <w:highlight w:val="yellow"/>
                <w:lang w:eastAsia="pt-BR"/>
              </w:rPr>
              <w:t>Construiu uma casa</w:t>
            </w:r>
            <w:r w:rsidRPr="00B55AB9">
              <w:rPr>
                <w:rFonts w:ascii="Book Antiqua" w:eastAsia="Times New Roman" w:hAnsi="Book Antiqua" w:cs="Times New Roman"/>
                <w:bCs/>
                <w:sz w:val="19"/>
                <w:szCs w:val="19"/>
                <w:lang w:eastAsia="pt-BR"/>
              </w:rPr>
              <w:t xml:space="preserve">, a </w:t>
            </w:r>
            <w:r w:rsidRPr="00177B08">
              <w:rPr>
                <w:rFonts w:ascii="Book Antiqua" w:eastAsia="Times New Roman" w:hAnsi="Book Antiqua" w:cs="Times New Roman"/>
                <w:b/>
                <w:sz w:val="19"/>
                <w:szCs w:val="19"/>
                <w:highlight w:val="yellow"/>
                <w:lang w:eastAsia="pt-BR"/>
              </w:rPr>
              <w:t>rua recebeu nome</w:t>
            </w:r>
            <w:r w:rsidRPr="00B55AB9">
              <w:rPr>
                <w:rFonts w:ascii="Book Antiqua" w:eastAsia="Times New Roman" w:hAnsi="Book Antiqua" w:cs="Times New Roman"/>
                <w:bCs/>
                <w:sz w:val="19"/>
                <w:szCs w:val="19"/>
                <w:lang w:eastAsia="pt-BR"/>
              </w:rPr>
              <w:t xml:space="preserve"> e </w:t>
            </w:r>
            <w:r w:rsidRPr="00177B08">
              <w:rPr>
                <w:rFonts w:ascii="Book Antiqua" w:eastAsia="Times New Roman" w:hAnsi="Book Antiqua" w:cs="Times New Roman"/>
                <w:b/>
                <w:sz w:val="19"/>
                <w:szCs w:val="19"/>
                <w:highlight w:val="yellow"/>
                <w:lang w:eastAsia="pt-BR"/>
              </w:rPr>
              <w:t>emplacamento</w:t>
            </w:r>
            <w:r w:rsidRPr="00B55AB9">
              <w:rPr>
                <w:rFonts w:ascii="Book Antiqua" w:eastAsia="Times New Roman" w:hAnsi="Book Antiqua" w:cs="Times New Roman"/>
                <w:bCs/>
                <w:sz w:val="19"/>
                <w:szCs w:val="19"/>
                <w:lang w:eastAsia="pt-BR"/>
              </w:rPr>
              <w:t xml:space="preserve"> (nada disso fora registrado)</w:t>
            </w:r>
            <w:r>
              <w:rPr>
                <w:rFonts w:ascii="Book Antiqua" w:eastAsia="Times New Roman" w:hAnsi="Book Antiqua" w:cs="Times New Roman"/>
                <w:bCs/>
                <w:sz w:val="19"/>
                <w:szCs w:val="19"/>
                <w:lang w:eastAsia="pt-BR"/>
              </w:rPr>
              <w:t xml:space="preserve">; </w:t>
            </w:r>
          </w:p>
          <w:p w14:paraId="56C77004" w14:textId="77777777" w:rsidR="00177B08" w:rsidRDefault="00B55AB9" w:rsidP="00177B08">
            <w:pPr>
              <w:ind w:left="593"/>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2º) </w:t>
            </w:r>
            <w:r w:rsidRPr="00B55AB9">
              <w:rPr>
                <w:rFonts w:ascii="Book Antiqua" w:eastAsia="Times New Roman" w:hAnsi="Book Antiqua" w:cs="Times New Roman"/>
                <w:bCs/>
                <w:sz w:val="19"/>
                <w:szCs w:val="19"/>
                <w:lang w:eastAsia="pt-BR"/>
              </w:rPr>
              <w:t xml:space="preserve">Foi executado por uma nota promissória, </w:t>
            </w:r>
            <w:r w:rsidRPr="00177B08">
              <w:rPr>
                <w:rFonts w:ascii="Book Antiqua" w:eastAsia="Times New Roman" w:hAnsi="Book Antiqua" w:cs="Times New Roman"/>
                <w:b/>
                <w:sz w:val="19"/>
                <w:szCs w:val="19"/>
                <w:highlight w:val="yellow"/>
                <w:lang w:eastAsia="pt-BR"/>
              </w:rPr>
              <w:t>para opor embargos com efeito suspensivo</w:t>
            </w:r>
            <w:r w:rsidRPr="00B55AB9">
              <w:rPr>
                <w:rFonts w:ascii="Book Antiqua" w:eastAsia="Times New Roman" w:hAnsi="Book Antiqua" w:cs="Times New Roman"/>
                <w:bCs/>
                <w:sz w:val="19"/>
                <w:szCs w:val="19"/>
                <w:lang w:eastAsia="pt-BR"/>
              </w:rPr>
              <w:t xml:space="preserve">, </w:t>
            </w:r>
            <w:r w:rsidRPr="00177B08">
              <w:rPr>
                <w:rFonts w:ascii="Book Antiqua" w:eastAsia="Times New Roman" w:hAnsi="Book Antiqua" w:cs="Times New Roman"/>
                <w:b/>
                <w:sz w:val="19"/>
                <w:szCs w:val="19"/>
                <w:highlight w:val="yellow"/>
                <w:lang w:eastAsia="pt-BR"/>
              </w:rPr>
              <w:t>ofereceu o bem a penhora</w:t>
            </w:r>
            <w:r w:rsidRPr="00B55AB9">
              <w:rPr>
                <w:rFonts w:ascii="Book Antiqua" w:eastAsia="Times New Roman" w:hAnsi="Book Antiqua" w:cs="Times New Roman"/>
                <w:bCs/>
                <w:sz w:val="19"/>
                <w:szCs w:val="19"/>
                <w:lang w:eastAsia="pt-BR"/>
              </w:rPr>
              <w:t xml:space="preserve"> (a penhora deve ser devidamente registrada na matrícula)</w:t>
            </w:r>
            <w:r>
              <w:rPr>
                <w:rFonts w:ascii="Book Antiqua" w:eastAsia="Times New Roman" w:hAnsi="Book Antiqua" w:cs="Times New Roman"/>
                <w:bCs/>
                <w:sz w:val="19"/>
                <w:szCs w:val="19"/>
                <w:lang w:eastAsia="pt-BR"/>
              </w:rPr>
              <w:t xml:space="preserve">; e </w:t>
            </w:r>
          </w:p>
          <w:p w14:paraId="1C17F039" w14:textId="0702A0EF" w:rsidR="00B55AB9" w:rsidRPr="00750540" w:rsidRDefault="00B55AB9" w:rsidP="00177B08">
            <w:pPr>
              <w:ind w:left="593"/>
              <w:jc w:val="both"/>
              <w:rPr>
                <w:rFonts w:ascii="Book Antiqua" w:eastAsia="Times New Roman" w:hAnsi="Book Antiqua" w:cs="Times New Roman"/>
                <w:bCs/>
                <w:sz w:val="19"/>
                <w:szCs w:val="19"/>
                <w:lang w:eastAsia="pt-BR"/>
              </w:rPr>
            </w:pPr>
            <w:r w:rsidRPr="00B55AB9">
              <w:rPr>
                <w:rFonts w:ascii="Book Antiqua" w:eastAsia="Times New Roman" w:hAnsi="Book Antiqua" w:cs="Times New Roman"/>
                <w:bCs/>
                <w:sz w:val="19"/>
                <w:szCs w:val="19"/>
                <w:lang w:eastAsia="pt-BR"/>
              </w:rPr>
              <w:t>3) Os embargos foram acolhidos, ou seja</w:t>
            </w:r>
            <w:r w:rsidR="00177B08">
              <w:rPr>
                <w:rFonts w:ascii="Book Antiqua" w:eastAsia="Times New Roman" w:hAnsi="Book Antiqua" w:cs="Times New Roman"/>
                <w:bCs/>
                <w:sz w:val="19"/>
                <w:szCs w:val="19"/>
                <w:lang w:eastAsia="pt-BR"/>
              </w:rPr>
              <w:t>,</w:t>
            </w:r>
            <w:r w:rsidRPr="00B55AB9">
              <w:rPr>
                <w:rFonts w:ascii="Book Antiqua" w:eastAsia="Times New Roman" w:hAnsi="Book Antiqua" w:cs="Times New Roman"/>
                <w:bCs/>
                <w:sz w:val="19"/>
                <w:szCs w:val="19"/>
                <w:lang w:eastAsia="pt-BR"/>
              </w:rPr>
              <w:t xml:space="preserve"> julgados de modo favorável</w:t>
            </w:r>
            <w:r w:rsidR="00177B08">
              <w:rPr>
                <w:rFonts w:ascii="Book Antiqua" w:eastAsia="Times New Roman" w:hAnsi="Book Antiqua" w:cs="Times New Roman"/>
                <w:bCs/>
                <w:sz w:val="19"/>
                <w:szCs w:val="19"/>
                <w:lang w:eastAsia="pt-BR"/>
              </w:rPr>
              <w:t>,</w:t>
            </w:r>
            <w:r w:rsidRPr="00B55AB9">
              <w:rPr>
                <w:rFonts w:ascii="Book Antiqua" w:eastAsia="Times New Roman" w:hAnsi="Book Antiqua" w:cs="Times New Roman"/>
                <w:bCs/>
                <w:sz w:val="19"/>
                <w:szCs w:val="19"/>
                <w:lang w:eastAsia="pt-BR"/>
              </w:rPr>
              <w:t xml:space="preserve"> a Luís</w:t>
            </w:r>
            <w:r w:rsidR="00177B08">
              <w:rPr>
                <w:rFonts w:ascii="Book Antiqua" w:eastAsia="Times New Roman" w:hAnsi="Book Antiqua" w:cs="Times New Roman"/>
                <w:bCs/>
                <w:sz w:val="19"/>
                <w:szCs w:val="19"/>
                <w:lang w:eastAsia="pt-BR"/>
              </w:rPr>
              <w:t>,</w:t>
            </w:r>
            <w:r w:rsidRPr="00B55AB9">
              <w:rPr>
                <w:rFonts w:ascii="Book Antiqua" w:eastAsia="Times New Roman" w:hAnsi="Book Antiqua" w:cs="Times New Roman"/>
                <w:bCs/>
                <w:sz w:val="19"/>
                <w:szCs w:val="19"/>
                <w:lang w:eastAsia="pt-BR"/>
              </w:rPr>
              <w:t xml:space="preserve"> e assim este </w:t>
            </w:r>
            <w:r w:rsidRPr="00177B08">
              <w:rPr>
                <w:rFonts w:ascii="Book Antiqua" w:eastAsia="Times New Roman" w:hAnsi="Book Antiqua" w:cs="Times New Roman"/>
                <w:b/>
                <w:sz w:val="19"/>
                <w:szCs w:val="19"/>
                <w:highlight w:val="yellow"/>
                <w:lang w:eastAsia="pt-BR"/>
              </w:rPr>
              <w:t>tem direito ao cancelamento da penhora</w:t>
            </w:r>
            <w:r w:rsidRPr="00B55AB9">
              <w:rPr>
                <w:rFonts w:ascii="Book Antiqua" w:eastAsia="Times New Roman" w:hAnsi="Book Antiqua" w:cs="Times New Roman"/>
                <w:bCs/>
                <w:sz w:val="19"/>
                <w:szCs w:val="19"/>
                <w:lang w:eastAsia="pt-BR"/>
              </w:rPr>
              <w:t xml:space="preserve"> (que também deve estar registrado).</w:t>
            </w:r>
          </w:p>
        </w:tc>
      </w:tr>
    </w:tbl>
    <w:p w14:paraId="049B0E29" w14:textId="281C6F46" w:rsidR="00A428BD" w:rsidRPr="00CB2BA4" w:rsidRDefault="009E1DDC" w:rsidP="00A428BD">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396222">
        <w:rPr>
          <w:rFonts w:ascii="Book Antiqua" w:eastAsia="Times New Roman" w:hAnsi="Book Antiqua" w:cs="Times New Roman"/>
          <w:b/>
          <w:bCs/>
          <w:color w:val="000000"/>
          <w:sz w:val="19"/>
          <w:szCs w:val="19"/>
          <w:lang w:eastAsia="pt-BR"/>
        </w:rPr>
        <w:t xml:space="preserve">        14) </w:t>
      </w:r>
      <w:r w:rsidRPr="00396222">
        <w:rPr>
          <w:rFonts w:ascii="Book Antiqua" w:eastAsia="Times New Roman" w:hAnsi="Book Antiqua" w:cs="Times New Roman"/>
          <w:b/>
          <w:bCs/>
          <w:color w:val="000000"/>
          <w:sz w:val="19"/>
          <w:szCs w:val="19"/>
          <w:highlight w:val="cyan"/>
          <w:lang w:eastAsia="pt-BR"/>
        </w:rPr>
        <w:t>das sentenças</w:t>
      </w:r>
      <w:r w:rsidRPr="00396222">
        <w:rPr>
          <w:rFonts w:ascii="Book Antiqua" w:eastAsia="Times New Roman" w:hAnsi="Book Antiqua" w:cs="Times New Roman"/>
          <w:b/>
          <w:bCs/>
          <w:color w:val="000000"/>
          <w:sz w:val="19"/>
          <w:szCs w:val="19"/>
          <w:lang w:eastAsia="pt-BR"/>
        </w:rPr>
        <w:t xml:space="preserve"> </w:t>
      </w:r>
      <w:r w:rsidRPr="00396222">
        <w:rPr>
          <w:rFonts w:ascii="Book Antiqua" w:eastAsia="Times New Roman" w:hAnsi="Book Antiqua" w:cs="Times New Roman"/>
          <w:b/>
          <w:bCs/>
          <w:color w:val="000000"/>
          <w:sz w:val="19"/>
          <w:szCs w:val="19"/>
          <w:highlight w:val="yellow"/>
          <w:lang w:eastAsia="pt-BR"/>
        </w:rPr>
        <w:t>de separação judicial</w:t>
      </w:r>
      <w:r w:rsidRPr="00396222">
        <w:rPr>
          <w:rFonts w:ascii="Book Antiqua" w:eastAsia="Times New Roman" w:hAnsi="Book Antiqua" w:cs="Times New Roman"/>
          <w:b/>
          <w:bCs/>
          <w:color w:val="000000"/>
          <w:sz w:val="19"/>
          <w:szCs w:val="19"/>
          <w:lang w:eastAsia="pt-BR"/>
        </w:rPr>
        <w:t xml:space="preserve">, </w:t>
      </w:r>
      <w:r w:rsidRPr="00396222">
        <w:rPr>
          <w:rFonts w:ascii="Book Antiqua" w:eastAsia="Times New Roman" w:hAnsi="Book Antiqua" w:cs="Times New Roman"/>
          <w:b/>
          <w:bCs/>
          <w:color w:val="000000"/>
          <w:sz w:val="19"/>
          <w:szCs w:val="19"/>
          <w:highlight w:val="yellow"/>
          <w:lang w:eastAsia="pt-BR"/>
        </w:rPr>
        <w:t>de divórcio</w:t>
      </w:r>
      <w:r w:rsidRPr="00396222">
        <w:rPr>
          <w:rFonts w:ascii="Book Antiqua" w:eastAsia="Times New Roman" w:hAnsi="Book Antiqua" w:cs="Times New Roman"/>
          <w:b/>
          <w:bCs/>
          <w:color w:val="000000"/>
          <w:sz w:val="19"/>
          <w:szCs w:val="19"/>
          <w:lang w:eastAsia="pt-BR"/>
        </w:rPr>
        <w:t xml:space="preserve"> e </w:t>
      </w:r>
      <w:r w:rsidRPr="00396222">
        <w:rPr>
          <w:rFonts w:ascii="Book Antiqua" w:eastAsia="Times New Roman" w:hAnsi="Book Antiqua" w:cs="Times New Roman"/>
          <w:b/>
          <w:bCs/>
          <w:color w:val="000000"/>
          <w:sz w:val="19"/>
          <w:szCs w:val="19"/>
          <w:highlight w:val="yellow"/>
          <w:lang w:eastAsia="pt-BR"/>
        </w:rPr>
        <w:t>de nulidade ou anulação de casamento</w:t>
      </w:r>
      <w:r w:rsidRPr="00396222">
        <w:rPr>
          <w:rFonts w:ascii="Book Antiqua" w:eastAsia="Times New Roman" w:hAnsi="Book Antiqua" w:cs="Times New Roman"/>
          <w:b/>
          <w:bCs/>
          <w:color w:val="000000"/>
          <w:sz w:val="19"/>
          <w:szCs w:val="19"/>
          <w:lang w:eastAsia="pt-BR"/>
        </w:rPr>
        <w:t>, quando nas respectivas partilhas existirem imóveis ou direitos reais sujeitos a registro</w:t>
      </w:r>
      <w:r w:rsidRPr="00CB2BA4">
        <w:rPr>
          <w:rFonts w:ascii="Book Antiqua" w:eastAsia="Times New Roman" w:hAnsi="Book Antiqua" w:cs="Times New Roman"/>
          <w:color w:val="000000"/>
          <w:sz w:val="18"/>
          <w:szCs w:val="18"/>
          <w:lang w:eastAsia="pt-BR"/>
        </w:rPr>
        <w:t>.</w:t>
      </w:r>
      <w:hyperlink r:id="rId397" w:anchor="art2" w:history="1">
        <w:r w:rsidRPr="00CB2BA4">
          <w:rPr>
            <w:rFonts w:ascii="Book Antiqua" w:eastAsia="Times New Roman" w:hAnsi="Book Antiqua" w:cs="Times New Roman"/>
            <w:color w:val="0000FF"/>
            <w:sz w:val="16"/>
            <w:szCs w:val="16"/>
            <w:u w:val="single"/>
            <w:lang w:eastAsia="pt-BR"/>
          </w:rPr>
          <w:t>(Incluído pela Lei nº 6.850, de 1980)</w:t>
        </w:r>
      </w:hyperlink>
      <w:r w:rsidR="00396222" w:rsidRPr="00CB2BA4">
        <w:rPr>
          <w:rFonts w:ascii="Book Antiqua" w:eastAsia="Times New Roman" w:hAnsi="Book Antiqua" w:cs="Times New Roman"/>
          <w:color w:val="0000FF"/>
          <w:sz w:val="16"/>
          <w:szCs w:val="16"/>
          <w:lang w:eastAsia="pt-BR"/>
        </w:rPr>
        <w:t xml:space="preserve"> </w:t>
      </w:r>
      <w:r w:rsidR="00D64799" w:rsidRPr="00CB2BA4">
        <w:rPr>
          <w:rFonts w:ascii="Book Antiqua" w:eastAsia="Times New Roman" w:hAnsi="Book Antiqua" w:cs="Times New Roman"/>
          <w:b/>
          <w:bCs/>
          <w:color w:val="FF0000"/>
          <w:sz w:val="16"/>
          <w:szCs w:val="16"/>
          <w:u w:val="single"/>
          <w:lang w:eastAsia="pt-BR"/>
        </w:rPr>
        <w:t>(DPEAC-2017)</w:t>
      </w:r>
      <w:r w:rsidR="00CB2D52" w:rsidRPr="00CB2BA4">
        <w:rPr>
          <w:rFonts w:ascii="Book Antiqua" w:eastAsia="Times New Roman" w:hAnsi="Book Antiqua" w:cs="Times New Roman"/>
          <w:b/>
          <w:bCs/>
          <w:color w:val="FF0000"/>
          <w:sz w:val="16"/>
          <w:szCs w:val="16"/>
          <w:lang w:eastAsia="pt-BR"/>
        </w:rPr>
        <w:t xml:space="preserve"> </w:t>
      </w:r>
      <w:r w:rsidR="00CB2D52" w:rsidRPr="00CB2BA4">
        <w:rPr>
          <w:rFonts w:ascii="Book Antiqua" w:eastAsia="Times New Roman" w:hAnsi="Book Antiqua" w:cs="Arial"/>
          <w:b/>
          <w:bCs/>
          <w:color w:val="FF0000"/>
          <w:sz w:val="16"/>
          <w:szCs w:val="16"/>
          <w:u w:val="single"/>
          <w:lang w:eastAsia="pt-BR"/>
        </w:rPr>
        <w:t>(Cartórios/TJMG-2017)</w:t>
      </w:r>
      <w:r w:rsidR="00A428BD" w:rsidRPr="00CB2BA4">
        <w:rPr>
          <w:rFonts w:ascii="Book Antiqua" w:eastAsia="Times New Roman" w:hAnsi="Book Antiqua" w:cs="Times New Roman"/>
          <w:color w:val="0000FF"/>
          <w:sz w:val="16"/>
          <w:szCs w:val="16"/>
          <w:lang w:eastAsia="pt-BR"/>
        </w:rPr>
        <w:t xml:space="preserve"> </w:t>
      </w:r>
      <w:r w:rsidR="00A428BD" w:rsidRPr="00CB2BA4">
        <w:rPr>
          <w:rFonts w:ascii="Book Antiqua" w:eastAsia="Times New Roman" w:hAnsi="Book Antiqua" w:cs="Times New Roman"/>
          <w:b/>
          <w:color w:val="FF0000"/>
          <w:sz w:val="16"/>
          <w:szCs w:val="16"/>
          <w:u w:val="single"/>
          <w:lang w:eastAsia="pt-BR"/>
        </w:rPr>
        <w:t>(TJCE-2018)</w:t>
      </w:r>
      <w:r w:rsidR="00CC6BC0" w:rsidRPr="00CB2BA4">
        <w:rPr>
          <w:rFonts w:ascii="Book Antiqua" w:eastAsia="Times New Roman" w:hAnsi="Book Antiqua" w:cs="Times New Roman"/>
          <w:b/>
          <w:color w:val="FF0000"/>
          <w:sz w:val="16"/>
          <w:szCs w:val="16"/>
          <w:lang w:eastAsia="pt-BR"/>
        </w:rPr>
        <w:t xml:space="preserve"> </w:t>
      </w:r>
      <w:r w:rsidR="00CC6BC0" w:rsidRPr="00CB2BA4">
        <w:rPr>
          <w:rFonts w:ascii="Book Antiqua" w:eastAsia="Times New Roman" w:hAnsi="Book Antiqua" w:cs="Arial"/>
          <w:b/>
          <w:bCs/>
          <w:color w:val="FF0000"/>
          <w:sz w:val="16"/>
          <w:szCs w:val="16"/>
          <w:u w:val="single"/>
          <w:lang w:eastAsia="pt-BR"/>
        </w:rPr>
        <w:t>(Cartórios/TJDFT-2014/2019)</w:t>
      </w:r>
    </w:p>
    <w:p w14:paraId="4B7AE155" w14:textId="3348C2A4" w:rsidR="009E1DDC" w:rsidRPr="00CB2BA4" w:rsidRDefault="009E1DDC" w:rsidP="00A428BD">
      <w:pPr>
        <w:spacing w:before="100" w:beforeAutospacing="1" w:after="100" w:afterAutospacing="1" w:line="240" w:lineRule="auto"/>
        <w:jc w:val="both"/>
        <w:rPr>
          <w:rFonts w:ascii="Book Antiqua" w:eastAsia="Times New Roman" w:hAnsi="Book Antiqua" w:cs="Times New Roman"/>
          <w:sz w:val="16"/>
          <w:szCs w:val="16"/>
          <w:lang w:eastAsia="pt-BR"/>
        </w:rPr>
      </w:pPr>
      <w:r w:rsidRPr="005A7771">
        <w:rPr>
          <w:rFonts w:ascii="Book Antiqua" w:eastAsia="Times New Roman" w:hAnsi="Book Antiqua" w:cs="Times New Roman"/>
          <w:b/>
          <w:bCs/>
          <w:color w:val="000000"/>
          <w:sz w:val="19"/>
          <w:szCs w:val="19"/>
          <w:lang w:eastAsia="pt-BR"/>
        </w:rPr>
        <w:t xml:space="preserve">        15 - </w:t>
      </w:r>
      <w:proofErr w:type="gramStart"/>
      <w:r w:rsidRPr="005A7771">
        <w:rPr>
          <w:rFonts w:ascii="Book Antiqua" w:eastAsia="Times New Roman" w:hAnsi="Book Antiqua" w:cs="Times New Roman"/>
          <w:b/>
          <w:bCs/>
          <w:color w:val="000000"/>
          <w:sz w:val="19"/>
          <w:szCs w:val="19"/>
          <w:lang w:eastAsia="pt-BR"/>
        </w:rPr>
        <w:t>da</w:t>
      </w:r>
      <w:proofErr w:type="gramEnd"/>
      <w:r w:rsidRPr="005A7771">
        <w:rPr>
          <w:rFonts w:ascii="Book Antiqua" w:eastAsia="Times New Roman" w:hAnsi="Book Antiqua" w:cs="Times New Roman"/>
          <w:b/>
          <w:bCs/>
          <w:color w:val="000000"/>
          <w:sz w:val="19"/>
          <w:szCs w:val="19"/>
          <w:lang w:eastAsia="pt-BR"/>
        </w:rPr>
        <w:t xml:space="preserve"> </w:t>
      </w:r>
      <w:proofErr w:type="spellStart"/>
      <w:r w:rsidRPr="005A7771">
        <w:rPr>
          <w:rFonts w:ascii="Book Antiqua" w:eastAsia="Times New Roman" w:hAnsi="Book Antiqua" w:cs="Times New Roman"/>
          <w:b/>
          <w:bCs/>
          <w:color w:val="000000"/>
          <w:sz w:val="19"/>
          <w:szCs w:val="19"/>
          <w:lang w:eastAsia="pt-BR"/>
        </w:rPr>
        <w:t>re-ratificação</w:t>
      </w:r>
      <w:proofErr w:type="spellEnd"/>
      <w:r w:rsidRPr="005A7771">
        <w:rPr>
          <w:rFonts w:ascii="Book Antiqua" w:eastAsia="Times New Roman" w:hAnsi="Book Antiqua" w:cs="Times New Roman"/>
          <w:b/>
          <w:bCs/>
          <w:color w:val="000000"/>
          <w:sz w:val="19"/>
          <w:szCs w:val="19"/>
          <w:lang w:eastAsia="pt-BR"/>
        </w:rPr>
        <w:t xml:space="preserve"> do contrato de mútuo com pacto adjeto de hipoteca em favor de entidade integrante do Sistema Financeiro da Habitação, ainda que importando elevação da dívida, desde que mantidas as mesmas partes e que inexista outra hipoteca registrada em favor de terceiros</w:t>
      </w:r>
      <w:r w:rsidRPr="00CB2BA4">
        <w:rPr>
          <w:rFonts w:ascii="Book Antiqua" w:eastAsia="Times New Roman" w:hAnsi="Book Antiqua" w:cs="Times New Roman"/>
          <w:color w:val="000000"/>
          <w:sz w:val="18"/>
          <w:szCs w:val="18"/>
          <w:lang w:eastAsia="pt-BR"/>
        </w:rPr>
        <w:t xml:space="preserve">. </w:t>
      </w:r>
      <w:hyperlink r:id="rId398" w:anchor="art1" w:history="1">
        <w:r w:rsidRPr="00CB2BA4">
          <w:rPr>
            <w:rFonts w:ascii="Book Antiqua" w:eastAsia="Times New Roman" w:hAnsi="Book Antiqua" w:cs="Times New Roman"/>
            <w:color w:val="0000FF"/>
            <w:sz w:val="16"/>
            <w:szCs w:val="16"/>
            <w:u w:val="single"/>
            <w:lang w:eastAsia="pt-BR"/>
          </w:rPr>
          <w:t>(Incluído pela Lei nº 6.941, de 1981)</w:t>
        </w:r>
      </w:hyperlink>
      <w:r w:rsidR="005A7771" w:rsidRPr="00CB2BA4">
        <w:rPr>
          <w:rFonts w:ascii="Book Antiqua" w:eastAsia="Times New Roman" w:hAnsi="Book Antiqua" w:cs="Times New Roman"/>
          <w:color w:val="0000FF"/>
          <w:sz w:val="16"/>
          <w:szCs w:val="16"/>
          <w:lang w:eastAsia="pt-BR"/>
        </w:rPr>
        <w:t xml:space="preserve"> </w:t>
      </w:r>
      <w:r w:rsidR="005A7771" w:rsidRPr="00CB2BA4">
        <w:rPr>
          <w:rFonts w:ascii="Book Antiqua" w:eastAsia="Times New Roman" w:hAnsi="Book Antiqua" w:cs="Times New Roman"/>
          <w:b/>
          <w:bCs/>
          <w:color w:val="FF0000"/>
          <w:sz w:val="16"/>
          <w:szCs w:val="16"/>
          <w:u w:val="single"/>
          <w:lang w:eastAsia="pt-BR"/>
        </w:rPr>
        <w:t>(Cartórios/TJSP-2022)</w:t>
      </w:r>
    </w:p>
    <w:p w14:paraId="44235AB0" w14:textId="5E04C8F0" w:rsidR="009E1DDC" w:rsidRPr="00E00DF0"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16) do </w:t>
      </w:r>
      <w:r w:rsidRPr="00750540">
        <w:rPr>
          <w:rFonts w:ascii="Book Antiqua" w:eastAsia="Times New Roman" w:hAnsi="Book Antiqua" w:cs="Times New Roman"/>
          <w:b/>
          <w:bCs/>
          <w:sz w:val="19"/>
          <w:szCs w:val="19"/>
          <w:highlight w:val="yellow"/>
          <w:lang w:eastAsia="pt-BR"/>
        </w:rPr>
        <w:t>contrato de locação</w:t>
      </w:r>
      <w:r w:rsidRPr="00750540">
        <w:rPr>
          <w:rFonts w:ascii="Book Antiqua" w:eastAsia="Times New Roman" w:hAnsi="Book Antiqua" w:cs="Times New Roman"/>
          <w:sz w:val="19"/>
          <w:szCs w:val="19"/>
          <w:lang w:eastAsia="pt-BR"/>
        </w:rPr>
        <w:t xml:space="preserve">, para os fins de </w:t>
      </w:r>
      <w:r w:rsidRPr="00750540">
        <w:rPr>
          <w:rFonts w:ascii="Book Antiqua" w:eastAsia="Times New Roman" w:hAnsi="Book Antiqua" w:cs="Times New Roman"/>
          <w:b/>
          <w:bCs/>
          <w:sz w:val="19"/>
          <w:szCs w:val="19"/>
          <w:highlight w:val="cyan"/>
          <w:lang w:eastAsia="pt-BR"/>
        </w:rPr>
        <w:t>exercício de direito de preferência</w:t>
      </w:r>
      <w:r w:rsidRPr="00CB2BA4">
        <w:rPr>
          <w:rFonts w:ascii="Book Antiqua" w:eastAsia="Times New Roman" w:hAnsi="Book Antiqua" w:cs="Times New Roman"/>
          <w:sz w:val="16"/>
          <w:szCs w:val="16"/>
          <w:lang w:eastAsia="pt-BR"/>
        </w:rPr>
        <w:t xml:space="preserve">. </w:t>
      </w:r>
      <w:hyperlink r:id="rId399" w:anchor="art81" w:history="1">
        <w:r w:rsidRPr="00CB2BA4">
          <w:rPr>
            <w:rFonts w:ascii="Book Antiqua" w:eastAsia="Times New Roman" w:hAnsi="Book Antiqua" w:cs="Times New Roman"/>
            <w:color w:val="0000FF"/>
            <w:sz w:val="16"/>
            <w:szCs w:val="16"/>
            <w:u w:val="single"/>
            <w:lang w:eastAsia="pt-BR"/>
          </w:rPr>
          <w:t>(Incluído pela Lei nº 8.245, de 1991)</w:t>
        </w:r>
      </w:hyperlink>
      <w:r w:rsidR="00567BCE" w:rsidRPr="00CB2BA4">
        <w:rPr>
          <w:rFonts w:ascii="Book Antiqua" w:eastAsia="Times New Roman" w:hAnsi="Book Antiqua" w:cs="Times New Roman"/>
          <w:color w:val="0000FF"/>
          <w:sz w:val="16"/>
          <w:szCs w:val="16"/>
          <w:lang w:eastAsia="pt-BR"/>
        </w:rPr>
        <w:t xml:space="preserve"> </w:t>
      </w:r>
      <w:r w:rsidR="00BC0AB6" w:rsidRPr="00CB2BA4">
        <w:rPr>
          <w:rFonts w:ascii="Book Antiqua" w:eastAsia="Times New Roman" w:hAnsi="Book Antiqua" w:cs="Times New Roman"/>
          <w:b/>
          <w:color w:val="FF0000"/>
          <w:sz w:val="16"/>
          <w:szCs w:val="16"/>
          <w:u w:val="single"/>
          <w:lang w:eastAsia="pt-BR"/>
        </w:rPr>
        <w:t>(MPPR-2017)</w:t>
      </w:r>
      <w:r w:rsidR="00F93EE2" w:rsidRPr="00CB2BA4">
        <w:rPr>
          <w:rFonts w:ascii="Book Antiqua" w:eastAsia="Times New Roman" w:hAnsi="Book Antiqua" w:cs="Times New Roman"/>
          <w:b/>
          <w:color w:val="FF0000"/>
          <w:sz w:val="16"/>
          <w:szCs w:val="16"/>
          <w:lang w:eastAsia="pt-BR"/>
        </w:rPr>
        <w:t xml:space="preserve"> </w:t>
      </w:r>
      <w:r w:rsidR="00F93EE2" w:rsidRPr="00CB2BA4">
        <w:rPr>
          <w:rFonts w:ascii="Book Antiqua" w:hAnsi="Book Antiqua" w:cs="Times New Roman"/>
          <w:b/>
          <w:bCs/>
          <w:color w:val="FF0000"/>
          <w:sz w:val="16"/>
          <w:szCs w:val="16"/>
          <w:u w:val="single"/>
        </w:rPr>
        <w:t>(Cartórios/TJR</w:t>
      </w:r>
      <w:r w:rsidR="00F93EE2" w:rsidRPr="00CB2BA4">
        <w:rPr>
          <w:rFonts w:ascii="Book Antiqua" w:hAnsi="Book Antiqua"/>
          <w:b/>
          <w:bCs/>
          <w:color w:val="FF0000"/>
          <w:sz w:val="16"/>
          <w:szCs w:val="16"/>
          <w:u w:val="single"/>
        </w:rPr>
        <w:t>S</w:t>
      </w:r>
      <w:r w:rsidR="00F93EE2" w:rsidRPr="00CB2BA4">
        <w:rPr>
          <w:rFonts w:ascii="Book Antiqua" w:hAnsi="Book Antiqua" w:cs="Times New Roman"/>
          <w:b/>
          <w:bCs/>
          <w:color w:val="FF0000"/>
          <w:sz w:val="16"/>
          <w:szCs w:val="16"/>
          <w:u w:val="single"/>
        </w:rPr>
        <w:t>-2013/2019)</w:t>
      </w:r>
      <w:r w:rsidR="00653E1E" w:rsidRPr="00CB2BA4">
        <w:rPr>
          <w:rFonts w:ascii="Book Antiqua" w:hAnsi="Book Antiqua" w:cs="Times New Roman"/>
          <w:b/>
          <w:bCs/>
          <w:color w:val="FF0000"/>
          <w:sz w:val="16"/>
          <w:szCs w:val="16"/>
        </w:rPr>
        <w:t xml:space="preserve"> </w:t>
      </w:r>
      <w:r w:rsidR="00653E1E" w:rsidRPr="00CB2BA4">
        <w:rPr>
          <w:rFonts w:ascii="Book Antiqua" w:eastAsia="Times New Roman" w:hAnsi="Book Antiqua" w:cs="Times New Roman"/>
          <w:b/>
          <w:bCs/>
          <w:color w:val="FF0000"/>
          <w:sz w:val="16"/>
          <w:szCs w:val="16"/>
          <w:u w:val="single"/>
          <w:lang w:eastAsia="pt-BR"/>
        </w:rPr>
        <w:t>(Cartórios/TJGO-2021)</w:t>
      </w:r>
      <w:r w:rsidR="00050100" w:rsidRPr="00CB2BA4">
        <w:rPr>
          <w:rFonts w:ascii="Book Antiqua" w:eastAsia="Times New Roman" w:hAnsi="Book Antiqua" w:cs="Times New Roman"/>
          <w:b/>
          <w:bCs/>
          <w:color w:val="FF0000"/>
          <w:sz w:val="16"/>
          <w:szCs w:val="16"/>
          <w:lang w:eastAsia="pt-BR"/>
        </w:rPr>
        <w:t xml:space="preserve"> </w:t>
      </w:r>
      <w:r w:rsidR="00050100" w:rsidRPr="00CB2BA4">
        <w:rPr>
          <w:rFonts w:ascii="Book Antiqua" w:eastAsia="Times New Roman" w:hAnsi="Book Antiqua" w:cs="Times New Roman"/>
          <w:b/>
          <w:color w:val="FF0000"/>
          <w:sz w:val="16"/>
          <w:szCs w:val="16"/>
          <w:u w:val="single"/>
          <w:lang w:eastAsia="pt-BR"/>
        </w:rPr>
        <w:t>(Cartórios/TJSC-2021)</w:t>
      </w:r>
      <w:r w:rsidR="00E00DF0">
        <w:rPr>
          <w:rFonts w:ascii="Book Antiqua" w:eastAsia="Times New Roman" w:hAnsi="Book Antiqua" w:cs="Times New Roman"/>
          <w:b/>
          <w:color w:val="FF0000"/>
          <w:sz w:val="16"/>
          <w:szCs w:val="16"/>
          <w:lang w:eastAsia="pt-BR"/>
        </w:rPr>
        <w:t xml:space="preserve"> </w:t>
      </w:r>
      <w:bookmarkStart w:id="50" w:name="_Hlk147764383"/>
      <w:r w:rsidR="00E00DF0">
        <w:rPr>
          <w:rFonts w:ascii="Book Antiqua" w:eastAsia="Times New Roman" w:hAnsi="Book Antiqua" w:cs="Times New Roman"/>
          <w:b/>
          <w:bCs/>
          <w:color w:val="FF0000"/>
          <w:sz w:val="16"/>
          <w:szCs w:val="16"/>
          <w:u w:val="single"/>
          <w:lang w:eastAsia="pt-BR"/>
        </w:rPr>
        <w:t>(TJES-2023)</w:t>
      </w:r>
      <w:bookmarkEnd w:id="50"/>
    </w:p>
    <w:tbl>
      <w:tblPr>
        <w:tblStyle w:val="Tabelacomgrade"/>
        <w:tblW w:w="0" w:type="auto"/>
        <w:tblLook w:val="04A0" w:firstRow="1" w:lastRow="0" w:firstColumn="1" w:lastColumn="0" w:noHBand="0" w:noVBand="1"/>
      </w:tblPr>
      <w:tblGrid>
        <w:gridCol w:w="8494"/>
      </w:tblGrid>
      <w:tr w:rsidR="00E00DF0" w14:paraId="5D923CD4" w14:textId="77777777" w:rsidTr="00E00DF0">
        <w:tc>
          <w:tcPr>
            <w:tcW w:w="8494" w:type="dxa"/>
            <w:shd w:val="clear" w:color="auto" w:fill="CCFFFF"/>
          </w:tcPr>
          <w:p w14:paraId="21F560E0" w14:textId="03F3E297" w:rsidR="00E00DF0" w:rsidRPr="00E00DF0" w:rsidRDefault="00E00DF0" w:rsidP="00E00DF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00DF0">
              <w:rPr>
                <w:rFonts w:ascii="Book Antiqua" w:eastAsia="Times New Roman" w:hAnsi="Book Antiqua" w:cs="Times New Roman"/>
                <w:b/>
                <w:bCs/>
                <w:sz w:val="19"/>
                <w:szCs w:val="19"/>
                <w:highlight w:val="yellow"/>
                <w:lang w:eastAsia="pt-BR"/>
              </w:rPr>
              <w:t>TJES-2023-FGV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0DF0">
              <w:rPr>
                <w:rFonts w:ascii="Book Antiqua" w:eastAsia="Times New Roman" w:hAnsi="Book Antiqua" w:cs="Times New Roman"/>
                <w:sz w:val="19"/>
                <w:szCs w:val="19"/>
                <w:lang w:eastAsia="pt-BR"/>
              </w:rPr>
              <w:t>De acordo com a Lei Federal 6.015</w:t>
            </w:r>
            <w:r>
              <w:rPr>
                <w:rFonts w:ascii="Book Antiqua" w:eastAsia="Times New Roman" w:hAnsi="Book Antiqua" w:cs="Times New Roman"/>
                <w:sz w:val="19"/>
                <w:szCs w:val="19"/>
                <w:lang w:eastAsia="pt-BR"/>
              </w:rPr>
              <w:t>/</w:t>
            </w:r>
            <w:r w:rsidRPr="00E00DF0">
              <w:rPr>
                <w:rFonts w:ascii="Book Antiqua" w:eastAsia="Times New Roman" w:hAnsi="Book Antiqua" w:cs="Times New Roman"/>
                <w:sz w:val="19"/>
                <w:szCs w:val="19"/>
                <w:lang w:eastAsia="pt-BR"/>
              </w:rPr>
              <w:t>73:</w:t>
            </w:r>
            <w:r>
              <w:rPr>
                <w:rFonts w:ascii="Book Antiqua" w:eastAsia="Times New Roman" w:hAnsi="Book Antiqua" w:cs="Times New Roman"/>
                <w:sz w:val="19"/>
                <w:szCs w:val="19"/>
                <w:lang w:eastAsia="pt-BR"/>
              </w:rPr>
              <w:t xml:space="preserve"> </w:t>
            </w:r>
            <w:r w:rsidRPr="00E00DF0">
              <w:rPr>
                <w:rFonts w:ascii="Book Antiqua" w:eastAsia="Times New Roman" w:hAnsi="Book Antiqua" w:cs="Times New Roman"/>
                <w:sz w:val="19"/>
                <w:szCs w:val="19"/>
                <w:lang w:eastAsia="pt-BR"/>
              </w:rPr>
              <w:t>o contrato de locação poderá ser averbado no Registro de Imóveis, para fins de direito de preferência.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197, II, 16, Lei 6015.</w:t>
            </w:r>
          </w:p>
        </w:tc>
      </w:tr>
    </w:tbl>
    <w:p w14:paraId="1B5ADF7E" w14:textId="7A823DB2"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04234E">
        <w:rPr>
          <w:rFonts w:ascii="Book Antiqua" w:eastAsia="Times New Roman" w:hAnsi="Book Antiqua" w:cs="Times New Roman"/>
          <w:b/>
          <w:bCs/>
          <w:sz w:val="19"/>
          <w:szCs w:val="19"/>
          <w:lang w:eastAsia="pt-BR"/>
        </w:rPr>
        <w:t>        17) do Termo de Securitização de créditos imobiliários, quando submetidos a regime fiduciário</w:t>
      </w:r>
      <w:r w:rsidRPr="00CB2BA4">
        <w:rPr>
          <w:rFonts w:ascii="Book Antiqua" w:eastAsia="Times New Roman" w:hAnsi="Book Antiqua" w:cs="Times New Roman"/>
          <w:sz w:val="18"/>
          <w:szCs w:val="18"/>
          <w:lang w:eastAsia="pt-BR"/>
        </w:rPr>
        <w:t>.</w:t>
      </w:r>
      <w:hyperlink r:id="rId400" w:anchor="art40" w:history="1">
        <w:r w:rsidRPr="00CB2BA4">
          <w:rPr>
            <w:rFonts w:ascii="Book Antiqua" w:eastAsia="Times New Roman" w:hAnsi="Book Antiqua" w:cs="Times New Roman"/>
            <w:color w:val="0000FF"/>
            <w:sz w:val="16"/>
            <w:szCs w:val="16"/>
            <w:u w:val="single"/>
            <w:lang w:eastAsia="pt-BR"/>
          </w:rPr>
          <w:t>(Incluído pela Lei nº 9.514, de 1997)</w:t>
        </w:r>
      </w:hyperlink>
      <w:r w:rsidR="0004234E" w:rsidRPr="00CB2BA4">
        <w:rPr>
          <w:rFonts w:ascii="Book Antiqua" w:eastAsia="Times New Roman" w:hAnsi="Book Antiqua" w:cs="Times New Roman"/>
          <w:color w:val="0000FF"/>
          <w:sz w:val="16"/>
          <w:szCs w:val="16"/>
          <w:lang w:eastAsia="pt-BR"/>
        </w:rPr>
        <w:t xml:space="preserve"> </w:t>
      </w:r>
      <w:r w:rsidR="0004234E" w:rsidRPr="00CB2BA4">
        <w:rPr>
          <w:rFonts w:ascii="Book Antiqua" w:hAnsi="Book Antiqua"/>
          <w:b/>
          <w:color w:val="FF0000"/>
          <w:sz w:val="16"/>
          <w:szCs w:val="16"/>
          <w:u w:val="single"/>
        </w:rPr>
        <w:t>(Cartórios/TJMG-2017)</w:t>
      </w:r>
      <w:r w:rsidR="00CC6BC0" w:rsidRPr="00CB2BA4">
        <w:rPr>
          <w:rFonts w:ascii="Book Antiqua" w:hAnsi="Book Antiqua"/>
          <w:b/>
          <w:color w:val="FF0000"/>
          <w:sz w:val="16"/>
          <w:szCs w:val="16"/>
        </w:rPr>
        <w:t xml:space="preserve"> </w:t>
      </w:r>
      <w:r w:rsidR="00CC6BC0" w:rsidRPr="00CB2BA4">
        <w:rPr>
          <w:rFonts w:ascii="Book Antiqua" w:eastAsia="Times New Roman" w:hAnsi="Book Antiqua" w:cs="Arial"/>
          <w:b/>
          <w:bCs/>
          <w:color w:val="FF0000"/>
          <w:sz w:val="16"/>
          <w:szCs w:val="16"/>
          <w:u w:val="single"/>
          <w:lang w:eastAsia="pt-BR"/>
        </w:rPr>
        <w:t>(Cartórios/TJDFT-2019)</w:t>
      </w:r>
      <w:r w:rsidR="00CD2ACF" w:rsidRPr="00CB2BA4">
        <w:rPr>
          <w:rFonts w:ascii="Book Antiqua" w:eastAsia="Times New Roman" w:hAnsi="Book Antiqua" w:cs="Arial"/>
          <w:b/>
          <w:bCs/>
          <w:color w:val="FF0000"/>
          <w:sz w:val="16"/>
          <w:szCs w:val="16"/>
          <w:lang w:eastAsia="pt-BR"/>
        </w:rPr>
        <w:t xml:space="preserve"> </w:t>
      </w:r>
      <w:r w:rsidR="00CD2ACF" w:rsidRPr="00CB2BA4">
        <w:rPr>
          <w:rFonts w:ascii="Book Antiqua" w:eastAsia="Times New Roman" w:hAnsi="Book Antiqua" w:cs="Arial"/>
          <w:b/>
          <w:bCs/>
          <w:color w:val="FF0000"/>
          <w:sz w:val="16"/>
          <w:szCs w:val="16"/>
          <w:u w:val="single"/>
          <w:lang w:eastAsia="pt-BR"/>
        </w:rPr>
        <w:t>(Cartórios/TJSC-2021)</w:t>
      </w:r>
    </w:p>
    <w:p w14:paraId="083C982E" w14:textId="577C1BC2"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0007E5">
        <w:rPr>
          <w:rFonts w:ascii="Book Antiqua" w:eastAsia="Times New Roman" w:hAnsi="Book Antiqua" w:cs="Times New Roman"/>
          <w:b/>
          <w:bCs/>
          <w:sz w:val="19"/>
          <w:szCs w:val="19"/>
          <w:lang w:eastAsia="pt-BR"/>
        </w:rPr>
        <w:t>       18) da notificação para parcelamento, edificação ou utilização compulsórios de imóvel urbano</w:t>
      </w:r>
      <w:r w:rsidRPr="00CB2BA4">
        <w:rPr>
          <w:rFonts w:ascii="Book Antiqua" w:eastAsia="Times New Roman" w:hAnsi="Book Antiqua" w:cs="Times New Roman"/>
          <w:b/>
          <w:bCs/>
          <w:sz w:val="18"/>
          <w:szCs w:val="18"/>
          <w:lang w:eastAsia="pt-BR"/>
        </w:rPr>
        <w:t>;</w:t>
      </w:r>
      <w:r w:rsidR="00D64799" w:rsidRPr="00CB2BA4">
        <w:rPr>
          <w:rFonts w:ascii="Book Antiqua" w:eastAsia="Times New Roman" w:hAnsi="Book Antiqua" w:cs="Times New Roman"/>
          <w:sz w:val="18"/>
          <w:szCs w:val="18"/>
          <w:lang w:eastAsia="pt-BR"/>
        </w:rPr>
        <w:t xml:space="preserve"> </w:t>
      </w:r>
      <w:hyperlink r:id="rId401" w:anchor="art57" w:history="1">
        <w:r w:rsidRPr="00CB2BA4">
          <w:rPr>
            <w:rFonts w:ascii="Book Antiqua" w:eastAsia="Times New Roman" w:hAnsi="Book Antiqua" w:cs="Times New Roman"/>
            <w:color w:val="0000FF"/>
            <w:sz w:val="16"/>
            <w:szCs w:val="16"/>
            <w:u w:val="single"/>
            <w:lang w:eastAsia="pt-BR"/>
          </w:rPr>
          <w:t>(Incluído pela Lei nº 10.257, de 2001)</w:t>
        </w:r>
      </w:hyperlink>
      <w:r w:rsidR="000007E5" w:rsidRPr="00CB2BA4">
        <w:rPr>
          <w:rFonts w:ascii="Book Antiqua" w:eastAsia="Times New Roman" w:hAnsi="Book Antiqua" w:cs="Times New Roman"/>
          <w:color w:val="0000FF"/>
          <w:sz w:val="16"/>
          <w:szCs w:val="16"/>
          <w:lang w:eastAsia="pt-BR"/>
        </w:rPr>
        <w:t xml:space="preserve"> </w:t>
      </w:r>
      <w:r w:rsidR="000007E5" w:rsidRPr="00CB2BA4">
        <w:rPr>
          <w:rFonts w:ascii="Book Antiqua" w:eastAsia="Times New Roman" w:hAnsi="Book Antiqua" w:cs="Times New Roman"/>
          <w:b/>
          <w:bCs/>
          <w:color w:val="FF0000"/>
          <w:sz w:val="16"/>
          <w:szCs w:val="16"/>
          <w:u w:val="single"/>
          <w:lang w:eastAsia="pt-BR"/>
        </w:rPr>
        <w:t>(PGM-Cuiabá/MT-2014)</w:t>
      </w:r>
      <w:r w:rsidR="0004234E" w:rsidRPr="00CB2BA4">
        <w:rPr>
          <w:rFonts w:ascii="Book Antiqua" w:eastAsia="Times New Roman" w:hAnsi="Book Antiqua" w:cs="Times New Roman"/>
          <w:b/>
          <w:bCs/>
          <w:color w:val="FF0000"/>
          <w:sz w:val="16"/>
          <w:szCs w:val="16"/>
          <w:lang w:eastAsia="pt-BR"/>
        </w:rPr>
        <w:t xml:space="preserve"> </w:t>
      </w:r>
      <w:r w:rsidR="0004234E" w:rsidRPr="00CB2BA4">
        <w:rPr>
          <w:rFonts w:ascii="Book Antiqua" w:hAnsi="Book Antiqua"/>
          <w:b/>
          <w:color w:val="FF0000"/>
          <w:sz w:val="16"/>
          <w:szCs w:val="16"/>
          <w:u w:val="single"/>
        </w:rPr>
        <w:t>(Cartórios/TJMG-2017)</w:t>
      </w:r>
    </w:p>
    <w:p w14:paraId="17A6C10E" w14:textId="3C8E8DE9"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xml:space="preserve">        19) </w:t>
      </w:r>
      <w:r w:rsidRPr="00BC0AB6">
        <w:rPr>
          <w:rFonts w:ascii="Book Antiqua" w:eastAsia="Times New Roman" w:hAnsi="Book Antiqua" w:cs="Times New Roman"/>
          <w:b/>
          <w:bCs/>
          <w:sz w:val="19"/>
          <w:szCs w:val="19"/>
          <w:highlight w:val="cyan"/>
          <w:lang w:eastAsia="pt-BR"/>
        </w:rPr>
        <w:t>da extinção</w:t>
      </w:r>
      <w:r w:rsidRPr="00750540">
        <w:rPr>
          <w:rFonts w:ascii="Book Antiqua" w:eastAsia="Times New Roman" w:hAnsi="Book Antiqua" w:cs="Times New Roman"/>
          <w:sz w:val="19"/>
          <w:szCs w:val="19"/>
          <w:lang w:eastAsia="pt-BR"/>
        </w:rPr>
        <w:t xml:space="preserve"> </w:t>
      </w:r>
      <w:r w:rsidRPr="00BC0AB6">
        <w:rPr>
          <w:rFonts w:ascii="Book Antiqua" w:eastAsia="Times New Roman" w:hAnsi="Book Antiqua" w:cs="Times New Roman"/>
          <w:b/>
          <w:bCs/>
          <w:sz w:val="19"/>
          <w:szCs w:val="19"/>
          <w:highlight w:val="yellow"/>
          <w:lang w:eastAsia="pt-BR"/>
        </w:rPr>
        <w:t>da concessão de uso especial para fins de moradia</w:t>
      </w:r>
      <w:r w:rsidRPr="00CB2BA4">
        <w:rPr>
          <w:rFonts w:ascii="Book Antiqua" w:eastAsia="Times New Roman" w:hAnsi="Book Antiqua" w:cs="Times New Roman"/>
          <w:sz w:val="16"/>
          <w:szCs w:val="16"/>
          <w:lang w:eastAsia="pt-BR"/>
        </w:rPr>
        <w:t xml:space="preserve">; </w:t>
      </w:r>
      <w:hyperlink r:id="rId402" w:anchor="art57" w:history="1">
        <w:r w:rsidRPr="00CB2BA4">
          <w:rPr>
            <w:rFonts w:ascii="Book Antiqua" w:eastAsia="Times New Roman" w:hAnsi="Book Antiqua" w:cs="Times New Roman"/>
            <w:color w:val="0000FF"/>
            <w:sz w:val="16"/>
            <w:szCs w:val="16"/>
            <w:u w:val="single"/>
            <w:lang w:eastAsia="pt-BR"/>
          </w:rPr>
          <w:t>(Incluído pela Lei nº 10.257, de 2001)</w:t>
        </w:r>
      </w:hyperlink>
      <w:r w:rsidR="00BC0AB6" w:rsidRPr="00CB2BA4">
        <w:rPr>
          <w:rFonts w:ascii="Book Antiqua" w:eastAsia="Times New Roman" w:hAnsi="Book Antiqua" w:cs="Times New Roman"/>
          <w:color w:val="0000FF"/>
          <w:sz w:val="16"/>
          <w:szCs w:val="16"/>
          <w:lang w:eastAsia="pt-BR"/>
        </w:rPr>
        <w:t xml:space="preserve"> </w:t>
      </w:r>
      <w:r w:rsidR="00BC0AB6" w:rsidRPr="00CB2BA4">
        <w:rPr>
          <w:rFonts w:ascii="Book Antiqua" w:eastAsia="Times New Roman" w:hAnsi="Book Antiqua" w:cs="Times New Roman"/>
          <w:b/>
          <w:color w:val="FF0000"/>
          <w:sz w:val="16"/>
          <w:szCs w:val="16"/>
          <w:u w:val="single"/>
          <w:lang w:eastAsia="pt-BR"/>
        </w:rPr>
        <w:t>(MPPR-2017)</w:t>
      </w:r>
    </w:p>
    <w:p w14:paraId="7348ED3B"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20) da extinção do direito de superfície do imóvel urbano</w:t>
      </w:r>
      <w:r w:rsidRPr="00CB2BA4">
        <w:rPr>
          <w:rFonts w:ascii="Book Antiqua" w:eastAsia="Times New Roman" w:hAnsi="Book Antiqua" w:cs="Times New Roman"/>
          <w:sz w:val="18"/>
          <w:szCs w:val="18"/>
          <w:lang w:eastAsia="pt-BR"/>
        </w:rPr>
        <w:t xml:space="preserve">. </w:t>
      </w:r>
      <w:hyperlink r:id="rId403" w:anchor="art57" w:history="1">
        <w:r w:rsidRPr="00CB2BA4">
          <w:rPr>
            <w:rFonts w:ascii="Book Antiqua" w:eastAsia="Times New Roman" w:hAnsi="Book Antiqua" w:cs="Times New Roman"/>
            <w:color w:val="0000FF"/>
            <w:sz w:val="16"/>
            <w:szCs w:val="16"/>
            <w:u w:val="single"/>
            <w:lang w:eastAsia="pt-BR"/>
          </w:rPr>
          <w:t>(Incluído pela Lei nº 10.257, de 2001)</w:t>
        </w:r>
      </w:hyperlink>
    </w:p>
    <w:p w14:paraId="0D69C584" w14:textId="5150A7B2"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867CB">
        <w:rPr>
          <w:rFonts w:ascii="Book Antiqua" w:eastAsia="Times New Roman" w:hAnsi="Book Antiqua" w:cs="Times New Roman"/>
          <w:b/>
          <w:bCs/>
          <w:sz w:val="19"/>
          <w:szCs w:val="19"/>
          <w:lang w:eastAsia="pt-BR"/>
        </w:rPr>
        <w:t>21. da cessão do crédito com garantia real sobre imóvel, ressalvado o disposto no item 35 deste inciso</w:t>
      </w:r>
      <w:r w:rsidRPr="004867CB">
        <w:rPr>
          <w:rFonts w:ascii="Book Antiqua" w:eastAsia="Times New Roman" w:hAnsi="Book Antiqua" w:cs="Times New Roman"/>
          <w:b/>
          <w:bCs/>
          <w:sz w:val="16"/>
          <w:szCs w:val="16"/>
          <w:lang w:eastAsia="pt-BR"/>
        </w:rPr>
        <w:t>;</w:t>
      </w:r>
      <w:r w:rsidR="00CB2BA4">
        <w:rPr>
          <w:rFonts w:ascii="Book Antiqua" w:eastAsia="Times New Roman" w:hAnsi="Book Antiqua" w:cs="Times New Roman"/>
          <w:sz w:val="16"/>
          <w:szCs w:val="16"/>
          <w:lang w:eastAsia="pt-BR"/>
        </w:rPr>
        <w:t xml:space="preserve"> </w:t>
      </w:r>
      <w:hyperlink r:id="rId404" w:anchor="art11" w:history="1">
        <w:r w:rsidRPr="00CB2BA4">
          <w:rPr>
            <w:rStyle w:val="Hyperlink"/>
            <w:rFonts w:ascii="Book Antiqua" w:eastAsia="Times New Roman" w:hAnsi="Book Antiqua" w:cs="Times New Roman"/>
            <w:sz w:val="16"/>
            <w:szCs w:val="16"/>
            <w:lang w:eastAsia="pt-BR"/>
          </w:rPr>
          <w:t>(Redação dada pela Lei nº 14.382, de 2022)</w:t>
        </w:r>
      </w:hyperlink>
      <w:r w:rsidR="004867CB">
        <w:t xml:space="preserve"> </w:t>
      </w:r>
      <w:r w:rsidR="004867CB">
        <w:rPr>
          <w:rFonts w:ascii="Book Antiqua" w:eastAsia="Times New Roman" w:hAnsi="Book Antiqua" w:cs="Times New Roman"/>
          <w:b/>
          <w:bCs/>
          <w:color w:val="FF0000"/>
          <w:sz w:val="16"/>
          <w:szCs w:val="16"/>
          <w:u w:val="single"/>
          <w:lang w:eastAsia="pt-BR"/>
        </w:rPr>
        <w:t>(Cartórios/TJSE-2023)</w:t>
      </w:r>
    </w:p>
    <w:p w14:paraId="5C6D83A7" w14:textId="4204B5C5"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22. da </w:t>
      </w:r>
      <w:r w:rsidRPr="00AC0FFA">
        <w:rPr>
          <w:rFonts w:ascii="Book Antiqua" w:eastAsia="Times New Roman" w:hAnsi="Book Antiqua" w:cs="Times New Roman"/>
          <w:b/>
          <w:bCs/>
          <w:sz w:val="19"/>
          <w:szCs w:val="19"/>
          <w:highlight w:val="yellow"/>
          <w:lang w:eastAsia="pt-BR"/>
        </w:rPr>
        <w:t>reserva legal</w:t>
      </w:r>
      <w:r w:rsidRPr="00CB2BA4">
        <w:rPr>
          <w:rFonts w:ascii="Book Antiqua" w:eastAsia="Times New Roman" w:hAnsi="Book Antiqua" w:cs="Times New Roman"/>
          <w:sz w:val="18"/>
          <w:szCs w:val="18"/>
          <w:lang w:eastAsia="pt-BR"/>
        </w:rPr>
        <w:t xml:space="preserve">; </w:t>
      </w:r>
      <w:hyperlink r:id="rId405" w:anchor="art85" w:history="1">
        <w:r w:rsidRPr="00CB2BA4">
          <w:rPr>
            <w:rFonts w:ascii="Book Antiqua" w:eastAsia="Times New Roman" w:hAnsi="Book Antiqua" w:cs="Times New Roman"/>
            <w:color w:val="0000FF"/>
            <w:sz w:val="16"/>
            <w:szCs w:val="16"/>
            <w:u w:val="single"/>
            <w:lang w:eastAsia="pt-BR"/>
          </w:rPr>
          <w:t>(Incluído pela Lei nº 11.284, de 2006)</w:t>
        </w:r>
      </w:hyperlink>
      <w:r w:rsidR="00AC0FFA" w:rsidRPr="00CB2BA4">
        <w:rPr>
          <w:rFonts w:ascii="Book Antiqua" w:eastAsia="Times New Roman" w:hAnsi="Book Antiqua" w:cs="Times New Roman"/>
          <w:color w:val="0000FF"/>
          <w:sz w:val="16"/>
          <w:szCs w:val="16"/>
          <w:lang w:eastAsia="pt-BR"/>
        </w:rPr>
        <w:t xml:space="preserve"> </w:t>
      </w:r>
      <w:r w:rsidR="00AC0FFA" w:rsidRPr="00CB2BA4">
        <w:rPr>
          <w:rFonts w:ascii="Book Antiqua" w:hAnsi="Book Antiqua"/>
          <w:b/>
          <w:color w:val="FF0000"/>
          <w:sz w:val="16"/>
          <w:szCs w:val="16"/>
          <w:u w:val="single"/>
        </w:rPr>
        <w:t>(MPDFT-2009)</w:t>
      </w:r>
      <w:r w:rsidR="00B66112" w:rsidRPr="00CB2BA4">
        <w:rPr>
          <w:rFonts w:ascii="Book Antiqua" w:hAnsi="Book Antiqua"/>
          <w:b/>
          <w:color w:val="FF0000"/>
          <w:sz w:val="16"/>
          <w:szCs w:val="16"/>
        </w:rPr>
        <w:t xml:space="preserve"> </w:t>
      </w:r>
      <w:r w:rsidR="00BC0AB6" w:rsidRPr="00CB2BA4">
        <w:rPr>
          <w:rFonts w:ascii="Book Antiqua" w:eastAsia="Times New Roman" w:hAnsi="Book Antiqua" w:cs="Times New Roman"/>
          <w:b/>
          <w:color w:val="FF0000"/>
          <w:sz w:val="16"/>
          <w:szCs w:val="16"/>
          <w:u w:val="single"/>
          <w:lang w:eastAsia="pt-BR"/>
        </w:rPr>
        <w:t>(MPPR-2017)</w:t>
      </w:r>
      <w:r w:rsidR="00A87BDE" w:rsidRPr="00CB2BA4">
        <w:rPr>
          <w:rFonts w:ascii="Book Antiqua" w:eastAsia="Times New Roman" w:hAnsi="Book Antiqua" w:cs="Times New Roman"/>
          <w:b/>
          <w:color w:val="FF0000"/>
          <w:sz w:val="16"/>
          <w:szCs w:val="16"/>
          <w:lang w:eastAsia="pt-BR"/>
        </w:rPr>
        <w:t xml:space="preserve"> </w:t>
      </w:r>
      <w:r w:rsidR="00A87BDE" w:rsidRPr="00CB2BA4">
        <w:rPr>
          <w:rFonts w:ascii="Book Antiqua" w:hAnsi="Book Antiqua"/>
          <w:b/>
          <w:bCs/>
          <w:color w:val="FF0000"/>
          <w:sz w:val="16"/>
          <w:szCs w:val="16"/>
          <w:u w:val="single"/>
        </w:rPr>
        <w:t>(Cartórios/TJMG-2017)</w:t>
      </w:r>
    </w:p>
    <w:p w14:paraId="70608537" w14:textId="49BE3071"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23. </w:t>
      </w:r>
      <w:proofErr w:type="spellStart"/>
      <w:r w:rsidRPr="00750540">
        <w:rPr>
          <w:rFonts w:ascii="Book Antiqua" w:eastAsia="Times New Roman" w:hAnsi="Book Antiqua" w:cs="Times New Roman"/>
          <w:sz w:val="19"/>
          <w:szCs w:val="19"/>
          <w:lang w:eastAsia="pt-BR"/>
        </w:rPr>
        <w:t>da</w:t>
      </w:r>
      <w:proofErr w:type="spellEnd"/>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servidão ambiental</w:t>
      </w:r>
      <w:r w:rsidRPr="00CB2BA4">
        <w:rPr>
          <w:rFonts w:ascii="Book Antiqua" w:eastAsia="Times New Roman" w:hAnsi="Book Antiqua" w:cs="Times New Roman"/>
          <w:sz w:val="18"/>
          <w:szCs w:val="18"/>
          <w:lang w:eastAsia="pt-BR"/>
        </w:rPr>
        <w:t xml:space="preserve">. </w:t>
      </w:r>
      <w:hyperlink r:id="rId406" w:anchor="art85" w:history="1">
        <w:r w:rsidRPr="00CB2BA4">
          <w:rPr>
            <w:rFonts w:ascii="Book Antiqua" w:eastAsia="Times New Roman" w:hAnsi="Book Antiqua" w:cs="Times New Roman"/>
            <w:color w:val="0000FF"/>
            <w:sz w:val="16"/>
            <w:szCs w:val="16"/>
            <w:u w:val="single"/>
            <w:lang w:eastAsia="pt-BR"/>
          </w:rPr>
          <w:t>(Incluído pela Lei nº 11.284, de 2006)</w:t>
        </w:r>
      </w:hyperlink>
      <w:r w:rsidR="006D01F4" w:rsidRPr="00CB2BA4">
        <w:rPr>
          <w:rFonts w:ascii="Book Antiqua" w:eastAsia="Times New Roman" w:hAnsi="Book Antiqua" w:cs="Times New Roman"/>
          <w:color w:val="0000FF"/>
          <w:sz w:val="16"/>
          <w:szCs w:val="16"/>
          <w:lang w:eastAsia="pt-BR"/>
        </w:rPr>
        <w:t xml:space="preserve"> </w:t>
      </w:r>
      <w:r w:rsidR="006D01F4" w:rsidRPr="00CB2BA4">
        <w:rPr>
          <w:rFonts w:ascii="Book Antiqua" w:eastAsia="Times New Roman" w:hAnsi="Book Antiqua" w:cs="Times New Roman"/>
          <w:b/>
          <w:bCs/>
          <w:color w:val="FF0000"/>
          <w:sz w:val="16"/>
          <w:szCs w:val="16"/>
          <w:u w:val="single"/>
          <w:lang w:eastAsia="pt-BR"/>
        </w:rPr>
        <w:t>(MPPE-2008)</w:t>
      </w:r>
      <w:r w:rsidR="00AC0FFA" w:rsidRPr="00CB2BA4">
        <w:rPr>
          <w:rFonts w:ascii="Book Antiqua" w:eastAsia="Times New Roman" w:hAnsi="Book Antiqua" w:cs="Times New Roman"/>
          <w:b/>
          <w:bCs/>
          <w:color w:val="FF0000"/>
          <w:sz w:val="16"/>
          <w:szCs w:val="16"/>
          <w:lang w:eastAsia="pt-BR"/>
        </w:rPr>
        <w:t xml:space="preserve"> </w:t>
      </w:r>
      <w:r w:rsidR="00AC0FFA" w:rsidRPr="00CB2BA4">
        <w:rPr>
          <w:rFonts w:ascii="Book Antiqua" w:hAnsi="Book Antiqua"/>
          <w:b/>
          <w:color w:val="FF0000"/>
          <w:sz w:val="16"/>
          <w:szCs w:val="16"/>
          <w:u w:val="single"/>
        </w:rPr>
        <w:t>(MPDFT-2009)</w:t>
      </w:r>
      <w:r w:rsidR="00FD1E35" w:rsidRPr="00CB2BA4">
        <w:rPr>
          <w:rFonts w:ascii="Book Antiqua" w:hAnsi="Book Antiqua"/>
          <w:b/>
          <w:color w:val="FF0000"/>
          <w:sz w:val="16"/>
          <w:szCs w:val="16"/>
        </w:rPr>
        <w:t xml:space="preserve"> </w:t>
      </w:r>
      <w:r w:rsidR="00FD1E35" w:rsidRPr="00CB2BA4">
        <w:rPr>
          <w:rFonts w:ascii="Book Antiqua" w:eastAsia="Times New Roman" w:hAnsi="Book Antiqua" w:cs="Times New Roman"/>
          <w:b/>
          <w:bCs/>
          <w:color w:val="FF0000"/>
          <w:sz w:val="16"/>
          <w:szCs w:val="16"/>
          <w:u w:val="single"/>
          <w:lang w:eastAsia="pt-BR"/>
        </w:rPr>
        <w:t>(DPEMA-2011)</w:t>
      </w:r>
      <w:r w:rsidR="00567BCE" w:rsidRPr="00CB2BA4">
        <w:rPr>
          <w:rFonts w:ascii="Book Antiqua" w:eastAsia="Times New Roman" w:hAnsi="Book Antiqua" w:cs="Times New Roman"/>
          <w:b/>
          <w:bCs/>
          <w:color w:val="FF0000"/>
          <w:sz w:val="16"/>
          <w:szCs w:val="16"/>
          <w:lang w:eastAsia="pt-BR"/>
        </w:rPr>
        <w:t xml:space="preserve"> </w:t>
      </w:r>
      <w:r w:rsidR="00E539B5" w:rsidRPr="00CB2BA4">
        <w:rPr>
          <w:rFonts w:ascii="Book Antiqua" w:hAnsi="Book Antiqua" w:cs="Arial"/>
          <w:b/>
          <w:bCs/>
          <w:color w:val="FF0000"/>
          <w:sz w:val="16"/>
          <w:szCs w:val="16"/>
          <w:u w:val="single"/>
        </w:rPr>
        <w:t>(Cartórios/TJRS-2015)</w:t>
      </w:r>
      <w:r w:rsidR="00D64799" w:rsidRPr="00CB2BA4">
        <w:rPr>
          <w:rFonts w:ascii="Book Antiqua" w:eastAsia="Times New Roman" w:hAnsi="Book Antiqua" w:cs="Times New Roman"/>
          <w:b/>
          <w:bCs/>
          <w:color w:val="FF0000"/>
          <w:sz w:val="16"/>
          <w:szCs w:val="16"/>
          <w:lang w:eastAsia="pt-BR"/>
        </w:rPr>
        <w:t xml:space="preserve"> </w:t>
      </w:r>
      <w:r w:rsidR="00D64799" w:rsidRPr="00CB2BA4">
        <w:rPr>
          <w:rFonts w:ascii="Book Antiqua" w:eastAsia="Times New Roman" w:hAnsi="Book Antiqua" w:cs="Times New Roman"/>
          <w:b/>
          <w:bCs/>
          <w:color w:val="FF0000"/>
          <w:sz w:val="16"/>
          <w:szCs w:val="16"/>
          <w:u w:val="single"/>
          <w:lang w:eastAsia="pt-BR"/>
        </w:rPr>
        <w:t>(DPEAC-2017)</w:t>
      </w:r>
      <w:r w:rsidR="00653E1E" w:rsidRPr="00CB2BA4">
        <w:rPr>
          <w:rFonts w:ascii="Book Antiqua" w:eastAsia="Times New Roman" w:hAnsi="Book Antiqua" w:cs="Times New Roman"/>
          <w:b/>
          <w:bCs/>
          <w:color w:val="FF0000"/>
          <w:sz w:val="16"/>
          <w:szCs w:val="16"/>
          <w:lang w:eastAsia="pt-BR"/>
        </w:rPr>
        <w:t xml:space="preserve"> </w:t>
      </w:r>
      <w:r w:rsidR="00653E1E" w:rsidRPr="00CB2BA4">
        <w:rPr>
          <w:rFonts w:ascii="Book Antiqua" w:eastAsia="Times New Roman" w:hAnsi="Book Antiqua" w:cs="Times New Roman"/>
          <w:b/>
          <w:bCs/>
          <w:color w:val="FF0000"/>
          <w:sz w:val="16"/>
          <w:szCs w:val="16"/>
          <w:u w:val="single"/>
          <w:lang w:eastAsia="pt-BR"/>
        </w:rPr>
        <w:t>(Cartórios/TJGO-2021)</w:t>
      </w:r>
    </w:p>
    <w:p w14:paraId="41E3903B"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24.  do destaque de imóvel de gleba pública originária</w:t>
      </w:r>
      <w:r w:rsidRPr="00CB2BA4">
        <w:rPr>
          <w:rFonts w:ascii="Book Antiqua" w:eastAsia="Times New Roman" w:hAnsi="Book Antiqua" w:cs="Times New Roman"/>
          <w:color w:val="000000"/>
          <w:sz w:val="18"/>
          <w:szCs w:val="18"/>
          <w:lang w:eastAsia="pt-BR"/>
        </w:rPr>
        <w:t xml:space="preserve">. </w:t>
      </w:r>
      <w:hyperlink r:id="rId407" w:anchor="art40" w:history="1">
        <w:r w:rsidRPr="00CB2BA4">
          <w:rPr>
            <w:rFonts w:ascii="Book Antiqua" w:eastAsia="Times New Roman" w:hAnsi="Book Antiqua" w:cs="Times New Roman"/>
            <w:color w:val="0000FF"/>
            <w:sz w:val="16"/>
            <w:szCs w:val="16"/>
            <w:u w:val="single"/>
            <w:lang w:eastAsia="pt-BR"/>
          </w:rPr>
          <w:t>(Incluído pela Lei nº 11.952, de 2009)</w:t>
        </w:r>
      </w:hyperlink>
    </w:p>
    <w:p w14:paraId="52210E02" w14:textId="2137E836" w:rsidR="009E1DDC" w:rsidRPr="00CB2BA4" w:rsidRDefault="009E1DDC" w:rsidP="00406457">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653E1E">
        <w:rPr>
          <w:rFonts w:ascii="Book Antiqua" w:eastAsia="Times New Roman" w:hAnsi="Book Antiqua" w:cs="Times New Roman"/>
          <w:b/>
          <w:bCs/>
          <w:color w:val="000000"/>
          <w:sz w:val="19"/>
          <w:szCs w:val="19"/>
          <w:lang w:eastAsia="pt-BR"/>
        </w:rPr>
        <w:t>26.  do auto de demarcação urbanística</w:t>
      </w:r>
      <w:r w:rsidRPr="00CB2BA4">
        <w:rPr>
          <w:rFonts w:ascii="Book Antiqua" w:eastAsia="Times New Roman" w:hAnsi="Book Antiqua" w:cs="Times New Roman"/>
          <w:color w:val="000000"/>
          <w:sz w:val="16"/>
          <w:szCs w:val="16"/>
          <w:lang w:eastAsia="pt-BR"/>
        </w:rPr>
        <w:t xml:space="preserve">. </w:t>
      </w:r>
      <w:hyperlink r:id="rId408" w:anchor="art76" w:history="1">
        <w:r w:rsidRPr="00CB2BA4">
          <w:rPr>
            <w:rFonts w:ascii="Book Antiqua" w:eastAsia="Times New Roman" w:hAnsi="Book Antiqua" w:cs="Times New Roman"/>
            <w:color w:val="0000FF"/>
            <w:sz w:val="16"/>
            <w:szCs w:val="16"/>
            <w:u w:val="single"/>
            <w:lang w:eastAsia="pt-BR"/>
          </w:rPr>
          <w:t>(Incluído pela Lei nº 11.977, de 2009)</w:t>
        </w:r>
      </w:hyperlink>
      <w:r w:rsidR="00653E1E" w:rsidRPr="00CB2BA4">
        <w:rPr>
          <w:rFonts w:ascii="Book Antiqua" w:eastAsia="Times New Roman" w:hAnsi="Book Antiqua" w:cs="Times New Roman"/>
          <w:color w:val="0000FF"/>
          <w:sz w:val="16"/>
          <w:szCs w:val="16"/>
          <w:lang w:eastAsia="pt-BR"/>
        </w:rPr>
        <w:t xml:space="preserve"> </w:t>
      </w:r>
      <w:r w:rsidR="00653E1E" w:rsidRPr="00CB2BA4">
        <w:rPr>
          <w:rFonts w:ascii="Book Antiqua" w:eastAsia="Times New Roman" w:hAnsi="Book Antiqua" w:cs="Times New Roman"/>
          <w:b/>
          <w:bCs/>
          <w:color w:val="FF0000"/>
          <w:sz w:val="16"/>
          <w:szCs w:val="16"/>
          <w:u w:val="single"/>
          <w:lang w:eastAsia="pt-BR"/>
        </w:rPr>
        <w:t>(Cartórios/TJGO-2021)</w:t>
      </w:r>
    </w:p>
    <w:p w14:paraId="5923561D" w14:textId="77777777" w:rsidR="009E1DDC" w:rsidRPr="00CB2BA4"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27.  da extinção da legitimação de posse</w:t>
      </w:r>
      <w:r w:rsidRPr="00CB2BA4">
        <w:rPr>
          <w:rFonts w:ascii="Book Antiqua" w:eastAsia="Times New Roman" w:hAnsi="Book Antiqua" w:cs="Times New Roman"/>
          <w:color w:val="000000"/>
          <w:sz w:val="18"/>
          <w:szCs w:val="18"/>
          <w:lang w:eastAsia="pt-BR"/>
        </w:rPr>
        <w:t>; </w:t>
      </w:r>
      <w:hyperlink r:id="rId409" w:anchor="art4" w:history="1">
        <w:r w:rsidRPr="00CB2BA4">
          <w:rPr>
            <w:rFonts w:ascii="Book Antiqua" w:eastAsia="Times New Roman" w:hAnsi="Book Antiqua" w:cs="Times New Roman"/>
            <w:color w:val="0000FF"/>
            <w:sz w:val="16"/>
            <w:szCs w:val="16"/>
            <w:u w:val="single"/>
            <w:lang w:eastAsia="pt-BR"/>
          </w:rPr>
          <w:t>(Redação dada pela Lei nº 12.424, de 2011)</w:t>
        </w:r>
      </w:hyperlink>
    </w:p>
    <w:p w14:paraId="3BAB8C40" w14:textId="5F0AA4B8" w:rsidR="009E1DDC" w:rsidRPr="00CB2BA4"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94865">
        <w:rPr>
          <w:rFonts w:ascii="Book Antiqua" w:eastAsia="Times New Roman" w:hAnsi="Book Antiqua" w:cs="Times New Roman"/>
          <w:b/>
          <w:bCs/>
          <w:color w:val="000000"/>
          <w:sz w:val="19"/>
          <w:szCs w:val="19"/>
          <w:lang w:eastAsia="pt-BR"/>
        </w:rPr>
        <w:t>28.  da extinção da concessão de uso especial para fins de moradia</w:t>
      </w:r>
      <w:r w:rsidRPr="00CB2BA4">
        <w:rPr>
          <w:rFonts w:ascii="Book Antiqua" w:eastAsia="Times New Roman" w:hAnsi="Book Antiqua" w:cs="Times New Roman"/>
          <w:color w:val="000000"/>
          <w:sz w:val="18"/>
          <w:szCs w:val="18"/>
          <w:lang w:eastAsia="pt-BR"/>
        </w:rPr>
        <w:t>; </w:t>
      </w:r>
      <w:hyperlink r:id="rId410" w:anchor="art4" w:history="1">
        <w:r w:rsidRPr="00CB2BA4">
          <w:rPr>
            <w:rFonts w:ascii="Book Antiqua" w:eastAsia="Times New Roman" w:hAnsi="Book Antiqua" w:cs="Times New Roman"/>
            <w:color w:val="0000FF"/>
            <w:sz w:val="16"/>
            <w:szCs w:val="16"/>
            <w:u w:val="single"/>
            <w:lang w:eastAsia="pt-BR"/>
          </w:rPr>
          <w:t>(Incluído pela Lei nº 12.424, de 2011)</w:t>
        </w:r>
      </w:hyperlink>
      <w:r w:rsidR="00E94865" w:rsidRPr="00CB2BA4">
        <w:rPr>
          <w:rFonts w:ascii="Book Antiqua" w:eastAsia="Times New Roman" w:hAnsi="Book Antiqua" w:cs="Times New Roman"/>
          <w:color w:val="0000FF"/>
          <w:sz w:val="16"/>
          <w:szCs w:val="16"/>
          <w:lang w:eastAsia="pt-BR"/>
        </w:rPr>
        <w:t xml:space="preserve"> </w:t>
      </w:r>
      <w:r w:rsidR="00E94865" w:rsidRPr="00CB2BA4">
        <w:rPr>
          <w:rFonts w:ascii="Book Antiqua" w:hAnsi="Book Antiqua"/>
          <w:b/>
          <w:bCs/>
          <w:color w:val="FF0000"/>
          <w:sz w:val="16"/>
          <w:szCs w:val="16"/>
          <w:u w:val="single"/>
        </w:rPr>
        <w:t>(Cartórios/TJM</w:t>
      </w:r>
      <w:r w:rsidR="00E00DF0">
        <w:rPr>
          <w:rFonts w:ascii="Book Antiqua" w:hAnsi="Book Antiqua"/>
          <w:b/>
          <w:bCs/>
          <w:color w:val="FF0000"/>
          <w:sz w:val="16"/>
          <w:szCs w:val="16"/>
          <w:u w:val="single"/>
        </w:rPr>
        <w:t>G</w:t>
      </w:r>
      <w:r w:rsidR="00E94865" w:rsidRPr="00CB2BA4">
        <w:rPr>
          <w:rFonts w:ascii="Book Antiqua" w:hAnsi="Book Antiqua"/>
          <w:b/>
          <w:bCs/>
          <w:color w:val="FF0000"/>
          <w:sz w:val="16"/>
          <w:szCs w:val="16"/>
          <w:u w:val="single"/>
        </w:rPr>
        <w:t>-201</w:t>
      </w:r>
      <w:r w:rsidR="00E00DF0">
        <w:rPr>
          <w:rFonts w:ascii="Book Antiqua" w:hAnsi="Book Antiqua"/>
          <w:b/>
          <w:bCs/>
          <w:color w:val="FF0000"/>
          <w:sz w:val="16"/>
          <w:szCs w:val="16"/>
          <w:u w:val="single"/>
        </w:rPr>
        <w:t>5</w:t>
      </w:r>
      <w:r w:rsidR="00E94865" w:rsidRPr="00CB2BA4">
        <w:rPr>
          <w:rFonts w:ascii="Book Antiqua" w:hAnsi="Book Antiqua"/>
          <w:b/>
          <w:bCs/>
          <w:color w:val="FF0000"/>
          <w:sz w:val="16"/>
          <w:szCs w:val="16"/>
          <w:u w:val="single"/>
        </w:rPr>
        <w:t>)</w:t>
      </w:r>
    </w:p>
    <w:p w14:paraId="3F303470" w14:textId="138AD7D5" w:rsidR="009E1DDC" w:rsidRPr="00CB2BA4" w:rsidRDefault="009E1DDC" w:rsidP="00406457">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50540">
        <w:rPr>
          <w:rFonts w:ascii="Book Antiqua" w:eastAsia="Times New Roman" w:hAnsi="Book Antiqua" w:cs="Times New Roman"/>
          <w:color w:val="000000"/>
          <w:sz w:val="19"/>
          <w:szCs w:val="19"/>
          <w:lang w:eastAsia="pt-BR"/>
        </w:rPr>
        <w:t xml:space="preserve">29.  </w:t>
      </w:r>
      <w:r w:rsidRPr="00D64799">
        <w:rPr>
          <w:rFonts w:ascii="Book Antiqua" w:eastAsia="Times New Roman" w:hAnsi="Book Antiqua" w:cs="Times New Roman"/>
          <w:b/>
          <w:bCs/>
          <w:color w:val="000000"/>
          <w:sz w:val="19"/>
          <w:szCs w:val="19"/>
          <w:highlight w:val="cyan"/>
          <w:lang w:eastAsia="pt-BR"/>
        </w:rPr>
        <w:t>da extinção</w:t>
      </w:r>
      <w:r w:rsidRPr="00750540">
        <w:rPr>
          <w:rFonts w:ascii="Book Antiqua" w:eastAsia="Times New Roman" w:hAnsi="Book Antiqua" w:cs="Times New Roman"/>
          <w:color w:val="000000"/>
          <w:sz w:val="19"/>
          <w:szCs w:val="19"/>
          <w:lang w:eastAsia="pt-BR"/>
        </w:rPr>
        <w:t xml:space="preserve"> </w:t>
      </w:r>
      <w:r w:rsidRPr="00D64799">
        <w:rPr>
          <w:rFonts w:ascii="Book Antiqua" w:eastAsia="Times New Roman" w:hAnsi="Book Antiqua" w:cs="Times New Roman"/>
          <w:b/>
          <w:bCs/>
          <w:color w:val="000000"/>
          <w:sz w:val="19"/>
          <w:szCs w:val="19"/>
          <w:highlight w:val="yellow"/>
          <w:lang w:eastAsia="pt-BR"/>
        </w:rPr>
        <w:t>da concessão de direito real de uso</w:t>
      </w:r>
      <w:r w:rsidRPr="00CB2BA4">
        <w:rPr>
          <w:rFonts w:ascii="Book Antiqua" w:eastAsia="Times New Roman" w:hAnsi="Book Antiqua" w:cs="Times New Roman"/>
          <w:color w:val="000000"/>
          <w:sz w:val="16"/>
          <w:szCs w:val="16"/>
          <w:lang w:eastAsia="pt-BR"/>
        </w:rPr>
        <w:t xml:space="preserve">. </w:t>
      </w:r>
      <w:hyperlink r:id="rId411" w:anchor="art4" w:history="1">
        <w:r w:rsidRPr="00CB2BA4">
          <w:rPr>
            <w:rFonts w:ascii="Book Antiqua" w:eastAsia="Times New Roman" w:hAnsi="Book Antiqua" w:cs="Times New Roman"/>
            <w:color w:val="0000FF"/>
            <w:sz w:val="16"/>
            <w:szCs w:val="16"/>
            <w:u w:val="single"/>
            <w:lang w:eastAsia="pt-BR"/>
          </w:rPr>
          <w:t>(Incluído pela Lei nº 12.424, de 2011)</w:t>
        </w:r>
      </w:hyperlink>
      <w:r w:rsidR="00D64799" w:rsidRPr="00CB2BA4">
        <w:rPr>
          <w:rFonts w:ascii="Book Antiqua" w:eastAsia="Times New Roman" w:hAnsi="Book Antiqua" w:cs="Times New Roman"/>
          <w:color w:val="0000FF"/>
          <w:sz w:val="16"/>
          <w:szCs w:val="16"/>
          <w:lang w:eastAsia="pt-BR"/>
        </w:rPr>
        <w:t xml:space="preserve"> </w:t>
      </w:r>
      <w:r w:rsidR="00D64799" w:rsidRPr="00CB2BA4">
        <w:rPr>
          <w:rFonts w:ascii="Book Antiqua" w:eastAsia="Times New Roman" w:hAnsi="Book Antiqua" w:cs="Times New Roman"/>
          <w:b/>
          <w:bCs/>
          <w:color w:val="FF0000"/>
          <w:sz w:val="16"/>
          <w:szCs w:val="16"/>
          <w:u w:val="single"/>
          <w:lang w:eastAsia="pt-BR"/>
        </w:rPr>
        <w:t>(DPEAC-2017)</w:t>
      </w:r>
    </w:p>
    <w:p w14:paraId="3872D55A" w14:textId="3DA539BE" w:rsidR="0036104A" w:rsidRPr="00CB2BA4" w:rsidRDefault="0036104A" w:rsidP="0040645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6104A">
        <w:rPr>
          <w:rFonts w:ascii="Book Antiqua" w:eastAsia="Times New Roman" w:hAnsi="Book Antiqua" w:cs="Times New Roman"/>
          <w:color w:val="000000"/>
          <w:sz w:val="19"/>
          <w:szCs w:val="19"/>
          <w:lang w:eastAsia="pt-BR"/>
        </w:rPr>
        <w:t xml:space="preserve">30. </w:t>
      </w:r>
      <w:proofErr w:type="spellStart"/>
      <w:r w:rsidRPr="0036104A">
        <w:rPr>
          <w:rFonts w:ascii="Book Antiqua" w:eastAsia="Times New Roman" w:hAnsi="Book Antiqua" w:cs="Times New Roman"/>
          <w:color w:val="000000"/>
          <w:sz w:val="19"/>
          <w:szCs w:val="19"/>
          <w:lang w:eastAsia="pt-BR"/>
        </w:rPr>
        <w:t>da</w:t>
      </w:r>
      <w:proofErr w:type="spellEnd"/>
      <w:r w:rsidRPr="0036104A">
        <w:rPr>
          <w:rFonts w:ascii="Book Antiqua" w:eastAsia="Times New Roman" w:hAnsi="Book Antiqua" w:cs="Times New Roman"/>
          <w:color w:val="000000"/>
          <w:sz w:val="19"/>
          <w:szCs w:val="19"/>
          <w:lang w:eastAsia="pt-BR"/>
        </w:rPr>
        <w:t xml:space="preserve"> sub-rogação de dívida, da respectiva garantia fiduciária ou hipotecária e da alteração das condições contratuais, em nome do credor que venha a assumir essa condição nos termos do </w:t>
      </w:r>
      <w:hyperlink r:id="rId412" w:anchor="art31" w:history="1">
        <w:r w:rsidRPr="0036104A">
          <w:rPr>
            <w:rStyle w:val="Hyperlink"/>
            <w:rFonts w:ascii="Book Antiqua" w:eastAsia="Times New Roman" w:hAnsi="Book Antiqua" w:cs="Times New Roman"/>
            <w:sz w:val="19"/>
            <w:szCs w:val="19"/>
            <w:lang w:eastAsia="pt-BR"/>
          </w:rPr>
          <w:t>art. 31 da Lei nº 9.514, de 20 de novembro de 1997</w:t>
        </w:r>
      </w:hyperlink>
      <w:r w:rsidRPr="0036104A">
        <w:rPr>
          <w:rFonts w:ascii="Book Antiqua" w:eastAsia="Times New Roman" w:hAnsi="Book Antiqua" w:cs="Times New Roman"/>
          <w:color w:val="000000"/>
          <w:sz w:val="19"/>
          <w:szCs w:val="19"/>
          <w:lang w:eastAsia="pt-BR"/>
        </w:rPr>
        <w:t>, ou do </w:t>
      </w:r>
      <w:hyperlink r:id="rId413" w:anchor="art347" w:history="1">
        <w:r w:rsidRPr="0036104A">
          <w:rPr>
            <w:rStyle w:val="Hyperlink"/>
            <w:rFonts w:ascii="Book Antiqua" w:eastAsia="Times New Roman" w:hAnsi="Book Antiqua" w:cs="Times New Roman"/>
            <w:sz w:val="19"/>
            <w:szCs w:val="19"/>
            <w:lang w:eastAsia="pt-BR"/>
          </w:rPr>
          <w:t>art. 347 da Lei nº 10.406, de 10 de janeiro de 2002</w:t>
        </w:r>
      </w:hyperlink>
      <w:r w:rsidRPr="0036104A">
        <w:rPr>
          <w:rFonts w:ascii="Book Antiqua" w:eastAsia="Times New Roman" w:hAnsi="Book Antiqua" w:cs="Times New Roman"/>
          <w:color w:val="000000"/>
          <w:sz w:val="19"/>
          <w:szCs w:val="19"/>
          <w:lang w:eastAsia="pt-BR"/>
        </w:rPr>
        <w:t> (Código Civil), realizada em ato único, a requerimento do interessado, instruído com documento comprobatório firmado pelo credor original e pelo mutuário, ressalvado o disposto no item 35 deste inciso</w:t>
      </w:r>
      <w:r w:rsidRPr="00CB2BA4">
        <w:rPr>
          <w:rFonts w:ascii="Book Antiqua" w:eastAsia="Times New Roman" w:hAnsi="Book Antiqua" w:cs="Times New Roman"/>
          <w:color w:val="000000"/>
          <w:sz w:val="16"/>
          <w:szCs w:val="16"/>
          <w:lang w:eastAsia="pt-BR"/>
        </w:rPr>
        <w:t>;</w:t>
      </w:r>
      <w:r w:rsidR="00CB2BA4">
        <w:rPr>
          <w:rFonts w:ascii="Book Antiqua" w:eastAsia="Times New Roman" w:hAnsi="Book Antiqua" w:cs="Times New Roman"/>
          <w:color w:val="000000"/>
          <w:sz w:val="16"/>
          <w:szCs w:val="16"/>
          <w:lang w:eastAsia="pt-BR"/>
        </w:rPr>
        <w:t xml:space="preserve"> </w:t>
      </w:r>
      <w:hyperlink r:id="rId414"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5A55F8E7" w14:textId="77777777" w:rsidR="008319AF" w:rsidRPr="00CB2BA4" w:rsidRDefault="008319AF"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1" w:name="art167ii31."/>
      <w:bookmarkEnd w:id="51"/>
      <w:r w:rsidRPr="00750540">
        <w:rPr>
          <w:rFonts w:ascii="Book Antiqua" w:eastAsia="Times New Roman" w:hAnsi="Book Antiqua" w:cs="Times New Roman"/>
          <w:color w:val="000000"/>
          <w:sz w:val="19"/>
          <w:szCs w:val="19"/>
          <w:lang w:eastAsia="pt-BR"/>
        </w:rPr>
        <w:t>31. da certidão de liberação de condições resolutivas dos títulos de domínio resolúvel emitidos pelos órgãos fundiários federais na Amazônia Legal</w:t>
      </w:r>
      <w:r w:rsidRPr="00CB2BA4">
        <w:rPr>
          <w:rFonts w:ascii="Book Antiqua" w:eastAsia="Times New Roman" w:hAnsi="Book Antiqua" w:cs="Times New Roman"/>
          <w:color w:val="000000"/>
          <w:sz w:val="18"/>
          <w:szCs w:val="18"/>
          <w:lang w:eastAsia="pt-BR"/>
        </w:rPr>
        <w:t xml:space="preserve">.   </w:t>
      </w:r>
      <w:hyperlink r:id="rId415" w:anchor="art7" w:history="1">
        <w:r w:rsidRPr="00CB2BA4">
          <w:rPr>
            <w:rFonts w:ascii="Book Antiqua" w:eastAsia="Times New Roman" w:hAnsi="Book Antiqua" w:cs="Times New Roman"/>
            <w:color w:val="0000FF"/>
            <w:sz w:val="16"/>
            <w:szCs w:val="16"/>
            <w:u w:val="single"/>
            <w:lang w:eastAsia="pt-BR"/>
          </w:rPr>
          <w:t>(Incluído pela Lei nº 13.465, de 2017)</w:t>
        </w:r>
      </w:hyperlink>
    </w:p>
    <w:p w14:paraId="2F3AA257" w14:textId="77777777" w:rsidR="008319AF" w:rsidRPr="00CB2BA4" w:rsidRDefault="008319AF"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2" w:name="art167ii32"/>
      <w:bookmarkEnd w:id="52"/>
      <w:r w:rsidRPr="00750540">
        <w:rPr>
          <w:rFonts w:ascii="Book Antiqua" w:eastAsia="Times New Roman" w:hAnsi="Book Antiqua" w:cs="Times New Roman"/>
          <w:color w:val="000000"/>
          <w:sz w:val="19"/>
          <w:szCs w:val="19"/>
          <w:lang w:eastAsia="pt-BR"/>
        </w:rPr>
        <w:t>32. do termo de quitação de contrato de compromisso de compra e venda registrado e do termo de quitação dos instrumentos públicos ou privados oriundos da implantação de empreendimentos ou de processo de regularização fundiária, firmado pelo empreendedor proprietário de imóvel ou pelo promotor do empreendimento ou da regularização fundiária objeto de loteamento, desmembramento, condomínio de qualquer modalidade ou de regularização fundiária, exclusivamente para fins de exoneração da sua responsabilidade sobre tributos municipais incidentes sobre o imóvel perante o Município, não implicando transferência de domínio ao compromissário comprador ou ao beneficiário da regularização</w:t>
      </w:r>
      <w:r w:rsidRPr="00CB2BA4">
        <w:rPr>
          <w:rFonts w:ascii="Book Antiqua" w:eastAsia="Times New Roman" w:hAnsi="Book Antiqua" w:cs="Times New Roman"/>
          <w:color w:val="000000"/>
          <w:sz w:val="16"/>
          <w:szCs w:val="16"/>
          <w:lang w:eastAsia="pt-BR"/>
        </w:rPr>
        <w:t xml:space="preserve">.     </w:t>
      </w:r>
      <w:hyperlink r:id="rId416" w:anchor="art7" w:history="1">
        <w:r w:rsidRPr="00CB2BA4">
          <w:rPr>
            <w:rFonts w:ascii="Book Antiqua" w:eastAsia="Times New Roman" w:hAnsi="Book Antiqua" w:cs="Times New Roman"/>
            <w:color w:val="0000FF"/>
            <w:sz w:val="16"/>
            <w:szCs w:val="16"/>
            <w:u w:val="single"/>
            <w:lang w:eastAsia="pt-BR"/>
          </w:rPr>
          <w:t>(Incluído pela Lei nº 13.465, de 2017)</w:t>
        </w:r>
      </w:hyperlink>
    </w:p>
    <w:p w14:paraId="3FAE96DA" w14:textId="419E1780"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2BA4">
        <w:rPr>
          <w:rFonts w:ascii="Book Antiqua" w:eastAsia="Times New Roman" w:hAnsi="Book Antiqua" w:cs="Times New Roman"/>
          <w:sz w:val="16"/>
          <w:szCs w:val="16"/>
          <w:lang w:eastAsia="pt-BR"/>
        </w:rPr>
        <w:t>33.  </w:t>
      </w:r>
      <w:hyperlink r:id="rId417" w:anchor="art15" w:history="1">
        <w:r w:rsidRPr="00CB2BA4">
          <w:rPr>
            <w:rStyle w:val="Hyperlink"/>
            <w:rFonts w:ascii="Book Antiqua" w:eastAsia="Times New Roman" w:hAnsi="Book Antiqua" w:cs="Times New Roman"/>
            <w:sz w:val="16"/>
            <w:szCs w:val="16"/>
            <w:lang w:eastAsia="pt-BR"/>
          </w:rPr>
          <w:t>(Incluído pela Medida Provisória nº 922, de 2020)</w:t>
        </w:r>
      </w:hyperlink>
      <w:r w:rsidRPr="00CB2BA4">
        <w:rPr>
          <w:rFonts w:ascii="Book Antiqua" w:eastAsia="Times New Roman" w:hAnsi="Book Antiqua" w:cs="Times New Roman"/>
          <w:sz w:val="16"/>
          <w:szCs w:val="16"/>
          <w:lang w:eastAsia="pt-BR"/>
        </w:rPr>
        <w:t>        </w:t>
      </w:r>
      <w:hyperlink r:id="rId418" w:history="1">
        <w:r w:rsidRPr="00CB2BA4">
          <w:rPr>
            <w:rStyle w:val="Hyperlink"/>
            <w:rFonts w:ascii="Book Antiqua" w:eastAsia="Times New Roman" w:hAnsi="Book Antiqua" w:cs="Times New Roman"/>
            <w:sz w:val="16"/>
            <w:szCs w:val="16"/>
            <w:lang w:eastAsia="pt-BR"/>
          </w:rPr>
          <w:t>Vigência encerrada</w:t>
        </w:r>
      </w:hyperlink>
    </w:p>
    <w:p w14:paraId="353ECE65" w14:textId="622BA6E5"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34. da existência dos penhores previstos no art. 178 desta Lei, de ofício, sem conteúdo financeiro, por ocasião do registro no livro auxiliar em relação a imóveis de titularidade do devedor pignoratício ou a imóveis objeto de contratos registrados no Livro nº 2 - Registro Geral</w:t>
      </w:r>
      <w:r w:rsidRPr="00CB2BA4">
        <w:rPr>
          <w:rFonts w:ascii="Book Antiqua" w:eastAsia="Times New Roman" w:hAnsi="Book Antiqua" w:cs="Times New Roman"/>
          <w:sz w:val="16"/>
          <w:szCs w:val="16"/>
          <w:lang w:eastAsia="pt-BR"/>
        </w:rPr>
        <w:t>;       </w:t>
      </w:r>
      <w:hyperlink r:id="rId419"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4580B89B"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35. da cessão de crédito ou da sub-rogação de dívida decorrentes de transferência do financiamento com garantia real sobre imóvel, nos termos do </w:t>
      </w:r>
      <w:hyperlink r:id="rId420" w:anchor="capituloiia" w:history="1">
        <w:r w:rsidRPr="0036104A">
          <w:rPr>
            <w:rStyle w:val="Hyperlink"/>
            <w:rFonts w:ascii="Book Antiqua" w:eastAsia="Times New Roman" w:hAnsi="Book Antiqua" w:cs="Times New Roman"/>
            <w:sz w:val="19"/>
            <w:szCs w:val="19"/>
            <w:lang w:eastAsia="pt-BR"/>
          </w:rPr>
          <w:t>Capítulo II-A da Lei nº 9.514, de 20 de novembro de 1997</w:t>
        </w:r>
      </w:hyperlink>
      <w:r w:rsidRPr="0036104A">
        <w:rPr>
          <w:rFonts w:ascii="Book Antiqua" w:eastAsia="Times New Roman" w:hAnsi="Book Antiqua" w:cs="Times New Roman"/>
          <w:sz w:val="19"/>
          <w:szCs w:val="19"/>
          <w:lang w:eastAsia="pt-BR"/>
        </w:rPr>
        <w:t>; e   </w:t>
      </w:r>
      <w:hyperlink r:id="rId421"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7636E9D2" w14:textId="0EDD7DB1"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36. do processo de tombamento de bens imóveis e de seu eventual cancelamento, sem conteúdo financeiro</w:t>
      </w:r>
      <w:r w:rsidRPr="00CB2BA4">
        <w:rPr>
          <w:rFonts w:ascii="Book Antiqua" w:eastAsia="Times New Roman" w:hAnsi="Book Antiqua" w:cs="Times New Roman"/>
          <w:sz w:val="16"/>
          <w:szCs w:val="16"/>
          <w:lang w:eastAsia="pt-BR"/>
        </w:rPr>
        <w:t xml:space="preserve">. </w:t>
      </w:r>
      <w:hyperlink r:id="rId422"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038FF91C" w14:textId="0830693B" w:rsidR="00B57AF2" w:rsidRPr="00B57AF2" w:rsidRDefault="00B57AF2" w:rsidP="00B57AF2">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57AF2">
        <w:rPr>
          <w:rFonts w:ascii="Book Antiqua" w:eastAsia="Times New Roman" w:hAnsi="Book Antiqua" w:cs="Times New Roman"/>
          <w:sz w:val="19"/>
          <w:szCs w:val="19"/>
          <w:lang w:eastAsia="pt-BR"/>
        </w:rPr>
        <w:t>37. da extensão da garantia real à nova operação de crédito, nas hipóteses autorizadas por lei</w:t>
      </w:r>
      <w:r w:rsidRPr="00B57AF2">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423" w:anchor="art5" w:history="1">
        <w:r w:rsidRPr="00B57AF2">
          <w:rPr>
            <w:rStyle w:val="Hyperlink"/>
            <w:rFonts w:ascii="Book Antiqua" w:eastAsia="Times New Roman" w:hAnsi="Book Antiqua" w:cs="Times New Roman"/>
            <w:sz w:val="16"/>
            <w:szCs w:val="16"/>
            <w:lang w:eastAsia="pt-BR"/>
          </w:rPr>
          <w:t>(Incluído pela Lei nº 14.711, de 2023)</w:t>
        </w:r>
      </w:hyperlink>
    </w:p>
    <w:p w14:paraId="5CE85C26" w14:textId="3BE87BFB" w:rsidR="008E604A" w:rsidRDefault="008E604A" w:rsidP="008E604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E604A">
        <w:rPr>
          <w:rFonts w:ascii="Book Antiqua" w:eastAsia="Times New Roman" w:hAnsi="Book Antiqua" w:cs="Times New Roman"/>
          <w:sz w:val="19"/>
          <w:szCs w:val="19"/>
          <w:lang w:eastAsia="pt-BR"/>
        </w:rPr>
        <w:lastRenderedPageBreak/>
        <w:t>38. do contrato entre gerador e desenvolvedor de projeto de crédito de carbono, quando cabível.     </w:t>
      </w:r>
      <w:hyperlink r:id="rId424" w:anchor="art55" w:history="1">
        <w:r w:rsidRPr="008E604A">
          <w:rPr>
            <w:rStyle w:val="Hyperlink"/>
            <w:rFonts w:ascii="Book Antiqua" w:eastAsia="Times New Roman" w:hAnsi="Book Antiqua" w:cs="Times New Roman"/>
            <w:sz w:val="19"/>
            <w:szCs w:val="19"/>
            <w:lang w:eastAsia="pt-BR"/>
          </w:rPr>
          <w:t>(Redação dada pela Lei nº 15.042, de 2024)</w:t>
        </w:r>
      </w:hyperlink>
    </w:p>
    <w:p w14:paraId="3B24273A" w14:textId="76BD1405" w:rsidR="008E604A" w:rsidRPr="008E604A" w:rsidRDefault="008E604A" w:rsidP="008E6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E604A">
        <w:rPr>
          <w:rFonts w:ascii="Book Antiqua" w:eastAsia="Times New Roman" w:hAnsi="Book Antiqua" w:cs="Times New Roman"/>
          <w:sz w:val="19"/>
          <w:szCs w:val="19"/>
          <w:lang w:eastAsia="pt-BR"/>
        </w:rPr>
        <w:t>Parágrafo único. O registro previsto no item 3 do inciso I do </w:t>
      </w:r>
      <w:r w:rsidRPr="008E604A">
        <w:rPr>
          <w:rFonts w:ascii="Book Antiqua" w:eastAsia="Times New Roman" w:hAnsi="Book Antiqua" w:cs="Times New Roman"/>
          <w:b/>
          <w:bCs/>
          <w:sz w:val="19"/>
          <w:szCs w:val="19"/>
          <w:lang w:eastAsia="pt-BR"/>
        </w:rPr>
        <w:t>caput</w:t>
      </w:r>
      <w:r w:rsidRPr="008E604A">
        <w:rPr>
          <w:rFonts w:ascii="Book Antiqua" w:eastAsia="Times New Roman" w:hAnsi="Book Antiqua" w:cs="Times New Roman"/>
          <w:sz w:val="19"/>
          <w:szCs w:val="19"/>
          <w:lang w:eastAsia="pt-BR"/>
        </w:rPr>
        <w:t> e a averbação prevista no item 16 do inciso II do </w:t>
      </w:r>
      <w:r w:rsidRPr="008E604A">
        <w:rPr>
          <w:rFonts w:ascii="Book Antiqua" w:eastAsia="Times New Roman" w:hAnsi="Book Antiqua" w:cs="Times New Roman"/>
          <w:b/>
          <w:bCs/>
          <w:sz w:val="19"/>
          <w:szCs w:val="19"/>
          <w:lang w:eastAsia="pt-BR"/>
        </w:rPr>
        <w:t>caput</w:t>
      </w:r>
      <w:r w:rsidRPr="008E604A">
        <w:rPr>
          <w:rFonts w:ascii="Book Antiqua" w:eastAsia="Times New Roman" w:hAnsi="Book Antiqua" w:cs="Times New Roman"/>
          <w:sz w:val="19"/>
          <w:szCs w:val="19"/>
          <w:lang w:eastAsia="pt-BR"/>
        </w:rPr>
        <w:t> deste artigo serão efetuados no registro de imóveis da circunscrição onde o imóvel estiver matriculado, mediante apresentação de uma via do contrato assinado pelas partes, admitida a forma eletrônica e bastando a coincidência entre o nome de um dos proprietários e o do locador</w:t>
      </w:r>
      <w:r w:rsidRPr="008E604A">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425" w:anchor="art11" w:history="1">
        <w:r w:rsidRPr="008E604A">
          <w:rPr>
            <w:rStyle w:val="Hyperlink"/>
            <w:rFonts w:ascii="Book Antiqua" w:eastAsia="Times New Roman" w:hAnsi="Book Antiqua" w:cs="Times New Roman"/>
            <w:sz w:val="16"/>
            <w:szCs w:val="16"/>
            <w:lang w:eastAsia="pt-BR"/>
          </w:rPr>
          <w:t>(Incluído pela Lei nº 14.382, de 2022)</w:t>
        </w:r>
      </w:hyperlink>
    </w:p>
    <w:p w14:paraId="31005002" w14:textId="77777777" w:rsidR="008E604A" w:rsidRPr="008E604A" w:rsidRDefault="008E604A" w:rsidP="008E604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p>
    <w:p w14:paraId="7772B713" w14:textId="0D5A5129"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C5DFC">
        <w:rPr>
          <w:rFonts w:ascii="Book Antiqua" w:eastAsia="Times New Roman" w:hAnsi="Book Antiqua" w:cs="Times New Roman"/>
          <w:b/>
          <w:bCs/>
          <w:sz w:val="19"/>
          <w:szCs w:val="19"/>
          <w:lang w:eastAsia="pt-BR"/>
        </w:rPr>
        <w:t xml:space="preserve">        </w:t>
      </w:r>
      <w:r w:rsidRPr="00EC5DFC">
        <w:rPr>
          <w:rFonts w:ascii="Book Antiqua" w:eastAsia="Times New Roman" w:hAnsi="Book Antiqua" w:cs="Times New Roman"/>
          <w:b/>
          <w:bCs/>
          <w:sz w:val="19"/>
          <w:szCs w:val="19"/>
          <w:highlight w:val="magenta"/>
          <w:lang w:eastAsia="pt-BR"/>
        </w:rPr>
        <w:t>Art. 168</w:t>
      </w:r>
      <w:r w:rsidR="00EC5DFC">
        <w:rPr>
          <w:rFonts w:ascii="Book Antiqua" w:eastAsia="Times New Roman" w:hAnsi="Book Antiqua" w:cs="Times New Roman"/>
          <w:b/>
          <w:bCs/>
          <w:sz w:val="19"/>
          <w:szCs w:val="19"/>
          <w:lang w:eastAsia="pt-BR"/>
        </w:rPr>
        <w:t>.</w:t>
      </w:r>
      <w:r w:rsidRPr="00EC5DFC">
        <w:rPr>
          <w:rFonts w:ascii="Book Antiqua" w:eastAsia="Times New Roman" w:hAnsi="Book Antiqua" w:cs="Times New Roman"/>
          <w:b/>
          <w:bCs/>
          <w:sz w:val="19"/>
          <w:szCs w:val="19"/>
          <w:lang w:eastAsia="pt-BR"/>
        </w:rPr>
        <w:t xml:space="preserve"> Na designação genérica de registro, consideram-se englobadas a inscrição e a transcrição a que se referem as leis civis</w:t>
      </w:r>
      <w:r w:rsidRPr="00CB2BA4">
        <w:rPr>
          <w:rFonts w:ascii="Book Antiqua" w:eastAsia="Times New Roman" w:hAnsi="Book Antiqua" w:cs="Times New Roman"/>
          <w:sz w:val="16"/>
          <w:szCs w:val="16"/>
          <w:lang w:eastAsia="pt-BR"/>
        </w:rPr>
        <w:t xml:space="preserve">. </w:t>
      </w:r>
      <w:hyperlink r:id="rId426" w:anchor="art168§2" w:history="1">
        <w:r w:rsidRPr="00CB2BA4">
          <w:rPr>
            <w:rFonts w:ascii="Book Antiqua" w:eastAsia="Times New Roman" w:hAnsi="Book Antiqua" w:cs="Times New Roman"/>
            <w:color w:val="0000FF"/>
            <w:sz w:val="16"/>
            <w:szCs w:val="16"/>
            <w:u w:val="single"/>
            <w:lang w:eastAsia="pt-BR"/>
          </w:rPr>
          <w:t>(Renumerado do art. 168 § 2º para artigo autônomo pela Lei nº 6.216, de 1975).</w:t>
        </w:r>
      </w:hyperlink>
      <w:r w:rsidR="00EC5DFC" w:rsidRPr="00CB2BA4">
        <w:rPr>
          <w:rFonts w:ascii="Book Antiqua" w:eastAsia="Times New Roman" w:hAnsi="Book Antiqua" w:cs="Times New Roman"/>
          <w:color w:val="0000FF"/>
          <w:sz w:val="16"/>
          <w:szCs w:val="16"/>
          <w:lang w:eastAsia="pt-BR"/>
        </w:rPr>
        <w:t xml:space="preserve"> </w:t>
      </w:r>
      <w:r w:rsidR="00EC5DFC" w:rsidRPr="00CB2BA4">
        <w:rPr>
          <w:rFonts w:ascii="Book Antiqua" w:hAnsi="Book Antiqua"/>
          <w:b/>
          <w:bCs/>
          <w:color w:val="FF0000"/>
          <w:sz w:val="16"/>
          <w:szCs w:val="16"/>
          <w:u w:val="single"/>
        </w:rPr>
        <w:t>(Cartórios/TJRJ-201</w:t>
      </w:r>
      <w:r w:rsidR="00E00DF0">
        <w:rPr>
          <w:rFonts w:ascii="Book Antiqua" w:hAnsi="Book Antiqua"/>
          <w:b/>
          <w:bCs/>
          <w:color w:val="FF0000"/>
          <w:sz w:val="16"/>
          <w:szCs w:val="16"/>
          <w:u w:val="single"/>
        </w:rPr>
        <w:t>7</w:t>
      </w:r>
      <w:r w:rsidR="00EC5DFC" w:rsidRPr="00CB2BA4">
        <w:rPr>
          <w:rFonts w:ascii="Book Antiqua" w:hAnsi="Book Antiqua"/>
          <w:b/>
          <w:bCs/>
          <w:color w:val="FF0000"/>
          <w:sz w:val="16"/>
          <w:szCs w:val="16"/>
          <w:u w:val="single"/>
        </w:rPr>
        <w:t>)</w:t>
      </w:r>
    </w:p>
    <w:p w14:paraId="003A6EA9"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Art. 169. Todos os atos enumerados no art. 167 desta Lei são obrigatórios e serão efetuados na serventia da situação do imóvel, observado o seguinte</w:t>
      </w:r>
      <w:r w:rsidRPr="00CB2BA4">
        <w:rPr>
          <w:rFonts w:ascii="Book Antiqua" w:eastAsia="Times New Roman" w:hAnsi="Book Antiqua" w:cs="Times New Roman"/>
          <w:sz w:val="16"/>
          <w:szCs w:val="16"/>
          <w:lang w:eastAsia="pt-BR"/>
        </w:rPr>
        <w:t>:     </w:t>
      </w:r>
      <w:hyperlink r:id="rId427"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5CB409FB"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I - as averbações serão efetuadas na matrícula ou à margem do registro a que se referirem, ainda que o imóvel tenha passado a pertencer a outra circunscrição, observado o disposto no inciso I do § 1º e no § 18 do art. 176 desta Lei</w:t>
      </w:r>
      <w:r w:rsidRPr="00CB2BA4">
        <w:rPr>
          <w:rFonts w:ascii="Book Antiqua" w:eastAsia="Times New Roman" w:hAnsi="Book Antiqua" w:cs="Times New Roman"/>
          <w:sz w:val="16"/>
          <w:szCs w:val="16"/>
          <w:lang w:eastAsia="pt-BR"/>
        </w:rPr>
        <w:t>;   </w:t>
      </w:r>
      <w:hyperlink r:id="rId428"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01EFD20F"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II - para o imóvel situado em duas ou mais circunscrições, serão abertas matrículas em ambas as serventias dos registros públicos; e    </w:t>
      </w:r>
      <w:hyperlink r:id="rId429"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685A2C37"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2BA4">
        <w:rPr>
          <w:rFonts w:ascii="Book Antiqua" w:eastAsia="Times New Roman" w:hAnsi="Book Antiqua" w:cs="Times New Roman"/>
          <w:sz w:val="16"/>
          <w:szCs w:val="16"/>
          <w:lang w:eastAsia="pt-BR"/>
        </w:rPr>
        <w:t>III - </w:t>
      </w:r>
      <w:hyperlink r:id="rId430" w:anchor="art20" w:history="1">
        <w:r w:rsidRPr="00CB2BA4">
          <w:rPr>
            <w:rStyle w:val="Hyperlink"/>
            <w:rFonts w:ascii="Book Antiqua" w:eastAsia="Times New Roman" w:hAnsi="Book Antiqua" w:cs="Times New Roman"/>
            <w:sz w:val="16"/>
            <w:szCs w:val="16"/>
            <w:lang w:eastAsia="pt-BR"/>
          </w:rPr>
          <w:t>(revogado)</w:t>
        </w:r>
      </w:hyperlink>
      <w:r w:rsidRPr="00CB2BA4">
        <w:rPr>
          <w:rFonts w:ascii="Book Antiqua" w:eastAsia="Times New Roman" w:hAnsi="Book Antiqua" w:cs="Times New Roman"/>
          <w:sz w:val="16"/>
          <w:szCs w:val="16"/>
          <w:lang w:eastAsia="pt-BR"/>
        </w:rPr>
        <w:t>;    </w:t>
      </w:r>
      <w:hyperlink r:id="rId431"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665F1E9C"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 xml:space="preserve">IV - </w:t>
      </w:r>
      <w:proofErr w:type="gramStart"/>
      <w:r w:rsidRPr="0036104A">
        <w:rPr>
          <w:rFonts w:ascii="Book Antiqua" w:eastAsia="Times New Roman" w:hAnsi="Book Antiqua" w:cs="Times New Roman"/>
          <w:sz w:val="19"/>
          <w:szCs w:val="19"/>
          <w:lang w:eastAsia="pt-BR"/>
        </w:rPr>
        <w:t>aberta</w:t>
      </w:r>
      <w:proofErr w:type="gramEnd"/>
      <w:r w:rsidRPr="0036104A">
        <w:rPr>
          <w:rFonts w:ascii="Book Antiqua" w:eastAsia="Times New Roman" w:hAnsi="Book Antiqua" w:cs="Times New Roman"/>
          <w:sz w:val="19"/>
          <w:szCs w:val="19"/>
          <w:lang w:eastAsia="pt-BR"/>
        </w:rPr>
        <w:t xml:space="preserve"> matrícula na serventia da situação do imóvel, o oficial comunicará o fato à serventia de origem, para o encerramento, de ofício, da matrícula anterior</w:t>
      </w:r>
      <w:r w:rsidRPr="00CB2BA4">
        <w:rPr>
          <w:rFonts w:ascii="Book Antiqua" w:eastAsia="Times New Roman" w:hAnsi="Book Antiqua" w:cs="Times New Roman"/>
          <w:sz w:val="16"/>
          <w:szCs w:val="16"/>
          <w:lang w:eastAsia="pt-BR"/>
        </w:rPr>
        <w:t>.  </w:t>
      </w:r>
      <w:hyperlink r:id="rId432"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6A263557" w14:textId="0D7937BF"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 1º O registro do loteamento e do desmembramento que abranger imóvel localizado em mais de uma circunscrição imobiliária observará o disposto no inciso II do </w:t>
      </w:r>
      <w:r w:rsidRPr="0036104A">
        <w:rPr>
          <w:rFonts w:ascii="Book Antiqua" w:eastAsia="Times New Roman" w:hAnsi="Book Antiqua" w:cs="Times New Roman"/>
          <w:b/>
          <w:bCs/>
          <w:sz w:val="19"/>
          <w:szCs w:val="19"/>
          <w:lang w:eastAsia="pt-BR"/>
        </w:rPr>
        <w:t>caput</w:t>
      </w:r>
      <w:r w:rsidRPr="0036104A">
        <w:rPr>
          <w:rFonts w:ascii="Book Antiqua" w:eastAsia="Times New Roman" w:hAnsi="Book Antiqua" w:cs="Times New Roman"/>
          <w:sz w:val="19"/>
          <w:szCs w:val="19"/>
          <w:lang w:eastAsia="pt-BR"/>
        </w:rPr>
        <w:t> deste artigo, e as matrículas das unidades imobiliárias deverão ser abertas na serventia do registro de imóveis da circunscrição em que estiver situada a unidade imobiliária, procedendo-se às averbações remissivas</w:t>
      </w:r>
      <w:r w:rsidRPr="00CB2BA4">
        <w:rPr>
          <w:rFonts w:ascii="Book Antiqua" w:eastAsia="Times New Roman" w:hAnsi="Book Antiqua" w:cs="Times New Roman"/>
          <w:sz w:val="16"/>
          <w:szCs w:val="16"/>
          <w:lang w:eastAsia="pt-BR"/>
        </w:rPr>
        <w:t>. </w:t>
      </w:r>
      <w:hyperlink r:id="rId433"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56D92F4F"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 xml:space="preserve">§ 2º As informações relativas às alterações de denominação de logradouro e de numeração predial serão enviadas pelo Município à serventia do registro de imóveis da circunscrição onde estiver situado o imóvel, por meio do </w:t>
      </w:r>
      <w:proofErr w:type="spellStart"/>
      <w:r w:rsidRPr="0036104A">
        <w:rPr>
          <w:rFonts w:ascii="Book Antiqua" w:eastAsia="Times New Roman" w:hAnsi="Book Antiqua" w:cs="Times New Roman"/>
          <w:sz w:val="19"/>
          <w:szCs w:val="19"/>
          <w:lang w:eastAsia="pt-BR"/>
        </w:rPr>
        <w:t>Serp</w:t>
      </w:r>
      <w:proofErr w:type="spellEnd"/>
      <w:r w:rsidRPr="0036104A">
        <w:rPr>
          <w:rFonts w:ascii="Book Antiqua" w:eastAsia="Times New Roman" w:hAnsi="Book Antiqua" w:cs="Times New Roman"/>
          <w:sz w:val="19"/>
          <w:szCs w:val="19"/>
          <w:lang w:eastAsia="pt-BR"/>
        </w:rPr>
        <w:t>, e as informações de alteração de numeração predial poderão ser arquivadas para uso oportuno e a pedido do interessado</w:t>
      </w:r>
      <w:r w:rsidRPr="00CB2BA4">
        <w:rPr>
          <w:rFonts w:ascii="Book Antiqua" w:eastAsia="Times New Roman" w:hAnsi="Book Antiqua" w:cs="Times New Roman"/>
          <w:sz w:val="16"/>
          <w:szCs w:val="16"/>
          <w:lang w:eastAsia="pt-BR"/>
        </w:rPr>
        <w:t>.    </w:t>
      </w:r>
      <w:hyperlink r:id="rId434"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64F8C855" w14:textId="599A4954"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 3º Na hipótese prevista no inciso II do </w:t>
      </w:r>
      <w:r w:rsidRPr="0036104A">
        <w:rPr>
          <w:rFonts w:ascii="Book Antiqua" w:eastAsia="Times New Roman" w:hAnsi="Book Antiqua" w:cs="Times New Roman"/>
          <w:b/>
          <w:bCs/>
          <w:sz w:val="19"/>
          <w:szCs w:val="19"/>
          <w:lang w:eastAsia="pt-BR"/>
        </w:rPr>
        <w:t>caput</w:t>
      </w:r>
      <w:r w:rsidRPr="0036104A">
        <w:rPr>
          <w:rFonts w:ascii="Book Antiqua" w:eastAsia="Times New Roman" w:hAnsi="Book Antiqua" w:cs="Times New Roman"/>
          <w:sz w:val="19"/>
          <w:szCs w:val="19"/>
          <w:lang w:eastAsia="pt-BR"/>
        </w:rPr>
        <w:t> deste artigo, as matrículas serão abertas</w:t>
      </w:r>
      <w:r w:rsidRPr="00CB2BA4">
        <w:rPr>
          <w:rFonts w:ascii="Book Antiqua" w:eastAsia="Times New Roman" w:hAnsi="Book Antiqua" w:cs="Times New Roman"/>
          <w:sz w:val="16"/>
          <w:szCs w:val="16"/>
          <w:lang w:eastAsia="pt-BR"/>
        </w:rPr>
        <w:t>: </w:t>
      </w:r>
      <w:hyperlink r:id="rId435"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372A4E87"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 xml:space="preserve">I - </w:t>
      </w:r>
      <w:proofErr w:type="gramStart"/>
      <w:r w:rsidRPr="0036104A">
        <w:rPr>
          <w:rFonts w:ascii="Book Antiqua" w:eastAsia="Times New Roman" w:hAnsi="Book Antiqua" w:cs="Times New Roman"/>
          <w:sz w:val="19"/>
          <w:szCs w:val="19"/>
          <w:lang w:eastAsia="pt-BR"/>
        </w:rPr>
        <w:t>com</w:t>
      </w:r>
      <w:proofErr w:type="gramEnd"/>
      <w:r w:rsidRPr="0036104A">
        <w:rPr>
          <w:rFonts w:ascii="Book Antiqua" w:eastAsia="Times New Roman" w:hAnsi="Book Antiqua" w:cs="Times New Roman"/>
          <w:sz w:val="19"/>
          <w:szCs w:val="19"/>
          <w:lang w:eastAsia="pt-BR"/>
        </w:rPr>
        <w:t xml:space="preserve"> remissões </w:t>
      </w:r>
      <w:proofErr w:type="gramStart"/>
      <w:r w:rsidRPr="0036104A">
        <w:rPr>
          <w:rFonts w:ascii="Book Antiqua" w:eastAsia="Times New Roman" w:hAnsi="Book Antiqua" w:cs="Times New Roman"/>
          <w:sz w:val="19"/>
          <w:szCs w:val="19"/>
          <w:lang w:eastAsia="pt-BR"/>
        </w:rPr>
        <w:t>recíprocas</w:t>
      </w:r>
      <w:r w:rsidRPr="00CB2BA4">
        <w:rPr>
          <w:rFonts w:ascii="Book Antiqua" w:eastAsia="Times New Roman" w:hAnsi="Book Antiqua" w:cs="Times New Roman"/>
          <w:sz w:val="16"/>
          <w:szCs w:val="16"/>
          <w:lang w:eastAsia="pt-BR"/>
        </w:rPr>
        <w:t>;   </w:t>
      </w:r>
      <w:proofErr w:type="gramEnd"/>
      <w:r>
        <w:fldChar w:fldCharType="begin"/>
      </w:r>
      <w:r>
        <w:instrText>HYPERLINK "http://www.planalto.gov.br/ccivil_03/_Ato2019-2022/2022/Lei/L14382.htm" \l "art11"</w:instrText>
      </w:r>
      <w:r>
        <w:fldChar w:fldCharType="separate"/>
      </w:r>
      <w:r w:rsidRPr="00CB2BA4">
        <w:rPr>
          <w:rStyle w:val="Hyperlink"/>
          <w:rFonts w:ascii="Book Antiqua" w:eastAsia="Times New Roman" w:hAnsi="Book Antiqua" w:cs="Times New Roman"/>
          <w:sz w:val="16"/>
          <w:szCs w:val="16"/>
          <w:lang w:eastAsia="pt-BR"/>
        </w:rPr>
        <w:t>(Incluído pela Lei nº 14.382, de 2022)</w:t>
      </w:r>
      <w:r>
        <w:fldChar w:fldCharType="end"/>
      </w:r>
    </w:p>
    <w:p w14:paraId="6D136F3A"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 xml:space="preserve">II - com a prática dos atos de registro e de averbação apenas no registro de imóveis da circunscrição em que estiver situada a maior área, averbando-se, sem conteúdo financeiro, a circunstância na outra serventia; </w:t>
      </w:r>
      <w:r w:rsidRPr="0036104A">
        <w:rPr>
          <w:rFonts w:ascii="Book Antiqua" w:eastAsia="Times New Roman" w:hAnsi="Book Antiqua" w:cs="Times New Roman"/>
          <w:sz w:val="18"/>
          <w:szCs w:val="18"/>
          <w:lang w:eastAsia="pt-BR"/>
        </w:rPr>
        <w:t>e    </w:t>
      </w:r>
      <w:hyperlink r:id="rId436"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1D9EEA46"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III - se a área for idêntica em ambas as circunscrições, adotar-se-á o mesmo procedimento e proceder-se-á aos registros e às averbações na serventia de escolha do interessado, averbada a circunstância na outra serventia, sem conteúdo financeiro</w:t>
      </w:r>
      <w:r w:rsidRPr="00CB2BA4">
        <w:rPr>
          <w:rFonts w:ascii="Book Antiqua" w:eastAsia="Times New Roman" w:hAnsi="Book Antiqua" w:cs="Times New Roman"/>
          <w:sz w:val="16"/>
          <w:szCs w:val="16"/>
          <w:lang w:eastAsia="pt-BR"/>
        </w:rPr>
        <w:t>.   </w:t>
      </w:r>
      <w:hyperlink r:id="rId437"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648928B2" w14:textId="0106AD4F"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highlight w:val="magenta"/>
          <w:lang w:eastAsia="pt-BR"/>
        </w:rPr>
        <w:t>Art. 170</w:t>
      </w:r>
      <w:r w:rsidR="00EC5DFC">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lang w:eastAsia="pt-BR"/>
        </w:rPr>
        <w:t xml:space="preserve">O desmembramento territorial posterior ao registro </w:t>
      </w:r>
      <w:r w:rsidRPr="00EC5DFC">
        <w:rPr>
          <w:rFonts w:ascii="Book Antiqua" w:eastAsia="Times New Roman" w:hAnsi="Book Antiqua" w:cs="Times New Roman"/>
          <w:b/>
          <w:bCs/>
          <w:caps/>
          <w:sz w:val="19"/>
          <w:szCs w:val="19"/>
          <w:highlight w:val="green"/>
          <w:lang w:eastAsia="pt-BR"/>
        </w:rPr>
        <w:t>não exige</w:t>
      </w:r>
      <w:r w:rsidRPr="00EC5DFC">
        <w:rPr>
          <w:rFonts w:ascii="Book Antiqua" w:eastAsia="Times New Roman" w:hAnsi="Book Antiqua" w:cs="Times New Roman"/>
          <w:b/>
          <w:bCs/>
          <w:sz w:val="19"/>
          <w:szCs w:val="19"/>
          <w:lang w:eastAsia="pt-BR"/>
        </w:rPr>
        <w:t xml:space="preserve"> sua repetição no novo cartório</w:t>
      </w:r>
      <w:r w:rsidRPr="00CB2BA4">
        <w:rPr>
          <w:rFonts w:ascii="Book Antiqua" w:eastAsia="Times New Roman" w:hAnsi="Book Antiqua" w:cs="Times New Roman"/>
          <w:b/>
          <w:bCs/>
          <w:sz w:val="18"/>
          <w:szCs w:val="18"/>
          <w:lang w:eastAsia="pt-BR"/>
        </w:rPr>
        <w:t>.</w:t>
      </w:r>
      <w:r w:rsidRPr="00CB2BA4">
        <w:rPr>
          <w:rFonts w:ascii="Book Antiqua" w:eastAsia="Times New Roman" w:hAnsi="Book Antiqua" w:cs="Times New Roman"/>
          <w:sz w:val="18"/>
          <w:szCs w:val="18"/>
          <w:lang w:eastAsia="pt-BR"/>
        </w:rPr>
        <w:t xml:space="preserve"> </w:t>
      </w:r>
      <w:hyperlink r:id="rId438" w:anchor="art170" w:history="1">
        <w:r w:rsidRPr="00CB2BA4">
          <w:rPr>
            <w:rFonts w:ascii="Book Antiqua" w:eastAsia="Times New Roman" w:hAnsi="Book Antiqua" w:cs="Times New Roman"/>
            <w:color w:val="0000FF"/>
            <w:sz w:val="16"/>
            <w:szCs w:val="16"/>
            <w:u w:val="single"/>
            <w:lang w:eastAsia="pt-BR"/>
          </w:rPr>
          <w:t>(Incluído pela Lei nº 6.216, de 1975).</w:t>
        </w:r>
      </w:hyperlink>
      <w:r w:rsidR="00EC5DFC" w:rsidRPr="00CB2BA4">
        <w:rPr>
          <w:rFonts w:ascii="Book Antiqua" w:eastAsia="Times New Roman" w:hAnsi="Book Antiqua" w:cs="Times New Roman"/>
          <w:color w:val="0000FF"/>
          <w:sz w:val="16"/>
          <w:szCs w:val="16"/>
          <w:lang w:eastAsia="pt-BR"/>
        </w:rPr>
        <w:t xml:space="preserve"> </w:t>
      </w:r>
      <w:r w:rsidR="00EC5DFC" w:rsidRPr="00CB2BA4">
        <w:rPr>
          <w:rFonts w:ascii="Book Antiqua" w:hAnsi="Book Antiqua"/>
          <w:b/>
          <w:bCs/>
          <w:color w:val="FF0000"/>
          <w:sz w:val="16"/>
          <w:szCs w:val="16"/>
          <w:u w:val="single"/>
        </w:rPr>
        <w:t>(Cartórios/TJRJ-201</w:t>
      </w:r>
      <w:r w:rsidR="00E00DF0">
        <w:rPr>
          <w:rFonts w:ascii="Book Antiqua" w:hAnsi="Book Antiqua"/>
          <w:b/>
          <w:bCs/>
          <w:color w:val="FF0000"/>
          <w:sz w:val="16"/>
          <w:szCs w:val="16"/>
          <w:u w:val="single"/>
        </w:rPr>
        <w:t>7</w:t>
      </w:r>
      <w:r w:rsidR="00EC5DFC" w:rsidRPr="00CB2BA4">
        <w:rPr>
          <w:rFonts w:ascii="Book Antiqua" w:hAnsi="Book Antiqua"/>
          <w:b/>
          <w:bCs/>
          <w:color w:val="FF0000"/>
          <w:sz w:val="16"/>
          <w:szCs w:val="16"/>
          <w:u w:val="single"/>
        </w:rPr>
        <w:t>)</w:t>
      </w:r>
    </w:p>
    <w:p w14:paraId="7CEB329D" w14:textId="6C393654" w:rsidR="00A02FBD" w:rsidRPr="00CB2BA4" w:rsidRDefault="009E1DDC" w:rsidP="00406457">
      <w:pPr>
        <w:pStyle w:val="NormalWeb"/>
        <w:ind w:firstLine="567"/>
        <w:jc w:val="both"/>
        <w:rPr>
          <w:rFonts w:ascii="Book Antiqua" w:hAnsi="Book Antiqua"/>
          <w:sz w:val="16"/>
          <w:szCs w:val="16"/>
        </w:rPr>
      </w:pPr>
      <w:r w:rsidRPr="00A72E64">
        <w:rPr>
          <w:rFonts w:ascii="Book Antiqua" w:hAnsi="Book Antiqua"/>
          <w:b/>
          <w:bCs/>
          <w:sz w:val="19"/>
          <w:szCs w:val="19"/>
        </w:rPr>
        <w:t> </w:t>
      </w:r>
      <w:r w:rsidR="00A02FBD" w:rsidRPr="00A72E64">
        <w:rPr>
          <w:rFonts w:ascii="Book Antiqua" w:hAnsi="Book Antiqua"/>
          <w:b/>
          <w:bCs/>
          <w:color w:val="000000"/>
          <w:sz w:val="19"/>
          <w:szCs w:val="19"/>
          <w:highlight w:val="magenta"/>
        </w:rPr>
        <w:t>Art. 171</w:t>
      </w:r>
      <w:r w:rsidR="00A02FBD" w:rsidRPr="00A72E64">
        <w:rPr>
          <w:rFonts w:ascii="Book Antiqua" w:hAnsi="Book Antiqua"/>
          <w:b/>
          <w:bCs/>
          <w:color w:val="000000"/>
          <w:sz w:val="19"/>
          <w:szCs w:val="19"/>
        </w:rPr>
        <w:t>.  Os atos relativos a vias férreas serão registrados na circunscrição imobiliária onde se situe o imóvel</w:t>
      </w:r>
      <w:r w:rsidR="00A02FBD" w:rsidRPr="00CB2BA4">
        <w:rPr>
          <w:rFonts w:ascii="Book Antiqua" w:hAnsi="Book Antiqua"/>
          <w:color w:val="000000"/>
          <w:sz w:val="16"/>
          <w:szCs w:val="16"/>
        </w:rPr>
        <w:t xml:space="preserve">. </w:t>
      </w:r>
      <w:hyperlink r:id="rId439" w:anchor="art56" w:history="1">
        <w:r w:rsidR="00A02FBD" w:rsidRPr="00CB2BA4">
          <w:rPr>
            <w:rFonts w:ascii="Book Antiqua" w:hAnsi="Book Antiqua"/>
            <w:color w:val="0000FF"/>
            <w:sz w:val="16"/>
            <w:szCs w:val="16"/>
            <w:u w:val="single"/>
          </w:rPr>
          <w:t>(Redação dada pela Lei nº 13.465, de 2017)</w:t>
        </w:r>
      </w:hyperlink>
      <w:r w:rsidR="00A72E64" w:rsidRPr="00CB2BA4">
        <w:rPr>
          <w:rFonts w:ascii="Book Antiqua" w:hAnsi="Book Antiqua"/>
          <w:color w:val="0000FF"/>
          <w:sz w:val="16"/>
          <w:szCs w:val="16"/>
        </w:rPr>
        <w:t xml:space="preserve"> </w:t>
      </w:r>
      <w:r w:rsidR="00A72E64" w:rsidRPr="00CB2BA4">
        <w:rPr>
          <w:rFonts w:ascii="Book Antiqua" w:hAnsi="Book Antiqua"/>
          <w:b/>
          <w:bCs/>
          <w:color w:val="FF0000"/>
          <w:sz w:val="16"/>
          <w:szCs w:val="16"/>
          <w:u w:val="single"/>
        </w:rPr>
        <w:t>(Cartórios/TJAL-2019)</w:t>
      </w:r>
    </w:p>
    <w:p w14:paraId="6601BE33" w14:textId="0722B26E" w:rsidR="00A02FBD" w:rsidRPr="00CB2BA4" w:rsidRDefault="00A02FBD" w:rsidP="0040645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3" w:name="art171p"/>
      <w:bookmarkEnd w:id="53"/>
      <w:r w:rsidRPr="00750540">
        <w:rPr>
          <w:rFonts w:ascii="Book Antiqua" w:eastAsia="Times New Roman" w:hAnsi="Book Antiqua" w:cs="Times New Roman"/>
          <w:color w:val="000000"/>
          <w:sz w:val="19"/>
          <w:szCs w:val="19"/>
          <w:lang w:eastAsia="pt-BR"/>
        </w:rPr>
        <w:lastRenderedPageBreak/>
        <w:t>Parágrafo único.  A requerimento do interessado, o oficial do cartório do registro de imóveis da circunscrição a que se refere o caput deste artigo abrirá a matrícula da área correspondente, com base em planta, memorial descritivo e certidão atualizada da matrícula ou da transcrição do imóvel, caso exista, podendo a apuração do remanescente ocorrer em momento posterior</w:t>
      </w:r>
      <w:r w:rsidRPr="00CB2BA4">
        <w:rPr>
          <w:rFonts w:ascii="Book Antiqua" w:eastAsia="Times New Roman" w:hAnsi="Book Antiqua" w:cs="Times New Roman"/>
          <w:color w:val="000000"/>
          <w:sz w:val="18"/>
          <w:szCs w:val="18"/>
          <w:lang w:eastAsia="pt-BR"/>
        </w:rPr>
        <w:t>.</w:t>
      </w:r>
      <w:hyperlink r:id="rId440" w:anchor="art56" w:history="1">
        <w:r w:rsidRPr="00CB2BA4">
          <w:rPr>
            <w:rFonts w:ascii="Book Antiqua" w:eastAsia="Times New Roman" w:hAnsi="Book Antiqua" w:cs="Times New Roman"/>
            <w:color w:val="0000FF"/>
            <w:sz w:val="16"/>
            <w:szCs w:val="16"/>
            <w:u w:val="single"/>
            <w:lang w:eastAsia="pt-BR"/>
          </w:rPr>
          <w:t>(Incluído pela Lei nº 13.465, de 2017)</w:t>
        </w:r>
      </w:hyperlink>
    </w:p>
    <w:p w14:paraId="6BEA8C75"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w:t>
      </w:r>
      <w:r w:rsidRPr="00750540">
        <w:rPr>
          <w:rFonts w:ascii="Book Antiqua" w:eastAsia="Times New Roman" w:hAnsi="Book Antiqua" w:cs="Times New Roman"/>
          <w:sz w:val="19"/>
          <w:szCs w:val="19"/>
          <w:lang w:eastAsia="pt-BR"/>
        </w:rPr>
        <w:br/>
        <w:t>Da Escrituração</w:t>
      </w:r>
    </w:p>
    <w:p w14:paraId="201B4DDB" w14:textId="790FD305"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172</w:t>
      </w:r>
      <w:r w:rsidR="009D0A32">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33392B">
        <w:rPr>
          <w:rFonts w:ascii="Book Antiqua" w:eastAsia="Times New Roman" w:hAnsi="Book Antiqua" w:cs="Times New Roman"/>
          <w:b/>
          <w:bCs/>
          <w:sz w:val="19"/>
          <w:szCs w:val="19"/>
          <w:lang w:eastAsia="pt-BR"/>
        </w:rPr>
        <w:t xml:space="preserve">No Registro de Imóveis serão feitos, nos termos desta Lei, o registro e a averbação dos títulos ou atos constitutivos, declaratórios, translativos e extintos de direitos reais sobre imóveis reconhecidos em lei, " </w:t>
      </w:r>
      <w:proofErr w:type="spellStart"/>
      <w:r w:rsidRPr="0033392B">
        <w:rPr>
          <w:rFonts w:ascii="Book Antiqua" w:eastAsia="Times New Roman" w:hAnsi="Book Antiqua" w:cs="Times New Roman"/>
          <w:b/>
          <w:bCs/>
          <w:i/>
          <w:iCs/>
          <w:sz w:val="19"/>
          <w:szCs w:val="19"/>
          <w:lang w:eastAsia="pt-BR"/>
        </w:rPr>
        <w:t>inter</w:t>
      </w:r>
      <w:proofErr w:type="spellEnd"/>
      <w:r w:rsidRPr="0033392B">
        <w:rPr>
          <w:rFonts w:ascii="Book Antiqua" w:eastAsia="Times New Roman" w:hAnsi="Book Antiqua" w:cs="Times New Roman"/>
          <w:b/>
          <w:bCs/>
          <w:sz w:val="19"/>
          <w:szCs w:val="19"/>
          <w:lang w:eastAsia="pt-BR"/>
        </w:rPr>
        <w:t xml:space="preserve"> vivos" ou " </w:t>
      </w:r>
      <w:r w:rsidRPr="0033392B">
        <w:rPr>
          <w:rFonts w:ascii="Book Antiqua" w:eastAsia="Times New Roman" w:hAnsi="Book Antiqua" w:cs="Times New Roman"/>
          <w:b/>
          <w:bCs/>
          <w:i/>
          <w:iCs/>
          <w:sz w:val="19"/>
          <w:szCs w:val="19"/>
          <w:lang w:eastAsia="pt-BR"/>
        </w:rPr>
        <w:t>mortis</w:t>
      </w:r>
      <w:r w:rsidRPr="0033392B">
        <w:rPr>
          <w:rFonts w:ascii="Book Antiqua" w:eastAsia="Times New Roman" w:hAnsi="Book Antiqua" w:cs="Times New Roman"/>
          <w:b/>
          <w:bCs/>
          <w:sz w:val="19"/>
          <w:szCs w:val="19"/>
          <w:lang w:eastAsia="pt-BR"/>
        </w:rPr>
        <w:t xml:space="preserve"> causa" quer para sua constituição, transferência e extinção, quer para sua validade em relação a terceiros, quer para a sua disponibilidade</w:t>
      </w:r>
      <w:r w:rsidRPr="00817D0B">
        <w:rPr>
          <w:rFonts w:ascii="Book Antiqua" w:eastAsia="Times New Roman" w:hAnsi="Book Antiqua" w:cs="Times New Roman"/>
          <w:sz w:val="18"/>
          <w:szCs w:val="18"/>
          <w:lang w:eastAsia="pt-BR"/>
        </w:rPr>
        <w:t xml:space="preserve">. </w:t>
      </w:r>
      <w:hyperlink r:id="rId441" w:anchor="art168§1" w:history="1">
        <w:r w:rsidRPr="00CB2BA4">
          <w:rPr>
            <w:rFonts w:ascii="Book Antiqua" w:eastAsia="Times New Roman" w:hAnsi="Book Antiqua" w:cs="Times New Roman"/>
            <w:color w:val="0000FF"/>
            <w:sz w:val="16"/>
            <w:szCs w:val="16"/>
            <w:u w:val="single"/>
            <w:lang w:eastAsia="pt-BR"/>
          </w:rPr>
          <w:t>(Renumerado do art. 168 § 1º para artigo autônomo com nova redação pela Lei nº 6.216, de 1975).</w:t>
        </w:r>
      </w:hyperlink>
      <w:r w:rsidR="00817D0B" w:rsidRPr="00CB2BA4">
        <w:rPr>
          <w:rFonts w:ascii="Book Antiqua" w:eastAsia="Times New Roman" w:hAnsi="Book Antiqua" w:cs="Times New Roman"/>
          <w:color w:val="0000FF"/>
          <w:sz w:val="16"/>
          <w:szCs w:val="16"/>
          <w:lang w:eastAsia="pt-BR"/>
        </w:rPr>
        <w:t xml:space="preserve"> </w:t>
      </w:r>
      <w:r w:rsidR="00817D0B" w:rsidRPr="00CB2BA4">
        <w:rPr>
          <w:rFonts w:ascii="Book Antiqua" w:eastAsia="Times New Roman" w:hAnsi="Book Antiqua" w:cs="Times New Roman"/>
          <w:b/>
          <w:bCs/>
          <w:color w:val="FF0000"/>
          <w:sz w:val="16"/>
          <w:szCs w:val="16"/>
          <w:u w:val="single"/>
          <w:lang w:eastAsia="pt-BR"/>
        </w:rPr>
        <w:t>(PGEPB-2008)</w:t>
      </w:r>
      <w:r w:rsidR="00CA7E0C" w:rsidRPr="00CB2BA4">
        <w:rPr>
          <w:rFonts w:ascii="Book Antiqua" w:eastAsia="Times New Roman" w:hAnsi="Book Antiqua" w:cs="Times New Roman"/>
          <w:color w:val="0000FF"/>
          <w:sz w:val="16"/>
          <w:szCs w:val="16"/>
          <w:lang w:eastAsia="pt-BR"/>
        </w:rPr>
        <w:t xml:space="preserve"> </w:t>
      </w:r>
      <w:r w:rsidR="00CA7E0C" w:rsidRPr="00CB2BA4">
        <w:rPr>
          <w:rFonts w:ascii="Book Antiqua" w:hAnsi="Book Antiqua" w:cs="Times New Roman"/>
          <w:b/>
          <w:color w:val="FF0000"/>
          <w:sz w:val="16"/>
          <w:szCs w:val="16"/>
          <w:u w:val="single"/>
        </w:rPr>
        <w:t>(TJMA-2013)</w:t>
      </w:r>
      <w:r w:rsidR="0033392B" w:rsidRPr="00CB2BA4">
        <w:rPr>
          <w:rFonts w:ascii="Book Antiqua" w:hAnsi="Book Antiqua" w:cs="Times New Roman"/>
          <w:b/>
          <w:color w:val="FF0000"/>
          <w:sz w:val="16"/>
          <w:szCs w:val="16"/>
        </w:rPr>
        <w:t xml:space="preserve"> </w:t>
      </w:r>
      <w:bookmarkStart w:id="54" w:name="_Hlk132213142"/>
      <w:r w:rsidR="0033392B" w:rsidRPr="00CB2BA4">
        <w:rPr>
          <w:rFonts w:ascii="Book Antiqua" w:hAnsi="Book Antiqua" w:cs="Times New Roman"/>
          <w:b/>
          <w:bCs/>
          <w:color w:val="FF0000"/>
          <w:sz w:val="16"/>
          <w:szCs w:val="16"/>
          <w:u w:val="single"/>
        </w:rPr>
        <w:t>(Cartórios/TJR</w:t>
      </w:r>
      <w:r w:rsidR="0033392B" w:rsidRPr="00CB2BA4">
        <w:rPr>
          <w:rFonts w:ascii="Book Antiqua" w:hAnsi="Book Antiqua"/>
          <w:b/>
          <w:bCs/>
          <w:color w:val="FF0000"/>
          <w:sz w:val="16"/>
          <w:szCs w:val="16"/>
          <w:u w:val="single"/>
        </w:rPr>
        <w:t>S</w:t>
      </w:r>
      <w:r w:rsidR="0033392B" w:rsidRPr="00CB2BA4">
        <w:rPr>
          <w:rFonts w:ascii="Book Antiqua" w:hAnsi="Book Antiqua" w:cs="Times New Roman"/>
          <w:b/>
          <w:bCs/>
          <w:color w:val="FF0000"/>
          <w:sz w:val="16"/>
          <w:szCs w:val="16"/>
          <w:u w:val="single"/>
        </w:rPr>
        <w:t>-2013</w:t>
      </w:r>
      <w:r w:rsidR="009D0A32" w:rsidRPr="00CB2BA4">
        <w:rPr>
          <w:rFonts w:ascii="Book Antiqua" w:hAnsi="Book Antiqua" w:cs="Times New Roman"/>
          <w:b/>
          <w:bCs/>
          <w:color w:val="FF0000"/>
          <w:sz w:val="16"/>
          <w:szCs w:val="16"/>
          <w:u w:val="single"/>
        </w:rPr>
        <w:t>/2019</w:t>
      </w:r>
      <w:r w:rsidR="0033392B" w:rsidRPr="00CB2BA4">
        <w:rPr>
          <w:rFonts w:ascii="Book Antiqua" w:hAnsi="Book Antiqua" w:cs="Times New Roman"/>
          <w:b/>
          <w:bCs/>
          <w:color w:val="FF0000"/>
          <w:sz w:val="16"/>
          <w:szCs w:val="16"/>
          <w:u w:val="single"/>
        </w:rPr>
        <w:t>)</w:t>
      </w:r>
      <w:bookmarkEnd w:id="54"/>
    </w:p>
    <w:p w14:paraId="52868D05" w14:textId="569836B9"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DF5E82">
        <w:rPr>
          <w:rFonts w:ascii="Book Antiqua" w:eastAsia="Times New Roman" w:hAnsi="Book Antiqua" w:cs="Times New Roman"/>
          <w:b/>
          <w:bCs/>
          <w:sz w:val="19"/>
          <w:szCs w:val="19"/>
          <w:highlight w:val="magenta"/>
          <w:lang w:eastAsia="pt-BR"/>
        </w:rPr>
        <w:t>Art. 173</w:t>
      </w:r>
      <w:r w:rsidR="00DF5E82">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DF5E82">
        <w:rPr>
          <w:rFonts w:ascii="Book Antiqua" w:eastAsia="Times New Roman" w:hAnsi="Book Antiqua" w:cs="Times New Roman"/>
          <w:b/>
          <w:bCs/>
          <w:sz w:val="19"/>
          <w:szCs w:val="19"/>
          <w:lang w:eastAsia="pt-BR"/>
        </w:rPr>
        <w:t>Haverá, no Registro de Imóveis, os seguintes livros</w:t>
      </w:r>
      <w:r w:rsidRPr="00CB2BA4">
        <w:rPr>
          <w:rFonts w:ascii="Book Antiqua" w:eastAsia="Times New Roman" w:hAnsi="Book Antiqua" w:cs="Times New Roman"/>
          <w:sz w:val="18"/>
          <w:szCs w:val="18"/>
          <w:lang w:eastAsia="pt-BR"/>
        </w:rPr>
        <w:t xml:space="preserve">: </w:t>
      </w:r>
      <w:hyperlink r:id="rId442" w:anchor="art171." w:history="1">
        <w:r w:rsidRPr="00CB2BA4">
          <w:rPr>
            <w:rFonts w:ascii="Book Antiqua" w:eastAsia="Times New Roman" w:hAnsi="Book Antiqua" w:cs="Times New Roman"/>
            <w:color w:val="0000FF"/>
            <w:sz w:val="16"/>
            <w:szCs w:val="16"/>
            <w:u w:val="single"/>
            <w:lang w:eastAsia="pt-BR"/>
          </w:rPr>
          <w:t>(Renumerado do art. 171 com nova redação pela Lei nº 6.216, de 1975).</w:t>
        </w:r>
      </w:hyperlink>
    </w:p>
    <w:p w14:paraId="0EDCD714" w14:textId="6DB45562"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42831">
        <w:rPr>
          <w:rFonts w:ascii="Book Antiqua" w:eastAsia="Times New Roman" w:hAnsi="Book Antiqua" w:cs="Times New Roman"/>
          <w:b/>
          <w:bCs/>
          <w:sz w:val="19"/>
          <w:szCs w:val="19"/>
          <w:lang w:eastAsia="pt-BR"/>
        </w:rPr>
        <w:t>        I - Livro nº 1 - Protocolo</w:t>
      </w:r>
      <w:r w:rsidRPr="00CB2BA4">
        <w:rPr>
          <w:rFonts w:ascii="Book Antiqua" w:eastAsia="Times New Roman" w:hAnsi="Book Antiqua" w:cs="Times New Roman"/>
          <w:b/>
          <w:bCs/>
          <w:sz w:val="18"/>
          <w:szCs w:val="18"/>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6B50F1" w:rsidRPr="00CB2BA4">
        <w:rPr>
          <w:rFonts w:ascii="Book Antiqua" w:hAnsi="Book Antiqua" w:cs="Times New Roman"/>
          <w:b/>
          <w:color w:val="FF0000"/>
          <w:sz w:val="16"/>
          <w:szCs w:val="16"/>
        </w:rPr>
        <w:t xml:space="preserve"> </w:t>
      </w:r>
      <w:r w:rsidR="006B50F1" w:rsidRPr="00CB2BA4">
        <w:rPr>
          <w:rFonts w:ascii="Book Antiqua" w:hAnsi="Book Antiqua" w:cs="Times New Roman"/>
          <w:b/>
          <w:bCs/>
          <w:color w:val="FF0000"/>
          <w:sz w:val="16"/>
          <w:szCs w:val="16"/>
          <w:u w:val="single"/>
        </w:rPr>
        <w:t>(Cartórios/TJR</w:t>
      </w:r>
      <w:r w:rsidR="006B50F1" w:rsidRPr="00CB2BA4">
        <w:rPr>
          <w:rFonts w:ascii="Book Antiqua" w:hAnsi="Book Antiqua"/>
          <w:b/>
          <w:bCs/>
          <w:color w:val="FF0000"/>
          <w:sz w:val="16"/>
          <w:szCs w:val="16"/>
          <w:u w:val="single"/>
        </w:rPr>
        <w:t>S</w:t>
      </w:r>
      <w:r w:rsidR="006B50F1" w:rsidRPr="00CB2BA4">
        <w:rPr>
          <w:rFonts w:ascii="Book Antiqua" w:hAnsi="Book Antiqua" w:cs="Times New Roman"/>
          <w:b/>
          <w:bCs/>
          <w:color w:val="FF0000"/>
          <w:sz w:val="16"/>
          <w:szCs w:val="16"/>
          <w:u w:val="single"/>
        </w:rPr>
        <w:t>-2019)</w:t>
      </w:r>
      <w:r w:rsidR="006D1CB0" w:rsidRPr="00CB2BA4">
        <w:rPr>
          <w:rFonts w:ascii="Book Antiqua" w:hAnsi="Book Antiqua" w:cs="Times New Roman"/>
          <w:b/>
          <w:bCs/>
          <w:color w:val="FF0000"/>
          <w:sz w:val="16"/>
          <w:szCs w:val="16"/>
        </w:rPr>
        <w:t xml:space="preserve"> </w:t>
      </w:r>
      <w:r w:rsidR="006D1CB0" w:rsidRPr="00CB2BA4">
        <w:rPr>
          <w:rFonts w:ascii="Book Antiqua" w:hAnsi="Book Antiqua"/>
          <w:b/>
          <w:color w:val="FF0000"/>
          <w:sz w:val="16"/>
          <w:szCs w:val="16"/>
          <w:u w:val="single"/>
        </w:rPr>
        <w:t>(Cartórios/TJSP-2022)</w:t>
      </w:r>
    </w:p>
    <w:p w14:paraId="4933E113" w14:textId="34CF1249"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F5E82">
        <w:rPr>
          <w:rFonts w:ascii="Book Antiqua" w:eastAsia="Times New Roman" w:hAnsi="Book Antiqua" w:cs="Times New Roman"/>
          <w:b/>
          <w:bCs/>
          <w:sz w:val="19"/>
          <w:szCs w:val="19"/>
          <w:lang w:eastAsia="pt-BR"/>
        </w:rPr>
        <w:t>        II - Livro nº 2 - Registro Geral</w:t>
      </w:r>
      <w:r w:rsidRPr="00CB2BA4">
        <w:rPr>
          <w:rFonts w:ascii="Book Antiqua" w:eastAsia="Times New Roman" w:hAnsi="Book Antiqua" w:cs="Times New Roman"/>
          <w:sz w:val="18"/>
          <w:szCs w:val="18"/>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6B50F1" w:rsidRPr="00CB2BA4">
        <w:rPr>
          <w:rFonts w:ascii="Book Antiqua" w:hAnsi="Book Antiqua" w:cs="Times New Roman"/>
          <w:b/>
          <w:color w:val="FF0000"/>
          <w:sz w:val="16"/>
          <w:szCs w:val="16"/>
        </w:rPr>
        <w:t xml:space="preserve"> </w:t>
      </w:r>
      <w:r w:rsidR="006B50F1" w:rsidRPr="00CB2BA4">
        <w:rPr>
          <w:rFonts w:ascii="Book Antiqua" w:hAnsi="Book Antiqua" w:cs="Times New Roman"/>
          <w:b/>
          <w:bCs/>
          <w:color w:val="FF0000"/>
          <w:sz w:val="16"/>
          <w:szCs w:val="16"/>
          <w:u w:val="single"/>
        </w:rPr>
        <w:t>(Cartórios/TJR</w:t>
      </w:r>
      <w:r w:rsidR="006B50F1" w:rsidRPr="00CB2BA4">
        <w:rPr>
          <w:rFonts w:ascii="Book Antiqua" w:hAnsi="Book Antiqua"/>
          <w:b/>
          <w:bCs/>
          <w:color w:val="FF0000"/>
          <w:sz w:val="16"/>
          <w:szCs w:val="16"/>
          <w:u w:val="single"/>
        </w:rPr>
        <w:t>S</w:t>
      </w:r>
      <w:r w:rsidR="006B50F1" w:rsidRPr="00CB2BA4">
        <w:rPr>
          <w:rFonts w:ascii="Book Antiqua" w:hAnsi="Book Antiqua" w:cs="Times New Roman"/>
          <w:b/>
          <w:bCs/>
          <w:color w:val="FF0000"/>
          <w:sz w:val="16"/>
          <w:szCs w:val="16"/>
          <w:u w:val="single"/>
        </w:rPr>
        <w:t>-2019)</w:t>
      </w:r>
      <w:r w:rsidR="006D1CB0" w:rsidRPr="00CB2BA4">
        <w:rPr>
          <w:rFonts w:ascii="Book Antiqua" w:hAnsi="Book Antiqua" w:cs="Times New Roman"/>
          <w:b/>
          <w:bCs/>
          <w:color w:val="FF0000"/>
          <w:sz w:val="16"/>
          <w:szCs w:val="16"/>
        </w:rPr>
        <w:t xml:space="preserve"> </w:t>
      </w:r>
      <w:r w:rsidR="006D1CB0" w:rsidRPr="00CB2BA4">
        <w:rPr>
          <w:rFonts w:ascii="Book Antiqua" w:hAnsi="Book Antiqua"/>
          <w:b/>
          <w:color w:val="FF0000"/>
          <w:sz w:val="16"/>
          <w:szCs w:val="16"/>
          <w:u w:val="single"/>
        </w:rPr>
        <w:t>(Cartórios/TJSP-2022)</w:t>
      </w:r>
    </w:p>
    <w:p w14:paraId="664E6254" w14:textId="06FD5B08"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w:t>
      </w:r>
      <w:r w:rsidRPr="00DF5E82">
        <w:rPr>
          <w:rFonts w:ascii="Book Antiqua" w:eastAsia="Times New Roman" w:hAnsi="Book Antiqua" w:cs="Times New Roman"/>
          <w:b/>
          <w:bCs/>
          <w:sz w:val="19"/>
          <w:szCs w:val="19"/>
          <w:lang w:eastAsia="pt-BR"/>
        </w:rPr>
        <w:t>III - Livro nº 3 - Registro Auxiliar</w:t>
      </w:r>
      <w:r w:rsidRPr="00CB2BA4">
        <w:rPr>
          <w:rFonts w:ascii="Book Antiqua" w:eastAsia="Times New Roman" w:hAnsi="Book Antiqua" w:cs="Times New Roman"/>
          <w:sz w:val="18"/>
          <w:szCs w:val="18"/>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6B50F1" w:rsidRPr="00CB2BA4">
        <w:rPr>
          <w:rFonts w:ascii="Book Antiqua" w:hAnsi="Book Antiqua" w:cs="Times New Roman"/>
          <w:b/>
          <w:color w:val="FF0000"/>
          <w:sz w:val="16"/>
          <w:szCs w:val="16"/>
        </w:rPr>
        <w:t xml:space="preserve"> </w:t>
      </w:r>
      <w:r w:rsidR="006B50F1" w:rsidRPr="00CB2BA4">
        <w:rPr>
          <w:rFonts w:ascii="Book Antiqua" w:hAnsi="Book Antiqua" w:cs="Times New Roman"/>
          <w:b/>
          <w:bCs/>
          <w:color w:val="FF0000"/>
          <w:sz w:val="16"/>
          <w:szCs w:val="16"/>
          <w:u w:val="single"/>
        </w:rPr>
        <w:t>(Cartórios/TJR</w:t>
      </w:r>
      <w:r w:rsidR="006B50F1" w:rsidRPr="00CB2BA4">
        <w:rPr>
          <w:rFonts w:ascii="Book Antiqua" w:hAnsi="Book Antiqua"/>
          <w:b/>
          <w:bCs/>
          <w:color w:val="FF0000"/>
          <w:sz w:val="16"/>
          <w:szCs w:val="16"/>
          <w:u w:val="single"/>
        </w:rPr>
        <w:t>S</w:t>
      </w:r>
      <w:r w:rsidR="006B50F1" w:rsidRPr="00CB2BA4">
        <w:rPr>
          <w:rFonts w:ascii="Book Antiqua" w:hAnsi="Book Antiqua" w:cs="Times New Roman"/>
          <w:b/>
          <w:bCs/>
          <w:color w:val="FF0000"/>
          <w:sz w:val="16"/>
          <w:szCs w:val="16"/>
          <w:u w:val="single"/>
        </w:rPr>
        <w:t>-2019)</w:t>
      </w:r>
      <w:r w:rsidR="006D1CB0" w:rsidRPr="00CB2BA4">
        <w:rPr>
          <w:rFonts w:ascii="Book Antiqua" w:hAnsi="Book Antiqua" w:cs="Times New Roman"/>
          <w:b/>
          <w:bCs/>
          <w:color w:val="FF0000"/>
          <w:sz w:val="16"/>
          <w:szCs w:val="16"/>
        </w:rPr>
        <w:t xml:space="preserve"> </w:t>
      </w:r>
      <w:r w:rsidR="006D1CB0" w:rsidRPr="00CB2BA4">
        <w:rPr>
          <w:rFonts w:ascii="Book Antiqua" w:hAnsi="Book Antiqua"/>
          <w:b/>
          <w:color w:val="FF0000"/>
          <w:sz w:val="16"/>
          <w:szCs w:val="16"/>
          <w:u w:val="single"/>
        </w:rPr>
        <w:t>(Cartórios/TJSP-2022)</w:t>
      </w:r>
    </w:p>
    <w:p w14:paraId="681F14D8" w14:textId="4099F396"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F5E82">
        <w:rPr>
          <w:rFonts w:ascii="Book Antiqua" w:eastAsia="Times New Roman" w:hAnsi="Book Antiqua" w:cs="Times New Roman"/>
          <w:b/>
          <w:bCs/>
          <w:sz w:val="19"/>
          <w:szCs w:val="19"/>
          <w:lang w:eastAsia="pt-BR"/>
        </w:rPr>
        <w:t>        IV - Livro nº 4 - Indicador Real</w:t>
      </w:r>
      <w:r w:rsidRPr="00CB2BA4">
        <w:rPr>
          <w:rFonts w:ascii="Book Antiqua" w:eastAsia="Times New Roman" w:hAnsi="Book Antiqua" w:cs="Times New Roman"/>
          <w:sz w:val="18"/>
          <w:szCs w:val="18"/>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6B50F1" w:rsidRPr="00CB2BA4">
        <w:rPr>
          <w:rFonts w:ascii="Book Antiqua" w:hAnsi="Book Antiqua" w:cs="Times New Roman"/>
          <w:b/>
          <w:color w:val="FF0000"/>
          <w:sz w:val="16"/>
          <w:szCs w:val="16"/>
        </w:rPr>
        <w:t xml:space="preserve"> </w:t>
      </w:r>
      <w:r w:rsidR="006B50F1" w:rsidRPr="00CB2BA4">
        <w:rPr>
          <w:rFonts w:ascii="Book Antiqua" w:hAnsi="Book Antiqua" w:cs="Times New Roman"/>
          <w:b/>
          <w:bCs/>
          <w:color w:val="FF0000"/>
          <w:sz w:val="16"/>
          <w:szCs w:val="16"/>
          <w:u w:val="single"/>
        </w:rPr>
        <w:t>(Cartórios/TJR</w:t>
      </w:r>
      <w:r w:rsidR="006B50F1" w:rsidRPr="00CB2BA4">
        <w:rPr>
          <w:rFonts w:ascii="Book Antiqua" w:hAnsi="Book Antiqua"/>
          <w:b/>
          <w:bCs/>
          <w:color w:val="FF0000"/>
          <w:sz w:val="16"/>
          <w:szCs w:val="16"/>
          <w:u w:val="single"/>
        </w:rPr>
        <w:t>S</w:t>
      </w:r>
      <w:r w:rsidR="006B50F1" w:rsidRPr="00CB2BA4">
        <w:rPr>
          <w:rFonts w:ascii="Book Antiqua" w:hAnsi="Book Antiqua" w:cs="Times New Roman"/>
          <w:b/>
          <w:bCs/>
          <w:color w:val="FF0000"/>
          <w:sz w:val="16"/>
          <w:szCs w:val="16"/>
          <w:u w:val="single"/>
        </w:rPr>
        <w:t>-2019)</w:t>
      </w:r>
      <w:r w:rsidR="006D1CB0" w:rsidRPr="00CB2BA4">
        <w:rPr>
          <w:rFonts w:ascii="Book Antiqua" w:hAnsi="Book Antiqua" w:cs="Times New Roman"/>
          <w:b/>
          <w:bCs/>
          <w:color w:val="FF0000"/>
          <w:sz w:val="16"/>
          <w:szCs w:val="16"/>
        </w:rPr>
        <w:t xml:space="preserve"> </w:t>
      </w:r>
      <w:r w:rsidR="006D1CB0" w:rsidRPr="00CB2BA4">
        <w:rPr>
          <w:rFonts w:ascii="Book Antiqua" w:hAnsi="Book Antiqua"/>
          <w:b/>
          <w:color w:val="FF0000"/>
          <w:sz w:val="16"/>
          <w:szCs w:val="16"/>
          <w:u w:val="single"/>
        </w:rPr>
        <w:t>(Cartórios/TJSP-2022)</w:t>
      </w:r>
    </w:p>
    <w:p w14:paraId="0B6F84A1" w14:textId="6D228560"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F5E82">
        <w:rPr>
          <w:rFonts w:ascii="Book Antiqua" w:eastAsia="Times New Roman" w:hAnsi="Book Antiqua" w:cs="Times New Roman"/>
          <w:b/>
          <w:bCs/>
          <w:sz w:val="19"/>
          <w:szCs w:val="19"/>
          <w:lang w:eastAsia="pt-BR"/>
        </w:rPr>
        <w:t>        V - Livro nº 5 - Indicador Pessoal</w:t>
      </w:r>
      <w:r w:rsidRPr="00CB2BA4">
        <w:rPr>
          <w:rFonts w:ascii="Book Antiqua" w:eastAsia="Times New Roman" w:hAnsi="Book Antiqua" w:cs="Times New Roman"/>
          <w:sz w:val="18"/>
          <w:szCs w:val="18"/>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6B50F1" w:rsidRPr="00CB2BA4">
        <w:rPr>
          <w:rFonts w:ascii="Book Antiqua" w:hAnsi="Book Antiqua" w:cs="Times New Roman"/>
          <w:b/>
          <w:color w:val="FF0000"/>
          <w:sz w:val="16"/>
          <w:szCs w:val="16"/>
        </w:rPr>
        <w:t xml:space="preserve"> </w:t>
      </w:r>
      <w:r w:rsidR="006B50F1" w:rsidRPr="00CB2BA4">
        <w:rPr>
          <w:rFonts w:ascii="Book Antiqua" w:hAnsi="Book Antiqua" w:cs="Times New Roman"/>
          <w:b/>
          <w:bCs/>
          <w:color w:val="FF0000"/>
          <w:sz w:val="16"/>
          <w:szCs w:val="16"/>
          <w:u w:val="single"/>
        </w:rPr>
        <w:t>(Cartórios/TJR</w:t>
      </w:r>
      <w:r w:rsidR="006B50F1" w:rsidRPr="00CB2BA4">
        <w:rPr>
          <w:rFonts w:ascii="Book Antiqua" w:hAnsi="Book Antiqua"/>
          <w:b/>
          <w:bCs/>
          <w:color w:val="FF0000"/>
          <w:sz w:val="16"/>
          <w:szCs w:val="16"/>
          <w:u w:val="single"/>
        </w:rPr>
        <w:t>S</w:t>
      </w:r>
      <w:r w:rsidR="006B50F1" w:rsidRPr="00CB2BA4">
        <w:rPr>
          <w:rFonts w:ascii="Book Antiqua" w:hAnsi="Book Antiqua" w:cs="Times New Roman"/>
          <w:b/>
          <w:bCs/>
          <w:color w:val="FF0000"/>
          <w:sz w:val="16"/>
          <w:szCs w:val="16"/>
          <w:u w:val="single"/>
        </w:rPr>
        <w:t>-2019)</w:t>
      </w:r>
      <w:r w:rsidR="006D1CB0" w:rsidRPr="00CB2BA4">
        <w:rPr>
          <w:rFonts w:ascii="Book Antiqua" w:hAnsi="Book Antiqua" w:cs="Times New Roman"/>
          <w:b/>
          <w:bCs/>
          <w:color w:val="FF0000"/>
          <w:sz w:val="16"/>
          <w:szCs w:val="16"/>
        </w:rPr>
        <w:t xml:space="preserve"> </w:t>
      </w:r>
      <w:r w:rsidR="006D1CB0" w:rsidRPr="00CB2BA4">
        <w:rPr>
          <w:rFonts w:ascii="Book Antiqua" w:hAnsi="Book Antiqua"/>
          <w:b/>
          <w:color w:val="FF0000"/>
          <w:sz w:val="16"/>
          <w:szCs w:val="16"/>
          <w:u w:val="single"/>
        </w:rPr>
        <w:t>(Cartórios/TJSP-2022)</w:t>
      </w:r>
    </w:p>
    <w:p w14:paraId="503FC604" w14:textId="2B428288"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187991">
        <w:rPr>
          <w:rFonts w:ascii="Book Antiqua" w:eastAsia="Times New Roman" w:hAnsi="Book Antiqua" w:cs="Times New Roman"/>
          <w:b/>
          <w:bCs/>
          <w:sz w:val="19"/>
          <w:szCs w:val="19"/>
          <w:lang w:eastAsia="pt-BR"/>
        </w:rPr>
        <w:t xml:space="preserve">        </w:t>
      </w:r>
      <w:r w:rsidRPr="00187991">
        <w:rPr>
          <w:rFonts w:ascii="Book Antiqua" w:eastAsia="Times New Roman" w:hAnsi="Book Antiqua" w:cs="Times New Roman"/>
          <w:b/>
          <w:bCs/>
          <w:sz w:val="19"/>
          <w:szCs w:val="19"/>
          <w:highlight w:val="magenta"/>
          <w:lang w:eastAsia="pt-BR"/>
        </w:rPr>
        <w:t>Parágrafo único</w:t>
      </w:r>
      <w:r w:rsidRPr="00187991">
        <w:rPr>
          <w:rFonts w:ascii="Book Antiqua" w:eastAsia="Times New Roman" w:hAnsi="Book Antiqua" w:cs="Times New Roman"/>
          <w:b/>
          <w:bCs/>
          <w:sz w:val="19"/>
          <w:szCs w:val="19"/>
          <w:lang w:eastAsia="pt-BR"/>
        </w:rPr>
        <w:t xml:space="preserve">. Observado o disposto no § 2º do art. 3º, desta Lei, os livros </w:t>
      </w:r>
      <w:proofErr w:type="spellStart"/>
      <w:r w:rsidRPr="00187991">
        <w:rPr>
          <w:rFonts w:ascii="Book Antiqua" w:eastAsia="Times New Roman" w:hAnsi="Book Antiqua" w:cs="Times New Roman"/>
          <w:b/>
          <w:bCs/>
          <w:sz w:val="19"/>
          <w:szCs w:val="19"/>
          <w:lang w:eastAsia="pt-BR"/>
        </w:rPr>
        <w:t>nºs</w:t>
      </w:r>
      <w:proofErr w:type="spellEnd"/>
      <w:r w:rsidRPr="00187991">
        <w:rPr>
          <w:rFonts w:ascii="Book Antiqua" w:eastAsia="Times New Roman" w:hAnsi="Book Antiqua" w:cs="Times New Roman"/>
          <w:b/>
          <w:bCs/>
          <w:sz w:val="19"/>
          <w:szCs w:val="19"/>
          <w:lang w:eastAsia="pt-BR"/>
        </w:rPr>
        <w:t xml:space="preserve"> 2, 3, 4 e 5 poderão ser substituídos por fichas</w:t>
      </w:r>
      <w:r w:rsidRPr="00CB2BA4">
        <w:rPr>
          <w:rFonts w:ascii="Book Antiqua" w:eastAsia="Times New Roman" w:hAnsi="Book Antiqua" w:cs="Times New Roman"/>
          <w:sz w:val="18"/>
          <w:szCs w:val="18"/>
          <w:lang w:eastAsia="pt-BR"/>
        </w:rPr>
        <w:t xml:space="preserve">. </w:t>
      </w:r>
      <w:r w:rsidR="00187991" w:rsidRPr="00CB2BA4">
        <w:rPr>
          <w:rFonts w:ascii="Book Antiqua" w:eastAsia="Times New Roman" w:hAnsi="Book Antiqua" w:cs="Times New Roman"/>
          <w:b/>
          <w:color w:val="FF0000"/>
          <w:sz w:val="16"/>
          <w:szCs w:val="16"/>
          <w:u w:val="single"/>
          <w:lang w:eastAsia="pt-BR"/>
        </w:rPr>
        <w:t>(Cartórios/TJMG-2017)</w:t>
      </w:r>
    </w:p>
    <w:p w14:paraId="399C63C4"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174 - O livro nº 1 - Protocolo - servirá para apontamento de todos os títulos apresentados diariamente, ressalvado o disposto no parágrafo único do art. 12 desta Lei</w:t>
      </w:r>
      <w:r w:rsidRPr="00CB2BA4">
        <w:rPr>
          <w:rFonts w:ascii="Book Antiqua" w:eastAsia="Times New Roman" w:hAnsi="Book Antiqua" w:cs="Times New Roman"/>
          <w:sz w:val="16"/>
          <w:szCs w:val="16"/>
          <w:lang w:eastAsia="pt-BR"/>
        </w:rPr>
        <w:t xml:space="preserve">. </w:t>
      </w:r>
      <w:hyperlink r:id="rId443" w:anchor="art172." w:history="1">
        <w:r w:rsidRPr="00CB2BA4">
          <w:rPr>
            <w:rFonts w:ascii="Book Antiqua" w:eastAsia="Times New Roman" w:hAnsi="Book Antiqua" w:cs="Times New Roman"/>
            <w:color w:val="0000FF"/>
            <w:sz w:val="16"/>
            <w:szCs w:val="16"/>
            <w:u w:val="single"/>
            <w:lang w:eastAsia="pt-BR"/>
          </w:rPr>
          <w:t>(Renumerado do art. 172 com nova redação pela Lei nº 6.216, de 1975).</w:t>
        </w:r>
      </w:hyperlink>
    </w:p>
    <w:p w14:paraId="3FAC27A7" w14:textId="25808961" w:rsidR="009E1DDC" w:rsidRPr="00834C9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A6EB4">
        <w:rPr>
          <w:rFonts w:ascii="Book Antiqua" w:eastAsia="Times New Roman" w:hAnsi="Book Antiqua" w:cs="Times New Roman"/>
          <w:b/>
          <w:bCs/>
          <w:sz w:val="19"/>
          <w:szCs w:val="19"/>
          <w:highlight w:val="magenta"/>
          <w:lang w:eastAsia="pt-BR"/>
        </w:rPr>
        <w:t>Art. 175</w:t>
      </w:r>
      <w:r w:rsidR="00EA6EB4">
        <w:rPr>
          <w:rFonts w:ascii="Book Antiqua" w:eastAsia="Times New Roman" w:hAnsi="Book Antiqua" w:cs="Times New Roman"/>
          <w:b/>
          <w:bCs/>
          <w:sz w:val="19"/>
          <w:szCs w:val="19"/>
          <w:lang w:eastAsia="pt-BR"/>
        </w:rPr>
        <w:t>.</w:t>
      </w:r>
      <w:r w:rsidRPr="00EA6EB4">
        <w:rPr>
          <w:rFonts w:ascii="Book Antiqua" w:eastAsia="Times New Roman" w:hAnsi="Book Antiqua" w:cs="Times New Roman"/>
          <w:b/>
          <w:bCs/>
          <w:sz w:val="19"/>
          <w:szCs w:val="19"/>
          <w:lang w:eastAsia="pt-BR"/>
        </w:rPr>
        <w:t xml:space="preserve"> São requisitos da escrituração do Livro nº 1 - Protocolo</w:t>
      </w:r>
      <w:r w:rsidRPr="00CB2BA4">
        <w:rPr>
          <w:rFonts w:ascii="Book Antiqua" w:eastAsia="Times New Roman" w:hAnsi="Book Antiqua" w:cs="Times New Roman"/>
          <w:sz w:val="16"/>
          <w:szCs w:val="16"/>
          <w:lang w:eastAsia="pt-BR"/>
        </w:rPr>
        <w:t xml:space="preserve">: </w:t>
      </w:r>
      <w:hyperlink r:id="rId444" w:anchor="art172.." w:history="1">
        <w:r w:rsidRPr="00CB2BA4">
          <w:rPr>
            <w:rFonts w:ascii="Book Antiqua" w:eastAsia="Times New Roman" w:hAnsi="Book Antiqua" w:cs="Times New Roman"/>
            <w:color w:val="0000FF"/>
            <w:sz w:val="16"/>
            <w:szCs w:val="16"/>
            <w:u w:val="single"/>
            <w:lang w:eastAsia="pt-BR"/>
          </w:rPr>
          <w:t>(Renumerado do art. 172 parágrafo único para artigo autônomo com nova redação pela Lei nº 6.216, de 1975).</w:t>
        </w:r>
      </w:hyperlink>
      <w:r w:rsidR="00EA6EB4" w:rsidRPr="00CB2BA4">
        <w:rPr>
          <w:rFonts w:ascii="Book Antiqua" w:eastAsia="Times New Roman" w:hAnsi="Book Antiqua" w:cs="Times New Roman"/>
          <w:color w:val="0000FF"/>
          <w:sz w:val="16"/>
          <w:szCs w:val="16"/>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r w:rsidR="00834C9B">
        <w:rPr>
          <w:rFonts w:ascii="Book Antiqua" w:eastAsia="Times New Roman" w:hAnsi="Book Antiqua" w:cs="Times New Roman"/>
          <w:b/>
          <w:bCs/>
          <w:color w:val="FF0000"/>
          <w:sz w:val="16"/>
          <w:szCs w:val="16"/>
          <w:lang w:eastAsia="pt-BR"/>
        </w:rPr>
        <w:t xml:space="preserve"> </w:t>
      </w:r>
      <w:r w:rsidR="00834C9B">
        <w:rPr>
          <w:rFonts w:ascii="Book Antiqua" w:eastAsia="Times New Roman" w:hAnsi="Book Antiqua" w:cs="Times New Roman"/>
          <w:b/>
          <w:bCs/>
          <w:color w:val="FF0000"/>
          <w:sz w:val="16"/>
          <w:szCs w:val="16"/>
          <w:u w:val="single"/>
          <w:lang w:eastAsia="pt-BR"/>
        </w:rPr>
        <w:t>(Cartórios/TJAM-2023)</w:t>
      </w:r>
    </w:p>
    <w:p w14:paraId="4A79F627" w14:textId="1A64EA54"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A6EB4">
        <w:rPr>
          <w:rFonts w:ascii="Book Antiqua" w:eastAsia="Times New Roman" w:hAnsi="Book Antiqua" w:cs="Times New Roman"/>
          <w:b/>
          <w:bCs/>
          <w:sz w:val="19"/>
          <w:szCs w:val="19"/>
          <w:lang w:eastAsia="pt-BR"/>
        </w:rPr>
        <w:t xml:space="preserve">        I - </w:t>
      </w:r>
      <w:proofErr w:type="gramStart"/>
      <w:r w:rsidRPr="00EA6EB4">
        <w:rPr>
          <w:rFonts w:ascii="Book Antiqua" w:eastAsia="Times New Roman" w:hAnsi="Book Antiqua" w:cs="Times New Roman"/>
          <w:b/>
          <w:bCs/>
          <w:sz w:val="19"/>
          <w:szCs w:val="19"/>
          <w:lang w:eastAsia="pt-BR"/>
        </w:rPr>
        <w:t>o</w:t>
      </w:r>
      <w:proofErr w:type="gramEnd"/>
      <w:r w:rsidRPr="00EA6EB4">
        <w:rPr>
          <w:rFonts w:ascii="Book Antiqua" w:eastAsia="Times New Roman" w:hAnsi="Book Antiqua" w:cs="Times New Roman"/>
          <w:b/>
          <w:bCs/>
          <w:sz w:val="19"/>
          <w:szCs w:val="19"/>
          <w:lang w:eastAsia="pt-BR"/>
        </w:rPr>
        <w:t xml:space="preserve"> número de ordem, que seguirá indefinidamente nos livros da mesma espécie</w:t>
      </w:r>
      <w:r w:rsidRPr="00CB2BA4">
        <w:rPr>
          <w:rFonts w:ascii="Book Antiqua" w:eastAsia="Times New Roman" w:hAnsi="Book Antiqua" w:cs="Times New Roman"/>
          <w:b/>
          <w:bCs/>
          <w:sz w:val="18"/>
          <w:szCs w:val="18"/>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43E510C2" w14:textId="1A84D600"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A6EB4">
        <w:rPr>
          <w:rFonts w:ascii="Book Antiqua" w:eastAsia="Times New Roman" w:hAnsi="Book Antiqua" w:cs="Times New Roman"/>
          <w:b/>
          <w:bCs/>
          <w:sz w:val="19"/>
          <w:szCs w:val="19"/>
          <w:lang w:eastAsia="pt-BR"/>
        </w:rPr>
        <w:t xml:space="preserve">        II - </w:t>
      </w:r>
      <w:proofErr w:type="gramStart"/>
      <w:r w:rsidRPr="00EA6EB4">
        <w:rPr>
          <w:rFonts w:ascii="Book Antiqua" w:eastAsia="Times New Roman" w:hAnsi="Book Antiqua" w:cs="Times New Roman"/>
          <w:b/>
          <w:bCs/>
          <w:sz w:val="19"/>
          <w:szCs w:val="19"/>
          <w:lang w:eastAsia="pt-BR"/>
        </w:rPr>
        <w:t>a</w:t>
      </w:r>
      <w:proofErr w:type="gramEnd"/>
      <w:r w:rsidRPr="00EA6EB4">
        <w:rPr>
          <w:rFonts w:ascii="Book Antiqua" w:eastAsia="Times New Roman" w:hAnsi="Book Antiqua" w:cs="Times New Roman"/>
          <w:b/>
          <w:bCs/>
          <w:sz w:val="19"/>
          <w:szCs w:val="19"/>
          <w:lang w:eastAsia="pt-BR"/>
        </w:rPr>
        <w:t xml:space="preserve"> data da apresentação</w:t>
      </w:r>
      <w:r w:rsidRPr="00CB2BA4">
        <w:rPr>
          <w:rFonts w:ascii="Book Antiqua" w:eastAsia="Times New Roman" w:hAnsi="Book Antiqua" w:cs="Times New Roman"/>
          <w:b/>
          <w:bCs/>
          <w:sz w:val="18"/>
          <w:szCs w:val="18"/>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45C0AD1B" w14:textId="38D2A92D"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A6EB4">
        <w:rPr>
          <w:rFonts w:ascii="Book Antiqua" w:eastAsia="Times New Roman" w:hAnsi="Book Antiqua" w:cs="Times New Roman"/>
          <w:b/>
          <w:bCs/>
          <w:sz w:val="19"/>
          <w:szCs w:val="19"/>
          <w:lang w:eastAsia="pt-BR"/>
        </w:rPr>
        <w:t>        III - o nome do apresentante</w:t>
      </w:r>
      <w:r w:rsidRPr="00CB2BA4">
        <w:rPr>
          <w:rFonts w:ascii="Book Antiqua" w:eastAsia="Times New Roman" w:hAnsi="Book Antiqua" w:cs="Times New Roman"/>
          <w:b/>
          <w:bCs/>
          <w:sz w:val="18"/>
          <w:szCs w:val="18"/>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0BBDBB5B" w14:textId="214CF960" w:rsidR="009E1DDC" w:rsidRPr="00834C9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A6EB4">
        <w:rPr>
          <w:rFonts w:ascii="Book Antiqua" w:eastAsia="Times New Roman" w:hAnsi="Book Antiqua" w:cs="Times New Roman"/>
          <w:b/>
          <w:bCs/>
          <w:sz w:val="19"/>
          <w:szCs w:val="19"/>
          <w:lang w:eastAsia="pt-BR"/>
        </w:rPr>
        <w:t xml:space="preserve">        IV - </w:t>
      </w:r>
      <w:proofErr w:type="gramStart"/>
      <w:r w:rsidRPr="00EA6EB4">
        <w:rPr>
          <w:rFonts w:ascii="Book Antiqua" w:eastAsia="Times New Roman" w:hAnsi="Book Antiqua" w:cs="Times New Roman"/>
          <w:b/>
          <w:bCs/>
          <w:sz w:val="19"/>
          <w:szCs w:val="19"/>
          <w:lang w:eastAsia="pt-BR"/>
        </w:rPr>
        <w:t>a</w:t>
      </w:r>
      <w:proofErr w:type="gramEnd"/>
      <w:r w:rsidRPr="00EA6EB4">
        <w:rPr>
          <w:rFonts w:ascii="Book Antiqua" w:eastAsia="Times New Roman" w:hAnsi="Book Antiqua" w:cs="Times New Roman"/>
          <w:b/>
          <w:bCs/>
          <w:sz w:val="19"/>
          <w:szCs w:val="19"/>
          <w:lang w:eastAsia="pt-BR"/>
        </w:rPr>
        <w:t xml:space="preserve"> natureza formal do título; </w:t>
      </w:r>
      <w:r w:rsidR="00EA6EB4" w:rsidRPr="00CB2BA4">
        <w:rPr>
          <w:rFonts w:ascii="Book Antiqua" w:eastAsia="Times New Roman" w:hAnsi="Book Antiqua" w:cs="Times New Roman"/>
          <w:b/>
          <w:bCs/>
          <w:color w:val="FF0000"/>
          <w:sz w:val="16"/>
          <w:szCs w:val="16"/>
          <w:u w:val="single"/>
          <w:lang w:eastAsia="pt-BR"/>
        </w:rPr>
        <w:t>(Cartórios/TJDFT-2019)</w:t>
      </w:r>
      <w:r w:rsidR="00834C9B">
        <w:rPr>
          <w:rFonts w:ascii="Book Antiqua" w:eastAsia="Times New Roman" w:hAnsi="Book Antiqua" w:cs="Times New Roman"/>
          <w:b/>
          <w:bCs/>
          <w:color w:val="FF0000"/>
          <w:sz w:val="16"/>
          <w:szCs w:val="16"/>
          <w:lang w:eastAsia="pt-BR"/>
        </w:rPr>
        <w:t xml:space="preserve"> </w:t>
      </w:r>
      <w:r w:rsidR="00834C9B">
        <w:rPr>
          <w:rFonts w:ascii="Book Antiqua" w:eastAsia="Times New Roman" w:hAnsi="Book Antiqua" w:cs="Times New Roman"/>
          <w:b/>
          <w:bCs/>
          <w:color w:val="FF0000"/>
          <w:sz w:val="16"/>
          <w:szCs w:val="16"/>
          <w:u w:val="single"/>
          <w:lang w:eastAsia="pt-BR"/>
        </w:rPr>
        <w:t>(Cartórios/TJAM-2023)</w:t>
      </w:r>
    </w:p>
    <w:p w14:paraId="08C93DAC" w14:textId="6D90E9F1"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A6EB4">
        <w:rPr>
          <w:rFonts w:ascii="Book Antiqua" w:eastAsia="Times New Roman" w:hAnsi="Book Antiqua" w:cs="Times New Roman"/>
          <w:b/>
          <w:bCs/>
          <w:sz w:val="19"/>
          <w:szCs w:val="19"/>
          <w:lang w:eastAsia="pt-BR"/>
        </w:rPr>
        <w:t xml:space="preserve">        V - </w:t>
      </w:r>
      <w:proofErr w:type="gramStart"/>
      <w:r w:rsidRPr="00EA6EB4">
        <w:rPr>
          <w:rFonts w:ascii="Book Antiqua" w:eastAsia="Times New Roman" w:hAnsi="Book Antiqua" w:cs="Times New Roman"/>
          <w:b/>
          <w:bCs/>
          <w:sz w:val="19"/>
          <w:szCs w:val="19"/>
          <w:lang w:eastAsia="pt-BR"/>
        </w:rPr>
        <w:t>os</w:t>
      </w:r>
      <w:proofErr w:type="gramEnd"/>
      <w:r w:rsidRPr="00EA6EB4">
        <w:rPr>
          <w:rFonts w:ascii="Book Antiqua" w:eastAsia="Times New Roman" w:hAnsi="Book Antiqua" w:cs="Times New Roman"/>
          <w:b/>
          <w:bCs/>
          <w:sz w:val="19"/>
          <w:szCs w:val="19"/>
          <w:lang w:eastAsia="pt-BR"/>
        </w:rPr>
        <w:t xml:space="preserve"> atos que formalizar, resumidamente mencionados.</w:t>
      </w:r>
      <w:r w:rsidR="00EA6EB4">
        <w:rPr>
          <w:rFonts w:ascii="Book Antiqua" w:eastAsia="Times New Roman" w:hAnsi="Book Antiqua" w:cs="Times New Roman"/>
          <w:b/>
          <w:bCs/>
          <w:sz w:val="19"/>
          <w:szCs w:val="19"/>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2B4F9806" w14:textId="4EB06CA4" w:rsidR="009E1DDC" w:rsidRPr="0024441A" w:rsidRDefault="009E1DDC" w:rsidP="00406457">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176</w:t>
      </w:r>
      <w:r w:rsidR="002A4FC8">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D53FFC">
        <w:rPr>
          <w:rFonts w:ascii="Book Antiqua" w:eastAsia="Times New Roman" w:hAnsi="Book Antiqua" w:cs="Times New Roman"/>
          <w:b/>
          <w:bCs/>
          <w:sz w:val="19"/>
          <w:szCs w:val="19"/>
          <w:lang w:eastAsia="pt-BR"/>
        </w:rPr>
        <w:t xml:space="preserve">O </w:t>
      </w:r>
      <w:r w:rsidRPr="000135E6">
        <w:rPr>
          <w:rFonts w:ascii="Book Antiqua" w:eastAsia="Times New Roman" w:hAnsi="Book Antiqua" w:cs="Times New Roman"/>
          <w:b/>
          <w:bCs/>
          <w:sz w:val="19"/>
          <w:szCs w:val="19"/>
          <w:highlight w:val="cyan"/>
          <w:lang w:eastAsia="pt-BR"/>
        </w:rPr>
        <w:t>Livro nº 2</w:t>
      </w:r>
      <w:r w:rsidRPr="00D53FFC">
        <w:rPr>
          <w:rFonts w:ascii="Book Antiqua" w:eastAsia="Times New Roman" w:hAnsi="Book Antiqua" w:cs="Times New Roman"/>
          <w:b/>
          <w:bCs/>
          <w:sz w:val="19"/>
          <w:szCs w:val="19"/>
          <w:lang w:eastAsia="pt-BR"/>
        </w:rPr>
        <w:t xml:space="preserve"> - Registro Geral - será destinado, à matrícula dos imóveis e ao registro ou averbação dos atos relacionados no art. 167 e não atribuídos ao Livro nº 3</w:t>
      </w:r>
      <w:r w:rsidRPr="00CB2BA4">
        <w:rPr>
          <w:rFonts w:ascii="Book Antiqua" w:eastAsia="Times New Roman" w:hAnsi="Book Antiqua" w:cs="Times New Roman"/>
          <w:b/>
          <w:bCs/>
          <w:sz w:val="16"/>
          <w:szCs w:val="16"/>
          <w:lang w:eastAsia="pt-BR"/>
        </w:rPr>
        <w:t>.</w:t>
      </w:r>
      <w:r w:rsidRPr="00CB2BA4">
        <w:rPr>
          <w:rFonts w:ascii="Book Antiqua" w:eastAsia="Times New Roman" w:hAnsi="Book Antiqua" w:cs="Times New Roman"/>
          <w:sz w:val="16"/>
          <w:szCs w:val="16"/>
          <w:lang w:eastAsia="pt-BR"/>
        </w:rPr>
        <w:t xml:space="preserve"> </w:t>
      </w:r>
      <w:hyperlink r:id="rId445" w:anchor="art173" w:history="1">
        <w:r w:rsidRPr="00CB2BA4">
          <w:rPr>
            <w:rFonts w:ascii="Book Antiqua" w:eastAsia="Times New Roman" w:hAnsi="Book Antiqua" w:cs="Times New Roman"/>
            <w:color w:val="0000FF"/>
            <w:sz w:val="16"/>
            <w:szCs w:val="16"/>
            <w:u w:val="single"/>
            <w:lang w:eastAsia="pt-BR"/>
          </w:rPr>
          <w:t>(Renumerado do art. 173 com nova redação pela Lei nº 6.216, de 1975).</w:t>
        </w:r>
      </w:hyperlink>
      <w:r w:rsidR="008E3548" w:rsidRPr="00CB2BA4">
        <w:rPr>
          <w:rFonts w:ascii="Book Antiqua" w:eastAsia="Times New Roman" w:hAnsi="Book Antiqua" w:cs="Times New Roman"/>
          <w:color w:val="0000FF"/>
          <w:sz w:val="16"/>
          <w:szCs w:val="16"/>
          <w:lang w:eastAsia="pt-BR"/>
        </w:rPr>
        <w:t xml:space="preserve"> </w:t>
      </w:r>
      <w:r w:rsidR="004109B8" w:rsidRPr="00CB2BA4">
        <w:rPr>
          <w:rFonts w:ascii="Book Antiqua" w:eastAsia="Times New Roman" w:hAnsi="Book Antiqua" w:cs="Times New Roman"/>
          <w:b/>
          <w:bCs/>
          <w:color w:val="FF0000"/>
          <w:sz w:val="16"/>
          <w:szCs w:val="16"/>
          <w:u w:val="single"/>
          <w:lang w:eastAsia="pt-BR"/>
        </w:rPr>
        <w:t>(DPECE-2008)</w:t>
      </w:r>
      <w:r w:rsidR="002D6381" w:rsidRPr="00CB2BA4">
        <w:rPr>
          <w:rFonts w:ascii="Book Antiqua" w:eastAsia="Times New Roman" w:hAnsi="Book Antiqua" w:cs="Times New Roman"/>
          <w:b/>
          <w:bCs/>
          <w:color w:val="FF0000"/>
          <w:sz w:val="16"/>
          <w:szCs w:val="16"/>
          <w:lang w:eastAsia="pt-BR"/>
        </w:rPr>
        <w:t xml:space="preserve"> </w:t>
      </w:r>
      <w:r w:rsidR="002D6381" w:rsidRPr="00CB2BA4">
        <w:rPr>
          <w:rFonts w:ascii="Book Antiqua" w:eastAsia="Times New Roman" w:hAnsi="Book Antiqua" w:cs="Times New Roman"/>
          <w:b/>
          <w:bCs/>
          <w:color w:val="FF0000"/>
          <w:sz w:val="16"/>
          <w:szCs w:val="16"/>
          <w:u w:val="single"/>
          <w:lang w:eastAsia="pt-BR"/>
        </w:rPr>
        <w:t>(DPEMA-2009)</w:t>
      </w:r>
      <w:r w:rsidR="00FD3F53" w:rsidRPr="00CB2BA4">
        <w:rPr>
          <w:rFonts w:ascii="Book Antiqua" w:eastAsia="Times New Roman" w:hAnsi="Book Antiqua" w:cs="Times New Roman"/>
          <w:b/>
          <w:bCs/>
          <w:color w:val="FF0000"/>
          <w:sz w:val="16"/>
          <w:szCs w:val="16"/>
          <w:lang w:eastAsia="pt-BR"/>
        </w:rPr>
        <w:t xml:space="preserve"> </w:t>
      </w:r>
      <w:r w:rsidR="00615979" w:rsidRPr="00CB2BA4">
        <w:rPr>
          <w:rFonts w:ascii="Book Antiqua" w:hAnsi="Book Antiqua" w:cs="Times New Roman"/>
          <w:b/>
          <w:bCs/>
          <w:color w:val="FF0000"/>
          <w:sz w:val="16"/>
          <w:szCs w:val="16"/>
          <w:u w:val="single"/>
        </w:rPr>
        <w:t>(TRF</w:t>
      </w:r>
      <w:r w:rsidR="001636D1" w:rsidRPr="00CB2BA4">
        <w:rPr>
          <w:rFonts w:ascii="Book Antiqua" w:hAnsi="Book Antiqua" w:cs="Times New Roman"/>
          <w:b/>
          <w:bCs/>
          <w:color w:val="FF0000"/>
          <w:sz w:val="16"/>
          <w:szCs w:val="16"/>
          <w:u w:val="single"/>
        </w:rPr>
        <w:t>5</w:t>
      </w:r>
      <w:r w:rsidR="00615979" w:rsidRPr="00CB2BA4">
        <w:rPr>
          <w:rFonts w:ascii="Book Antiqua" w:hAnsi="Book Antiqua" w:cs="Times New Roman"/>
          <w:b/>
          <w:bCs/>
          <w:color w:val="FF0000"/>
          <w:sz w:val="16"/>
          <w:szCs w:val="16"/>
          <w:u w:val="single"/>
        </w:rPr>
        <w:t>-2013)</w:t>
      </w:r>
      <w:r w:rsidR="00253615" w:rsidRPr="00CB2BA4">
        <w:rPr>
          <w:rFonts w:ascii="Book Antiqua" w:hAnsi="Book Antiqua" w:cs="Times New Roman"/>
          <w:b/>
          <w:bCs/>
          <w:color w:val="FF0000"/>
          <w:sz w:val="16"/>
          <w:szCs w:val="16"/>
        </w:rPr>
        <w:t xml:space="preserve"> </w:t>
      </w:r>
      <w:r w:rsidR="00F6154A" w:rsidRPr="00CB2BA4">
        <w:rPr>
          <w:rFonts w:ascii="Book Antiqua" w:hAnsi="Book Antiqua" w:cs="Times New Roman"/>
          <w:b/>
          <w:bCs/>
          <w:color w:val="FF0000"/>
          <w:sz w:val="16"/>
          <w:szCs w:val="16"/>
          <w:u w:val="single"/>
        </w:rPr>
        <w:t>(Cartórios/TJR</w:t>
      </w:r>
      <w:r w:rsidR="00F6154A" w:rsidRPr="00CB2BA4">
        <w:rPr>
          <w:rFonts w:ascii="Book Antiqua" w:hAnsi="Book Antiqua"/>
          <w:b/>
          <w:bCs/>
          <w:color w:val="FF0000"/>
          <w:sz w:val="16"/>
          <w:szCs w:val="16"/>
          <w:u w:val="single"/>
        </w:rPr>
        <w:t>S</w:t>
      </w:r>
      <w:r w:rsidR="00F6154A" w:rsidRPr="00CB2BA4">
        <w:rPr>
          <w:rFonts w:ascii="Book Antiqua" w:hAnsi="Book Antiqua" w:cs="Times New Roman"/>
          <w:b/>
          <w:bCs/>
          <w:color w:val="FF0000"/>
          <w:sz w:val="16"/>
          <w:szCs w:val="16"/>
          <w:u w:val="single"/>
        </w:rPr>
        <w:t>-2013)</w:t>
      </w:r>
      <w:r w:rsidR="002A4FC8" w:rsidRPr="00CB2BA4">
        <w:rPr>
          <w:rFonts w:ascii="Book Antiqua" w:hAnsi="Book Antiqua" w:cs="Times New Roman"/>
          <w:b/>
          <w:bCs/>
          <w:color w:val="FF0000"/>
          <w:sz w:val="16"/>
          <w:szCs w:val="16"/>
        </w:rPr>
        <w:t xml:space="preserve"> </w:t>
      </w:r>
      <w:r w:rsidR="002A4FC8" w:rsidRPr="00CB2BA4">
        <w:rPr>
          <w:rFonts w:ascii="Book Antiqua" w:eastAsia="Times New Roman" w:hAnsi="Book Antiqua" w:cs="Times New Roman"/>
          <w:b/>
          <w:bCs/>
          <w:color w:val="FF0000"/>
          <w:sz w:val="16"/>
          <w:szCs w:val="16"/>
          <w:u w:val="single"/>
          <w:lang w:eastAsia="pt-BR"/>
        </w:rPr>
        <w:t>(TRF2-2011/2014)</w:t>
      </w:r>
      <w:r w:rsidR="0095385A" w:rsidRPr="00CB2BA4">
        <w:rPr>
          <w:rFonts w:ascii="Book Antiqua" w:eastAsia="Times New Roman" w:hAnsi="Book Antiqua" w:cs="Times New Roman"/>
          <w:b/>
          <w:bCs/>
          <w:color w:val="FF0000"/>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r w:rsidR="00DC772F" w:rsidRPr="00CB2BA4">
        <w:rPr>
          <w:rFonts w:ascii="Book Antiqua" w:eastAsia="Times New Roman" w:hAnsi="Book Antiqua" w:cs="Arial"/>
          <w:b/>
          <w:bCs/>
          <w:color w:val="FF0000"/>
          <w:sz w:val="16"/>
          <w:szCs w:val="16"/>
          <w:lang w:eastAsia="pt-BR"/>
        </w:rPr>
        <w:t xml:space="preserve"> </w:t>
      </w:r>
      <w:r w:rsidR="00DC772F" w:rsidRPr="00CB2BA4">
        <w:rPr>
          <w:rFonts w:ascii="Book Antiqua" w:hAnsi="Book Antiqua" w:cs="Times New Roman"/>
          <w:b/>
          <w:color w:val="FF0000"/>
          <w:sz w:val="16"/>
          <w:szCs w:val="16"/>
          <w:u w:val="single"/>
        </w:rPr>
        <w:t>(TRT/Unificado-2017)</w:t>
      </w:r>
      <w:r w:rsidR="00A30AD4" w:rsidRPr="00CB2BA4">
        <w:rPr>
          <w:rFonts w:ascii="Book Antiqua" w:eastAsia="Times New Roman" w:hAnsi="Book Antiqua" w:cs="Times New Roman"/>
          <w:b/>
          <w:bCs/>
          <w:color w:val="FF0000"/>
          <w:sz w:val="16"/>
          <w:szCs w:val="16"/>
          <w:lang w:eastAsia="pt-BR"/>
        </w:rPr>
        <w:t xml:space="preserve"> </w:t>
      </w:r>
      <w:r w:rsidR="00A30AD4" w:rsidRPr="00CB2BA4">
        <w:rPr>
          <w:rFonts w:ascii="Book Antiqua" w:hAnsi="Book Antiqua"/>
          <w:b/>
          <w:bCs/>
          <w:color w:val="FF0000"/>
          <w:sz w:val="16"/>
          <w:szCs w:val="16"/>
          <w:u w:val="single"/>
        </w:rPr>
        <w:t>(Cartórios/TJDFT-2014/2019)</w:t>
      </w:r>
      <w:r w:rsidR="00723010" w:rsidRPr="00CB2BA4">
        <w:rPr>
          <w:rFonts w:ascii="Book Antiqua" w:eastAsia="Times New Roman" w:hAnsi="Book Antiqua" w:cs="Times New Roman"/>
          <w:color w:val="0000FF"/>
          <w:sz w:val="16"/>
          <w:szCs w:val="16"/>
          <w:lang w:eastAsia="pt-BR"/>
        </w:rPr>
        <w:t xml:space="preserve"> </w:t>
      </w:r>
      <w:r w:rsidR="00723010" w:rsidRPr="00CB2BA4">
        <w:rPr>
          <w:rFonts w:ascii="Book Antiqua" w:eastAsia="Times New Roman" w:hAnsi="Book Antiqua" w:cs="Times New Roman"/>
          <w:b/>
          <w:bCs/>
          <w:color w:val="FF0000"/>
          <w:sz w:val="16"/>
          <w:szCs w:val="16"/>
          <w:u w:val="single"/>
          <w:lang w:eastAsia="pt-BR"/>
        </w:rPr>
        <w:t>(TJBA-2019)</w:t>
      </w:r>
      <w:r w:rsidR="00EA6EB4" w:rsidRPr="00CB2BA4">
        <w:rPr>
          <w:rFonts w:ascii="Book Antiqua" w:eastAsia="Times New Roman" w:hAnsi="Book Antiqua" w:cs="Times New Roman"/>
          <w:b/>
          <w:bCs/>
          <w:color w:val="FF0000"/>
          <w:sz w:val="16"/>
          <w:szCs w:val="16"/>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0135E6" w:rsidRPr="00CB2BA4">
        <w:rPr>
          <w:rFonts w:ascii="Book Antiqua" w:eastAsia="Times New Roman" w:hAnsi="Book Antiqua" w:cs="Times New Roman"/>
          <w:b/>
          <w:bCs/>
          <w:color w:val="FF0000"/>
          <w:sz w:val="16"/>
          <w:szCs w:val="16"/>
          <w:lang w:eastAsia="pt-BR"/>
        </w:rPr>
        <w:t xml:space="preserve"> </w:t>
      </w:r>
      <w:bookmarkStart w:id="55" w:name="_Hlk125573856"/>
      <w:r w:rsidR="000135E6" w:rsidRPr="00CB2BA4">
        <w:rPr>
          <w:rFonts w:ascii="Book Antiqua" w:eastAsia="Times New Roman" w:hAnsi="Book Antiqua" w:cs="Times New Roman"/>
          <w:b/>
          <w:bCs/>
          <w:color w:val="FF0000"/>
          <w:sz w:val="16"/>
          <w:szCs w:val="16"/>
          <w:u w:val="single"/>
          <w:lang w:eastAsia="pt-BR"/>
        </w:rPr>
        <w:t>(TJMA-2022)</w:t>
      </w:r>
      <w:bookmarkEnd w:id="55"/>
      <w:r w:rsidR="00F64DDF">
        <w:rPr>
          <w:rFonts w:ascii="Book Antiqua" w:eastAsia="Times New Roman" w:hAnsi="Book Antiqua" w:cs="Times New Roman"/>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r w:rsidR="0024441A">
        <w:rPr>
          <w:rFonts w:ascii="Book Antiqua" w:eastAsia="Times New Roman" w:hAnsi="Book Antiqua" w:cs="Times New Roman"/>
          <w:b/>
          <w:bCs/>
          <w:color w:val="FF0000"/>
          <w:sz w:val="16"/>
          <w:szCs w:val="16"/>
          <w:lang w:eastAsia="pt-BR"/>
        </w:rPr>
        <w:t xml:space="preserve"> </w:t>
      </w:r>
      <w:r w:rsidR="0024441A">
        <w:rPr>
          <w:rFonts w:ascii="Book Antiqua" w:eastAsia="Times New Roman" w:hAnsi="Book Antiqua" w:cs="Times New Roman"/>
          <w:b/>
          <w:bCs/>
          <w:color w:val="FF0000"/>
          <w:sz w:val="16"/>
          <w:szCs w:val="16"/>
          <w:u w:val="single"/>
          <w:lang w:eastAsia="pt-BR"/>
        </w:rPr>
        <w:t>(MPBA-2023)</w:t>
      </w:r>
      <w:r w:rsidR="0024441A">
        <w:rPr>
          <w:rFonts w:ascii="Book Antiqua" w:eastAsia="Times New Roman" w:hAnsi="Book Antiqua" w:cs="Times New Roman"/>
          <w:b/>
          <w:bCs/>
          <w:color w:val="FF0000"/>
          <w:sz w:val="16"/>
          <w:szCs w:val="16"/>
          <w:lang w:eastAsia="pt-BR"/>
        </w:rPr>
        <w:t xml:space="preserve"> </w:t>
      </w:r>
      <w:r w:rsidR="0024441A">
        <w:rPr>
          <w:rFonts w:ascii="Book Antiqua" w:eastAsia="Times New Roman" w:hAnsi="Book Antiqua" w:cs="Times New Roman"/>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723010" w:rsidRPr="00750540" w14:paraId="220CB9FD" w14:textId="77777777" w:rsidTr="00723010">
        <w:tc>
          <w:tcPr>
            <w:tcW w:w="8494" w:type="dxa"/>
            <w:shd w:val="clear" w:color="auto" w:fill="CCFFFF"/>
          </w:tcPr>
          <w:p w14:paraId="2787DBEC" w14:textId="441CD380" w:rsidR="00723010" w:rsidRPr="00750540" w:rsidRDefault="00723010" w:rsidP="00723010">
            <w:pPr>
              <w:spacing w:beforeAutospacing="1" w:after="100" w:afterAutospacing="1"/>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009B710E">
              <w:rPr>
                <w:rFonts w:ascii="Book Antiqua" w:eastAsia="Times New Roman" w:hAnsi="Book Antiqua" w:cs="Times New Roman"/>
                <w:b/>
                <w:i/>
                <w:iCs/>
                <w:color w:val="FF0000"/>
                <w:sz w:val="19"/>
                <w:szCs w:val="19"/>
                <w:lang w:eastAsia="pt-BR"/>
              </w:rPr>
              <w:t>: #</w:t>
            </w:r>
            <w:r w:rsidR="009B710E" w:rsidRPr="009B710E">
              <w:rPr>
                <w:rFonts w:ascii="Book Antiqua" w:eastAsia="Times New Roman" w:hAnsi="Book Antiqua" w:cs="Times New Roman"/>
                <w:b/>
                <w:i/>
                <w:iCs/>
                <w:color w:val="FF0000"/>
                <w:sz w:val="19"/>
                <w:szCs w:val="19"/>
                <w:highlight w:val="green"/>
                <w:lang w:eastAsia="pt-BR"/>
              </w:rPr>
              <w:t>MPDFT-2013</w:t>
            </w:r>
            <w:r w:rsidR="009B710E">
              <w:rPr>
                <w:rFonts w:ascii="Book Antiqua" w:eastAsia="Times New Roman" w:hAnsi="Book Antiqua" w:cs="Times New Roman"/>
                <w:b/>
                <w:i/>
                <w:iCs/>
                <w:color w:val="FF0000"/>
                <w:sz w:val="19"/>
                <w:szCs w:val="19"/>
                <w:lang w:eastAsia="pt-BR"/>
              </w:rPr>
              <w:t>: #</w:t>
            </w:r>
            <w:r w:rsidR="009B710E" w:rsidRPr="009B710E">
              <w:rPr>
                <w:rFonts w:ascii="Book Antiqua" w:eastAsia="Times New Roman" w:hAnsi="Book Antiqua" w:cs="Times New Roman"/>
                <w:b/>
                <w:i/>
                <w:iCs/>
                <w:color w:val="FF0000"/>
                <w:sz w:val="19"/>
                <w:szCs w:val="19"/>
                <w:highlight w:val="green"/>
                <w:lang w:eastAsia="pt-BR"/>
              </w:rPr>
              <w:t>TRF5-2013</w:t>
            </w:r>
            <w:r w:rsidR="002A4FC8">
              <w:rPr>
                <w:rFonts w:ascii="Book Antiqua" w:eastAsia="Times New Roman" w:hAnsi="Book Antiqua" w:cs="Times New Roman"/>
                <w:b/>
                <w:i/>
                <w:iCs/>
                <w:color w:val="FF0000"/>
                <w:sz w:val="19"/>
                <w:szCs w:val="19"/>
                <w:lang w:eastAsia="pt-BR"/>
              </w:rPr>
              <w:t>: #</w:t>
            </w:r>
            <w:r w:rsidR="002A4FC8" w:rsidRPr="002A4FC8">
              <w:rPr>
                <w:rFonts w:ascii="Book Antiqua" w:eastAsia="Times New Roman" w:hAnsi="Book Antiqua" w:cs="Times New Roman"/>
                <w:b/>
                <w:i/>
                <w:iCs/>
                <w:color w:val="FF0000"/>
                <w:sz w:val="19"/>
                <w:szCs w:val="19"/>
                <w:highlight w:val="green"/>
                <w:lang w:eastAsia="pt-BR"/>
              </w:rPr>
              <w:t>TRF2-2011/2014</w:t>
            </w:r>
            <w:r w:rsidR="00A30AD4">
              <w:rPr>
                <w:rFonts w:ascii="Book Antiqua" w:eastAsia="Times New Roman" w:hAnsi="Book Antiqua" w:cs="Times New Roman"/>
                <w:b/>
                <w:i/>
                <w:iCs/>
                <w:color w:val="FF0000"/>
                <w:sz w:val="19"/>
                <w:szCs w:val="19"/>
                <w:lang w:eastAsia="pt-BR"/>
              </w:rPr>
              <w:t>: #</w:t>
            </w:r>
            <w:r w:rsidR="00A30AD4" w:rsidRPr="00A30AD4">
              <w:rPr>
                <w:rFonts w:ascii="Book Antiqua" w:eastAsia="Times New Roman" w:hAnsi="Book Antiqua" w:cs="Times New Roman"/>
                <w:b/>
                <w:i/>
                <w:iCs/>
                <w:color w:val="FF0000"/>
                <w:sz w:val="19"/>
                <w:szCs w:val="19"/>
                <w:highlight w:val="green"/>
                <w:lang w:eastAsia="pt-BR"/>
              </w:rPr>
              <w:t>Cartórios/TJDFT-2014</w:t>
            </w:r>
            <w:r w:rsidR="0095385A">
              <w:rPr>
                <w:rFonts w:ascii="Book Antiqua" w:eastAsia="Times New Roman" w:hAnsi="Book Antiqua" w:cs="Times New Roman"/>
                <w:b/>
                <w:i/>
                <w:iCs/>
                <w:color w:val="FF0000"/>
                <w:sz w:val="19"/>
                <w:szCs w:val="19"/>
                <w:lang w:eastAsia="pt-BR"/>
              </w:rPr>
              <w:t xml:space="preserve">: </w:t>
            </w:r>
            <w:r w:rsidR="009B710E">
              <w:rPr>
                <w:rFonts w:ascii="Book Antiqua" w:eastAsia="Times New Roman" w:hAnsi="Book Antiqua" w:cs="Times New Roman"/>
                <w:b/>
                <w:i/>
                <w:iCs/>
                <w:color w:val="FF0000"/>
                <w:sz w:val="19"/>
                <w:szCs w:val="19"/>
                <w:lang w:eastAsia="pt-BR"/>
              </w:rPr>
              <w:t>#</w:t>
            </w:r>
            <w:r w:rsidR="009B710E" w:rsidRPr="009B710E">
              <w:rPr>
                <w:rFonts w:ascii="Book Antiqua" w:eastAsia="Times New Roman" w:hAnsi="Book Antiqua" w:cs="Times New Roman"/>
                <w:b/>
                <w:i/>
                <w:iCs/>
                <w:color w:val="FF0000"/>
                <w:sz w:val="19"/>
                <w:szCs w:val="19"/>
                <w:highlight w:val="green"/>
                <w:lang w:eastAsia="pt-BR"/>
              </w:rPr>
              <w:t>TJBA-2019</w:t>
            </w:r>
            <w:r w:rsidR="00F64DDF">
              <w:rPr>
                <w:rFonts w:ascii="Book Antiqua" w:eastAsia="Times New Roman" w:hAnsi="Book Antiqua" w:cs="Times New Roman"/>
                <w:b/>
                <w:i/>
                <w:iCs/>
                <w:color w:val="FF0000"/>
                <w:sz w:val="19"/>
                <w:szCs w:val="19"/>
                <w:lang w:eastAsia="pt-BR"/>
              </w:rPr>
              <w:t>: #</w:t>
            </w:r>
            <w:r w:rsidR="00F64DDF" w:rsidRPr="00F64DDF">
              <w:rPr>
                <w:rFonts w:ascii="Book Antiqua" w:eastAsia="Times New Roman" w:hAnsi="Book Antiqua" w:cs="Times New Roman"/>
                <w:b/>
                <w:i/>
                <w:iCs/>
                <w:color w:val="FF0000"/>
                <w:sz w:val="19"/>
                <w:szCs w:val="19"/>
                <w:highlight w:val="green"/>
                <w:lang w:eastAsia="pt-BR"/>
              </w:rPr>
              <w:t>MPAM-2023</w:t>
            </w:r>
            <w:r w:rsidR="0024441A">
              <w:rPr>
                <w:rFonts w:ascii="Book Antiqua" w:eastAsia="Times New Roman" w:hAnsi="Book Antiqua" w:cs="Times New Roman"/>
                <w:b/>
                <w:i/>
                <w:iCs/>
                <w:color w:val="FF0000"/>
                <w:sz w:val="19"/>
                <w:szCs w:val="19"/>
                <w:lang w:eastAsia="pt-BR"/>
              </w:rPr>
              <w:t>: #</w:t>
            </w:r>
            <w:r w:rsidR="0024441A" w:rsidRPr="0024441A">
              <w:rPr>
                <w:rFonts w:ascii="Book Antiqua" w:eastAsia="Times New Roman" w:hAnsi="Book Antiqua" w:cs="Times New Roman"/>
                <w:b/>
                <w:i/>
                <w:iCs/>
                <w:color w:val="FF0000"/>
                <w:sz w:val="19"/>
                <w:szCs w:val="19"/>
                <w:highlight w:val="green"/>
                <w:lang w:eastAsia="pt-BR"/>
              </w:rPr>
              <w:t>MPBA-2023</w:t>
            </w:r>
            <w:r w:rsidR="0024441A">
              <w:rPr>
                <w:rFonts w:ascii="Book Antiqua" w:eastAsia="Times New Roman" w:hAnsi="Book Antiqua" w:cs="Times New Roman"/>
                <w:b/>
                <w:i/>
                <w:iCs/>
                <w:color w:val="FF0000"/>
                <w:sz w:val="19"/>
                <w:szCs w:val="19"/>
                <w:lang w:eastAsia="pt-BR"/>
              </w:rPr>
              <w:t>: #</w:t>
            </w:r>
            <w:r w:rsidR="0024441A" w:rsidRPr="0024441A">
              <w:rPr>
                <w:rFonts w:ascii="Book Antiqua" w:eastAsia="Times New Roman" w:hAnsi="Book Antiqua" w:cs="Times New Roman"/>
                <w:b/>
                <w:i/>
                <w:iCs/>
                <w:color w:val="FF0000"/>
                <w:sz w:val="19"/>
                <w:szCs w:val="19"/>
                <w:highlight w:val="green"/>
                <w:lang w:eastAsia="pt-BR"/>
              </w:rPr>
              <w:t>AGU-2023</w:t>
            </w:r>
            <w:r w:rsidR="009B710E">
              <w:rPr>
                <w:rFonts w:ascii="Book Antiqua" w:eastAsia="Times New Roman" w:hAnsi="Book Antiqua" w:cs="Times New Roman"/>
                <w:b/>
                <w:i/>
                <w:iCs/>
                <w:color w:val="FF0000"/>
                <w:sz w:val="19"/>
                <w:szCs w:val="19"/>
                <w:lang w:eastAsia="pt-BR"/>
              </w:rPr>
              <w:t>: #</w:t>
            </w:r>
            <w:r w:rsidR="009B710E" w:rsidRPr="009B710E">
              <w:rPr>
                <w:rFonts w:ascii="Book Antiqua" w:eastAsia="Times New Roman" w:hAnsi="Book Antiqua" w:cs="Times New Roman"/>
                <w:b/>
                <w:i/>
                <w:iCs/>
                <w:color w:val="FF0000"/>
                <w:sz w:val="19"/>
                <w:szCs w:val="19"/>
                <w:highlight w:val="green"/>
                <w:lang w:eastAsia="pt-BR"/>
              </w:rPr>
              <w:t>CESPE</w:t>
            </w:r>
            <w:r w:rsidR="009B710E">
              <w:rPr>
                <w:rFonts w:ascii="Book Antiqua" w:eastAsia="Times New Roman" w:hAnsi="Book Antiqua" w:cs="Times New Roman"/>
                <w:bCs/>
                <w:sz w:val="19"/>
                <w:szCs w:val="19"/>
                <w:lang w:eastAsia="pt-BR"/>
              </w:rPr>
              <w:t>:</w:t>
            </w:r>
            <w:r w:rsidRPr="00750540">
              <w:rPr>
                <w:rFonts w:ascii="Book Antiqua" w:eastAsia="Times New Roman" w:hAnsi="Book Antiqua" w:cs="Times New Roman"/>
                <w:sz w:val="19"/>
                <w:szCs w:val="19"/>
                <w:lang w:eastAsia="pt-BR"/>
              </w:rPr>
              <w:t xml:space="preserve"> O </w:t>
            </w:r>
            <w:r w:rsidRPr="00750540">
              <w:rPr>
                <w:rFonts w:ascii="Book Antiqua" w:eastAsia="Times New Roman" w:hAnsi="Book Antiqua" w:cs="Times New Roman"/>
                <w:b/>
                <w:bCs/>
                <w:sz w:val="19"/>
                <w:szCs w:val="19"/>
                <w:shd w:val="clear" w:color="auto" w:fill="F7CAAC" w:themeFill="accent2" w:themeFillTint="66"/>
                <w:lang w:eastAsia="pt-BR"/>
              </w:rPr>
              <w:t>Princípio da Especialidade</w:t>
            </w:r>
            <w:r w:rsidRPr="00750540">
              <w:rPr>
                <w:rFonts w:ascii="Book Antiqua" w:eastAsia="Times New Roman" w:hAnsi="Book Antiqua" w:cs="Times New Roman"/>
                <w:sz w:val="19"/>
                <w:szCs w:val="19"/>
                <w:lang w:eastAsia="pt-BR"/>
              </w:rPr>
              <w:t xml:space="preserve"> ou da </w:t>
            </w:r>
            <w:r w:rsidRPr="00750540">
              <w:rPr>
                <w:rFonts w:ascii="Book Antiqua" w:eastAsia="Times New Roman" w:hAnsi="Book Antiqua" w:cs="Times New Roman"/>
                <w:b/>
                <w:bCs/>
                <w:sz w:val="19"/>
                <w:szCs w:val="19"/>
                <w:shd w:val="clear" w:color="auto" w:fill="F7CAAC" w:themeFill="accent2" w:themeFillTint="66"/>
                <w:lang w:eastAsia="pt-BR"/>
              </w:rPr>
              <w:t>Especialização Registral</w:t>
            </w:r>
            <w:r w:rsidRPr="00750540">
              <w:rPr>
                <w:rFonts w:ascii="Book Antiqua" w:eastAsia="Times New Roman" w:hAnsi="Book Antiqua" w:cs="Times New Roman"/>
                <w:sz w:val="19"/>
                <w:szCs w:val="19"/>
                <w:lang w:eastAsia="pt-BR"/>
              </w:rPr>
              <w:t xml:space="preserve"> apresenta um dos requisitos do registro, conforme expressa previsão no art. 176 da Lei 6.015/73, pois determina a necessidade de descrição completa do imóvel, a </w:t>
            </w:r>
            <w:r w:rsidRPr="00750540">
              <w:rPr>
                <w:rFonts w:ascii="Book Antiqua" w:eastAsia="Times New Roman" w:hAnsi="Book Antiqua" w:cs="Times New Roman"/>
                <w:sz w:val="19"/>
                <w:szCs w:val="19"/>
                <w:lang w:eastAsia="pt-BR"/>
              </w:rPr>
              <w:lastRenderedPageBreak/>
              <w:t>qualificação dos sujeitos, tanto na matrícula quanto no título que pretende ingresso na serventia</w:t>
            </w:r>
            <w:r w:rsidR="00993CE3" w:rsidRPr="00750540">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ou seja, toda inscrição deve recair sobre um objeto individualizado. </w:t>
            </w:r>
          </w:p>
        </w:tc>
      </w:tr>
    </w:tbl>
    <w:p w14:paraId="5D47DCCD" w14:textId="6671A4E9" w:rsidR="009E1DDC" w:rsidRPr="00834C9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xml:space="preserve">        </w:t>
      </w:r>
      <w:r w:rsidRPr="004109B8">
        <w:rPr>
          <w:rFonts w:ascii="Book Antiqua" w:eastAsia="Times New Roman" w:hAnsi="Book Antiqua" w:cs="Times New Roman"/>
          <w:b/>
          <w:bCs/>
          <w:sz w:val="19"/>
          <w:szCs w:val="19"/>
          <w:highlight w:val="magenta"/>
          <w:lang w:eastAsia="pt-BR"/>
        </w:rPr>
        <w:t>§ 1º</w:t>
      </w:r>
      <w:r w:rsidRPr="00750540">
        <w:rPr>
          <w:rFonts w:ascii="Book Antiqua" w:eastAsia="Times New Roman" w:hAnsi="Book Antiqua" w:cs="Times New Roman"/>
          <w:sz w:val="19"/>
          <w:szCs w:val="19"/>
          <w:lang w:eastAsia="pt-BR"/>
        </w:rPr>
        <w:t xml:space="preserve"> </w:t>
      </w:r>
      <w:r w:rsidRPr="00D53FFC">
        <w:rPr>
          <w:rFonts w:ascii="Book Antiqua" w:eastAsia="Times New Roman" w:hAnsi="Book Antiqua" w:cs="Times New Roman"/>
          <w:b/>
          <w:bCs/>
          <w:sz w:val="19"/>
          <w:szCs w:val="19"/>
          <w:lang w:eastAsia="pt-BR"/>
        </w:rPr>
        <w:t>A escrituração do Livro nº 2 obedecerá às seguintes normas</w:t>
      </w:r>
      <w:r w:rsidRPr="00CB2BA4">
        <w:rPr>
          <w:rFonts w:ascii="Book Antiqua" w:eastAsia="Times New Roman" w:hAnsi="Book Antiqua" w:cs="Times New Roman"/>
          <w:sz w:val="18"/>
          <w:szCs w:val="18"/>
          <w:lang w:eastAsia="pt-BR"/>
        </w:rPr>
        <w:t xml:space="preserve">: </w:t>
      </w:r>
      <w:hyperlink r:id="rId446" w:anchor="art1" w:history="1">
        <w:r w:rsidRPr="00CB2BA4">
          <w:rPr>
            <w:rFonts w:ascii="Book Antiqua" w:eastAsia="Times New Roman" w:hAnsi="Book Antiqua" w:cs="Times New Roman"/>
            <w:color w:val="0000FF"/>
            <w:sz w:val="16"/>
            <w:szCs w:val="16"/>
            <w:u w:val="single"/>
            <w:lang w:eastAsia="pt-BR"/>
          </w:rPr>
          <w:t>(Renumerado do parágrafo único, pela Lei nº 6.688, de 1979)</w:t>
        </w:r>
      </w:hyperlink>
      <w:r w:rsidR="004109B8" w:rsidRPr="00CB2BA4">
        <w:rPr>
          <w:rFonts w:ascii="Book Antiqua" w:eastAsia="Times New Roman" w:hAnsi="Book Antiqua" w:cs="Times New Roman"/>
          <w:color w:val="0000FF"/>
          <w:sz w:val="16"/>
          <w:szCs w:val="16"/>
          <w:lang w:eastAsia="pt-BR"/>
        </w:rPr>
        <w:t xml:space="preserve"> </w:t>
      </w:r>
      <w:r w:rsidR="004109B8" w:rsidRPr="00CB2BA4">
        <w:rPr>
          <w:rFonts w:ascii="Book Antiqua" w:eastAsia="Times New Roman" w:hAnsi="Book Antiqua" w:cs="Times New Roman"/>
          <w:b/>
          <w:bCs/>
          <w:color w:val="FF0000"/>
          <w:sz w:val="16"/>
          <w:szCs w:val="16"/>
          <w:u w:val="single"/>
          <w:lang w:eastAsia="pt-BR"/>
        </w:rPr>
        <w:t>(DPECE-2008)</w:t>
      </w:r>
      <w:r w:rsidR="00817D0B" w:rsidRPr="00CB2BA4">
        <w:rPr>
          <w:rFonts w:ascii="Book Antiqua" w:eastAsia="Times New Roman" w:hAnsi="Book Antiqua" w:cs="Times New Roman"/>
          <w:b/>
          <w:bCs/>
          <w:color w:val="FF0000"/>
          <w:sz w:val="16"/>
          <w:szCs w:val="16"/>
          <w:lang w:eastAsia="pt-BR"/>
        </w:rPr>
        <w:t xml:space="preserve"> </w:t>
      </w:r>
      <w:r w:rsidR="002A4FC8" w:rsidRPr="00CB2BA4">
        <w:rPr>
          <w:rFonts w:ascii="Book Antiqua" w:hAnsi="Book Antiqua"/>
          <w:b/>
          <w:bCs/>
          <w:color w:val="FF0000"/>
          <w:sz w:val="16"/>
          <w:szCs w:val="16"/>
          <w:u w:val="single"/>
        </w:rPr>
        <w:t>(TRF2-2014)</w:t>
      </w:r>
      <w:r w:rsidR="004503F6" w:rsidRPr="00CB2BA4">
        <w:rPr>
          <w:rFonts w:ascii="Book Antiqua" w:hAnsi="Book Antiqua"/>
          <w:b/>
          <w:bCs/>
          <w:color w:val="FF0000"/>
          <w:sz w:val="16"/>
          <w:szCs w:val="16"/>
        </w:rPr>
        <w:t xml:space="preserve"> </w:t>
      </w:r>
      <w:bookmarkStart w:id="56" w:name="_Hlk132630217"/>
      <w:r w:rsidR="004503F6" w:rsidRPr="00CB2BA4">
        <w:rPr>
          <w:rFonts w:ascii="Book Antiqua" w:hAnsi="Book Antiqua"/>
          <w:b/>
          <w:bCs/>
          <w:color w:val="FF0000"/>
          <w:sz w:val="16"/>
          <w:szCs w:val="16"/>
          <w:u w:val="single"/>
        </w:rPr>
        <w:t>(Cartórios/TJDFT-2014)</w:t>
      </w:r>
      <w:bookmarkEnd w:id="56"/>
      <w:r w:rsidR="001015C9" w:rsidRPr="00CB2BA4">
        <w:rPr>
          <w:rFonts w:ascii="Book Antiqua" w:hAnsi="Book Antiqua"/>
          <w:b/>
          <w:bCs/>
          <w:color w:val="FF0000"/>
          <w:sz w:val="16"/>
          <w:szCs w:val="16"/>
        </w:rPr>
        <w:t xml:space="preserve"> </w:t>
      </w:r>
      <w:r w:rsidR="001015C9" w:rsidRPr="00CB2BA4">
        <w:rPr>
          <w:rFonts w:ascii="Book Antiqua" w:eastAsia="Times New Roman" w:hAnsi="Book Antiqua" w:cs="Arial"/>
          <w:b/>
          <w:bCs/>
          <w:color w:val="FF0000"/>
          <w:sz w:val="16"/>
          <w:szCs w:val="16"/>
          <w:u w:val="single"/>
          <w:lang w:eastAsia="pt-BR"/>
        </w:rPr>
        <w:t>(PGEPB-2008/2021)</w:t>
      </w:r>
      <w:r w:rsidR="00894F57" w:rsidRPr="00CB2BA4">
        <w:rPr>
          <w:rFonts w:ascii="Book Antiqua" w:hAnsi="Book Antiqua"/>
          <w:b/>
          <w:bCs/>
          <w:color w:val="FF0000"/>
          <w:sz w:val="16"/>
          <w:szCs w:val="16"/>
        </w:rPr>
        <w:t xml:space="preserve"> </w:t>
      </w:r>
      <w:r w:rsidR="00894F57" w:rsidRPr="00CB2BA4">
        <w:rPr>
          <w:rFonts w:ascii="Book Antiqua" w:eastAsia="Times New Roman" w:hAnsi="Book Antiqua" w:cs="Times New Roman"/>
          <w:b/>
          <w:color w:val="FF0000"/>
          <w:sz w:val="16"/>
          <w:szCs w:val="16"/>
          <w:u w:val="single"/>
          <w:lang w:eastAsia="pt-BR"/>
        </w:rPr>
        <w:t>(Cartórios/TJGO-2021)</w:t>
      </w:r>
      <w:r w:rsidR="00300F2C" w:rsidRPr="00CB2BA4">
        <w:rPr>
          <w:rFonts w:ascii="Book Antiqua" w:eastAsia="Times New Roman" w:hAnsi="Book Antiqua" w:cs="Times New Roman"/>
          <w:b/>
          <w:color w:val="FF0000"/>
          <w:sz w:val="16"/>
          <w:szCs w:val="16"/>
          <w:lang w:eastAsia="pt-BR"/>
        </w:rPr>
        <w:t xml:space="preserve"> </w:t>
      </w:r>
      <w:r w:rsidR="00300F2C" w:rsidRPr="00CB2BA4">
        <w:rPr>
          <w:rFonts w:ascii="Book Antiqua" w:eastAsia="Times New Roman" w:hAnsi="Book Antiqua" w:cs="Times New Roman"/>
          <w:b/>
          <w:bCs/>
          <w:color w:val="FF0000"/>
          <w:sz w:val="16"/>
          <w:szCs w:val="16"/>
          <w:u w:val="single"/>
          <w:lang w:eastAsia="pt-BR"/>
        </w:rPr>
        <w:t>(MPRJ-2022)</w:t>
      </w:r>
      <w:r w:rsidR="00834C9B">
        <w:rPr>
          <w:rFonts w:ascii="Book Antiqua" w:eastAsia="Times New Roman" w:hAnsi="Book Antiqua" w:cs="Times New Roman"/>
          <w:b/>
          <w:bCs/>
          <w:color w:val="FF0000"/>
          <w:sz w:val="16"/>
          <w:szCs w:val="16"/>
          <w:lang w:eastAsia="pt-BR"/>
        </w:rPr>
        <w:t xml:space="preserve"> </w:t>
      </w:r>
      <w:r w:rsidR="00834C9B">
        <w:rPr>
          <w:rFonts w:ascii="Book Antiqua" w:eastAsia="Times New Roman" w:hAnsi="Book Antiqua" w:cs="Times New Roman"/>
          <w:b/>
          <w:bCs/>
          <w:color w:val="FF0000"/>
          <w:sz w:val="16"/>
          <w:szCs w:val="16"/>
          <w:u w:val="single"/>
          <w:lang w:eastAsia="pt-BR"/>
        </w:rPr>
        <w:t>(Cartórios/TJAM-2023)</w:t>
      </w:r>
    </w:p>
    <w:p w14:paraId="48248CC3" w14:textId="235CCD01"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t>I - cada imóvel terá matrícula própria, que será aberta por ocasião do primeiro ato de registro ou de averbação caso a transcrição possua todos os requisitos elencados para a abertura de matrícula</w:t>
      </w:r>
      <w:r w:rsidRPr="00CB2BA4">
        <w:rPr>
          <w:rFonts w:ascii="Book Antiqua" w:eastAsia="Times New Roman" w:hAnsi="Book Antiqua" w:cs="Times New Roman"/>
          <w:sz w:val="16"/>
          <w:szCs w:val="16"/>
          <w:lang w:eastAsia="pt-BR"/>
        </w:rPr>
        <w:t xml:space="preserve">; </w:t>
      </w:r>
      <w:hyperlink r:id="rId447" w:anchor="art11" w:history="1">
        <w:r w:rsidRPr="00CB2BA4">
          <w:rPr>
            <w:rStyle w:val="Hyperlink"/>
            <w:rFonts w:ascii="Book Antiqua" w:eastAsia="Times New Roman" w:hAnsi="Book Antiqua" w:cs="Times New Roman"/>
            <w:sz w:val="16"/>
            <w:szCs w:val="16"/>
            <w:lang w:eastAsia="pt-BR"/>
          </w:rPr>
          <w:t>(Redação dada pela Lei nº 14.382, de 2022)</w:t>
        </w:r>
      </w:hyperlink>
    </w:p>
    <w:tbl>
      <w:tblPr>
        <w:tblStyle w:val="Tabelacomgrade"/>
        <w:tblW w:w="0" w:type="auto"/>
        <w:tblLook w:val="04A0" w:firstRow="1" w:lastRow="0" w:firstColumn="1" w:lastColumn="0" w:noHBand="0" w:noVBand="1"/>
      </w:tblPr>
      <w:tblGrid>
        <w:gridCol w:w="8494"/>
      </w:tblGrid>
      <w:tr w:rsidR="004109B8" w14:paraId="05C78350" w14:textId="77777777" w:rsidTr="004109B8">
        <w:tc>
          <w:tcPr>
            <w:tcW w:w="8494" w:type="dxa"/>
            <w:shd w:val="clear" w:color="auto" w:fill="CCFFFF"/>
          </w:tcPr>
          <w:p w14:paraId="3E420506" w14:textId="02CCDC99" w:rsidR="004109B8" w:rsidRPr="004109B8" w:rsidRDefault="004109B8" w:rsidP="00406457">
            <w:pPr>
              <w:spacing w:before="100" w:beforeAutospacing="1" w:after="100" w:afterAutospacing="1"/>
              <w:jc w:val="both"/>
              <w:rPr>
                <w:rFonts w:ascii="Book Antiqua" w:eastAsia="Times New Roman" w:hAnsi="Book Antiqua" w:cs="Times New Roman"/>
                <w:sz w:val="19"/>
                <w:szCs w:val="19"/>
                <w:lang w:eastAsia="pt-BR"/>
              </w:rPr>
            </w:pPr>
            <w:r w:rsidRPr="004109B8">
              <w:rPr>
                <w:rFonts w:ascii="Book Antiqua" w:eastAsia="Times New Roman" w:hAnsi="Book Antiqua" w:cs="Times New Roman"/>
                <w:b/>
                <w:bCs/>
                <w:i/>
                <w:iCs/>
                <w:color w:val="FF0000"/>
                <w:sz w:val="19"/>
                <w:szCs w:val="19"/>
                <w:lang w:eastAsia="pt-BR"/>
              </w:rPr>
              <w:t>#</w:t>
            </w:r>
            <w:r w:rsidRPr="004109B8">
              <w:rPr>
                <w:rFonts w:ascii="Book Antiqua" w:eastAsia="Times New Roman" w:hAnsi="Book Antiqua" w:cs="Times New Roman"/>
                <w:b/>
                <w:bCs/>
                <w:i/>
                <w:iCs/>
                <w:color w:val="FF0000"/>
                <w:sz w:val="19"/>
                <w:szCs w:val="19"/>
                <w:highlight w:val="green"/>
                <w:lang w:eastAsia="pt-BR"/>
              </w:rPr>
              <w:t>Atenção</w:t>
            </w:r>
            <w:r w:rsidRPr="004109B8">
              <w:rPr>
                <w:rFonts w:ascii="Book Antiqua" w:eastAsia="Times New Roman" w:hAnsi="Book Antiqua" w:cs="Times New Roman"/>
                <w:b/>
                <w:bCs/>
                <w:i/>
                <w:iCs/>
                <w:color w:val="FF0000"/>
                <w:sz w:val="19"/>
                <w:szCs w:val="19"/>
                <w:lang w:eastAsia="pt-BR"/>
              </w:rPr>
              <w:t>: #</w:t>
            </w:r>
            <w:r w:rsidRPr="004109B8">
              <w:rPr>
                <w:rFonts w:ascii="Book Antiqua" w:eastAsia="Times New Roman" w:hAnsi="Book Antiqua" w:cs="Times New Roman"/>
                <w:b/>
                <w:bCs/>
                <w:i/>
                <w:iCs/>
                <w:color w:val="FF0000"/>
                <w:sz w:val="19"/>
                <w:szCs w:val="19"/>
                <w:highlight w:val="green"/>
                <w:lang w:eastAsia="pt-BR"/>
              </w:rPr>
              <w:t>DPECE-2008</w:t>
            </w:r>
            <w:r w:rsidR="004503F6">
              <w:rPr>
                <w:rFonts w:ascii="Book Antiqua" w:eastAsia="Times New Roman" w:hAnsi="Book Antiqua" w:cs="Times New Roman"/>
                <w:b/>
                <w:bCs/>
                <w:i/>
                <w:iCs/>
                <w:color w:val="FF0000"/>
                <w:sz w:val="19"/>
                <w:szCs w:val="19"/>
                <w:lang w:eastAsia="pt-BR"/>
              </w:rPr>
              <w:t>: #</w:t>
            </w:r>
            <w:r w:rsidR="004503F6" w:rsidRPr="004503F6">
              <w:rPr>
                <w:rFonts w:ascii="Book Antiqua" w:eastAsia="Times New Roman" w:hAnsi="Book Antiqua" w:cs="Times New Roman"/>
                <w:b/>
                <w:bCs/>
                <w:i/>
                <w:iCs/>
                <w:color w:val="FF0000"/>
                <w:sz w:val="19"/>
                <w:szCs w:val="19"/>
                <w:highlight w:val="green"/>
                <w:lang w:eastAsia="pt-BR"/>
              </w:rPr>
              <w:t>Cartórios/TJDFT-2014</w:t>
            </w:r>
            <w:r w:rsidRPr="004109B8">
              <w:rPr>
                <w:rFonts w:ascii="Book Antiqua" w:eastAsia="Times New Roman" w:hAnsi="Book Antiqua" w:cs="Times New Roman"/>
                <w:b/>
                <w:bCs/>
                <w:i/>
                <w:iCs/>
                <w:color w:val="FF0000"/>
                <w:sz w:val="19"/>
                <w:szCs w:val="19"/>
                <w:lang w:eastAsia="pt-BR"/>
              </w:rPr>
              <w:t>: #</w:t>
            </w:r>
            <w:r w:rsidRPr="004109B8">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P</w:t>
            </w:r>
            <w:r w:rsidRPr="004109B8">
              <w:rPr>
                <w:rFonts w:ascii="Book Antiqua" w:eastAsia="Times New Roman" w:hAnsi="Book Antiqua" w:cs="Times New Roman"/>
                <w:sz w:val="19"/>
                <w:szCs w:val="19"/>
                <w:lang w:eastAsia="pt-BR"/>
              </w:rPr>
              <w:t>rincípio da unitariedade da matrícula</w:t>
            </w:r>
            <w:r>
              <w:rPr>
                <w:rFonts w:ascii="Book Antiqua" w:eastAsia="Times New Roman" w:hAnsi="Book Antiqua" w:cs="Times New Roman"/>
                <w:sz w:val="19"/>
                <w:szCs w:val="19"/>
                <w:lang w:eastAsia="pt-BR"/>
              </w:rPr>
              <w:t>.</w:t>
            </w:r>
          </w:p>
        </w:tc>
      </w:tr>
    </w:tbl>
    <w:p w14:paraId="60A45268" w14:textId="77777777" w:rsidR="009E1DDC" w:rsidRPr="00834C9B" w:rsidRDefault="009E1DDC" w:rsidP="0040645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34C9B">
        <w:rPr>
          <w:rFonts w:ascii="Book Antiqua" w:eastAsia="Times New Roman" w:hAnsi="Book Antiqua" w:cs="Times New Roman"/>
          <w:b/>
          <w:bCs/>
          <w:sz w:val="19"/>
          <w:szCs w:val="19"/>
          <w:lang w:eastAsia="pt-BR"/>
        </w:rPr>
        <w:t xml:space="preserve">        II - </w:t>
      </w:r>
      <w:proofErr w:type="gramStart"/>
      <w:r w:rsidRPr="00834C9B">
        <w:rPr>
          <w:rFonts w:ascii="Book Antiqua" w:eastAsia="Times New Roman" w:hAnsi="Book Antiqua" w:cs="Times New Roman"/>
          <w:b/>
          <w:bCs/>
          <w:sz w:val="19"/>
          <w:szCs w:val="19"/>
          <w:lang w:eastAsia="pt-BR"/>
        </w:rPr>
        <w:t>são</w:t>
      </w:r>
      <w:proofErr w:type="gramEnd"/>
      <w:r w:rsidRPr="00834C9B">
        <w:rPr>
          <w:rFonts w:ascii="Book Antiqua" w:eastAsia="Times New Roman" w:hAnsi="Book Antiqua" w:cs="Times New Roman"/>
          <w:b/>
          <w:bCs/>
          <w:sz w:val="19"/>
          <w:szCs w:val="19"/>
          <w:lang w:eastAsia="pt-BR"/>
        </w:rPr>
        <w:t xml:space="preserve"> requisitos da matrícula: </w:t>
      </w:r>
    </w:p>
    <w:p w14:paraId="1AFA3BB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1) o número de ordem, que seguirá ao infinito; </w:t>
      </w:r>
    </w:p>
    <w:p w14:paraId="0CD1D6D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2) a data; </w:t>
      </w:r>
    </w:p>
    <w:p w14:paraId="692AC2A6" w14:textId="589CF92F" w:rsidR="009E1DDC" w:rsidRPr="00834C9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3FFC">
        <w:rPr>
          <w:rFonts w:ascii="Book Antiqua" w:eastAsia="Times New Roman" w:hAnsi="Book Antiqua" w:cs="Times New Roman"/>
          <w:b/>
          <w:bCs/>
          <w:sz w:val="19"/>
          <w:szCs w:val="19"/>
          <w:lang w:eastAsia="pt-BR"/>
        </w:rPr>
        <w:t>        3) a identificação do imóvel, que será feita com indicação</w:t>
      </w:r>
      <w:r w:rsidRPr="00CB2BA4">
        <w:rPr>
          <w:rFonts w:ascii="Book Antiqua" w:eastAsia="Times New Roman" w:hAnsi="Book Antiqua" w:cs="Times New Roman"/>
          <w:sz w:val="18"/>
          <w:szCs w:val="18"/>
          <w:lang w:eastAsia="pt-BR"/>
        </w:rPr>
        <w:t xml:space="preserve">: </w:t>
      </w:r>
      <w:hyperlink r:id="rId448" w:anchor="art3" w:history="1">
        <w:r w:rsidRPr="00CB2BA4">
          <w:rPr>
            <w:rFonts w:ascii="Book Antiqua" w:eastAsia="Times New Roman" w:hAnsi="Book Antiqua" w:cs="Times New Roman"/>
            <w:color w:val="0000FF"/>
            <w:sz w:val="16"/>
            <w:szCs w:val="16"/>
            <w:u w:val="single"/>
            <w:lang w:eastAsia="pt-BR"/>
          </w:rPr>
          <w:t>(Redação dada pela Lei nº 10.267, de 2001)</w:t>
        </w:r>
      </w:hyperlink>
      <w:r w:rsidR="002D6381" w:rsidRPr="00CB2BA4">
        <w:rPr>
          <w:rFonts w:ascii="Book Antiqua" w:eastAsia="Times New Roman" w:hAnsi="Book Antiqua" w:cs="Times New Roman"/>
          <w:color w:val="0000FF"/>
          <w:sz w:val="16"/>
          <w:szCs w:val="16"/>
          <w:lang w:eastAsia="pt-BR"/>
        </w:rPr>
        <w:t xml:space="preserve"> </w:t>
      </w:r>
      <w:r w:rsidR="002D6381" w:rsidRPr="00CB2BA4">
        <w:rPr>
          <w:rFonts w:ascii="Book Antiqua" w:eastAsia="Times New Roman" w:hAnsi="Book Antiqua" w:cs="Times New Roman"/>
          <w:b/>
          <w:bCs/>
          <w:color w:val="FF0000"/>
          <w:sz w:val="16"/>
          <w:szCs w:val="16"/>
          <w:u w:val="single"/>
          <w:lang w:eastAsia="pt-BR"/>
        </w:rPr>
        <w:t>(DPEMA-2009)</w:t>
      </w:r>
      <w:r w:rsidR="001A00BD" w:rsidRPr="00CB2BA4">
        <w:rPr>
          <w:rFonts w:ascii="Book Antiqua" w:eastAsia="Times New Roman" w:hAnsi="Book Antiqua" w:cs="Times New Roman"/>
          <w:b/>
          <w:bCs/>
          <w:color w:val="FF0000"/>
          <w:sz w:val="16"/>
          <w:szCs w:val="16"/>
          <w:lang w:eastAsia="pt-BR"/>
        </w:rPr>
        <w:t xml:space="preserve"> </w:t>
      </w:r>
      <w:r w:rsidR="00FD3F53" w:rsidRPr="00CB2BA4">
        <w:rPr>
          <w:rFonts w:ascii="Book Antiqua" w:eastAsia="Times New Roman" w:hAnsi="Book Antiqua" w:cs="Times New Roman"/>
          <w:b/>
          <w:bCs/>
          <w:color w:val="FF0000"/>
          <w:sz w:val="16"/>
          <w:szCs w:val="16"/>
          <w:u w:val="single"/>
          <w:lang w:eastAsia="pt-BR"/>
        </w:rPr>
        <w:t>(TRF2-2011</w:t>
      </w:r>
      <w:r w:rsidR="002A4FC8" w:rsidRPr="00CB2BA4">
        <w:rPr>
          <w:rFonts w:ascii="Book Antiqua" w:eastAsia="Times New Roman" w:hAnsi="Book Antiqua" w:cs="Times New Roman"/>
          <w:b/>
          <w:bCs/>
          <w:color w:val="FF0000"/>
          <w:sz w:val="16"/>
          <w:szCs w:val="16"/>
          <w:u w:val="single"/>
          <w:lang w:eastAsia="pt-BR"/>
        </w:rPr>
        <w:t>/2014</w:t>
      </w:r>
      <w:r w:rsidR="00FD3F53" w:rsidRPr="00CB2BA4">
        <w:rPr>
          <w:rFonts w:ascii="Book Antiqua" w:eastAsia="Times New Roman" w:hAnsi="Book Antiqua" w:cs="Times New Roman"/>
          <w:b/>
          <w:bCs/>
          <w:color w:val="FF0000"/>
          <w:sz w:val="16"/>
          <w:szCs w:val="16"/>
          <w:u w:val="single"/>
          <w:lang w:eastAsia="pt-BR"/>
        </w:rPr>
        <w:t>)</w:t>
      </w:r>
      <w:r w:rsidR="009503B9" w:rsidRPr="00CB2BA4">
        <w:rPr>
          <w:rFonts w:ascii="Book Antiqua" w:eastAsia="Times New Roman" w:hAnsi="Book Antiqua" w:cs="Times New Roman"/>
          <w:b/>
          <w:bCs/>
          <w:color w:val="FF0000"/>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r w:rsidR="001015C9" w:rsidRPr="00CB2BA4">
        <w:rPr>
          <w:rFonts w:ascii="Book Antiqua" w:eastAsia="Times New Roman" w:hAnsi="Book Antiqua" w:cs="Arial"/>
          <w:b/>
          <w:bCs/>
          <w:color w:val="FF0000"/>
          <w:sz w:val="16"/>
          <w:szCs w:val="16"/>
          <w:lang w:eastAsia="pt-BR"/>
        </w:rPr>
        <w:t xml:space="preserve"> </w:t>
      </w:r>
      <w:r w:rsidR="001015C9" w:rsidRPr="00CB2BA4">
        <w:rPr>
          <w:rFonts w:ascii="Book Antiqua" w:eastAsia="Times New Roman" w:hAnsi="Book Antiqua" w:cs="Arial"/>
          <w:b/>
          <w:bCs/>
          <w:color w:val="FF0000"/>
          <w:sz w:val="16"/>
          <w:szCs w:val="16"/>
          <w:u w:val="single"/>
          <w:lang w:eastAsia="pt-BR"/>
        </w:rPr>
        <w:t>(PGEPB-2021)</w:t>
      </w:r>
      <w:r w:rsidR="00834C9B">
        <w:rPr>
          <w:rFonts w:ascii="Book Antiqua" w:eastAsia="Times New Roman" w:hAnsi="Book Antiqua" w:cs="Arial"/>
          <w:b/>
          <w:bCs/>
          <w:color w:val="FF0000"/>
          <w:sz w:val="16"/>
          <w:szCs w:val="16"/>
          <w:lang w:eastAsia="pt-BR"/>
        </w:rPr>
        <w:t xml:space="preserve"> </w:t>
      </w:r>
      <w:r w:rsidR="00834C9B">
        <w:rPr>
          <w:rFonts w:ascii="Book Antiqua" w:eastAsia="Times New Roman" w:hAnsi="Book Antiqua" w:cs="Times New Roman"/>
          <w:b/>
          <w:bCs/>
          <w:color w:val="FF0000"/>
          <w:sz w:val="16"/>
          <w:szCs w:val="16"/>
          <w:u w:val="single"/>
          <w:lang w:eastAsia="pt-BR"/>
        </w:rPr>
        <w:t>(Cartórios/TJAM-2023)</w:t>
      </w:r>
    </w:p>
    <w:p w14:paraId="287A5963" w14:textId="368E23F0"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3FFC">
        <w:rPr>
          <w:rFonts w:ascii="Book Antiqua" w:eastAsia="Times New Roman" w:hAnsi="Book Antiqua" w:cs="Times New Roman"/>
          <w:b/>
          <w:bCs/>
          <w:sz w:val="19"/>
          <w:szCs w:val="19"/>
          <w:lang w:eastAsia="pt-BR"/>
        </w:rPr>
        <w:t>        a - se rural, do código do imóvel, dos dados constantes do CCIR, da denominação e de suas características, confrontações, localização e área</w:t>
      </w:r>
      <w:r w:rsidRPr="00D815A6">
        <w:rPr>
          <w:rFonts w:ascii="Book Antiqua" w:eastAsia="Times New Roman" w:hAnsi="Book Antiqua" w:cs="Times New Roman"/>
          <w:sz w:val="18"/>
          <w:szCs w:val="18"/>
          <w:lang w:eastAsia="pt-BR"/>
        </w:rPr>
        <w:t xml:space="preserve">; </w:t>
      </w:r>
      <w:hyperlink r:id="rId449" w:anchor="art3" w:history="1">
        <w:r w:rsidRPr="00CB2BA4">
          <w:rPr>
            <w:rFonts w:ascii="Book Antiqua" w:eastAsia="Times New Roman" w:hAnsi="Book Antiqua" w:cs="Times New Roman"/>
            <w:color w:val="0000FF"/>
            <w:sz w:val="16"/>
            <w:szCs w:val="16"/>
            <w:u w:val="single"/>
            <w:lang w:eastAsia="pt-BR"/>
          </w:rPr>
          <w:t>(Incluída pela Lei nº 10.267, de 2001)</w:t>
        </w:r>
      </w:hyperlink>
      <w:r w:rsidR="002D6381" w:rsidRPr="00CB2BA4">
        <w:rPr>
          <w:rFonts w:ascii="Book Antiqua" w:eastAsia="Times New Roman" w:hAnsi="Book Antiqua" w:cs="Times New Roman"/>
          <w:color w:val="0000FF"/>
          <w:sz w:val="16"/>
          <w:szCs w:val="16"/>
          <w:lang w:eastAsia="pt-BR"/>
        </w:rPr>
        <w:t xml:space="preserve"> </w:t>
      </w:r>
      <w:r w:rsidR="002D6381" w:rsidRPr="00CB2BA4">
        <w:rPr>
          <w:rFonts w:ascii="Book Antiqua" w:eastAsia="Times New Roman" w:hAnsi="Book Antiqua" w:cs="Times New Roman"/>
          <w:b/>
          <w:bCs/>
          <w:color w:val="FF0000"/>
          <w:sz w:val="16"/>
          <w:szCs w:val="16"/>
          <w:u w:val="single"/>
          <w:lang w:eastAsia="pt-BR"/>
        </w:rPr>
        <w:t>(DPEMA-2009)</w:t>
      </w:r>
      <w:r w:rsidR="009B710E" w:rsidRPr="00CB2BA4">
        <w:rPr>
          <w:rFonts w:ascii="Book Antiqua" w:eastAsia="Times New Roman" w:hAnsi="Book Antiqua" w:cs="Times New Roman"/>
          <w:b/>
          <w:bCs/>
          <w:color w:val="FF0000"/>
          <w:sz w:val="16"/>
          <w:szCs w:val="16"/>
          <w:lang w:eastAsia="pt-BR"/>
        </w:rPr>
        <w:t xml:space="preserve"> </w:t>
      </w:r>
      <w:r w:rsidR="009B710E" w:rsidRPr="00CB2BA4">
        <w:rPr>
          <w:rFonts w:ascii="Book Antiqua" w:eastAsia="Times New Roman" w:hAnsi="Book Antiqua" w:cs="Times New Roman"/>
          <w:b/>
          <w:bCs/>
          <w:color w:val="FF0000"/>
          <w:sz w:val="16"/>
          <w:szCs w:val="16"/>
          <w:u w:val="single"/>
          <w:lang w:eastAsia="pt-BR"/>
        </w:rPr>
        <w:t>(MPDFT-2013)</w:t>
      </w:r>
      <w:r w:rsidR="00615979" w:rsidRPr="00CB2BA4">
        <w:rPr>
          <w:rFonts w:ascii="Book Antiqua" w:eastAsia="Times New Roman" w:hAnsi="Book Antiqua" w:cs="Times New Roman"/>
          <w:b/>
          <w:bCs/>
          <w:color w:val="FF0000"/>
          <w:sz w:val="16"/>
          <w:szCs w:val="16"/>
          <w:lang w:eastAsia="pt-BR"/>
        </w:rPr>
        <w:t xml:space="preserve"> </w:t>
      </w:r>
      <w:r w:rsidR="00615979" w:rsidRPr="00CB2BA4">
        <w:rPr>
          <w:rFonts w:ascii="Book Antiqua" w:hAnsi="Book Antiqua" w:cs="Times New Roman"/>
          <w:b/>
          <w:bCs/>
          <w:color w:val="FF0000"/>
          <w:sz w:val="16"/>
          <w:szCs w:val="16"/>
          <w:u w:val="single"/>
        </w:rPr>
        <w:t>(TRF</w:t>
      </w:r>
      <w:r w:rsidR="001636D1" w:rsidRPr="00CB2BA4">
        <w:rPr>
          <w:rFonts w:ascii="Book Antiqua" w:hAnsi="Book Antiqua" w:cs="Times New Roman"/>
          <w:b/>
          <w:bCs/>
          <w:color w:val="FF0000"/>
          <w:sz w:val="16"/>
          <w:szCs w:val="16"/>
          <w:u w:val="single"/>
        </w:rPr>
        <w:t>5</w:t>
      </w:r>
      <w:r w:rsidR="00615979" w:rsidRPr="00CB2BA4">
        <w:rPr>
          <w:rFonts w:ascii="Book Antiqua" w:hAnsi="Book Antiqua" w:cs="Times New Roman"/>
          <w:b/>
          <w:bCs/>
          <w:color w:val="FF0000"/>
          <w:sz w:val="16"/>
          <w:szCs w:val="16"/>
          <w:u w:val="single"/>
        </w:rPr>
        <w:t>-2013)</w:t>
      </w:r>
      <w:r w:rsidR="002A4FC8" w:rsidRPr="00CB2BA4">
        <w:rPr>
          <w:rFonts w:ascii="Book Antiqua" w:hAnsi="Book Antiqua" w:cs="Times New Roman"/>
          <w:b/>
          <w:bCs/>
          <w:color w:val="FF0000"/>
          <w:sz w:val="16"/>
          <w:szCs w:val="16"/>
        </w:rPr>
        <w:t xml:space="preserve"> </w:t>
      </w:r>
      <w:r w:rsidR="002A4FC8" w:rsidRPr="00CB2BA4">
        <w:rPr>
          <w:rFonts w:ascii="Book Antiqua" w:eastAsia="Times New Roman" w:hAnsi="Book Antiqua" w:cs="Times New Roman"/>
          <w:b/>
          <w:bCs/>
          <w:color w:val="FF0000"/>
          <w:sz w:val="16"/>
          <w:szCs w:val="16"/>
          <w:u w:val="single"/>
          <w:lang w:eastAsia="pt-BR"/>
        </w:rPr>
        <w:t>(TRF2-2014)</w:t>
      </w:r>
      <w:r w:rsidR="00B923F5" w:rsidRPr="00CB2BA4">
        <w:rPr>
          <w:rFonts w:ascii="Book Antiqua" w:eastAsia="Times New Roman" w:hAnsi="Book Antiqua" w:cs="Times New Roman"/>
          <w:b/>
          <w:bCs/>
          <w:color w:val="FF0000"/>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p>
    <w:p w14:paraId="78C3E0D6" w14:textId="490F7889" w:rsidR="009E1DDC" w:rsidRPr="00834C9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3FFC">
        <w:rPr>
          <w:rFonts w:ascii="Book Antiqua" w:eastAsia="Times New Roman" w:hAnsi="Book Antiqua" w:cs="Times New Roman"/>
          <w:b/>
          <w:bCs/>
          <w:sz w:val="19"/>
          <w:szCs w:val="19"/>
          <w:lang w:eastAsia="pt-BR"/>
        </w:rPr>
        <w:t>        b - se urbano, de suas características e confrontações, localização, área, logradouro, número e de sua designação cadastral, se houver</w:t>
      </w:r>
      <w:r w:rsidRPr="00CB2BA4">
        <w:rPr>
          <w:rFonts w:ascii="Book Antiqua" w:eastAsia="Times New Roman" w:hAnsi="Book Antiqua" w:cs="Times New Roman"/>
          <w:sz w:val="16"/>
          <w:szCs w:val="16"/>
          <w:lang w:eastAsia="pt-BR"/>
        </w:rPr>
        <w:t xml:space="preserve">. </w:t>
      </w:r>
      <w:hyperlink r:id="rId450" w:anchor="art3" w:history="1">
        <w:r w:rsidRPr="00CB2BA4">
          <w:rPr>
            <w:rFonts w:ascii="Book Antiqua" w:eastAsia="Times New Roman" w:hAnsi="Book Antiqua" w:cs="Times New Roman"/>
            <w:color w:val="0000FF"/>
            <w:sz w:val="16"/>
            <w:szCs w:val="16"/>
            <w:u w:val="single"/>
            <w:lang w:eastAsia="pt-BR"/>
          </w:rPr>
          <w:t>(Incluída pela Lei nº 10.267, de 2001)</w:t>
        </w:r>
      </w:hyperlink>
      <w:r w:rsidR="009B710E" w:rsidRPr="00CB2BA4">
        <w:rPr>
          <w:rFonts w:ascii="Book Antiqua" w:eastAsia="Times New Roman" w:hAnsi="Book Antiqua" w:cs="Times New Roman"/>
          <w:color w:val="0000FF"/>
          <w:sz w:val="16"/>
          <w:szCs w:val="16"/>
          <w:lang w:eastAsia="pt-BR"/>
        </w:rPr>
        <w:t xml:space="preserve"> </w:t>
      </w:r>
      <w:r w:rsidR="009B710E" w:rsidRPr="00CB2BA4">
        <w:rPr>
          <w:rFonts w:ascii="Book Antiqua" w:eastAsia="Times New Roman" w:hAnsi="Book Antiqua" w:cs="Times New Roman"/>
          <w:b/>
          <w:bCs/>
          <w:color w:val="FF0000"/>
          <w:sz w:val="16"/>
          <w:szCs w:val="16"/>
          <w:u w:val="single"/>
          <w:lang w:eastAsia="pt-BR"/>
        </w:rPr>
        <w:t>(MPDFT-2013)</w:t>
      </w:r>
      <w:r w:rsidR="00834C9B">
        <w:rPr>
          <w:rFonts w:ascii="Book Antiqua" w:eastAsia="Times New Roman" w:hAnsi="Book Antiqua" w:cs="Times New Roman"/>
          <w:b/>
          <w:bCs/>
          <w:color w:val="FF0000"/>
          <w:sz w:val="16"/>
          <w:szCs w:val="16"/>
          <w:lang w:eastAsia="pt-BR"/>
        </w:rPr>
        <w:t xml:space="preserve"> </w:t>
      </w:r>
      <w:r w:rsidR="00834C9B">
        <w:rPr>
          <w:rFonts w:ascii="Book Antiqua" w:eastAsia="Times New Roman" w:hAnsi="Book Antiqua" w:cs="Times New Roman"/>
          <w:b/>
          <w:bCs/>
          <w:color w:val="FF0000"/>
          <w:sz w:val="16"/>
          <w:szCs w:val="16"/>
          <w:u w:val="single"/>
          <w:lang w:eastAsia="pt-BR"/>
        </w:rPr>
        <w:t>(Cartórios/TJAM-2023)</w:t>
      </w:r>
    </w:p>
    <w:p w14:paraId="0D956296" w14:textId="282CEA46"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53FFC">
        <w:rPr>
          <w:rFonts w:ascii="Book Antiqua" w:eastAsia="Times New Roman" w:hAnsi="Book Antiqua" w:cs="Times New Roman"/>
          <w:b/>
          <w:bCs/>
          <w:sz w:val="19"/>
          <w:szCs w:val="19"/>
          <w:lang w:eastAsia="pt-BR"/>
        </w:rPr>
        <w:t>        4) o nome, domicílio e nacionalidade do proprietário, bem como</w:t>
      </w:r>
      <w:r w:rsidRPr="00CB2BA4">
        <w:rPr>
          <w:rFonts w:ascii="Book Antiqua" w:eastAsia="Times New Roman" w:hAnsi="Book Antiqua" w:cs="Times New Roman"/>
          <w:b/>
          <w:bCs/>
          <w:sz w:val="16"/>
          <w:szCs w:val="16"/>
          <w:lang w:eastAsia="pt-BR"/>
        </w:rPr>
        <w:t>:</w:t>
      </w:r>
      <w:r w:rsidR="00253615" w:rsidRPr="00CB2BA4">
        <w:rPr>
          <w:rFonts w:ascii="Book Antiqua" w:eastAsia="Times New Roman" w:hAnsi="Book Antiqua" w:cs="Times New Roman"/>
          <w:b/>
          <w:bCs/>
          <w:sz w:val="16"/>
          <w:szCs w:val="16"/>
          <w:lang w:eastAsia="pt-BR"/>
        </w:rPr>
        <w:t xml:space="preserve"> </w:t>
      </w:r>
      <w:r w:rsidR="002A4FC8" w:rsidRPr="00CB2BA4">
        <w:rPr>
          <w:rFonts w:ascii="Book Antiqua" w:eastAsia="Times New Roman" w:hAnsi="Book Antiqua" w:cs="Times New Roman"/>
          <w:b/>
          <w:bCs/>
          <w:color w:val="FF0000"/>
          <w:sz w:val="16"/>
          <w:szCs w:val="16"/>
          <w:u w:val="single"/>
          <w:lang w:eastAsia="pt-BR"/>
        </w:rPr>
        <w:t>(TRF2-2014)</w:t>
      </w:r>
      <w:r w:rsidR="009503B9" w:rsidRPr="00CB2BA4">
        <w:rPr>
          <w:rFonts w:ascii="Book Antiqua" w:eastAsia="Times New Roman" w:hAnsi="Book Antiqua" w:cs="Times New Roman"/>
          <w:b/>
          <w:bCs/>
          <w:color w:val="FF0000"/>
          <w:sz w:val="16"/>
          <w:szCs w:val="16"/>
          <w:lang w:eastAsia="pt-BR"/>
        </w:rPr>
        <w:t xml:space="preserve"> </w:t>
      </w:r>
      <w:r w:rsidR="009503B9" w:rsidRPr="00CB2BA4">
        <w:rPr>
          <w:rFonts w:ascii="Book Antiqua" w:eastAsia="Times New Roman" w:hAnsi="Book Antiqua" w:cs="Times New Roman"/>
          <w:b/>
          <w:bCs/>
          <w:color w:val="FF0000"/>
          <w:sz w:val="16"/>
          <w:szCs w:val="16"/>
          <w:u w:val="single"/>
          <w:lang w:eastAsia="pt-BR"/>
        </w:rPr>
        <w:t>(TJMA-2022)</w:t>
      </w:r>
    </w:p>
    <w:p w14:paraId="36F3DD40" w14:textId="5E244ACE"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53FFC">
        <w:rPr>
          <w:rFonts w:ascii="Book Antiqua" w:eastAsia="Times New Roman" w:hAnsi="Book Antiqua" w:cs="Times New Roman"/>
          <w:b/>
          <w:bCs/>
          <w:sz w:val="19"/>
          <w:szCs w:val="19"/>
          <w:lang w:eastAsia="pt-BR"/>
        </w:rPr>
        <w:t>        a) tratando-se de pessoa física, o estado civil, a profissão, o número de inscrição no Cadastro de Pessoas Físicas do Ministério da Fazenda ou do Registro Geral da cédula de identidade, ou à falta deste, sua filiação</w:t>
      </w:r>
      <w:r w:rsidRPr="00CB2BA4">
        <w:rPr>
          <w:rFonts w:ascii="Book Antiqua" w:eastAsia="Times New Roman" w:hAnsi="Book Antiqua" w:cs="Times New Roman"/>
          <w:b/>
          <w:bCs/>
          <w:sz w:val="18"/>
          <w:szCs w:val="18"/>
          <w:lang w:eastAsia="pt-BR"/>
        </w:rPr>
        <w:t>;</w:t>
      </w:r>
      <w:r w:rsidR="00253615" w:rsidRPr="00CB2BA4">
        <w:rPr>
          <w:rFonts w:ascii="Book Antiqua" w:eastAsia="Times New Roman" w:hAnsi="Book Antiqua" w:cs="Times New Roman"/>
          <w:b/>
          <w:bCs/>
          <w:sz w:val="18"/>
          <w:szCs w:val="18"/>
          <w:lang w:eastAsia="pt-BR"/>
        </w:rPr>
        <w:t xml:space="preserve"> </w:t>
      </w:r>
      <w:r w:rsidR="002A4FC8" w:rsidRPr="00CB2BA4">
        <w:rPr>
          <w:rFonts w:ascii="Book Antiqua" w:eastAsia="Times New Roman" w:hAnsi="Book Antiqua" w:cs="Times New Roman"/>
          <w:b/>
          <w:bCs/>
          <w:color w:val="FF0000"/>
          <w:sz w:val="16"/>
          <w:szCs w:val="16"/>
          <w:u w:val="single"/>
          <w:lang w:eastAsia="pt-BR"/>
        </w:rPr>
        <w:t>(TRF2-2014)</w:t>
      </w:r>
    </w:p>
    <w:p w14:paraId="447BA209" w14:textId="7A0C362A"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53FFC">
        <w:rPr>
          <w:rFonts w:ascii="Book Antiqua" w:eastAsia="Times New Roman" w:hAnsi="Book Antiqua" w:cs="Times New Roman"/>
          <w:b/>
          <w:bCs/>
          <w:sz w:val="19"/>
          <w:szCs w:val="19"/>
          <w:lang w:eastAsia="pt-BR"/>
        </w:rPr>
        <w:t>        b) tratando-se de pessoa jurídica, a sede social e o número de inscrição no Cadastro Geral de Contribuintes do Ministério da Fazenda</w:t>
      </w:r>
      <w:r w:rsidRPr="00CB2BA4">
        <w:rPr>
          <w:rFonts w:ascii="Book Antiqua" w:eastAsia="Times New Roman" w:hAnsi="Book Antiqua" w:cs="Times New Roman"/>
          <w:b/>
          <w:bCs/>
          <w:sz w:val="16"/>
          <w:szCs w:val="16"/>
          <w:lang w:eastAsia="pt-BR"/>
        </w:rPr>
        <w:t xml:space="preserve">; </w:t>
      </w:r>
      <w:r w:rsidR="002A4FC8" w:rsidRPr="00CB2BA4">
        <w:rPr>
          <w:rFonts w:ascii="Book Antiqua" w:eastAsia="Times New Roman" w:hAnsi="Book Antiqua" w:cs="Times New Roman"/>
          <w:b/>
          <w:bCs/>
          <w:color w:val="FF0000"/>
          <w:sz w:val="16"/>
          <w:szCs w:val="16"/>
          <w:u w:val="single"/>
          <w:lang w:eastAsia="pt-BR"/>
        </w:rPr>
        <w:t>(TRF2-2014)</w:t>
      </w:r>
    </w:p>
    <w:p w14:paraId="56041F8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5) o número do registro anterior; </w:t>
      </w:r>
    </w:p>
    <w:p w14:paraId="773ADD07" w14:textId="77777777" w:rsidR="000719C2" w:rsidRPr="00CB2BA4" w:rsidRDefault="000719C2" w:rsidP="000719C2">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6) tratando-se de imóvel em regime de multipropriedade, a indicação da existência de matrículas, nos termos do § 10 deste artigo</w:t>
      </w:r>
      <w:r w:rsidRPr="00CB2BA4">
        <w:rPr>
          <w:rFonts w:ascii="Book Antiqua" w:eastAsia="Times New Roman" w:hAnsi="Book Antiqua" w:cs="Times New Roman"/>
          <w:sz w:val="16"/>
          <w:szCs w:val="16"/>
          <w:lang w:eastAsia="pt-BR"/>
        </w:rPr>
        <w:t xml:space="preserve">;   </w:t>
      </w:r>
      <w:hyperlink r:id="rId451" w:anchor="art2" w:history="1">
        <w:r w:rsidRPr="00CB2BA4">
          <w:rPr>
            <w:rStyle w:val="Hyperlink"/>
            <w:rFonts w:ascii="Book Antiqua" w:eastAsia="Times New Roman" w:hAnsi="Book Antiqua" w:cs="Times New Roman"/>
            <w:sz w:val="16"/>
            <w:szCs w:val="16"/>
            <w:lang w:eastAsia="pt-BR"/>
          </w:rPr>
          <w:t>(Incluído pela Lei nº 13.777, de 2018)</w:t>
        </w:r>
      </w:hyperlink>
      <w:r w:rsidRPr="00CB2BA4">
        <w:rPr>
          <w:rFonts w:ascii="Book Antiqua" w:eastAsia="Times New Roman" w:hAnsi="Book Antiqua" w:cs="Times New Roman"/>
          <w:sz w:val="16"/>
          <w:szCs w:val="16"/>
          <w:lang w:eastAsia="pt-BR"/>
        </w:rPr>
        <w:t xml:space="preserve">     </w:t>
      </w:r>
    </w:p>
    <w:p w14:paraId="283E44F7" w14:textId="19DE2BE1"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C772F">
        <w:rPr>
          <w:rFonts w:ascii="Book Antiqua" w:eastAsia="Times New Roman" w:hAnsi="Book Antiqua" w:cs="Times New Roman"/>
          <w:b/>
          <w:bCs/>
          <w:sz w:val="19"/>
          <w:szCs w:val="19"/>
          <w:lang w:eastAsia="pt-BR"/>
        </w:rPr>
        <w:t>        III - são requisitos do registro no Livro nº 2</w:t>
      </w:r>
      <w:r w:rsidRPr="00CB2BA4">
        <w:rPr>
          <w:rFonts w:ascii="Book Antiqua" w:eastAsia="Times New Roman" w:hAnsi="Book Antiqua" w:cs="Times New Roman"/>
          <w:b/>
          <w:bCs/>
          <w:sz w:val="18"/>
          <w:szCs w:val="18"/>
          <w:lang w:eastAsia="pt-BR"/>
        </w:rPr>
        <w:t>:</w:t>
      </w:r>
      <w:r w:rsidRPr="00CB2BA4">
        <w:rPr>
          <w:rFonts w:ascii="Book Antiqua" w:eastAsia="Times New Roman" w:hAnsi="Book Antiqua" w:cs="Times New Roman"/>
          <w:sz w:val="18"/>
          <w:szCs w:val="18"/>
          <w:lang w:eastAsia="pt-BR"/>
        </w:rPr>
        <w:t xml:space="preserve"> </w:t>
      </w:r>
      <w:r w:rsidR="00DC772F" w:rsidRPr="00CB2BA4">
        <w:rPr>
          <w:rFonts w:ascii="Book Antiqua" w:hAnsi="Book Antiqua" w:cs="Times New Roman"/>
          <w:b/>
          <w:color w:val="FF0000"/>
          <w:sz w:val="16"/>
          <w:szCs w:val="16"/>
          <w:u w:val="single"/>
        </w:rPr>
        <w:t>(TRT/Unificado-2017)</w:t>
      </w:r>
    </w:p>
    <w:p w14:paraId="77E86F19" w14:textId="7B46239D"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C772F">
        <w:rPr>
          <w:rFonts w:ascii="Book Antiqua" w:eastAsia="Times New Roman" w:hAnsi="Book Antiqua" w:cs="Times New Roman"/>
          <w:b/>
          <w:bCs/>
          <w:sz w:val="19"/>
          <w:szCs w:val="19"/>
          <w:lang w:eastAsia="pt-BR"/>
        </w:rPr>
        <w:t>        1) a data</w:t>
      </w:r>
      <w:r w:rsidRPr="00CB2BA4">
        <w:rPr>
          <w:rFonts w:ascii="Book Antiqua" w:eastAsia="Times New Roman" w:hAnsi="Book Antiqua" w:cs="Times New Roman"/>
          <w:b/>
          <w:bCs/>
          <w:sz w:val="18"/>
          <w:szCs w:val="18"/>
          <w:lang w:eastAsia="pt-BR"/>
        </w:rPr>
        <w:t xml:space="preserve">; </w:t>
      </w:r>
      <w:r w:rsidR="00DC772F" w:rsidRPr="00CB2BA4">
        <w:rPr>
          <w:rFonts w:ascii="Book Antiqua" w:hAnsi="Book Antiqua" w:cs="Times New Roman"/>
          <w:b/>
          <w:bCs/>
          <w:color w:val="FF0000"/>
          <w:sz w:val="16"/>
          <w:szCs w:val="16"/>
          <w:u w:val="single"/>
        </w:rPr>
        <w:t>(TRT/Unificado-2017)</w:t>
      </w:r>
    </w:p>
    <w:p w14:paraId="2AFB1B34" w14:textId="4CD125CF"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C772F">
        <w:rPr>
          <w:rFonts w:ascii="Book Antiqua" w:eastAsia="Times New Roman" w:hAnsi="Book Antiqua" w:cs="Times New Roman"/>
          <w:b/>
          <w:bCs/>
          <w:sz w:val="19"/>
          <w:szCs w:val="19"/>
          <w:lang w:eastAsia="pt-BR"/>
        </w:rPr>
        <w:t>        2) o nome, domicílio e nacionalidade do transmitente, ou do devedor, e do adquirente, ou credor, bem como</w:t>
      </w:r>
      <w:r w:rsidRPr="00CB2BA4">
        <w:rPr>
          <w:rFonts w:ascii="Book Antiqua" w:eastAsia="Times New Roman" w:hAnsi="Book Antiqua" w:cs="Times New Roman"/>
          <w:b/>
          <w:bCs/>
          <w:sz w:val="18"/>
          <w:szCs w:val="18"/>
          <w:lang w:eastAsia="pt-BR"/>
        </w:rPr>
        <w:t xml:space="preserve">: </w:t>
      </w:r>
      <w:r w:rsidR="00DC772F" w:rsidRPr="00CB2BA4">
        <w:rPr>
          <w:rFonts w:ascii="Book Antiqua" w:hAnsi="Book Antiqua" w:cs="Times New Roman"/>
          <w:b/>
          <w:bCs/>
          <w:color w:val="FF0000"/>
          <w:sz w:val="16"/>
          <w:szCs w:val="16"/>
          <w:u w:val="single"/>
        </w:rPr>
        <w:t>(TRT/Unificado-2017)</w:t>
      </w:r>
    </w:p>
    <w:p w14:paraId="7E4F5CF3" w14:textId="0EA46612"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C772F">
        <w:rPr>
          <w:rFonts w:ascii="Book Antiqua" w:eastAsia="Times New Roman" w:hAnsi="Book Antiqua" w:cs="Times New Roman"/>
          <w:b/>
          <w:bCs/>
          <w:sz w:val="19"/>
          <w:szCs w:val="19"/>
          <w:lang w:eastAsia="pt-BR"/>
        </w:rPr>
        <w:t>        a) tratando-se de pessoa física, o estado civil, a profissão e o número de inscrição no Cadastro de Pessoas Físicas do Ministério da Fazenda ou do Registro Geral da cédula de identidade, ou, à falta deste, sua filiação</w:t>
      </w:r>
      <w:r w:rsidRPr="00CB2BA4">
        <w:rPr>
          <w:rFonts w:ascii="Book Antiqua" w:eastAsia="Times New Roman" w:hAnsi="Book Antiqua" w:cs="Times New Roman"/>
          <w:b/>
          <w:bCs/>
          <w:sz w:val="18"/>
          <w:szCs w:val="18"/>
          <w:lang w:eastAsia="pt-BR"/>
        </w:rPr>
        <w:t xml:space="preserve">; </w:t>
      </w:r>
      <w:r w:rsidR="00DC772F" w:rsidRPr="00CB2BA4">
        <w:rPr>
          <w:rFonts w:ascii="Book Antiqua" w:hAnsi="Book Antiqua" w:cs="Times New Roman"/>
          <w:b/>
          <w:bCs/>
          <w:color w:val="FF0000"/>
          <w:sz w:val="16"/>
          <w:szCs w:val="16"/>
          <w:u w:val="single"/>
        </w:rPr>
        <w:t>(TRT/Unificado-2017)</w:t>
      </w:r>
    </w:p>
    <w:p w14:paraId="45ADC5EC"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b) tratando-se de pessoa jurídica, a sede social e o número de inscrição no Cadastro Geral de Contribuintes do Ministério da Fazenda; </w:t>
      </w:r>
    </w:p>
    <w:p w14:paraId="368EBB16"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3) o título da transmissão ou do ônus; </w:t>
      </w:r>
    </w:p>
    <w:p w14:paraId="1CAC185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xml:space="preserve">        4) a forma do título, sua procedência e caracterização; </w:t>
      </w:r>
    </w:p>
    <w:p w14:paraId="112F1AF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5) o valor do contrato, da coisa ou da dívida, prazo desta, condições e mais especificações, inclusive os juros, se houver. </w:t>
      </w:r>
    </w:p>
    <w:p w14:paraId="572A99F9" w14:textId="14287105"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F6154A">
        <w:rPr>
          <w:rFonts w:ascii="Book Antiqua" w:eastAsia="Times New Roman" w:hAnsi="Book Antiqua" w:cs="Times New Roman"/>
          <w:b/>
          <w:bCs/>
          <w:sz w:val="19"/>
          <w:szCs w:val="19"/>
          <w:lang w:eastAsia="pt-BR"/>
        </w:rPr>
        <w:t xml:space="preserve">        </w:t>
      </w:r>
      <w:r w:rsidRPr="00F6154A">
        <w:rPr>
          <w:rFonts w:ascii="Book Antiqua" w:eastAsia="Times New Roman" w:hAnsi="Book Antiqua" w:cs="Times New Roman"/>
          <w:b/>
          <w:bCs/>
          <w:sz w:val="19"/>
          <w:szCs w:val="19"/>
          <w:highlight w:val="magenta"/>
          <w:lang w:eastAsia="pt-BR"/>
        </w:rPr>
        <w:t>§ 2º</w:t>
      </w:r>
      <w:r w:rsidRPr="00F6154A">
        <w:rPr>
          <w:rFonts w:ascii="Book Antiqua" w:eastAsia="Times New Roman" w:hAnsi="Book Antiqua" w:cs="Times New Roman"/>
          <w:b/>
          <w:bCs/>
          <w:sz w:val="19"/>
          <w:szCs w:val="19"/>
          <w:lang w:eastAsia="pt-BR"/>
        </w:rPr>
        <w:t xml:space="preserve"> </w:t>
      </w:r>
      <w:r w:rsidRPr="00F6154A">
        <w:rPr>
          <w:rFonts w:ascii="Book Antiqua" w:eastAsia="Times New Roman" w:hAnsi="Book Antiqua" w:cs="Times New Roman"/>
          <w:b/>
          <w:bCs/>
          <w:color w:val="000000"/>
          <w:sz w:val="19"/>
          <w:szCs w:val="19"/>
          <w:lang w:eastAsia="pt-BR"/>
        </w:rPr>
        <w:t>Para a matrícula e registro das escrituras e partilhas, lavradas ou homologadas na vigência do Decreto nº 4.857, de 9 de novembro de 1939, não serão observadas as exigências deste artigo, devendo tais atos obedecer ao disposto na legislação anterior</w:t>
      </w:r>
      <w:r w:rsidRPr="00CB2BA4">
        <w:rPr>
          <w:rFonts w:ascii="Book Antiqua" w:eastAsia="Times New Roman" w:hAnsi="Book Antiqua" w:cs="Times New Roman"/>
          <w:color w:val="000000"/>
          <w:sz w:val="16"/>
          <w:szCs w:val="16"/>
          <w:lang w:eastAsia="pt-BR"/>
        </w:rPr>
        <w:t xml:space="preserve">. </w:t>
      </w:r>
      <w:hyperlink r:id="rId452" w:anchor="art1" w:history="1">
        <w:r w:rsidRPr="00CB2BA4">
          <w:rPr>
            <w:rFonts w:ascii="Book Antiqua" w:eastAsia="Times New Roman" w:hAnsi="Book Antiqua" w:cs="Times New Roman"/>
            <w:color w:val="0000FF"/>
            <w:sz w:val="16"/>
            <w:szCs w:val="16"/>
            <w:u w:val="single"/>
            <w:lang w:eastAsia="pt-BR"/>
          </w:rPr>
          <w:t>(Incluído pela Lei nº 6.688, de 1979)</w:t>
        </w:r>
      </w:hyperlink>
      <w:r w:rsidR="00F6154A" w:rsidRPr="00CB2BA4">
        <w:rPr>
          <w:rFonts w:ascii="Book Antiqua" w:eastAsia="Times New Roman" w:hAnsi="Book Antiqua" w:cs="Times New Roman"/>
          <w:color w:val="0000FF"/>
          <w:sz w:val="16"/>
          <w:szCs w:val="16"/>
          <w:lang w:eastAsia="pt-BR"/>
        </w:rPr>
        <w:t xml:space="preserve"> </w:t>
      </w:r>
      <w:r w:rsidR="00F6154A" w:rsidRPr="00CB2BA4">
        <w:rPr>
          <w:rFonts w:ascii="Book Antiqua" w:hAnsi="Book Antiqua" w:cs="Times New Roman"/>
          <w:b/>
          <w:bCs/>
          <w:color w:val="FF0000"/>
          <w:sz w:val="16"/>
          <w:szCs w:val="16"/>
          <w:u w:val="single"/>
        </w:rPr>
        <w:t>(Cartórios/TJR</w:t>
      </w:r>
      <w:r w:rsidR="00F6154A" w:rsidRPr="00CB2BA4">
        <w:rPr>
          <w:rFonts w:ascii="Book Antiqua" w:hAnsi="Book Antiqua"/>
          <w:b/>
          <w:bCs/>
          <w:color w:val="FF0000"/>
          <w:sz w:val="16"/>
          <w:szCs w:val="16"/>
          <w:u w:val="single"/>
        </w:rPr>
        <w:t>S</w:t>
      </w:r>
      <w:r w:rsidR="00F6154A" w:rsidRPr="00CB2BA4">
        <w:rPr>
          <w:rFonts w:ascii="Book Antiqua" w:hAnsi="Book Antiqua" w:cs="Times New Roman"/>
          <w:b/>
          <w:bCs/>
          <w:color w:val="FF0000"/>
          <w:sz w:val="16"/>
          <w:szCs w:val="16"/>
          <w:u w:val="single"/>
        </w:rPr>
        <w:t>-2013)</w:t>
      </w:r>
    </w:p>
    <w:p w14:paraId="1861C54B" w14:textId="2CA831DD" w:rsidR="005B70F0" w:rsidRPr="00B3201F" w:rsidRDefault="009E1DDC" w:rsidP="005B70F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 3</w:t>
      </w:r>
      <w:r w:rsidRPr="00750540">
        <w:rPr>
          <w:rFonts w:ascii="Book Antiqua" w:eastAsia="Times New Roman" w:hAnsi="Book Antiqua" w:cs="Times New Roman"/>
          <w:b/>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D53FFC">
        <w:rPr>
          <w:rFonts w:ascii="Book Antiqua" w:eastAsia="Times New Roman" w:hAnsi="Book Antiqua" w:cs="Times New Roman"/>
          <w:b/>
          <w:bCs/>
          <w:sz w:val="19"/>
          <w:szCs w:val="19"/>
          <w:lang w:eastAsia="pt-BR"/>
        </w:rPr>
        <w:t xml:space="preserve">Nos casos de </w:t>
      </w:r>
      <w:r w:rsidRPr="00D53FFC">
        <w:rPr>
          <w:rFonts w:ascii="Book Antiqua" w:eastAsia="Times New Roman" w:hAnsi="Book Antiqua" w:cs="Times New Roman"/>
          <w:b/>
          <w:bCs/>
          <w:sz w:val="19"/>
          <w:szCs w:val="19"/>
          <w:highlight w:val="cyan"/>
          <w:lang w:eastAsia="pt-BR"/>
        </w:rPr>
        <w:t>desmembramento</w:t>
      </w:r>
      <w:r w:rsidRPr="00D53FFC">
        <w:rPr>
          <w:rFonts w:ascii="Book Antiqua" w:eastAsia="Times New Roman" w:hAnsi="Book Antiqua" w:cs="Times New Roman"/>
          <w:b/>
          <w:bCs/>
          <w:sz w:val="19"/>
          <w:szCs w:val="19"/>
          <w:lang w:eastAsia="pt-BR"/>
        </w:rPr>
        <w:t xml:space="preserve">, </w:t>
      </w:r>
      <w:r w:rsidRPr="00D53FFC">
        <w:rPr>
          <w:rFonts w:ascii="Book Antiqua" w:eastAsia="Times New Roman" w:hAnsi="Book Antiqua" w:cs="Times New Roman"/>
          <w:b/>
          <w:bCs/>
          <w:sz w:val="19"/>
          <w:szCs w:val="19"/>
          <w:highlight w:val="cyan"/>
          <w:lang w:eastAsia="pt-BR"/>
        </w:rPr>
        <w:t>parcelamento</w:t>
      </w:r>
      <w:r w:rsidRPr="00D53FFC">
        <w:rPr>
          <w:rFonts w:ascii="Book Antiqua" w:eastAsia="Times New Roman" w:hAnsi="Book Antiqua" w:cs="Times New Roman"/>
          <w:b/>
          <w:bCs/>
          <w:sz w:val="19"/>
          <w:szCs w:val="19"/>
          <w:lang w:eastAsia="pt-BR"/>
        </w:rPr>
        <w:t xml:space="preserve"> ou </w:t>
      </w:r>
      <w:r w:rsidRPr="00D53FFC">
        <w:rPr>
          <w:rFonts w:ascii="Book Antiqua" w:eastAsia="Times New Roman" w:hAnsi="Book Antiqua" w:cs="Times New Roman"/>
          <w:b/>
          <w:bCs/>
          <w:sz w:val="19"/>
          <w:szCs w:val="19"/>
          <w:highlight w:val="cyan"/>
          <w:lang w:eastAsia="pt-BR"/>
        </w:rPr>
        <w:t>remembramento</w:t>
      </w:r>
      <w:r w:rsidRPr="00D53FFC">
        <w:rPr>
          <w:rFonts w:ascii="Book Antiqua" w:eastAsia="Times New Roman" w:hAnsi="Book Antiqua" w:cs="Times New Roman"/>
          <w:b/>
          <w:bCs/>
          <w:sz w:val="19"/>
          <w:szCs w:val="19"/>
          <w:lang w:eastAsia="pt-BR"/>
        </w:rPr>
        <w:t xml:space="preserve"> </w:t>
      </w:r>
      <w:r w:rsidRPr="00D53FFC">
        <w:rPr>
          <w:rFonts w:ascii="Book Antiqua" w:eastAsia="Times New Roman" w:hAnsi="Book Antiqua" w:cs="Times New Roman"/>
          <w:b/>
          <w:bCs/>
          <w:caps/>
          <w:sz w:val="19"/>
          <w:szCs w:val="19"/>
          <w:shd w:val="clear" w:color="auto" w:fill="F7CAAC" w:themeFill="accent2" w:themeFillTint="66"/>
          <w:lang w:eastAsia="pt-BR"/>
        </w:rPr>
        <w:t>de imóveis rurais</w:t>
      </w:r>
      <w:r w:rsidRPr="00D53FFC">
        <w:rPr>
          <w:rFonts w:ascii="Book Antiqua" w:eastAsia="Times New Roman" w:hAnsi="Book Antiqua" w:cs="Times New Roman"/>
          <w:b/>
          <w:bCs/>
          <w:sz w:val="19"/>
          <w:szCs w:val="19"/>
          <w:lang w:eastAsia="pt-BR"/>
        </w:rPr>
        <w:t xml:space="preserve">, a identificação prevista na alínea </w:t>
      </w:r>
      <w:r w:rsidRPr="00D53FFC">
        <w:rPr>
          <w:rFonts w:ascii="Book Antiqua" w:eastAsia="Times New Roman" w:hAnsi="Book Antiqua" w:cs="Times New Roman"/>
          <w:b/>
          <w:bCs/>
          <w:i/>
          <w:iCs/>
          <w:sz w:val="19"/>
          <w:szCs w:val="19"/>
          <w:lang w:eastAsia="pt-BR"/>
        </w:rPr>
        <w:t>a</w:t>
      </w:r>
      <w:r w:rsidRPr="00D53FFC">
        <w:rPr>
          <w:rFonts w:ascii="Book Antiqua" w:eastAsia="Times New Roman" w:hAnsi="Book Antiqua" w:cs="Times New Roman"/>
          <w:b/>
          <w:bCs/>
          <w:sz w:val="19"/>
          <w:szCs w:val="19"/>
          <w:lang w:eastAsia="pt-BR"/>
        </w:rPr>
        <w:t xml:space="preserve"> do item 3 do inciso II do § 1</w:t>
      </w:r>
      <w:r w:rsidRPr="00D53FFC">
        <w:rPr>
          <w:rFonts w:ascii="Book Antiqua" w:eastAsia="Times New Roman" w:hAnsi="Book Antiqua" w:cs="Times New Roman"/>
          <w:b/>
          <w:bCs/>
          <w:sz w:val="19"/>
          <w:szCs w:val="19"/>
          <w:u w:val="single"/>
          <w:vertAlign w:val="superscript"/>
          <w:lang w:eastAsia="pt-BR"/>
        </w:rPr>
        <w:t>o</w:t>
      </w:r>
      <w:r w:rsidRPr="00D53FFC">
        <w:rPr>
          <w:rFonts w:ascii="Book Antiqua" w:eastAsia="Times New Roman" w:hAnsi="Book Antiqua" w:cs="Times New Roman"/>
          <w:b/>
          <w:bCs/>
          <w:sz w:val="19"/>
          <w:szCs w:val="19"/>
          <w:lang w:eastAsia="pt-BR"/>
        </w:rPr>
        <w:t xml:space="preserve"> será obtida a partir de memorial descritivo, assinado por profissional habilitado e com a devida Anotação de Responsabilidade Técnica – ART, contendo as coordenadas dos vértices definidores dos limites dos imóveis rurais, </w:t>
      </w:r>
      <w:proofErr w:type="spellStart"/>
      <w:r w:rsidRPr="00D53FFC">
        <w:rPr>
          <w:rFonts w:ascii="Book Antiqua" w:eastAsia="Times New Roman" w:hAnsi="Book Antiqua" w:cs="Times New Roman"/>
          <w:b/>
          <w:bCs/>
          <w:sz w:val="19"/>
          <w:szCs w:val="19"/>
          <w:highlight w:val="cyan"/>
          <w:lang w:eastAsia="pt-BR"/>
        </w:rPr>
        <w:t>geo-referenciadas</w:t>
      </w:r>
      <w:proofErr w:type="spellEnd"/>
      <w:r w:rsidRPr="00D53FFC">
        <w:rPr>
          <w:rFonts w:ascii="Book Antiqua" w:eastAsia="Times New Roman" w:hAnsi="Book Antiqua" w:cs="Times New Roman"/>
          <w:b/>
          <w:bCs/>
          <w:sz w:val="19"/>
          <w:szCs w:val="19"/>
          <w:lang w:eastAsia="pt-BR"/>
        </w:rPr>
        <w:t xml:space="preserve"> ao Sistema Geodésico Brasileiro e com precisão posicional a ser fixada pelo INCRA, garantida a isenção de custos financeiros aos proprietários de imóveis rurais cuja somatória da área não exceda a quatro módulos fiscais</w:t>
      </w:r>
      <w:r w:rsidRPr="00CB2BA4">
        <w:rPr>
          <w:rFonts w:ascii="Book Antiqua" w:eastAsia="Times New Roman" w:hAnsi="Book Antiqua" w:cs="Times New Roman"/>
          <w:sz w:val="16"/>
          <w:szCs w:val="16"/>
          <w:lang w:eastAsia="pt-BR"/>
        </w:rPr>
        <w:t xml:space="preserve">. </w:t>
      </w:r>
      <w:hyperlink r:id="rId453" w:anchor="art3" w:history="1">
        <w:r w:rsidRPr="00CB2BA4">
          <w:rPr>
            <w:rFonts w:ascii="Book Antiqua" w:eastAsia="Times New Roman" w:hAnsi="Book Antiqua" w:cs="Times New Roman"/>
            <w:color w:val="0000FF"/>
            <w:sz w:val="16"/>
            <w:szCs w:val="16"/>
            <w:u w:val="single"/>
            <w:lang w:eastAsia="pt-BR"/>
          </w:rPr>
          <w:t>(Incluído pela Lei nº 10.267, de 2001)</w:t>
        </w:r>
      </w:hyperlink>
      <w:r w:rsidR="002D6381" w:rsidRPr="00CB2BA4">
        <w:rPr>
          <w:rFonts w:ascii="Book Antiqua" w:eastAsia="Times New Roman" w:hAnsi="Book Antiqua" w:cs="Times New Roman"/>
          <w:color w:val="0000FF"/>
          <w:sz w:val="16"/>
          <w:szCs w:val="16"/>
          <w:lang w:eastAsia="pt-BR"/>
        </w:rPr>
        <w:t xml:space="preserve"> </w:t>
      </w:r>
      <w:r w:rsidR="002D6381" w:rsidRPr="00CB2BA4">
        <w:rPr>
          <w:rFonts w:ascii="Book Antiqua" w:eastAsia="Times New Roman" w:hAnsi="Book Antiqua" w:cs="Times New Roman"/>
          <w:b/>
          <w:bCs/>
          <w:color w:val="FF0000"/>
          <w:sz w:val="16"/>
          <w:szCs w:val="16"/>
          <w:u w:val="single"/>
          <w:lang w:eastAsia="pt-BR"/>
        </w:rPr>
        <w:t>(DPEMA-2009)</w:t>
      </w:r>
      <w:r w:rsidR="00615979" w:rsidRPr="00CB2BA4">
        <w:rPr>
          <w:rFonts w:ascii="Book Antiqua" w:eastAsia="Times New Roman" w:hAnsi="Book Antiqua" w:cs="Times New Roman"/>
          <w:b/>
          <w:bCs/>
          <w:color w:val="FF0000"/>
          <w:sz w:val="16"/>
          <w:szCs w:val="16"/>
          <w:lang w:eastAsia="pt-BR"/>
        </w:rPr>
        <w:t xml:space="preserve"> </w:t>
      </w:r>
      <w:r w:rsidR="00615979" w:rsidRPr="00CB2BA4">
        <w:rPr>
          <w:rFonts w:ascii="Book Antiqua" w:hAnsi="Book Antiqua" w:cs="Times New Roman"/>
          <w:b/>
          <w:bCs/>
          <w:color w:val="FF0000"/>
          <w:sz w:val="16"/>
          <w:szCs w:val="16"/>
          <w:u w:val="single"/>
        </w:rPr>
        <w:t>(TRF</w:t>
      </w:r>
      <w:r w:rsidR="001636D1" w:rsidRPr="00CB2BA4">
        <w:rPr>
          <w:rFonts w:ascii="Book Antiqua" w:hAnsi="Book Antiqua" w:cs="Times New Roman"/>
          <w:b/>
          <w:bCs/>
          <w:color w:val="FF0000"/>
          <w:sz w:val="16"/>
          <w:szCs w:val="16"/>
          <w:u w:val="single"/>
        </w:rPr>
        <w:t>5</w:t>
      </w:r>
      <w:r w:rsidR="00615979" w:rsidRPr="00CB2BA4">
        <w:rPr>
          <w:rFonts w:ascii="Book Antiqua" w:hAnsi="Book Antiqua" w:cs="Times New Roman"/>
          <w:b/>
          <w:bCs/>
          <w:color w:val="FF0000"/>
          <w:sz w:val="16"/>
          <w:szCs w:val="16"/>
          <w:u w:val="single"/>
        </w:rPr>
        <w:t>-2013)</w:t>
      </w:r>
      <w:r w:rsidR="00ED404C" w:rsidRPr="00CB2BA4">
        <w:rPr>
          <w:rFonts w:ascii="Book Antiqua" w:hAnsi="Book Antiqua" w:cs="Times New Roman"/>
          <w:b/>
          <w:bCs/>
          <w:color w:val="FF0000"/>
          <w:sz w:val="16"/>
          <w:szCs w:val="16"/>
        </w:rPr>
        <w:t xml:space="preserve"> </w:t>
      </w:r>
      <w:bookmarkStart w:id="57" w:name="_Hlk132212062"/>
      <w:r w:rsidR="00ED404C" w:rsidRPr="00CB2BA4">
        <w:rPr>
          <w:rFonts w:ascii="Book Antiqua" w:hAnsi="Book Antiqua" w:cs="Times New Roman"/>
          <w:b/>
          <w:bCs/>
          <w:color w:val="FF0000"/>
          <w:sz w:val="16"/>
          <w:szCs w:val="16"/>
          <w:u w:val="single"/>
        </w:rPr>
        <w:t>(Cartórios/TJRS-2013)</w:t>
      </w:r>
      <w:bookmarkEnd w:id="57"/>
      <w:r w:rsidR="00D53FFC" w:rsidRPr="00CB2BA4">
        <w:rPr>
          <w:rFonts w:ascii="Book Antiqua" w:hAnsi="Book Antiqua" w:cs="Times New Roman"/>
          <w:b/>
          <w:bCs/>
          <w:color w:val="FF0000"/>
          <w:sz w:val="16"/>
          <w:szCs w:val="16"/>
        </w:rPr>
        <w:t xml:space="preserve"> </w:t>
      </w:r>
      <w:bookmarkStart w:id="58" w:name="_Hlk106712124"/>
      <w:r w:rsidR="00D53FFC" w:rsidRPr="00CB2BA4">
        <w:rPr>
          <w:rFonts w:ascii="Book Antiqua" w:hAnsi="Book Antiqua" w:cs="Arial"/>
          <w:b/>
          <w:bCs/>
          <w:color w:val="FF0000"/>
          <w:sz w:val="16"/>
          <w:szCs w:val="16"/>
          <w:u w:val="single"/>
        </w:rPr>
        <w:t>(TJAM-2016)</w:t>
      </w:r>
      <w:bookmarkEnd w:id="58"/>
      <w:r w:rsidR="00D53FFC" w:rsidRPr="00CB2BA4">
        <w:rPr>
          <w:rFonts w:ascii="Book Antiqua" w:hAnsi="Book Antiqua" w:cs="Arial"/>
          <w:b/>
          <w:bCs/>
          <w:color w:val="FF0000"/>
          <w:sz w:val="16"/>
          <w:szCs w:val="16"/>
        </w:rPr>
        <w:t xml:space="preserve"> </w:t>
      </w:r>
      <w:r w:rsidR="00D53FFC" w:rsidRPr="00CB2BA4">
        <w:rPr>
          <w:rFonts w:ascii="Book Antiqua" w:hAnsi="Book Antiqua" w:cs="Arial"/>
          <w:b/>
          <w:bCs/>
          <w:color w:val="FF0000"/>
          <w:sz w:val="16"/>
          <w:szCs w:val="16"/>
          <w:u w:val="single"/>
        </w:rPr>
        <w:t>(MPRS-2016)</w:t>
      </w:r>
      <w:r w:rsidR="005B70F0" w:rsidRPr="00CB2BA4">
        <w:rPr>
          <w:rFonts w:ascii="Book Antiqua" w:eastAsia="Times New Roman" w:hAnsi="Book Antiqua" w:cs="Times New Roman"/>
          <w:color w:val="0000FF"/>
          <w:sz w:val="16"/>
          <w:szCs w:val="16"/>
          <w:lang w:eastAsia="pt-BR"/>
        </w:rPr>
        <w:t xml:space="preserve"> </w:t>
      </w:r>
      <w:r w:rsidR="005B70F0" w:rsidRPr="00CB2BA4">
        <w:rPr>
          <w:rFonts w:ascii="Book Antiqua" w:eastAsia="Times New Roman" w:hAnsi="Book Antiqua" w:cs="Times New Roman"/>
          <w:b/>
          <w:color w:val="FF0000"/>
          <w:sz w:val="16"/>
          <w:szCs w:val="16"/>
          <w:u w:val="single"/>
          <w:lang w:eastAsia="pt-BR"/>
        </w:rPr>
        <w:t>(TJRS-2018)</w:t>
      </w:r>
      <w:r w:rsidR="004012D0" w:rsidRPr="00CB2BA4">
        <w:rPr>
          <w:rFonts w:ascii="Book Antiqua" w:eastAsia="Times New Roman" w:hAnsi="Book Antiqua" w:cs="Times New Roman"/>
          <w:b/>
          <w:color w:val="FF0000"/>
          <w:sz w:val="16"/>
          <w:szCs w:val="16"/>
          <w:lang w:eastAsia="pt-BR"/>
        </w:rPr>
        <w:t xml:space="preserve"> </w:t>
      </w:r>
      <w:r w:rsidR="004012D0" w:rsidRPr="00CB2BA4">
        <w:rPr>
          <w:rStyle w:val="Hyperlink"/>
          <w:rFonts w:ascii="Book Antiqua" w:hAnsi="Book Antiqua"/>
          <w:b/>
          <w:bCs/>
          <w:color w:val="FF0000"/>
          <w:sz w:val="16"/>
          <w:szCs w:val="16"/>
        </w:rPr>
        <w:t>(Cartórios/TJMG-2018)</w:t>
      </w:r>
      <w:r w:rsidR="00B3201F">
        <w:rPr>
          <w:rStyle w:val="Hyperlink"/>
          <w:rFonts w:ascii="Book Antiqua" w:hAnsi="Book Antiqua"/>
          <w:b/>
          <w:bCs/>
          <w:color w:val="FF0000"/>
          <w:sz w:val="16"/>
          <w:szCs w:val="16"/>
          <w:u w:val="none"/>
        </w:rPr>
        <w:t xml:space="preserve"> </w:t>
      </w:r>
      <w:r w:rsidR="00B3201F">
        <w:rPr>
          <w:rFonts w:ascii="Book Antiqua" w:hAnsi="Book Antiqua"/>
          <w:b/>
          <w:color w:val="FF0000"/>
          <w:sz w:val="16"/>
          <w:szCs w:val="16"/>
          <w:u w:val="single"/>
        </w:rPr>
        <w:t>(Cartórios/TJPE-2024)</w:t>
      </w:r>
    </w:p>
    <w:p w14:paraId="79DA8DEF" w14:textId="01DA7CB5" w:rsidR="009E1DDC" w:rsidRPr="00CB2BA4" w:rsidRDefault="009E1DDC" w:rsidP="005B70F0">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 4</w:t>
      </w:r>
      <w:r w:rsidRPr="00750540">
        <w:rPr>
          <w:rFonts w:ascii="Book Antiqua" w:eastAsia="Times New Roman" w:hAnsi="Book Antiqua" w:cs="Times New Roman"/>
          <w:b/>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D53FFC">
        <w:rPr>
          <w:rFonts w:ascii="Book Antiqua" w:eastAsia="Times New Roman" w:hAnsi="Book Antiqua" w:cs="Times New Roman"/>
          <w:b/>
          <w:bCs/>
          <w:sz w:val="19"/>
          <w:szCs w:val="19"/>
          <w:lang w:eastAsia="pt-BR"/>
        </w:rPr>
        <w:t>A identificação de que trata o § 3</w:t>
      </w:r>
      <w:r w:rsidRPr="00D53FFC">
        <w:rPr>
          <w:rFonts w:ascii="Book Antiqua" w:eastAsia="Times New Roman" w:hAnsi="Book Antiqua" w:cs="Times New Roman"/>
          <w:b/>
          <w:bCs/>
          <w:sz w:val="19"/>
          <w:szCs w:val="19"/>
          <w:u w:val="single"/>
          <w:vertAlign w:val="superscript"/>
          <w:lang w:eastAsia="pt-BR"/>
        </w:rPr>
        <w:t>o</w:t>
      </w:r>
      <w:r w:rsidRPr="00D53FFC">
        <w:rPr>
          <w:rFonts w:ascii="Book Antiqua" w:eastAsia="Times New Roman" w:hAnsi="Book Antiqua" w:cs="Times New Roman"/>
          <w:b/>
          <w:bCs/>
          <w:sz w:val="19"/>
          <w:szCs w:val="19"/>
          <w:lang w:eastAsia="pt-BR"/>
        </w:rPr>
        <w:t xml:space="preserve"> </w:t>
      </w:r>
      <w:r w:rsidRPr="00D53FFC">
        <w:rPr>
          <w:rFonts w:ascii="Book Antiqua" w:eastAsia="Times New Roman" w:hAnsi="Book Antiqua" w:cs="Times New Roman"/>
          <w:b/>
          <w:bCs/>
          <w:caps/>
          <w:sz w:val="19"/>
          <w:szCs w:val="19"/>
          <w:highlight w:val="green"/>
          <w:lang w:eastAsia="pt-BR"/>
        </w:rPr>
        <w:t>tornar-se-á</w:t>
      </w:r>
      <w:r w:rsidRPr="00D53FFC">
        <w:rPr>
          <w:rFonts w:ascii="Book Antiqua" w:eastAsia="Times New Roman" w:hAnsi="Book Antiqua" w:cs="Times New Roman"/>
          <w:b/>
          <w:bCs/>
          <w:sz w:val="19"/>
          <w:szCs w:val="19"/>
          <w:lang w:eastAsia="pt-BR"/>
        </w:rPr>
        <w:t xml:space="preserve"> </w:t>
      </w:r>
      <w:r w:rsidRPr="00D53FFC">
        <w:rPr>
          <w:rFonts w:ascii="Book Antiqua" w:eastAsia="Times New Roman" w:hAnsi="Book Antiqua" w:cs="Times New Roman"/>
          <w:b/>
          <w:bCs/>
          <w:caps/>
          <w:sz w:val="19"/>
          <w:szCs w:val="19"/>
          <w:shd w:val="clear" w:color="auto" w:fill="F7CAAC" w:themeFill="accent2" w:themeFillTint="66"/>
          <w:lang w:eastAsia="pt-BR"/>
        </w:rPr>
        <w:t>obrigatória</w:t>
      </w:r>
      <w:r w:rsidRPr="00D53FFC">
        <w:rPr>
          <w:rFonts w:ascii="Book Antiqua" w:eastAsia="Times New Roman" w:hAnsi="Book Antiqua" w:cs="Times New Roman"/>
          <w:b/>
          <w:bCs/>
          <w:sz w:val="19"/>
          <w:szCs w:val="19"/>
          <w:lang w:eastAsia="pt-BR"/>
        </w:rPr>
        <w:t xml:space="preserve"> </w:t>
      </w:r>
      <w:r w:rsidRPr="00D53FFC">
        <w:rPr>
          <w:rFonts w:ascii="Book Antiqua" w:eastAsia="Times New Roman" w:hAnsi="Book Antiqua" w:cs="Times New Roman"/>
          <w:b/>
          <w:bCs/>
          <w:sz w:val="19"/>
          <w:szCs w:val="19"/>
          <w:highlight w:val="cyan"/>
          <w:lang w:eastAsia="pt-BR"/>
        </w:rPr>
        <w:t>para efetivação de registro</w:t>
      </w:r>
      <w:r w:rsidRPr="00D53FFC">
        <w:rPr>
          <w:rFonts w:ascii="Book Antiqua" w:eastAsia="Times New Roman" w:hAnsi="Book Antiqua" w:cs="Times New Roman"/>
          <w:b/>
          <w:bCs/>
          <w:sz w:val="19"/>
          <w:szCs w:val="19"/>
          <w:lang w:eastAsia="pt-BR"/>
        </w:rPr>
        <w:t>, em qualquer situação de transferência de imóvel rural, nos prazos fixados por ato do Poder Executivo</w:t>
      </w:r>
      <w:r w:rsidRPr="00CB2BA4">
        <w:rPr>
          <w:rFonts w:ascii="Book Antiqua" w:eastAsia="Times New Roman" w:hAnsi="Book Antiqua" w:cs="Times New Roman"/>
          <w:sz w:val="18"/>
          <w:szCs w:val="18"/>
          <w:lang w:eastAsia="pt-BR"/>
        </w:rPr>
        <w:t xml:space="preserve">. </w:t>
      </w:r>
      <w:hyperlink r:id="rId454" w:anchor="art3" w:history="1">
        <w:r w:rsidRPr="00CB2BA4">
          <w:rPr>
            <w:rFonts w:ascii="Book Antiqua" w:eastAsia="Times New Roman" w:hAnsi="Book Antiqua" w:cs="Times New Roman"/>
            <w:color w:val="0000FF"/>
            <w:sz w:val="16"/>
            <w:szCs w:val="16"/>
            <w:u w:val="single"/>
            <w:lang w:eastAsia="pt-BR"/>
          </w:rPr>
          <w:t>(Incluído pela Lei nº 10.267, de 2001)</w:t>
        </w:r>
      </w:hyperlink>
      <w:r w:rsidR="002D6381" w:rsidRPr="00CB2BA4">
        <w:rPr>
          <w:rFonts w:ascii="Book Antiqua" w:eastAsia="Times New Roman" w:hAnsi="Book Antiqua" w:cs="Times New Roman"/>
          <w:color w:val="0000FF"/>
          <w:sz w:val="16"/>
          <w:szCs w:val="16"/>
          <w:lang w:eastAsia="pt-BR"/>
        </w:rPr>
        <w:t xml:space="preserve"> </w:t>
      </w:r>
      <w:r w:rsidR="002D6381" w:rsidRPr="00CB2BA4">
        <w:rPr>
          <w:rFonts w:ascii="Book Antiqua" w:eastAsia="Times New Roman" w:hAnsi="Book Antiqua" w:cs="Times New Roman"/>
          <w:b/>
          <w:bCs/>
          <w:color w:val="FF0000"/>
          <w:sz w:val="16"/>
          <w:szCs w:val="16"/>
          <w:u w:val="single"/>
          <w:lang w:eastAsia="pt-BR"/>
        </w:rPr>
        <w:t>(DPEMA-2009)</w:t>
      </w:r>
      <w:r w:rsidR="00ED404C" w:rsidRPr="00CB2BA4">
        <w:rPr>
          <w:rFonts w:ascii="Book Antiqua" w:eastAsia="Times New Roman" w:hAnsi="Book Antiqua" w:cs="Times New Roman"/>
          <w:b/>
          <w:bCs/>
          <w:color w:val="FF0000"/>
          <w:sz w:val="16"/>
          <w:szCs w:val="16"/>
          <w:lang w:eastAsia="pt-BR"/>
        </w:rPr>
        <w:t xml:space="preserve"> </w:t>
      </w:r>
      <w:r w:rsidR="00ED404C" w:rsidRPr="00CB2BA4">
        <w:rPr>
          <w:rFonts w:ascii="Book Antiqua" w:hAnsi="Book Antiqua" w:cs="Times New Roman"/>
          <w:b/>
          <w:bCs/>
          <w:color w:val="FF0000"/>
          <w:sz w:val="16"/>
          <w:szCs w:val="16"/>
          <w:u w:val="single"/>
        </w:rPr>
        <w:t>(Cartórios/TJRS-2013)</w:t>
      </w:r>
      <w:r w:rsidR="00D53FFC" w:rsidRPr="00CB2BA4">
        <w:rPr>
          <w:rFonts w:ascii="Book Antiqua" w:eastAsia="Times New Roman" w:hAnsi="Book Antiqua" w:cs="Times New Roman"/>
          <w:b/>
          <w:bCs/>
          <w:color w:val="FF0000"/>
          <w:sz w:val="16"/>
          <w:szCs w:val="16"/>
          <w:lang w:eastAsia="pt-BR"/>
        </w:rPr>
        <w:t xml:space="preserve"> </w:t>
      </w:r>
      <w:r w:rsidR="00D53FFC" w:rsidRPr="00CB2BA4">
        <w:rPr>
          <w:rFonts w:ascii="Book Antiqua" w:hAnsi="Book Antiqua" w:cs="Arial"/>
          <w:b/>
          <w:bCs/>
          <w:color w:val="FF0000"/>
          <w:sz w:val="16"/>
          <w:szCs w:val="16"/>
          <w:u w:val="single"/>
        </w:rPr>
        <w:t>(TJAM-2016)</w:t>
      </w:r>
      <w:r w:rsidR="00D53FFC" w:rsidRPr="00CB2BA4">
        <w:rPr>
          <w:rFonts w:ascii="Book Antiqua" w:hAnsi="Book Antiqua" w:cs="Arial"/>
          <w:b/>
          <w:bCs/>
          <w:color w:val="FF0000"/>
          <w:sz w:val="16"/>
          <w:szCs w:val="16"/>
        </w:rPr>
        <w:t xml:space="preserve"> </w:t>
      </w:r>
      <w:r w:rsidR="00D53FFC" w:rsidRPr="00CB2BA4">
        <w:rPr>
          <w:rFonts w:ascii="Book Antiqua" w:hAnsi="Book Antiqua" w:cs="Arial"/>
          <w:b/>
          <w:bCs/>
          <w:color w:val="FF0000"/>
          <w:sz w:val="16"/>
          <w:szCs w:val="16"/>
          <w:u w:val="single"/>
        </w:rPr>
        <w:t>(MPRS-2016)</w:t>
      </w:r>
    </w:p>
    <w:tbl>
      <w:tblPr>
        <w:tblStyle w:val="Tabelacomgrade"/>
        <w:tblW w:w="0" w:type="auto"/>
        <w:shd w:val="clear" w:color="auto" w:fill="CCFFFF"/>
        <w:tblLook w:val="04A0" w:firstRow="1" w:lastRow="0" w:firstColumn="1" w:lastColumn="0" w:noHBand="0" w:noVBand="1"/>
      </w:tblPr>
      <w:tblGrid>
        <w:gridCol w:w="8494"/>
      </w:tblGrid>
      <w:tr w:rsidR="005B70F0" w:rsidRPr="00750540" w14:paraId="71066861" w14:textId="77777777" w:rsidTr="005B70F0">
        <w:tc>
          <w:tcPr>
            <w:tcW w:w="8494" w:type="dxa"/>
            <w:shd w:val="clear" w:color="auto" w:fill="CCFFFF"/>
          </w:tcPr>
          <w:p w14:paraId="5083F2CC" w14:textId="286C3CF8" w:rsidR="005B70F0" w:rsidRPr="00750540" w:rsidRDefault="0032565B" w:rsidP="005B70F0">
            <w:pPr>
              <w:spacing w:before="100" w:beforeAutospacing="1" w:after="100" w:afterAutospacing="1"/>
              <w:jc w:val="both"/>
              <w:rPr>
                <w:rFonts w:ascii="Book Antiqua" w:eastAsia="Times New Roman" w:hAnsi="Book Antiqua" w:cs="Times New Roman"/>
                <w:sz w:val="19"/>
                <w:szCs w:val="19"/>
                <w:lang w:eastAsia="pt-BR"/>
              </w:rPr>
            </w:pPr>
            <w:r w:rsidRPr="0032565B">
              <w:rPr>
                <w:rFonts w:ascii="Book Antiqua" w:eastAsia="Times New Roman" w:hAnsi="Book Antiqua" w:cs="Times New Roman"/>
                <w:b/>
                <w:i/>
                <w:iCs/>
                <w:color w:val="EE0000"/>
                <w:sz w:val="19"/>
                <w:szCs w:val="19"/>
                <w:lang w:eastAsia="pt-BR"/>
              </w:rPr>
              <w:t>#</w:t>
            </w:r>
            <w:r w:rsidRPr="0032565B">
              <w:rPr>
                <w:rFonts w:ascii="Book Antiqua" w:eastAsia="Times New Roman" w:hAnsi="Book Antiqua" w:cs="Times New Roman"/>
                <w:b/>
                <w:i/>
                <w:iCs/>
                <w:color w:val="EE0000"/>
                <w:sz w:val="19"/>
                <w:szCs w:val="19"/>
                <w:highlight w:val="green"/>
                <w:lang w:eastAsia="pt-BR"/>
              </w:rPr>
              <w:t>Atenção</w:t>
            </w:r>
            <w:r w:rsidR="005B70F0" w:rsidRPr="00750540">
              <w:rPr>
                <w:rFonts w:ascii="Book Antiqua" w:eastAsia="Times New Roman" w:hAnsi="Book Antiqua" w:cs="Times New Roman"/>
                <w:sz w:val="19"/>
                <w:szCs w:val="19"/>
                <w:lang w:eastAsia="pt-BR"/>
              </w:rPr>
              <w:t>: O georreferenciamento é obrigatório nessas situações, conforme dispõe o art</w:t>
            </w:r>
            <w:r w:rsidR="00ED404C">
              <w:rPr>
                <w:rFonts w:ascii="Book Antiqua" w:eastAsia="Times New Roman" w:hAnsi="Book Antiqua" w:cs="Times New Roman"/>
                <w:sz w:val="19"/>
                <w:szCs w:val="19"/>
                <w:lang w:eastAsia="pt-BR"/>
              </w:rPr>
              <w:t>.</w:t>
            </w:r>
            <w:r w:rsidR="005B70F0" w:rsidRPr="00750540">
              <w:rPr>
                <w:rFonts w:ascii="Book Antiqua" w:eastAsia="Times New Roman" w:hAnsi="Book Antiqua" w:cs="Times New Roman"/>
                <w:sz w:val="19"/>
                <w:szCs w:val="19"/>
                <w:lang w:eastAsia="pt-BR"/>
              </w:rPr>
              <w:t xml:space="preserve"> 176, §</w:t>
            </w:r>
            <w:r w:rsidR="00ED404C">
              <w:rPr>
                <w:rFonts w:ascii="Book Antiqua" w:eastAsia="Times New Roman" w:hAnsi="Book Antiqua" w:cs="Times New Roman"/>
                <w:sz w:val="19"/>
                <w:szCs w:val="19"/>
                <w:lang w:eastAsia="pt-BR"/>
              </w:rPr>
              <w:t>4</w:t>
            </w:r>
            <w:r w:rsidR="005B70F0" w:rsidRPr="00750540">
              <w:rPr>
                <w:rFonts w:ascii="Book Antiqua" w:eastAsia="Times New Roman" w:hAnsi="Book Antiqua" w:cs="Times New Roman"/>
                <w:sz w:val="19"/>
                <w:szCs w:val="19"/>
                <w:lang w:eastAsia="pt-BR"/>
              </w:rPr>
              <w:t>º, da Lei 6.015/73, com redação dada pela Lei n. 10.267/2001.</w:t>
            </w:r>
          </w:p>
        </w:tc>
      </w:tr>
    </w:tbl>
    <w:p w14:paraId="1DDF3D23" w14:textId="77777777" w:rsidR="005B70F0" w:rsidRPr="00750540" w:rsidRDefault="005B70F0" w:rsidP="005B70F0">
      <w:pPr>
        <w:spacing w:after="0" w:line="240" w:lineRule="auto"/>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53DDF" w:rsidRPr="00750540" w14:paraId="6510D33A" w14:textId="77777777" w:rsidTr="009A29F5">
        <w:tc>
          <w:tcPr>
            <w:tcW w:w="8494" w:type="dxa"/>
            <w:shd w:val="clear" w:color="auto" w:fill="CCFFFF"/>
          </w:tcPr>
          <w:p w14:paraId="183930C6" w14:textId="77777777" w:rsidR="00753DDF" w:rsidRPr="00750540" w:rsidRDefault="00753DDF" w:rsidP="00753DDF">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MPRS-2016</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Considerando a Lei 6.015/73: É obrigatória a realização de georreferenciamento, nos casos de transferência, desmembramento, remembramento e parcelamento de imóveis rurais, a identificação da propriedade rural a partir de memorial descritivo, assinado por profissional habilitado e com a devida ART. </w:t>
            </w:r>
            <w:r w:rsidRPr="00750540">
              <w:rPr>
                <w:rFonts w:ascii="Book Antiqua" w:eastAsia="Times New Roman" w:hAnsi="Book Antiqua" w:cs="Times New Roman"/>
                <w:b/>
                <w:sz w:val="19"/>
                <w:szCs w:val="19"/>
                <w:lang w:eastAsia="pt-BR"/>
              </w:rPr>
              <w:t>BL: art. 176, §§3º e 4º, da LRP.</w:t>
            </w:r>
          </w:p>
        </w:tc>
      </w:tr>
    </w:tbl>
    <w:p w14:paraId="518433DB"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5</w:t>
      </w:r>
      <w:proofErr w:type="gramStart"/>
      <w:r w:rsidRPr="00750540">
        <w:rPr>
          <w:rFonts w:ascii="Book Antiqua" w:eastAsia="Times New Roman" w:hAnsi="Book Antiqua" w:cs="Times New Roman"/>
          <w:color w:val="000000"/>
          <w:sz w:val="19"/>
          <w:szCs w:val="19"/>
          <w:lang w:eastAsia="pt-BR"/>
        </w:rPr>
        <w:t>º  Nas</w:t>
      </w:r>
      <w:proofErr w:type="gramEnd"/>
      <w:r w:rsidRPr="00750540">
        <w:rPr>
          <w:rFonts w:ascii="Book Antiqua" w:eastAsia="Times New Roman" w:hAnsi="Book Antiqua" w:cs="Times New Roman"/>
          <w:color w:val="000000"/>
          <w:sz w:val="19"/>
          <w:szCs w:val="19"/>
          <w:lang w:eastAsia="pt-BR"/>
        </w:rPr>
        <w:t xml:space="preserve"> hipóteses do § 3</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caberá ao Incra certificar que a poligonal objeto do memorial descritivo não se sobrepõe a nenhuma outra constante de seu cadastro georreferenciado e que o memorial atende às exigências técnicas, conforme ato normativo próprio</w:t>
      </w:r>
      <w:r w:rsidRPr="00CB2BA4">
        <w:rPr>
          <w:rFonts w:ascii="Book Antiqua" w:eastAsia="Times New Roman" w:hAnsi="Book Antiqua" w:cs="Times New Roman"/>
          <w:color w:val="000000"/>
          <w:sz w:val="16"/>
          <w:szCs w:val="16"/>
          <w:lang w:eastAsia="pt-BR"/>
        </w:rPr>
        <w:t xml:space="preserve">. </w:t>
      </w:r>
      <w:hyperlink r:id="rId455" w:anchor="art40" w:history="1">
        <w:r w:rsidRPr="00CB2BA4">
          <w:rPr>
            <w:rFonts w:ascii="Book Antiqua" w:eastAsia="Times New Roman" w:hAnsi="Book Antiqua" w:cs="Times New Roman"/>
            <w:color w:val="0000FF"/>
            <w:sz w:val="16"/>
            <w:szCs w:val="16"/>
            <w:u w:val="single"/>
            <w:lang w:eastAsia="pt-BR"/>
          </w:rPr>
          <w:t>(Incluído pela Lei nº 11.952, de 2009)</w:t>
        </w:r>
      </w:hyperlink>
    </w:p>
    <w:p w14:paraId="57C645F4"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 6</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A</w:t>
      </w:r>
      <w:proofErr w:type="gramEnd"/>
      <w:r w:rsidRPr="00750540">
        <w:rPr>
          <w:rFonts w:ascii="Book Antiqua" w:eastAsia="Times New Roman" w:hAnsi="Book Antiqua" w:cs="Times New Roman"/>
          <w:color w:val="000000"/>
          <w:sz w:val="19"/>
          <w:szCs w:val="19"/>
          <w:lang w:eastAsia="pt-BR"/>
        </w:rPr>
        <w:t xml:space="preserve"> certificação do memorial descritivo de glebas públicas será referente apenas ao seu perímetro originário</w:t>
      </w:r>
      <w:r w:rsidRPr="00CB2BA4">
        <w:rPr>
          <w:rFonts w:ascii="Book Antiqua" w:eastAsia="Times New Roman" w:hAnsi="Book Antiqua" w:cs="Times New Roman"/>
          <w:color w:val="000000"/>
          <w:sz w:val="16"/>
          <w:szCs w:val="16"/>
          <w:lang w:eastAsia="pt-BR"/>
        </w:rPr>
        <w:t xml:space="preserve">. </w:t>
      </w:r>
      <w:hyperlink r:id="rId456" w:anchor="art40" w:history="1">
        <w:r w:rsidRPr="00CB2BA4">
          <w:rPr>
            <w:rFonts w:ascii="Book Antiqua" w:eastAsia="Times New Roman" w:hAnsi="Book Antiqua" w:cs="Times New Roman"/>
            <w:color w:val="0000FF"/>
            <w:sz w:val="16"/>
            <w:szCs w:val="16"/>
            <w:u w:val="single"/>
            <w:lang w:eastAsia="pt-BR"/>
          </w:rPr>
          <w:t>(Incluído pela Lei nº 11.952, de 2009)</w:t>
        </w:r>
      </w:hyperlink>
    </w:p>
    <w:p w14:paraId="6C7682F8" w14:textId="3156B6B3"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52B64">
        <w:rPr>
          <w:rFonts w:ascii="Book Antiqua" w:eastAsia="Times New Roman" w:hAnsi="Book Antiqua" w:cs="Times New Roman"/>
          <w:b/>
          <w:bCs/>
          <w:color w:val="000000"/>
          <w:sz w:val="19"/>
          <w:szCs w:val="19"/>
          <w:lang w:eastAsia="pt-BR"/>
        </w:rPr>
        <w:t xml:space="preserve">        </w:t>
      </w:r>
      <w:r w:rsidRPr="00052B64">
        <w:rPr>
          <w:rFonts w:ascii="Book Antiqua" w:eastAsia="Times New Roman" w:hAnsi="Book Antiqua" w:cs="Times New Roman"/>
          <w:b/>
          <w:bCs/>
          <w:color w:val="000000"/>
          <w:sz w:val="19"/>
          <w:szCs w:val="19"/>
          <w:highlight w:val="magenta"/>
          <w:lang w:eastAsia="pt-BR"/>
        </w:rPr>
        <w:t>§ 7</w:t>
      </w:r>
      <w:proofErr w:type="gramStart"/>
      <w:r w:rsidRPr="00052B64">
        <w:rPr>
          <w:rFonts w:ascii="Book Antiqua" w:eastAsia="Times New Roman" w:hAnsi="Book Antiqua" w:cs="Times New Roman"/>
          <w:b/>
          <w:bCs/>
          <w:color w:val="000000"/>
          <w:sz w:val="19"/>
          <w:szCs w:val="19"/>
          <w:highlight w:val="magenta"/>
          <w:u w:val="single"/>
          <w:vertAlign w:val="superscript"/>
          <w:lang w:eastAsia="pt-BR"/>
        </w:rPr>
        <w:t>o</w:t>
      </w:r>
      <w:r w:rsidRPr="00052B64">
        <w:rPr>
          <w:rFonts w:ascii="Book Antiqua" w:eastAsia="Times New Roman" w:hAnsi="Book Antiqua" w:cs="Times New Roman"/>
          <w:b/>
          <w:bCs/>
          <w:color w:val="000000"/>
          <w:sz w:val="19"/>
          <w:szCs w:val="19"/>
          <w:lang w:eastAsia="pt-BR"/>
        </w:rPr>
        <w:t xml:space="preserve">  </w:t>
      </w:r>
      <w:r w:rsidRPr="0023245C">
        <w:rPr>
          <w:rFonts w:ascii="Book Antiqua" w:eastAsia="Times New Roman" w:hAnsi="Book Antiqua" w:cs="Times New Roman"/>
          <w:b/>
          <w:bCs/>
          <w:caps/>
          <w:color w:val="000000"/>
          <w:sz w:val="19"/>
          <w:szCs w:val="19"/>
          <w:highlight w:val="green"/>
          <w:lang w:eastAsia="pt-BR"/>
        </w:rPr>
        <w:t>Não</w:t>
      </w:r>
      <w:proofErr w:type="gramEnd"/>
      <w:r w:rsidRPr="0023245C">
        <w:rPr>
          <w:rFonts w:ascii="Book Antiqua" w:eastAsia="Times New Roman" w:hAnsi="Book Antiqua" w:cs="Times New Roman"/>
          <w:b/>
          <w:bCs/>
          <w:caps/>
          <w:color w:val="000000"/>
          <w:sz w:val="19"/>
          <w:szCs w:val="19"/>
          <w:highlight w:val="green"/>
          <w:lang w:eastAsia="pt-BR"/>
        </w:rPr>
        <w:t xml:space="preserve"> se exigirá</w:t>
      </w:r>
      <w:r w:rsidRPr="00052B64">
        <w:rPr>
          <w:rFonts w:ascii="Book Antiqua" w:eastAsia="Times New Roman" w:hAnsi="Book Antiqua" w:cs="Times New Roman"/>
          <w:b/>
          <w:bCs/>
          <w:color w:val="000000"/>
          <w:sz w:val="19"/>
          <w:szCs w:val="19"/>
          <w:lang w:eastAsia="pt-BR"/>
        </w:rPr>
        <w:t xml:space="preserve">, por ocasião da efetivação do registro do imóvel destacado de glebas públicas, a retificação do memorial descritivo da área remanescente, que somente ocorrerá </w:t>
      </w:r>
      <w:r w:rsidRPr="0023245C">
        <w:rPr>
          <w:rFonts w:ascii="Book Antiqua" w:eastAsia="Times New Roman" w:hAnsi="Book Antiqua" w:cs="Times New Roman"/>
          <w:b/>
          <w:bCs/>
          <w:color w:val="000000"/>
          <w:sz w:val="19"/>
          <w:szCs w:val="19"/>
          <w:highlight w:val="cyan"/>
          <w:lang w:eastAsia="pt-BR"/>
        </w:rPr>
        <w:t>a cada 3 (três) anos</w:t>
      </w:r>
      <w:r w:rsidRPr="00052B64">
        <w:rPr>
          <w:rFonts w:ascii="Book Antiqua" w:eastAsia="Times New Roman" w:hAnsi="Book Antiqua" w:cs="Times New Roman"/>
          <w:b/>
          <w:bCs/>
          <w:color w:val="000000"/>
          <w:sz w:val="19"/>
          <w:szCs w:val="19"/>
          <w:lang w:eastAsia="pt-BR"/>
        </w:rPr>
        <w:t>, contados a partir do primeiro destaque, englobando todos os destaques realizados no período</w:t>
      </w:r>
      <w:r w:rsidRPr="00CB2BA4">
        <w:rPr>
          <w:rFonts w:ascii="Book Antiqua" w:eastAsia="Times New Roman" w:hAnsi="Book Antiqua" w:cs="Times New Roman"/>
          <w:b/>
          <w:bCs/>
          <w:color w:val="000000"/>
          <w:sz w:val="18"/>
          <w:szCs w:val="18"/>
          <w:lang w:eastAsia="pt-BR"/>
        </w:rPr>
        <w:t>.</w:t>
      </w:r>
      <w:r w:rsidRPr="00CB2BA4">
        <w:rPr>
          <w:rFonts w:ascii="Book Antiqua" w:eastAsia="Times New Roman" w:hAnsi="Book Antiqua" w:cs="Times New Roman"/>
          <w:color w:val="000000"/>
          <w:sz w:val="18"/>
          <w:szCs w:val="18"/>
          <w:lang w:eastAsia="pt-BR"/>
        </w:rPr>
        <w:t xml:space="preserve"> </w:t>
      </w:r>
      <w:hyperlink r:id="rId457" w:anchor="art40" w:history="1">
        <w:r w:rsidRPr="00CB2BA4">
          <w:rPr>
            <w:rFonts w:ascii="Book Antiqua" w:eastAsia="Times New Roman" w:hAnsi="Book Antiqua" w:cs="Times New Roman"/>
            <w:color w:val="0000FF"/>
            <w:sz w:val="16"/>
            <w:szCs w:val="16"/>
            <w:u w:val="single"/>
            <w:lang w:eastAsia="pt-BR"/>
          </w:rPr>
          <w:t>(Incluído pela Lei nº 11.952, de 2009)</w:t>
        </w:r>
      </w:hyperlink>
      <w:r w:rsidR="00052B64" w:rsidRPr="00CB2BA4">
        <w:rPr>
          <w:rFonts w:ascii="Book Antiqua" w:eastAsia="Times New Roman" w:hAnsi="Book Antiqua" w:cs="Times New Roman"/>
          <w:color w:val="0000FF"/>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p>
    <w:p w14:paraId="198B626D" w14:textId="62991AE5" w:rsidR="009E1DDC" w:rsidRPr="00834C9B" w:rsidRDefault="009E1DDC" w:rsidP="00406457">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B923F5">
        <w:rPr>
          <w:rFonts w:ascii="Book Antiqua" w:eastAsia="Times New Roman" w:hAnsi="Book Antiqua" w:cs="Times New Roman"/>
          <w:b/>
          <w:bCs/>
          <w:color w:val="000000"/>
          <w:sz w:val="19"/>
          <w:szCs w:val="19"/>
          <w:highlight w:val="magenta"/>
          <w:lang w:eastAsia="pt-BR"/>
        </w:rPr>
        <w:t>§ 8</w:t>
      </w:r>
      <w:proofErr w:type="gramStart"/>
      <w:r w:rsidRPr="00B923F5">
        <w:rPr>
          <w:rFonts w:ascii="Book Antiqua" w:eastAsia="Times New Roman" w:hAnsi="Book Antiqua" w:cs="Times New Roman"/>
          <w:b/>
          <w:bCs/>
          <w:color w:val="000000"/>
          <w:sz w:val="19"/>
          <w:szCs w:val="19"/>
          <w:highlight w:val="magenta"/>
          <w:u w:val="single"/>
          <w:vertAlign w:val="superscript"/>
          <w:lang w:eastAsia="pt-BR"/>
        </w:rPr>
        <w:t>o</w:t>
      </w:r>
      <w:r w:rsidRPr="00B923F5">
        <w:rPr>
          <w:rFonts w:ascii="Book Antiqua" w:eastAsia="Times New Roman" w:hAnsi="Book Antiqua" w:cs="Times New Roman"/>
          <w:b/>
          <w:bCs/>
          <w:color w:val="000000"/>
          <w:sz w:val="19"/>
          <w:szCs w:val="19"/>
          <w:lang w:eastAsia="pt-BR"/>
        </w:rPr>
        <w:t>  O</w:t>
      </w:r>
      <w:proofErr w:type="gramEnd"/>
      <w:r w:rsidRPr="00B923F5">
        <w:rPr>
          <w:rFonts w:ascii="Book Antiqua" w:eastAsia="Times New Roman" w:hAnsi="Book Antiqua" w:cs="Times New Roman"/>
          <w:b/>
          <w:bCs/>
          <w:color w:val="000000"/>
          <w:sz w:val="19"/>
          <w:szCs w:val="19"/>
          <w:lang w:eastAsia="pt-BR"/>
        </w:rPr>
        <w:t xml:space="preserve"> ente público proprietário ou imitido na posse a partir de decisão proferida em processo judicial de desapropriação em curso poderá requerer a abertura de matrícula de parte de imóvel situado em área urbana ou de expansão urbana, previamente matriculado ou não, com base em planta e memorial descritivo, podendo a apuração de remanescente ocorrer em momento posterior</w:t>
      </w:r>
      <w:r w:rsidRPr="00CB2BA4">
        <w:rPr>
          <w:rFonts w:ascii="Book Antiqua" w:eastAsia="Times New Roman" w:hAnsi="Book Antiqua" w:cs="Times New Roman"/>
          <w:color w:val="000000"/>
          <w:sz w:val="16"/>
          <w:szCs w:val="16"/>
          <w:lang w:eastAsia="pt-BR"/>
        </w:rPr>
        <w:t xml:space="preserve">. </w:t>
      </w:r>
      <w:hyperlink r:id="rId458" w:anchor="art4" w:history="1">
        <w:r w:rsidRPr="00CB2BA4">
          <w:rPr>
            <w:rFonts w:ascii="Book Antiqua" w:eastAsia="Times New Roman" w:hAnsi="Book Antiqua" w:cs="Times New Roman"/>
            <w:color w:val="0000FF"/>
            <w:sz w:val="16"/>
            <w:szCs w:val="16"/>
            <w:u w:val="single"/>
            <w:lang w:eastAsia="pt-BR"/>
          </w:rPr>
          <w:t>(Incluído pela Lei nº 12.424, de 2011)</w:t>
        </w:r>
      </w:hyperlink>
      <w:r w:rsidR="00B923F5" w:rsidRPr="00CB2BA4">
        <w:rPr>
          <w:rFonts w:ascii="Book Antiqua" w:eastAsia="Times New Roman" w:hAnsi="Book Antiqua" w:cs="Times New Roman"/>
          <w:color w:val="0000FF"/>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r w:rsidR="00834C9B">
        <w:rPr>
          <w:rFonts w:ascii="Book Antiqua" w:eastAsia="Times New Roman" w:hAnsi="Book Antiqua" w:cs="Arial"/>
          <w:b/>
          <w:bCs/>
          <w:color w:val="FF0000"/>
          <w:sz w:val="16"/>
          <w:szCs w:val="16"/>
          <w:lang w:eastAsia="pt-BR"/>
        </w:rPr>
        <w:t xml:space="preserve"> </w:t>
      </w:r>
      <w:r w:rsidR="00834C9B">
        <w:rPr>
          <w:rFonts w:ascii="Book Antiqua" w:eastAsia="Times New Roman" w:hAnsi="Book Antiqua" w:cs="Times New Roman"/>
          <w:b/>
          <w:bCs/>
          <w:color w:val="FF0000"/>
          <w:sz w:val="16"/>
          <w:szCs w:val="16"/>
          <w:u w:val="single"/>
          <w:lang w:eastAsia="pt-BR"/>
        </w:rPr>
        <w:t>(Cartórios/TJAM-2023)</w:t>
      </w:r>
    </w:p>
    <w:p w14:paraId="134BACAB" w14:textId="252770E8" w:rsidR="00A02FBD" w:rsidRPr="00834C9B" w:rsidRDefault="00A02FBD" w:rsidP="00406457">
      <w:pPr>
        <w:spacing w:before="100" w:beforeAutospacing="1" w:after="100" w:afterAutospacing="1" w:line="240" w:lineRule="auto"/>
        <w:ind w:firstLine="525"/>
        <w:jc w:val="both"/>
        <w:rPr>
          <w:rFonts w:ascii="Book Antiqua" w:hAnsi="Book Antiqua" w:cs="Times New Roman"/>
          <w:color w:val="0000FF"/>
          <w:sz w:val="16"/>
          <w:szCs w:val="16"/>
        </w:rPr>
      </w:pPr>
      <w:bookmarkStart w:id="59" w:name="art176§9"/>
      <w:bookmarkEnd w:id="59"/>
      <w:r w:rsidRPr="000135E6">
        <w:rPr>
          <w:rFonts w:ascii="Book Antiqua" w:hAnsi="Book Antiqua" w:cs="Times New Roman"/>
          <w:b/>
          <w:bCs/>
          <w:color w:val="000000"/>
          <w:sz w:val="19"/>
          <w:szCs w:val="19"/>
          <w:highlight w:val="magenta"/>
        </w:rPr>
        <w:t>§ 9</w:t>
      </w:r>
      <w:proofErr w:type="gramStart"/>
      <w:r w:rsidRPr="000135E6">
        <w:rPr>
          <w:rFonts w:ascii="Book Antiqua" w:hAnsi="Book Antiqua" w:cs="Times New Roman"/>
          <w:b/>
          <w:bCs/>
          <w:color w:val="000000"/>
          <w:sz w:val="19"/>
          <w:szCs w:val="19"/>
          <w:highlight w:val="magenta"/>
          <w:u w:val="single"/>
          <w:vertAlign w:val="superscript"/>
        </w:rPr>
        <w:t>o</w:t>
      </w:r>
      <w:r w:rsidRPr="00750540">
        <w:rPr>
          <w:rFonts w:ascii="Book Antiqua" w:hAnsi="Book Antiqua" w:cs="Times New Roman"/>
          <w:color w:val="000000"/>
          <w:sz w:val="19"/>
          <w:szCs w:val="19"/>
        </w:rPr>
        <w:t xml:space="preserve">  </w:t>
      </w:r>
      <w:r w:rsidRPr="000135E6">
        <w:rPr>
          <w:rFonts w:ascii="Book Antiqua" w:hAnsi="Book Antiqua" w:cs="Times New Roman"/>
          <w:b/>
          <w:bCs/>
          <w:color w:val="000000"/>
          <w:sz w:val="19"/>
          <w:szCs w:val="19"/>
        </w:rPr>
        <w:t>A</w:t>
      </w:r>
      <w:proofErr w:type="gramEnd"/>
      <w:r w:rsidRPr="000135E6">
        <w:rPr>
          <w:rFonts w:ascii="Book Antiqua" w:hAnsi="Book Antiqua" w:cs="Times New Roman"/>
          <w:b/>
          <w:bCs/>
          <w:color w:val="000000"/>
          <w:sz w:val="19"/>
          <w:szCs w:val="19"/>
        </w:rPr>
        <w:t xml:space="preserve"> instituição do direito real de laje ocorrerá por meio da abertura de uma matrícula própria no registro de imóveis e </w:t>
      </w:r>
      <w:r w:rsidRPr="000135E6">
        <w:rPr>
          <w:rFonts w:ascii="Book Antiqua" w:hAnsi="Book Antiqua" w:cs="Times New Roman"/>
          <w:b/>
          <w:bCs/>
          <w:color w:val="000000"/>
          <w:sz w:val="19"/>
          <w:szCs w:val="19"/>
          <w:highlight w:val="yellow"/>
        </w:rPr>
        <w:t>por meio da averbação</w:t>
      </w:r>
      <w:r w:rsidRPr="000135E6">
        <w:rPr>
          <w:rFonts w:ascii="Book Antiqua" w:hAnsi="Book Antiqua" w:cs="Times New Roman"/>
          <w:b/>
          <w:bCs/>
          <w:color w:val="000000"/>
          <w:sz w:val="19"/>
          <w:szCs w:val="19"/>
        </w:rPr>
        <w:t xml:space="preserve"> desse fato na matrícula da construção-base e nas matrículas de lajes anteriores, com remissão recíproca</w:t>
      </w:r>
      <w:r w:rsidRPr="00CB2BA4">
        <w:rPr>
          <w:rFonts w:ascii="Book Antiqua" w:hAnsi="Book Antiqua" w:cs="Times New Roman"/>
          <w:color w:val="000000"/>
          <w:sz w:val="16"/>
          <w:szCs w:val="16"/>
        </w:rPr>
        <w:t xml:space="preserve">. </w:t>
      </w:r>
      <w:hyperlink r:id="rId459" w:anchor="art56" w:history="1">
        <w:r w:rsidRPr="00CB2BA4">
          <w:rPr>
            <w:rFonts w:ascii="Book Antiqua" w:hAnsi="Book Antiqua" w:cs="Times New Roman"/>
            <w:color w:val="0000FF"/>
            <w:sz w:val="16"/>
            <w:szCs w:val="16"/>
            <w:u w:val="single"/>
          </w:rPr>
          <w:t>(Incluído pela Lei nº 13.465, de 2017)</w:t>
        </w:r>
      </w:hyperlink>
      <w:r w:rsidR="00E42831" w:rsidRPr="00CB2BA4">
        <w:rPr>
          <w:rFonts w:ascii="Book Antiqua" w:hAnsi="Book Antiqua" w:cs="Times New Roman"/>
          <w:color w:val="0000FF"/>
          <w:sz w:val="16"/>
          <w:szCs w:val="16"/>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0135E6" w:rsidRPr="00CB2BA4">
        <w:rPr>
          <w:rFonts w:ascii="Book Antiqua" w:hAnsi="Book Antiqua" w:cs="Times New Roman"/>
          <w:color w:val="0000FF"/>
          <w:sz w:val="16"/>
          <w:szCs w:val="16"/>
        </w:rPr>
        <w:t xml:space="preserve"> </w:t>
      </w:r>
      <w:r w:rsidR="000135E6" w:rsidRPr="00CB2BA4">
        <w:rPr>
          <w:rFonts w:ascii="Book Antiqua" w:eastAsia="Times New Roman" w:hAnsi="Book Antiqua" w:cs="Times New Roman"/>
          <w:b/>
          <w:bCs/>
          <w:color w:val="FF0000"/>
          <w:sz w:val="16"/>
          <w:szCs w:val="16"/>
          <w:u w:val="single"/>
          <w:lang w:eastAsia="pt-BR"/>
        </w:rPr>
        <w:t>(TJMA-2022)</w:t>
      </w:r>
      <w:r w:rsidR="00834C9B">
        <w:rPr>
          <w:rFonts w:ascii="Book Antiqua" w:eastAsia="Times New Roman" w:hAnsi="Book Antiqua" w:cs="Times New Roman"/>
          <w:b/>
          <w:bCs/>
          <w:color w:val="FF0000"/>
          <w:sz w:val="16"/>
          <w:szCs w:val="16"/>
          <w:lang w:eastAsia="pt-BR"/>
        </w:rPr>
        <w:t xml:space="preserve"> </w:t>
      </w:r>
      <w:r w:rsidR="00834C9B">
        <w:rPr>
          <w:rFonts w:ascii="Book Antiqua" w:eastAsia="Times New Roman" w:hAnsi="Book Antiqua" w:cs="Times New Roman"/>
          <w:b/>
          <w:bCs/>
          <w:color w:val="FF0000"/>
          <w:sz w:val="16"/>
          <w:szCs w:val="16"/>
          <w:u w:val="single"/>
          <w:lang w:eastAsia="pt-BR"/>
        </w:rPr>
        <w:t>(Cartórios/TJAM-2023)</w:t>
      </w:r>
    </w:p>
    <w:p w14:paraId="592BD105" w14:textId="52878DED" w:rsidR="000719C2" w:rsidRPr="0032565B" w:rsidRDefault="000719C2" w:rsidP="000719C2">
      <w:pPr>
        <w:pStyle w:val="texto2"/>
        <w:ind w:firstLine="567"/>
        <w:jc w:val="both"/>
        <w:rPr>
          <w:rFonts w:ascii="Book Antiqua" w:hAnsi="Book Antiqua"/>
          <w:b/>
          <w:color w:val="FF0000"/>
          <w:sz w:val="16"/>
          <w:szCs w:val="16"/>
        </w:rPr>
      </w:pPr>
      <w:r w:rsidRPr="00EC63B3">
        <w:rPr>
          <w:rFonts w:ascii="Book Antiqua" w:hAnsi="Book Antiqua" w:cs="Arial"/>
          <w:b/>
          <w:bCs/>
          <w:sz w:val="19"/>
          <w:szCs w:val="19"/>
          <w:highlight w:val="magenta"/>
        </w:rPr>
        <w:t>§ 10</w:t>
      </w:r>
      <w:r w:rsidRPr="00EC63B3">
        <w:rPr>
          <w:rFonts w:ascii="Book Antiqua" w:hAnsi="Book Antiqua" w:cs="Arial"/>
          <w:b/>
          <w:bCs/>
          <w:sz w:val="19"/>
          <w:szCs w:val="19"/>
        </w:rPr>
        <w:t>.  Quando o imóvel se destinar ao regime da multipropriedade, além da matrícula do imóvel, haverá uma matrícula para cada fração de tempo, na qual se registrarão e averbarão os atos referentes à respectiva fração de tempo, ressalvado o disposto no § 11 deste artigo</w:t>
      </w:r>
      <w:r w:rsidRPr="00CB2BA4">
        <w:rPr>
          <w:rFonts w:ascii="Book Antiqua" w:hAnsi="Book Antiqua" w:cs="Arial"/>
          <w:sz w:val="16"/>
          <w:szCs w:val="16"/>
        </w:rPr>
        <w:t xml:space="preserve">.  </w:t>
      </w:r>
      <w:hyperlink r:id="rId460" w:anchor="art2" w:history="1">
        <w:r w:rsidRPr="00CB2BA4">
          <w:rPr>
            <w:rStyle w:val="Hyperlink"/>
            <w:rFonts w:ascii="Book Antiqua" w:hAnsi="Book Antiqua" w:cs="Arial"/>
            <w:sz w:val="16"/>
            <w:szCs w:val="16"/>
          </w:rPr>
          <w:t>(Incluído pela Lei nº 13.777, de 2018)</w:t>
        </w:r>
      </w:hyperlink>
      <w:r w:rsidR="000F7717" w:rsidRPr="00CB2BA4">
        <w:rPr>
          <w:rStyle w:val="Hyperlink"/>
          <w:rFonts w:ascii="Book Antiqua" w:hAnsi="Book Antiqua" w:cs="Arial"/>
          <w:sz w:val="16"/>
          <w:szCs w:val="16"/>
          <w:u w:val="none"/>
        </w:rPr>
        <w:t xml:space="preserve"> </w:t>
      </w:r>
      <w:r w:rsidR="000F7717" w:rsidRPr="00CB2BA4">
        <w:rPr>
          <w:rStyle w:val="Hyperlink"/>
          <w:rFonts w:ascii="Book Antiqua" w:hAnsi="Book Antiqua" w:cs="Arial"/>
          <w:b/>
          <w:bCs/>
          <w:color w:val="FF0000"/>
          <w:sz w:val="16"/>
          <w:szCs w:val="16"/>
        </w:rPr>
        <w:t>(MPRS-2021)</w:t>
      </w:r>
      <w:r w:rsidR="00EC63B3" w:rsidRPr="00CB2BA4">
        <w:rPr>
          <w:rStyle w:val="Hyperlink"/>
          <w:rFonts w:ascii="Book Antiqua" w:hAnsi="Book Antiqua" w:cs="Arial"/>
          <w:sz w:val="16"/>
          <w:szCs w:val="16"/>
          <w:u w:val="none"/>
        </w:rPr>
        <w:t xml:space="preserve"> </w:t>
      </w:r>
      <w:bookmarkStart w:id="60" w:name="_Hlk133061988"/>
      <w:r w:rsidR="00EC63B3" w:rsidRPr="00CB2BA4">
        <w:rPr>
          <w:rFonts w:ascii="Book Antiqua" w:hAnsi="Book Antiqua"/>
          <w:b/>
          <w:color w:val="FF0000"/>
          <w:sz w:val="16"/>
          <w:szCs w:val="16"/>
          <w:u w:val="single"/>
        </w:rPr>
        <w:t>(Cartórios/TJGO-2021)</w:t>
      </w:r>
      <w:bookmarkEnd w:id="60"/>
      <w:r w:rsidR="0032565B">
        <w:rPr>
          <w:rFonts w:ascii="Book Antiqua" w:hAnsi="Book Antiqua"/>
          <w:b/>
          <w:color w:val="FF0000"/>
          <w:sz w:val="16"/>
          <w:szCs w:val="16"/>
        </w:rPr>
        <w:t xml:space="preserve"> </w:t>
      </w:r>
      <w:r w:rsidR="0032565B">
        <w:rPr>
          <w:rFonts w:ascii="Book Antiqua" w:hAnsi="Book Antiqua"/>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EC63B3" w:rsidRPr="00750540" w14:paraId="4A8C6AD9" w14:textId="77777777" w:rsidTr="008670B0">
        <w:tc>
          <w:tcPr>
            <w:tcW w:w="8494" w:type="dxa"/>
            <w:shd w:val="clear" w:color="auto" w:fill="CCFFFF"/>
          </w:tcPr>
          <w:p w14:paraId="66118E49" w14:textId="5DF486FA" w:rsidR="00EC63B3" w:rsidRPr="00750540" w:rsidRDefault="00EC63B3" w:rsidP="008670B0">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Cartórios/TJGO-2021-VUNESP</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EC63B3">
              <w:rPr>
                <w:rFonts w:ascii="Book Antiqua" w:eastAsia="Times New Roman" w:hAnsi="Book Antiqua" w:cs="Times New Roman"/>
                <w:sz w:val="19"/>
                <w:szCs w:val="19"/>
                <w:lang w:eastAsia="pt-BR"/>
              </w:rPr>
              <w:t>No regime da multipropriedade imobiliária, deve ser observada esta regra:</w:t>
            </w:r>
            <w:r>
              <w:rPr>
                <w:rFonts w:ascii="Book Antiqua" w:eastAsia="Times New Roman" w:hAnsi="Book Antiqua" w:cs="Times New Roman"/>
                <w:sz w:val="19"/>
                <w:szCs w:val="19"/>
                <w:lang w:eastAsia="pt-BR"/>
              </w:rPr>
              <w:t xml:space="preserve"> </w:t>
            </w:r>
            <w:r w:rsidRPr="00EC63B3">
              <w:rPr>
                <w:rFonts w:ascii="Book Antiqua" w:eastAsia="Times New Roman" w:hAnsi="Book Antiqua" w:cs="Times New Roman"/>
                <w:sz w:val="19"/>
                <w:szCs w:val="19"/>
                <w:lang w:eastAsia="pt-BR"/>
              </w:rPr>
              <w:t>quando o imóvel se destinar ao regime da multipropriedade, além da matrícula do imóvel, haverá uma matrícula para cada fração de tempo, na qual se registrarão e averbarão os atos referentes à respectiva fração de tempo.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BL: art. 176, §</w:t>
            </w:r>
            <w:r>
              <w:rPr>
                <w:rFonts w:ascii="Book Antiqua" w:eastAsia="Times New Roman" w:hAnsi="Book Antiqua" w:cs="Times New Roman"/>
                <w:b/>
                <w:sz w:val="19"/>
                <w:szCs w:val="19"/>
                <w:lang w:eastAsia="pt-BR"/>
              </w:rPr>
              <w:t>10,</w:t>
            </w:r>
            <w:r w:rsidRPr="00750540">
              <w:rPr>
                <w:rFonts w:ascii="Book Antiqua" w:eastAsia="Times New Roman" w:hAnsi="Book Antiqua" w:cs="Times New Roman"/>
                <w:b/>
                <w:sz w:val="19"/>
                <w:szCs w:val="19"/>
                <w:lang w:eastAsia="pt-BR"/>
              </w:rPr>
              <w:t xml:space="preserve"> LRP.</w:t>
            </w:r>
          </w:p>
        </w:tc>
      </w:tr>
    </w:tbl>
    <w:p w14:paraId="00FE8FCD" w14:textId="28A5D9DA" w:rsidR="000719C2" w:rsidRPr="0032565B" w:rsidRDefault="000719C2" w:rsidP="000719C2">
      <w:pPr>
        <w:pStyle w:val="texto2"/>
        <w:ind w:firstLine="567"/>
        <w:jc w:val="both"/>
        <w:rPr>
          <w:rFonts w:ascii="Book Antiqua" w:hAnsi="Book Antiqua"/>
          <w:b/>
          <w:color w:val="FF0000"/>
          <w:sz w:val="16"/>
          <w:szCs w:val="16"/>
        </w:rPr>
      </w:pPr>
      <w:r w:rsidRPr="00EC63B3">
        <w:rPr>
          <w:rFonts w:ascii="Book Antiqua" w:hAnsi="Book Antiqua" w:cs="Arial"/>
          <w:b/>
          <w:bCs/>
          <w:sz w:val="19"/>
          <w:szCs w:val="19"/>
          <w:highlight w:val="magenta"/>
        </w:rPr>
        <w:lastRenderedPageBreak/>
        <w:t>§ 11</w:t>
      </w:r>
      <w:r w:rsidRPr="00EC63B3">
        <w:rPr>
          <w:rFonts w:ascii="Book Antiqua" w:hAnsi="Book Antiqua" w:cs="Arial"/>
          <w:b/>
          <w:bCs/>
          <w:sz w:val="19"/>
          <w:szCs w:val="19"/>
        </w:rPr>
        <w:t>.  Na hipótese prevista no § 10 deste artigo, cada fração de tempo poderá, em função de legislação tributária municipal, ser objeto de inscrição imobiliária individualizada</w:t>
      </w:r>
      <w:r w:rsidRPr="00CB2BA4">
        <w:rPr>
          <w:rFonts w:ascii="Book Antiqua" w:hAnsi="Book Antiqua" w:cs="Arial"/>
          <w:sz w:val="16"/>
          <w:szCs w:val="16"/>
        </w:rPr>
        <w:t xml:space="preserve">.   </w:t>
      </w:r>
      <w:hyperlink r:id="rId461" w:anchor="art2" w:history="1">
        <w:r w:rsidRPr="00CB2BA4">
          <w:rPr>
            <w:rStyle w:val="Hyperlink"/>
            <w:rFonts w:ascii="Book Antiqua" w:hAnsi="Book Antiqua" w:cs="Arial"/>
            <w:sz w:val="16"/>
            <w:szCs w:val="16"/>
          </w:rPr>
          <w:t>(Incluído pela Lei nº 13.777, de 2018)</w:t>
        </w:r>
      </w:hyperlink>
      <w:r w:rsidR="000F7717" w:rsidRPr="00CB2BA4">
        <w:rPr>
          <w:rStyle w:val="Hyperlink"/>
          <w:rFonts w:ascii="Book Antiqua" w:hAnsi="Book Antiqua" w:cs="Arial"/>
          <w:sz w:val="16"/>
          <w:szCs w:val="16"/>
          <w:u w:val="none"/>
        </w:rPr>
        <w:t xml:space="preserve"> </w:t>
      </w:r>
      <w:r w:rsidR="000F7717" w:rsidRPr="00CB2BA4">
        <w:rPr>
          <w:rStyle w:val="Hyperlink"/>
          <w:rFonts w:ascii="Book Antiqua" w:hAnsi="Book Antiqua" w:cs="Arial"/>
          <w:b/>
          <w:bCs/>
          <w:color w:val="FF0000"/>
          <w:sz w:val="16"/>
          <w:szCs w:val="16"/>
        </w:rPr>
        <w:t>(MPRS-2021)</w:t>
      </w:r>
      <w:r w:rsidR="00EC63B3" w:rsidRPr="00CB2BA4">
        <w:rPr>
          <w:rStyle w:val="Hyperlink"/>
          <w:rFonts w:ascii="Book Antiqua" w:hAnsi="Book Antiqua" w:cs="Arial"/>
          <w:sz w:val="16"/>
          <w:szCs w:val="16"/>
          <w:u w:val="none"/>
        </w:rPr>
        <w:t xml:space="preserve"> </w:t>
      </w:r>
      <w:r w:rsidR="00EC63B3" w:rsidRPr="00CB2BA4">
        <w:rPr>
          <w:rFonts w:ascii="Book Antiqua" w:hAnsi="Book Antiqua"/>
          <w:b/>
          <w:color w:val="FF0000"/>
          <w:sz w:val="16"/>
          <w:szCs w:val="16"/>
          <w:u w:val="single"/>
        </w:rPr>
        <w:t>(Cartórios/TJGO-2021)</w:t>
      </w:r>
      <w:r w:rsidR="0032565B">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0F7717" w:rsidRPr="00750540" w14:paraId="4B6F0445" w14:textId="77777777" w:rsidTr="0073204C">
        <w:tc>
          <w:tcPr>
            <w:tcW w:w="8494" w:type="dxa"/>
            <w:shd w:val="clear" w:color="auto" w:fill="CCFFFF"/>
          </w:tcPr>
          <w:p w14:paraId="72CA06AD" w14:textId="469BAED7" w:rsidR="000F7717" w:rsidRPr="00750540" w:rsidRDefault="000F7717" w:rsidP="0073204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F7717">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F7717">
              <w:rPr>
                <w:rFonts w:ascii="Book Antiqua" w:eastAsia="Times New Roman" w:hAnsi="Book Antiqua" w:cs="Times New Roman"/>
                <w:bCs/>
                <w:sz w:val="19"/>
                <w:szCs w:val="19"/>
                <w:lang w:eastAsia="pt-BR"/>
              </w:rPr>
              <w:t>Assinale a alternativa que está de acordo com o previsto na Lei 6.015/73</w:t>
            </w:r>
            <w:r>
              <w:rPr>
                <w:rFonts w:ascii="Book Antiqua" w:eastAsia="Times New Roman" w:hAnsi="Book Antiqua" w:cs="Times New Roman"/>
                <w:bCs/>
                <w:sz w:val="19"/>
                <w:szCs w:val="19"/>
                <w:lang w:eastAsia="pt-BR"/>
              </w:rPr>
              <w:t xml:space="preserve">: </w:t>
            </w:r>
            <w:r w:rsidRPr="000F7717">
              <w:rPr>
                <w:rFonts w:ascii="Book Antiqua" w:eastAsia="Times New Roman" w:hAnsi="Book Antiqua" w:cs="Times New Roman"/>
                <w:bCs/>
                <w:sz w:val="19"/>
                <w:szCs w:val="19"/>
                <w:lang w:eastAsia="pt-BR"/>
              </w:rPr>
              <w:t>Quando o imóvel se destinar ao regime da multipropriedade, além da matrícula do imóvel, haverá uma matrícula para cada fração de tempo, na qual se registrarão e averbarão os atos referentes à respectiva fração de tempo, observado ainda o disposto na legislação tributária municipal.</w:t>
            </w:r>
            <w:r>
              <w:rPr>
                <w:rFonts w:ascii="Book Antiqua" w:eastAsia="Times New Roman" w:hAnsi="Book Antiqua" w:cs="Times New Roman"/>
                <w:bCs/>
                <w:sz w:val="19"/>
                <w:szCs w:val="19"/>
                <w:lang w:eastAsia="pt-BR"/>
              </w:rPr>
              <w:t xml:space="preserve"> </w:t>
            </w:r>
            <w:r w:rsidRPr="00750540">
              <w:rPr>
                <w:rFonts w:ascii="Book Antiqua" w:eastAsia="Times New Roman" w:hAnsi="Book Antiqua" w:cs="Times New Roman"/>
                <w:b/>
                <w:sz w:val="19"/>
                <w:szCs w:val="19"/>
                <w:lang w:eastAsia="pt-BR"/>
              </w:rPr>
              <w:t>BL: art. 176, §</w:t>
            </w:r>
            <w:r>
              <w:rPr>
                <w:rFonts w:ascii="Book Antiqua" w:eastAsia="Times New Roman" w:hAnsi="Book Antiqua" w:cs="Times New Roman"/>
                <w:b/>
                <w:sz w:val="19"/>
                <w:szCs w:val="19"/>
                <w:lang w:eastAsia="pt-BR"/>
              </w:rPr>
              <w:t>§10 e 11,</w:t>
            </w:r>
            <w:r w:rsidRPr="00750540">
              <w:rPr>
                <w:rFonts w:ascii="Book Antiqua" w:eastAsia="Times New Roman" w:hAnsi="Book Antiqua" w:cs="Times New Roman"/>
                <w:b/>
                <w:sz w:val="19"/>
                <w:szCs w:val="19"/>
                <w:lang w:eastAsia="pt-BR"/>
              </w:rPr>
              <w:t xml:space="preserve"> LRP.</w:t>
            </w:r>
          </w:p>
        </w:tc>
      </w:tr>
    </w:tbl>
    <w:p w14:paraId="40DF5CED" w14:textId="77777777" w:rsidR="000719C2" w:rsidRPr="00CB2BA4" w:rsidRDefault="000719C2" w:rsidP="000719C2">
      <w:pPr>
        <w:pStyle w:val="texto2"/>
        <w:ind w:firstLine="567"/>
        <w:jc w:val="both"/>
        <w:rPr>
          <w:rFonts w:ascii="Book Antiqua" w:hAnsi="Book Antiqua" w:cs="Arial"/>
          <w:sz w:val="16"/>
          <w:szCs w:val="16"/>
        </w:rPr>
      </w:pPr>
      <w:r w:rsidRPr="00750540">
        <w:rPr>
          <w:rFonts w:ascii="Book Antiqua" w:hAnsi="Book Antiqua" w:cs="Arial"/>
          <w:sz w:val="19"/>
          <w:szCs w:val="19"/>
        </w:rPr>
        <w:t xml:space="preserve">§ 12.  Na hipótese prevista no </w:t>
      </w:r>
      <w:hyperlink r:id="rId462" w:anchor="art1358n§1ii" w:history="1">
        <w:r w:rsidRPr="00750540">
          <w:rPr>
            <w:rStyle w:val="Hyperlink"/>
            <w:rFonts w:ascii="Book Antiqua" w:hAnsi="Book Antiqua" w:cs="Arial"/>
            <w:sz w:val="19"/>
            <w:szCs w:val="19"/>
          </w:rPr>
          <w:t>inciso II do § 1º do art. 1.358-N da Lei nº 10.406, de 10 de janeiro de 2002 (Código Civil)</w:t>
        </w:r>
      </w:hyperlink>
      <w:r w:rsidRPr="00750540">
        <w:rPr>
          <w:rFonts w:ascii="Book Antiqua" w:hAnsi="Book Antiqua" w:cs="Arial"/>
          <w:sz w:val="19"/>
          <w:szCs w:val="19"/>
        </w:rPr>
        <w:t xml:space="preserve">, a fração de tempo adicional, destinada à realização de reparos, constará da matrícula referente à fração de tempo principal de cada </w:t>
      </w:r>
      <w:proofErr w:type="spellStart"/>
      <w:r w:rsidRPr="00750540">
        <w:rPr>
          <w:rFonts w:ascii="Book Antiqua" w:hAnsi="Book Antiqua" w:cs="Arial"/>
          <w:sz w:val="19"/>
          <w:szCs w:val="19"/>
        </w:rPr>
        <w:t>multiproprietário</w:t>
      </w:r>
      <w:proofErr w:type="spellEnd"/>
      <w:r w:rsidRPr="00750540">
        <w:rPr>
          <w:rFonts w:ascii="Book Antiqua" w:hAnsi="Book Antiqua" w:cs="Arial"/>
          <w:sz w:val="19"/>
          <w:szCs w:val="19"/>
        </w:rPr>
        <w:t xml:space="preserve"> e não será objeto de matrícula específica</w:t>
      </w:r>
      <w:r w:rsidRPr="00CB2BA4">
        <w:rPr>
          <w:rFonts w:ascii="Book Antiqua" w:hAnsi="Book Antiqua" w:cs="Arial"/>
          <w:sz w:val="16"/>
          <w:szCs w:val="16"/>
        </w:rPr>
        <w:t xml:space="preserve">.  </w:t>
      </w:r>
      <w:hyperlink r:id="rId463" w:anchor="art2" w:history="1">
        <w:r w:rsidRPr="00CB2BA4">
          <w:rPr>
            <w:rStyle w:val="Hyperlink"/>
            <w:rFonts w:ascii="Book Antiqua" w:hAnsi="Book Antiqua" w:cs="Arial"/>
            <w:sz w:val="16"/>
            <w:szCs w:val="16"/>
          </w:rPr>
          <w:t>(Incluído pela Lei nº 13.777, de 2018)</w:t>
        </w:r>
      </w:hyperlink>
      <w:r w:rsidRPr="00CB2BA4">
        <w:rPr>
          <w:rFonts w:ascii="Book Antiqua" w:hAnsi="Book Antiqua" w:cs="Arial"/>
          <w:sz w:val="16"/>
          <w:szCs w:val="16"/>
        </w:rPr>
        <w:t>  </w:t>
      </w:r>
    </w:p>
    <w:p w14:paraId="53FCC571" w14:textId="623A5AF9" w:rsidR="00F04F1B" w:rsidRPr="00CB2BA4" w:rsidRDefault="00F04F1B" w:rsidP="000719C2">
      <w:pPr>
        <w:pStyle w:val="texto2"/>
        <w:ind w:firstLine="567"/>
        <w:jc w:val="both"/>
        <w:rPr>
          <w:rStyle w:val="Hyperlink"/>
          <w:rFonts w:ascii="Book Antiqua" w:hAnsi="Book Antiqua" w:cs="Arial"/>
          <w:sz w:val="16"/>
          <w:szCs w:val="16"/>
        </w:rPr>
      </w:pPr>
      <w:r w:rsidRPr="00750540">
        <w:rPr>
          <w:rFonts w:ascii="Book Antiqua" w:hAnsi="Book Antiqua" w:cs="Arial"/>
          <w:sz w:val="19"/>
          <w:szCs w:val="19"/>
        </w:rPr>
        <w:t>§ 13.  Para a identificação de que tratam os §§ 3º e 4º deste artigo, é dispensada a anuência dos confrontantes, bastando para tanto a declaração do requerente de que respeitou os limites e as confrontações</w:t>
      </w:r>
      <w:r w:rsidRPr="00CB2BA4">
        <w:rPr>
          <w:rFonts w:ascii="Book Antiqua" w:hAnsi="Book Antiqua" w:cs="Arial"/>
          <w:sz w:val="16"/>
          <w:szCs w:val="16"/>
        </w:rPr>
        <w:t xml:space="preserve">.   </w:t>
      </w:r>
      <w:hyperlink r:id="rId464" w:anchor="art1" w:history="1">
        <w:r w:rsidRPr="00CB2BA4">
          <w:rPr>
            <w:rStyle w:val="Hyperlink"/>
            <w:rFonts w:ascii="Book Antiqua" w:hAnsi="Book Antiqua" w:cs="Arial"/>
            <w:sz w:val="16"/>
            <w:szCs w:val="16"/>
          </w:rPr>
          <w:t>(Incluído pela Lei nº 13.838, de 2019)</w:t>
        </w:r>
      </w:hyperlink>
    </w:p>
    <w:p w14:paraId="44AE3DB8" w14:textId="44011F6E" w:rsidR="00A91543" w:rsidRPr="00CB2BA4" w:rsidRDefault="00A91543" w:rsidP="00D815A6">
      <w:pPr>
        <w:pStyle w:val="texto2"/>
        <w:ind w:firstLine="567"/>
        <w:jc w:val="both"/>
        <w:rPr>
          <w:rFonts w:ascii="Book Antiqua" w:hAnsi="Book Antiqua" w:cs="Arial"/>
          <w:sz w:val="16"/>
          <w:szCs w:val="16"/>
        </w:rPr>
      </w:pPr>
      <w:r w:rsidRPr="00A91543">
        <w:rPr>
          <w:rFonts w:ascii="Book Antiqua" w:hAnsi="Book Antiqua" w:cs="Arial"/>
          <w:sz w:val="19"/>
          <w:szCs w:val="19"/>
        </w:rPr>
        <w:t>§ 14. É facultada a abertura da matrícula na circunscrição onde estiver situado o imóvel, a requerimento do interessado ou de ofício, por conveniência do serviço</w:t>
      </w:r>
      <w:r w:rsidRPr="00CB2BA4">
        <w:rPr>
          <w:rFonts w:ascii="Book Antiqua" w:hAnsi="Book Antiqua" w:cs="Arial"/>
          <w:sz w:val="16"/>
          <w:szCs w:val="16"/>
        </w:rPr>
        <w:t>.   </w:t>
      </w:r>
      <w:hyperlink r:id="rId465" w:anchor="art11" w:history="1">
        <w:r w:rsidRPr="00CB2BA4">
          <w:rPr>
            <w:rStyle w:val="Hyperlink"/>
            <w:rFonts w:ascii="Book Antiqua" w:hAnsi="Book Antiqua" w:cs="Arial"/>
            <w:sz w:val="16"/>
            <w:szCs w:val="16"/>
          </w:rPr>
          <w:t>(Incluído pela Lei nº 14.382, de 2022)</w:t>
        </w:r>
      </w:hyperlink>
    </w:p>
    <w:p w14:paraId="1CDC671B" w14:textId="66AB5704" w:rsidR="00A91543" w:rsidRPr="00CB2BA4" w:rsidRDefault="00A91543" w:rsidP="00D815A6">
      <w:pPr>
        <w:pStyle w:val="texto2"/>
        <w:ind w:firstLine="567"/>
        <w:jc w:val="both"/>
        <w:rPr>
          <w:rFonts w:ascii="Book Antiqua" w:hAnsi="Book Antiqua" w:cs="Arial"/>
          <w:sz w:val="16"/>
          <w:szCs w:val="16"/>
        </w:rPr>
      </w:pPr>
      <w:r w:rsidRPr="00A91543">
        <w:rPr>
          <w:rFonts w:ascii="Book Antiqua" w:hAnsi="Book Antiqua" w:cs="Arial"/>
          <w:sz w:val="19"/>
          <w:szCs w:val="19"/>
        </w:rPr>
        <w:t>§ 15. Ainda que ausentes alguns elementos de especialidade objetiva ou subjetiva, desde que haja segurança quanto à localização e à identificação do imóvel, a critério do oficial, e que constem os dados do registro anterior, a matrícula poderá ser aberta nos termos do § 14 deste artigo</w:t>
      </w:r>
      <w:r w:rsidRPr="00CB2BA4">
        <w:rPr>
          <w:rFonts w:ascii="Book Antiqua" w:hAnsi="Book Antiqua" w:cs="Arial"/>
          <w:sz w:val="16"/>
          <w:szCs w:val="16"/>
        </w:rPr>
        <w:t>.   </w:t>
      </w:r>
      <w:hyperlink r:id="rId466" w:anchor="art11" w:history="1">
        <w:r w:rsidRPr="00CB2BA4">
          <w:rPr>
            <w:rStyle w:val="Hyperlink"/>
            <w:rFonts w:ascii="Book Antiqua" w:hAnsi="Book Antiqua" w:cs="Arial"/>
            <w:sz w:val="16"/>
            <w:szCs w:val="16"/>
          </w:rPr>
          <w:t>(Incluído pela Lei nº 14.382, de 2022)</w:t>
        </w:r>
      </w:hyperlink>
    </w:p>
    <w:p w14:paraId="21C4ED75" w14:textId="08D177EE" w:rsidR="00A91543" w:rsidRPr="00CB2BA4" w:rsidRDefault="00A91543" w:rsidP="00D815A6">
      <w:pPr>
        <w:pStyle w:val="texto2"/>
        <w:ind w:firstLine="567"/>
        <w:jc w:val="both"/>
        <w:rPr>
          <w:rFonts w:ascii="Book Antiqua" w:hAnsi="Book Antiqua" w:cs="Arial"/>
          <w:sz w:val="16"/>
          <w:szCs w:val="16"/>
        </w:rPr>
      </w:pPr>
      <w:r w:rsidRPr="00A91543">
        <w:rPr>
          <w:rFonts w:ascii="Book Antiqua" w:hAnsi="Book Antiqua" w:cs="Arial"/>
          <w:sz w:val="19"/>
          <w:szCs w:val="19"/>
        </w:rPr>
        <w:t>§ 16. Se não forem suficientes os elementos de especialidade objetiva ou subjetiva, será exigida a retificação, no caso de requerimento do interessado na forma prevista no § 14 deste artigo, perante a circunscrição de situação do imóvel</w:t>
      </w:r>
      <w:r w:rsidRPr="00CB2BA4">
        <w:rPr>
          <w:rFonts w:ascii="Book Antiqua" w:hAnsi="Book Antiqua" w:cs="Arial"/>
          <w:sz w:val="16"/>
          <w:szCs w:val="16"/>
        </w:rPr>
        <w:t>.    </w:t>
      </w:r>
      <w:hyperlink r:id="rId467" w:anchor="art11" w:history="1">
        <w:r w:rsidRPr="00CB2BA4">
          <w:rPr>
            <w:rStyle w:val="Hyperlink"/>
            <w:rFonts w:ascii="Book Antiqua" w:hAnsi="Book Antiqua" w:cs="Arial"/>
            <w:sz w:val="16"/>
            <w:szCs w:val="16"/>
          </w:rPr>
          <w:t>(Incluído pela Lei nº 14.382, de 2022)</w:t>
        </w:r>
      </w:hyperlink>
    </w:p>
    <w:p w14:paraId="186B300D" w14:textId="77777777" w:rsidR="00A91543" w:rsidRPr="00CB2BA4" w:rsidRDefault="00A91543" w:rsidP="00A91543">
      <w:pPr>
        <w:pStyle w:val="texto2"/>
        <w:ind w:firstLine="567"/>
        <w:jc w:val="both"/>
        <w:rPr>
          <w:rFonts w:ascii="Book Antiqua" w:hAnsi="Book Antiqua" w:cs="Arial"/>
          <w:sz w:val="16"/>
          <w:szCs w:val="16"/>
        </w:rPr>
      </w:pPr>
      <w:r w:rsidRPr="00A91543">
        <w:rPr>
          <w:rFonts w:ascii="Book Antiqua" w:hAnsi="Book Antiqua" w:cs="Arial"/>
          <w:sz w:val="19"/>
          <w:szCs w:val="19"/>
        </w:rPr>
        <w:t>§ 17. Os elementos de especialidade objetiva ou subjetiva que não alterarem elementos essenciais do ato ou negócio jurídico praticado, quando não constantes do título ou do acervo registral, poderão ser complementados por outros documentos ou, quando se tratar de manifestação de vontade, por declarações dos proprietários ou dos interessados, sob sua responsabilidade</w:t>
      </w:r>
      <w:r w:rsidRPr="00CB2BA4">
        <w:rPr>
          <w:rFonts w:ascii="Book Antiqua" w:hAnsi="Book Antiqua" w:cs="Arial"/>
          <w:sz w:val="16"/>
          <w:szCs w:val="16"/>
        </w:rPr>
        <w:t>.    </w:t>
      </w:r>
      <w:hyperlink r:id="rId468" w:anchor="art11" w:history="1">
        <w:r w:rsidRPr="00CB2BA4">
          <w:rPr>
            <w:rStyle w:val="Hyperlink"/>
            <w:rFonts w:ascii="Book Antiqua" w:hAnsi="Book Antiqua" w:cs="Arial"/>
            <w:sz w:val="16"/>
            <w:szCs w:val="16"/>
          </w:rPr>
          <w:t>(Incluído pela Lei nº 14.382, de 2022)</w:t>
        </w:r>
      </w:hyperlink>
    </w:p>
    <w:p w14:paraId="631F27E1" w14:textId="703BA530" w:rsidR="00A91543" w:rsidRPr="00CB2BA4" w:rsidRDefault="00A91543" w:rsidP="00A91543">
      <w:pPr>
        <w:pStyle w:val="texto2"/>
        <w:ind w:firstLine="567"/>
        <w:jc w:val="both"/>
        <w:rPr>
          <w:rFonts w:ascii="Book Antiqua" w:hAnsi="Book Antiqua" w:cs="Arial"/>
          <w:sz w:val="16"/>
          <w:szCs w:val="16"/>
        </w:rPr>
      </w:pPr>
      <w:r w:rsidRPr="00A91543">
        <w:rPr>
          <w:rFonts w:ascii="Book Antiqua" w:hAnsi="Book Antiqua" w:cs="Arial"/>
          <w:sz w:val="19"/>
          <w:szCs w:val="19"/>
        </w:rPr>
        <w:t>§ 18. Quando se tratar de transcrição que não possua todos os requisitos para a abertura de matrícula, admitir-se-á que se façam na circunscrição de origem, à margem do título, as averbações necessárias</w:t>
      </w:r>
      <w:r w:rsidRPr="00CB2BA4">
        <w:rPr>
          <w:rFonts w:ascii="Book Antiqua" w:hAnsi="Book Antiqua" w:cs="Arial"/>
          <w:sz w:val="16"/>
          <w:szCs w:val="16"/>
        </w:rPr>
        <w:t xml:space="preserve">. </w:t>
      </w:r>
      <w:hyperlink r:id="rId469" w:anchor="art11" w:history="1">
        <w:r w:rsidRPr="00CB2BA4">
          <w:rPr>
            <w:rStyle w:val="Hyperlink"/>
            <w:rFonts w:ascii="Book Antiqua" w:hAnsi="Book Antiqua" w:cs="Arial"/>
            <w:sz w:val="16"/>
            <w:szCs w:val="16"/>
          </w:rPr>
          <w:t>(Incluído pela Lei nº 14.382, de 2022)</w:t>
        </w:r>
      </w:hyperlink>
    </w:p>
    <w:p w14:paraId="66D7BB98" w14:textId="395577FD" w:rsidR="000168C7" w:rsidRPr="000168C7" w:rsidRDefault="000168C7" w:rsidP="000168C7">
      <w:pPr>
        <w:pStyle w:val="texto2"/>
        <w:ind w:firstLine="567"/>
        <w:jc w:val="both"/>
        <w:rPr>
          <w:rFonts w:ascii="Book Antiqua" w:hAnsi="Book Antiqua" w:cs="Arial"/>
          <w:sz w:val="16"/>
          <w:szCs w:val="16"/>
        </w:rPr>
      </w:pPr>
      <w:r w:rsidRPr="00297F30">
        <w:rPr>
          <w:rFonts w:ascii="Book Antiqua" w:hAnsi="Book Antiqua" w:cs="Arial"/>
          <w:b/>
          <w:bCs/>
          <w:sz w:val="19"/>
          <w:szCs w:val="19"/>
          <w:highlight w:val="magenta"/>
        </w:rPr>
        <w:t>Art. 176-A</w:t>
      </w:r>
      <w:r w:rsidRPr="00297F30">
        <w:rPr>
          <w:rFonts w:ascii="Book Antiqua" w:hAnsi="Book Antiqua" w:cs="Arial"/>
          <w:b/>
          <w:bCs/>
          <w:sz w:val="19"/>
          <w:szCs w:val="19"/>
        </w:rPr>
        <w:t>. O registro de aquisição originária ensejará a abertura de matrícula relativa ao imóvel adquirido, se não houver, ou quando</w:t>
      </w:r>
      <w:r w:rsidRPr="000168C7">
        <w:rPr>
          <w:rFonts w:ascii="Book Antiqua" w:hAnsi="Book Antiqua" w:cs="Arial"/>
          <w:sz w:val="16"/>
          <w:szCs w:val="16"/>
        </w:rPr>
        <w:t>: </w:t>
      </w:r>
      <w:hyperlink r:id="rId470" w:anchor="art23" w:history="1">
        <w:r w:rsidRPr="000168C7">
          <w:rPr>
            <w:rStyle w:val="Hyperlink"/>
            <w:rFonts w:ascii="Book Antiqua" w:hAnsi="Book Antiqua" w:cs="Arial"/>
            <w:sz w:val="16"/>
            <w:szCs w:val="16"/>
          </w:rPr>
          <w:t>(Redação dada pela Lei nº 14.620, de 2023)</w:t>
        </w:r>
      </w:hyperlink>
      <w:r w:rsidR="00297F30">
        <w:t xml:space="preserve"> </w:t>
      </w:r>
      <w:bookmarkStart w:id="61" w:name="_Hlk160995424"/>
      <w:r w:rsidR="00297F30" w:rsidRPr="00D7653B">
        <w:rPr>
          <w:rFonts w:ascii="Book Antiqua" w:hAnsi="Book Antiqua"/>
          <w:b/>
          <w:bCs/>
          <w:color w:val="FF0000"/>
          <w:sz w:val="16"/>
          <w:szCs w:val="16"/>
          <w:u w:val="single"/>
        </w:rPr>
        <w:t>(MPSC-20</w:t>
      </w:r>
      <w:r w:rsidR="00297F30">
        <w:rPr>
          <w:rFonts w:ascii="Book Antiqua" w:hAnsi="Book Antiqua"/>
          <w:b/>
          <w:bCs/>
          <w:color w:val="FF0000"/>
          <w:sz w:val="16"/>
          <w:szCs w:val="16"/>
          <w:u w:val="single"/>
        </w:rPr>
        <w:t>24</w:t>
      </w:r>
      <w:r w:rsidR="00297F30" w:rsidRPr="00D7653B">
        <w:rPr>
          <w:rFonts w:ascii="Book Antiqua" w:hAnsi="Book Antiqua"/>
          <w:b/>
          <w:bCs/>
          <w:color w:val="FF0000"/>
          <w:sz w:val="16"/>
          <w:szCs w:val="16"/>
          <w:u w:val="single"/>
        </w:rPr>
        <w:t>)</w:t>
      </w:r>
      <w:bookmarkEnd w:id="61"/>
    </w:p>
    <w:p w14:paraId="7D44AB07" w14:textId="154C3234" w:rsidR="000168C7" w:rsidRPr="000168C7" w:rsidRDefault="000168C7" w:rsidP="000168C7">
      <w:pPr>
        <w:pStyle w:val="texto2"/>
        <w:ind w:firstLine="567"/>
        <w:jc w:val="both"/>
        <w:rPr>
          <w:rFonts w:ascii="Book Antiqua" w:hAnsi="Book Antiqua" w:cs="Arial"/>
          <w:sz w:val="16"/>
          <w:szCs w:val="16"/>
        </w:rPr>
      </w:pPr>
      <w:r w:rsidRPr="00297F30">
        <w:rPr>
          <w:rFonts w:ascii="Book Antiqua" w:hAnsi="Book Antiqua" w:cs="Arial"/>
          <w:b/>
          <w:bCs/>
          <w:sz w:val="19"/>
          <w:szCs w:val="19"/>
        </w:rPr>
        <w:t>I - atingir parte de imóvel objeto de registro anterior; ou</w:t>
      </w:r>
      <w:r w:rsidRPr="000168C7">
        <w:rPr>
          <w:rFonts w:ascii="Book Antiqua" w:hAnsi="Book Antiqua" w:cs="Arial"/>
          <w:sz w:val="19"/>
          <w:szCs w:val="19"/>
        </w:rPr>
        <w:t> </w:t>
      </w:r>
      <w:hyperlink r:id="rId471" w:anchor="art23" w:history="1">
        <w:r w:rsidRPr="000168C7">
          <w:rPr>
            <w:rStyle w:val="Hyperlink"/>
            <w:rFonts w:ascii="Book Antiqua" w:hAnsi="Book Antiqua" w:cs="Arial"/>
            <w:sz w:val="16"/>
            <w:szCs w:val="16"/>
          </w:rPr>
          <w:t>(Incluído pela Lei nº 14.620, de 2023)</w:t>
        </w:r>
      </w:hyperlink>
      <w:r w:rsidR="00297F30">
        <w:t xml:space="preserve"> </w:t>
      </w:r>
      <w:r w:rsidR="00297F30" w:rsidRPr="00D7653B">
        <w:rPr>
          <w:rFonts w:ascii="Book Antiqua" w:hAnsi="Book Antiqua"/>
          <w:b/>
          <w:bCs/>
          <w:color w:val="FF0000"/>
          <w:sz w:val="16"/>
          <w:szCs w:val="16"/>
          <w:u w:val="single"/>
        </w:rPr>
        <w:t>(MPSC-20</w:t>
      </w:r>
      <w:r w:rsidR="00297F30">
        <w:rPr>
          <w:rFonts w:ascii="Book Antiqua" w:hAnsi="Book Antiqua"/>
          <w:b/>
          <w:bCs/>
          <w:color w:val="FF0000"/>
          <w:sz w:val="16"/>
          <w:szCs w:val="16"/>
          <w:u w:val="single"/>
        </w:rPr>
        <w:t>24</w:t>
      </w:r>
      <w:r w:rsidR="00297F30" w:rsidRPr="00D7653B">
        <w:rPr>
          <w:rFonts w:ascii="Book Antiqua" w:hAnsi="Book Antiqua"/>
          <w:b/>
          <w:bCs/>
          <w:color w:val="FF0000"/>
          <w:sz w:val="16"/>
          <w:szCs w:val="16"/>
          <w:u w:val="single"/>
        </w:rPr>
        <w:t>)</w:t>
      </w:r>
    </w:p>
    <w:p w14:paraId="4E623290" w14:textId="456DDF44" w:rsidR="000168C7" w:rsidRPr="000168C7" w:rsidRDefault="000168C7" w:rsidP="000168C7">
      <w:pPr>
        <w:pStyle w:val="texto2"/>
        <w:ind w:firstLine="567"/>
        <w:jc w:val="both"/>
        <w:rPr>
          <w:rFonts w:ascii="Book Antiqua" w:hAnsi="Book Antiqua" w:cs="Arial"/>
          <w:sz w:val="16"/>
          <w:szCs w:val="16"/>
        </w:rPr>
      </w:pPr>
      <w:r w:rsidRPr="00297F30">
        <w:rPr>
          <w:rFonts w:ascii="Book Antiqua" w:hAnsi="Book Antiqua" w:cs="Arial"/>
          <w:b/>
          <w:bCs/>
          <w:sz w:val="19"/>
          <w:szCs w:val="19"/>
        </w:rPr>
        <w:t xml:space="preserve">II - </w:t>
      </w:r>
      <w:proofErr w:type="gramStart"/>
      <w:r w:rsidRPr="00297F30">
        <w:rPr>
          <w:rFonts w:ascii="Book Antiqua" w:hAnsi="Book Antiqua" w:cs="Arial"/>
          <w:b/>
          <w:bCs/>
          <w:sz w:val="19"/>
          <w:szCs w:val="19"/>
        </w:rPr>
        <w:t>atingir</w:t>
      </w:r>
      <w:proofErr w:type="gramEnd"/>
      <w:r w:rsidRPr="00297F30">
        <w:rPr>
          <w:rFonts w:ascii="Book Antiqua" w:hAnsi="Book Antiqua" w:cs="Arial"/>
          <w:b/>
          <w:bCs/>
          <w:sz w:val="19"/>
          <w:szCs w:val="19"/>
        </w:rPr>
        <w:t>, total ou parcialmente, mais de um imóvel objeto de registro anterior</w:t>
      </w:r>
      <w:r w:rsidRPr="000168C7">
        <w:rPr>
          <w:rFonts w:ascii="Book Antiqua" w:hAnsi="Book Antiqua" w:cs="Arial"/>
          <w:sz w:val="16"/>
          <w:szCs w:val="16"/>
        </w:rPr>
        <w:t>. </w:t>
      </w:r>
      <w:hyperlink r:id="rId472" w:anchor="art23" w:history="1">
        <w:r w:rsidRPr="000168C7">
          <w:rPr>
            <w:rStyle w:val="Hyperlink"/>
            <w:rFonts w:ascii="Book Antiqua" w:hAnsi="Book Antiqua" w:cs="Arial"/>
            <w:sz w:val="16"/>
            <w:szCs w:val="16"/>
          </w:rPr>
          <w:t>(Incluído pela Lei nº 14.620, de 2023)</w:t>
        </w:r>
      </w:hyperlink>
      <w:r w:rsidR="00297F30">
        <w:t xml:space="preserve"> </w:t>
      </w:r>
      <w:r w:rsidR="00297F30" w:rsidRPr="00D7653B">
        <w:rPr>
          <w:rFonts w:ascii="Book Antiqua" w:hAnsi="Book Antiqua"/>
          <w:b/>
          <w:bCs/>
          <w:color w:val="FF0000"/>
          <w:sz w:val="16"/>
          <w:szCs w:val="16"/>
          <w:u w:val="single"/>
        </w:rPr>
        <w:t>(MPSC-20</w:t>
      </w:r>
      <w:r w:rsidR="00297F30">
        <w:rPr>
          <w:rFonts w:ascii="Book Antiqua" w:hAnsi="Book Antiqua"/>
          <w:b/>
          <w:bCs/>
          <w:color w:val="FF0000"/>
          <w:sz w:val="16"/>
          <w:szCs w:val="16"/>
          <w:u w:val="single"/>
        </w:rPr>
        <w:t>24</w:t>
      </w:r>
      <w:r w:rsidR="00297F30" w:rsidRPr="00D7653B">
        <w:rPr>
          <w:rFonts w:ascii="Book Antiqua" w:hAnsi="Book Antiqua"/>
          <w:b/>
          <w:bCs/>
          <w:color w:val="FF0000"/>
          <w:sz w:val="16"/>
          <w:szCs w:val="16"/>
          <w:u w:val="single"/>
        </w:rPr>
        <w:t>)</w:t>
      </w:r>
    </w:p>
    <w:p w14:paraId="283AA471" w14:textId="40A5E368"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 1</w:t>
      </w:r>
      <w:proofErr w:type="gramStart"/>
      <w:r w:rsidRPr="000168C7">
        <w:rPr>
          <w:rFonts w:ascii="Book Antiqua" w:hAnsi="Book Antiqua" w:cs="Arial"/>
          <w:sz w:val="19"/>
          <w:szCs w:val="19"/>
        </w:rPr>
        <w:t>º  A</w:t>
      </w:r>
      <w:proofErr w:type="gramEnd"/>
      <w:r w:rsidRPr="000168C7">
        <w:rPr>
          <w:rFonts w:ascii="Book Antiqua" w:hAnsi="Book Antiqua" w:cs="Arial"/>
          <w:sz w:val="19"/>
          <w:szCs w:val="19"/>
        </w:rPr>
        <w:t xml:space="preserve"> matrícula será aberta com base em planta e memorial descritivo do imóvel utilizados na instrução do procedimento administrativo ou judicial que ensejou a aquisição</w:t>
      </w:r>
      <w:r w:rsidRPr="000168C7">
        <w:rPr>
          <w:rFonts w:ascii="Book Antiqua" w:hAnsi="Book Antiqua" w:cs="Arial"/>
          <w:sz w:val="16"/>
          <w:szCs w:val="16"/>
        </w:rPr>
        <w:t>. </w:t>
      </w:r>
      <w:hyperlink r:id="rId473" w:anchor="art23" w:history="1">
        <w:r w:rsidRPr="000168C7">
          <w:rPr>
            <w:rStyle w:val="Hyperlink"/>
            <w:rFonts w:ascii="Book Antiqua" w:hAnsi="Book Antiqua" w:cs="Arial"/>
            <w:sz w:val="16"/>
            <w:szCs w:val="16"/>
          </w:rPr>
          <w:t>(Redação dada pela Lei nº 14.620, de 2023)</w:t>
        </w:r>
      </w:hyperlink>
    </w:p>
    <w:p w14:paraId="6CC34CA1" w14:textId="6838500D" w:rsidR="000168C7" w:rsidRPr="000168C7" w:rsidRDefault="000168C7" w:rsidP="000168C7">
      <w:pPr>
        <w:pStyle w:val="texto2"/>
        <w:ind w:firstLine="567"/>
        <w:jc w:val="both"/>
        <w:rPr>
          <w:rFonts w:ascii="Book Antiqua" w:hAnsi="Book Antiqua" w:cs="Arial"/>
          <w:sz w:val="16"/>
          <w:szCs w:val="16"/>
        </w:rPr>
      </w:pPr>
      <w:r w:rsidRPr="00297F30">
        <w:rPr>
          <w:rFonts w:ascii="Book Antiqua" w:hAnsi="Book Antiqua" w:cs="Arial"/>
          <w:b/>
          <w:bCs/>
          <w:sz w:val="19"/>
          <w:szCs w:val="19"/>
          <w:highlight w:val="magenta"/>
        </w:rPr>
        <w:t>§ 2</w:t>
      </w:r>
      <w:proofErr w:type="gramStart"/>
      <w:r w:rsidRPr="00297F30">
        <w:rPr>
          <w:rFonts w:ascii="Book Antiqua" w:hAnsi="Book Antiqua" w:cs="Arial"/>
          <w:b/>
          <w:bCs/>
          <w:sz w:val="19"/>
          <w:szCs w:val="19"/>
          <w:highlight w:val="magenta"/>
        </w:rPr>
        <w:t>º</w:t>
      </w:r>
      <w:r w:rsidRPr="00297F30">
        <w:rPr>
          <w:rFonts w:ascii="Book Antiqua" w:hAnsi="Book Antiqua" w:cs="Arial"/>
          <w:b/>
          <w:bCs/>
          <w:sz w:val="19"/>
          <w:szCs w:val="19"/>
        </w:rPr>
        <w:t xml:space="preserve">  As</w:t>
      </w:r>
      <w:proofErr w:type="gramEnd"/>
      <w:r w:rsidRPr="00297F30">
        <w:rPr>
          <w:rFonts w:ascii="Book Antiqua" w:hAnsi="Book Antiqua" w:cs="Arial"/>
          <w:b/>
          <w:bCs/>
          <w:sz w:val="19"/>
          <w:szCs w:val="19"/>
        </w:rPr>
        <w:t xml:space="preserve"> matrículas atingidas </w:t>
      </w:r>
      <w:r w:rsidRPr="00297F30">
        <w:rPr>
          <w:rFonts w:ascii="Book Antiqua" w:hAnsi="Book Antiqua" w:cs="Arial"/>
          <w:b/>
          <w:bCs/>
          <w:caps/>
          <w:sz w:val="19"/>
          <w:szCs w:val="19"/>
          <w:highlight w:val="green"/>
        </w:rPr>
        <w:t>deverão</w:t>
      </w:r>
      <w:r w:rsidRPr="00297F30">
        <w:rPr>
          <w:rFonts w:ascii="Book Antiqua" w:hAnsi="Book Antiqua" w:cs="Arial"/>
          <w:b/>
          <w:bCs/>
          <w:sz w:val="19"/>
          <w:szCs w:val="19"/>
        </w:rPr>
        <w:t xml:space="preserve">, conforme o caso, ser encerradas ou receber averbação dos respectivos desfalques, </w:t>
      </w:r>
      <w:r w:rsidRPr="00297F30">
        <w:rPr>
          <w:rFonts w:ascii="Book Antiqua" w:hAnsi="Book Antiqua" w:cs="Arial"/>
          <w:b/>
          <w:bCs/>
          <w:caps/>
          <w:sz w:val="19"/>
          <w:szCs w:val="19"/>
          <w:highlight w:val="green"/>
        </w:rPr>
        <w:t>dispensada</w:t>
      </w:r>
      <w:r w:rsidRPr="00297F30">
        <w:rPr>
          <w:rFonts w:ascii="Book Antiqua" w:hAnsi="Book Antiqua" w:cs="Arial"/>
          <w:b/>
          <w:bCs/>
          <w:sz w:val="19"/>
          <w:szCs w:val="19"/>
        </w:rPr>
        <w:t>, para esse fim, a retificação do memorial descritivo da área remanescente</w:t>
      </w:r>
      <w:r w:rsidRPr="000168C7">
        <w:rPr>
          <w:rFonts w:ascii="Book Antiqua" w:hAnsi="Book Antiqua" w:cs="Arial"/>
          <w:sz w:val="16"/>
          <w:szCs w:val="16"/>
        </w:rPr>
        <w:t>. </w:t>
      </w:r>
      <w:hyperlink r:id="rId474" w:anchor="art23" w:history="1">
        <w:r w:rsidRPr="000168C7">
          <w:rPr>
            <w:rStyle w:val="Hyperlink"/>
            <w:rFonts w:ascii="Book Antiqua" w:hAnsi="Book Antiqua" w:cs="Arial"/>
            <w:sz w:val="16"/>
            <w:szCs w:val="16"/>
          </w:rPr>
          <w:t>(Redação dada pela Lei nº 14.620, de 2023)</w:t>
        </w:r>
      </w:hyperlink>
      <w:r w:rsidR="00297F30">
        <w:t xml:space="preserve"> </w:t>
      </w:r>
      <w:r w:rsidR="00297F30" w:rsidRPr="00D7653B">
        <w:rPr>
          <w:rFonts w:ascii="Book Antiqua" w:hAnsi="Book Antiqua"/>
          <w:b/>
          <w:bCs/>
          <w:color w:val="FF0000"/>
          <w:sz w:val="16"/>
          <w:szCs w:val="16"/>
          <w:u w:val="single"/>
        </w:rPr>
        <w:t>(MPSC-20</w:t>
      </w:r>
      <w:r w:rsidR="00297F30">
        <w:rPr>
          <w:rFonts w:ascii="Book Antiqua" w:hAnsi="Book Antiqua"/>
          <w:b/>
          <w:bCs/>
          <w:color w:val="FF0000"/>
          <w:sz w:val="16"/>
          <w:szCs w:val="16"/>
          <w:u w:val="single"/>
        </w:rPr>
        <w:t>24</w:t>
      </w:r>
      <w:r w:rsidR="00297F30" w:rsidRPr="00D7653B">
        <w:rPr>
          <w:rFonts w:ascii="Book Antiqua" w:hAnsi="Book Antiqua"/>
          <w:b/>
          <w:bCs/>
          <w:color w:val="FF0000"/>
          <w:sz w:val="16"/>
          <w:szCs w:val="16"/>
          <w:u w:val="single"/>
        </w:rPr>
        <w:t>)</w:t>
      </w:r>
    </w:p>
    <w:p w14:paraId="1B5FA491" w14:textId="00304039"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6"/>
          <w:szCs w:val="16"/>
        </w:rPr>
        <w:t>§ 3º (VETADO).    </w:t>
      </w:r>
      <w:hyperlink r:id="rId475" w:anchor="art69" w:history="1">
        <w:r w:rsidRPr="000168C7">
          <w:rPr>
            <w:rStyle w:val="Hyperlink"/>
            <w:rFonts w:ascii="Book Antiqua" w:hAnsi="Book Antiqua" w:cs="Arial"/>
            <w:sz w:val="16"/>
            <w:szCs w:val="16"/>
          </w:rPr>
          <w:t>(Redação dada pela Lei nº 14.273, de 2021)</w:t>
        </w:r>
      </w:hyperlink>
      <w:r w:rsidRPr="000168C7">
        <w:rPr>
          <w:rFonts w:ascii="Book Antiqua" w:hAnsi="Book Antiqua" w:cs="Arial"/>
          <w:sz w:val="16"/>
          <w:szCs w:val="16"/>
        </w:rPr>
        <w:t xml:space="preserve"> </w:t>
      </w:r>
    </w:p>
    <w:p w14:paraId="3F390DB1" w14:textId="1768DACA"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lastRenderedPageBreak/>
        <w:t>§ 4</w:t>
      </w:r>
      <w:proofErr w:type="gramStart"/>
      <w:r w:rsidRPr="000168C7">
        <w:rPr>
          <w:rFonts w:ascii="Book Antiqua" w:hAnsi="Book Antiqua" w:cs="Arial"/>
          <w:sz w:val="19"/>
          <w:szCs w:val="19"/>
        </w:rPr>
        <w:t>º  Se</w:t>
      </w:r>
      <w:proofErr w:type="gramEnd"/>
      <w:r w:rsidRPr="000168C7">
        <w:rPr>
          <w:rFonts w:ascii="Book Antiqua" w:hAnsi="Book Antiqua" w:cs="Arial"/>
          <w:sz w:val="19"/>
          <w:szCs w:val="19"/>
        </w:rPr>
        <w:t xml:space="preserve"> a área adquirida em caráter originário for maior do que a constante do registro existente, a informação sobre a diferença apurada será averbada na matrícula aberta</w:t>
      </w:r>
      <w:r w:rsidRPr="000168C7">
        <w:rPr>
          <w:rFonts w:ascii="Book Antiqua" w:hAnsi="Book Antiqua" w:cs="Arial"/>
          <w:sz w:val="16"/>
          <w:szCs w:val="16"/>
        </w:rPr>
        <w:t>. </w:t>
      </w:r>
      <w:hyperlink r:id="rId476" w:anchor="art23" w:history="1">
        <w:r w:rsidRPr="000168C7">
          <w:rPr>
            <w:rStyle w:val="Hyperlink"/>
            <w:rFonts w:ascii="Book Antiqua" w:hAnsi="Book Antiqua" w:cs="Arial"/>
            <w:sz w:val="16"/>
            <w:szCs w:val="16"/>
          </w:rPr>
          <w:t>(Redação dada pela Lei nº 14.620, de 2023)</w:t>
        </w:r>
      </w:hyperlink>
    </w:p>
    <w:p w14:paraId="0ACF0FED" w14:textId="77777777"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 4º-A. Eventuais divergências entre a descrição do imóvel constante do registro e aquela apresentada pelo requerente não obstarão o registro</w:t>
      </w:r>
      <w:r w:rsidRPr="000168C7">
        <w:rPr>
          <w:rFonts w:ascii="Book Antiqua" w:hAnsi="Book Antiqua" w:cs="Arial"/>
          <w:sz w:val="16"/>
          <w:szCs w:val="16"/>
        </w:rPr>
        <w:t>.      </w:t>
      </w:r>
      <w:hyperlink r:id="rId477" w:anchor="art23" w:history="1">
        <w:r w:rsidRPr="000168C7">
          <w:rPr>
            <w:rStyle w:val="Hyperlink"/>
            <w:rFonts w:ascii="Book Antiqua" w:hAnsi="Book Antiqua" w:cs="Arial"/>
            <w:sz w:val="16"/>
            <w:szCs w:val="16"/>
          </w:rPr>
          <w:t>(Incluído pela Lei nº 14.620, de 2023)</w:t>
        </w:r>
      </w:hyperlink>
    </w:p>
    <w:p w14:paraId="44A2BBA8" w14:textId="6BE5F002"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 5º  O disposto neste artigo aplica-se, sem prejuízo de outros, ao registro de</w:t>
      </w:r>
      <w:r w:rsidRPr="000168C7">
        <w:rPr>
          <w:rFonts w:ascii="Book Antiqua" w:hAnsi="Book Antiqua" w:cs="Arial"/>
          <w:sz w:val="16"/>
          <w:szCs w:val="16"/>
        </w:rPr>
        <w:t>: </w:t>
      </w:r>
      <w:hyperlink r:id="rId478" w:anchor="art23" w:history="1">
        <w:r w:rsidRPr="000168C7">
          <w:rPr>
            <w:rStyle w:val="Hyperlink"/>
            <w:rFonts w:ascii="Book Antiqua" w:hAnsi="Book Antiqua" w:cs="Arial"/>
            <w:sz w:val="16"/>
            <w:szCs w:val="16"/>
          </w:rPr>
          <w:t>(Redação dada pela Lei nº 14.620, de 2023)</w:t>
        </w:r>
      </w:hyperlink>
    </w:p>
    <w:p w14:paraId="3205FD97" w14:textId="133C85EB"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 xml:space="preserve">I - </w:t>
      </w:r>
      <w:proofErr w:type="gramStart"/>
      <w:r w:rsidRPr="000168C7">
        <w:rPr>
          <w:rFonts w:ascii="Book Antiqua" w:hAnsi="Book Antiqua" w:cs="Arial"/>
          <w:sz w:val="19"/>
          <w:szCs w:val="19"/>
        </w:rPr>
        <w:t>ato</w:t>
      </w:r>
      <w:proofErr w:type="gramEnd"/>
      <w:r w:rsidRPr="000168C7">
        <w:rPr>
          <w:rFonts w:ascii="Book Antiqua" w:hAnsi="Book Antiqua" w:cs="Arial"/>
          <w:sz w:val="19"/>
          <w:szCs w:val="19"/>
        </w:rPr>
        <w:t xml:space="preserve"> de imissão provisória na posse, em procedimento de desapropriação</w:t>
      </w:r>
      <w:r w:rsidRPr="000168C7">
        <w:rPr>
          <w:rFonts w:ascii="Book Antiqua" w:hAnsi="Book Antiqua" w:cs="Arial"/>
          <w:sz w:val="16"/>
          <w:szCs w:val="16"/>
        </w:rPr>
        <w:t>; </w:t>
      </w:r>
      <w:hyperlink r:id="rId479" w:anchor="art69" w:history="1">
        <w:r w:rsidRPr="000168C7">
          <w:rPr>
            <w:rStyle w:val="Hyperlink"/>
            <w:rFonts w:ascii="Book Antiqua" w:hAnsi="Book Antiqua" w:cs="Arial"/>
            <w:sz w:val="16"/>
            <w:szCs w:val="16"/>
          </w:rPr>
          <w:t>(Incluído pela Lei nº 14.273, de 2021)</w:t>
        </w:r>
      </w:hyperlink>
      <w:r w:rsidRPr="000168C7">
        <w:rPr>
          <w:rFonts w:ascii="Book Antiqua" w:hAnsi="Book Antiqua" w:cs="Arial"/>
          <w:sz w:val="16"/>
          <w:szCs w:val="16"/>
        </w:rPr>
        <w:t xml:space="preserve"> </w:t>
      </w:r>
    </w:p>
    <w:p w14:paraId="2ADE505D" w14:textId="781863F4"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 xml:space="preserve">II - </w:t>
      </w:r>
      <w:proofErr w:type="gramStart"/>
      <w:r w:rsidRPr="000168C7">
        <w:rPr>
          <w:rFonts w:ascii="Book Antiqua" w:hAnsi="Book Antiqua" w:cs="Arial"/>
          <w:sz w:val="19"/>
          <w:szCs w:val="19"/>
        </w:rPr>
        <w:t>carta</w:t>
      </w:r>
      <w:proofErr w:type="gramEnd"/>
      <w:r w:rsidRPr="000168C7">
        <w:rPr>
          <w:rFonts w:ascii="Book Antiqua" w:hAnsi="Book Antiqua" w:cs="Arial"/>
          <w:sz w:val="19"/>
          <w:szCs w:val="19"/>
        </w:rPr>
        <w:t xml:space="preserve"> de adjudicação, em procedimento judicial de desapropriação</w:t>
      </w:r>
      <w:r w:rsidRPr="000168C7">
        <w:rPr>
          <w:rFonts w:ascii="Book Antiqua" w:hAnsi="Book Antiqua" w:cs="Arial"/>
          <w:sz w:val="16"/>
          <w:szCs w:val="16"/>
        </w:rPr>
        <w:t>; </w:t>
      </w:r>
      <w:hyperlink r:id="rId480" w:anchor="art69" w:history="1">
        <w:r w:rsidRPr="000168C7">
          <w:rPr>
            <w:rStyle w:val="Hyperlink"/>
            <w:rFonts w:ascii="Book Antiqua" w:hAnsi="Book Antiqua" w:cs="Arial"/>
            <w:sz w:val="16"/>
            <w:szCs w:val="16"/>
          </w:rPr>
          <w:t>(Incluído pela Lei nº 14.273, de 2021)</w:t>
        </w:r>
      </w:hyperlink>
      <w:r w:rsidRPr="000168C7">
        <w:rPr>
          <w:rFonts w:ascii="Book Antiqua" w:hAnsi="Book Antiqua" w:cs="Arial"/>
          <w:sz w:val="16"/>
          <w:szCs w:val="16"/>
        </w:rPr>
        <w:t xml:space="preserve"> </w:t>
      </w:r>
    </w:p>
    <w:p w14:paraId="2DBDD6B4" w14:textId="7EC291BD"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III - escritura pública, termo ou contrato administrativo, em procedimento extrajudicial de desapropriação</w:t>
      </w:r>
      <w:r w:rsidRPr="000168C7">
        <w:rPr>
          <w:rFonts w:ascii="Book Antiqua" w:hAnsi="Book Antiqua" w:cs="Arial"/>
          <w:sz w:val="16"/>
          <w:szCs w:val="16"/>
        </w:rPr>
        <w:t>.</w:t>
      </w:r>
      <w:r>
        <w:rPr>
          <w:rFonts w:ascii="Book Antiqua" w:hAnsi="Book Antiqua" w:cs="Arial"/>
          <w:sz w:val="16"/>
          <w:szCs w:val="16"/>
        </w:rPr>
        <w:t xml:space="preserve"> </w:t>
      </w:r>
      <w:hyperlink r:id="rId481" w:anchor="art69" w:history="1">
        <w:r w:rsidRPr="000168C7">
          <w:rPr>
            <w:rStyle w:val="Hyperlink"/>
            <w:rFonts w:ascii="Book Antiqua" w:hAnsi="Book Antiqua" w:cs="Arial"/>
            <w:sz w:val="16"/>
            <w:szCs w:val="16"/>
          </w:rPr>
          <w:t>(Incluído pela Lei nº 14.273, de 2021)</w:t>
        </w:r>
      </w:hyperlink>
      <w:r w:rsidRPr="000168C7">
        <w:rPr>
          <w:rFonts w:ascii="Book Antiqua" w:hAnsi="Book Antiqua" w:cs="Arial"/>
          <w:sz w:val="16"/>
          <w:szCs w:val="16"/>
        </w:rPr>
        <w:t xml:space="preserve"> </w:t>
      </w:r>
    </w:p>
    <w:p w14:paraId="66E285D7" w14:textId="46D530C3"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IV - aquisição de área por usucapião ou por concessão de uso especial para fins de moradia</w:t>
      </w:r>
      <w:r w:rsidRPr="000168C7">
        <w:rPr>
          <w:rFonts w:ascii="Book Antiqua" w:hAnsi="Book Antiqua" w:cs="Arial"/>
          <w:sz w:val="16"/>
          <w:szCs w:val="16"/>
        </w:rPr>
        <w:t>;</w:t>
      </w:r>
      <w:r>
        <w:rPr>
          <w:rFonts w:ascii="Book Antiqua" w:hAnsi="Book Antiqua" w:cs="Arial"/>
          <w:sz w:val="16"/>
          <w:szCs w:val="16"/>
        </w:rPr>
        <w:t xml:space="preserve"> </w:t>
      </w:r>
      <w:hyperlink r:id="rId482" w:anchor="art23" w:history="1">
        <w:r w:rsidRPr="000168C7">
          <w:rPr>
            <w:rStyle w:val="Hyperlink"/>
            <w:rFonts w:ascii="Book Antiqua" w:hAnsi="Book Antiqua" w:cs="Arial"/>
            <w:sz w:val="16"/>
            <w:szCs w:val="16"/>
          </w:rPr>
          <w:t>(Incluído pela Lei nº 14.620, de 2023)</w:t>
        </w:r>
      </w:hyperlink>
    </w:p>
    <w:p w14:paraId="1B3569C4" w14:textId="75860775"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V - sentença judicial de aquisição de imóvel, em procedimento expropriatório de que tratam os </w:t>
      </w:r>
      <w:hyperlink r:id="rId483" w:anchor="art1228%C2%A74" w:history="1">
        <w:r w:rsidRPr="000168C7">
          <w:rPr>
            <w:rStyle w:val="Hyperlink"/>
            <w:rFonts w:ascii="Book Antiqua" w:hAnsi="Book Antiqua" w:cs="Arial"/>
            <w:sz w:val="19"/>
            <w:szCs w:val="19"/>
          </w:rPr>
          <w:t>§§ 4º</w:t>
        </w:r>
      </w:hyperlink>
      <w:r w:rsidRPr="000168C7">
        <w:rPr>
          <w:rFonts w:ascii="Book Antiqua" w:hAnsi="Book Antiqua" w:cs="Arial"/>
          <w:sz w:val="19"/>
          <w:szCs w:val="19"/>
        </w:rPr>
        <w:t> e </w:t>
      </w:r>
      <w:hyperlink r:id="rId484" w:anchor="art1228%C2%A75" w:history="1">
        <w:r w:rsidRPr="000168C7">
          <w:rPr>
            <w:rStyle w:val="Hyperlink"/>
            <w:rFonts w:ascii="Book Antiqua" w:hAnsi="Book Antiqua" w:cs="Arial"/>
            <w:sz w:val="19"/>
            <w:szCs w:val="19"/>
          </w:rPr>
          <w:t>5º do art. 1.228 da Lei nº 10.406, de 10 de janeiro de 2002</w:t>
        </w:r>
      </w:hyperlink>
      <w:r w:rsidRPr="000168C7">
        <w:rPr>
          <w:rFonts w:ascii="Book Antiqua" w:hAnsi="Book Antiqua" w:cs="Arial"/>
          <w:sz w:val="19"/>
          <w:szCs w:val="19"/>
        </w:rPr>
        <w:t> (Código Civil). </w:t>
      </w:r>
      <w:hyperlink r:id="rId485" w:anchor="art23" w:history="1">
        <w:r w:rsidRPr="000168C7">
          <w:rPr>
            <w:rStyle w:val="Hyperlink"/>
            <w:rFonts w:ascii="Book Antiqua" w:hAnsi="Book Antiqua" w:cs="Arial"/>
            <w:sz w:val="16"/>
            <w:szCs w:val="16"/>
          </w:rPr>
          <w:t>(Incluído pela Lei nº 14.620, de 2023)</w:t>
        </w:r>
      </w:hyperlink>
    </w:p>
    <w:p w14:paraId="232F6116" w14:textId="66ABC026"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177</w:t>
      </w:r>
      <w:r w:rsidR="00EA6EB4">
        <w:rPr>
          <w:rFonts w:ascii="Book Antiqua" w:eastAsia="Times New Roman" w:hAnsi="Book Antiqua" w:cs="Times New Roman"/>
          <w:b/>
          <w:bCs/>
          <w:sz w:val="19"/>
          <w:szCs w:val="19"/>
          <w:lang w:eastAsia="pt-BR"/>
        </w:rPr>
        <w:t>.</w:t>
      </w:r>
      <w:r w:rsidRPr="00EA6EB4">
        <w:rPr>
          <w:rFonts w:ascii="Book Antiqua" w:eastAsia="Times New Roman" w:hAnsi="Book Antiqua" w:cs="Times New Roman"/>
          <w:b/>
          <w:bCs/>
          <w:sz w:val="19"/>
          <w:szCs w:val="19"/>
          <w:lang w:eastAsia="pt-BR"/>
        </w:rPr>
        <w:t xml:space="preserve"> O Livro nº 3 - Registro Auxiliar - será destinado ao registro dos atos que, sendo atribuídos ao Registro de Imóveis por disposição legal, não digam respeito diretamente a imóvel matriculado</w:t>
      </w:r>
      <w:r w:rsidRPr="00CB2BA4">
        <w:rPr>
          <w:rFonts w:ascii="Book Antiqua" w:eastAsia="Times New Roman" w:hAnsi="Book Antiqua" w:cs="Times New Roman"/>
          <w:b/>
          <w:bCs/>
          <w:sz w:val="16"/>
          <w:szCs w:val="16"/>
          <w:lang w:eastAsia="pt-BR"/>
        </w:rPr>
        <w:t>.</w:t>
      </w:r>
      <w:r w:rsidRPr="00CB2BA4">
        <w:rPr>
          <w:rFonts w:ascii="Book Antiqua" w:eastAsia="Times New Roman" w:hAnsi="Book Antiqua" w:cs="Times New Roman"/>
          <w:sz w:val="16"/>
          <w:szCs w:val="16"/>
          <w:lang w:eastAsia="pt-BR"/>
        </w:rPr>
        <w:t xml:space="preserve"> </w:t>
      </w:r>
      <w:hyperlink r:id="rId486" w:anchor="art174" w:history="1">
        <w:r w:rsidRPr="00CB2BA4">
          <w:rPr>
            <w:rFonts w:ascii="Book Antiqua" w:eastAsia="Times New Roman" w:hAnsi="Book Antiqua" w:cs="Times New Roman"/>
            <w:color w:val="0000FF"/>
            <w:sz w:val="16"/>
            <w:szCs w:val="16"/>
            <w:u w:val="single"/>
            <w:lang w:eastAsia="pt-BR"/>
          </w:rPr>
          <w:t>(Renumerado do art. 174 com nova redação pela Lei nº 6.216, de 1975).</w:t>
        </w:r>
      </w:hyperlink>
      <w:r w:rsidR="008E3548" w:rsidRPr="00CB2BA4">
        <w:rPr>
          <w:rFonts w:ascii="Book Antiqua" w:eastAsia="Times New Roman" w:hAnsi="Book Antiqua" w:cs="Times New Roman"/>
          <w:color w:val="0000FF"/>
          <w:sz w:val="16"/>
          <w:szCs w:val="16"/>
          <w:lang w:eastAsia="pt-BR"/>
        </w:rPr>
        <w:t xml:space="preserve"> </w:t>
      </w:r>
      <w:r w:rsidR="008A64B9" w:rsidRPr="00CB2BA4">
        <w:rPr>
          <w:rFonts w:ascii="Book Antiqua" w:eastAsia="Times New Roman" w:hAnsi="Book Antiqua" w:cs="Times New Roman"/>
          <w:b/>
          <w:color w:val="FF0000"/>
          <w:sz w:val="16"/>
          <w:szCs w:val="16"/>
          <w:u w:val="single"/>
          <w:lang w:eastAsia="pt-BR"/>
        </w:rPr>
        <w:t>(Cartórios/TJSP-2014)</w:t>
      </w:r>
      <w:r w:rsidR="005F36A9" w:rsidRPr="00CB2BA4">
        <w:rPr>
          <w:rFonts w:ascii="Book Antiqua" w:eastAsia="Times New Roman" w:hAnsi="Book Antiqua" w:cs="Times New Roman"/>
          <w:b/>
          <w:color w:val="FF0000"/>
          <w:sz w:val="16"/>
          <w:szCs w:val="16"/>
          <w:lang w:eastAsia="pt-BR"/>
        </w:rPr>
        <w:t xml:space="preserve"> </w:t>
      </w:r>
      <w:r w:rsidR="005F36A9" w:rsidRPr="00CB2BA4">
        <w:rPr>
          <w:rFonts w:ascii="Book Antiqua" w:eastAsia="Times New Roman" w:hAnsi="Book Antiqua" w:cs="Arial"/>
          <w:b/>
          <w:bCs/>
          <w:color w:val="FF0000"/>
          <w:sz w:val="16"/>
          <w:szCs w:val="16"/>
          <w:u w:val="single"/>
          <w:lang w:eastAsia="pt-BR"/>
        </w:rPr>
        <w:t>(Cartórios/TJDFT-2019)</w:t>
      </w:r>
    </w:p>
    <w:p w14:paraId="6BAC4515" w14:textId="37285193"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178</w:t>
      </w:r>
      <w:r w:rsidR="00077926">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Registrar-se-ão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shd w:val="clear" w:color="auto" w:fill="F7CAAC" w:themeFill="accent2" w:themeFillTint="66"/>
          <w:lang w:eastAsia="pt-BR"/>
        </w:rPr>
        <w:t>no Livro nº 3 - Registro Auxiliar</w:t>
      </w:r>
      <w:r w:rsidRPr="00CB2BA4">
        <w:rPr>
          <w:rFonts w:ascii="Book Antiqua" w:eastAsia="Times New Roman" w:hAnsi="Book Antiqua" w:cs="Times New Roman"/>
          <w:sz w:val="18"/>
          <w:szCs w:val="18"/>
          <w:lang w:eastAsia="pt-BR"/>
        </w:rPr>
        <w:t xml:space="preserve">: </w:t>
      </w:r>
      <w:hyperlink r:id="rId487" w:anchor="art174" w:history="1">
        <w:r w:rsidRPr="00CB2BA4">
          <w:rPr>
            <w:rFonts w:ascii="Book Antiqua" w:eastAsia="Times New Roman" w:hAnsi="Book Antiqua" w:cs="Times New Roman"/>
            <w:color w:val="0000FF"/>
            <w:sz w:val="16"/>
            <w:szCs w:val="16"/>
            <w:u w:val="single"/>
            <w:lang w:eastAsia="pt-BR"/>
          </w:rPr>
          <w:t>(Renumerado do art. 175 com nova redação pela Lei nº 6.216, de 1975).</w:t>
        </w:r>
      </w:hyperlink>
    </w:p>
    <w:p w14:paraId="4AE32A65" w14:textId="2D1C1C83"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w:t>
      </w:r>
      <w:r w:rsidRPr="002D5E7A">
        <w:rPr>
          <w:rFonts w:ascii="Book Antiqua" w:eastAsia="Times New Roman" w:hAnsi="Book Antiqua" w:cs="Times New Roman"/>
          <w:b/>
          <w:bCs/>
          <w:sz w:val="19"/>
          <w:szCs w:val="19"/>
          <w:lang w:eastAsia="pt-BR"/>
        </w:rPr>
        <w:t xml:space="preserve">I - </w:t>
      </w:r>
      <w:proofErr w:type="gramStart"/>
      <w:r w:rsidRPr="002D5E7A">
        <w:rPr>
          <w:rFonts w:ascii="Book Antiqua" w:eastAsia="Times New Roman" w:hAnsi="Book Antiqua" w:cs="Times New Roman"/>
          <w:b/>
          <w:bCs/>
          <w:sz w:val="19"/>
          <w:szCs w:val="19"/>
          <w:lang w:eastAsia="pt-BR"/>
        </w:rPr>
        <w:t>a</w:t>
      </w:r>
      <w:proofErr w:type="gramEnd"/>
      <w:r w:rsidRPr="002D5E7A">
        <w:rPr>
          <w:rFonts w:ascii="Book Antiqua" w:eastAsia="Times New Roman" w:hAnsi="Book Antiqua" w:cs="Times New Roman"/>
          <w:b/>
          <w:bCs/>
          <w:sz w:val="19"/>
          <w:szCs w:val="19"/>
          <w:lang w:eastAsia="pt-BR"/>
        </w:rPr>
        <w:t xml:space="preserve"> emissão de debêntures, sem prejuízo do registro eventual e definitivo, na matrícula do imóvel, da hipoteca, anticrese ou penhor que abonarem especialmente tais emissões, firmando-se pela ordem do registro a prioridade entre as séries de obrigações emitidas pela sociedade</w:t>
      </w:r>
      <w:r w:rsidRPr="00CB2BA4">
        <w:rPr>
          <w:rFonts w:ascii="Book Antiqua" w:eastAsia="Times New Roman" w:hAnsi="Book Antiqua" w:cs="Times New Roman"/>
          <w:sz w:val="18"/>
          <w:szCs w:val="18"/>
          <w:lang w:eastAsia="pt-BR"/>
        </w:rPr>
        <w:t xml:space="preserve">; </w:t>
      </w:r>
      <w:r w:rsidR="002D5E7A" w:rsidRPr="00CB2BA4">
        <w:rPr>
          <w:rFonts w:ascii="Book Antiqua" w:eastAsia="Times New Roman" w:hAnsi="Book Antiqua" w:cs="Arial"/>
          <w:b/>
          <w:bCs/>
          <w:color w:val="FF0000"/>
          <w:sz w:val="16"/>
          <w:szCs w:val="16"/>
          <w:u w:val="single"/>
          <w:lang w:eastAsia="pt-BR"/>
        </w:rPr>
        <w:t>(AGU-2009)</w:t>
      </w:r>
      <w:r w:rsidR="00EA6EB4" w:rsidRPr="00CB2BA4">
        <w:rPr>
          <w:rFonts w:ascii="Book Antiqua" w:eastAsia="Times New Roman" w:hAnsi="Book Antiqua" w:cs="Arial"/>
          <w:b/>
          <w:bCs/>
          <w:color w:val="FF0000"/>
          <w:sz w:val="16"/>
          <w:szCs w:val="16"/>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2A72319B" w14:textId="774E1FA4" w:rsidR="006E4AA8" w:rsidRPr="00CB2BA4" w:rsidRDefault="006E4AA8" w:rsidP="006E4AA8">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6B43B1">
        <w:rPr>
          <w:rFonts w:ascii="Book Antiqua" w:hAnsi="Book Antiqua" w:cs="Arial"/>
          <w:b/>
          <w:bCs/>
          <w:color w:val="000000"/>
          <w:sz w:val="19"/>
          <w:szCs w:val="19"/>
        </w:rPr>
        <w:t>II - as cédulas de crédito industrial, sem prejuízo do registro da hipoteca cedular</w:t>
      </w:r>
      <w:r w:rsidRPr="00CB2BA4">
        <w:rPr>
          <w:rFonts w:ascii="Book Antiqua" w:hAnsi="Book Antiqua" w:cs="Arial"/>
          <w:color w:val="000000"/>
          <w:sz w:val="16"/>
          <w:szCs w:val="16"/>
        </w:rPr>
        <w:t>;  </w:t>
      </w:r>
      <w:hyperlink r:id="rId488" w:anchor="art53" w:history="1">
        <w:r w:rsidRPr="00CB2BA4">
          <w:rPr>
            <w:rFonts w:ascii="Book Antiqua" w:hAnsi="Book Antiqua" w:cs="Arial"/>
            <w:color w:val="0000FF"/>
            <w:sz w:val="16"/>
            <w:szCs w:val="16"/>
            <w:u w:val="single"/>
          </w:rPr>
          <w:t>(Redação dada pela Lei nº 13.986, de 2020</w:t>
        </w:r>
      </w:hyperlink>
      <w:r w:rsidR="006B43B1" w:rsidRPr="00CB2BA4">
        <w:rPr>
          <w:rFonts w:ascii="Book Antiqua" w:hAnsi="Book Antiqua" w:cs="Arial"/>
          <w:color w:val="0000FF"/>
          <w:sz w:val="16"/>
          <w:szCs w:val="16"/>
        </w:rPr>
        <w:t xml:space="preserve"> </w:t>
      </w:r>
      <w:r w:rsidR="006B43B1" w:rsidRPr="00CB2BA4">
        <w:rPr>
          <w:rFonts w:ascii="Book Antiqua" w:eastAsia="Times New Roman" w:hAnsi="Book Antiqua" w:cs="Times New Roman"/>
          <w:b/>
          <w:bCs/>
          <w:color w:val="FF0000"/>
          <w:sz w:val="16"/>
          <w:szCs w:val="16"/>
          <w:u w:val="single"/>
          <w:lang w:eastAsia="pt-BR"/>
        </w:rPr>
        <w:t>(Cartórios/TJ</w:t>
      </w:r>
      <w:r w:rsidR="006B43B1" w:rsidRPr="00CB2BA4">
        <w:rPr>
          <w:rFonts w:ascii="Book Antiqua" w:hAnsi="Book Antiqua"/>
          <w:b/>
          <w:bCs/>
          <w:color w:val="FF0000"/>
          <w:sz w:val="16"/>
          <w:szCs w:val="16"/>
          <w:u w:val="single"/>
        </w:rPr>
        <w:t>MS</w:t>
      </w:r>
      <w:r w:rsidR="006B43B1" w:rsidRPr="00CB2BA4">
        <w:rPr>
          <w:rFonts w:ascii="Book Antiqua" w:eastAsia="Times New Roman" w:hAnsi="Book Antiqua" w:cs="Times New Roman"/>
          <w:b/>
          <w:bCs/>
          <w:color w:val="FF0000"/>
          <w:sz w:val="16"/>
          <w:szCs w:val="16"/>
          <w:u w:val="single"/>
          <w:lang w:eastAsia="pt-BR"/>
        </w:rPr>
        <w:t>-2021)</w:t>
      </w:r>
    </w:p>
    <w:p w14:paraId="71FB1121" w14:textId="7246ABB8" w:rsidR="000719C2" w:rsidRPr="00CB2BA4" w:rsidRDefault="009E1DDC" w:rsidP="000719C2">
      <w:pPr>
        <w:spacing w:before="100" w:beforeAutospacing="1" w:after="100" w:afterAutospacing="1" w:line="240" w:lineRule="auto"/>
        <w:jc w:val="both"/>
        <w:rPr>
          <w:rFonts w:ascii="Book Antiqua" w:eastAsia="Times New Roman" w:hAnsi="Book Antiqua" w:cs="Times New Roman"/>
          <w:sz w:val="16"/>
          <w:szCs w:val="16"/>
          <w:lang w:eastAsia="pt-BR"/>
        </w:rPr>
      </w:pPr>
      <w:r w:rsidRPr="00EA6EB4">
        <w:rPr>
          <w:rFonts w:ascii="Book Antiqua" w:eastAsia="Times New Roman" w:hAnsi="Book Antiqua" w:cs="Times New Roman"/>
          <w:b/>
          <w:bCs/>
          <w:sz w:val="19"/>
          <w:szCs w:val="19"/>
          <w:lang w:eastAsia="pt-BR"/>
        </w:rPr>
        <w:t>       </w:t>
      </w:r>
      <w:r w:rsidR="000719C2" w:rsidRPr="00EA6EB4">
        <w:rPr>
          <w:rFonts w:ascii="Book Antiqua" w:eastAsia="Times New Roman" w:hAnsi="Book Antiqua" w:cs="Times New Roman"/>
          <w:b/>
          <w:bCs/>
          <w:sz w:val="19"/>
          <w:szCs w:val="19"/>
          <w:lang w:eastAsia="pt-BR"/>
        </w:rPr>
        <w:t>III - as convenções de condomínio edilício, condomínio geral voluntário e condomínio em multipropriedade</w:t>
      </w:r>
      <w:r w:rsidR="000719C2" w:rsidRPr="00CB2BA4">
        <w:rPr>
          <w:rFonts w:ascii="Book Antiqua" w:eastAsia="Times New Roman" w:hAnsi="Book Antiqua" w:cs="Times New Roman"/>
          <w:sz w:val="16"/>
          <w:szCs w:val="16"/>
          <w:lang w:eastAsia="pt-BR"/>
        </w:rPr>
        <w:t xml:space="preserve">; </w:t>
      </w:r>
      <w:hyperlink r:id="rId489" w:anchor="art2" w:history="1">
        <w:r w:rsidR="000719C2" w:rsidRPr="00CB2BA4">
          <w:rPr>
            <w:rStyle w:val="Hyperlink"/>
            <w:rFonts w:ascii="Book Antiqua" w:eastAsia="Times New Roman" w:hAnsi="Book Antiqua" w:cs="Times New Roman"/>
            <w:sz w:val="16"/>
            <w:szCs w:val="16"/>
            <w:lang w:eastAsia="pt-BR"/>
          </w:rPr>
          <w:t>(Redação dada pela Lei nº 13.777, de 2018)</w:t>
        </w:r>
      </w:hyperlink>
      <w:r w:rsidR="000719C2" w:rsidRPr="00CB2BA4">
        <w:rPr>
          <w:rFonts w:ascii="Book Antiqua" w:eastAsia="Times New Roman" w:hAnsi="Book Antiqua" w:cs="Times New Roman"/>
          <w:sz w:val="16"/>
          <w:szCs w:val="16"/>
          <w:lang w:eastAsia="pt-BR"/>
        </w:rPr>
        <w:t> </w:t>
      </w:r>
      <w:r w:rsidR="00EA6EB4" w:rsidRPr="00CB2BA4">
        <w:rPr>
          <w:rFonts w:ascii="Book Antiqua" w:eastAsia="Times New Roman" w:hAnsi="Book Antiqua" w:cs="Times New Roman"/>
          <w:b/>
          <w:bCs/>
          <w:color w:val="FF0000"/>
          <w:sz w:val="16"/>
          <w:szCs w:val="16"/>
          <w:u w:val="single"/>
          <w:lang w:eastAsia="pt-BR"/>
        </w:rPr>
        <w:t>(Cartórios/TJDFT-2019)</w:t>
      </w:r>
      <w:r w:rsidR="006B43B1" w:rsidRPr="00CB2BA4">
        <w:rPr>
          <w:rFonts w:ascii="Book Antiqua" w:eastAsia="Times New Roman" w:hAnsi="Book Antiqua" w:cs="Times New Roman"/>
          <w:b/>
          <w:bCs/>
          <w:color w:val="FF0000"/>
          <w:sz w:val="16"/>
          <w:szCs w:val="16"/>
          <w:lang w:eastAsia="pt-BR"/>
        </w:rPr>
        <w:t xml:space="preserve"> </w:t>
      </w:r>
      <w:r w:rsidR="006B43B1" w:rsidRPr="00CB2BA4">
        <w:rPr>
          <w:rFonts w:ascii="Book Antiqua" w:eastAsia="Times New Roman" w:hAnsi="Book Antiqua" w:cs="Times New Roman"/>
          <w:b/>
          <w:bCs/>
          <w:color w:val="FF0000"/>
          <w:sz w:val="16"/>
          <w:szCs w:val="16"/>
          <w:u w:val="single"/>
          <w:lang w:eastAsia="pt-BR"/>
        </w:rPr>
        <w:t>(Cartórios/TJ</w:t>
      </w:r>
      <w:r w:rsidR="006B43B1" w:rsidRPr="00CB2BA4">
        <w:rPr>
          <w:rFonts w:ascii="Book Antiqua" w:hAnsi="Book Antiqua"/>
          <w:b/>
          <w:bCs/>
          <w:color w:val="FF0000"/>
          <w:sz w:val="16"/>
          <w:szCs w:val="16"/>
          <w:u w:val="single"/>
        </w:rPr>
        <w:t>MS</w:t>
      </w:r>
      <w:r w:rsidR="006B43B1" w:rsidRPr="00CB2BA4">
        <w:rPr>
          <w:rFonts w:ascii="Book Antiqua" w:eastAsia="Times New Roman" w:hAnsi="Book Antiqua" w:cs="Times New Roman"/>
          <w:b/>
          <w:bCs/>
          <w:color w:val="FF0000"/>
          <w:sz w:val="16"/>
          <w:szCs w:val="16"/>
          <w:u w:val="single"/>
          <w:lang w:eastAsia="pt-BR"/>
        </w:rPr>
        <w:t>-2021)</w:t>
      </w:r>
    </w:p>
    <w:p w14:paraId="47CD1DFE" w14:textId="5AABE2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42831">
        <w:rPr>
          <w:rFonts w:ascii="Book Antiqua" w:eastAsia="Times New Roman" w:hAnsi="Book Antiqua" w:cs="Times New Roman"/>
          <w:b/>
          <w:bCs/>
          <w:sz w:val="19"/>
          <w:szCs w:val="19"/>
          <w:lang w:eastAsia="pt-BR"/>
        </w:rPr>
        <w:t xml:space="preserve">        IV - </w:t>
      </w:r>
      <w:proofErr w:type="gramStart"/>
      <w:r w:rsidRPr="00E42831">
        <w:rPr>
          <w:rFonts w:ascii="Book Antiqua" w:eastAsia="Times New Roman" w:hAnsi="Book Antiqua" w:cs="Times New Roman"/>
          <w:b/>
          <w:bCs/>
          <w:sz w:val="19"/>
          <w:szCs w:val="19"/>
          <w:lang w:eastAsia="pt-BR"/>
        </w:rPr>
        <w:t>o</w:t>
      </w:r>
      <w:proofErr w:type="gramEnd"/>
      <w:r w:rsidRPr="00E42831">
        <w:rPr>
          <w:rFonts w:ascii="Book Antiqua" w:eastAsia="Times New Roman" w:hAnsi="Book Antiqua" w:cs="Times New Roman"/>
          <w:b/>
          <w:bCs/>
          <w:sz w:val="19"/>
          <w:szCs w:val="19"/>
          <w:lang w:eastAsia="pt-BR"/>
        </w:rPr>
        <w:t xml:space="preserve"> penhor de máquinas e de aparelhos utilizados na indústria, instalados e em funcionamento, com os respectivos pertences ou sem eles</w:t>
      </w:r>
      <w:r w:rsidRPr="00CB2BA4">
        <w:rPr>
          <w:rFonts w:ascii="Book Antiqua" w:eastAsia="Times New Roman" w:hAnsi="Book Antiqua" w:cs="Times New Roman"/>
          <w:sz w:val="18"/>
          <w:szCs w:val="18"/>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p>
    <w:p w14:paraId="23046E9E" w14:textId="5AD9E00B"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2D5E7A">
        <w:rPr>
          <w:rFonts w:ascii="Book Antiqua" w:eastAsia="Times New Roman" w:hAnsi="Book Antiqua" w:cs="Times New Roman"/>
          <w:b/>
          <w:bCs/>
          <w:sz w:val="19"/>
          <w:szCs w:val="19"/>
          <w:lang w:eastAsia="pt-BR"/>
        </w:rPr>
        <w:t xml:space="preserve">V - </w:t>
      </w:r>
      <w:proofErr w:type="gramStart"/>
      <w:r w:rsidRPr="002D5E7A">
        <w:rPr>
          <w:rFonts w:ascii="Book Antiqua" w:eastAsia="Times New Roman" w:hAnsi="Book Antiqua" w:cs="Times New Roman"/>
          <w:b/>
          <w:bCs/>
          <w:sz w:val="19"/>
          <w:szCs w:val="19"/>
          <w:lang w:eastAsia="pt-BR"/>
        </w:rPr>
        <w:t>as</w:t>
      </w:r>
      <w:proofErr w:type="gramEnd"/>
      <w:r w:rsidRPr="002D5E7A">
        <w:rPr>
          <w:rFonts w:ascii="Book Antiqua" w:eastAsia="Times New Roman" w:hAnsi="Book Antiqua" w:cs="Times New Roman"/>
          <w:b/>
          <w:bCs/>
          <w:sz w:val="19"/>
          <w:szCs w:val="19"/>
          <w:lang w:eastAsia="pt-BR"/>
        </w:rPr>
        <w:t xml:space="preserve"> convenções antenupciais</w:t>
      </w:r>
      <w:r w:rsidRPr="00AC526C">
        <w:rPr>
          <w:rFonts w:ascii="Book Antiqua" w:eastAsia="Times New Roman" w:hAnsi="Book Antiqua" w:cs="Times New Roman"/>
          <w:sz w:val="18"/>
          <w:szCs w:val="18"/>
          <w:lang w:eastAsia="pt-BR"/>
        </w:rPr>
        <w:t xml:space="preserve">; </w:t>
      </w:r>
      <w:r w:rsidR="00E94C58" w:rsidRPr="00CB2BA4">
        <w:rPr>
          <w:rFonts w:ascii="Book Antiqua" w:eastAsia="Times New Roman" w:hAnsi="Book Antiqua" w:cs="Times New Roman"/>
          <w:b/>
          <w:color w:val="FF0000"/>
          <w:sz w:val="16"/>
          <w:szCs w:val="16"/>
          <w:u w:val="single"/>
          <w:lang w:eastAsia="pt-BR"/>
        </w:rPr>
        <w:t>(Cartórios/TJMG-2012)</w:t>
      </w:r>
      <w:r w:rsidR="006B43B1" w:rsidRPr="00CB2BA4">
        <w:rPr>
          <w:rFonts w:ascii="Book Antiqua" w:eastAsia="Times New Roman" w:hAnsi="Book Antiqua" w:cs="Times New Roman"/>
          <w:b/>
          <w:color w:val="FF0000"/>
          <w:sz w:val="16"/>
          <w:szCs w:val="16"/>
          <w:lang w:eastAsia="pt-BR"/>
        </w:rPr>
        <w:t xml:space="preserve"> </w:t>
      </w:r>
      <w:r w:rsidR="006B43B1" w:rsidRPr="00CB2BA4">
        <w:rPr>
          <w:rFonts w:ascii="Book Antiqua" w:eastAsia="Times New Roman" w:hAnsi="Book Antiqua" w:cs="Times New Roman"/>
          <w:b/>
          <w:bCs/>
          <w:color w:val="FF0000"/>
          <w:sz w:val="16"/>
          <w:szCs w:val="16"/>
          <w:u w:val="single"/>
          <w:lang w:eastAsia="pt-BR"/>
        </w:rPr>
        <w:t>(Cartórios/TJ</w:t>
      </w:r>
      <w:r w:rsidR="006B43B1" w:rsidRPr="00CB2BA4">
        <w:rPr>
          <w:rFonts w:ascii="Book Antiqua" w:hAnsi="Book Antiqua"/>
          <w:b/>
          <w:bCs/>
          <w:color w:val="FF0000"/>
          <w:sz w:val="16"/>
          <w:szCs w:val="16"/>
          <w:u w:val="single"/>
        </w:rPr>
        <w:t>MS</w:t>
      </w:r>
      <w:r w:rsidR="006B43B1" w:rsidRPr="00CB2BA4">
        <w:rPr>
          <w:rFonts w:ascii="Book Antiqua" w:eastAsia="Times New Roman" w:hAnsi="Book Antiqua" w:cs="Times New Roman"/>
          <w:b/>
          <w:bCs/>
          <w:color w:val="FF0000"/>
          <w:sz w:val="16"/>
          <w:szCs w:val="16"/>
          <w:u w:val="single"/>
          <w:lang w:eastAsia="pt-BR"/>
        </w:rPr>
        <w:t>-2021)</w:t>
      </w:r>
    </w:p>
    <w:p w14:paraId="7C1478F7" w14:textId="60B102A5"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6B43B1">
        <w:rPr>
          <w:rFonts w:ascii="Book Antiqua" w:eastAsia="Times New Roman" w:hAnsi="Book Antiqua" w:cs="Times New Roman"/>
          <w:b/>
          <w:bCs/>
          <w:sz w:val="19"/>
          <w:szCs w:val="19"/>
          <w:lang w:eastAsia="pt-BR"/>
        </w:rPr>
        <w:t xml:space="preserve">        VI - </w:t>
      </w:r>
      <w:proofErr w:type="gramStart"/>
      <w:r w:rsidRPr="006B43B1">
        <w:rPr>
          <w:rFonts w:ascii="Book Antiqua" w:eastAsia="Times New Roman" w:hAnsi="Book Antiqua" w:cs="Times New Roman"/>
          <w:b/>
          <w:bCs/>
          <w:sz w:val="19"/>
          <w:szCs w:val="19"/>
          <w:lang w:eastAsia="pt-BR"/>
        </w:rPr>
        <w:t>os</w:t>
      </w:r>
      <w:proofErr w:type="gramEnd"/>
      <w:r w:rsidRPr="006B43B1">
        <w:rPr>
          <w:rFonts w:ascii="Book Antiqua" w:eastAsia="Times New Roman" w:hAnsi="Book Antiqua" w:cs="Times New Roman"/>
          <w:b/>
          <w:bCs/>
          <w:sz w:val="19"/>
          <w:szCs w:val="19"/>
          <w:lang w:eastAsia="pt-BR"/>
        </w:rPr>
        <w:t xml:space="preserve"> contratos de penhor rural</w:t>
      </w:r>
      <w:r w:rsidRPr="00CB2BA4">
        <w:rPr>
          <w:rFonts w:ascii="Book Antiqua" w:eastAsia="Times New Roman" w:hAnsi="Book Antiqua" w:cs="Times New Roman"/>
          <w:b/>
          <w:bCs/>
          <w:sz w:val="18"/>
          <w:szCs w:val="18"/>
          <w:lang w:eastAsia="pt-BR"/>
        </w:rPr>
        <w:t>;</w:t>
      </w:r>
      <w:r w:rsidR="007B4D4C" w:rsidRPr="00CB2BA4">
        <w:rPr>
          <w:rFonts w:ascii="Book Antiqua" w:eastAsia="Times New Roman" w:hAnsi="Book Antiqua" w:cs="Times New Roman"/>
          <w:b/>
          <w:bCs/>
          <w:sz w:val="18"/>
          <w:szCs w:val="18"/>
          <w:lang w:eastAsia="pt-BR"/>
        </w:rPr>
        <w:t xml:space="preserve"> </w:t>
      </w:r>
      <w:r w:rsidR="007B4D4C" w:rsidRPr="00CB2BA4">
        <w:rPr>
          <w:rFonts w:ascii="Book Antiqua" w:eastAsia="Times New Roman" w:hAnsi="Book Antiqua" w:cs="Arial"/>
          <w:b/>
          <w:bCs/>
          <w:color w:val="FF0000"/>
          <w:sz w:val="16"/>
          <w:szCs w:val="16"/>
          <w:u w:val="single"/>
          <w:lang w:eastAsia="pt-BR"/>
        </w:rPr>
        <w:t>(Cartórios/TJMG-2018)</w:t>
      </w:r>
      <w:r w:rsidR="005F36A9" w:rsidRPr="00CB2BA4">
        <w:rPr>
          <w:rFonts w:ascii="Book Antiqua" w:eastAsia="Times New Roman" w:hAnsi="Book Antiqua" w:cs="Arial"/>
          <w:b/>
          <w:bCs/>
          <w:color w:val="FF0000"/>
          <w:sz w:val="16"/>
          <w:szCs w:val="16"/>
          <w:lang w:eastAsia="pt-BR"/>
        </w:rPr>
        <w:t xml:space="preserve"> </w:t>
      </w:r>
      <w:r w:rsidR="005F36A9" w:rsidRPr="00CB2BA4">
        <w:rPr>
          <w:rFonts w:ascii="Book Antiqua" w:eastAsia="Times New Roman" w:hAnsi="Book Antiqua" w:cs="Arial"/>
          <w:b/>
          <w:bCs/>
          <w:color w:val="FF0000"/>
          <w:sz w:val="16"/>
          <w:szCs w:val="16"/>
          <w:u w:val="single"/>
          <w:lang w:eastAsia="pt-BR"/>
        </w:rPr>
        <w:t>(Cartórios/TJDFT-2019)</w:t>
      </w:r>
      <w:r w:rsidRPr="00CB2BA4">
        <w:rPr>
          <w:rFonts w:ascii="Book Antiqua" w:eastAsia="Times New Roman" w:hAnsi="Book Antiqua" w:cs="Times New Roman"/>
          <w:sz w:val="18"/>
          <w:szCs w:val="18"/>
          <w:lang w:eastAsia="pt-BR"/>
        </w:rPr>
        <w:t xml:space="preserve"> </w:t>
      </w:r>
      <w:r w:rsidR="006B43B1" w:rsidRPr="00CB2BA4">
        <w:rPr>
          <w:rFonts w:ascii="Book Antiqua" w:eastAsia="Times New Roman" w:hAnsi="Book Antiqua" w:cs="Times New Roman"/>
          <w:b/>
          <w:bCs/>
          <w:color w:val="FF0000"/>
          <w:sz w:val="16"/>
          <w:szCs w:val="16"/>
          <w:u w:val="single"/>
          <w:lang w:eastAsia="pt-BR"/>
        </w:rPr>
        <w:t>(Cartórios/TJ</w:t>
      </w:r>
      <w:r w:rsidR="006B43B1" w:rsidRPr="00CB2BA4">
        <w:rPr>
          <w:rFonts w:ascii="Book Antiqua" w:hAnsi="Book Antiqua"/>
          <w:b/>
          <w:bCs/>
          <w:color w:val="FF0000"/>
          <w:sz w:val="16"/>
          <w:szCs w:val="16"/>
          <w:u w:val="single"/>
        </w:rPr>
        <w:t>MS</w:t>
      </w:r>
      <w:r w:rsidR="006B43B1" w:rsidRPr="00CB2BA4">
        <w:rPr>
          <w:rFonts w:ascii="Book Antiqua" w:eastAsia="Times New Roman" w:hAnsi="Book Antiqua" w:cs="Times New Roman"/>
          <w:b/>
          <w:bCs/>
          <w:color w:val="FF0000"/>
          <w:sz w:val="16"/>
          <w:szCs w:val="16"/>
          <w:u w:val="single"/>
          <w:lang w:eastAsia="pt-BR"/>
        </w:rPr>
        <w:t>-2021)</w:t>
      </w:r>
    </w:p>
    <w:p w14:paraId="3871863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VII - os títulos que, a requerimento do interessado, forem registrados no seu inteiro teor, sem prejuízo do ato, praticado no Livro nº 2. </w:t>
      </w:r>
    </w:p>
    <w:p w14:paraId="76365713" w14:textId="37A857DD"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A6EB4">
        <w:rPr>
          <w:rFonts w:ascii="Book Antiqua" w:eastAsia="Times New Roman" w:hAnsi="Book Antiqua" w:cs="Times New Roman"/>
          <w:b/>
          <w:bCs/>
          <w:sz w:val="19"/>
          <w:szCs w:val="19"/>
          <w:lang w:eastAsia="pt-BR"/>
        </w:rPr>
        <w:t xml:space="preserve">        </w:t>
      </w:r>
      <w:r w:rsidRPr="00EA6EB4">
        <w:rPr>
          <w:rFonts w:ascii="Book Antiqua" w:eastAsia="Times New Roman" w:hAnsi="Book Antiqua" w:cs="Times New Roman"/>
          <w:b/>
          <w:bCs/>
          <w:sz w:val="19"/>
          <w:szCs w:val="19"/>
          <w:highlight w:val="magenta"/>
          <w:lang w:eastAsia="pt-BR"/>
        </w:rPr>
        <w:t>Art. 179</w:t>
      </w:r>
      <w:r w:rsidR="00EA6EB4" w:rsidRPr="00EA6EB4">
        <w:rPr>
          <w:rFonts w:ascii="Book Antiqua" w:eastAsia="Times New Roman" w:hAnsi="Book Antiqua" w:cs="Times New Roman"/>
          <w:b/>
          <w:bCs/>
          <w:sz w:val="19"/>
          <w:szCs w:val="19"/>
          <w:lang w:eastAsia="pt-BR"/>
        </w:rPr>
        <w:t>.</w:t>
      </w:r>
      <w:r w:rsidRPr="00EA6EB4">
        <w:rPr>
          <w:rFonts w:ascii="Book Antiqua" w:eastAsia="Times New Roman" w:hAnsi="Book Antiqua" w:cs="Times New Roman"/>
          <w:b/>
          <w:bCs/>
          <w:sz w:val="19"/>
          <w:szCs w:val="19"/>
          <w:lang w:eastAsia="pt-BR"/>
        </w:rPr>
        <w:t xml:space="preserve"> O Livro nº 4 - Indicador Real - será o repositório de todos os imóveis que figurarem nos demais livros, devendo conter sua identificação, referência aos números de ordem dos outros livros e anotações necessárias</w:t>
      </w:r>
      <w:r w:rsidRPr="00CB2BA4">
        <w:rPr>
          <w:rFonts w:ascii="Book Antiqua" w:eastAsia="Times New Roman" w:hAnsi="Book Antiqua" w:cs="Times New Roman"/>
          <w:sz w:val="16"/>
          <w:szCs w:val="16"/>
          <w:lang w:eastAsia="pt-BR"/>
        </w:rPr>
        <w:t xml:space="preserve">. </w:t>
      </w:r>
      <w:hyperlink r:id="rId490" w:anchor="art176" w:history="1">
        <w:r w:rsidRPr="00CB2BA4">
          <w:rPr>
            <w:rFonts w:ascii="Book Antiqua" w:eastAsia="Times New Roman" w:hAnsi="Book Antiqua" w:cs="Times New Roman"/>
            <w:color w:val="0000FF"/>
            <w:sz w:val="16"/>
            <w:szCs w:val="16"/>
            <w:u w:val="single"/>
            <w:lang w:eastAsia="pt-BR"/>
          </w:rPr>
          <w:t>(Renumerado do art. 176 com nova redação pela Lei nº 6.216, de 1975).</w:t>
        </w:r>
      </w:hyperlink>
      <w:r w:rsidR="00EA6EB4" w:rsidRPr="00CB2BA4">
        <w:rPr>
          <w:rFonts w:ascii="Book Antiqua" w:eastAsia="Times New Roman" w:hAnsi="Book Antiqua" w:cs="Times New Roman"/>
          <w:color w:val="0000FF"/>
          <w:sz w:val="16"/>
          <w:szCs w:val="16"/>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1DB75A1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 1º Se não for utilizado o sistema de fichas, o Livro nº 4 conterá, ainda, o número de ordem, que seguirá indefinidamente, nos livros da mesma espécie. </w:t>
      </w:r>
    </w:p>
    <w:p w14:paraId="1E088E5C"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 2º Adotado o sistema previsto no parágrafo precedente, os oficiais deverão ter, para auxiliar a consulta, um livro-índice ou fichas pelas ruas, quando se tratar de imóveis urbanos, e pelos nomes e situações, quando rurais.</w:t>
      </w:r>
    </w:p>
    <w:p w14:paraId="494A1D03" w14:textId="65F76AD0"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253615">
        <w:rPr>
          <w:rFonts w:ascii="Book Antiqua" w:eastAsia="Times New Roman" w:hAnsi="Book Antiqua" w:cs="Times New Roman"/>
          <w:b/>
          <w:bCs/>
          <w:sz w:val="19"/>
          <w:szCs w:val="19"/>
          <w:lang w:eastAsia="pt-BR"/>
        </w:rPr>
        <w:t xml:space="preserve">        </w:t>
      </w:r>
      <w:r w:rsidRPr="00253615">
        <w:rPr>
          <w:rFonts w:ascii="Book Antiqua" w:eastAsia="Times New Roman" w:hAnsi="Book Antiqua" w:cs="Times New Roman"/>
          <w:b/>
          <w:bCs/>
          <w:sz w:val="19"/>
          <w:szCs w:val="19"/>
          <w:highlight w:val="magenta"/>
          <w:lang w:eastAsia="pt-BR"/>
        </w:rPr>
        <w:t>Art. 180</w:t>
      </w:r>
      <w:r w:rsidR="00253615" w:rsidRPr="00253615">
        <w:rPr>
          <w:rFonts w:ascii="Book Antiqua" w:eastAsia="Times New Roman" w:hAnsi="Book Antiqua" w:cs="Times New Roman"/>
          <w:b/>
          <w:bCs/>
          <w:sz w:val="19"/>
          <w:szCs w:val="19"/>
          <w:lang w:eastAsia="pt-BR"/>
        </w:rPr>
        <w:t>.</w:t>
      </w:r>
      <w:r w:rsidRPr="00253615">
        <w:rPr>
          <w:rFonts w:ascii="Book Antiqua" w:eastAsia="Times New Roman" w:hAnsi="Book Antiqua" w:cs="Times New Roman"/>
          <w:b/>
          <w:bCs/>
          <w:sz w:val="19"/>
          <w:szCs w:val="19"/>
          <w:lang w:eastAsia="pt-BR"/>
        </w:rPr>
        <w:t xml:space="preserve"> O Livro nº 5 - Indicador Pessoal - dividido alfabeticamente, será o repositório dos nomes de todas as pessoas que, individual ou coletivamente, ativa ou passivamente, direta ou indiretamente, figurarem nos demais livros, fazendo-se referência aos respectivos números de ordem</w:t>
      </w:r>
      <w:r w:rsidRPr="00CB2BA4">
        <w:rPr>
          <w:rFonts w:ascii="Book Antiqua" w:eastAsia="Times New Roman" w:hAnsi="Book Antiqua" w:cs="Times New Roman"/>
          <w:sz w:val="16"/>
          <w:szCs w:val="16"/>
          <w:lang w:eastAsia="pt-BR"/>
        </w:rPr>
        <w:t xml:space="preserve">. </w:t>
      </w:r>
      <w:hyperlink r:id="rId491" w:anchor="art177" w:history="1">
        <w:r w:rsidRPr="00CB2BA4">
          <w:rPr>
            <w:rFonts w:ascii="Book Antiqua" w:eastAsia="Times New Roman" w:hAnsi="Book Antiqua" w:cs="Times New Roman"/>
            <w:color w:val="0000FF"/>
            <w:sz w:val="16"/>
            <w:szCs w:val="16"/>
            <w:u w:val="single"/>
            <w:lang w:eastAsia="pt-BR"/>
          </w:rPr>
          <w:t>(Renumerado do art. 177 com nova redação pela Lei nº 6.216, de 1975).</w:t>
        </w:r>
      </w:hyperlink>
      <w:r w:rsidR="00253615" w:rsidRPr="00CB2BA4">
        <w:rPr>
          <w:rFonts w:ascii="Book Antiqua" w:eastAsia="Times New Roman" w:hAnsi="Book Antiqua" w:cs="Times New Roman"/>
          <w:color w:val="0000FF"/>
          <w:sz w:val="16"/>
          <w:szCs w:val="16"/>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3B47E1C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Se não for utilizado o sistema de fichas, o Livro nº 5 conterá, ainda, o número de ordem de cada letra do alfabeto, que seguirá indefinidamente, nos livros da mesma espécie. Os oficiais poderão adotar, para auxiliar as buscas, um livro-índice ou fichas em ordem alfabética.</w:t>
      </w:r>
    </w:p>
    <w:p w14:paraId="4FAD08B3"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181 - Poderão ser abertos e escriturados, concomitantemente, até dez livros de "Registro Geral", obedecendo, neste caso, a sua escrituração ao algarismo final da matrícula, sendo as matrículas de número final 1 feitas no Livro 2-1, as de final dois no Livro 2-2 e as de final três no Livro 2-3, e assim, sucessivamente</w:t>
      </w:r>
      <w:r w:rsidRPr="00CB2BA4">
        <w:rPr>
          <w:rFonts w:ascii="Book Antiqua" w:eastAsia="Times New Roman" w:hAnsi="Book Antiqua" w:cs="Times New Roman"/>
          <w:sz w:val="16"/>
          <w:szCs w:val="16"/>
          <w:lang w:eastAsia="pt-BR"/>
        </w:rPr>
        <w:t xml:space="preserve">. </w:t>
      </w:r>
      <w:hyperlink r:id="rId492" w:anchor="art181" w:history="1">
        <w:r w:rsidRPr="00CB2BA4">
          <w:rPr>
            <w:rFonts w:ascii="Book Antiqua" w:eastAsia="Times New Roman" w:hAnsi="Book Antiqua" w:cs="Times New Roman"/>
            <w:color w:val="0000FF"/>
            <w:sz w:val="16"/>
            <w:szCs w:val="16"/>
            <w:u w:val="single"/>
            <w:lang w:eastAsia="pt-BR"/>
          </w:rPr>
          <w:t>(Incluído pela Lei nº 6.216, de 1975).</w:t>
        </w:r>
      </w:hyperlink>
    </w:p>
    <w:p w14:paraId="3C339577"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Parágrafo único. Também poderão ser desdobrados, a critério do oficial, os Livros </w:t>
      </w:r>
      <w:proofErr w:type="spellStart"/>
      <w:r w:rsidRPr="00750540">
        <w:rPr>
          <w:rFonts w:ascii="Book Antiqua" w:eastAsia="Times New Roman" w:hAnsi="Book Antiqua" w:cs="Times New Roman"/>
          <w:sz w:val="19"/>
          <w:szCs w:val="19"/>
          <w:lang w:eastAsia="pt-BR"/>
        </w:rPr>
        <w:t>nºs</w:t>
      </w:r>
      <w:proofErr w:type="spellEnd"/>
      <w:r w:rsidRPr="00750540">
        <w:rPr>
          <w:rFonts w:ascii="Book Antiqua" w:eastAsia="Times New Roman" w:hAnsi="Book Antiqua" w:cs="Times New Roman"/>
          <w:sz w:val="19"/>
          <w:szCs w:val="19"/>
          <w:lang w:eastAsia="pt-BR"/>
        </w:rPr>
        <w:t xml:space="preserve"> 3 "Registro Auxiliar", 4 "Indicador Real" e 5 "Indicador Pessoal</w:t>
      </w:r>
      <w:r w:rsidRPr="00AC526C">
        <w:rPr>
          <w:rFonts w:ascii="Book Antiqua" w:eastAsia="Times New Roman" w:hAnsi="Book Antiqua" w:cs="Times New Roman"/>
          <w:sz w:val="18"/>
          <w:szCs w:val="18"/>
          <w:lang w:eastAsia="pt-BR"/>
        </w:rPr>
        <w:t xml:space="preserve">". </w:t>
      </w:r>
      <w:hyperlink r:id="rId493" w:anchor="art181" w:history="1">
        <w:r w:rsidRPr="00CB2BA4">
          <w:rPr>
            <w:rFonts w:ascii="Book Antiqua" w:eastAsia="Times New Roman" w:hAnsi="Book Antiqua" w:cs="Times New Roman"/>
            <w:color w:val="0000FF"/>
            <w:sz w:val="16"/>
            <w:szCs w:val="16"/>
            <w:u w:val="single"/>
            <w:lang w:eastAsia="pt-BR"/>
          </w:rPr>
          <w:t>(Incluído pela Lei nº 6.216, de 1975).</w:t>
        </w:r>
      </w:hyperlink>
    </w:p>
    <w:p w14:paraId="21F9D94A"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highlight w:val="green"/>
          <w:lang w:eastAsia="pt-BR"/>
        </w:rPr>
        <w:t>CAPÍTULO III</w:t>
      </w:r>
      <w:r w:rsidRPr="00750540">
        <w:rPr>
          <w:rFonts w:ascii="Book Antiqua" w:eastAsia="Times New Roman" w:hAnsi="Book Antiqua" w:cs="Times New Roman"/>
          <w:sz w:val="19"/>
          <w:szCs w:val="19"/>
          <w:highlight w:val="green"/>
          <w:lang w:eastAsia="pt-BR"/>
        </w:rPr>
        <w:br/>
        <w:t>Do Processo do Registro</w:t>
      </w:r>
    </w:p>
    <w:p w14:paraId="0911A44F" w14:textId="31787AAC" w:rsidR="009E1DDC" w:rsidRPr="001A23E2"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571143">
        <w:rPr>
          <w:rFonts w:ascii="Book Antiqua" w:eastAsia="Times New Roman" w:hAnsi="Book Antiqua" w:cs="Times New Roman"/>
          <w:b/>
          <w:bCs/>
          <w:sz w:val="19"/>
          <w:szCs w:val="19"/>
          <w:highlight w:val="magenta"/>
          <w:lang w:eastAsia="pt-BR"/>
        </w:rPr>
        <w:t>Art. 182</w:t>
      </w:r>
      <w:r w:rsidR="004528E4">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CF5566">
        <w:rPr>
          <w:rFonts w:ascii="Book Antiqua" w:eastAsia="Times New Roman" w:hAnsi="Book Antiqua" w:cs="Times New Roman"/>
          <w:b/>
          <w:bCs/>
          <w:sz w:val="19"/>
          <w:szCs w:val="19"/>
          <w:lang w:eastAsia="pt-BR"/>
        </w:rPr>
        <w:t xml:space="preserve">Todos os títulos tomarão, no Protocolo, o número de ordem que lhes competir em razão da </w:t>
      </w:r>
      <w:proofErr w:type="spellStart"/>
      <w:r w:rsidRPr="00CF5566">
        <w:rPr>
          <w:rFonts w:ascii="Book Antiqua" w:eastAsia="Times New Roman" w:hAnsi="Book Antiqua" w:cs="Times New Roman"/>
          <w:b/>
          <w:bCs/>
          <w:sz w:val="19"/>
          <w:szCs w:val="19"/>
          <w:lang w:eastAsia="pt-BR"/>
        </w:rPr>
        <w:t>seqüência</w:t>
      </w:r>
      <w:proofErr w:type="spellEnd"/>
      <w:r w:rsidRPr="00CF5566">
        <w:rPr>
          <w:rFonts w:ascii="Book Antiqua" w:eastAsia="Times New Roman" w:hAnsi="Book Antiqua" w:cs="Times New Roman"/>
          <w:b/>
          <w:bCs/>
          <w:sz w:val="19"/>
          <w:szCs w:val="19"/>
          <w:lang w:eastAsia="pt-BR"/>
        </w:rPr>
        <w:t xml:space="preserve"> rigorosa de sua apresentação</w:t>
      </w:r>
      <w:r w:rsidRPr="00CB2BA4">
        <w:rPr>
          <w:rFonts w:ascii="Book Antiqua" w:eastAsia="Times New Roman" w:hAnsi="Book Antiqua" w:cs="Times New Roman"/>
          <w:sz w:val="16"/>
          <w:szCs w:val="16"/>
          <w:lang w:eastAsia="pt-BR"/>
        </w:rPr>
        <w:t xml:space="preserve">. </w:t>
      </w:r>
      <w:hyperlink r:id="rId494" w:anchor="art185" w:history="1">
        <w:r w:rsidRPr="00CB2BA4">
          <w:rPr>
            <w:rFonts w:ascii="Book Antiqua" w:eastAsia="Times New Roman" w:hAnsi="Book Antiqua" w:cs="Times New Roman"/>
            <w:color w:val="0000FF"/>
            <w:sz w:val="16"/>
            <w:szCs w:val="16"/>
            <w:u w:val="single"/>
            <w:lang w:eastAsia="pt-BR"/>
          </w:rPr>
          <w:t>(Renumerado do art. 185 com nova redação pela Lei nº 6.216, de 1975).</w:t>
        </w:r>
      </w:hyperlink>
      <w:r w:rsidR="00571143" w:rsidRPr="00CB2BA4">
        <w:rPr>
          <w:rFonts w:ascii="Book Antiqua" w:eastAsia="Times New Roman" w:hAnsi="Book Antiqua" w:cs="Times New Roman"/>
          <w:color w:val="0000FF"/>
          <w:sz w:val="16"/>
          <w:szCs w:val="16"/>
          <w:lang w:eastAsia="pt-BR"/>
        </w:rPr>
        <w:t xml:space="preserve"> </w:t>
      </w:r>
      <w:bookmarkStart w:id="62" w:name="_Hlk57567985"/>
      <w:r w:rsidR="00571143" w:rsidRPr="00CB2BA4">
        <w:rPr>
          <w:rFonts w:ascii="Book Antiqua" w:eastAsia="Times New Roman" w:hAnsi="Book Antiqua" w:cs="Times New Roman"/>
          <w:b/>
          <w:bCs/>
          <w:color w:val="FF0000"/>
          <w:sz w:val="16"/>
          <w:szCs w:val="16"/>
          <w:u w:val="single"/>
          <w:lang w:eastAsia="pt-BR"/>
        </w:rPr>
        <w:t>(MPDFT-2011)</w:t>
      </w:r>
      <w:bookmarkEnd w:id="62"/>
      <w:r w:rsidR="002A4FC8" w:rsidRPr="00CB2BA4">
        <w:rPr>
          <w:rFonts w:ascii="Book Antiqua" w:eastAsia="Times New Roman" w:hAnsi="Book Antiqua" w:cs="Times New Roman"/>
          <w:b/>
          <w:bCs/>
          <w:color w:val="FF0000"/>
          <w:sz w:val="16"/>
          <w:szCs w:val="16"/>
          <w:lang w:eastAsia="pt-BR"/>
        </w:rPr>
        <w:t xml:space="preserve"> </w:t>
      </w:r>
      <w:r w:rsidR="002A4FC8" w:rsidRPr="00CB2BA4">
        <w:rPr>
          <w:rFonts w:ascii="Book Antiqua" w:eastAsia="Times New Roman" w:hAnsi="Book Antiqua" w:cs="Times New Roman"/>
          <w:b/>
          <w:bCs/>
          <w:color w:val="FF0000"/>
          <w:sz w:val="16"/>
          <w:szCs w:val="16"/>
          <w:u w:val="single"/>
          <w:lang w:eastAsia="pt-BR"/>
        </w:rPr>
        <w:t>(TRF2-2014)</w:t>
      </w:r>
      <w:r w:rsidR="00AC526C" w:rsidRPr="00CB2BA4">
        <w:rPr>
          <w:rFonts w:ascii="Book Antiqua" w:eastAsia="Times New Roman" w:hAnsi="Book Antiqua" w:cs="Times New Roman"/>
          <w:b/>
          <w:bCs/>
          <w:color w:val="FF0000"/>
          <w:sz w:val="16"/>
          <w:szCs w:val="16"/>
          <w:lang w:eastAsia="pt-BR"/>
        </w:rPr>
        <w:t xml:space="preserve"> </w:t>
      </w:r>
      <w:r w:rsidR="00AC526C" w:rsidRPr="00CB2BA4">
        <w:rPr>
          <w:rFonts w:ascii="Book Antiqua" w:eastAsia="Times New Roman" w:hAnsi="Book Antiqua" w:cs="Times New Roman"/>
          <w:b/>
          <w:bCs/>
          <w:color w:val="FF0000"/>
          <w:sz w:val="16"/>
          <w:szCs w:val="16"/>
          <w:u w:val="single"/>
          <w:lang w:eastAsia="pt-BR"/>
        </w:rPr>
        <w:t>(Cartórios/TJSP-2014)</w:t>
      </w:r>
      <w:r w:rsidR="009D0A32" w:rsidRPr="00CB2BA4">
        <w:rPr>
          <w:rFonts w:ascii="Book Antiqua" w:eastAsia="Times New Roman" w:hAnsi="Book Antiqua" w:cs="Times New Roman"/>
          <w:b/>
          <w:bCs/>
          <w:color w:val="FF0000"/>
          <w:sz w:val="16"/>
          <w:szCs w:val="16"/>
          <w:lang w:eastAsia="pt-BR"/>
        </w:rPr>
        <w:t xml:space="preserve"> </w:t>
      </w:r>
      <w:r w:rsidR="009D0A32" w:rsidRPr="00CB2BA4">
        <w:rPr>
          <w:rFonts w:ascii="Book Antiqua" w:hAnsi="Book Antiqua" w:cs="Times New Roman"/>
          <w:b/>
          <w:bCs/>
          <w:color w:val="FF0000"/>
          <w:sz w:val="16"/>
          <w:szCs w:val="16"/>
          <w:u w:val="single"/>
        </w:rPr>
        <w:t>(Cartórios/TJR</w:t>
      </w:r>
      <w:r w:rsidR="009D0A32" w:rsidRPr="00CB2BA4">
        <w:rPr>
          <w:rFonts w:ascii="Book Antiqua" w:hAnsi="Book Antiqua"/>
          <w:b/>
          <w:bCs/>
          <w:color w:val="FF0000"/>
          <w:sz w:val="16"/>
          <w:szCs w:val="16"/>
          <w:u w:val="single"/>
        </w:rPr>
        <w:t>S</w:t>
      </w:r>
      <w:r w:rsidR="009D0A32" w:rsidRPr="00CB2BA4">
        <w:rPr>
          <w:rFonts w:ascii="Book Antiqua" w:hAnsi="Book Antiqua" w:cs="Times New Roman"/>
          <w:b/>
          <w:bCs/>
          <w:color w:val="FF0000"/>
          <w:sz w:val="16"/>
          <w:szCs w:val="16"/>
          <w:u w:val="single"/>
        </w:rPr>
        <w:t>-2019)</w:t>
      </w:r>
      <w:r w:rsidR="00721379" w:rsidRPr="00CB2BA4">
        <w:rPr>
          <w:rFonts w:ascii="Book Antiqua" w:eastAsia="Times New Roman" w:hAnsi="Book Antiqua" w:cs="Times New Roman"/>
          <w:b/>
          <w:bCs/>
          <w:color w:val="FF0000"/>
          <w:sz w:val="16"/>
          <w:szCs w:val="16"/>
          <w:lang w:eastAsia="pt-BR"/>
        </w:rPr>
        <w:t xml:space="preserve"> </w:t>
      </w:r>
      <w:r w:rsidR="00721379" w:rsidRPr="00CB2BA4">
        <w:rPr>
          <w:rFonts w:ascii="Book Antiqua" w:eastAsia="Times New Roman" w:hAnsi="Book Antiqua" w:cs="Times New Roman"/>
          <w:b/>
          <w:bCs/>
          <w:color w:val="FF0000"/>
          <w:sz w:val="16"/>
          <w:szCs w:val="16"/>
          <w:u w:val="single"/>
          <w:lang w:eastAsia="pt-BR"/>
        </w:rPr>
        <w:t>(Cartórios/TJGO-2021)</w:t>
      </w:r>
      <w:r w:rsidR="00CD2ACF" w:rsidRPr="00CB2BA4">
        <w:rPr>
          <w:rFonts w:ascii="Book Antiqua" w:eastAsia="Times New Roman" w:hAnsi="Book Antiqua" w:cs="Times New Roman"/>
          <w:b/>
          <w:bCs/>
          <w:color w:val="FF0000"/>
          <w:sz w:val="16"/>
          <w:szCs w:val="16"/>
          <w:lang w:eastAsia="pt-BR"/>
        </w:rPr>
        <w:t xml:space="preserve"> </w:t>
      </w:r>
      <w:r w:rsidR="00CD2ACF" w:rsidRPr="00CB2BA4">
        <w:rPr>
          <w:rFonts w:ascii="Book Antiqua" w:eastAsia="Times New Roman" w:hAnsi="Book Antiqua" w:cs="Arial"/>
          <w:b/>
          <w:bCs/>
          <w:color w:val="FF0000"/>
          <w:sz w:val="16"/>
          <w:szCs w:val="16"/>
          <w:u w:val="single"/>
          <w:lang w:eastAsia="pt-BR"/>
        </w:rPr>
        <w:t>(Cartórios/TJSC-2021)</w:t>
      </w:r>
      <w:r w:rsidR="00166276">
        <w:rPr>
          <w:rFonts w:ascii="Book Antiqua" w:eastAsia="Times New Roman" w:hAnsi="Book Antiqua" w:cs="Arial"/>
          <w:b/>
          <w:bCs/>
          <w:color w:val="FF0000"/>
          <w:sz w:val="16"/>
          <w:szCs w:val="16"/>
          <w:lang w:eastAsia="pt-BR"/>
        </w:rPr>
        <w:t xml:space="preserve"> </w:t>
      </w:r>
      <w:r w:rsidR="00166276">
        <w:rPr>
          <w:rFonts w:ascii="Book Antiqua" w:eastAsia="Times New Roman" w:hAnsi="Book Antiqua" w:cs="Times New Roman"/>
          <w:b/>
          <w:color w:val="FF0000"/>
          <w:sz w:val="16"/>
          <w:szCs w:val="16"/>
          <w:u w:val="single"/>
          <w:lang w:eastAsia="pt-BR"/>
        </w:rPr>
        <w:t>(TJMS-2023)</w:t>
      </w:r>
      <w:r w:rsidR="001A23E2">
        <w:rPr>
          <w:rFonts w:ascii="Book Antiqua" w:eastAsia="Times New Roman" w:hAnsi="Book Antiqua" w:cs="Times New Roman"/>
          <w:b/>
          <w:color w:val="FF0000"/>
          <w:sz w:val="16"/>
          <w:szCs w:val="16"/>
          <w:lang w:eastAsia="pt-BR"/>
        </w:rPr>
        <w:t xml:space="preserve"> </w:t>
      </w:r>
      <w:r w:rsidR="001A23E2">
        <w:rPr>
          <w:rFonts w:ascii="Book Antiqua" w:eastAsia="Times New Roman" w:hAnsi="Book Antiqua" w:cs="Times New Roman"/>
          <w:b/>
          <w:bCs/>
          <w:color w:val="FF0000"/>
          <w:sz w:val="16"/>
          <w:szCs w:val="16"/>
          <w:u w:val="single"/>
          <w:lang w:eastAsia="pt-BR"/>
        </w:rPr>
        <w:t>(Cartórios/TJAL-2023)</w:t>
      </w:r>
    </w:p>
    <w:p w14:paraId="04D91590" w14:textId="45D62DF5" w:rsidR="009E1DDC" w:rsidRPr="00166276"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4528E4">
        <w:rPr>
          <w:rFonts w:ascii="Book Antiqua" w:eastAsia="Times New Roman" w:hAnsi="Book Antiqua" w:cs="Times New Roman"/>
          <w:b/>
          <w:bCs/>
          <w:sz w:val="19"/>
          <w:szCs w:val="19"/>
          <w:highlight w:val="magenta"/>
          <w:lang w:eastAsia="pt-BR"/>
        </w:rPr>
        <w:t>Art. 183</w:t>
      </w:r>
      <w:r w:rsidR="004528E4">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CF5566">
        <w:rPr>
          <w:rFonts w:ascii="Book Antiqua" w:eastAsia="Times New Roman" w:hAnsi="Book Antiqua" w:cs="Times New Roman"/>
          <w:b/>
          <w:bCs/>
          <w:sz w:val="19"/>
          <w:szCs w:val="19"/>
          <w:lang w:eastAsia="pt-BR"/>
        </w:rPr>
        <w:t xml:space="preserve">Reproduzir-se-á, em cada título, o número de ordem respectivo e a </w:t>
      </w:r>
      <w:r w:rsidRPr="00CF5566">
        <w:rPr>
          <w:rFonts w:ascii="Book Antiqua" w:eastAsia="Times New Roman" w:hAnsi="Book Antiqua" w:cs="Times New Roman"/>
          <w:b/>
          <w:bCs/>
          <w:sz w:val="19"/>
          <w:szCs w:val="19"/>
          <w:highlight w:val="cyan"/>
          <w:lang w:eastAsia="pt-BR"/>
        </w:rPr>
        <w:t>data de sua prenotação</w:t>
      </w:r>
      <w:r w:rsidRPr="00CB2BA4">
        <w:rPr>
          <w:rFonts w:ascii="Book Antiqua" w:eastAsia="Times New Roman" w:hAnsi="Book Antiqua" w:cs="Times New Roman"/>
          <w:sz w:val="16"/>
          <w:szCs w:val="16"/>
          <w:lang w:eastAsia="pt-BR"/>
        </w:rPr>
        <w:t xml:space="preserve">. </w:t>
      </w:r>
      <w:hyperlink r:id="rId495" w:anchor="art185" w:history="1">
        <w:r w:rsidRPr="00CB2BA4">
          <w:rPr>
            <w:rFonts w:ascii="Book Antiqua" w:eastAsia="Times New Roman" w:hAnsi="Book Antiqua" w:cs="Times New Roman"/>
            <w:color w:val="0000FF"/>
            <w:sz w:val="16"/>
            <w:szCs w:val="16"/>
            <w:u w:val="single"/>
            <w:lang w:eastAsia="pt-BR"/>
          </w:rPr>
          <w:t>(Renumerado do art. 185 parágrafo único para artigo autônomo com nova redação pela Lei nº 6.216, de 1975).</w:t>
        </w:r>
      </w:hyperlink>
      <w:r w:rsidR="004528E4" w:rsidRPr="00CB2BA4">
        <w:rPr>
          <w:rFonts w:ascii="Book Antiqua" w:eastAsia="Times New Roman" w:hAnsi="Book Antiqua" w:cs="Times New Roman"/>
          <w:color w:val="0000FF"/>
          <w:sz w:val="16"/>
          <w:szCs w:val="16"/>
          <w:lang w:eastAsia="pt-BR"/>
        </w:rPr>
        <w:t xml:space="preserve"> </w:t>
      </w:r>
      <w:bookmarkStart w:id="63" w:name="_Hlk60312767"/>
      <w:r w:rsidR="004528E4" w:rsidRPr="00CB2BA4">
        <w:rPr>
          <w:rFonts w:ascii="Book Antiqua" w:eastAsia="Times New Roman" w:hAnsi="Book Antiqua" w:cs="Times New Roman"/>
          <w:b/>
          <w:bCs/>
          <w:color w:val="FF0000"/>
          <w:sz w:val="16"/>
          <w:szCs w:val="16"/>
          <w:u w:val="single"/>
          <w:lang w:eastAsia="pt-BR"/>
        </w:rPr>
        <w:t>(DPECE-2008)</w:t>
      </w:r>
      <w:bookmarkEnd w:id="63"/>
      <w:r w:rsidR="00CF5566" w:rsidRPr="00CB2BA4">
        <w:rPr>
          <w:rFonts w:ascii="Book Antiqua" w:eastAsia="Times New Roman" w:hAnsi="Book Antiqua" w:cs="Times New Roman"/>
          <w:b/>
          <w:bCs/>
          <w:color w:val="FF0000"/>
          <w:sz w:val="16"/>
          <w:szCs w:val="16"/>
          <w:lang w:eastAsia="pt-BR"/>
        </w:rPr>
        <w:t xml:space="preserve"> </w:t>
      </w:r>
      <w:bookmarkStart w:id="64" w:name="_Hlk130817233"/>
      <w:r w:rsidR="00CF5566" w:rsidRPr="00CB2BA4">
        <w:rPr>
          <w:rFonts w:ascii="Book Antiqua" w:eastAsia="Times New Roman" w:hAnsi="Book Antiqua" w:cs="Times New Roman"/>
          <w:b/>
          <w:bCs/>
          <w:color w:val="FF0000"/>
          <w:sz w:val="16"/>
          <w:szCs w:val="16"/>
          <w:u w:val="single"/>
          <w:lang w:eastAsia="pt-BR"/>
        </w:rPr>
        <w:t>(Cartórios/TJSP-2011)</w:t>
      </w:r>
      <w:bookmarkEnd w:id="64"/>
      <w:r w:rsidR="002A4FC8" w:rsidRPr="00CB2BA4">
        <w:rPr>
          <w:rFonts w:ascii="Book Antiqua" w:eastAsia="Times New Roman" w:hAnsi="Book Antiqua" w:cs="Times New Roman"/>
          <w:b/>
          <w:bCs/>
          <w:color w:val="FF0000"/>
          <w:sz w:val="16"/>
          <w:szCs w:val="16"/>
          <w:lang w:eastAsia="pt-BR"/>
        </w:rPr>
        <w:t xml:space="preserve"> </w:t>
      </w:r>
      <w:r w:rsidR="002A4FC8" w:rsidRPr="00CB2BA4">
        <w:rPr>
          <w:rFonts w:ascii="Book Antiqua" w:eastAsia="Times New Roman" w:hAnsi="Book Antiqua" w:cs="Times New Roman"/>
          <w:b/>
          <w:bCs/>
          <w:color w:val="FF0000"/>
          <w:sz w:val="16"/>
          <w:szCs w:val="16"/>
          <w:u w:val="single"/>
          <w:lang w:eastAsia="pt-BR"/>
        </w:rPr>
        <w:t>(TRF2-2014)</w:t>
      </w:r>
      <w:r w:rsidR="00721379" w:rsidRPr="00CB2BA4">
        <w:rPr>
          <w:rFonts w:ascii="Book Antiqua" w:eastAsia="Times New Roman" w:hAnsi="Book Antiqua" w:cs="Times New Roman"/>
          <w:b/>
          <w:bCs/>
          <w:color w:val="FF0000"/>
          <w:sz w:val="16"/>
          <w:szCs w:val="16"/>
          <w:lang w:eastAsia="pt-BR"/>
        </w:rPr>
        <w:t xml:space="preserve"> </w:t>
      </w:r>
      <w:r w:rsidR="00721379" w:rsidRPr="00CB2BA4">
        <w:rPr>
          <w:rFonts w:ascii="Book Antiqua" w:eastAsia="Times New Roman" w:hAnsi="Book Antiqua" w:cs="Times New Roman"/>
          <w:b/>
          <w:bCs/>
          <w:color w:val="FF0000"/>
          <w:sz w:val="16"/>
          <w:szCs w:val="16"/>
          <w:u w:val="single"/>
          <w:lang w:eastAsia="pt-BR"/>
        </w:rPr>
        <w:t>(Cartórios/TJGO-2021)</w:t>
      </w:r>
      <w:r w:rsidR="00CD2ACF" w:rsidRPr="00CB2BA4">
        <w:rPr>
          <w:rFonts w:ascii="Book Antiqua" w:eastAsia="Times New Roman" w:hAnsi="Book Antiqua" w:cs="Times New Roman"/>
          <w:b/>
          <w:bCs/>
          <w:color w:val="FF0000"/>
          <w:sz w:val="16"/>
          <w:szCs w:val="16"/>
          <w:lang w:eastAsia="pt-BR"/>
        </w:rPr>
        <w:t xml:space="preserve"> </w:t>
      </w:r>
      <w:r w:rsidR="00CD2ACF" w:rsidRPr="00CB2BA4">
        <w:rPr>
          <w:rFonts w:ascii="Book Antiqua" w:eastAsia="Times New Roman" w:hAnsi="Book Antiqua" w:cs="Arial"/>
          <w:b/>
          <w:bCs/>
          <w:color w:val="FF0000"/>
          <w:sz w:val="16"/>
          <w:szCs w:val="16"/>
          <w:u w:val="single"/>
          <w:lang w:eastAsia="pt-BR"/>
        </w:rPr>
        <w:t>(Cartórios/TJSC-2021)</w:t>
      </w:r>
      <w:r w:rsidR="00166276">
        <w:rPr>
          <w:rFonts w:ascii="Book Antiqua" w:eastAsia="Times New Roman" w:hAnsi="Book Antiqua" w:cs="Arial"/>
          <w:b/>
          <w:bCs/>
          <w:color w:val="FF0000"/>
          <w:sz w:val="16"/>
          <w:szCs w:val="16"/>
          <w:lang w:eastAsia="pt-BR"/>
        </w:rPr>
        <w:t xml:space="preserve"> </w:t>
      </w:r>
      <w:r w:rsidR="00166276">
        <w:rPr>
          <w:rFonts w:ascii="Book Antiqua" w:eastAsia="Times New Roman" w:hAnsi="Book Antiqua" w:cs="Times New Roman"/>
          <w:b/>
          <w:color w:val="FF0000"/>
          <w:sz w:val="16"/>
          <w:szCs w:val="16"/>
          <w:u w:val="single"/>
          <w:lang w:eastAsia="pt-BR"/>
        </w:rPr>
        <w:t>(TJMS-2023)</w:t>
      </w:r>
    </w:p>
    <w:p w14:paraId="171CE4E5" w14:textId="7C9822A1"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4528E4">
        <w:rPr>
          <w:rFonts w:ascii="Book Antiqua" w:eastAsia="Times New Roman" w:hAnsi="Book Antiqua" w:cs="Times New Roman"/>
          <w:b/>
          <w:bCs/>
          <w:sz w:val="19"/>
          <w:szCs w:val="19"/>
          <w:highlight w:val="magenta"/>
          <w:lang w:eastAsia="pt-BR"/>
        </w:rPr>
        <w:t>Art. 184</w:t>
      </w:r>
      <w:r w:rsidR="004528E4">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CF5566">
        <w:rPr>
          <w:rFonts w:ascii="Book Antiqua" w:eastAsia="Times New Roman" w:hAnsi="Book Antiqua" w:cs="Times New Roman"/>
          <w:b/>
          <w:bCs/>
          <w:sz w:val="19"/>
          <w:szCs w:val="19"/>
          <w:lang w:eastAsia="pt-BR"/>
        </w:rPr>
        <w:t>O Protocolo será encerrado diariamente</w:t>
      </w:r>
      <w:r w:rsidRPr="00CB2BA4">
        <w:rPr>
          <w:rFonts w:ascii="Book Antiqua" w:eastAsia="Times New Roman" w:hAnsi="Book Antiqua" w:cs="Times New Roman"/>
          <w:sz w:val="16"/>
          <w:szCs w:val="16"/>
          <w:lang w:eastAsia="pt-BR"/>
        </w:rPr>
        <w:t xml:space="preserve">. </w:t>
      </w:r>
      <w:hyperlink r:id="rId496" w:anchor="art184" w:history="1">
        <w:r w:rsidRPr="00CB2BA4">
          <w:rPr>
            <w:rFonts w:ascii="Book Antiqua" w:eastAsia="Times New Roman" w:hAnsi="Book Antiqua" w:cs="Times New Roman"/>
            <w:color w:val="0000FF"/>
            <w:sz w:val="16"/>
            <w:szCs w:val="16"/>
            <w:u w:val="single"/>
            <w:lang w:eastAsia="pt-BR"/>
          </w:rPr>
          <w:t>(Incluído pela Lei nº 6.216, de 1975).</w:t>
        </w:r>
      </w:hyperlink>
      <w:r w:rsidR="004528E4" w:rsidRPr="00CB2BA4">
        <w:rPr>
          <w:rFonts w:ascii="Book Antiqua" w:eastAsia="Times New Roman" w:hAnsi="Book Antiqua" w:cs="Times New Roman"/>
          <w:color w:val="0000FF"/>
          <w:sz w:val="16"/>
          <w:szCs w:val="16"/>
          <w:lang w:eastAsia="pt-BR"/>
        </w:rPr>
        <w:t xml:space="preserve"> </w:t>
      </w:r>
      <w:r w:rsidR="004528E4" w:rsidRPr="00CB2BA4">
        <w:rPr>
          <w:rFonts w:ascii="Book Antiqua" w:eastAsia="Times New Roman" w:hAnsi="Book Antiqua" w:cs="Times New Roman"/>
          <w:b/>
          <w:bCs/>
          <w:color w:val="FF0000"/>
          <w:sz w:val="16"/>
          <w:szCs w:val="16"/>
          <w:u w:val="single"/>
          <w:lang w:eastAsia="pt-BR"/>
        </w:rPr>
        <w:t>(DPECE-2008)</w:t>
      </w:r>
      <w:r w:rsidR="006B0275" w:rsidRPr="00CB2BA4">
        <w:rPr>
          <w:rFonts w:ascii="Book Antiqua" w:eastAsia="Times New Roman" w:hAnsi="Book Antiqua" w:cs="Times New Roman"/>
          <w:b/>
          <w:bCs/>
          <w:color w:val="FF0000"/>
          <w:sz w:val="16"/>
          <w:szCs w:val="16"/>
          <w:lang w:eastAsia="pt-BR"/>
        </w:rPr>
        <w:t xml:space="preserve"> </w:t>
      </w:r>
      <w:r w:rsidR="006B0275" w:rsidRPr="00CB2BA4">
        <w:rPr>
          <w:rFonts w:ascii="Book Antiqua" w:hAnsi="Book Antiqua"/>
          <w:b/>
          <w:bCs/>
          <w:color w:val="FF0000"/>
          <w:sz w:val="16"/>
          <w:szCs w:val="16"/>
          <w:u w:val="single"/>
        </w:rPr>
        <w:t>(Cartórios/TJSP-2012)</w:t>
      </w:r>
      <w:r w:rsidR="00CD2ACF" w:rsidRPr="00CB2BA4">
        <w:rPr>
          <w:rFonts w:ascii="Book Antiqua" w:hAnsi="Book Antiqua"/>
          <w:b/>
          <w:bCs/>
          <w:color w:val="FF0000"/>
          <w:sz w:val="16"/>
          <w:szCs w:val="16"/>
        </w:rPr>
        <w:t xml:space="preserve"> </w:t>
      </w:r>
      <w:r w:rsidR="00CD2ACF" w:rsidRPr="00CB2BA4">
        <w:rPr>
          <w:rFonts w:ascii="Book Antiqua" w:eastAsia="Times New Roman" w:hAnsi="Book Antiqua" w:cs="Arial"/>
          <w:b/>
          <w:bCs/>
          <w:color w:val="FF0000"/>
          <w:sz w:val="16"/>
          <w:szCs w:val="16"/>
          <w:u w:val="single"/>
          <w:lang w:eastAsia="pt-BR"/>
        </w:rPr>
        <w:t>(Cartórios/TJSC-2021)</w:t>
      </w:r>
    </w:p>
    <w:p w14:paraId="4A85E5C7" w14:textId="5FC994D0"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A86947">
        <w:rPr>
          <w:rFonts w:ascii="Book Antiqua" w:eastAsia="Times New Roman" w:hAnsi="Book Antiqua" w:cs="Times New Roman"/>
          <w:b/>
          <w:bCs/>
          <w:sz w:val="19"/>
          <w:szCs w:val="19"/>
          <w:highlight w:val="magenta"/>
          <w:lang w:eastAsia="pt-BR"/>
        </w:rPr>
        <w:t>Art. 185</w:t>
      </w:r>
      <w:r w:rsidR="004528E4" w:rsidRPr="00A86947">
        <w:rPr>
          <w:rFonts w:ascii="Book Antiqua" w:eastAsia="Times New Roman" w:hAnsi="Book Antiqua" w:cs="Times New Roman"/>
          <w:b/>
          <w:bCs/>
          <w:sz w:val="19"/>
          <w:szCs w:val="19"/>
          <w:lang w:eastAsia="pt-BR"/>
        </w:rPr>
        <w:t>.</w:t>
      </w:r>
      <w:r w:rsidRPr="00A86947">
        <w:rPr>
          <w:rFonts w:ascii="Book Antiqua" w:eastAsia="Times New Roman" w:hAnsi="Book Antiqua" w:cs="Times New Roman"/>
          <w:b/>
          <w:bCs/>
          <w:sz w:val="19"/>
          <w:szCs w:val="19"/>
          <w:lang w:eastAsia="pt-BR"/>
        </w:rPr>
        <w:t xml:space="preserve"> A escrituração do protocolo incumbirá tanto ao oficial titular como ao seu substituto legal, podendo, ser feita, ainda, por escrevente auxiliar expressamente designado pelo oficial titular ou pelo seu substituto legal mediante autorização do juiz competente, ainda que os primeiros não estejam nem afastados nem impedidos</w:t>
      </w:r>
      <w:r w:rsidRPr="00CB2BA4">
        <w:rPr>
          <w:rFonts w:ascii="Book Antiqua" w:eastAsia="Times New Roman" w:hAnsi="Book Antiqua" w:cs="Times New Roman"/>
          <w:sz w:val="16"/>
          <w:szCs w:val="16"/>
          <w:lang w:eastAsia="pt-BR"/>
        </w:rPr>
        <w:t xml:space="preserve">. </w:t>
      </w:r>
      <w:hyperlink r:id="rId497" w:anchor="art186" w:history="1">
        <w:r w:rsidRPr="00CB2BA4">
          <w:rPr>
            <w:rFonts w:ascii="Book Antiqua" w:eastAsia="Times New Roman" w:hAnsi="Book Antiqua" w:cs="Times New Roman"/>
            <w:color w:val="0000FF"/>
            <w:sz w:val="16"/>
            <w:szCs w:val="16"/>
            <w:u w:val="single"/>
            <w:lang w:eastAsia="pt-BR"/>
          </w:rPr>
          <w:t>(Renumerado do art. 186 com nova redação pela Lei nº 6.216, de 1975).</w:t>
        </w:r>
      </w:hyperlink>
      <w:r w:rsidR="004528E4" w:rsidRPr="00CB2BA4">
        <w:rPr>
          <w:rFonts w:ascii="Book Antiqua" w:eastAsia="Times New Roman" w:hAnsi="Book Antiqua" w:cs="Times New Roman"/>
          <w:color w:val="0000FF"/>
          <w:sz w:val="16"/>
          <w:szCs w:val="16"/>
          <w:lang w:eastAsia="pt-BR"/>
        </w:rPr>
        <w:t xml:space="preserve"> </w:t>
      </w:r>
      <w:r w:rsidR="00CD2ACF" w:rsidRPr="00CB2BA4">
        <w:rPr>
          <w:rFonts w:ascii="Book Antiqua" w:eastAsia="Times New Roman" w:hAnsi="Book Antiqua" w:cs="Arial"/>
          <w:b/>
          <w:bCs/>
          <w:color w:val="FF0000"/>
          <w:sz w:val="16"/>
          <w:szCs w:val="16"/>
          <w:u w:val="single"/>
          <w:lang w:eastAsia="pt-BR"/>
        </w:rPr>
        <w:t>(Cartórios/TJSC-2021)</w:t>
      </w:r>
    </w:p>
    <w:p w14:paraId="0DCCF32A" w14:textId="020FBCE6" w:rsidR="009E1DDC" w:rsidRPr="001A23E2"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186</w:t>
      </w:r>
      <w:r w:rsidR="004528E4">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AC526C">
        <w:rPr>
          <w:rFonts w:ascii="Book Antiqua" w:eastAsia="Times New Roman" w:hAnsi="Book Antiqua" w:cs="Times New Roman"/>
          <w:b/>
          <w:bCs/>
          <w:sz w:val="19"/>
          <w:szCs w:val="19"/>
          <w:lang w:eastAsia="pt-BR"/>
        </w:rPr>
        <w:t xml:space="preserve">O número de ordem determinará a </w:t>
      </w:r>
      <w:r w:rsidRPr="00AC526C">
        <w:rPr>
          <w:rFonts w:ascii="Book Antiqua" w:eastAsia="Times New Roman" w:hAnsi="Book Antiqua" w:cs="Times New Roman"/>
          <w:b/>
          <w:bCs/>
          <w:caps/>
          <w:sz w:val="19"/>
          <w:szCs w:val="19"/>
          <w:shd w:val="clear" w:color="auto" w:fill="F7CAAC" w:themeFill="accent2" w:themeFillTint="66"/>
          <w:lang w:eastAsia="pt-BR"/>
        </w:rPr>
        <w:t>prioridade do título</w:t>
      </w:r>
      <w:r w:rsidRPr="00AC526C">
        <w:rPr>
          <w:rFonts w:ascii="Book Antiqua" w:eastAsia="Times New Roman" w:hAnsi="Book Antiqua" w:cs="Times New Roman"/>
          <w:b/>
          <w:bCs/>
          <w:sz w:val="19"/>
          <w:szCs w:val="19"/>
          <w:lang w:eastAsia="pt-BR"/>
        </w:rPr>
        <w:t xml:space="preserve">, e </w:t>
      </w:r>
      <w:proofErr w:type="spellStart"/>
      <w:proofErr w:type="gramStart"/>
      <w:r w:rsidRPr="00AC526C">
        <w:rPr>
          <w:rFonts w:ascii="Book Antiqua" w:eastAsia="Times New Roman" w:hAnsi="Book Antiqua" w:cs="Times New Roman"/>
          <w:b/>
          <w:bCs/>
          <w:sz w:val="19"/>
          <w:szCs w:val="19"/>
          <w:lang w:eastAsia="pt-BR"/>
        </w:rPr>
        <w:t>esta</w:t>
      </w:r>
      <w:proofErr w:type="spellEnd"/>
      <w:proofErr w:type="gramEnd"/>
      <w:r w:rsidRPr="00AC526C">
        <w:rPr>
          <w:rFonts w:ascii="Book Antiqua" w:eastAsia="Times New Roman" w:hAnsi="Book Antiqua" w:cs="Times New Roman"/>
          <w:b/>
          <w:bCs/>
          <w:sz w:val="19"/>
          <w:szCs w:val="19"/>
          <w:lang w:eastAsia="pt-BR"/>
        </w:rPr>
        <w:t xml:space="preserve"> a preferência dos direitos reais, ainda que apresentados pela mesma pessoa mais de um título simultaneamente</w:t>
      </w:r>
      <w:r w:rsidRPr="00750540">
        <w:rPr>
          <w:rFonts w:ascii="Book Antiqua" w:eastAsia="Times New Roman" w:hAnsi="Book Antiqua" w:cs="Times New Roman"/>
          <w:sz w:val="19"/>
          <w:szCs w:val="19"/>
          <w:lang w:eastAsia="pt-BR"/>
        </w:rPr>
        <w:t xml:space="preserve">. </w:t>
      </w:r>
      <w:hyperlink r:id="rId498" w:anchor="art186" w:history="1">
        <w:r w:rsidRPr="00CB2BA4">
          <w:rPr>
            <w:rFonts w:ascii="Book Antiqua" w:eastAsia="Times New Roman" w:hAnsi="Book Antiqua" w:cs="Times New Roman"/>
            <w:color w:val="0000FF"/>
            <w:sz w:val="16"/>
            <w:szCs w:val="16"/>
            <w:u w:val="single"/>
            <w:lang w:eastAsia="pt-BR"/>
          </w:rPr>
          <w:t>(Renumerado do art. 187 com nova redação pela Lei nº 6.216, de 1975).</w:t>
        </w:r>
      </w:hyperlink>
      <w:r w:rsidR="008E3548" w:rsidRPr="00CB2BA4">
        <w:rPr>
          <w:rFonts w:ascii="Book Antiqua" w:eastAsia="Times New Roman" w:hAnsi="Book Antiqua" w:cs="Times New Roman"/>
          <w:color w:val="0000FF"/>
          <w:sz w:val="16"/>
          <w:szCs w:val="16"/>
          <w:lang w:eastAsia="pt-BR"/>
        </w:rPr>
        <w:t xml:space="preserve"> </w:t>
      </w:r>
      <w:r w:rsidR="004528E4" w:rsidRPr="00CB2BA4">
        <w:rPr>
          <w:rFonts w:ascii="Book Antiqua" w:eastAsia="Times New Roman" w:hAnsi="Book Antiqua" w:cs="Times New Roman"/>
          <w:b/>
          <w:bCs/>
          <w:color w:val="FF0000"/>
          <w:sz w:val="16"/>
          <w:szCs w:val="16"/>
          <w:u w:val="single"/>
          <w:lang w:eastAsia="pt-BR"/>
        </w:rPr>
        <w:t>(DPECE-2008)</w:t>
      </w:r>
      <w:r w:rsidR="002D5E7A" w:rsidRPr="00CB2BA4">
        <w:rPr>
          <w:rFonts w:ascii="Book Antiqua" w:eastAsia="Times New Roman" w:hAnsi="Book Antiqua" w:cs="Times New Roman"/>
          <w:b/>
          <w:bCs/>
          <w:color w:val="FF0000"/>
          <w:sz w:val="16"/>
          <w:szCs w:val="16"/>
          <w:lang w:eastAsia="pt-BR"/>
        </w:rPr>
        <w:t xml:space="preserve"> </w:t>
      </w:r>
      <w:r w:rsidR="002D5E7A" w:rsidRPr="00CB2BA4">
        <w:rPr>
          <w:rFonts w:ascii="Book Antiqua" w:eastAsia="Times New Roman" w:hAnsi="Book Antiqua" w:cs="Arial"/>
          <w:b/>
          <w:bCs/>
          <w:color w:val="FF0000"/>
          <w:sz w:val="16"/>
          <w:szCs w:val="16"/>
          <w:u w:val="single"/>
          <w:lang w:eastAsia="pt-BR"/>
        </w:rPr>
        <w:t>(AGU-2009)</w:t>
      </w:r>
      <w:r w:rsidR="00571143" w:rsidRPr="00CB2BA4">
        <w:rPr>
          <w:rFonts w:ascii="Book Antiqua" w:eastAsia="Times New Roman" w:hAnsi="Book Antiqua" w:cs="Times New Roman"/>
          <w:b/>
          <w:bCs/>
          <w:color w:val="FF0000"/>
          <w:sz w:val="16"/>
          <w:szCs w:val="16"/>
          <w:lang w:eastAsia="pt-BR"/>
        </w:rPr>
        <w:t xml:space="preserve"> </w:t>
      </w:r>
      <w:r w:rsidR="00571143" w:rsidRPr="00CB2BA4">
        <w:rPr>
          <w:rFonts w:ascii="Book Antiqua" w:eastAsia="Times New Roman" w:hAnsi="Book Antiqua" w:cs="Times New Roman"/>
          <w:b/>
          <w:bCs/>
          <w:color w:val="FF0000"/>
          <w:sz w:val="16"/>
          <w:szCs w:val="16"/>
          <w:u w:val="single"/>
          <w:lang w:eastAsia="pt-BR"/>
        </w:rPr>
        <w:t>(MPDFT-2011)</w:t>
      </w:r>
      <w:r w:rsidR="00A86947" w:rsidRPr="00CB2BA4">
        <w:rPr>
          <w:rFonts w:ascii="Book Antiqua" w:eastAsia="Times New Roman" w:hAnsi="Book Antiqua" w:cs="Times New Roman"/>
          <w:b/>
          <w:bCs/>
          <w:color w:val="FF0000"/>
          <w:sz w:val="16"/>
          <w:szCs w:val="16"/>
          <w:lang w:eastAsia="pt-BR"/>
        </w:rPr>
        <w:t xml:space="preserve"> </w:t>
      </w:r>
      <w:r w:rsidR="00CF5566" w:rsidRPr="00CB2BA4">
        <w:rPr>
          <w:rFonts w:ascii="Book Antiqua" w:eastAsia="Times New Roman" w:hAnsi="Book Antiqua" w:cs="Times New Roman"/>
          <w:b/>
          <w:bCs/>
          <w:color w:val="FF0000"/>
          <w:sz w:val="16"/>
          <w:szCs w:val="16"/>
          <w:u w:val="single"/>
          <w:lang w:eastAsia="pt-BR"/>
        </w:rPr>
        <w:t>(Cartórios/TJSP-2011/2014)</w:t>
      </w:r>
      <w:r w:rsidR="002A4FC8" w:rsidRPr="00CB2BA4">
        <w:rPr>
          <w:rFonts w:ascii="Book Antiqua" w:eastAsia="Times New Roman" w:hAnsi="Book Antiqua" w:cs="Times New Roman"/>
          <w:b/>
          <w:bCs/>
          <w:color w:val="FF0000"/>
          <w:sz w:val="16"/>
          <w:szCs w:val="16"/>
          <w:lang w:eastAsia="pt-BR"/>
        </w:rPr>
        <w:t xml:space="preserve"> </w:t>
      </w:r>
      <w:r w:rsidR="002A4FC8" w:rsidRPr="00CB2BA4">
        <w:rPr>
          <w:rFonts w:ascii="Book Antiqua" w:eastAsia="Times New Roman" w:hAnsi="Book Antiqua" w:cs="Times New Roman"/>
          <w:b/>
          <w:bCs/>
          <w:color w:val="FF0000"/>
          <w:sz w:val="16"/>
          <w:szCs w:val="16"/>
          <w:u w:val="single"/>
          <w:lang w:eastAsia="pt-BR"/>
        </w:rPr>
        <w:t>(TRF2-2014)</w:t>
      </w:r>
      <w:r w:rsidR="00AC526C" w:rsidRPr="00CB2BA4">
        <w:rPr>
          <w:rFonts w:ascii="Book Antiqua" w:eastAsia="Times New Roman" w:hAnsi="Book Antiqua" w:cs="Times New Roman"/>
          <w:b/>
          <w:bCs/>
          <w:color w:val="FF0000"/>
          <w:sz w:val="16"/>
          <w:szCs w:val="16"/>
          <w:lang w:eastAsia="pt-BR"/>
        </w:rPr>
        <w:t xml:space="preserve"> </w:t>
      </w:r>
      <w:r w:rsidR="009D0A32" w:rsidRPr="00CB2BA4">
        <w:rPr>
          <w:rFonts w:ascii="Book Antiqua" w:hAnsi="Book Antiqua" w:cs="Times New Roman"/>
          <w:b/>
          <w:bCs/>
          <w:color w:val="FF0000"/>
          <w:sz w:val="16"/>
          <w:szCs w:val="16"/>
          <w:u w:val="single"/>
        </w:rPr>
        <w:t>(Cartórios/TJR</w:t>
      </w:r>
      <w:r w:rsidR="009D0A32" w:rsidRPr="00CB2BA4">
        <w:rPr>
          <w:rFonts w:ascii="Book Antiqua" w:hAnsi="Book Antiqua"/>
          <w:b/>
          <w:bCs/>
          <w:color w:val="FF0000"/>
          <w:sz w:val="16"/>
          <w:szCs w:val="16"/>
          <w:u w:val="single"/>
        </w:rPr>
        <w:t>S</w:t>
      </w:r>
      <w:r w:rsidR="009D0A32" w:rsidRPr="00CB2BA4">
        <w:rPr>
          <w:rFonts w:ascii="Book Antiqua" w:hAnsi="Book Antiqua" w:cs="Times New Roman"/>
          <w:b/>
          <w:bCs/>
          <w:color w:val="FF0000"/>
          <w:sz w:val="16"/>
          <w:szCs w:val="16"/>
          <w:u w:val="single"/>
        </w:rPr>
        <w:t>-2019)</w:t>
      </w:r>
      <w:r w:rsidR="00CD2ACF" w:rsidRPr="00CB2BA4">
        <w:rPr>
          <w:rFonts w:ascii="Book Antiqua" w:hAnsi="Book Antiqua" w:cs="Times New Roman"/>
          <w:b/>
          <w:bCs/>
          <w:color w:val="FF0000"/>
          <w:sz w:val="16"/>
          <w:szCs w:val="16"/>
        </w:rPr>
        <w:t xml:space="preserve"> </w:t>
      </w:r>
      <w:r w:rsidR="00CD2ACF" w:rsidRPr="00CB2BA4">
        <w:rPr>
          <w:rFonts w:ascii="Book Antiqua" w:eastAsia="Times New Roman" w:hAnsi="Book Antiqua" w:cs="Arial"/>
          <w:b/>
          <w:bCs/>
          <w:color w:val="FF0000"/>
          <w:sz w:val="16"/>
          <w:szCs w:val="16"/>
          <w:u w:val="single"/>
          <w:lang w:eastAsia="pt-BR"/>
        </w:rPr>
        <w:t>(Cartórios/TJSC-2021)</w:t>
      </w:r>
      <w:r w:rsidR="000B2309">
        <w:rPr>
          <w:rFonts w:ascii="Book Antiqua" w:eastAsia="Times New Roman" w:hAnsi="Book Antiqua" w:cs="Arial"/>
          <w:b/>
          <w:bCs/>
          <w:color w:val="FF0000"/>
          <w:sz w:val="16"/>
          <w:szCs w:val="16"/>
          <w:lang w:eastAsia="pt-BR"/>
        </w:rPr>
        <w:t xml:space="preserve"> </w:t>
      </w:r>
      <w:r w:rsidR="000B2309">
        <w:rPr>
          <w:rFonts w:ascii="Book Antiqua" w:hAnsi="Book Antiqua" w:cs="Arial"/>
          <w:b/>
          <w:bCs/>
          <w:color w:val="FF0000"/>
          <w:sz w:val="16"/>
          <w:szCs w:val="16"/>
          <w:u w:val="single"/>
        </w:rPr>
        <w:t>(PGEPA-2022)</w:t>
      </w:r>
      <w:r w:rsidR="00166276">
        <w:rPr>
          <w:rFonts w:ascii="Book Antiqua" w:eastAsia="Times New Roman" w:hAnsi="Book Antiqua" w:cs="Arial"/>
          <w:b/>
          <w:bCs/>
          <w:color w:val="FF0000"/>
          <w:sz w:val="16"/>
          <w:szCs w:val="16"/>
          <w:lang w:eastAsia="pt-BR"/>
        </w:rPr>
        <w:t xml:space="preserve"> </w:t>
      </w:r>
      <w:bookmarkStart w:id="65" w:name="_Hlk141706637"/>
      <w:r w:rsidR="00166276">
        <w:rPr>
          <w:rFonts w:ascii="Book Antiqua" w:eastAsia="Times New Roman" w:hAnsi="Book Antiqua" w:cs="Times New Roman"/>
          <w:b/>
          <w:color w:val="FF0000"/>
          <w:sz w:val="16"/>
          <w:szCs w:val="16"/>
          <w:u w:val="single"/>
          <w:lang w:eastAsia="pt-BR"/>
        </w:rPr>
        <w:t>(TJMS-2023)</w:t>
      </w:r>
      <w:bookmarkEnd w:id="65"/>
      <w:r w:rsidR="00F64DDF">
        <w:rPr>
          <w:rFonts w:ascii="Book Antiqua" w:eastAsia="Times New Roman" w:hAnsi="Book Antiqua" w:cs="Times New Roman"/>
          <w:b/>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r w:rsidR="001A23E2">
        <w:rPr>
          <w:rFonts w:ascii="Book Antiqua" w:eastAsia="Times New Roman" w:hAnsi="Book Antiqua" w:cs="Times New Roman"/>
          <w:b/>
          <w:bCs/>
          <w:color w:val="FF0000"/>
          <w:sz w:val="16"/>
          <w:szCs w:val="16"/>
          <w:lang w:eastAsia="pt-BR"/>
        </w:rPr>
        <w:t xml:space="preserve"> </w:t>
      </w:r>
      <w:r w:rsidR="001A23E2">
        <w:rPr>
          <w:rFonts w:ascii="Book Antiqua" w:eastAsia="Times New Roman" w:hAnsi="Book Antiqua" w:cs="Times New Roman"/>
          <w:b/>
          <w:bCs/>
          <w:color w:val="FF0000"/>
          <w:sz w:val="16"/>
          <w:szCs w:val="16"/>
          <w:u w:val="single"/>
          <w:lang w:eastAsia="pt-BR"/>
        </w:rPr>
        <w:t>(Cartórios/TJAL-2023)</w:t>
      </w:r>
    </w:p>
    <w:tbl>
      <w:tblPr>
        <w:tblStyle w:val="Tabelacomgrade"/>
        <w:tblW w:w="0" w:type="auto"/>
        <w:shd w:val="clear" w:color="auto" w:fill="CCFFFF"/>
        <w:tblLook w:val="04A0" w:firstRow="1" w:lastRow="0" w:firstColumn="1" w:lastColumn="0" w:noHBand="0" w:noVBand="1"/>
      </w:tblPr>
      <w:tblGrid>
        <w:gridCol w:w="8494"/>
      </w:tblGrid>
      <w:tr w:rsidR="00166276" w:rsidRPr="00750540" w14:paraId="74C914B6" w14:textId="77777777" w:rsidTr="00D64E71">
        <w:tc>
          <w:tcPr>
            <w:tcW w:w="8494" w:type="dxa"/>
            <w:shd w:val="clear" w:color="auto" w:fill="CCFFFF"/>
          </w:tcPr>
          <w:p w14:paraId="064171B7" w14:textId="06D4530D" w:rsidR="00166276" w:rsidRDefault="00166276" w:rsidP="00D64E71">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TJMS-2023-FGV</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8C772C">
              <w:rPr>
                <w:rFonts w:ascii="Book Antiqua" w:eastAsia="Times New Roman" w:hAnsi="Book Antiqua" w:cs="Times New Roman"/>
                <w:sz w:val="19"/>
                <w:szCs w:val="19"/>
                <w:lang w:eastAsia="pt-BR"/>
              </w:rPr>
              <w:t>Aderbal é um estelionatário reincidente. Vendeu apartamento de sua propriedade para diversas pessoas, nos seguintes termos:</w:t>
            </w:r>
            <w:r>
              <w:rPr>
                <w:rFonts w:ascii="Book Antiqua" w:eastAsia="Times New Roman" w:hAnsi="Book Antiqua" w:cs="Times New Roman"/>
                <w:sz w:val="19"/>
                <w:szCs w:val="19"/>
                <w:lang w:eastAsia="pt-BR"/>
              </w:rPr>
              <w:t xml:space="preserve"> </w:t>
            </w:r>
            <w:r w:rsidRPr="008C772C">
              <w:rPr>
                <w:rFonts w:ascii="Book Antiqua" w:eastAsia="Times New Roman" w:hAnsi="Book Antiqua" w:cs="Times New Roman"/>
                <w:b/>
                <w:bCs/>
                <w:sz w:val="19"/>
                <w:szCs w:val="19"/>
                <w:lang w:eastAsia="pt-BR"/>
              </w:rPr>
              <w:t>I.</w:t>
            </w:r>
            <w:r w:rsidRPr="008C772C">
              <w:rPr>
                <w:rFonts w:ascii="Book Antiqua" w:eastAsia="Times New Roman" w:hAnsi="Book Antiqua" w:cs="Times New Roman"/>
                <w:sz w:val="19"/>
                <w:szCs w:val="19"/>
                <w:lang w:eastAsia="pt-BR"/>
              </w:rPr>
              <w:t xml:space="preserve"> para Bruno, em 20/03/14, mediante a celebração de escritura pública de compra e venda jamais registrada;</w:t>
            </w:r>
            <w:r>
              <w:rPr>
                <w:rFonts w:ascii="Book Antiqua" w:eastAsia="Times New Roman" w:hAnsi="Book Antiqua" w:cs="Times New Roman"/>
                <w:sz w:val="19"/>
                <w:szCs w:val="19"/>
                <w:lang w:eastAsia="pt-BR"/>
              </w:rPr>
              <w:t xml:space="preserve"> </w:t>
            </w:r>
            <w:r w:rsidRPr="008C772C">
              <w:rPr>
                <w:rFonts w:ascii="Book Antiqua" w:eastAsia="Times New Roman" w:hAnsi="Book Antiqua" w:cs="Times New Roman"/>
                <w:b/>
                <w:bCs/>
                <w:sz w:val="19"/>
                <w:szCs w:val="19"/>
                <w:lang w:eastAsia="pt-BR"/>
              </w:rPr>
              <w:t xml:space="preserve">II. </w:t>
            </w:r>
            <w:r w:rsidRPr="008C772C">
              <w:rPr>
                <w:rFonts w:ascii="Book Antiqua" w:eastAsia="Times New Roman" w:hAnsi="Book Antiqua" w:cs="Times New Roman"/>
                <w:sz w:val="19"/>
                <w:szCs w:val="19"/>
                <w:lang w:eastAsia="pt-BR"/>
              </w:rPr>
              <w:t>para Carlos, em 20/04/14, por promessa de compra e venda por instrumento particular, prenotada no Registro de Imóveis em 25/04/14 (quando já integralizado o preço) e finalmente registrada, após o cumprimento das exigências cartoriais, em 25/05/15;</w:t>
            </w:r>
            <w:r>
              <w:rPr>
                <w:rFonts w:ascii="Book Antiqua" w:eastAsia="Times New Roman" w:hAnsi="Book Antiqua" w:cs="Times New Roman"/>
                <w:sz w:val="19"/>
                <w:szCs w:val="19"/>
                <w:lang w:eastAsia="pt-BR"/>
              </w:rPr>
              <w:t xml:space="preserve"> </w:t>
            </w:r>
            <w:r w:rsidRPr="008C772C">
              <w:rPr>
                <w:rFonts w:ascii="Book Antiqua" w:eastAsia="Times New Roman" w:hAnsi="Book Antiqua" w:cs="Times New Roman"/>
                <w:b/>
                <w:bCs/>
                <w:sz w:val="19"/>
                <w:szCs w:val="19"/>
                <w:lang w:eastAsia="pt-BR"/>
              </w:rPr>
              <w:t xml:space="preserve">III. </w:t>
            </w:r>
            <w:r w:rsidRPr="008C772C">
              <w:rPr>
                <w:rFonts w:ascii="Book Antiqua" w:eastAsia="Times New Roman" w:hAnsi="Book Antiqua" w:cs="Times New Roman"/>
                <w:sz w:val="19"/>
                <w:szCs w:val="19"/>
                <w:lang w:eastAsia="pt-BR"/>
              </w:rPr>
              <w:t>para Dirce, por escritura pública de compra e venda, prenotada no Registro de Imóveis em 26/04/14 e finalmente registrada, após o cumprimento das exigências cartoriais, em 26/05/14; e</w:t>
            </w:r>
            <w:r>
              <w:rPr>
                <w:rFonts w:ascii="Book Antiqua" w:eastAsia="Times New Roman" w:hAnsi="Book Antiqua" w:cs="Times New Roman"/>
                <w:sz w:val="19"/>
                <w:szCs w:val="19"/>
                <w:lang w:eastAsia="pt-BR"/>
              </w:rPr>
              <w:t xml:space="preserve"> </w:t>
            </w:r>
            <w:r w:rsidRPr="008C772C">
              <w:rPr>
                <w:rFonts w:ascii="Book Antiqua" w:eastAsia="Times New Roman" w:hAnsi="Book Antiqua" w:cs="Times New Roman"/>
                <w:b/>
                <w:bCs/>
                <w:sz w:val="19"/>
                <w:szCs w:val="19"/>
                <w:lang w:eastAsia="pt-BR"/>
              </w:rPr>
              <w:t>IV.</w:t>
            </w:r>
            <w:r w:rsidRPr="008C772C">
              <w:rPr>
                <w:rFonts w:ascii="Book Antiqua" w:eastAsia="Times New Roman" w:hAnsi="Book Antiqua" w:cs="Times New Roman"/>
                <w:sz w:val="19"/>
                <w:szCs w:val="19"/>
                <w:lang w:eastAsia="pt-BR"/>
              </w:rPr>
              <w:t xml:space="preserve"> para Edir, pela outorga por mandato in rem suam, por escritura pública, em 21/03/14.</w:t>
            </w:r>
            <w:r>
              <w:rPr>
                <w:rFonts w:ascii="Book Antiqua" w:eastAsia="Times New Roman" w:hAnsi="Book Antiqua" w:cs="Times New Roman"/>
                <w:sz w:val="19"/>
                <w:szCs w:val="19"/>
                <w:lang w:eastAsia="pt-BR"/>
              </w:rPr>
              <w:t xml:space="preserve"> </w:t>
            </w:r>
            <w:r w:rsidRPr="008C772C">
              <w:rPr>
                <w:rFonts w:ascii="Book Antiqua" w:eastAsia="Times New Roman" w:hAnsi="Book Antiqua" w:cs="Times New Roman"/>
                <w:sz w:val="19"/>
                <w:szCs w:val="19"/>
                <w:lang w:eastAsia="pt-BR"/>
              </w:rPr>
              <w:t>Nesse cenário, instado, o oficial do Registro de Imóveis deverá reconhecer que o legítimo proprietário do bem é:</w:t>
            </w:r>
            <w:r>
              <w:rPr>
                <w:rFonts w:ascii="Book Antiqua" w:eastAsia="Times New Roman" w:hAnsi="Book Antiqua" w:cs="Times New Roman"/>
                <w:sz w:val="19"/>
                <w:szCs w:val="19"/>
                <w:lang w:eastAsia="pt-BR"/>
              </w:rPr>
              <w:t xml:space="preserve"> Carlos</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183 e 186</w:t>
            </w:r>
            <w:r w:rsidRPr="00750540">
              <w:rPr>
                <w:rFonts w:ascii="Book Antiqua" w:eastAsia="Times New Roman" w:hAnsi="Book Antiqua" w:cs="Times New Roman"/>
                <w:b/>
                <w:sz w:val="19"/>
                <w:szCs w:val="19"/>
                <w:lang w:eastAsia="pt-BR"/>
              </w:rPr>
              <w:t>, LRP.</w:t>
            </w:r>
          </w:p>
          <w:p w14:paraId="17170EEB" w14:textId="77777777" w:rsidR="00166276" w:rsidRDefault="00166276" w:rsidP="00D64E71">
            <w:pPr>
              <w:spacing w:before="100" w:beforeAutospacing="1" w:after="100" w:afterAutospacing="1"/>
              <w:jc w:val="both"/>
              <w:rPr>
                <w:rFonts w:ascii="Book Antiqua" w:eastAsia="Times New Roman" w:hAnsi="Book Antiqua" w:cs="Times New Roman"/>
                <w:sz w:val="19"/>
                <w:szCs w:val="19"/>
                <w:lang w:eastAsia="pt-BR"/>
              </w:rPr>
            </w:pPr>
            <w:r w:rsidRPr="00086149">
              <w:rPr>
                <w:rFonts w:ascii="Book Antiqua" w:eastAsia="Times New Roman" w:hAnsi="Book Antiqua" w:cs="Times New Roman"/>
                <w:b/>
                <w:i/>
                <w:iCs/>
                <w:color w:val="FF0000"/>
                <w:sz w:val="19"/>
                <w:szCs w:val="19"/>
                <w:lang w:eastAsia="pt-BR"/>
              </w:rPr>
              <w:t>#</w:t>
            </w:r>
            <w:r w:rsidRPr="00086149">
              <w:rPr>
                <w:rFonts w:ascii="Book Antiqua" w:eastAsia="Times New Roman" w:hAnsi="Book Antiqua" w:cs="Times New Roman"/>
                <w:b/>
                <w:i/>
                <w:iCs/>
                <w:color w:val="FF0000"/>
                <w:sz w:val="19"/>
                <w:szCs w:val="19"/>
                <w:highlight w:val="green"/>
                <w:lang w:eastAsia="pt-BR"/>
              </w:rPr>
              <w:t>Atenção</w:t>
            </w:r>
            <w:r w:rsidRPr="0075054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C772C">
              <w:rPr>
                <w:rFonts w:ascii="Book Antiqua" w:eastAsia="Times New Roman" w:hAnsi="Book Antiqua" w:cs="Times New Roman"/>
                <w:sz w:val="19"/>
                <w:szCs w:val="19"/>
                <w:lang w:eastAsia="pt-BR"/>
              </w:rPr>
              <w:t xml:space="preserve">Carlos deve ser reconhecido como proprietário, pois a promessa de compra e venda que lhe beneficiava foi a primeira a ser registrada no Cartório de Registros de Imóveis competente. Seu </w:t>
            </w:r>
            <w:r w:rsidRPr="008C772C">
              <w:rPr>
                <w:rFonts w:ascii="Book Antiqua" w:eastAsia="Times New Roman" w:hAnsi="Book Antiqua" w:cs="Times New Roman"/>
                <w:sz w:val="19"/>
                <w:szCs w:val="19"/>
                <w:lang w:eastAsia="pt-BR"/>
              </w:rPr>
              <w:lastRenderedPageBreak/>
              <w:t>contrato foi prenotado na matrícula do imóvel um dia antes da averbação da escritura de compra e venda feita a Dirce.</w:t>
            </w:r>
            <w:r>
              <w:rPr>
                <w:rFonts w:ascii="Book Antiqua" w:eastAsia="Times New Roman" w:hAnsi="Book Antiqua" w:cs="Times New Roman"/>
                <w:sz w:val="19"/>
                <w:szCs w:val="19"/>
                <w:lang w:eastAsia="pt-BR"/>
              </w:rPr>
              <w:t xml:space="preserve"> </w:t>
            </w:r>
          </w:p>
          <w:p w14:paraId="17B423AB" w14:textId="40CF2E11" w:rsidR="000B2309" w:rsidRPr="00750540" w:rsidRDefault="000B2309" w:rsidP="000B2309">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PGEPA-2022-CESPE</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0B2309">
              <w:rPr>
                <w:rFonts w:ascii="Book Antiqua" w:eastAsia="Times New Roman" w:hAnsi="Book Antiqua" w:cs="Times New Roman"/>
                <w:sz w:val="19"/>
                <w:szCs w:val="19"/>
                <w:lang w:eastAsia="pt-BR"/>
              </w:rPr>
              <w:t>Assinale a opção correta, de acordo com a Lei de Registros Públicos (Lei n.º 6.015/73)</w:t>
            </w:r>
            <w:r>
              <w:rPr>
                <w:rFonts w:ascii="Book Antiqua" w:eastAsia="Times New Roman" w:hAnsi="Book Antiqua" w:cs="Times New Roman"/>
                <w:sz w:val="19"/>
                <w:szCs w:val="19"/>
                <w:lang w:eastAsia="pt-BR"/>
              </w:rPr>
              <w:t xml:space="preserve">: </w:t>
            </w:r>
            <w:r w:rsidRPr="000B2309">
              <w:rPr>
                <w:rFonts w:ascii="Book Antiqua" w:eastAsia="Times New Roman" w:hAnsi="Book Antiqua" w:cs="Times New Roman"/>
                <w:sz w:val="19"/>
                <w:szCs w:val="19"/>
                <w:lang w:eastAsia="pt-BR"/>
              </w:rPr>
              <w:t>Pelo princípio da prioridade, o número de ordem determinará a prioridade do título, e esta, a preferência dos direitos reais, ainda que a mesma pessoa apresente mais de um título simultaneamente.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186</w:t>
            </w:r>
            <w:r w:rsidRPr="00750540">
              <w:rPr>
                <w:rFonts w:ascii="Book Antiqua" w:eastAsia="Times New Roman" w:hAnsi="Book Antiqua" w:cs="Times New Roman"/>
                <w:b/>
                <w:sz w:val="19"/>
                <w:szCs w:val="19"/>
                <w:lang w:eastAsia="pt-BR"/>
              </w:rPr>
              <w:t>, LRP.</w:t>
            </w:r>
          </w:p>
        </w:tc>
      </w:tr>
    </w:tbl>
    <w:p w14:paraId="0A994D01" w14:textId="781BF22C"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xml:space="preserve">        </w:t>
      </w:r>
      <w:r w:rsidRPr="00A86947">
        <w:rPr>
          <w:rFonts w:ascii="Book Antiqua" w:eastAsia="Times New Roman" w:hAnsi="Book Antiqua" w:cs="Times New Roman"/>
          <w:b/>
          <w:bCs/>
          <w:sz w:val="19"/>
          <w:szCs w:val="19"/>
          <w:highlight w:val="magenta"/>
          <w:lang w:eastAsia="pt-BR"/>
        </w:rPr>
        <w:t>Art. 187</w:t>
      </w:r>
      <w:r w:rsidR="002A4FC8" w:rsidRPr="00A86947">
        <w:rPr>
          <w:rFonts w:ascii="Book Antiqua" w:eastAsia="Times New Roman" w:hAnsi="Book Antiqua" w:cs="Times New Roman"/>
          <w:b/>
          <w:bCs/>
          <w:sz w:val="19"/>
          <w:szCs w:val="19"/>
          <w:lang w:eastAsia="pt-BR"/>
        </w:rPr>
        <w:t>.</w:t>
      </w:r>
      <w:r w:rsidRPr="00A86947">
        <w:rPr>
          <w:rFonts w:ascii="Book Antiqua" w:eastAsia="Times New Roman" w:hAnsi="Book Antiqua" w:cs="Times New Roman"/>
          <w:b/>
          <w:bCs/>
          <w:sz w:val="19"/>
          <w:szCs w:val="19"/>
          <w:lang w:eastAsia="pt-BR"/>
        </w:rPr>
        <w:t xml:space="preserve"> Em caso de permuta, e pertencendo os imóveis à mesma circunscrição, serão feitos os registros nas matrículas correspondentes, sob um único número de ordem no Protocolo</w:t>
      </w:r>
      <w:r w:rsidRPr="00AC526C">
        <w:rPr>
          <w:rFonts w:ascii="Book Antiqua" w:eastAsia="Times New Roman" w:hAnsi="Book Antiqua" w:cs="Times New Roman"/>
          <w:sz w:val="18"/>
          <w:szCs w:val="18"/>
          <w:lang w:eastAsia="pt-BR"/>
        </w:rPr>
        <w:t xml:space="preserve">. </w:t>
      </w:r>
      <w:hyperlink r:id="rId499" w:anchor="art186" w:history="1">
        <w:r w:rsidRPr="00CB2BA4">
          <w:rPr>
            <w:rFonts w:ascii="Book Antiqua" w:eastAsia="Times New Roman" w:hAnsi="Book Antiqua" w:cs="Times New Roman"/>
            <w:color w:val="0000FF"/>
            <w:sz w:val="16"/>
            <w:szCs w:val="16"/>
            <w:u w:val="single"/>
            <w:lang w:eastAsia="pt-BR"/>
          </w:rPr>
          <w:t>(Renumerado do art. 188 com nova redação pela Lei nº 6.216, de 1975).</w:t>
        </w:r>
      </w:hyperlink>
      <w:r w:rsidR="00A86947" w:rsidRPr="00CB2BA4">
        <w:rPr>
          <w:rFonts w:ascii="Book Antiqua" w:eastAsia="Times New Roman" w:hAnsi="Book Antiqua" w:cs="Times New Roman"/>
          <w:color w:val="0000FF"/>
          <w:sz w:val="16"/>
          <w:szCs w:val="16"/>
          <w:lang w:eastAsia="pt-BR"/>
        </w:rPr>
        <w:t xml:space="preserve"> </w:t>
      </w:r>
      <w:r w:rsidR="002F535D" w:rsidRPr="00CB2BA4">
        <w:rPr>
          <w:rFonts w:ascii="Book Antiqua" w:hAnsi="Book Antiqua" w:cs="Times New Roman"/>
          <w:b/>
          <w:color w:val="FF0000"/>
          <w:sz w:val="16"/>
          <w:szCs w:val="16"/>
          <w:u w:val="single"/>
        </w:rPr>
        <w:t>(Cartórios/TJMG-2015</w:t>
      </w:r>
      <w:r w:rsidR="00B923F5" w:rsidRPr="00CB2BA4">
        <w:rPr>
          <w:rFonts w:ascii="Book Antiqua" w:hAnsi="Book Antiqua" w:cs="Times New Roman"/>
          <w:b/>
          <w:color w:val="FF0000"/>
          <w:sz w:val="16"/>
          <w:szCs w:val="16"/>
          <w:u w:val="single"/>
        </w:rPr>
        <w:t>/2017</w:t>
      </w:r>
      <w:r w:rsidR="002F535D" w:rsidRPr="00CB2BA4">
        <w:rPr>
          <w:rFonts w:ascii="Book Antiqua" w:hAnsi="Book Antiqua" w:cs="Times New Roman"/>
          <w:b/>
          <w:color w:val="FF0000"/>
          <w:sz w:val="16"/>
          <w:szCs w:val="16"/>
          <w:u w:val="single"/>
        </w:rPr>
        <w:t>)</w:t>
      </w:r>
      <w:r w:rsidR="002033E4" w:rsidRPr="00CB2BA4">
        <w:rPr>
          <w:rFonts w:ascii="Book Antiqua" w:hAnsi="Book Antiqua" w:cs="Times New Roman"/>
          <w:b/>
          <w:color w:val="FF0000"/>
          <w:sz w:val="16"/>
          <w:szCs w:val="16"/>
        </w:rPr>
        <w:t xml:space="preserve"> </w:t>
      </w:r>
      <w:r w:rsidR="002033E4" w:rsidRPr="00CB2BA4">
        <w:rPr>
          <w:rFonts w:ascii="Book Antiqua" w:hAnsi="Book Antiqua" w:cs="Times New Roman"/>
          <w:b/>
          <w:color w:val="FF0000"/>
          <w:sz w:val="16"/>
          <w:szCs w:val="16"/>
          <w:u w:val="single"/>
        </w:rPr>
        <w:t>(Cartórios/TJAL-2019)</w:t>
      </w:r>
    </w:p>
    <w:p w14:paraId="10B807ED" w14:textId="77777777"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t xml:space="preserve">Art. 188. Protocolizado o título, proceder-se-á ao registro ou à emissão de nota devolutiva, no prazo de 10 (dez) dias, contado da data do protocolo, salvo nos casos previstos no § 1º deste artigo e nos </w:t>
      </w:r>
      <w:proofErr w:type="spellStart"/>
      <w:r w:rsidRPr="00A91543">
        <w:rPr>
          <w:rFonts w:ascii="Book Antiqua" w:eastAsia="Times New Roman" w:hAnsi="Book Antiqua" w:cs="Times New Roman"/>
          <w:sz w:val="19"/>
          <w:szCs w:val="19"/>
          <w:lang w:eastAsia="pt-BR"/>
        </w:rPr>
        <w:t>arts</w:t>
      </w:r>
      <w:proofErr w:type="spellEnd"/>
      <w:r w:rsidRPr="00A91543">
        <w:rPr>
          <w:rFonts w:ascii="Book Antiqua" w:eastAsia="Times New Roman" w:hAnsi="Book Antiqua" w:cs="Times New Roman"/>
          <w:sz w:val="19"/>
          <w:szCs w:val="19"/>
          <w:lang w:eastAsia="pt-BR"/>
        </w:rPr>
        <w:t>. 189, 190, 191 e 192 desta Lei</w:t>
      </w:r>
      <w:r w:rsidRPr="00CB2BA4">
        <w:rPr>
          <w:rFonts w:ascii="Book Antiqua" w:eastAsia="Times New Roman" w:hAnsi="Book Antiqua" w:cs="Times New Roman"/>
          <w:sz w:val="16"/>
          <w:szCs w:val="16"/>
          <w:lang w:eastAsia="pt-BR"/>
        </w:rPr>
        <w:t>.     </w:t>
      </w:r>
      <w:hyperlink r:id="rId500"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7F14DB72" w14:textId="77777777"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t>§ 1º Se não houver exigências ou falta de pagamento de custas e emolumentos, deverão ser registrados, no prazo de 5 (cinco) dias</w:t>
      </w:r>
      <w:r w:rsidRPr="00CB2BA4">
        <w:rPr>
          <w:rFonts w:ascii="Book Antiqua" w:eastAsia="Times New Roman" w:hAnsi="Book Antiqua" w:cs="Times New Roman"/>
          <w:sz w:val="16"/>
          <w:szCs w:val="16"/>
          <w:lang w:eastAsia="pt-BR"/>
        </w:rPr>
        <w:t>:   </w:t>
      </w:r>
      <w:hyperlink r:id="rId501"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5E33A823" w14:textId="77777777"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t>I - as escrituras de compra e venda sem cláusulas especiais, os requerimentos de averbação de construção e de cancelamento de garantias</w:t>
      </w:r>
      <w:r w:rsidRPr="00CB2BA4">
        <w:rPr>
          <w:rFonts w:ascii="Book Antiqua" w:eastAsia="Times New Roman" w:hAnsi="Book Antiqua" w:cs="Times New Roman"/>
          <w:sz w:val="16"/>
          <w:szCs w:val="16"/>
          <w:lang w:eastAsia="pt-BR"/>
        </w:rPr>
        <w:t>;   </w:t>
      </w:r>
      <w:hyperlink r:id="rId502"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7EC62D23" w14:textId="2C93573C"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t xml:space="preserve">II - os documentos eletrônicos apresentados por meio do </w:t>
      </w:r>
      <w:proofErr w:type="spellStart"/>
      <w:r w:rsidRPr="00A91543">
        <w:rPr>
          <w:rFonts w:ascii="Book Antiqua" w:eastAsia="Times New Roman" w:hAnsi="Book Antiqua" w:cs="Times New Roman"/>
          <w:sz w:val="19"/>
          <w:szCs w:val="19"/>
          <w:lang w:eastAsia="pt-BR"/>
        </w:rPr>
        <w:t>Serp</w:t>
      </w:r>
      <w:proofErr w:type="spellEnd"/>
      <w:r w:rsidRPr="00A91543">
        <w:rPr>
          <w:rFonts w:ascii="Book Antiqua" w:eastAsia="Times New Roman" w:hAnsi="Book Antiqua" w:cs="Times New Roman"/>
          <w:sz w:val="19"/>
          <w:szCs w:val="19"/>
          <w:lang w:eastAsia="pt-BR"/>
        </w:rPr>
        <w:t xml:space="preserve">; </w:t>
      </w:r>
      <w:r w:rsidRPr="00A91543">
        <w:rPr>
          <w:rFonts w:ascii="Book Antiqua" w:eastAsia="Times New Roman" w:hAnsi="Book Antiqua" w:cs="Times New Roman"/>
          <w:sz w:val="18"/>
          <w:szCs w:val="18"/>
          <w:lang w:eastAsia="pt-BR"/>
        </w:rPr>
        <w:t>e</w:t>
      </w:r>
      <w:r>
        <w:rPr>
          <w:rFonts w:ascii="Book Antiqua" w:eastAsia="Times New Roman" w:hAnsi="Book Antiqua" w:cs="Times New Roman"/>
          <w:sz w:val="18"/>
          <w:szCs w:val="18"/>
          <w:lang w:eastAsia="pt-BR"/>
        </w:rPr>
        <w:t xml:space="preserve"> </w:t>
      </w:r>
      <w:hyperlink r:id="rId503"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13BEA389" w14:textId="77777777"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t>III - os títulos que reingressarem na vigência da prenotação com o cumprimento integral das exigências formuladas anteriormente</w:t>
      </w:r>
      <w:r w:rsidRPr="00CB2BA4">
        <w:rPr>
          <w:rFonts w:ascii="Book Antiqua" w:eastAsia="Times New Roman" w:hAnsi="Book Antiqua" w:cs="Times New Roman"/>
          <w:sz w:val="16"/>
          <w:szCs w:val="16"/>
          <w:lang w:eastAsia="pt-BR"/>
        </w:rPr>
        <w:t>.   </w:t>
      </w:r>
      <w:hyperlink r:id="rId504"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13947026" w14:textId="77777777"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t>§ 2º A inobservância do disposto neste artigo ensejará a aplicação das penas previstas no </w:t>
      </w:r>
      <w:hyperlink r:id="rId505" w:anchor="art11" w:history="1">
        <w:r w:rsidRPr="00A91543">
          <w:rPr>
            <w:rStyle w:val="Hyperlink"/>
            <w:rFonts w:ascii="Book Antiqua" w:eastAsia="Times New Roman" w:hAnsi="Book Antiqua" w:cs="Times New Roman"/>
            <w:sz w:val="19"/>
            <w:szCs w:val="19"/>
            <w:lang w:eastAsia="pt-BR"/>
          </w:rPr>
          <w:t>art. 32 da Lei nº 8.935, de 18 de novembro de 1994</w:t>
        </w:r>
      </w:hyperlink>
      <w:r w:rsidRPr="00A91543">
        <w:rPr>
          <w:rFonts w:ascii="Book Antiqua" w:eastAsia="Times New Roman" w:hAnsi="Book Antiqua" w:cs="Times New Roman"/>
          <w:sz w:val="19"/>
          <w:szCs w:val="19"/>
          <w:lang w:eastAsia="pt-BR"/>
        </w:rPr>
        <w:t>, nos termos estabelecidos pela Corregedoria Nacional de Justiça do Conselho Nacional de Justiça</w:t>
      </w:r>
      <w:r w:rsidRPr="00CB2BA4">
        <w:rPr>
          <w:rFonts w:ascii="Book Antiqua" w:eastAsia="Times New Roman" w:hAnsi="Book Antiqua" w:cs="Times New Roman"/>
          <w:sz w:val="16"/>
          <w:szCs w:val="16"/>
          <w:lang w:eastAsia="pt-BR"/>
        </w:rPr>
        <w:t>.   </w:t>
      </w:r>
      <w:hyperlink r:id="rId506"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4C9A38E1" w14:textId="532DE1D0" w:rsidR="009E1DDC" w:rsidRPr="00CB2BA4"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189</w:t>
      </w:r>
      <w:r w:rsidR="004B32EA">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4B32EA">
        <w:rPr>
          <w:rFonts w:ascii="Book Antiqua" w:eastAsia="Times New Roman" w:hAnsi="Book Antiqua" w:cs="Times New Roman"/>
          <w:b/>
          <w:bCs/>
          <w:sz w:val="19"/>
          <w:szCs w:val="19"/>
          <w:lang w:eastAsia="pt-BR"/>
        </w:rPr>
        <w:t xml:space="preserve">Apresentado título de </w:t>
      </w:r>
      <w:r w:rsidRPr="00B72A6F">
        <w:rPr>
          <w:rFonts w:ascii="Book Antiqua" w:eastAsia="Times New Roman" w:hAnsi="Book Antiqua" w:cs="Times New Roman"/>
          <w:b/>
          <w:bCs/>
          <w:sz w:val="19"/>
          <w:szCs w:val="19"/>
          <w:highlight w:val="yellow"/>
          <w:lang w:eastAsia="pt-BR"/>
        </w:rPr>
        <w:t>segunda hipoteca</w:t>
      </w:r>
      <w:r w:rsidRPr="004B32EA">
        <w:rPr>
          <w:rFonts w:ascii="Book Antiqua" w:eastAsia="Times New Roman" w:hAnsi="Book Antiqua" w:cs="Times New Roman"/>
          <w:b/>
          <w:bCs/>
          <w:sz w:val="19"/>
          <w:szCs w:val="19"/>
          <w:lang w:eastAsia="pt-BR"/>
        </w:rPr>
        <w:t xml:space="preserve">, com referência expressa à existência de outra anterior, o oficial, depois de prenotá-lo, </w:t>
      </w:r>
      <w:r w:rsidRPr="004B32EA">
        <w:rPr>
          <w:rFonts w:ascii="Book Antiqua" w:eastAsia="Times New Roman" w:hAnsi="Book Antiqua" w:cs="Times New Roman"/>
          <w:b/>
          <w:bCs/>
          <w:caps/>
          <w:sz w:val="19"/>
          <w:szCs w:val="19"/>
          <w:highlight w:val="green"/>
          <w:lang w:eastAsia="pt-BR"/>
        </w:rPr>
        <w:t>aguardará</w:t>
      </w:r>
      <w:r w:rsidRPr="004B32EA">
        <w:rPr>
          <w:rFonts w:ascii="Book Antiqua" w:eastAsia="Times New Roman" w:hAnsi="Book Antiqua" w:cs="Times New Roman"/>
          <w:b/>
          <w:bCs/>
          <w:sz w:val="19"/>
          <w:szCs w:val="19"/>
          <w:lang w:eastAsia="pt-BR"/>
        </w:rPr>
        <w:t xml:space="preserve"> </w:t>
      </w:r>
      <w:r w:rsidRPr="004B32EA">
        <w:rPr>
          <w:rFonts w:ascii="Book Antiqua" w:eastAsia="Times New Roman" w:hAnsi="Book Antiqua" w:cs="Times New Roman"/>
          <w:b/>
          <w:bCs/>
          <w:sz w:val="19"/>
          <w:szCs w:val="19"/>
          <w:highlight w:val="cyan"/>
          <w:lang w:eastAsia="pt-BR"/>
        </w:rPr>
        <w:t>durante 30 (trinta) dias</w:t>
      </w:r>
      <w:r w:rsidRPr="004B32EA">
        <w:rPr>
          <w:rFonts w:ascii="Book Antiqua" w:eastAsia="Times New Roman" w:hAnsi="Book Antiqua" w:cs="Times New Roman"/>
          <w:b/>
          <w:bCs/>
          <w:sz w:val="19"/>
          <w:szCs w:val="19"/>
          <w:lang w:eastAsia="pt-BR"/>
        </w:rPr>
        <w:t xml:space="preserve"> que os interessados na primeira promovam a inscrição. Esgotado esse prazo, que correrá da data da prenotação, sem que seja apresentado o título anterior, o segundo será inscrito e obterá preferência sobre aquele</w:t>
      </w:r>
      <w:r w:rsidRPr="004B32EA">
        <w:rPr>
          <w:rFonts w:ascii="Book Antiqua" w:eastAsia="Times New Roman" w:hAnsi="Book Antiqua" w:cs="Times New Roman"/>
          <w:sz w:val="18"/>
          <w:szCs w:val="18"/>
          <w:lang w:eastAsia="pt-BR"/>
        </w:rPr>
        <w:t xml:space="preserve">. </w:t>
      </w:r>
      <w:hyperlink r:id="rId507" w:anchor="art186" w:history="1">
        <w:r w:rsidRPr="00CB2BA4">
          <w:rPr>
            <w:rFonts w:ascii="Book Antiqua" w:eastAsia="Times New Roman" w:hAnsi="Book Antiqua" w:cs="Times New Roman"/>
            <w:color w:val="0000FF"/>
            <w:sz w:val="16"/>
            <w:szCs w:val="16"/>
            <w:u w:val="single"/>
            <w:lang w:eastAsia="pt-BR"/>
          </w:rPr>
          <w:t>(Renumerado do art. 190 com nova redação pela Lei nº 6.216, de 1975).</w:t>
        </w:r>
      </w:hyperlink>
      <w:r w:rsidR="00CF5566" w:rsidRPr="00CB2BA4">
        <w:rPr>
          <w:rFonts w:ascii="Book Antiqua" w:eastAsia="Times New Roman" w:hAnsi="Book Antiqua" w:cs="Times New Roman"/>
          <w:color w:val="0000FF"/>
          <w:sz w:val="16"/>
          <w:szCs w:val="16"/>
          <w:lang w:eastAsia="pt-BR"/>
        </w:rPr>
        <w:t xml:space="preserve"> </w:t>
      </w:r>
      <w:r w:rsidR="00CF5566" w:rsidRPr="00CB2BA4">
        <w:rPr>
          <w:rFonts w:ascii="Book Antiqua" w:eastAsia="Times New Roman" w:hAnsi="Book Antiqua" w:cs="Times New Roman"/>
          <w:b/>
          <w:bCs/>
          <w:color w:val="FF0000"/>
          <w:sz w:val="16"/>
          <w:szCs w:val="16"/>
          <w:u w:val="single"/>
          <w:lang w:eastAsia="pt-BR"/>
        </w:rPr>
        <w:t>(MPDFT-2004)</w:t>
      </w:r>
      <w:r w:rsidR="004B32EA" w:rsidRPr="00CB2BA4">
        <w:rPr>
          <w:rFonts w:ascii="Book Antiqua" w:eastAsia="Times New Roman" w:hAnsi="Book Antiqua" w:cs="Times New Roman"/>
          <w:color w:val="0000FF"/>
          <w:sz w:val="16"/>
          <w:szCs w:val="16"/>
          <w:lang w:eastAsia="pt-BR"/>
        </w:rPr>
        <w:t xml:space="preserve"> </w:t>
      </w:r>
      <w:r w:rsidR="004B32EA" w:rsidRPr="00CB2BA4">
        <w:rPr>
          <w:rFonts w:ascii="Book Antiqua" w:hAnsi="Book Antiqua"/>
          <w:b/>
          <w:color w:val="FF0000"/>
          <w:sz w:val="16"/>
          <w:szCs w:val="16"/>
          <w:u w:val="single"/>
        </w:rPr>
        <w:t>(PGEES-2008)</w:t>
      </w:r>
      <w:r w:rsidR="00CF5566" w:rsidRPr="00CB2BA4">
        <w:rPr>
          <w:rFonts w:ascii="Book Antiqua" w:hAnsi="Book Antiqua"/>
          <w:b/>
          <w:color w:val="FF0000"/>
          <w:sz w:val="16"/>
          <w:szCs w:val="16"/>
        </w:rPr>
        <w:t xml:space="preserve"> </w:t>
      </w:r>
      <w:r w:rsidR="004503F6" w:rsidRPr="00CB2BA4">
        <w:rPr>
          <w:rFonts w:ascii="Book Antiqua" w:hAnsi="Book Antiqua"/>
          <w:b/>
          <w:bCs/>
          <w:color w:val="FF0000"/>
          <w:sz w:val="16"/>
          <w:szCs w:val="16"/>
          <w:u w:val="single"/>
        </w:rPr>
        <w:t>(Cartórios/TJDFT-2014)</w:t>
      </w:r>
      <w:r w:rsidR="00DF3A43" w:rsidRPr="00CB2BA4">
        <w:rPr>
          <w:rFonts w:ascii="Book Antiqua" w:hAnsi="Book Antiqua"/>
          <w:b/>
          <w:bCs/>
          <w:color w:val="FF0000"/>
          <w:sz w:val="16"/>
          <w:szCs w:val="16"/>
        </w:rPr>
        <w:t xml:space="preserve"> </w:t>
      </w:r>
      <w:r w:rsidR="00DF3A43" w:rsidRPr="00CB2BA4">
        <w:rPr>
          <w:rFonts w:ascii="Book Antiqua" w:hAnsi="Book Antiqua"/>
          <w:b/>
          <w:bCs/>
          <w:color w:val="FF0000"/>
          <w:sz w:val="16"/>
          <w:szCs w:val="16"/>
          <w:u w:val="single"/>
        </w:rPr>
        <w:t>(Cartórios/TJMG-2016)</w:t>
      </w:r>
      <w:r w:rsidR="0027471B" w:rsidRPr="00CB2BA4">
        <w:rPr>
          <w:rFonts w:ascii="Book Antiqua" w:eastAsia="Times New Roman" w:hAnsi="Book Antiqua" w:cs="Times New Roman"/>
          <w:color w:val="0000FF"/>
          <w:sz w:val="16"/>
          <w:szCs w:val="16"/>
          <w:lang w:eastAsia="pt-BR"/>
        </w:rPr>
        <w:t xml:space="preserve"> </w:t>
      </w:r>
      <w:r w:rsidR="0027471B" w:rsidRPr="00CB2BA4">
        <w:rPr>
          <w:rFonts w:ascii="Book Antiqua" w:eastAsia="Times New Roman" w:hAnsi="Book Antiqua" w:cs="Times New Roman"/>
          <w:b/>
          <w:color w:val="FF0000"/>
          <w:sz w:val="16"/>
          <w:szCs w:val="16"/>
          <w:u w:val="single"/>
          <w:lang w:eastAsia="pt-BR"/>
        </w:rPr>
        <w:t>(TJRS-2018)</w:t>
      </w:r>
      <w:r w:rsidR="00050100" w:rsidRPr="00CB2BA4">
        <w:rPr>
          <w:rFonts w:ascii="Book Antiqua" w:eastAsia="Times New Roman" w:hAnsi="Book Antiqua" w:cs="Times New Roman"/>
          <w:b/>
          <w:color w:val="FF0000"/>
          <w:sz w:val="16"/>
          <w:szCs w:val="16"/>
          <w:lang w:eastAsia="pt-BR"/>
        </w:rPr>
        <w:t xml:space="preserve"> </w:t>
      </w:r>
      <w:r w:rsidR="00050100" w:rsidRPr="00CB2BA4">
        <w:rPr>
          <w:rFonts w:ascii="Book Antiqua" w:eastAsia="Times New Roman" w:hAnsi="Book Antiqua" w:cs="Times New Roman"/>
          <w:b/>
          <w:color w:val="FF0000"/>
          <w:sz w:val="16"/>
          <w:szCs w:val="16"/>
          <w:u w:val="single"/>
          <w:lang w:eastAsia="pt-BR"/>
        </w:rPr>
        <w:t>(Cartórios/TJSC-2021)</w:t>
      </w:r>
      <w:r w:rsidR="00B72A6F" w:rsidRPr="00CB2BA4">
        <w:rPr>
          <w:rFonts w:ascii="Book Antiqua" w:eastAsia="Times New Roman" w:hAnsi="Book Antiqua" w:cs="Times New Roman"/>
          <w:b/>
          <w:color w:val="FF0000"/>
          <w:sz w:val="16"/>
          <w:szCs w:val="16"/>
          <w:lang w:eastAsia="pt-BR"/>
        </w:rPr>
        <w:t xml:space="preserve"> </w:t>
      </w:r>
      <w:r w:rsidR="00B72A6F" w:rsidRPr="00CB2BA4">
        <w:rPr>
          <w:rFonts w:ascii="Book Antiqua" w:eastAsia="Times New Roman" w:hAnsi="Book Antiqua" w:cs="Times New Roman"/>
          <w:b/>
          <w:bCs/>
          <w:color w:val="FF0000"/>
          <w:sz w:val="16"/>
          <w:szCs w:val="16"/>
          <w:u w:val="single"/>
          <w:lang w:eastAsia="pt-BR"/>
        </w:rPr>
        <w:t>(Cartórios/TJSP-2011/2022)</w:t>
      </w:r>
    </w:p>
    <w:tbl>
      <w:tblPr>
        <w:tblStyle w:val="Tabelacomgrade"/>
        <w:tblW w:w="0" w:type="auto"/>
        <w:shd w:val="clear" w:color="auto" w:fill="CCFFFF"/>
        <w:tblLook w:val="04A0" w:firstRow="1" w:lastRow="0" w:firstColumn="1" w:lastColumn="0" w:noHBand="0" w:noVBand="1"/>
      </w:tblPr>
      <w:tblGrid>
        <w:gridCol w:w="8494"/>
      </w:tblGrid>
      <w:tr w:rsidR="0027471B" w:rsidRPr="00750540" w14:paraId="2AF67BFA" w14:textId="77777777" w:rsidTr="0027471B">
        <w:tc>
          <w:tcPr>
            <w:tcW w:w="8494" w:type="dxa"/>
            <w:shd w:val="clear" w:color="auto" w:fill="CCFFFF"/>
          </w:tcPr>
          <w:p w14:paraId="5384DBF1" w14:textId="77777777" w:rsidR="0027471B" w:rsidRPr="00750540" w:rsidRDefault="0027471B" w:rsidP="00406457">
            <w:pPr>
              <w:spacing w:before="100" w:beforeAutospacing="1" w:after="100" w:afterAutospacing="1"/>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sz w:val="19"/>
                <w:szCs w:val="19"/>
                <w:highlight w:val="magenta"/>
                <w:u w:val="single"/>
                <w:lang w:eastAsia="pt-BR"/>
              </w:rPr>
              <w:t>OBS</w:t>
            </w:r>
            <w:r w:rsidRPr="00750540">
              <w:rPr>
                <w:rFonts w:ascii="Book Antiqua" w:eastAsia="Times New Roman" w:hAnsi="Book Antiqua" w:cs="Times New Roman"/>
                <w:sz w:val="19"/>
                <w:szCs w:val="19"/>
                <w:lang w:eastAsia="pt-BR"/>
              </w:rPr>
              <w:t xml:space="preserve">: De acordo com o artigo 189 da LRP, o oficial aguardará 30 dias – após o que, se não for lavrada a primeira hipoteca, perderá </w:t>
            </w:r>
            <w:proofErr w:type="spellStart"/>
            <w:r w:rsidRPr="00750540">
              <w:rPr>
                <w:rFonts w:ascii="Book Antiqua" w:eastAsia="Times New Roman" w:hAnsi="Book Antiqua" w:cs="Times New Roman"/>
                <w:sz w:val="19"/>
                <w:szCs w:val="19"/>
                <w:lang w:eastAsia="pt-BR"/>
              </w:rPr>
              <w:t>esta</w:t>
            </w:r>
            <w:proofErr w:type="spellEnd"/>
            <w:r w:rsidRPr="00750540">
              <w:rPr>
                <w:rFonts w:ascii="Book Antiqua" w:eastAsia="Times New Roman" w:hAnsi="Book Antiqua" w:cs="Times New Roman"/>
                <w:sz w:val="19"/>
                <w:szCs w:val="19"/>
                <w:lang w:eastAsia="pt-BR"/>
              </w:rPr>
              <w:t xml:space="preserve"> a preferência para a segunda.</w:t>
            </w:r>
          </w:p>
        </w:tc>
      </w:tr>
    </w:tbl>
    <w:p w14:paraId="4CFEEDFA" w14:textId="77777777" w:rsidR="00BE052D" w:rsidRPr="00750540" w:rsidRDefault="009E1DDC" w:rsidP="00BE052D">
      <w:pPr>
        <w:spacing w:after="0"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BE052D" w:rsidRPr="00750540" w14:paraId="6FF86F5E" w14:textId="77777777" w:rsidTr="00BE052D">
        <w:tc>
          <w:tcPr>
            <w:tcW w:w="8494" w:type="dxa"/>
            <w:shd w:val="clear" w:color="auto" w:fill="CCFFFF"/>
          </w:tcPr>
          <w:p w14:paraId="6AFC6696" w14:textId="77777777" w:rsidR="00BE052D" w:rsidRPr="00750540" w:rsidRDefault="00BE052D" w:rsidP="00BE052D">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MPDFT-2004</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Na hipótese de uma escritura pública com garantia hipotecária em 2º grau ser apresentada para registro e na matrícula do imóvel não existir nada onerando o imóvel, o oficial deverá prenotá-la. E depois de transcorrido o prazo legal sem que seja apresentado o título com a garantia hipotecária anterior, o título acima referido será registrado e obterá a preferência sobre este. </w:t>
            </w:r>
            <w:r w:rsidRPr="00750540">
              <w:rPr>
                <w:rFonts w:ascii="Book Antiqua" w:eastAsia="Times New Roman" w:hAnsi="Book Antiqua" w:cs="Times New Roman"/>
                <w:b/>
                <w:sz w:val="19"/>
                <w:szCs w:val="19"/>
                <w:lang w:eastAsia="pt-BR"/>
              </w:rPr>
              <w:t>BL: art. 189, LRP.</w:t>
            </w:r>
          </w:p>
        </w:tc>
      </w:tr>
    </w:tbl>
    <w:p w14:paraId="28D55220" w14:textId="63266CE8" w:rsidR="009E1DDC" w:rsidRPr="00CB2BA4" w:rsidRDefault="009E1DDC" w:rsidP="00BE05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D1E35">
        <w:rPr>
          <w:rFonts w:ascii="Book Antiqua" w:eastAsia="Times New Roman" w:hAnsi="Book Antiqua" w:cs="Times New Roman"/>
          <w:b/>
          <w:bCs/>
          <w:sz w:val="19"/>
          <w:szCs w:val="19"/>
          <w:highlight w:val="magenta"/>
          <w:lang w:eastAsia="pt-BR"/>
        </w:rPr>
        <w:t>Art. 190</w:t>
      </w:r>
      <w:r w:rsidR="00A86947">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A86947">
        <w:rPr>
          <w:rFonts w:ascii="Book Antiqua" w:eastAsia="Times New Roman" w:hAnsi="Book Antiqua" w:cs="Times New Roman"/>
          <w:b/>
          <w:bCs/>
          <w:caps/>
          <w:sz w:val="19"/>
          <w:szCs w:val="19"/>
          <w:highlight w:val="green"/>
          <w:lang w:eastAsia="pt-BR"/>
        </w:rPr>
        <w:t>Não serão registrados</w:t>
      </w:r>
      <w:r w:rsidRPr="00A86947">
        <w:rPr>
          <w:rFonts w:ascii="Book Antiqua" w:eastAsia="Times New Roman" w:hAnsi="Book Antiqua" w:cs="Times New Roman"/>
          <w:b/>
          <w:bCs/>
          <w:sz w:val="19"/>
          <w:szCs w:val="19"/>
          <w:lang w:eastAsia="pt-BR"/>
        </w:rPr>
        <w:t xml:space="preserve">, </w:t>
      </w:r>
      <w:r w:rsidRPr="00A86947">
        <w:rPr>
          <w:rFonts w:ascii="Book Antiqua" w:eastAsia="Times New Roman" w:hAnsi="Book Antiqua" w:cs="Times New Roman"/>
          <w:b/>
          <w:bCs/>
          <w:sz w:val="19"/>
          <w:szCs w:val="19"/>
          <w:highlight w:val="cyan"/>
          <w:lang w:eastAsia="pt-BR"/>
        </w:rPr>
        <w:t>no mesmo dia</w:t>
      </w:r>
      <w:r w:rsidRPr="00A86947">
        <w:rPr>
          <w:rFonts w:ascii="Book Antiqua" w:eastAsia="Times New Roman" w:hAnsi="Book Antiqua" w:cs="Times New Roman"/>
          <w:b/>
          <w:bCs/>
          <w:sz w:val="19"/>
          <w:szCs w:val="19"/>
          <w:lang w:eastAsia="pt-BR"/>
        </w:rPr>
        <w:t>, títulos pelos quais se constituam direitos reais contraditórios sobre o mesmo imóvel</w:t>
      </w:r>
      <w:r w:rsidRPr="00CB2BA4">
        <w:rPr>
          <w:rFonts w:ascii="Book Antiqua" w:eastAsia="Times New Roman" w:hAnsi="Book Antiqua" w:cs="Times New Roman"/>
          <w:sz w:val="16"/>
          <w:szCs w:val="16"/>
          <w:lang w:eastAsia="pt-BR"/>
        </w:rPr>
        <w:t xml:space="preserve">. </w:t>
      </w:r>
      <w:hyperlink r:id="rId508" w:anchor="art186" w:history="1">
        <w:r w:rsidRPr="00CB2BA4">
          <w:rPr>
            <w:rFonts w:ascii="Book Antiqua" w:eastAsia="Times New Roman" w:hAnsi="Book Antiqua" w:cs="Times New Roman"/>
            <w:color w:val="0000FF"/>
            <w:sz w:val="16"/>
            <w:szCs w:val="16"/>
            <w:u w:val="single"/>
            <w:lang w:eastAsia="pt-BR"/>
          </w:rPr>
          <w:t>(Renumerado do art. 191 com nova redação pela Lei nº 6.216, de 1975).</w:t>
        </w:r>
      </w:hyperlink>
      <w:r w:rsidR="00FD1E35" w:rsidRPr="00CB2BA4">
        <w:rPr>
          <w:rFonts w:ascii="Book Antiqua" w:eastAsia="Times New Roman" w:hAnsi="Book Antiqua" w:cs="Times New Roman"/>
          <w:color w:val="0000FF"/>
          <w:sz w:val="16"/>
          <w:szCs w:val="16"/>
          <w:lang w:eastAsia="pt-BR"/>
        </w:rPr>
        <w:t xml:space="preserve"> </w:t>
      </w:r>
      <w:bookmarkStart w:id="66" w:name="_Hlk76569447"/>
      <w:r w:rsidR="00FD1E35" w:rsidRPr="00CB2BA4">
        <w:rPr>
          <w:rFonts w:ascii="Book Antiqua" w:eastAsia="Times New Roman" w:hAnsi="Book Antiqua" w:cs="Times New Roman"/>
          <w:b/>
          <w:bCs/>
          <w:color w:val="FF0000"/>
          <w:sz w:val="16"/>
          <w:szCs w:val="16"/>
          <w:u w:val="single"/>
          <w:lang w:eastAsia="pt-BR"/>
        </w:rPr>
        <w:t>(DPEMA-2011)</w:t>
      </w:r>
      <w:bookmarkEnd w:id="66"/>
      <w:r w:rsidR="0089254C" w:rsidRPr="00CB2BA4">
        <w:rPr>
          <w:rFonts w:ascii="Book Antiqua" w:eastAsia="Times New Roman" w:hAnsi="Book Antiqua" w:cs="Times New Roman"/>
          <w:color w:val="0000FF"/>
          <w:sz w:val="16"/>
          <w:szCs w:val="16"/>
          <w:lang w:eastAsia="pt-BR"/>
        </w:rPr>
        <w:t xml:space="preserve"> </w:t>
      </w:r>
      <w:r w:rsidR="0089254C" w:rsidRPr="00CB2BA4">
        <w:rPr>
          <w:rFonts w:ascii="Book Antiqua" w:hAnsi="Book Antiqua"/>
          <w:b/>
          <w:color w:val="FF0000"/>
          <w:sz w:val="16"/>
          <w:szCs w:val="16"/>
          <w:u w:val="single"/>
        </w:rPr>
        <w:t>(TJRN-2013)</w:t>
      </w:r>
      <w:r w:rsidR="00A86947" w:rsidRPr="00CB2BA4">
        <w:rPr>
          <w:rFonts w:ascii="Book Antiqua" w:hAnsi="Book Antiqua"/>
          <w:b/>
          <w:color w:val="FF0000"/>
          <w:sz w:val="16"/>
          <w:szCs w:val="16"/>
        </w:rPr>
        <w:t xml:space="preserve"> </w:t>
      </w:r>
      <w:r w:rsidR="00AC526C" w:rsidRPr="00CB2BA4">
        <w:rPr>
          <w:rFonts w:ascii="Book Antiqua" w:eastAsia="Times New Roman" w:hAnsi="Book Antiqua" w:cs="Times New Roman"/>
          <w:b/>
          <w:bCs/>
          <w:color w:val="FF0000"/>
          <w:sz w:val="16"/>
          <w:szCs w:val="16"/>
          <w:u w:val="single"/>
          <w:lang w:eastAsia="pt-BR"/>
        </w:rPr>
        <w:t>(Cartórios/TJSP-2014</w:t>
      </w:r>
      <w:r w:rsidR="00FC77EA" w:rsidRPr="00CB2BA4">
        <w:rPr>
          <w:rFonts w:ascii="Book Antiqua" w:eastAsia="Times New Roman" w:hAnsi="Book Antiqua" w:cs="Times New Roman"/>
          <w:b/>
          <w:bCs/>
          <w:color w:val="FF0000"/>
          <w:sz w:val="16"/>
          <w:szCs w:val="16"/>
          <w:u w:val="single"/>
          <w:lang w:eastAsia="pt-BR"/>
        </w:rPr>
        <w:t>/2016</w:t>
      </w:r>
      <w:r w:rsidR="00AC526C" w:rsidRPr="00CB2BA4">
        <w:rPr>
          <w:rFonts w:ascii="Book Antiqua" w:eastAsia="Times New Roman" w:hAnsi="Book Antiqua" w:cs="Times New Roman"/>
          <w:b/>
          <w:bCs/>
          <w:color w:val="FF0000"/>
          <w:sz w:val="16"/>
          <w:szCs w:val="16"/>
          <w:u w:val="single"/>
          <w:lang w:eastAsia="pt-BR"/>
        </w:rPr>
        <w:t>)</w:t>
      </w:r>
      <w:r w:rsidR="00B923F5" w:rsidRPr="00CB2BA4">
        <w:rPr>
          <w:rFonts w:ascii="Book Antiqua" w:eastAsia="Times New Roman" w:hAnsi="Book Antiqua" w:cs="Times New Roman"/>
          <w:b/>
          <w:bCs/>
          <w:color w:val="FF0000"/>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p>
    <w:p w14:paraId="1ABC5B89" w14:textId="63361641" w:rsidR="009E1DDC" w:rsidRPr="00F64DDF" w:rsidRDefault="009E1DDC" w:rsidP="0040645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191</w:t>
      </w:r>
      <w:r w:rsidR="004528E4">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2D5E7A">
        <w:rPr>
          <w:rFonts w:ascii="Book Antiqua" w:eastAsia="Times New Roman" w:hAnsi="Book Antiqua" w:cs="Times New Roman"/>
          <w:b/>
          <w:bCs/>
          <w:caps/>
          <w:sz w:val="19"/>
          <w:szCs w:val="19"/>
          <w:highlight w:val="green"/>
          <w:lang w:eastAsia="pt-BR"/>
        </w:rPr>
        <w:t>Prevalecerão</w:t>
      </w:r>
      <w:r w:rsidRPr="002D5E7A">
        <w:rPr>
          <w:rFonts w:ascii="Book Antiqua" w:eastAsia="Times New Roman" w:hAnsi="Book Antiqua" w:cs="Times New Roman"/>
          <w:b/>
          <w:bCs/>
          <w:sz w:val="19"/>
          <w:szCs w:val="19"/>
          <w:lang w:eastAsia="pt-BR"/>
        </w:rPr>
        <w:t xml:space="preserve">, </w:t>
      </w:r>
      <w:r w:rsidRPr="002D5E7A">
        <w:rPr>
          <w:rFonts w:ascii="Book Antiqua" w:eastAsia="Times New Roman" w:hAnsi="Book Antiqua" w:cs="Times New Roman"/>
          <w:b/>
          <w:bCs/>
          <w:sz w:val="19"/>
          <w:szCs w:val="19"/>
          <w:highlight w:val="cyan"/>
          <w:lang w:eastAsia="pt-BR"/>
        </w:rPr>
        <w:t>para efeito</w:t>
      </w:r>
      <w:r w:rsidRPr="002D5E7A">
        <w:rPr>
          <w:rFonts w:ascii="Book Antiqua" w:eastAsia="Times New Roman" w:hAnsi="Book Antiqua" w:cs="Times New Roman"/>
          <w:b/>
          <w:bCs/>
          <w:sz w:val="19"/>
          <w:szCs w:val="19"/>
          <w:lang w:eastAsia="pt-BR"/>
        </w:rPr>
        <w:t xml:space="preserve"> de </w:t>
      </w:r>
      <w:r w:rsidRPr="002D5E7A">
        <w:rPr>
          <w:rFonts w:ascii="Book Antiqua" w:eastAsia="Times New Roman" w:hAnsi="Book Antiqua" w:cs="Times New Roman"/>
          <w:b/>
          <w:bCs/>
          <w:caps/>
          <w:sz w:val="19"/>
          <w:szCs w:val="19"/>
          <w:shd w:val="clear" w:color="auto" w:fill="F7CAAC" w:themeFill="accent2" w:themeFillTint="66"/>
          <w:lang w:eastAsia="pt-BR"/>
        </w:rPr>
        <w:t>prioridade de registro</w:t>
      </w:r>
      <w:r w:rsidRPr="002D5E7A">
        <w:rPr>
          <w:rFonts w:ascii="Book Antiqua" w:eastAsia="Times New Roman" w:hAnsi="Book Antiqua" w:cs="Times New Roman"/>
          <w:b/>
          <w:bCs/>
          <w:sz w:val="19"/>
          <w:szCs w:val="19"/>
          <w:lang w:eastAsia="pt-BR"/>
        </w:rPr>
        <w:t xml:space="preserve">, quando apresentados no mesmo dia, </w:t>
      </w:r>
      <w:r w:rsidRPr="002D5E7A">
        <w:rPr>
          <w:rFonts w:ascii="Book Antiqua" w:eastAsia="Times New Roman" w:hAnsi="Book Antiqua" w:cs="Times New Roman"/>
          <w:b/>
          <w:bCs/>
          <w:sz w:val="19"/>
          <w:szCs w:val="19"/>
          <w:highlight w:val="yellow"/>
          <w:lang w:eastAsia="pt-BR"/>
        </w:rPr>
        <w:t>os títulos prenotados no Protocolo sob número de ordem mais baixo</w:t>
      </w:r>
      <w:r w:rsidRPr="002D5E7A">
        <w:rPr>
          <w:rFonts w:ascii="Book Antiqua" w:eastAsia="Times New Roman" w:hAnsi="Book Antiqua" w:cs="Times New Roman"/>
          <w:b/>
          <w:bCs/>
          <w:sz w:val="19"/>
          <w:szCs w:val="19"/>
          <w:lang w:eastAsia="pt-BR"/>
        </w:rPr>
        <w:t>, protelando-se o registro dos apresentados posteriormente, pelo prazo correspondente a, pelo menos, um dia útil</w:t>
      </w:r>
      <w:r w:rsidRPr="002D5E7A">
        <w:rPr>
          <w:rFonts w:ascii="Book Antiqua" w:eastAsia="Times New Roman" w:hAnsi="Book Antiqua" w:cs="Times New Roman"/>
          <w:b/>
          <w:bCs/>
          <w:sz w:val="18"/>
          <w:szCs w:val="18"/>
          <w:lang w:eastAsia="pt-BR"/>
        </w:rPr>
        <w:t>.</w:t>
      </w:r>
      <w:r w:rsidRPr="00AC526C">
        <w:rPr>
          <w:rFonts w:ascii="Book Antiqua" w:eastAsia="Times New Roman" w:hAnsi="Book Antiqua" w:cs="Times New Roman"/>
          <w:sz w:val="18"/>
          <w:szCs w:val="18"/>
          <w:lang w:eastAsia="pt-BR"/>
        </w:rPr>
        <w:t xml:space="preserve"> </w:t>
      </w:r>
      <w:hyperlink r:id="rId509" w:anchor="art192" w:history="1">
        <w:r w:rsidRPr="00CB2BA4">
          <w:rPr>
            <w:rFonts w:ascii="Book Antiqua" w:eastAsia="Times New Roman" w:hAnsi="Book Antiqua" w:cs="Times New Roman"/>
            <w:color w:val="0000FF"/>
            <w:sz w:val="16"/>
            <w:szCs w:val="16"/>
            <w:u w:val="single"/>
            <w:lang w:eastAsia="pt-BR"/>
          </w:rPr>
          <w:t>(Renumerado do art. 192 com nova redação pela Lei nº 6.216, de 1975).</w:t>
        </w:r>
      </w:hyperlink>
      <w:r w:rsidR="004528E4" w:rsidRPr="00CB2BA4">
        <w:rPr>
          <w:rFonts w:ascii="Book Antiqua" w:eastAsia="Times New Roman" w:hAnsi="Book Antiqua" w:cs="Times New Roman"/>
          <w:color w:val="0000FF"/>
          <w:sz w:val="16"/>
          <w:szCs w:val="16"/>
          <w:lang w:eastAsia="pt-BR"/>
        </w:rPr>
        <w:t xml:space="preserve"> </w:t>
      </w:r>
      <w:r w:rsidR="004528E4" w:rsidRPr="00CB2BA4">
        <w:rPr>
          <w:rFonts w:ascii="Book Antiqua" w:eastAsia="Times New Roman" w:hAnsi="Book Antiqua" w:cs="Times New Roman"/>
          <w:b/>
          <w:bCs/>
          <w:color w:val="FF0000"/>
          <w:sz w:val="16"/>
          <w:szCs w:val="16"/>
          <w:u w:val="single"/>
          <w:lang w:eastAsia="pt-BR"/>
        </w:rPr>
        <w:t>(DPECE-2008)</w:t>
      </w:r>
      <w:r w:rsidR="002D5E7A" w:rsidRPr="00CB2BA4">
        <w:rPr>
          <w:rFonts w:ascii="Book Antiqua" w:eastAsia="Times New Roman" w:hAnsi="Book Antiqua" w:cs="Times New Roman"/>
          <w:b/>
          <w:bCs/>
          <w:color w:val="FF0000"/>
          <w:sz w:val="16"/>
          <w:szCs w:val="16"/>
          <w:lang w:eastAsia="pt-BR"/>
        </w:rPr>
        <w:t xml:space="preserve"> </w:t>
      </w:r>
      <w:r w:rsidR="002D5E7A" w:rsidRPr="00CB2BA4">
        <w:rPr>
          <w:rFonts w:ascii="Book Antiqua" w:eastAsia="Times New Roman" w:hAnsi="Book Antiqua" w:cs="Arial"/>
          <w:b/>
          <w:bCs/>
          <w:color w:val="FF0000"/>
          <w:sz w:val="16"/>
          <w:szCs w:val="16"/>
          <w:u w:val="single"/>
          <w:lang w:eastAsia="pt-BR"/>
        </w:rPr>
        <w:t>(AGU-2009)</w:t>
      </w:r>
      <w:r w:rsidR="0089254C" w:rsidRPr="00CB2BA4">
        <w:rPr>
          <w:rFonts w:ascii="Book Antiqua" w:eastAsia="Times New Roman" w:hAnsi="Book Antiqua" w:cs="Times New Roman"/>
          <w:color w:val="0000FF"/>
          <w:sz w:val="16"/>
          <w:szCs w:val="16"/>
          <w:lang w:eastAsia="pt-BR"/>
        </w:rPr>
        <w:t xml:space="preserve"> </w:t>
      </w:r>
      <w:r w:rsidR="0089254C" w:rsidRPr="00CB2BA4">
        <w:rPr>
          <w:rFonts w:ascii="Book Antiqua" w:hAnsi="Book Antiqua"/>
          <w:b/>
          <w:color w:val="FF0000"/>
          <w:sz w:val="16"/>
          <w:szCs w:val="16"/>
          <w:u w:val="single"/>
        </w:rPr>
        <w:t>(TJRN-2013)</w:t>
      </w:r>
      <w:r w:rsidR="00B05532" w:rsidRPr="00CB2BA4">
        <w:rPr>
          <w:rFonts w:ascii="Book Antiqua" w:hAnsi="Book Antiqua"/>
          <w:b/>
          <w:color w:val="FF0000"/>
          <w:sz w:val="16"/>
          <w:szCs w:val="16"/>
        </w:rPr>
        <w:t xml:space="preserve"> </w:t>
      </w:r>
      <w:r w:rsidR="00FC77EA" w:rsidRPr="00CB2BA4">
        <w:rPr>
          <w:rFonts w:ascii="Book Antiqua" w:hAnsi="Book Antiqua"/>
          <w:b/>
          <w:bCs/>
          <w:color w:val="FF0000"/>
          <w:sz w:val="16"/>
          <w:szCs w:val="16"/>
          <w:u w:val="single"/>
        </w:rPr>
        <w:t>(Cartórios/TJSP-2016)</w:t>
      </w:r>
      <w:r w:rsidR="00B923F5" w:rsidRPr="00CB2BA4">
        <w:rPr>
          <w:rFonts w:ascii="Book Antiqua" w:hAnsi="Book Antiqua"/>
          <w:b/>
          <w:bCs/>
          <w:color w:val="FF0000"/>
          <w:sz w:val="16"/>
          <w:szCs w:val="16"/>
        </w:rPr>
        <w:t xml:space="preserve"> </w:t>
      </w:r>
      <w:r w:rsidR="00B923F5" w:rsidRPr="00CB2BA4">
        <w:rPr>
          <w:rFonts w:ascii="Book Antiqua" w:eastAsia="Times New Roman" w:hAnsi="Book Antiqua" w:cs="Arial"/>
          <w:b/>
          <w:bCs/>
          <w:color w:val="FF0000"/>
          <w:sz w:val="16"/>
          <w:szCs w:val="16"/>
          <w:u w:val="single"/>
          <w:lang w:eastAsia="pt-BR"/>
        </w:rPr>
        <w:t>(Cartórios/TJMG-2017)</w:t>
      </w:r>
      <w:r w:rsidR="00DD68FC" w:rsidRPr="00CB2BA4">
        <w:rPr>
          <w:rFonts w:ascii="Book Antiqua" w:eastAsia="Times New Roman" w:hAnsi="Book Antiqua" w:cs="Times New Roman"/>
          <w:color w:val="0000FF"/>
          <w:sz w:val="16"/>
          <w:szCs w:val="16"/>
          <w:lang w:eastAsia="pt-BR"/>
        </w:rPr>
        <w:t xml:space="preserve"> </w:t>
      </w:r>
      <w:r w:rsidR="00DD68FC" w:rsidRPr="00CB2BA4">
        <w:rPr>
          <w:rFonts w:ascii="Book Antiqua" w:eastAsia="Times New Roman" w:hAnsi="Book Antiqua" w:cs="Times New Roman"/>
          <w:b/>
          <w:color w:val="FF0000"/>
          <w:sz w:val="16"/>
          <w:szCs w:val="16"/>
          <w:u w:val="single"/>
          <w:lang w:eastAsia="pt-BR"/>
        </w:rPr>
        <w:t>(TJRS-2018)</w:t>
      </w:r>
      <w:r w:rsidR="00086149" w:rsidRPr="00CB2BA4">
        <w:rPr>
          <w:rFonts w:ascii="Book Antiqua" w:eastAsia="Times New Roman" w:hAnsi="Book Antiqua" w:cs="Times New Roman"/>
          <w:b/>
          <w:color w:val="FF0000"/>
          <w:sz w:val="16"/>
          <w:szCs w:val="16"/>
          <w:lang w:eastAsia="pt-BR"/>
        </w:rPr>
        <w:t xml:space="preserve"> </w:t>
      </w:r>
      <w:r w:rsidR="00086149" w:rsidRPr="00CB2BA4">
        <w:rPr>
          <w:rFonts w:ascii="Book Antiqua" w:eastAsia="Times New Roman" w:hAnsi="Book Antiqua" w:cs="Times New Roman"/>
          <w:b/>
          <w:bCs/>
          <w:color w:val="FF0000"/>
          <w:sz w:val="16"/>
          <w:szCs w:val="16"/>
          <w:u w:val="single"/>
          <w:lang w:eastAsia="pt-BR"/>
        </w:rPr>
        <w:t>(Cartórios/TJSC-2021)</w:t>
      </w:r>
      <w:r w:rsidR="008C772C">
        <w:rPr>
          <w:rFonts w:ascii="Book Antiqua" w:eastAsia="Times New Roman" w:hAnsi="Book Antiqua" w:cs="Times New Roman"/>
          <w:b/>
          <w:bCs/>
          <w:color w:val="FF0000"/>
          <w:sz w:val="16"/>
          <w:szCs w:val="16"/>
          <w:lang w:eastAsia="pt-BR"/>
        </w:rPr>
        <w:t xml:space="preserve"> </w:t>
      </w:r>
      <w:r w:rsidR="008C772C">
        <w:rPr>
          <w:rFonts w:ascii="Book Antiqua" w:eastAsia="Times New Roman" w:hAnsi="Book Antiqua" w:cs="Times New Roman"/>
          <w:b/>
          <w:bCs/>
          <w:color w:val="FF0000"/>
          <w:sz w:val="16"/>
          <w:szCs w:val="16"/>
          <w:u w:val="single"/>
          <w:lang w:eastAsia="pt-BR"/>
        </w:rPr>
        <w:t>(TJMS-2023)</w:t>
      </w:r>
      <w:r w:rsidR="00F64DDF">
        <w:rPr>
          <w:rFonts w:ascii="Book Antiqua" w:eastAsia="Times New Roman" w:hAnsi="Book Antiqua" w:cs="Times New Roman"/>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p>
    <w:p w14:paraId="47105C4E" w14:textId="58E39B7C" w:rsidR="009E1DDC" w:rsidRPr="00CB2BA4"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192</w:t>
      </w:r>
      <w:r w:rsidRPr="00750540">
        <w:rPr>
          <w:rFonts w:ascii="Book Antiqua" w:eastAsia="Times New Roman" w:hAnsi="Book Antiqua" w:cs="Times New Roman"/>
          <w:sz w:val="19"/>
          <w:szCs w:val="19"/>
          <w:lang w:eastAsia="pt-BR"/>
        </w:rPr>
        <w:t xml:space="preserve"> - </w:t>
      </w:r>
      <w:r w:rsidRPr="002D5E7A">
        <w:rPr>
          <w:rFonts w:ascii="Book Antiqua" w:eastAsia="Times New Roman" w:hAnsi="Book Antiqua" w:cs="Times New Roman"/>
          <w:b/>
          <w:bCs/>
          <w:sz w:val="19"/>
          <w:szCs w:val="19"/>
          <w:lang w:eastAsia="pt-BR"/>
        </w:rPr>
        <w:t xml:space="preserve">O disposto nos </w:t>
      </w:r>
      <w:proofErr w:type="spellStart"/>
      <w:r w:rsidRPr="002D5E7A">
        <w:rPr>
          <w:rFonts w:ascii="Book Antiqua" w:eastAsia="Times New Roman" w:hAnsi="Book Antiqua" w:cs="Times New Roman"/>
          <w:b/>
          <w:bCs/>
          <w:sz w:val="19"/>
          <w:szCs w:val="19"/>
          <w:lang w:eastAsia="pt-BR"/>
        </w:rPr>
        <w:t>arts</w:t>
      </w:r>
      <w:proofErr w:type="spellEnd"/>
      <w:r w:rsidRPr="002D5E7A">
        <w:rPr>
          <w:rFonts w:ascii="Book Antiqua" w:eastAsia="Times New Roman" w:hAnsi="Book Antiqua" w:cs="Times New Roman"/>
          <w:b/>
          <w:bCs/>
          <w:sz w:val="19"/>
          <w:szCs w:val="19"/>
          <w:lang w:eastAsia="pt-BR"/>
        </w:rPr>
        <w:t xml:space="preserve">. 190 e 191 não se aplica às escrituras públicas, da mesma data e apresentadas no mesmo dia, que determinem, taxativamente, </w:t>
      </w:r>
      <w:r w:rsidRPr="002D5E7A">
        <w:rPr>
          <w:rFonts w:ascii="Book Antiqua" w:eastAsia="Times New Roman" w:hAnsi="Book Antiqua" w:cs="Times New Roman"/>
          <w:b/>
          <w:bCs/>
          <w:sz w:val="19"/>
          <w:szCs w:val="19"/>
          <w:highlight w:val="cyan"/>
          <w:lang w:eastAsia="pt-BR"/>
        </w:rPr>
        <w:t>a hora da sua lavratura</w:t>
      </w:r>
      <w:r w:rsidRPr="002D5E7A">
        <w:rPr>
          <w:rFonts w:ascii="Book Antiqua" w:eastAsia="Times New Roman" w:hAnsi="Book Antiqua" w:cs="Times New Roman"/>
          <w:b/>
          <w:bCs/>
          <w:sz w:val="19"/>
          <w:szCs w:val="19"/>
          <w:lang w:eastAsia="pt-BR"/>
        </w:rPr>
        <w:t>, prevalecendo, para efeito de prioridade, a que foi lavrada em primeiro lugar</w:t>
      </w:r>
      <w:r w:rsidRPr="00CB2BA4">
        <w:rPr>
          <w:rFonts w:ascii="Book Antiqua" w:eastAsia="Times New Roman" w:hAnsi="Book Antiqua" w:cs="Times New Roman"/>
          <w:sz w:val="16"/>
          <w:szCs w:val="16"/>
          <w:lang w:eastAsia="pt-BR"/>
        </w:rPr>
        <w:t xml:space="preserve">. </w:t>
      </w:r>
      <w:hyperlink r:id="rId510" w:anchor="art192" w:history="1">
        <w:r w:rsidRPr="00CB2BA4">
          <w:rPr>
            <w:rFonts w:ascii="Book Antiqua" w:eastAsia="Times New Roman" w:hAnsi="Book Antiqua" w:cs="Times New Roman"/>
            <w:color w:val="0000FF"/>
            <w:sz w:val="16"/>
            <w:szCs w:val="16"/>
            <w:u w:val="single"/>
            <w:lang w:eastAsia="pt-BR"/>
          </w:rPr>
          <w:t>(Renumerado do artigo 192 parágrafo único pela Lei nº 6.216, de 1975).</w:t>
        </w:r>
      </w:hyperlink>
      <w:r w:rsidR="002D5E7A" w:rsidRPr="00CB2BA4">
        <w:rPr>
          <w:rFonts w:ascii="Book Antiqua" w:eastAsia="Times New Roman" w:hAnsi="Book Antiqua" w:cs="Times New Roman"/>
          <w:color w:val="0000FF"/>
          <w:sz w:val="16"/>
          <w:szCs w:val="16"/>
          <w:lang w:eastAsia="pt-BR"/>
        </w:rPr>
        <w:t xml:space="preserve"> </w:t>
      </w:r>
      <w:r w:rsidR="002D5E7A" w:rsidRPr="00CB2BA4">
        <w:rPr>
          <w:rFonts w:ascii="Book Antiqua" w:eastAsia="Times New Roman" w:hAnsi="Book Antiqua" w:cs="Arial"/>
          <w:b/>
          <w:bCs/>
          <w:color w:val="FF0000"/>
          <w:sz w:val="16"/>
          <w:szCs w:val="16"/>
          <w:u w:val="single"/>
          <w:lang w:eastAsia="pt-BR"/>
        </w:rPr>
        <w:t>(AGU-2009)</w:t>
      </w:r>
      <w:r w:rsidR="0089254C" w:rsidRPr="00CB2BA4">
        <w:rPr>
          <w:rFonts w:ascii="Book Antiqua" w:eastAsia="Times New Roman" w:hAnsi="Book Antiqua" w:cs="Times New Roman"/>
          <w:color w:val="0000FF"/>
          <w:sz w:val="16"/>
          <w:szCs w:val="16"/>
          <w:lang w:eastAsia="pt-BR"/>
        </w:rPr>
        <w:t xml:space="preserve"> </w:t>
      </w:r>
      <w:r w:rsidR="0089254C" w:rsidRPr="00CB2BA4">
        <w:rPr>
          <w:rFonts w:ascii="Book Antiqua" w:hAnsi="Book Antiqua"/>
          <w:b/>
          <w:color w:val="FF0000"/>
          <w:sz w:val="16"/>
          <w:szCs w:val="16"/>
          <w:u w:val="single"/>
        </w:rPr>
        <w:t>(TJRN-2013)</w:t>
      </w:r>
      <w:r w:rsidR="00B05532" w:rsidRPr="00CB2BA4">
        <w:rPr>
          <w:rFonts w:ascii="Book Antiqua" w:hAnsi="Book Antiqua"/>
          <w:b/>
          <w:color w:val="FF0000"/>
          <w:sz w:val="16"/>
          <w:szCs w:val="16"/>
        </w:rPr>
        <w:t xml:space="preserve"> </w:t>
      </w:r>
      <w:r w:rsidR="00FC77EA" w:rsidRPr="00CB2BA4">
        <w:rPr>
          <w:rFonts w:ascii="Book Antiqua" w:hAnsi="Book Antiqua"/>
          <w:b/>
          <w:bCs/>
          <w:color w:val="FF0000"/>
          <w:sz w:val="16"/>
          <w:szCs w:val="16"/>
          <w:u w:val="single"/>
        </w:rPr>
        <w:t>(Cartórios/TJSP-2016)</w:t>
      </w:r>
      <w:r w:rsidR="00B923F5" w:rsidRPr="00CB2BA4">
        <w:rPr>
          <w:rFonts w:ascii="Book Antiqua" w:hAnsi="Book Antiqua"/>
          <w:b/>
          <w:bCs/>
          <w:color w:val="FF0000"/>
          <w:sz w:val="16"/>
          <w:szCs w:val="16"/>
        </w:rPr>
        <w:t xml:space="preserve"> </w:t>
      </w:r>
      <w:r w:rsidR="00B923F5" w:rsidRPr="00CB2BA4">
        <w:rPr>
          <w:rFonts w:ascii="Book Antiqua" w:eastAsia="Times New Roman" w:hAnsi="Book Antiqua" w:cs="Arial"/>
          <w:b/>
          <w:bCs/>
          <w:color w:val="FF0000"/>
          <w:sz w:val="16"/>
          <w:szCs w:val="16"/>
          <w:u w:val="single"/>
          <w:lang w:eastAsia="pt-BR"/>
        </w:rPr>
        <w:t>(Cartórios/TJMG-2017)</w:t>
      </w:r>
      <w:r w:rsidR="0027471B" w:rsidRPr="00CB2BA4">
        <w:rPr>
          <w:rFonts w:ascii="Book Antiqua" w:eastAsia="Times New Roman" w:hAnsi="Book Antiqua" w:cs="Times New Roman"/>
          <w:color w:val="0000FF"/>
          <w:sz w:val="16"/>
          <w:szCs w:val="16"/>
          <w:lang w:eastAsia="pt-BR"/>
        </w:rPr>
        <w:t xml:space="preserve"> </w:t>
      </w:r>
      <w:r w:rsidR="0027471B" w:rsidRPr="00CB2BA4">
        <w:rPr>
          <w:rFonts w:ascii="Book Antiqua" w:eastAsia="Times New Roman" w:hAnsi="Book Antiqua" w:cs="Times New Roman"/>
          <w:b/>
          <w:color w:val="FF0000"/>
          <w:sz w:val="16"/>
          <w:szCs w:val="16"/>
          <w:u w:val="single"/>
          <w:lang w:eastAsia="pt-BR"/>
        </w:rPr>
        <w:t>(TJRS-2018)</w:t>
      </w:r>
      <w:r w:rsidR="00086149" w:rsidRPr="00CB2BA4">
        <w:rPr>
          <w:rFonts w:ascii="Book Antiqua" w:eastAsia="Times New Roman" w:hAnsi="Book Antiqua" w:cs="Times New Roman"/>
          <w:b/>
          <w:color w:val="FF0000"/>
          <w:sz w:val="16"/>
          <w:szCs w:val="16"/>
          <w:lang w:eastAsia="pt-BR"/>
        </w:rPr>
        <w:t xml:space="preserve"> </w:t>
      </w:r>
      <w:r w:rsidR="00086149" w:rsidRPr="00CB2BA4">
        <w:rPr>
          <w:rFonts w:ascii="Book Antiqua" w:eastAsia="Times New Roman" w:hAnsi="Book Antiqua" w:cs="Times New Roman"/>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494"/>
      </w:tblGrid>
      <w:tr w:rsidR="0027471B" w:rsidRPr="00750540" w14:paraId="18BA0AFE" w14:textId="77777777" w:rsidTr="005B70F0">
        <w:tc>
          <w:tcPr>
            <w:tcW w:w="8494" w:type="dxa"/>
            <w:shd w:val="clear" w:color="auto" w:fill="CCFFFF"/>
          </w:tcPr>
          <w:p w14:paraId="59B1E564" w14:textId="6D394530" w:rsidR="0027471B" w:rsidRPr="00750540" w:rsidRDefault="00086149" w:rsidP="005B70F0">
            <w:pPr>
              <w:spacing w:before="100" w:beforeAutospacing="1" w:after="100" w:afterAutospacing="1"/>
              <w:jc w:val="both"/>
              <w:rPr>
                <w:rFonts w:ascii="Book Antiqua" w:eastAsia="Times New Roman" w:hAnsi="Book Antiqua" w:cs="Times New Roman"/>
                <w:sz w:val="19"/>
                <w:szCs w:val="19"/>
                <w:lang w:eastAsia="pt-BR"/>
              </w:rPr>
            </w:pPr>
            <w:r w:rsidRPr="00086149">
              <w:rPr>
                <w:rFonts w:ascii="Book Antiqua" w:eastAsia="Times New Roman" w:hAnsi="Book Antiqua" w:cs="Times New Roman"/>
                <w:b/>
                <w:i/>
                <w:iCs/>
                <w:color w:val="FF0000"/>
                <w:sz w:val="19"/>
                <w:szCs w:val="19"/>
                <w:lang w:eastAsia="pt-BR"/>
              </w:rPr>
              <w:lastRenderedPageBreak/>
              <w:t>#</w:t>
            </w:r>
            <w:r w:rsidRPr="00086149">
              <w:rPr>
                <w:rFonts w:ascii="Book Antiqua" w:eastAsia="Times New Roman" w:hAnsi="Book Antiqua" w:cs="Times New Roman"/>
                <w:b/>
                <w:i/>
                <w:iCs/>
                <w:color w:val="FF0000"/>
                <w:sz w:val="19"/>
                <w:szCs w:val="19"/>
                <w:highlight w:val="green"/>
                <w:lang w:eastAsia="pt-BR"/>
              </w:rPr>
              <w:t>Atenção</w:t>
            </w:r>
            <w:r w:rsidR="0027471B" w:rsidRPr="00750540">
              <w:rPr>
                <w:rFonts w:ascii="Book Antiqua" w:eastAsia="Times New Roman" w:hAnsi="Book Antiqua" w:cs="Times New Roman"/>
                <w:sz w:val="19"/>
                <w:szCs w:val="19"/>
                <w:lang w:eastAsia="pt-BR"/>
              </w:rPr>
              <w:t>: Se há anotação da data e hora em que foram lavradas as escrituras prevalecerá a de hora anterior (art. 192 da LRP).</w:t>
            </w:r>
          </w:p>
        </w:tc>
      </w:tr>
    </w:tbl>
    <w:p w14:paraId="344467B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193. O registro será feito pela simples exibição do título, sem dependência de extratos.</w:t>
      </w:r>
    </w:p>
    <w:p w14:paraId="5CC3CD19" w14:textId="47D2A4AC"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t>Art. 194. Os títulos físicos serão digitalizados, devolvidos aos apresentantes e mantidos exclusivamente em arquivo digital, nos termos estabelecidos pela Corregedoria Nacional de Justiça do Conselho Nacional de Justiça</w:t>
      </w:r>
      <w:r w:rsidRPr="00CB2BA4">
        <w:rPr>
          <w:rFonts w:ascii="Book Antiqua" w:eastAsia="Times New Roman" w:hAnsi="Book Antiqua" w:cs="Times New Roman"/>
          <w:sz w:val="16"/>
          <w:szCs w:val="16"/>
          <w:lang w:eastAsia="pt-BR"/>
        </w:rPr>
        <w:t>. </w:t>
      </w:r>
      <w:hyperlink r:id="rId511"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3C0DF1C8" w14:textId="09FCBFEE" w:rsidR="009E1DDC" w:rsidRPr="00C461B8" w:rsidRDefault="009E1DDC" w:rsidP="007B6156">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195</w:t>
      </w:r>
      <w:r w:rsidR="009B710E">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yellow"/>
          <w:lang w:eastAsia="pt-BR"/>
        </w:rPr>
        <w:t>Se o imóvel</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não estiver matriculado</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caps/>
          <w:sz w:val="19"/>
          <w:szCs w:val="19"/>
          <w:highlight w:val="green"/>
          <w:lang w:eastAsia="pt-BR"/>
        </w:rPr>
        <w:t>registrado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shd w:val="clear" w:color="auto" w:fill="F7CAAC" w:themeFill="accent2" w:themeFillTint="66"/>
          <w:lang w:eastAsia="pt-BR"/>
        </w:rPr>
        <w:t>em nome do outorgante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yellow"/>
          <w:lang w:eastAsia="pt-BR"/>
        </w:rPr>
        <w:t>o oficial</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exigirá</w:t>
      </w:r>
      <w:r w:rsidRPr="00750540">
        <w:rPr>
          <w:rFonts w:ascii="Book Antiqua" w:eastAsia="Times New Roman" w:hAnsi="Book Antiqua" w:cs="Times New Roman"/>
          <w:sz w:val="19"/>
          <w:szCs w:val="19"/>
          <w:lang w:eastAsia="pt-BR"/>
        </w:rPr>
        <w:t xml:space="preserve"> a </w:t>
      </w:r>
      <w:r w:rsidRPr="00750540">
        <w:rPr>
          <w:rFonts w:ascii="Book Antiqua" w:eastAsia="Times New Roman" w:hAnsi="Book Antiqua" w:cs="Times New Roman"/>
          <w:b/>
          <w:sz w:val="19"/>
          <w:szCs w:val="19"/>
          <w:highlight w:val="cyan"/>
          <w:lang w:eastAsia="pt-BR"/>
        </w:rPr>
        <w:t>prévia matrícula</w:t>
      </w:r>
      <w:r w:rsidRPr="00750540">
        <w:rPr>
          <w:rFonts w:ascii="Book Antiqua" w:eastAsia="Times New Roman" w:hAnsi="Book Antiqua" w:cs="Times New Roman"/>
          <w:sz w:val="19"/>
          <w:szCs w:val="19"/>
          <w:lang w:eastAsia="pt-BR"/>
        </w:rPr>
        <w:t xml:space="preserve"> e o </w:t>
      </w:r>
      <w:r w:rsidRPr="00750540">
        <w:rPr>
          <w:rFonts w:ascii="Book Antiqua" w:eastAsia="Times New Roman" w:hAnsi="Book Antiqua" w:cs="Times New Roman"/>
          <w:b/>
          <w:sz w:val="19"/>
          <w:szCs w:val="19"/>
          <w:highlight w:val="cyan"/>
          <w:lang w:eastAsia="pt-BR"/>
        </w:rPr>
        <w:t>registro do título anterior</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yellow"/>
          <w:lang w:eastAsia="pt-BR"/>
        </w:rPr>
        <w:t>qualquer que seja a sua natureza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para manter</w:t>
      </w:r>
      <w:r w:rsidRPr="00750540">
        <w:rPr>
          <w:rFonts w:ascii="Book Antiqua" w:eastAsia="Times New Roman" w:hAnsi="Book Antiqua" w:cs="Times New Roman"/>
          <w:sz w:val="19"/>
          <w:szCs w:val="19"/>
          <w:lang w:eastAsia="pt-BR"/>
        </w:rPr>
        <w:t xml:space="preserve"> a </w:t>
      </w:r>
      <w:r w:rsidRPr="00750540">
        <w:rPr>
          <w:rFonts w:ascii="Book Antiqua" w:eastAsia="Times New Roman" w:hAnsi="Book Antiqua" w:cs="Times New Roman"/>
          <w:b/>
          <w:sz w:val="19"/>
          <w:szCs w:val="19"/>
          <w:highlight w:val="cyan"/>
          <w:lang w:eastAsia="pt-BR"/>
        </w:rPr>
        <w:t>continuidade do registro</w:t>
      </w:r>
      <w:r w:rsidRPr="00CB2BA4">
        <w:rPr>
          <w:rFonts w:ascii="Book Antiqua" w:eastAsia="Times New Roman" w:hAnsi="Book Antiqua" w:cs="Times New Roman"/>
          <w:sz w:val="16"/>
          <w:szCs w:val="16"/>
          <w:lang w:eastAsia="pt-BR"/>
        </w:rPr>
        <w:t xml:space="preserve">. </w:t>
      </w:r>
      <w:hyperlink r:id="rId512" w:anchor="art197" w:history="1">
        <w:r w:rsidRPr="00CB2BA4">
          <w:rPr>
            <w:rFonts w:ascii="Book Antiqua" w:eastAsia="Times New Roman" w:hAnsi="Book Antiqua" w:cs="Times New Roman"/>
            <w:color w:val="0000FF"/>
            <w:sz w:val="16"/>
            <w:szCs w:val="16"/>
            <w:u w:val="single"/>
            <w:lang w:eastAsia="pt-BR"/>
          </w:rPr>
          <w:t>(Renumerado do art. 197 com nova redação pela Lei nº 6.216, de 1975).</w:t>
        </w:r>
      </w:hyperlink>
      <w:r w:rsidR="00817D0B" w:rsidRPr="00CB2BA4">
        <w:rPr>
          <w:rFonts w:ascii="Book Antiqua" w:eastAsia="Times New Roman" w:hAnsi="Book Antiqua" w:cs="Times New Roman"/>
          <w:color w:val="0000FF"/>
          <w:sz w:val="16"/>
          <w:szCs w:val="16"/>
          <w:lang w:eastAsia="pt-BR"/>
        </w:rPr>
        <w:t xml:space="preserve"> </w:t>
      </w:r>
      <w:r w:rsidR="00A73D5F" w:rsidRPr="00CB2BA4">
        <w:rPr>
          <w:rFonts w:ascii="Book Antiqua" w:hAnsi="Book Antiqua"/>
          <w:b/>
          <w:bCs/>
          <w:color w:val="FF0000"/>
          <w:sz w:val="16"/>
          <w:szCs w:val="16"/>
          <w:u w:val="single"/>
        </w:rPr>
        <w:t>(TJRJ-2013)</w:t>
      </w:r>
      <w:r w:rsidR="009B710E" w:rsidRPr="00CB2BA4">
        <w:rPr>
          <w:rFonts w:ascii="Book Antiqua" w:eastAsia="Times New Roman" w:hAnsi="Book Antiqua" w:cs="Times New Roman"/>
          <w:color w:val="0000FF"/>
          <w:sz w:val="16"/>
          <w:szCs w:val="16"/>
          <w:lang w:eastAsia="pt-BR"/>
        </w:rPr>
        <w:t xml:space="preserve"> </w:t>
      </w:r>
      <w:r w:rsidR="009B710E" w:rsidRPr="00CB2BA4">
        <w:rPr>
          <w:rFonts w:ascii="Book Antiqua" w:eastAsia="Times New Roman" w:hAnsi="Book Antiqua" w:cs="Times New Roman"/>
          <w:b/>
          <w:bCs/>
          <w:color w:val="FF0000"/>
          <w:sz w:val="16"/>
          <w:szCs w:val="16"/>
          <w:u w:val="single"/>
          <w:lang w:eastAsia="pt-BR"/>
        </w:rPr>
        <w:t>(MPDFT-2013)</w:t>
      </w:r>
      <w:r w:rsidR="00464CDB" w:rsidRPr="00CB2BA4">
        <w:rPr>
          <w:rFonts w:ascii="Book Antiqua" w:eastAsia="Times New Roman" w:hAnsi="Book Antiqua" w:cs="Times New Roman"/>
          <w:b/>
          <w:bCs/>
          <w:color w:val="FF0000"/>
          <w:sz w:val="16"/>
          <w:szCs w:val="16"/>
          <w:lang w:eastAsia="pt-BR"/>
        </w:rPr>
        <w:t xml:space="preserve"> </w:t>
      </w:r>
      <w:r w:rsidR="00A73D5F" w:rsidRPr="00CB2BA4">
        <w:rPr>
          <w:rFonts w:ascii="Book Antiqua" w:hAnsi="Book Antiqua"/>
          <w:b/>
          <w:color w:val="FF0000"/>
          <w:sz w:val="16"/>
          <w:szCs w:val="16"/>
          <w:u w:val="single"/>
        </w:rPr>
        <w:t>(PGEGO-2013)</w:t>
      </w:r>
      <w:r w:rsidR="002A4FC8" w:rsidRPr="00CB2BA4">
        <w:rPr>
          <w:rFonts w:ascii="Book Antiqua" w:eastAsia="Times New Roman" w:hAnsi="Book Antiqua" w:cs="Times New Roman"/>
          <w:b/>
          <w:bCs/>
          <w:color w:val="FF0000"/>
          <w:sz w:val="16"/>
          <w:szCs w:val="16"/>
          <w:lang w:eastAsia="pt-BR"/>
        </w:rPr>
        <w:t xml:space="preserve"> </w:t>
      </w:r>
      <w:r w:rsidR="002A4FC8" w:rsidRPr="00CB2BA4">
        <w:rPr>
          <w:rFonts w:ascii="Book Antiqua" w:eastAsia="Times New Roman" w:hAnsi="Book Antiqua" w:cs="Times New Roman"/>
          <w:b/>
          <w:bCs/>
          <w:color w:val="FF0000"/>
          <w:sz w:val="16"/>
          <w:szCs w:val="16"/>
          <w:u w:val="single"/>
          <w:lang w:eastAsia="pt-BR"/>
        </w:rPr>
        <w:t>(TRF2-2011/2014)</w:t>
      </w:r>
      <w:r w:rsidR="00E710F9" w:rsidRPr="00CB2BA4">
        <w:rPr>
          <w:rFonts w:ascii="Book Antiqua" w:eastAsia="Times New Roman" w:hAnsi="Book Antiqua" w:cs="Times New Roman"/>
          <w:b/>
          <w:bCs/>
          <w:color w:val="FF0000"/>
          <w:sz w:val="16"/>
          <w:szCs w:val="16"/>
          <w:lang w:eastAsia="pt-BR"/>
        </w:rPr>
        <w:t xml:space="preserve"> </w:t>
      </w:r>
      <w:r w:rsidR="00E710F9" w:rsidRPr="00CB2BA4">
        <w:rPr>
          <w:rFonts w:ascii="Book Antiqua" w:hAnsi="Book Antiqua" w:cs="Times New Roman"/>
          <w:b/>
          <w:color w:val="FF0000"/>
          <w:sz w:val="16"/>
          <w:szCs w:val="16"/>
          <w:u w:val="single"/>
        </w:rPr>
        <w:t>(DPERS-2014)</w:t>
      </w:r>
      <w:r w:rsidR="008411D1" w:rsidRPr="00CB2BA4">
        <w:rPr>
          <w:rFonts w:ascii="Book Antiqua" w:hAnsi="Book Antiqua" w:cs="Times New Roman"/>
          <w:b/>
          <w:color w:val="FF0000"/>
          <w:sz w:val="16"/>
          <w:szCs w:val="16"/>
        </w:rPr>
        <w:t xml:space="preserve"> </w:t>
      </w:r>
      <w:r w:rsidR="008411D1" w:rsidRPr="00CB2BA4">
        <w:rPr>
          <w:rFonts w:ascii="Book Antiqua" w:hAnsi="Book Antiqua" w:cs="Times New Roman"/>
          <w:b/>
          <w:color w:val="FF0000"/>
          <w:sz w:val="16"/>
          <w:szCs w:val="16"/>
          <w:u w:val="single"/>
        </w:rPr>
        <w:t>(Cartórios/TJDFT-2014)</w:t>
      </w:r>
      <w:r w:rsidR="0095385A" w:rsidRPr="00CB2BA4">
        <w:rPr>
          <w:rFonts w:ascii="Book Antiqua" w:hAnsi="Book Antiqua" w:cs="Times New Roman"/>
          <w:b/>
          <w:color w:val="FF0000"/>
          <w:sz w:val="16"/>
          <w:szCs w:val="16"/>
        </w:rPr>
        <w:t xml:space="preserve"> </w:t>
      </w:r>
      <w:r w:rsidR="00A73D5F" w:rsidRPr="00CB2BA4">
        <w:rPr>
          <w:rFonts w:ascii="Book Antiqua" w:hAnsi="Book Antiqua" w:cs="Times New Roman"/>
          <w:b/>
          <w:color w:val="FF0000"/>
          <w:sz w:val="16"/>
          <w:szCs w:val="16"/>
          <w:u w:val="single"/>
        </w:rPr>
        <w:t>(TJRS-2018)</w:t>
      </w:r>
      <w:r w:rsidR="005C544D" w:rsidRPr="00CB2BA4">
        <w:rPr>
          <w:rFonts w:ascii="Book Antiqua" w:hAnsi="Book Antiqua" w:cs="Times New Roman"/>
          <w:b/>
          <w:color w:val="FF0000"/>
          <w:sz w:val="16"/>
          <w:szCs w:val="16"/>
        </w:rPr>
        <w:t xml:space="preserve"> </w:t>
      </w:r>
      <w:r w:rsidR="005C544D" w:rsidRPr="00CB2BA4">
        <w:rPr>
          <w:rFonts w:ascii="Book Antiqua" w:hAnsi="Book Antiqua" w:cs="Times New Roman"/>
          <w:b/>
          <w:color w:val="FF0000"/>
          <w:sz w:val="16"/>
          <w:szCs w:val="16"/>
          <w:u w:val="single"/>
        </w:rPr>
        <w:t xml:space="preserve">(PGM-João </w:t>
      </w:r>
      <w:proofErr w:type="spellStart"/>
      <w:r w:rsidR="005C544D" w:rsidRPr="00CB2BA4">
        <w:rPr>
          <w:rFonts w:ascii="Book Antiqua" w:hAnsi="Book Antiqua" w:cs="Times New Roman"/>
          <w:b/>
          <w:color w:val="FF0000"/>
          <w:sz w:val="16"/>
          <w:szCs w:val="16"/>
          <w:u w:val="single"/>
        </w:rPr>
        <w:t>Pesso</w:t>
      </w:r>
      <w:proofErr w:type="spellEnd"/>
      <w:r w:rsidR="005C544D" w:rsidRPr="00CB2BA4">
        <w:rPr>
          <w:rFonts w:ascii="Book Antiqua" w:hAnsi="Book Antiqua" w:cs="Times New Roman"/>
          <w:b/>
          <w:color w:val="FF0000"/>
          <w:sz w:val="16"/>
          <w:szCs w:val="16"/>
          <w:u w:val="single"/>
        </w:rPr>
        <w:t>/PB-2018)</w:t>
      </w:r>
      <w:r w:rsidR="00723010" w:rsidRPr="00CB2BA4">
        <w:rPr>
          <w:rFonts w:ascii="Book Antiqua" w:eastAsia="Times New Roman" w:hAnsi="Book Antiqua" w:cs="Times New Roman"/>
          <w:color w:val="0000FF"/>
          <w:sz w:val="16"/>
          <w:szCs w:val="16"/>
          <w:lang w:eastAsia="pt-BR"/>
        </w:rPr>
        <w:t xml:space="preserve"> </w:t>
      </w:r>
      <w:r w:rsidR="00723010" w:rsidRPr="00CB2BA4">
        <w:rPr>
          <w:rFonts w:ascii="Book Antiqua" w:eastAsia="Times New Roman" w:hAnsi="Book Antiqua" w:cs="Times New Roman"/>
          <w:b/>
          <w:bCs/>
          <w:color w:val="FF0000"/>
          <w:sz w:val="16"/>
          <w:szCs w:val="16"/>
          <w:u w:val="single"/>
          <w:lang w:eastAsia="pt-BR"/>
        </w:rPr>
        <w:t>(TJBA-2019)</w:t>
      </w:r>
      <w:r w:rsidR="00813C25" w:rsidRPr="00CB2BA4">
        <w:rPr>
          <w:rFonts w:ascii="Book Antiqua" w:eastAsia="Times New Roman" w:hAnsi="Book Antiqua" w:cs="Times New Roman"/>
          <w:b/>
          <w:bCs/>
          <w:color w:val="FF0000"/>
          <w:sz w:val="16"/>
          <w:szCs w:val="16"/>
          <w:lang w:eastAsia="pt-BR"/>
        </w:rPr>
        <w:t xml:space="preserve"> </w:t>
      </w:r>
      <w:r w:rsidR="00813C25" w:rsidRPr="00CB2BA4">
        <w:rPr>
          <w:rFonts w:ascii="Book Antiqua" w:eastAsia="Times New Roman" w:hAnsi="Book Antiqua" w:cs="Times New Roman"/>
          <w:b/>
          <w:bCs/>
          <w:color w:val="FF0000"/>
          <w:sz w:val="16"/>
          <w:szCs w:val="16"/>
          <w:u w:val="single"/>
          <w:lang w:eastAsia="pt-BR"/>
        </w:rPr>
        <w:t>(TJRO-2019)</w:t>
      </w:r>
      <w:r w:rsidR="00A73D5F" w:rsidRPr="00CB2BA4">
        <w:rPr>
          <w:rFonts w:ascii="Book Antiqua" w:eastAsia="Times New Roman" w:hAnsi="Book Antiqua" w:cs="Times New Roman"/>
          <w:b/>
          <w:bCs/>
          <w:color w:val="FF0000"/>
          <w:sz w:val="16"/>
          <w:szCs w:val="16"/>
          <w:lang w:eastAsia="pt-BR"/>
        </w:rPr>
        <w:t xml:space="preserve"> </w:t>
      </w:r>
      <w:r w:rsidR="00A73D5F" w:rsidRPr="00CB2BA4">
        <w:rPr>
          <w:rFonts w:ascii="Book Antiqua" w:eastAsia="Times New Roman" w:hAnsi="Book Antiqua" w:cs="Times New Roman"/>
          <w:b/>
          <w:bCs/>
          <w:color w:val="FF0000"/>
          <w:sz w:val="16"/>
          <w:szCs w:val="16"/>
          <w:u w:val="single"/>
          <w:lang w:eastAsia="pt-BR"/>
        </w:rPr>
        <w:t>(TJSC-2019)</w:t>
      </w:r>
      <w:r w:rsidR="002902C5" w:rsidRPr="00CB2BA4">
        <w:rPr>
          <w:rFonts w:ascii="Book Antiqua" w:eastAsia="Times New Roman" w:hAnsi="Book Antiqua" w:cs="Times New Roman"/>
          <w:b/>
          <w:bCs/>
          <w:color w:val="FF0000"/>
          <w:sz w:val="16"/>
          <w:szCs w:val="16"/>
          <w:lang w:eastAsia="pt-BR"/>
        </w:rPr>
        <w:t xml:space="preserve"> </w:t>
      </w:r>
      <w:r w:rsidR="002902C5" w:rsidRPr="00CB2BA4">
        <w:rPr>
          <w:rFonts w:ascii="Book Antiqua" w:hAnsi="Book Antiqua" w:cs="Times New Roman"/>
          <w:b/>
          <w:bCs/>
          <w:color w:val="FF0000"/>
          <w:sz w:val="16"/>
          <w:szCs w:val="16"/>
          <w:u w:val="single"/>
        </w:rPr>
        <w:t>(Cartórios/TJR</w:t>
      </w:r>
      <w:r w:rsidR="002902C5" w:rsidRPr="00CB2BA4">
        <w:rPr>
          <w:rFonts w:ascii="Book Antiqua" w:hAnsi="Book Antiqua"/>
          <w:b/>
          <w:bCs/>
          <w:color w:val="FF0000"/>
          <w:sz w:val="16"/>
          <w:szCs w:val="16"/>
          <w:u w:val="single"/>
        </w:rPr>
        <w:t>S</w:t>
      </w:r>
      <w:r w:rsidR="002902C5" w:rsidRPr="00CB2BA4">
        <w:rPr>
          <w:rFonts w:ascii="Book Antiqua" w:hAnsi="Book Antiqua" w:cs="Times New Roman"/>
          <w:b/>
          <w:bCs/>
          <w:color w:val="FF0000"/>
          <w:sz w:val="16"/>
          <w:szCs w:val="16"/>
          <w:u w:val="single"/>
        </w:rPr>
        <w:t>-2019)</w:t>
      </w:r>
      <w:r w:rsidR="001015C9" w:rsidRPr="00CB2BA4">
        <w:rPr>
          <w:rFonts w:ascii="Book Antiqua" w:hAnsi="Book Antiqua" w:cs="Times New Roman"/>
          <w:b/>
          <w:bCs/>
          <w:color w:val="FF0000"/>
          <w:sz w:val="16"/>
          <w:szCs w:val="16"/>
        </w:rPr>
        <w:t xml:space="preserve"> </w:t>
      </w:r>
      <w:r w:rsidR="001015C9" w:rsidRPr="00CB2BA4">
        <w:rPr>
          <w:rFonts w:ascii="Book Antiqua" w:hAnsi="Book Antiqua" w:cs="Times New Roman"/>
          <w:b/>
          <w:bCs/>
          <w:color w:val="FF0000"/>
          <w:sz w:val="16"/>
          <w:szCs w:val="16"/>
          <w:u w:val="single"/>
        </w:rPr>
        <w:t>(PGEPB-2008/2021)</w:t>
      </w:r>
      <w:r w:rsidR="006D1CB0" w:rsidRPr="00CB2BA4">
        <w:rPr>
          <w:rFonts w:ascii="Book Antiqua" w:hAnsi="Book Antiqua" w:cs="Times New Roman"/>
          <w:b/>
          <w:bCs/>
          <w:color w:val="FF0000"/>
          <w:sz w:val="16"/>
          <w:szCs w:val="16"/>
        </w:rPr>
        <w:t xml:space="preserve"> </w:t>
      </w:r>
      <w:r w:rsidR="006D1CB0" w:rsidRPr="00CB2BA4">
        <w:rPr>
          <w:rFonts w:ascii="Book Antiqua" w:hAnsi="Book Antiqua"/>
          <w:b/>
          <w:color w:val="FF0000"/>
          <w:sz w:val="16"/>
          <w:szCs w:val="16"/>
          <w:u w:val="single"/>
        </w:rPr>
        <w:t>(Cartórios/TJSP-2014/2022)</w:t>
      </w:r>
      <w:r w:rsidR="000B2309">
        <w:rPr>
          <w:rFonts w:ascii="Book Antiqua" w:hAnsi="Book Antiqua"/>
          <w:b/>
          <w:color w:val="FF0000"/>
          <w:sz w:val="16"/>
          <w:szCs w:val="16"/>
        </w:rPr>
        <w:t xml:space="preserve"> </w:t>
      </w:r>
      <w:r w:rsidR="000B2309">
        <w:rPr>
          <w:rFonts w:ascii="Book Antiqua" w:hAnsi="Book Antiqua" w:cs="Arial"/>
          <w:b/>
          <w:bCs/>
          <w:color w:val="FF0000"/>
          <w:sz w:val="16"/>
          <w:szCs w:val="16"/>
          <w:u w:val="single"/>
        </w:rPr>
        <w:t>(PGEPA-2022)</w:t>
      </w:r>
      <w:r w:rsidR="001D4488">
        <w:rPr>
          <w:rFonts w:ascii="Book Antiqua" w:hAnsi="Book Antiqua"/>
          <w:b/>
          <w:color w:val="FF0000"/>
          <w:sz w:val="16"/>
          <w:szCs w:val="16"/>
        </w:rPr>
        <w:t xml:space="preserve"> </w:t>
      </w:r>
      <w:r w:rsidR="001D4488">
        <w:rPr>
          <w:rFonts w:ascii="Book Antiqua" w:eastAsia="Times New Roman" w:hAnsi="Book Antiqua" w:cs="Times New Roman"/>
          <w:b/>
          <w:bCs/>
          <w:color w:val="FF0000"/>
          <w:sz w:val="16"/>
          <w:szCs w:val="16"/>
          <w:u w:val="single"/>
          <w:lang w:eastAsia="pt-BR"/>
        </w:rPr>
        <w:t>(TJES-2023)</w:t>
      </w:r>
      <w:r w:rsidR="00F64DDF">
        <w:rPr>
          <w:rFonts w:ascii="Book Antiqua" w:eastAsia="Times New Roman" w:hAnsi="Book Antiqua" w:cs="Times New Roman"/>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r w:rsidR="0024441A">
        <w:rPr>
          <w:rFonts w:ascii="Book Antiqua" w:eastAsia="Times New Roman" w:hAnsi="Book Antiqua" w:cs="Times New Roman"/>
          <w:b/>
          <w:bCs/>
          <w:color w:val="FF0000"/>
          <w:sz w:val="16"/>
          <w:szCs w:val="16"/>
          <w:lang w:eastAsia="pt-BR"/>
        </w:rPr>
        <w:t xml:space="preserve"> </w:t>
      </w:r>
      <w:r w:rsidR="0024441A">
        <w:rPr>
          <w:rFonts w:ascii="Book Antiqua" w:eastAsia="Times New Roman" w:hAnsi="Book Antiqua" w:cs="Times New Roman"/>
          <w:b/>
          <w:bCs/>
          <w:color w:val="FF0000"/>
          <w:sz w:val="16"/>
          <w:szCs w:val="16"/>
          <w:u w:val="single"/>
          <w:lang w:eastAsia="pt-BR"/>
        </w:rPr>
        <w:t>(MPBA-2023)</w:t>
      </w:r>
      <w:r w:rsidR="00CB44D5" w:rsidRPr="00CB2BA4">
        <w:rPr>
          <w:rFonts w:ascii="Book Antiqua" w:hAnsi="Book Antiqua"/>
          <w:b/>
          <w:color w:val="FF0000"/>
          <w:sz w:val="16"/>
          <w:szCs w:val="16"/>
        </w:rPr>
        <w:t xml:space="preserve"> </w:t>
      </w:r>
      <w:r w:rsidR="00CB44D5" w:rsidRPr="00CB2BA4">
        <w:rPr>
          <w:rFonts w:ascii="Book Antiqua" w:eastAsia="Times New Roman" w:hAnsi="Book Antiqua" w:cs="Times New Roman"/>
          <w:b/>
          <w:bCs/>
          <w:color w:val="FF0000"/>
          <w:sz w:val="16"/>
          <w:szCs w:val="16"/>
          <w:u w:val="single"/>
          <w:lang w:eastAsia="pt-BR"/>
        </w:rPr>
        <w:t>(MPPA-2023)</w:t>
      </w:r>
      <w:r w:rsidR="00C461B8">
        <w:rPr>
          <w:rFonts w:ascii="Book Antiqua" w:eastAsia="Times New Roman" w:hAnsi="Book Antiqua" w:cs="Times New Roman"/>
          <w:b/>
          <w:bCs/>
          <w:color w:val="FF0000"/>
          <w:sz w:val="16"/>
          <w:szCs w:val="16"/>
          <w:lang w:eastAsia="pt-BR"/>
        </w:rPr>
        <w:t xml:space="preserve"> </w:t>
      </w:r>
      <w:r w:rsidR="00C461B8">
        <w:rPr>
          <w:rFonts w:ascii="Book Antiqua" w:eastAsia="Times New Roman" w:hAnsi="Book Antiqua" w:cs="Arial"/>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DD68FC" w:rsidRPr="00750540" w14:paraId="17C935DA" w14:textId="77777777" w:rsidTr="00DD68FC">
        <w:tc>
          <w:tcPr>
            <w:tcW w:w="8494" w:type="dxa"/>
            <w:shd w:val="clear" w:color="auto" w:fill="CCFFFF"/>
          </w:tcPr>
          <w:p w14:paraId="7E015D9E" w14:textId="77777777" w:rsidR="007B6156" w:rsidRPr="00750540" w:rsidRDefault="007B6156" w:rsidP="007B6156">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TJSC-2019-CESPE</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Cs/>
                <w:sz w:val="19"/>
                <w:szCs w:val="19"/>
                <w:lang w:eastAsia="pt-BR"/>
              </w:rPr>
              <w:t xml:space="preserve">: O oficial de registro imobiliário, antes de registrar o título, deverá verificar se a pessoa que nele figura como alienante é a mesma cujo nome consta no registro como proprietária. Esse procedimento deve-se ao cumprimento do princípio da continuidade. </w:t>
            </w:r>
            <w:r w:rsidRPr="00750540">
              <w:rPr>
                <w:rFonts w:ascii="Book Antiqua" w:eastAsia="Times New Roman" w:hAnsi="Book Antiqua" w:cs="Times New Roman"/>
                <w:b/>
                <w:sz w:val="19"/>
                <w:szCs w:val="19"/>
                <w:lang w:eastAsia="pt-BR"/>
              </w:rPr>
              <w:t xml:space="preserve">BL: </w:t>
            </w:r>
            <w:proofErr w:type="spellStart"/>
            <w:r w:rsidRPr="00750540">
              <w:rPr>
                <w:rFonts w:ascii="Book Antiqua" w:eastAsia="Times New Roman" w:hAnsi="Book Antiqua" w:cs="Times New Roman"/>
                <w:b/>
                <w:sz w:val="19"/>
                <w:szCs w:val="19"/>
                <w:lang w:eastAsia="pt-BR"/>
              </w:rPr>
              <w:t>arts</w:t>
            </w:r>
            <w:proofErr w:type="spellEnd"/>
            <w:r w:rsidRPr="00750540">
              <w:rPr>
                <w:rFonts w:ascii="Book Antiqua" w:eastAsia="Times New Roman" w:hAnsi="Book Antiqua" w:cs="Times New Roman"/>
                <w:b/>
                <w:sz w:val="19"/>
                <w:szCs w:val="19"/>
                <w:lang w:eastAsia="pt-BR"/>
              </w:rPr>
              <w:t>. 195, 222 e 237, LRP.</w:t>
            </w:r>
          </w:p>
          <w:p w14:paraId="1571800B" w14:textId="77777777" w:rsidR="007B6156" w:rsidRPr="00750540" w:rsidRDefault="007B6156" w:rsidP="007B6156">
            <w:pPr>
              <w:jc w:val="both"/>
              <w:rPr>
                <w:rFonts w:ascii="Book Antiqua" w:eastAsia="Times New Roman" w:hAnsi="Book Antiqua" w:cs="Times New Roman"/>
                <w:b/>
                <w:sz w:val="19"/>
                <w:szCs w:val="19"/>
                <w:lang w:eastAsia="pt-BR"/>
              </w:rPr>
            </w:pPr>
          </w:p>
          <w:p w14:paraId="3E49F366" w14:textId="5F414FB7" w:rsidR="007B6156" w:rsidRDefault="007B6156" w:rsidP="007B6156">
            <w:pPr>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00817D0B">
              <w:rPr>
                <w:rFonts w:ascii="Book Antiqua" w:eastAsia="Times New Roman" w:hAnsi="Book Antiqua" w:cs="Times New Roman"/>
                <w:b/>
                <w:i/>
                <w:iCs/>
                <w:color w:val="FF0000"/>
                <w:sz w:val="19"/>
                <w:szCs w:val="19"/>
                <w:lang w:eastAsia="pt-BR"/>
              </w:rPr>
              <w:t xml:space="preserve">: </w:t>
            </w:r>
            <w:r w:rsidR="00E710F9">
              <w:rPr>
                <w:rFonts w:ascii="Book Antiqua" w:eastAsia="Times New Roman" w:hAnsi="Book Antiqua" w:cs="Times New Roman"/>
                <w:b/>
                <w:i/>
                <w:iCs/>
                <w:color w:val="FF0000"/>
                <w:sz w:val="19"/>
                <w:szCs w:val="19"/>
                <w:lang w:eastAsia="pt-BR"/>
              </w:rPr>
              <w:t>#</w:t>
            </w:r>
            <w:r w:rsidR="00E710F9" w:rsidRPr="00E710F9">
              <w:rPr>
                <w:rFonts w:ascii="Book Antiqua" w:eastAsia="Times New Roman" w:hAnsi="Book Antiqua" w:cs="Times New Roman"/>
                <w:b/>
                <w:i/>
                <w:iCs/>
                <w:color w:val="FF0000"/>
                <w:sz w:val="19"/>
                <w:szCs w:val="19"/>
                <w:highlight w:val="green"/>
                <w:lang w:eastAsia="pt-BR"/>
              </w:rPr>
              <w:t>DPERS-2014</w:t>
            </w:r>
            <w:r w:rsidR="002A4FC8">
              <w:rPr>
                <w:rFonts w:ascii="Book Antiqua" w:eastAsia="Times New Roman" w:hAnsi="Book Antiqua" w:cs="Times New Roman"/>
                <w:b/>
                <w:i/>
                <w:iCs/>
                <w:color w:val="FF0000"/>
                <w:sz w:val="19"/>
                <w:szCs w:val="19"/>
                <w:lang w:eastAsia="pt-BR"/>
              </w:rPr>
              <w:t>: #</w:t>
            </w:r>
            <w:r w:rsidR="002A4FC8" w:rsidRPr="002A4FC8">
              <w:rPr>
                <w:rFonts w:ascii="Book Antiqua" w:eastAsia="Times New Roman" w:hAnsi="Book Antiqua" w:cs="Times New Roman"/>
                <w:b/>
                <w:i/>
                <w:iCs/>
                <w:color w:val="FF0000"/>
                <w:sz w:val="19"/>
                <w:szCs w:val="19"/>
                <w:highlight w:val="green"/>
                <w:lang w:eastAsia="pt-BR"/>
              </w:rPr>
              <w:t>TRF2-2014</w:t>
            </w:r>
            <w:r w:rsidR="0095385A">
              <w:rPr>
                <w:rFonts w:ascii="Book Antiqua" w:eastAsia="Times New Roman" w:hAnsi="Book Antiqua" w:cs="Times New Roman"/>
                <w:b/>
                <w:i/>
                <w:iCs/>
                <w:color w:val="FF0000"/>
                <w:sz w:val="19"/>
                <w:szCs w:val="19"/>
                <w:lang w:eastAsia="pt-BR"/>
              </w:rPr>
              <w:t xml:space="preserve">: </w:t>
            </w:r>
            <w:r w:rsidR="005C544D">
              <w:rPr>
                <w:rFonts w:ascii="Book Antiqua" w:eastAsia="Times New Roman" w:hAnsi="Book Antiqua" w:cs="Times New Roman"/>
                <w:b/>
                <w:i/>
                <w:iCs/>
                <w:color w:val="FF0000"/>
                <w:sz w:val="19"/>
                <w:szCs w:val="19"/>
                <w:lang w:eastAsia="pt-BR"/>
              </w:rPr>
              <w:t>#</w:t>
            </w:r>
            <w:r w:rsidR="005C544D" w:rsidRPr="005C544D">
              <w:rPr>
                <w:rFonts w:ascii="Book Antiqua" w:eastAsia="Times New Roman" w:hAnsi="Book Antiqua" w:cs="Times New Roman"/>
                <w:b/>
                <w:i/>
                <w:iCs/>
                <w:color w:val="FF0000"/>
                <w:sz w:val="19"/>
                <w:szCs w:val="19"/>
                <w:highlight w:val="green"/>
                <w:lang w:eastAsia="pt-BR"/>
              </w:rPr>
              <w:t>PGM-João Pessoa/PB-2018</w:t>
            </w:r>
            <w:r w:rsidR="00813C25">
              <w:rPr>
                <w:rFonts w:ascii="Book Antiqua" w:eastAsia="Times New Roman" w:hAnsi="Book Antiqua" w:cs="Times New Roman"/>
                <w:b/>
                <w:i/>
                <w:iCs/>
                <w:color w:val="FF0000"/>
                <w:sz w:val="19"/>
                <w:szCs w:val="19"/>
                <w:lang w:eastAsia="pt-BR"/>
              </w:rPr>
              <w:t>: #</w:t>
            </w:r>
            <w:r w:rsidR="00813C25" w:rsidRPr="00813C25">
              <w:rPr>
                <w:rFonts w:ascii="Book Antiqua" w:eastAsia="Times New Roman" w:hAnsi="Book Antiqua" w:cs="Times New Roman"/>
                <w:b/>
                <w:i/>
                <w:iCs/>
                <w:color w:val="FF0000"/>
                <w:sz w:val="19"/>
                <w:szCs w:val="19"/>
                <w:highlight w:val="green"/>
                <w:lang w:eastAsia="pt-BR"/>
              </w:rPr>
              <w:t>TJRO-2019</w:t>
            </w:r>
            <w:r w:rsidR="002902C5">
              <w:rPr>
                <w:rFonts w:ascii="Book Antiqua" w:eastAsia="Times New Roman" w:hAnsi="Book Antiqua" w:cs="Times New Roman"/>
                <w:b/>
                <w:i/>
                <w:iCs/>
                <w:color w:val="FF0000"/>
                <w:sz w:val="19"/>
                <w:szCs w:val="19"/>
                <w:lang w:eastAsia="pt-BR"/>
              </w:rPr>
              <w:t>: #</w:t>
            </w:r>
            <w:r w:rsidR="002902C5" w:rsidRPr="002902C5">
              <w:rPr>
                <w:rFonts w:ascii="Book Antiqua" w:eastAsia="Times New Roman" w:hAnsi="Book Antiqua" w:cs="Times New Roman"/>
                <w:b/>
                <w:i/>
                <w:iCs/>
                <w:color w:val="FF0000"/>
                <w:sz w:val="19"/>
                <w:szCs w:val="19"/>
                <w:highlight w:val="green"/>
                <w:lang w:eastAsia="pt-BR"/>
              </w:rPr>
              <w:t>Cartórios/TJRS-2019</w:t>
            </w:r>
            <w:r w:rsidR="001015C9">
              <w:rPr>
                <w:rFonts w:ascii="Book Antiqua" w:eastAsia="Times New Roman" w:hAnsi="Book Antiqua" w:cs="Times New Roman"/>
                <w:b/>
                <w:i/>
                <w:iCs/>
                <w:color w:val="FF0000"/>
                <w:sz w:val="19"/>
                <w:szCs w:val="19"/>
                <w:lang w:eastAsia="pt-BR"/>
              </w:rPr>
              <w:t>: #</w:t>
            </w:r>
            <w:r w:rsidR="001015C9" w:rsidRPr="001015C9">
              <w:rPr>
                <w:rFonts w:ascii="Book Antiqua" w:eastAsia="Times New Roman" w:hAnsi="Book Antiqua" w:cs="Times New Roman"/>
                <w:b/>
                <w:i/>
                <w:iCs/>
                <w:color w:val="FF0000"/>
                <w:sz w:val="19"/>
                <w:szCs w:val="19"/>
                <w:highlight w:val="green"/>
                <w:lang w:eastAsia="pt-BR"/>
              </w:rPr>
              <w:t>PGEPB-2008/2021</w:t>
            </w:r>
            <w:r w:rsidR="006D1CB0">
              <w:rPr>
                <w:rFonts w:ascii="Book Antiqua" w:eastAsia="Times New Roman" w:hAnsi="Book Antiqua" w:cs="Times New Roman"/>
                <w:b/>
                <w:i/>
                <w:iCs/>
                <w:color w:val="FF0000"/>
                <w:sz w:val="19"/>
                <w:szCs w:val="19"/>
                <w:lang w:eastAsia="pt-BR"/>
              </w:rPr>
              <w:t>: #</w:t>
            </w:r>
            <w:r w:rsidR="006D1CB0" w:rsidRPr="006D1CB0">
              <w:rPr>
                <w:rFonts w:ascii="Book Antiqua" w:eastAsia="Times New Roman" w:hAnsi="Book Antiqua" w:cs="Times New Roman"/>
                <w:b/>
                <w:i/>
                <w:iCs/>
                <w:color w:val="FF0000"/>
                <w:sz w:val="19"/>
                <w:szCs w:val="19"/>
                <w:highlight w:val="green"/>
                <w:lang w:eastAsia="pt-BR"/>
              </w:rPr>
              <w:t>Cartórios/TJSP-2022</w:t>
            </w:r>
            <w:r w:rsidR="000B2309">
              <w:rPr>
                <w:rFonts w:ascii="Book Antiqua" w:eastAsia="Times New Roman" w:hAnsi="Book Antiqua" w:cs="Times New Roman"/>
                <w:b/>
                <w:i/>
                <w:iCs/>
                <w:color w:val="FF0000"/>
                <w:sz w:val="19"/>
                <w:szCs w:val="19"/>
                <w:lang w:eastAsia="pt-BR"/>
              </w:rPr>
              <w:t>: #</w:t>
            </w:r>
            <w:r w:rsidR="000B2309" w:rsidRPr="000B2309">
              <w:rPr>
                <w:rFonts w:ascii="Book Antiqua" w:eastAsia="Times New Roman" w:hAnsi="Book Antiqua" w:cs="Times New Roman"/>
                <w:b/>
                <w:i/>
                <w:iCs/>
                <w:color w:val="FF0000"/>
                <w:sz w:val="19"/>
                <w:szCs w:val="19"/>
                <w:highlight w:val="green"/>
                <w:lang w:eastAsia="pt-BR"/>
              </w:rPr>
              <w:t>PGEPA-2022</w:t>
            </w:r>
            <w:r w:rsidR="001D4488">
              <w:rPr>
                <w:rFonts w:ascii="Book Antiqua" w:eastAsia="Times New Roman" w:hAnsi="Book Antiqua" w:cs="Times New Roman"/>
                <w:b/>
                <w:i/>
                <w:iCs/>
                <w:color w:val="FF0000"/>
                <w:sz w:val="19"/>
                <w:szCs w:val="19"/>
                <w:lang w:eastAsia="pt-BR"/>
              </w:rPr>
              <w:t>: #</w:t>
            </w:r>
            <w:r w:rsidR="001D4488" w:rsidRPr="001D4488">
              <w:rPr>
                <w:rFonts w:ascii="Book Antiqua" w:eastAsia="Times New Roman" w:hAnsi="Book Antiqua" w:cs="Times New Roman"/>
                <w:b/>
                <w:i/>
                <w:iCs/>
                <w:color w:val="FF0000"/>
                <w:sz w:val="19"/>
                <w:szCs w:val="19"/>
                <w:highlight w:val="green"/>
                <w:lang w:eastAsia="pt-BR"/>
              </w:rPr>
              <w:t>TJES-2023</w:t>
            </w:r>
            <w:r w:rsidR="00F64DDF">
              <w:rPr>
                <w:rFonts w:ascii="Book Antiqua" w:eastAsia="Times New Roman" w:hAnsi="Book Antiqua" w:cs="Times New Roman"/>
                <w:b/>
                <w:i/>
                <w:iCs/>
                <w:color w:val="FF0000"/>
                <w:sz w:val="19"/>
                <w:szCs w:val="19"/>
                <w:lang w:eastAsia="pt-BR"/>
              </w:rPr>
              <w:t>: #</w:t>
            </w:r>
            <w:r w:rsidR="00F64DDF" w:rsidRPr="00F64DDF">
              <w:rPr>
                <w:rFonts w:ascii="Book Antiqua" w:eastAsia="Times New Roman" w:hAnsi="Book Antiqua" w:cs="Times New Roman"/>
                <w:b/>
                <w:i/>
                <w:iCs/>
                <w:color w:val="FF0000"/>
                <w:sz w:val="19"/>
                <w:szCs w:val="19"/>
                <w:highlight w:val="green"/>
                <w:lang w:eastAsia="pt-BR"/>
              </w:rPr>
              <w:t>MPAM-2023</w:t>
            </w:r>
            <w:r w:rsidR="00CB44D5">
              <w:rPr>
                <w:rFonts w:ascii="Book Antiqua" w:eastAsia="Times New Roman" w:hAnsi="Book Antiqua" w:cs="Times New Roman"/>
                <w:b/>
                <w:i/>
                <w:iCs/>
                <w:color w:val="FF0000"/>
                <w:sz w:val="19"/>
                <w:szCs w:val="19"/>
                <w:lang w:eastAsia="pt-BR"/>
              </w:rPr>
              <w:t>: #</w:t>
            </w:r>
            <w:r w:rsidR="00CB44D5" w:rsidRPr="00CB44D5">
              <w:rPr>
                <w:rFonts w:ascii="Book Antiqua" w:eastAsia="Times New Roman" w:hAnsi="Book Antiqua" w:cs="Times New Roman"/>
                <w:b/>
                <w:i/>
                <w:iCs/>
                <w:color w:val="FF0000"/>
                <w:sz w:val="19"/>
                <w:szCs w:val="19"/>
                <w:highlight w:val="green"/>
                <w:lang w:eastAsia="pt-BR"/>
              </w:rPr>
              <w:t>MPPA-2023</w:t>
            </w:r>
            <w:r w:rsidR="00B652A1">
              <w:rPr>
                <w:rFonts w:ascii="Book Antiqua" w:eastAsia="Times New Roman" w:hAnsi="Book Antiqua" w:cs="Times New Roman"/>
                <w:b/>
                <w:i/>
                <w:iCs/>
                <w:color w:val="FF0000"/>
                <w:sz w:val="19"/>
                <w:szCs w:val="19"/>
                <w:lang w:eastAsia="pt-BR"/>
              </w:rPr>
              <w:t>: #</w:t>
            </w:r>
            <w:r w:rsidR="00B652A1" w:rsidRPr="00B652A1">
              <w:rPr>
                <w:rFonts w:ascii="Book Antiqua" w:eastAsia="Times New Roman" w:hAnsi="Book Antiqua" w:cs="Times New Roman"/>
                <w:b/>
                <w:i/>
                <w:iCs/>
                <w:color w:val="FF0000"/>
                <w:sz w:val="19"/>
                <w:szCs w:val="19"/>
                <w:highlight w:val="green"/>
                <w:lang w:eastAsia="pt-BR"/>
              </w:rPr>
              <w:t>AGU-2023</w:t>
            </w:r>
            <w:r w:rsidR="00817D0B">
              <w:rPr>
                <w:rFonts w:ascii="Book Antiqua" w:eastAsia="Times New Roman" w:hAnsi="Book Antiqua" w:cs="Times New Roman"/>
                <w:b/>
                <w:i/>
                <w:iCs/>
                <w:color w:val="FF0000"/>
                <w:sz w:val="19"/>
                <w:szCs w:val="19"/>
                <w:lang w:eastAsia="pt-BR"/>
              </w:rPr>
              <w:t>: #</w:t>
            </w:r>
            <w:r w:rsidR="00817D0B" w:rsidRPr="00817D0B">
              <w:rPr>
                <w:rFonts w:ascii="Book Antiqua" w:eastAsia="Times New Roman" w:hAnsi="Book Antiqua" w:cs="Times New Roman"/>
                <w:b/>
                <w:i/>
                <w:iCs/>
                <w:color w:val="FF0000"/>
                <w:sz w:val="19"/>
                <w:szCs w:val="19"/>
                <w:highlight w:val="green"/>
                <w:lang w:eastAsia="pt-BR"/>
              </w:rPr>
              <w:t>CESPE</w:t>
            </w:r>
            <w:r w:rsidR="00E710F9">
              <w:rPr>
                <w:rFonts w:ascii="Book Antiqua" w:eastAsia="Times New Roman" w:hAnsi="Book Antiqua" w:cs="Times New Roman"/>
                <w:b/>
                <w:i/>
                <w:iCs/>
                <w:color w:val="FF0000"/>
                <w:sz w:val="19"/>
                <w:szCs w:val="19"/>
                <w:lang w:eastAsia="pt-BR"/>
              </w:rPr>
              <w:t>: #</w:t>
            </w:r>
            <w:r w:rsidR="00E710F9" w:rsidRPr="00E710F9">
              <w:rPr>
                <w:rFonts w:ascii="Book Antiqua" w:eastAsia="Times New Roman" w:hAnsi="Book Antiqua" w:cs="Times New Roman"/>
                <w:b/>
                <w:i/>
                <w:iCs/>
                <w:color w:val="FF0000"/>
                <w:sz w:val="19"/>
                <w:szCs w:val="19"/>
                <w:highlight w:val="green"/>
                <w:lang w:eastAsia="pt-BR"/>
              </w:rPr>
              <w:t>FCC</w:t>
            </w:r>
            <w:r w:rsidR="001D4488">
              <w:rPr>
                <w:rFonts w:ascii="Book Antiqua" w:eastAsia="Times New Roman" w:hAnsi="Book Antiqua" w:cs="Times New Roman"/>
                <w:b/>
                <w:i/>
                <w:iCs/>
                <w:color w:val="FF0000"/>
                <w:sz w:val="19"/>
                <w:szCs w:val="19"/>
                <w:lang w:eastAsia="pt-BR"/>
              </w:rPr>
              <w:t>: #</w:t>
            </w:r>
            <w:r w:rsidR="001D4488" w:rsidRPr="001D4488">
              <w:rPr>
                <w:rFonts w:ascii="Book Antiqua" w:eastAsia="Times New Roman" w:hAnsi="Book Antiqua" w:cs="Times New Roman"/>
                <w:b/>
                <w:i/>
                <w:iCs/>
                <w:color w:val="FF0000"/>
                <w:sz w:val="19"/>
                <w:szCs w:val="19"/>
                <w:highlight w:val="green"/>
                <w:lang w:eastAsia="pt-BR"/>
              </w:rPr>
              <w:t>FGV</w:t>
            </w:r>
            <w:r w:rsidR="0095385A">
              <w:rPr>
                <w:rFonts w:ascii="Book Antiqua" w:eastAsia="Times New Roman" w:hAnsi="Book Antiqua" w:cs="Times New Roman"/>
                <w:b/>
                <w:i/>
                <w:iCs/>
                <w:color w:val="FF0000"/>
                <w:sz w:val="19"/>
                <w:szCs w:val="19"/>
                <w:lang w:eastAsia="pt-BR"/>
              </w:rPr>
              <w:t xml:space="preserve">: </w:t>
            </w:r>
            <w:r w:rsidR="00813C25">
              <w:rPr>
                <w:rFonts w:ascii="Book Antiqua" w:eastAsia="Times New Roman" w:hAnsi="Book Antiqua" w:cs="Times New Roman"/>
                <w:b/>
                <w:i/>
                <w:iCs/>
                <w:color w:val="FF0000"/>
                <w:sz w:val="19"/>
                <w:szCs w:val="19"/>
                <w:lang w:eastAsia="pt-BR"/>
              </w:rPr>
              <w:t>#</w:t>
            </w:r>
            <w:r w:rsidR="00813C25" w:rsidRPr="00813C25">
              <w:rPr>
                <w:rFonts w:ascii="Book Antiqua" w:eastAsia="Times New Roman" w:hAnsi="Book Antiqua" w:cs="Times New Roman"/>
                <w:b/>
                <w:i/>
                <w:iCs/>
                <w:color w:val="FF0000"/>
                <w:sz w:val="19"/>
                <w:szCs w:val="19"/>
                <w:highlight w:val="green"/>
                <w:lang w:eastAsia="pt-BR"/>
              </w:rPr>
              <w:t>VUNESP</w:t>
            </w:r>
            <w:r w:rsidRPr="00750540">
              <w:rPr>
                <w:rFonts w:ascii="Book Antiqua" w:eastAsia="Times New Roman" w:hAnsi="Book Antiqua" w:cs="Times New Roman"/>
                <w:bCs/>
                <w:sz w:val="19"/>
                <w:szCs w:val="19"/>
                <w:lang w:eastAsia="pt-BR"/>
              </w:rPr>
              <w:t>:</w:t>
            </w:r>
            <w:r w:rsidRPr="00750540">
              <w:rPr>
                <w:rFonts w:ascii="Book Antiqua" w:eastAsia="Times New Roman" w:hAnsi="Book Antiqua" w:cs="Times New Roman"/>
                <w:sz w:val="19"/>
                <w:szCs w:val="19"/>
                <w:lang w:eastAsia="pt-BR"/>
              </w:rPr>
              <w:t xml:space="preserve"> Segundo o </w:t>
            </w:r>
            <w:r w:rsidRPr="00750540">
              <w:rPr>
                <w:rFonts w:ascii="Book Antiqua" w:eastAsia="Times New Roman" w:hAnsi="Book Antiqua" w:cs="Times New Roman"/>
                <w:b/>
                <w:bCs/>
                <w:sz w:val="19"/>
                <w:szCs w:val="19"/>
                <w:shd w:val="clear" w:color="auto" w:fill="F7CAAC" w:themeFill="accent2" w:themeFillTint="66"/>
                <w:lang w:eastAsia="pt-BR"/>
              </w:rPr>
              <w:t>Princípio da Continuidade</w:t>
            </w:r>
            <w:r w:rsidR="0085533A" w:rsidRPr="00750540">
              <w:rPr>
                <w:rFonts w:ascii="Book Antiqua" w:eastAsia="Times New Roman" w:hAnsi="Book Antiqua" w:cs="Times New Roman"/>
                <w:b/>
                <w:bCs/>
                <w:sz w:val="19"/>
                <w:szCs w:val="19"/>
                <w:shd w:val="clear" w:color="auto" w:fill="F7CAAC" w:themeFill="accent2" w:themeFillTint="66"/>
                <w:lang w:eastAsia="pt-BR"/>
              </w:rPr>
              <w:t xml:space="preserve"> Registral</w:t>
            </w:r>
            <w:r w:rsidR="0085533A" w:rsidRPr="00750540">
              <w:rPr>
                <w:rFonts w:ascii="Book Antiqua" w:eastAsia="Times New Roman" w:hAnsi="Book Antiqua" w:cs="Times New Roman"/>
                <w:b/>
                <w:bCs/>
                <w:sz w:val="19"/>
                <w:szCs w:val="19"/>
                <w:lang w:eastAsia="pt-BR"/>
              </w:rPr>
              <w:t xml:space="preserve"> </w:t>
            </w:r>
            <w:r w:rsidR="0085533A" w:rsidRPr="00750540">
              <w:rPr>
                <w:rFonts w:ascii="Book Antiqua" w:eastAsia="Times New Roman" w:hAnsi="Book Antiqua" w:cs="Times New Roman"/>
                <w:sz w:val="19"/>
                <w:szCs w:val="19"/>
                <w:lang w:eastAsia="pt-BR"/>
              </w:rPr>
              <w:t xml:space="preserve">ou </w:t>
            </w:r>
            <w:r w:rsidR="0085533A" w:rsidRPr="00750540">
              <w:rPr>
                <w:rFonts w:ascii="Book Antiqua" w:eastAsia="Times New Roman" w:hAnsi="Book Antiqua" w:cs="Times New Roman"/>
                <w:b/>
                <w:bCs/>
                <w:sz w:val="19"/>
                <w:szCs w:val="19"/>
                <w:shd w:val="clear" w:color="auto" w:fill="F7CAAC" w:themeFill="accent2" w:themeFillTint="66"/>
                <w:lang w:eastAsia="pt-BR"/>
              </w:rPr>
              <w:t>do Trato Sucessivo</w:t>
            </w:r>
            <w:r w:rsidR="0085533A" w:rsidRPr="00750540">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apenas será viável o registro de título contendo informações perfeitamente coincidentes que aquelas constantes da respectiva matrícula sobre as pessoas e bem nela mencionados. Identifica-se a obediência a este princípio nos </w:t>
            </w:r>
            <w:proofErr w:type="spellStart"/>
            <w:r w:rsidRPr="00750540">
              <w:rPr>
                <w:rFonts w:ascii="Book Antiqua" w:eastAsia="Times New Roman" w:hAnsi="Book Antiqua" w:cs="Times New Roman"/>
                <w:sz w:val="19"/>
                <w:szCs w:val="19"/>
                <w:lang w:eastAsia="pt-BR"/>
              </w:rPr>
              <w:t>arts</w:t>
            </w:r>
            <w:proofErr w:type="spellEnd"/>
            <w:r w:rsidRPr="00750540">
              <w:rPr>
                <w:rFonts w:ascii="Book Antiqua" w:eastAsia="Times New Roman" w:hAnsi="Book Antiqua" w:cs="Times New Roman"/>
                <w:sz w:val="19"/>
                <w:szCs w:val="19"/>
                <w:lang w:eastAsia="pt-BR"/>
              </w:rPr>
              <w:t>. 195, 222</w:t>
            </w:r>
            <w:r w:rsidRPr="00750540">
              <w:rPr>
                <w:rStyle w:val="Refdenotaderodap"/>
                <w:rFonts w:ascii="Book Antiqua" w:eastAsia="Times New Roman" w:hAnsi="Book Antiqua" w:cs="Times New Roman"/>
                <w:sz w:val="19"/>
                <w:szCs w:val="19"/>
                <w:lang w:eastAsia="pt-BR"/>
              </w:rPr>
              <w:footnoteReference w:id="6"/>
            </w:r>
            <w:r w:rsidRPr="00750540">
              <w:rPr>
                <w:rFonts w:ascii="Book Antiqua" w:eastAsia="Times New Roman" w:hAnsi="Book Antiqua" w:cs="Times New Roman"/>
                <w:sz w:val="19"/>
                <w:szCs w:val="19"/>
                <w:lang w:eastAsia="pt-BR"/>
              </w:rPr>
              <w:t xml:space="preserve"> e 237</w:t>
            </w:r>
            <w:r w:rsidRPr="00750540">
              <w:rPr>
                <w:rStyle w:val="Refdenotaderodap"/>
                <w:rFonts w:ascii="Book Antiqua" w:eastAsia="Times New Roman" w:hAnsi="Book Antiqua" w:cs="Times New Roman"/>
                <w:sz w:val="19"/>
                <w:szCs w:val="19"/>
                <w:lang w:eastAsia="pt-BR"/>
              </w:rPr>
              <w:footnoteReference w:id="7"/>
            </w:r>
            <w:r w:rsidRPr="00750540">
              <w:rPr>
                <w:rFonts w:ascii="Book Antiqua" w:eastAsia="Times New Roman" w:hAnsi="Book Antiqua" w:cs="Times New Roman"/>
                <w:sz w:val="19"/>
                <w:szCs w:val="19"/>
                <w:lang w:eastAsia="pt-BR"/>
              </w:rPr>
              <w:t xml:space="preserve"> da Lei de Registros Públicos, determinando o imprescindível encadeamento entre assentos pertinentes a um dado imóvel e as pessoas neles constantes, formando uma continuidade ininterrupta das titularidades jurídicas de um imóvel. Baseado neste princípio, não poderá vender ou gravar de ônus, quem não figurar como proprietário no registro imobiliário. Respeitando o princípio da continuidade, se for anulado um negócio jurídico por sentença transitada em julgado, o respectivo registro será cancelado, e, consequentemente, serão cancelados todos os posteriores que nele se apoiaram.</w:t>
            </w:r>
          </w:p>
          <w:p w14:paraId="4935F1EF" w14:textId="22A70A6A" w:rsidR="00813C25" w:rsidRDefault="00813C25" w:rsidP="007B6156">
            <w:pPr>
              <w:jc w:val="both"/>
              <w:rPr>
                <w:rFonts w:ascii="Book Antiqua" w:eastAsia="Times New Roman" w:hAnsi="Book Antiqua" w:cs="Times New Roman"/>
                <w:sz w:val="19"/>
                <w:szCs w:val="19"/>
                <w:lang w:eastAsia="pt-BR"/>
              </w:rPr>
            </w:pPr>
          </w:p>
          <w:p w14:paraId="7D475547" w14:textId="55C51935" w:rsidR="00813C25" w:rsidRPr="00750540" w:rsidRDefault="00813C25" w:rsidP="007B6156">
            <w:pPr>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00817D0B">
              <w:rPr>
                <w:rFonts w:ascii="Book Antiqua" w:eastAsia="Times New Roman" w:hAnsi="Book Antiqua" w:cs="Times New Roman"/>
                <w:b/>
                <w:i/>
                <w:iCs/>
                <w:color w:val="FF0000"/>
                <w:sz w:val="19"/>
                <w:szCs w:val="19"/>
                <w:lang w:eastAsia="pt-BR"/>
              </w:rPr>
              <w:t>: #</w:t>
            </w:r>
            <w:r w:rsidR="00817D0B" w:rsidRPr="00817D0B">
              <w:rPr>
                <w:rFonts w:ascii="Book Antiqua" w:eastAsia="Times New Roman" w:hAnsi="Book Antiqua" w:cs="Times New Roman"/>
                <w:b/>
                <w:i/>
                <w:iCs/>
                <w:color w:val="FF0000"/>
                <w:sz w:val="19"/>
                <w:szCs w:val="19"/>
                <w:highlight w:val="green"/>
                <w:lang w:eastAsia="pt-BR"/>
              </w:rPr>
              <w:t>PGEPB-2008</w:t>
            </w:r>
            <w:r w:rsidR="009B710E">
              <w:rPr>
                <w:rFonts w:ascii="Book Antiqua" w:eastAsia="Times New Roman" w:hAnsi="Book Antiqua" w:cs="Times New Roman"/>
                <w:b/>
                <w:i/>
                <w:iCs/>
                <w:color w:val="FF0000"/>
                <w:sz w:val="19"/>
                <w:szCs w:val="19"/>
                <w:lang w:eastAsia="pt-BR"/>
              </w:rPr>
              <w:t>: #</w:t>
            </w:r>
            <w:r w:rsidR="009B710E" w:rsidRPr="009B710E">
              <w:rPr>
                <w:rFonts w:ascii="Book Antiqua" w:eastAsia="Times New Roman" w:hAnsi="Book Antiqua" w:cs="Times New Roman"/>
                <w:b/>
                <w:i/>
                <w:iCs/>
                <w:color w:val="FF0000"/>
                <w:sz w:val="19"/>
                <w:szCs w:val="19"/>
                <w:highlight w:val="green"/>
                <w:lang w:eastAsia="pt-BR"/>
              </w:rPr>
              <w:t>MPDFT-2013</w:t>
            </w:r>
            <w:r w:rsidR="008334A7">
              <w:rPr>
                <w:rFonts w:ascii="Book Antiqua" w:eastAsia="Times New Roman" w:hAnsi="Book Antiqua" w:cs="Times New Roman"/>
                <w:b/>
                <w:i/>
                <w:iCs/>
                <w:color w:val="FF0000"/>
                <w:sz w:val="19"/>
                <w:szCs w:val="19"/>
                <w:lang w:eastAsia="pt-BR"/>
              </w:rPr>
              <w:t xml:space="preserve">: </w:t>
            </w:r>
            <w:r w:rsidR="002A4FC8">
              <w:rPr>
                <w:rFonts w:ascii="Book Antiqua" w:eastAsia="Times New Roman" w:hAnsi="Book Antiqua" w:cs="Times New Roman"/>
                <w:b/>
                <w:i/>
                <w:iCs/>
                <w:color w:val="FF0000"/>
                <w:sz w:val="19"/>
                <w:szCs w:val="19"/>
                <w:lang w:eastAsia="pt-BR"/>
              </w:rPr>
              <w:t>#</w:t>
            </w:r>
            <w:r w:rsidR="002A4FC8" w:rsidRPr="002A4FC8">
              <w:rPr>
                <w:rFonts w:ascii="Book Antiqua" w:eastAsia="Times New Roman" w:hAnsi="Book Antiqua" w:cs="Times New Roman"/>
                <w:b/>
                <w:i/>
                <w:iCs/>
                <w:color w:val="FF0000"/>
                <w:sz w:val="19"/>
                <w:szCs w:val="19"/>
                <w:highlight w:val="green"/>
                <w:lang w:eastAsia="pt-BR"/>
              </w:rPr>
              <w:t>TRF2-</w:t>
            </w:r>
            <w:r w:rsidR="002A4FC8">
              <w:rPr>
                <w:rFonts w:ascii="Book Antiqua" w:eastAsia="Times New Roman" w:hAnsi="Book Antiqua" w:cs="Times New Roman"/>
                <w:b/>
                <w:i/>
                <w:iCs/>
                <w:color w:val="FF0000"/>
                <w:sz w:val="19"/>
                <w:szCs w:val="19"/>
                <w:highlight w:val="green"/>
                <w:lang w:eastAsia="pt-BR"/>
              </w:rPr>
              <w:t>2011/</w:t>
            </w:r>
            <w:r w:rsidR="002A4FC8" w:rsidRPr="002A4FC8">
              <w:rPr>
                <w:rFonts w:ascii="Book Antiqua" w:eastAsia="Times New Roman" w:hAnsi="Book Antiqua" w:cs="Times New Roman"/>
                <w:b/>
                <w:i/>
                <w:iCs/>
                <w:color w:val="FF0000"/>
                <w:sz w:val="19"/>
                <w:szCs w:val="19"/>
                <w:highlight w:val="green"/>
                <w:lang w:eastAsia="pt-BR"/>
              </w:rPr>
              <w:t>2014</w:t>
            </w:r>
            <w:r w:rsidR="00A30AD4">
              <w:rPr>
                <w:rFonts w:ascii="Book Antiqua" w:eastAsia="Times New Roman" w:hAnsi="Book Antiqua" w:cs="Times New Roman"/>
                <w:b/>
                <w:i/>
                <w:iCs/>
                <w:color w:val="FF0000"/>
                <w:sz w:val="19"/>
                <w:szCs w:val="19"/>
                <w:lang w:eastAsia="pt-BR"/>
              </w:rPr>
              <w:t>: #</w:t>
            </w:r>
            <w:r w:rsidR="00A30AD4" w:rsidRPr="00A30AD4">
              <w:rPr>
                <w:rFonts w:ascii="Book Antiqua" w:eastAsia="Times New Roman" w:hAnsi="Book Antiqua" w:cs="Times New Roman"/>
                <w:b/>
                <w:i/>
                <w:iCs/>
                <w:color w:val="FF0000"/>
                <w:sz w:val="19"/>
                <w:szCs w:val="19"/>
                <w:highlight w:val="green"/>
                <w:lang w:eastAsia="pt-BR"/>
              </w:rPr>
              <w:t>Cartórios/TJDFT-2014</w:t>
            </w:r>
            <w:r w:rsidR="0095385A">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813C25">
              <w:rPr>
                <w:rFonts w:ascii="Book Antiqua" w:eastAsia="Times New Roman" w:hAnsi="Book Antiqua" w:cs="Times New Roman"/>
                <w:b/>
                <w:i/>
                <w:iCs/>
                <w:color w:val="FF0000"/>
                <w:sz w:val="19"/>
                <w:szCs w:val="19"/>
                <w:highlight w:val="green"/>
                <w:lang w:eastAsia="pt-BR"/>
              </w:rPr>
              <w:t>TJRO-2019</w:t>
            </w:r>
            <w:r w:rsidR="001015C9">
              <w:rPr>
                <w:rFonts w:ascii="Book Antiqua" w:eastAsia="Times New Roman" w:hAnsi="Book Antiqua" w:cs="Times New Roman"/>
                <w:b/>
                <w:i/>
                <w:iCs/>
                <w:color w:val="FF0000"/>
                <w:sz w:val="19"/>
                <w:szCs w:val="19"/>
                <w:lang w:eastAsia="pt-BR"/>
              </w:rPr>
              <w:t>: #</w:t>
            </w:r>
            <w:r w:rsidR="001015C9" w:rsidRPr="001015C9">
              <w:rPr>
                <w:rFonts w:ascii="Book Antiqua" w:eastAsia="Times New Roman" w:hAnsi="Book Antiqua" w:cs="Times New Roman"/>
                <w:b/>
                <w:i/>
                <w:iCs/>
                <w:color w:val="FF0000"/>
                <w:sz w:val="19"/>
                <w:szCs w:val="19"/>
                <w:highlight w:val="green"/>
                <w:lang w:eastAsia="pt-BR"/>
              </w:rPr>
              <w:t>PGEPB-2021</w:t>
            </w:r>
            <w:r w:rsidR="00F64DDF">
              <w:rPr>
                <w:rFonts w:ascii="Book Antiqua" w:eastAsia="Times New Roman" w:hAnsi="Book Antiqua" w:cs="Times New Roman"/>
                <w:b/>
                <w:i/>
                <w:iCs/>
                <w:color w:val="FF0000"/>
                <w:sz w:val="19"/>
                <w:szCs w:val="19"/>
                <w:lang w:eastAsia="pt-BR"/>
              </w:rPr>
              <w:t>: #</w:t>
            </w:r>
            <w:r w:rsidR="00F64DDF" w:rsidRPr="00F64DDF">
              <w:rPr>
                <w:rFonts w:ascii="Book Antiqua" w:eastAsia="Times New Roman" w:hAnsi="Book Antiqua" w:cs="Times New Roman"/>
                <w:b/>
                <w:i/>
                <w:iCs/>
                <w:color w:val="FF0000"/>
                <w:sz w:val="19"/>
                <w:szCs w:val="19"/>
                <w:highlight w:val="green"/>
                <w:lang w:eastAsia="pt-BR"/>
              </w:rPr>
              <w:t>MPAM-2023</w:t>
            </w:r>
            <w:r w:rsidR="0024441A">
              <w:rPr>
                <w:rFonts w:ascii="Book Antiqua" w:eastAsia="Times New Roman" w:hAnsi="Book Antiqua" w:cs="Times New Roman"/>
                <w:b/>
                <w:i/>
                <w:iCs/>
                <w:color w:val="FF0000"/>
                <w:sz w:val="19"/>
                <w:szCs w:val="19"/>
                <w:lang w:eastAsia="pt-BR"/>
              </w:rPr>
              <w:t>: #</w:t>
            </w:r>
            <w:r w:rsidR="0024441A" w:rsidRPr="0024441A">
              <w:rPr>
                <w:rFonts w:ascii="Book Antiqua" w:eastAsia="Times New Roman" w:hAnsi="Book Antiqua" w:cs="Times New Roman"/>
                <w:b/>
                <w:i/>
                <w:iCs/>
                <w:color w:val="FF0000"/>
                <w:sz w:val="19"/>
                <w:szCs w:val="19"/>
                <w:highlight w:val="green"/>
                <w:lang w:eastAsia="pt-BR"/>
              </w:rPr>
              <w:t>MPBA-2023</w:t>
            </w:r>
            <w:r w:rsidR="0024441A">
              <w:rPr>
                <w:rFonts w:ascii="Book Antiqua" w:eastAsia="Times New Roman" w:hAnsi="Book Antiqua" w:cs="Times New Roman"/>
                <w:b/>
                <w:i/>
                <w:iCs/>
                <w:color w:val="FF0000"/>
                <w:sz w:val="19"/>
                <w:szCs w:val="19"/>
                <w:lang w:eastAsia="pt-BR"/>
              </w:rPr>
              <w:t>: #</w:t>
            </w:r>
            <w:r w:rsidR="0024441A" w:rsidRPr="0024441A">
              <w:rPr>
                <w:rFonts w:ascii="Book Antiqua" w:eastAsia="Times New Roman" w:hAnsi="Book Antiqua" w:cs="Times New Roman"/>
                <w:b/>
                <w:i/>
                <w:iCs/>
                <w:color w:val="FF0000"/>
                <w:sz w:val="19"/>
                <w:szCs w:val="19"/>
                <w:highlight w:val="green"/>
                <w:lang w:eastAsia="pt-BR"/>
              </w:rPr>
              <w:t>AGU-2023</w:t>
            </w:r>
            <w:r w:rsidR="00817D0B">
              <w:rPr>
                <w:rFonts w:ascii="Book Antiqua" w:eastAsia="Times New Roman" w:hAnsi="Book Antiqua" w:cs="Times New Roman"/>
                <w:b/>
                <w:i/>
                <w:iCs/>
                <w:color w:val="FF0000"/>
                <w:sz w:val="19"/>
                <w:szCs w:val="19"/>
                <w:lang w:eastAsia="pt-BR"/>
              </w:rPr>
              <w:t>: #</w:t>
            </w:r>
            <w:r w:rsidR="00817D0B" w:rsidRPr="00817D0B">
              <w:rPr>
                <w:rFonts w:ascii="Book Antiqua" w:eastAsia="Times New Roman" w:hAnsi="Book Antiqua" w:cs="Times New Roman"/>
                <w:b/>
                <w:i/>
                <w:iCs/>
                <w:color w:val="FF0000"/>
                <w:sz w:val="19"/>
                <w:szCs w:val="19"/>
                <w:highlight w:val="green"/>
                <w:lang w:eastAsia="pt-BR"/>
              </w:rPr>
              <w:t>CESPE</w:t>
            </w:r>
            <w:r w:rsidR="0095385A">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813C25">
              <w:rPr>
                <w:rFonts w:ascii="Book Antiqua" w:eastAsia="Times New Roman" w:hAnsi="Book Antiqua" w:cs="Times New Roman"/>
                <w:b/>
                <w:i/>
                <w:iCs/>
                <w:color w:val="FF0000"/>
                <w:sz w:val="19"/>
                <w:szCs w:val="19"/>
                <w:highlight w:val="green"/>
                <w:lang w:eastAsia="pt-BR"/>
              </w:rPr>
              <w:t>VUNESP</w:t>
            </w:r>
            <w:r w:rsidRPr="0075054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13C25">
              <w:rPr>
                <w:rFonts w:ascii="Book Antiqua" w:eastAsia="Times New Roman" w:hAnsi="Book Antiqua" w:cs="Times New Roman"/>
                <w:bCs/>
                <w:sz w:val="19"/>
                <w:szCs w:val="19"/>
                <w:lang w:eastAsia="pt-BR"/>
              </w:rPr>
              <w:t xml:space="preserve">O </w:t>
            </w:r>
            <w:r w:rsidRPr="00813C25">
              <w:rPr>
                <w:rFonts w:ascii="Book Antiqua" w:eastAsia="Times New Roman" w:hAnsi="Book Antiqua" w:cs="Times New Roman"/>
                <w:b/>
                <w:sz w:val="19"/>
                <w:szCs w:val="19"/>
                <w:shd w:val="clear" w:color="auto" w:fill="F7CAAC" w:themeFill="accent2" w:themeFillTint="66"/>
                <w:lang w:eastAsia="pt-BR"/>
              </w:rPr>
              <w:t>princípio da especialidade subjetiva</w:t>
            </w:r>
            <w:r w:rsidRPr="00813C25">
              <w:rPr>
                <w:rFonts w:ascii="Book Antiqua" w:eastAsia="Times New Roman" w:hAnsi="Book Antiqua" w:cs="Times New Roman"/>
                <w:bCs/>
                <w:sz w:val="19"/>
                <w:szCs w:val="19"/>
                <w:lang w:eastAsia="pt-BR"/>
              </w:rPr>
              <w:t xml:space="preserve"> tem por </w:t>
            </w:r>
            <w:r>
              <w:rPr>
                <w:rFonts w:ascii="Book Antiqua" w:eastAsia="Times New Roman" w:hAnsi="Book Antiqua" w:cs="Times New Roman"/>
                <w:bCs/>
                <w:sz w:val="19"/>
                <w:szCs w:val="19"/>
                <w:lang w:eastAsia="pt-BR"/>
              </w:rPr>
              <w:t>finalidade</w:t>
            </w:r>
            <w:r w:rsidRPr="00813C25">
              <w:rPr>
                <w:rFonts w:ascii="Book Antiqua" w:eastAsia="Times New Roman" w:hAnsi="Book Antiqua" w:cs="Times New Roman"/>
                <w:bCs/>
                <w:sz w:val="19"/>
                <w:szCs w:val="19"/>
                <w:lang w:eastAsia="pt-BR"/>
              </w:rPr>
              <w:t xml:space="preserve"> garantir a perfeita identificação e qualificação das pessoas, naturais ou jurídicas, nomeadas na matrícula e nos títulos levados a registro, ao passo que </w:t>
            </w:r>
            <w:r>
              <w:rPr>
                <w:rFonts w:ascii="Book Antiqua" w:eastAsia="Times New Roman" w:hAnsi="Book Antiqua" w:cs="Times New Roman"/>
                <w:bCs/>
                <w:sz w:val="19"/>
                <w:szCs w:val="19"/>
                <w:lang w:eastAsia="pt-BR"/>
              </w:rPr>
              <w:t xml:space="preserve">o </w:t>
            </w:r>
            <w:r w:rsidRPr="00813C25">
              <w:rPr>
                <w:rFonts w:ascii="Book Antiqua" w:eastAsia="Times New Roman" w:hAnsi="Book Antiqua" w:cs="Times New Roman"/>
                <w:b/>
                <w:sz w:val="19"/>
                <w:szCs w:val="19"/>
                <w:shd w:val="clear" w:color="auto" w:fill="F7CAAC" w:themeFill="accent2" w:themeFillTint="66"/>
                <w:lang w:eastAsia="pt-BR"/>
              </w:rPr>
              <w:t>princípio da especialidade objetiva</w:t>
            </w:r>
            <w:r w:rsidRPr="00813C25">
              <w:rPr>
                <w:rFonts w:ascii="Book Antiqua" w:eastAsia="Times New Roman" w:hAnsi="Book Antiqua" w:cs="Times New Roman"/>
                <w:bCs/>
                <w:sz w:val="19"/>
                <w:szCs w:val="19"/>
                <w:lang w:eastAsia="pt-BR"/>
              </w:rPr>
              <w:t xml:space="preserve"> </w:t>
            </w:r>
            <w:r w:rsidR="00F64DDF" w:rsidRPr="00813C25">
              <w:rPr>
                <w:rFonts w:ascii="Book Antiqua" w:eastAsia="Times New Roman" w:hAnsi="Book Antiqua" w:cs="Times New Roman"/>
                <w:bCs/>
                <w:sz w:val="19"/>
                <w:szCs w:val="19"/>
                <w:lang w:eastAsia="pt-BR"/>
              </w:rPr>
              <w:t>se refere</w:t>
            </w:r>
            <w:r w:rsidRPr="00813C25">
              <w:rPr>
                <w:rFonts w:ascii="Book Antiqua" w:eastAsia="Times New Roman" w:hAnsi="Book Antiqua" w:cs="Times New Roman"/>
                <w:bCs/>
                <w:sz w:val="19"/>
                <w:szCs w:val="19"/>
                <w:lang w:eastAsia="pt-BR"/>
              </w:rPr>
              <w:t xml:space="preserve"> a escorreita identificação do imóvel na matrícula e nos documentos apresentados para registro.</w:t>
            </w:r>
            <w:r>
              <w:rPr>
                <w:rFonts w:ascii="Book Antiqua" w:eastAsia="Times New Roman" w:hAnsi="Book Antiqua" w:cs="Times New Roman"/>
                <w:bCs/>
                <w:sz w:val="19"/>
                <w:szCs w:val="19"/>
                <w:lang w:eastAsia="pt-BR"/>
              </w:rPr>
              <w:t xml:space="preserve"> </w:t>
            </w:r>
          </w:p>
          <w:p w14:paraId="360B5BE2" w14:textId="77777777" w:rsidR="007B6156" w:rsidRPr="00750540" w:rsidRDefault="007B6156" w:rsidP="007B6156">
            <w:pPr>
              <w:jc w:val="both"/>
              <w:rPr>
                <w:rFonts w:ascii="Book Antiqua" w:eastAsia="Times New Roman" w:hAnsi="Book Antiqua" w:cs="Times New Roman"/>
                <w:b/>
                <w:sz w:val="19"/>
                <w:szCs w:val="19"/>
                <w:lang w:eastAsia="pt-BR"/>
              </w:rPr>
            </w:pPr>
          </w:p>
          <w:p w14:paraId="6CD0C00B" w14:textId="3FBB432D" w:rsidR="007B6156" w:rsidRPr="00750540" w:rsidRDefault="007B6156" w:rsidP="007B6156">
            <w:pPr>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Pr="00750540">
              <w:rPr>
                <w:rFonts w:ascii="Book Antiqua" w:eastAsia="Times New Roman" w:hAnsi="Book Antiqua" w:cs="Times New Roman"/>
                <w:bCs/>
                <w:sz w:val="19"/>
                <w:szCs w:val="19"/>
                <w:lang w:eastAsia="pt-BR"/>
              </w:rPr>
              <w:t>:</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shd w:val="clear" w:color="auto" w:fill="F7CAAC" w:themeFill="accent2" w:themeFillTint="66"/>
                <w:lang w:eastAsia="pt-BR"/>
              </w:rPr>
              <w:t>PRINCÍPIO DA ESPECIALIDADE</w:t>
            </w:r>
            <w:r w:rsidRPr="00750540">
              <w:rPr>
                <w:rFonts w:ascii="Book Antiqua" w:eastAsia="Times New Roman" w:hAnsi="Book Antiqua" w:cs="Times New Roman"/>
                <w:sz w:val="19"/>
                <w:szCs w:val="19"/>
                <w:lang w:eastAsia="pt-BR"/>
              </w:rPr>
              <w:t xml:space="preserve"> x </w:t>
            </w:r>
            <w:r w:rsidRPr="00750540">
              <w:rPr>
                <w:rFonts w:ascii="Book Antiqua" w:eastAsia="Times New Roman" w:hAnsi="Book Antiqua" w:cs="Times New Roman"/>
                <w:b/>
                <w:bCs/>
                <w:sz w:val="19"/>
                <w:szCs w:val="19"/>
                <w:shd w:val="clear" w:color="auto" w:fill="F7CAAC" w:themeFill="accent2" w:themeFillTint="66"/>
                <w:lang w:eastAsia="pt-BR"/>
              </w:rPr>
              <w:t>PRINCÍPIO DA CONTINUIDADE</w:t>
            </w:r>
            <w:r w:rsidRPr="00750540">
              <w:rPr>
                <w:rFonts w:ascii="Book Antiqua" w:eastAsia="Times New Roman" w:hAnsi="Book Antiqua" w:cs="Times New Roman"/>
                <w:sz w:val="19"/>
                <w:szCs w:val="19"/>
                <w:lang w:eastAsia="pt-BR"/>
              </w:rPr>
              <w:t>:</w:t>
            </w:r>
          </w:p>
          <w:p w14:paraId="1F64691F" w14:textId="77777777" w:rsidR="007B6156" w:rsidRPr="00750540" w:rsidRDefault="007B6156" w:rsidP="007B6156">
            <w:pPr>
              <w:pStyle w:val="PargrafodaLista"/>
              <w:numPr>
                <w:ilvl w:val="0"/>
                <w:numId w:val="3"/>
              </w:numPr>
              <w:ind w:left="451"/>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shd w:val="clear" w:color="auto" w:fill="F7CAAC" w:themeFill="accent2" w:themeFillTint="66"/>
                <w:lang w:eastAsia="pt-BR"/>
              </w:rPr>
              <w:t>PRINCÍPIO DA ESPECIALIDADE</w:t>
            </w:r>
            <w:r w:rsidRPr="00750540">
              <w:rPr>
                <w:rFonts w:ascii="Book Antiqua" w:eastAsia="Times New Roman" w:hAnsi="Book Antiqua" w:cs="Times New Roman"/>
                <w:bCs/>
                <w:sz w:val="19"/>
                <w:szCs w:val="19"/>
                <w:lang w:eastAsia="pt-BR"/>
              </w:rPr>
              <w:t>: Impõe a descrição completa do imóvel, a qualificação dos sujeitos, tanto na matrícula quanto no título que pretende ingresso na serventia, ou seja, toda inscrição deve recair sobre um objeto individualizado (art. 176 da Lei 6.015/73).</w:t>
            </w:r>
          </w:p>
          <w:p w14:paraId="6A219F4E" w14:textId="77777777" w:rsidR="007B6156" w:rsidRPr="00750540" w:rsidRDefault="007B6156" w:rsidP="007B6156">
            <w:pPr>
              <w:ind w:left="451"/>
              <w:jc w:val="both"/>
              <w:rPr>
                <w:rFonts w:ascii="Book Antiqua" w:eastAsia="Times New Roman" w:hAnsi="Book Antiqua" w:cs="Times New Roman"/>
                <w:bCs/>
                <w:sz w:val="19"/>
                <w:szCs w:val="19"/>
                <w:lang w:eastAsia="pt-BR"/>
              </w:rPr>
            </w:pPr>
          </w:p>
          <w:p w14:paraId="26E95365" w14:textId="77777777" w:rsidR="007B6156" w:rsidRPr="00750540" w:rsidRDefault="007B6156" w:rsidP="007B6156">
            <w:pPr>
              <w:pStyle w:val="PargrafodaLista"/>
              <w:numPr>
                <w:ilvl w:val="0"/>
                <w:numId w:val="3"/>
              </w:numPr>
              <w:ind w:left="451"/>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shd w:val="clear" w:color="auto" w:fill="F7CAAC" w:themeFill="accent2" w:themeFillTint="66"/>
                <w:lang w:eastAsia="pt-BR"/>
              </w:rPr>
              <w:t>PRINCÍPIO DA CONTINUIDADE</w:t>
            </w:r>
            <w:r w:rsidRPr="00750540">
              <w:rPr>
                <w:rFonts w:ascii="Book Antiqua" w:eastAsia="Times New Roman" w:hAnsi="Book Antiqua" w:cs="Times New Roman"/>
                <w:bCs/>
                <w:sz w:val="19"/>
                <w:szCs w:val="19"/>
                <w:lang w:eastAsia="pt-BR"/>
              </w:rPr>
              <w:t xml:space="preserve">: Nenhum registro pode ser feito se não houver menção ao título anterior. Desta forma, é possível formar um encadeamento ininterrupto das titularidades jurídicas de cada imóvel, porque cada assento registral deve apoiar-se no anterior, nos termos do art. 195 da LRP. </w:t>
            </w:r>
          </w:p>
          <w:p w14:paraId="60311E49" w14:textId="77777777" w:rsidR="007B6156" w:rsidRPr="00750540" w:rsidRDefault="007B6156" w:rsidP="007B6156">
            <w:pPr>
              <w:jc w:val="both"/>
              <w:rPr>
                <w:rFonts w:ascii="Book Antiqua" w:eastAsia="Times New Roman" w:hAnsi="Book Antiqua" w:cs="Times New Roman"/>
                <w:b/>
                <w:sz w:val="19"/>
                <w:szCs w:val="19"/>
                <w:lang w:eastAsia="pt-BR"/>
              </w:rPr>
            </w:pPr>
          </w:p>
          <w:p w14:paraId="5763B321" w14:textId="4411539B" w:rsidR="0085533A" w:rsidRPr="00750540" w:rsidRDefault="0085533A" w:rsidP="007B6156">
            <w:p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Pr="00750540">
              <w:rPr>
                <w:rFonts w:ascii="Book Antiqua" w:eastAsia="Times New Roman" w:hAnsi="Book Antiqua" w:cs="Times New Roman"/>
                <w:bCs/>
                <w:color w:val="FF0000"/>
                <w:sz w:val="19"/>
                <w:szCs w:val="19"/>
                <w:lang w:eastAsia="pt-BR"/>
              </w:rPr>
              <w:t xml:space="preserve">: </w:t>
            </w: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Outros Princípios</w:t>
            </w:r>
            <w:r w:rsidR="00657A9A">
              <w:rPr>
                <w:rFonts w:ascii="Book Antiqua" w:eastAsia="Times New Roman" w:hAnsi="Book Antiqua" w:cs="Times New Roman"/>
                <w:b/>
                <w:i/>
                <w:iCs/>
                <w:color w:val="FF0000"/>
                <w:sz w:val="19"/>
                <w:szCs w:val="19"/>
                <w:lang w:eastAsia="pt-BR"/>
              </w:rPr>
              <w:t xml:space="preserve">: </w:t>
            </w: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TJSC-2019</w:t>
            </w:r>
            <w:r w:rsidR="00ED7D44">
              <w:rPr>
                <w:rFonts w:ascii="Book Antiqua" w:eastAsia="Times New Roman" w:hAnsi="Book Antiqua" w:cs="Times New Roman"/>
                <w:b/>
                <w:i/>
                <w:iCs/>
                <w:color w:val="FF0000"/>
                <w:sz w:val="19"/>
                <w:szCs w:val="19"/>
                <w:lang w:eastAsia="pt-BR"/>
              </w:rPr>
              <w:t>: #</w:t>
            </w:r>
            <w:r w:rsidR="00ED7D44" w:rsidRPr="00ED7D44">
              <w:rPr>
                <w:rFonts w:ascii="Book Antiqua" w:eastAsia="Times New Roman" w:hAnsi="Book Antiqua" w:cs="Times New Roman"/>
                <w:b/>
                <w:i/>
                <w:iCs/>
                <w:color w:val="FF0000"/>
                <w:sz w:val="19"/>
                <w:szCs w:val="19"/>
                <w:highlight w:val="green"/>
                <w:lang w:eastAsia="pt-BR"/>
              </w:rPr>
              <w:t>Cartórios/TJGO-2021</w:t>
            </w:r>
            <w:r w:rsidR="0024441A">
              <w:rPr>
                <w:rFonts w:ascii="Book Antiqua" w:eastAsia="Times New Roman" w:hAnsi="Book Antiqua" w:cs="Times New Roman"/>
                <w:b/>
                <w:i/>
                <w:iCs/>
                <w:color w:val="FF0000"/>
                <w:sz w:val="19"/>
                <w:szCs w:val="19"/>
                <w:lang w:eastAsia="pt-BR"/>
              </w:rPr>
              <w:t>: #</w:t>
            </w:r>
            <w:r w:rsidR="0024441A" w:rsidRPr="0024441A">
              <w:rPr>
                <w:rFonts w:ascii="Book Antiqua" w:eastAsia="Times New Roman" w:hAnsi="Book Antiqua" w:cs="Times New Roman"/>
                <w:b/>
                <w:i/>
                <w:iCs/>
                <w:color w:val="FF0000"/>
                <w:sz w:val="19"/>
                <w:szCs w:val="19"/>
                <w:highlight w:val="green"/>
                <w:lang w:eastAsia="pt-BR"/>
              </w:rPr>
              <w:t>MPBA-2023</w:t>
            </w:r>
            <w:r w:rsidR="00C461B8">
              <w:rPr>
                <w:rFonts w:ascii="Book Antiqua" w:eastAsia="Times New Roman" w:hAnsi="Book Antiqua" w:cs="Times New Roman"/>
                <w:b/>
                <w:i/>
                <w:iCs/>
                <w:color w:val="FF0000"/>
                <w:sz w:val="19"/>
                <w:szCs w:val="19"/>
                <w:lang w:eastAsia="pt-BR"/>
              </w:rPr>
              <w:t>: #</w:t>
            </w:r>
            <w:r w:rsidR="00C461B8" w:rsidRPr="00C461B8">
              <w:rPr>
                <w:rFonts w:ascii="Book Antiqua" w:eastAsia="Times New Roman" w:hAnsi="Book Antiqua" w:cs="Times New Roman"/>
                <w:b/>
                <w:i/>
                <w:iCs/>
                <w:color w:val="FF0000"/>
                <w:sz w:val="19"/>
                <w:szCs w:val="19"/>
                <w:highlight w:val="green"/>
                <w:lang w:eastAsia="pt-BR"/>
              </w:rPr>
              <w:t>AGU-2023</w:t>
            </w:r>
            <w:r w:rsidRPr="00750540">
              <w:rPr>
                <w:rFonts w:ascii="Book Antiqua" w:eastAsia="Times New Roman" w:hAnsi="Book Antiqua" w:cs="Times New Roman"/>
                <w:b/>
                <w:i/>
                <w:iCs/>
                <w:color w:val="FF0000"/>
                <w:sz w:val="19"/>
                <w:szCs w:val="19"/>
                <w:lang w:eastAsia="pt-BR"/>
              </w:rPr>
              <w:t>: #</w:t>
            </w:r>
            <w:r w:rsidRPr="00750540">
              <w:rPr>
                <w:rFonts w:ascii="Book Antiqua" w:eastAsia="Times New Roman" w:hAnsi="Book Antiqua" w:cs="Times New Roman"/>
                <w:b/>
                <w:i/>
                <w:iCs/>
                <w:color w:val="FF0000"/>
                <w:sz w:val="19"/>
                <w:szCs w:val="19"/>
                <w:highlight w:val="green"/>
                <w:lang w:eastAsia="pt-BR"/>
              </w:rPr>
              <w:t>CESPE</w:t>
            </w:r>
            <w:r w:rsidR="00ED7D44">
              <w:rPr>
                <w:rFonts w:ascii="Book Antiqua" w:eastAsia="Times New Roman" w:hAnsi="Book Antiqua" w:cs="Times New Roman"/>
                <w:b/>
                <w:i/>
                <w:iCs/>
                <w:color w:val="FF0000"/>
                <w:sz w:val="19"/>
                <w:szCs w:val="19"/>
                <w:lang w:eastAsia="pt-BR"/>
              </w:rPr>
              <w:t>: #</w:t>
            </w:r>
            <w:r w:rsidR="00ED7D44" w:rsidRPr="00ED7D44">
              <w:rPr>
                <w:rFonts w:ascii="Book Antiqua" w:eastAsia="Times New Roman" w:hAnsi="Book Antiqua" w:cs="Times New Roman"/>
                <w:b/>
                <w:i/>
                <w:iCs/>
                <w:color w:val="FF0000"/>
                <w:sz w:val="19"/>
                <w:szCs w:val="19"/>
                <w:highlight w:val="green"/>
                <w:lang w:eastAsia="pt-BR"/>
              </w:rPr>
              <w:t>VUNESP</w:t>
            </w:r>
            <w:r w:rsidRPr="00750540">
              <w:rPr>
                <w:rFonts w:ascii="Book Antiqua" w:eastAsia="Times New Roman" w:hAnsi="Book Antiqua" w:cs="Times New Roman"/>
                <w:b/>
                <w:i/>
                <w:iCs/>
                <w:sz w:val="19"/>
                <w:szCs w:val="19"/>
                <w:lang w:eastAsia="pt-BR"/>
              </w:rPr>
              <w:t>:</w:t>
            </w:r>
            <w:r w:rsidRPr="00750540">
              <w:rPr>
                <w:rFonts w:ascii="Book Antiqua" w:eastAsia="Times New Roman" w:hAnsi="Book Antiqua" w:cs="Times New Roman"/>
                <w:bCs/>
                <w:sz w:val="19"/>
                <w:szCs w:val="19"/>
                <w:lang w:eastAsia="pt-BR"/>
              </w:rPr>
              <w:t xml:space="preserve"> </w:t>
            </w:r>
          </w:p>
          <w:p w14:paraId="26DBE64F" w14:textId="77777777" w:rsidR="0085533A" w:rsidRPr="00750540" w:rsidRDefault="0085533A" w:rsidP="0085533A">
            <w:pPr>
              <w:pStyle w:val="PargrafodaLista"/>
              <w:numPr>
                <w:ilvl w:val="0"/>
                <w:numId w:val="4"/>
              </w:num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shd w:val="clear" w:color="auto" w:fill="F7CAAC" w:themeFill="accent2" w:themeFillTint="66"/>
                <w:lang w:eastAsia="pt-BR"/>
              </w:rPr>
              <w:t>Princípio da legalidade</w:t>
            </w:r>
            <w:r w:rsidRPr="00750540">
              <w:rPr>
                <w:rFonts w:ascii="Book Antiqua" w:eastAsia="Times New Roman" w:hAnsi="Book Antiqua" w:cs="Times New Roman"/>
                <w:bCs/>
                <w:sz w:val="19"/>
                <w:szCs w:val="19"/>
                <w:lang w:eastAsia="pt-BR"/>
              </w:rPr>
              <w:t xml:space="preserve">: </w:t>
            </w:r>
            <w:r w:rsidRPr="00750540">
              <w:rPr>
                <w:rFonts w:ascii="Book Antiqua" w:eastAsia="Times New Roman" w:hAnsi="Book Antiqua" w:cs="Times New Roman"/>
                <w:bCs/>
                <w:i/>
                <w:iCs/>
                <w:sz w:val="19"/>
                <w:szCs w:val="19"/>
                <w:lang w:eastAsia="pt-BR"/>
              </w:rPr>
              <w:t xml:space="preserve">“na esfera do direito registral, o princípio da legalidade pode ser definido como aquele pelo qual se </w:t>
            </w:r>
            <w:r w:rsidRPr="00750540">
              <w:rPr>
                <w:rFonts w:ascii="Book Antiqua" w:eastAsia="Times New Roman" w:hAnsi="Book Antiqua" w:cs="Times New Roman"/>
                <w:b/>
                <w:i/>
                <w:iCs/>
                <w:sz w:val="19"/>
                <w:szCs w:val="19"/>
                <w:highlight w:val="yellow"/>
                <w:lang w:eastAsia="pt-BR"/>
              </w:rPr>
              <w:t>impõe que os documentos submetidos ao Registro devem reunir os requisitos exigidos pelas normas legais para que possam aceder à publicidade registral</w:t>
            </w:r>
            <w:r w:rsidRPr="00750540">
              <w:rPr>
                <w:rFonts w:ascii="Book Antiqua" w:eastAsia="Times New Roman" w:hAnsi="Book Antiqua" w:cs="Times New Roman"/>
                <w:bCs/>
                <w:i/>
                <w:iCs/>
                <w:sz w:val="19"/>
                <w:szCs w:val="19"/>
                <w:lang w:eastAsia="pt-BR"/>
              </w:rPr>
              <w:t xml:space="preserve">. </w:t>
            </w:r>
            <w:r w:rsidRPr="00750540">
              <w:rPr>
                <w:rFonts w:ascii="Book Antiqua" w:eastAsia="Times New Roman" w:hAnsi="Book Antiqua" w:cs="Times New Roman"/>
                <w:bCs/>
                <w:i/>
                <w:iCs/>
                <w:sz w:val="19"/>
                <w:szCs w:val="19"/>
                <w:lang w:eastAsia="pt-BR"/>
              </w:rPr>
              <w:lastRenderedPageBreak/>
              <w:t>Destarte, para que possam ser registrados, os títulos devem ser submetidos a um exame de qualificação por parte do registrador, que assegure sua validade e perfeição”</w:t>
            </w:r>
            <w:r w:rsidRPr="00750540">
              <w:rPr>
                <w:rFonts w:ascii="Book Antiqua" w:hAnsi="Book Antiqua"/>
                <w:sz w:val="19"/>
                <w:szCs w:val="19"/>
              </w:rPr>
              <w:t xml:space="preserve">. (Fonte: </w:t>
            </w:r>
            <w:r w:rsidRPr="00750540">
              <w:rPr>
                <w:rFonts w:ascii="Book Antiqua" w:eastAsia="Times New Roman" w:hAnsi="Book Antiqua" w:cs="Times New Roman"/>
                <w:bCs/>
                <w:sz w:val="19"/>
                <w:szCs w:val="19"/>
                <w:lang w:eastAsia="pt-BR"/>
              </w:rPr>
              <w:t>Luiz Guilherme Loureiro, Registros Públicos Teoria e Prática, p. 546, 2017).</w:t>
            </w:r>
          </w:p>
          <w:p w14:paraId="5D1F3F10" w14:textId="77777777" w:rsidR="0085533A" w:rsidRPr="00750540" w:rsidRDefault="0085533A" w:rsidP="0085533A">
            <w:pPr>
              <w:pStyle w:val="PargrafodaLista"/>
              <w:numPr>
                <w:ilvl w:val="0"/>
                <w:numId w:val="4"/>
              </w:num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shd w:val="clear" w:color="auto" w:fill="F7CAAC" w:themeFill="accent2" w:themeFillTint="66"/>
                <w:lang w:eastAsia="pt-BR"/>
              </w:rPr>
              <w:t>Princípio da força probante</w:t>
            </w:r>
            <w:r w:rsidRPr="00750540">
              <w:rPr>
                <w:rFonts w:ascii="Book Antiqua" w:eastAsia="Times New Roman" w:hAnsi="Book Antiqua" w:cs="Times New Roman"/>
                <w:bCs/>
                <w:sz w:val="19"/>
                <w:szCs w:val="19"/>
                <w:lang w:eastAsia="pt-BR"/>
              </w:rPr>
              <w:t>: "</w:t>
            </w:r>
            <w:r w:rsidRPr="00750540">
              <w:rPr>
                <w:rFonts w:ascii="Book Antiqua" w:eastAsia="Times New Roman" w:hAnsi="Book Antiqua" w:cs="Times New Roman"/>
                <w:bCs/>
                <w:i/>
                <w:iCs/>
                <w:sz w:val="19"/>
                <w:szCs w:val="19"/>
                <w:lang w:eastAsia="pt-BR"/>
              </w:rPr>
              <w:t xml:space="preserve">a força probante de um ato </w:t>
            </w:r>
            <w:r w:rsidRPr="00750540">
              <w:rPr>
                <w:rFonts w:ascii="Book Antiqua" w:eastAsia="Times New Roman" w:hAnsi="Book Antiqua" w:cs="Times New Roman"/>
                <w:b/>
                <w:i/>
                <w:iCs/>
                <w:sz w:val="19"/>
                <w:szCs w:val="19"/>
                <w:highlight w:val="yellow"/>
                <w:lang w:eastAsia="pt-BR"/>
              </w:rPr>
              <w:t>é a autoridade que lhe é atribuída em tanto que instrumento de prova</w:t>
            </w:r>
            <w:r w:rsidRPr="00750540">
              <w:rPr>
                <w:rFonts w:ascii="Book Antiqua" w:eastAsia="Times New Roman" w:hAnsi="Book Antiqua" w:cs="Times New Roman"/>
                <w:bCs/>
                <w:i/>
                <w:iCs/>
                <w:sz w:val="19"/>
                <w:szCs w:val="19"/>
                <w:lang w:eastAsia="pt-BR"/>
              </w:rPr>
              <w:t xml:space="preserve">, é </w:t>
            </w:r>
            <w:r w:rsidRPr="00750540">
              <w:rPr>
                <w:rFonts w:ascii="Book Antiqua" w:eastAsia="Times New Roman" w:hAnsi="Book Antiqua" w:cs="Times New Roman"/>
                <w:b/>
                <w:i/>
                <w:iCs/>
                <w:sz w:val="19"/>
                <w:szCs w:val="19"/>
                <w:highlight w:val="yellow"/>
                <w:lang w:eastAsia="pt-BR"/>
              </w:rPr>
              <w:t>o seu grau de credibilidade</w:t>
            </w:r>
            <w:r w:rsidRPr="00750540">
              <w:rPr>
                <w:rFonts w:ascii="Book Antiqua" w:eastAsia="Times New Roman" w:hAnsi="Book Antiqua" w:cs="Times New Roman"/>
                <w:bCs/>
                <w:sz w:val="19"/>
                <w:szCs w:val="19"/>
                <w:lang w:eastAsia="pt-BR"/>
              </w:rPr>
              <w:t xml:space="preserve">." </w:t>
            </w:r>
            <w:r w:rsidRPr="00750540">
              <w:rPr>
                <w:rFonts w:ascii="Book Antiqua" w:hAnsi="Book Antiqua"/>
                <w:sz w:val="19"/>
                <w:szCs w:val="19"/>
              </w:rPr>
              <w:t xml:space="preserve">(Fonte: </w:t>
            </w:r>
            <w:r w:rsidRPr="00750540">
              <w:rPr>
                <w:rFonts w:ascii="Book Antiqua" w:eastAsia="Times New Roman" w:hAnsi="Book Antiqua" w:cs="Times New Roman"/>
                <w:bCs/>
                <w:sz w:val="19"/>
                <w:szCs w:val="19"/>
                <w:lang w:eastAsia="pt-BR"/>
              </w:rPr>
              <w:t>Luiz Guilherme Loureiro, Registros Públicos Teoria e Prática, p. 140, 2017).</w:t>
            </w:r>
          </w:p>
          <w:p w14:paraId="12C324E7" w14:textId="77777777" w:rsidR="0085533A" w:rsidRPr="00750540" w:rsidRDefault="0085533A" w:rsidP="0085533A">
            <w:pPr>
              <w:pStyle w:val="PargrafodaLista"/>
              <w:numPr>
                <w:ilvl w:val="0"/>
                <w:numId w:val="4"/>
              </w:num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shd w:val="clear" w:color="auto" w:fill="F7CAAC" w:themeFill="accent2" w:themeFillTint="66"/>
                <w:lang w:eastAsia="pt-BR"/>
              </w:rPr>
              <w:t>Princípio da territorialidade</w:t>
            </w:r>
            <w:r w:rsidRPr="00750540">
              <w:rPr>
                <w:rFonts w:ascii="Book Antiqua" w:eastAsia="Times New Roman" w:hAnsi="Book Antiqua" w:cs="Times New Roman"/>
                <w:bCs/>
                <w:sz w:val="19"/>
                <w:szCs w:val="19"/>
                <w:lang w:eastAsia="pt-BR"/>
              </w:rPr>
              <w:t>: "</w:t>
            </w:r>
            <w:r w:rsidRPr="00750540">
              <w:rPr>
                <w:rFonts w:ascii="Book Antiqua" w:eastAsia="Times New Roman" w:hAnsi="Book Antiqua" w:cs="Times New Roman"/>
                <w:bCs/>
                <w:i/>
                <w:iCs/>
                <w:sz w:val="19"/>
                <w:szCs w:val="19"/>
                <w:lang w:eastAsia="pt-BR"/>
              </w:rPr>
              <w:t xml:space="preserve">a regra da territorialidade </w:t>
            </w:r>
            <w:r w:rsidRPr="00750540">
              <w:rPr>
                <w:rFonts w:ascii="Book Antiqua" w:eastAsia="Times New Roman" w:hAnsi="Book Antiqua" w:cs="Times New Roman"/>
                <w:b/>
                <w:i/>
                <w:iCs/>
                <w:sz w:val="19"/>
                <w:szCs w:val="19"/>
                <w:highlight w:val="green"/>
                <w:lang w:eastAsia="pt-BR"/>
              </w:rPr>
              <w:t>se aplica apenas</w:t>
            </w:r>
            <w:r w:rsidRPr="00750540">
              <w:rPr>
                <w:rFonts w:ascii="Book Antiqua" w:eastAsia="Times New Roman" w:hAnsi="Book Antiqua" w:cs="Times New Roman"/>
                <w:b/>
                <w:i/>
                <w:iCs/>
                <w:sz w:val="19"/>
                <w:szCs w:val="19"/>
                <w:lang w:eastAsia="pt-BR"/>
              </w:rPr>
              <w:t xml:space="preserve"> </w:t>
            </w:r>
            <w:r w:rsidRPr="00750540">
              <w:rPr>
                <w:rFonts w:ascii="Book Antiqua" w:eastAsia="Times New Roman" w:hAnsi="Book Antiqua" w:cs="Times New Roman"/>
                <w:b/>
                <w:i/>
                <w:iCs/>
                <w:sz w:val="19"/>
                <w:szCs w:val="19"/>
                <w:highlight w:val="yellow"/>
                <w:lang w:eastAsia="pt-BR"/>
              </w:rPr>
              <w:t>aos oficiais de registro de imóveis e oficiais de registro civil das pessoas naturais</w:t>
            </w:r>
            <w:r w:rsidRPr="00750540">
              <w:rPr>
                <w:rFonts w:ascii="Book Antiqua" w:eastAsia="Times New Roman" w:hAnsi="Book Antiqua" w:cs="Times New Roman"/>
                <w:bCs/>
                <w:i/>
                <w:iCs/>
                <w:sz w:val="19"/>
                <w:szCs w:val="19"/>
                <w:lang w:eastAsia="pt-BR"/>
              </w:rPr>
              <w:t xml:space="preserve">. Os </w:t>
            </w:r>
            <w:r w:rsidRPr="00750540">
              <w:rPr>
                <w:rFonts w:ascii="Book Antiqua" w:eastAsia="Times New Roman" w:hAnsi="Book Antiqua" w:cs="Times New Roman"/>
                <w:b/>
                <w:i/>
                <w:iCs/>
                <w:sz w:val="19"/>
                <w:szCs w:val="19"/>
                <w:highlight w:val="yellow"/>
                <w:lang w:eastAsia="pt-BR"/>
              </w:rPr>
              <w:t>atos referentes a estes ofícios devem ser necessariamente praticados nas respectivas circunscrições territoriais</w:t>
            </w:r>
            <w:r w:rsidRPr="00750540">
              <w:rPr>
                <w:rFonts w:ascii="Book Antiqua" w:eastAsia="Times New Roman" w:hAnsi="Book Antiqua" w:cs="Times New Roman"/>
                <w:bCs/>
                <w:i/>
                <w:iCs/>
                <w:sz w:val="19"/>
                <w:szCs w:val="19"/>
                <w:lang w:eastAsia="pt-BR"/>
              </w:rPr>
              <w:t xml:space="preserve">, </w:t>
            </w:r>
            <w:r w:rsidRPr="00750540">
              <w:rPr>
                <w:rFonts w:ascii="Book Antiqua" w:eastAsia="Times New Roman" w:hAnsi="Book Antiqua" w:cs="Times New Roman"/>
                <w:b/>
                <w:i/>
                <w:iCs/>
                <w:sz w:val="19"/>
                <w:szCs w:val="19"/>
                <w:highlight w:val="green"/>
                <w:lang w:eastAsia="pt-BR"/>
              </w:rPr>
              <w:t>sob pena de nulidade</w:t>
            </w:r>
            <w:r w:rsidRPr="00750540">
              <w:rPr>
                <w:rFonts w:ascii="Book Antiqua" w:eastAsia="Times New Roman" w:hAnsi="Book Antiqua" w:cs="Times New Roman"/>
                <w:bCs/>
                <w:i/>
                <w:iCs/>
                <w:sz w:val="19"/>
                <w:szCs w:val="19"/>
                <w:lang w:eastAsia="pt-BR"/>
              </w:rPr>
              <w:t>.</w:t>
            </w:r>
            <w:r w:rsidRPr="00750540">
              <w:rPr>
                <w:rFonts w:ascii="Book Antiqua" w:eastAsia="Times New Roman" w:hAnsi="Book Antiqua" w:cs="Times New Roman"/>
                <w:bCs/>
                <w:sz w:val="19"/>
                <w:szCs w:val="19"/>
                <w:lang w:eastAsia="pt-BR"/>
              </w:rPr>
              <w:t xml:space="preserve">" </w:t>
            </w:r>
            <w:r w:rsidRPr="00750540">
              <w:rPr>
                <w:rFonts w:ascii="Book Antiqua" w:hAnsi="Book Antiqua"/>
                <w:sz w:val="19"/>
                <w:szCs w:val="19"/>
              </w:rPr>
              <w:t xml:space="preserve">(Fonte: </w:t>
            </w:r>
            <w:r w:rsidRPr="00750540">
              <w:rPr>
                <w:rFonts w:ascii="Book Antiqua" w:eastAsia="Times New Roman" w:hAnsi="Book Antiqua" w:cs="Times New Roman"/>
                <w:bCs/>
                <w:sz w:val="19"/>
                <w:szCs w:val="19"/>
                <w:lang w:eastAsia="pt-BR"/>
              </w:rPr>
              <w:t>Luiz Guilherme Loureiro, Registros Públicos Teoria e Prática, p. 454, 2017).</w:t>
            </w:r>
          </w:p>
          <w:p w14:paraId="636B6E75" w14:textId="77777777" w:rsidR="0085533A" w:rsidRPr="00750540" w:rsidRDefault="0085533A" w:rsidP="007B6156">
            <w:pPr>
              <w:jc w:val="both"/>
              <w:rPr>
                <w:rFonts w:ascii="Book Antiqua" w:eastAsia="Times New Roman" w:hAnsi="Book Antiqua" w:cs="Times New Roman"/>
                <w:b/>
                <w:sz w:val="19"/>
                <w:szCs w:val="19"/>
                <w:lang w:eastAsia="pt-BR"/>
              </w:rPr>
            </w:pPr>
          </w:p>
          <w:p w14:paraId="2B7975B7" w14:textId="77777777" w:rsidR="00DD68FC" w:rsidRPr="00750540" w:rsidRDefault="00DD68FC" w:rsidP="007B6156">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TJRS-2018-VUNESP</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Sobre o registro de imóveis, assinale a alternativa correta: Se o imóvel não estiver matriculado ou registrado em nome do outorgante, o oficial exigirá a prévia matrícula e o registro do título anterior, qualquer que seja a sua natureza, para manter a continuidade do registro. </w:t>
            </w:r>
            <w:r w:rsidRPr="00750540">
              <w:rPr>
                <w:rFonts w:ascii="Book Antiqua" w:eastAsia="Times New Roman" w:hAnsi="Book Antiqua" w:cs="Times New Roman"/>
                <w:b/>
                <w:sz w:val="19"/>
                <w:szCs w:val="19"/>
                <w:lang w:eastAsia="pt-BR"/>
              </w:rPr>
              <w:t>BL: art. 195, LR</w:t>
            </w:r>
            <w:r w:rsidR="007B6156" w:rsidRPr="00750540">
              <w:rPr>
                <w:rFonts w:ascii="Book Antiqua" w:eastAsia="Times New Roman" w:hAnsi="Book Antiqua" w:cs="Times New Roman"/>
                <w:b/>
                <w:sz w:val="19"/>
                <w:szCs w:val="19"/>
                <w:lang w:eastAsia="pt-BR"/>
              </w:rPr>
              <w:t>P</w:t>
            </w:r>
            <w:r w:rsidRPr="00750540">
              <w:rPr>
                <w:rFonts w:ascii="Book Antiqua" w:eastAsia="Times New Roman" w:hAnsi="Book Antiqua" w:cs="Times New Roman"/>
                <w:b/>
                <w:sz w:val="19"/>
                <w:szCs w:val="19"/>
                <w:lang w:eastAsia="pt-BR"/>
              </w:rPr>
              <w:t>.</w:t>
            </w:r>
          </w:p>
          <w:p w14:paraId="6DA5C6F1" w14:textId="77777777" w:rsidR="007B6156" w:rsidRPr="00750540" w:rsidRDefault="007B6156" w:rsidP="007B6156">
            <w:pPr>
              <w:jc w:val="both"/>
              <w:rPr>
                <w:rFonts w:ascii="Book Antiqua" w:eastAsia="Times New Roman" w:hAnsi="Book Antiqua" w:cs="Times New Roman"/>
                <w:b/>
                <w:i/>
                <w:iCs/>
                <w:color w:val="FF0000"/>
                <w:sz w:val="19"/>
                <w:szCs w:val="19"/>
                <w:lang w:eastAsia="pt-BR"/>
              </w:rPr>
            </w:pPr>
          </w:p>
          <w:p w14:paraId="0BCE071C" w14:textId="5A32FAF1" w:rsidR="00723010" w:rsidRPr="00750540" w:rsidRDefault="00723010" w:rsidP="007B6156">
            <w:pPr>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00817D0B">
              <w:rPr>
                <w:rFonts w:ascii="Book Antiqua" w:eastAsia="Times New Roman" w:hAnsi="Book Antiqua" w:cs="Times New Roman"/>
                <w:b/>
                <w:i/>
                <w:iCs/>
                <w:color w:val="FF0000"/>
                <w:sz w:val="19"/>
                <w:szCs w:val="19"/>
                <w:lang w:eastAsia="pt-BR"/>
              </w:rPr>
              <w:t xml:space="preserve">: </w:t>
            </w:r>
            <w:r w:rsidR="00864F23">
              <w:rPr>
                <w:rFonts w:ascii="Book Antiqua" w:eastAsia="Times New Roman" w:hAnsi="Book Antiqua" w:cs="Times New Roman"/>
                <w:b/>
                <w:i/>
                <w:iCs/>
                <w:color w:val="FF0000"/>
                <w:sz w:val="19"/>
                <w:szCs w:val="19"/>
                <w:lang w:eastAsia="pt-BR"/>
              </w:rPr>
              <w:t>#</w:t>
            </w:r>
            <w:r w:rsidR="00864F23" w:rsidRPr="00864F23">
              <w:rPr>
                <w:rFonts w:ascii="Book Antiqua" w:eastAsia="Times New Roman" w:hAnsi="Book Antiqua" w:cs="Times New Roman"/>
                <w:b/>
                <w:i/>
                <w:iCs/>
                <w:color w:val="FF0000"/>
                <w:sz w:val="19"/>
                <w:szCs w:val="19"/>
                <w:highlight w:val="green"/>
                <w:lang w:eastAsia="pt-BR"/>
              </w:rPr>
              <w:t>DPERS-2014</w:t>
            </w:r>
            <w:r w:rsidR="002A4FC8">
              <w:rPr>
                <w:rFonts w:ascii="Book Antiqua" w:eastAsia="Times New Roman" w:hAnsi="Book Antiqua" w:cs="Times New Roman"/>
                <w:b/>
                <w:i/>
                <w:iCs/>
                <w:color w:val="FF0000"/>
                <w:sz w:val="19"/>
                <w:szCs w:val="19"/>
                <w:lang w:eastAsia="pt-BR"/>
              </w:rPr>
              <w:t>: #</w:t>
            </w:r>
            <w:r w:rsidR="002A4FC8" w:rsidRPr="002A4FC8">
              <w:rPr>
                <w:rFonts w:ascii="Book Antiqua" w:eastAsia="Times New Roman" w:hAnsi="Book Antiqua" w:cs="Times New Roman"/>
                <w:b/>
                <w:i/>
                <w:iCs/>
                <w:color w:val="FF0000"/>
                <w:sz w:val="19"/>
                <w:szCs w:val="19"/>
                <w:highlight w:val="green"/>
                <w:lang w:eastAsia="pt-BR"/>
              </w:rPr>
              <w:t>TRF2-2014</w:t>
            </w:r>
            <w:r w:rsidR="0095385A">
              <w:rPr>
                <w:rFonts w:ascii="Book Antiqua" w:eastAsia="Times New Roman" w:hAnsi="Book Antiqua" w:cs="Times New Roman"/>
                <w:b/>
                <w:i/>
                <w:iCs/>
                <w:color w:val="FF0000"/>
                <w:sz w:val="19"/>
                <w:szCs w:val="19"/>
                <w:lang w:eastAsia="pt-BR"/>
              </w:rPr>
              <w:t xml:space="preserve">: </w:t>
            </w:r>
            <w:r w:rsidR="00813C25">
              <w:rPr>
                <w:rFonts w:ascii="Book Antiqua" w:eastAsia="Times New Roman" w:hAnsi="Book Antiqua" w:cs="Times New Roman"/>
                <w:b/>
                <w:i/>
                <w:iCs/>
                <w:color w:val="FF0000"/>
                <w:sz w:val="19"/>
                <w:szCs w:val="19"/>
                <w:lang w:eastAsia="pt-BR"/>
              </w:rPr>
              <w:t>#</w:t>
            </w:r>
            <w:r w:rsidR="00813C25" w:rsidRPr="00813C25">
              <w:rPr>
                <w:rFonts w:ascii="Book Antiqua" w:eastAsia="Times New Roman" w:hAnsi="Book Antiqua" w:cs="Times New Roman"/>
                <w:b/>
                <w:i/>
                <w:iCs/>
                <w:color w:val="FF0000"/>
                <w:sz w:val="19"/>
                <w:szCs w:val="19"/>
                <w:highlight w:val="green"/>
                <w:lang w:eastAsia="pt-BR"/>
              </w:rPr>
              <w:t>TJRO-2019</w:t>
            </w:r>
            <w:r w:rsidR="002902C5">
              <w:rPr>
                <w:rFonts w:ascii="Book Antiqua" w:eastAsia="Times New Roman" w:hAnsi="Book Antiqua" w:cs="Times New Roman"/>
                <w:b/>
                <w:i/>
                <w:iCs/>
                <w:color w:val="FF0000"/>
                <w:sz w:val="19"/>
                <w:szCs w:val="19"/>
                <w:lang w:eastAsia="pt-BR"/>
              </w:rPr>
              <w:t>: #</w:t>
            </w:r>
            <w:r w:rsidR="002902C5" w:rsidRPr="002902C5">
              <w:rPr>
                <w:rFonts w:ascii="Book Antiqua" w:eastAsia="Times New Roman" w:hAnsi="Book Antiqua" w:cs="Times New Roman"/>
                <w:b/>
                <w:i/>
                <w:iCs/>
                <w:color w:val="FF0000"/>
                <w:sz w:val="19"/>
                <w:szCs w:val="19"/>
                <w:highlight w:val="green"/>
                <w:lang w:eastAsia="pt-BR"/>
              </w:rPr>
              <w:t>Cartórios/TJRS-2019</w:t>
            </w:r>
            <w:r w:rsidR="00817D0B">
              <w:rPr>
                <w:rFonts w:ascii="Book Antiqua" w:eastAsia="Times New Roman" w:hAnsi="Book Antiqua" w:cs="Times New Roman"/>
                <w:b/>
                <w:i/>
                <w:iCs/>
                <w:color w:val="FF0000"/>
                <w:sz w:val="19"/>
                <w:szCs w:val="19"/>
                <w:lang w:eastAsia="pt-BR"/>
              </w:rPr>
              <w:t>:</w:t>
            </w:r>
            <w:r w:rsidR="001015C9">
              <w:rPr>
                <w:rFonts w:ascii="Book Antiqua" w:eastAsia="Times New Roman" w:hAnsi="Book Antiqua" w:cs="Times New Roman"/>
                <w:b/>
                <w:i/>
                <w:iCs/>
                <w:color w:val="FF0000"/>
                <w:sz w:val="19"/>
                <w:szCs w:val="19"/>
                <w:lang w:eastAsia="pt-BR"/>
              </w:rPr>
              <w:t xml:space="preserve"> #</w:t>
            </w:r>
            <w:r w:rsidR="001015C9" w:rsidRPr="00817D0B">
              <w:rPr>
                <w:rFonts w:ascii="Book Antiqua" w:eastAsia="Times New Roman" w:hAnsi="Book Antiqua" w:cs="Times New Roman"/>
                <w:b/>
                <w:i/>
                <w:iCs/>
                <w:color w:val="FF0000"/>
                <w:sz w:val="19"/>
                <w:szCs w:val="19"/>
                <w:highlight w:val="green"/>
                <w:lang w:eastAsia="pt-BR"/>
              </w:rPr>
              <w:t>PGEPB-200</w:t>
            </w:r>
            <w:r w:rsidR="001015C9">
              <w:rPr>
                <w:rFonts w:ascii="Book Antiqua" w:eastAsia="Times New Roman" w:hAnsi="Book Antiqua" w:cs="Times New Roman"/>
                <w:b/>
                <w:i/>
                <w:iCs/>
                <w:color w:val="FF0000"/>
                <w:sz w:val="19"/>
                <w:szCs w:val="19"/>
                <w:highlight w:val="green"/>
                <w:lang w:eastAsia="pt-BR"/>
              </w:rPr>
              <w:t>8/2021</w:t>
            </w:r>
            <w:r w:rsidR="001D4488">
              <w:rPr>
                <w:rFonts w:ascii="Book Antiqua" w:eastAsia="Times New Roman" w:hAnsi="Book Antiqua" w:cs="Times New Roman"/>
                <w:b/>
                <w:i/>
                <w:iCs/>
                <w:color w:val="FF0000"/>
                <w:sz w:val="19"/>
                <w:szCs w:val="19"/>
                <w:lang w:eastAsia="pt-BR"/>
              </w:rPr>
              <w:t>: #</w:t>
            </w:r>
            <w:r w:rsidR="001D4488" w:rsidRPr="001D4488">
              <w:rPr>
                <w:rFonts w:ascii="Book Antiqua" w:eastAsia="Times New Roman" w:hAnsi="Book Antiqua" w:cs="Times New Roman"/>
                <w:b/>
                <w:i/>
                <w:iCs/>
                <w:color w:val="FF0000"/>
                <w:sz w:val="19"/>
                <w:szCs w:val="19"/>
                <w:highlight w:val="green"/>
                <w:lang w:eastAsia="pt-BR"/>
              </w:rPr>
              <w:t>TJES-2023</w:t>
            </w:r>
            <w:r w:rsidR="00F64DDF">
              <w:rPr>
                <w:rFonts w:ascii="Book Antiqua" w:eastAsia="Times New Roman" w:hAnsi="Book Antiqua" w:cs="Times New Roman"/>
                <w:b/>
                <w:i/>
                <w:iCs/>
                <w:color w:val="FF0000"/>
                <w:sz w:val="19"/>
                <w:szCs w:val="19"/>
                <w:lang w:eastAsia="pt-BR"/>
              </w:rPr>
              <w:t>: #</w:t>
            </w:r>
            <w:r w:rsidR="00F64DDF" w:rsidRPr="00F64DDF">
              <w:rPr>
                <w:rFonts w:ascii="Book Antiqua" w:eastAsia="Times New Roman" w:hAnsi="Book Antiqua" w:cs="Times New Roman"/>
                <w:b/>
                <w:i/>
                <w:iCs/>
                <w:color w:val="FF0000"/>
                <w:sz w:val="19"/>
                <w:szCs w:val="19"/>
                <w:highlight w:val="green"/>
                <w:lang w:eastAsia="pt-BR"/>
              </w:rPr>
              <w:t>MPAM-2023</w:t>
            </w:r>
            <w:r w:rsidR="00CB44D5">
              <w:rPr>
                <w:rFonts w:ascii="Book Antiqua" w:eastAsia="Times New Roman" w:hAnsi="Book Antiqua" w:cs="Times New Roman"/>
                <w:b/>
                <w:i/>
                <w:iCs/>
                <w:color w:val="FF0000"/>
                <w:sz w:val="19"/>
                <w:szCs w:val="19"/>
                <w:lang w:eastAsia="pt-BR"/>
              </w:rPr>
              <w:t>: #</w:t>
            </w:r>
            <w:r w:rsidR="00CB44D5" w:rsidRPr="00CB44D5">
              <w:rPr>
                <w:rFonts w:ascii="Book Antiqua" w:eastAsia="Times New Roman" w:hAnsi="Book Antiqua" w:cs="Times New Roman"/>
                <w:b/>
                <w:i/>
                <w:iCs/>
                <w:color w:val="FF0000"/>
                <w:sz w:val="19"/>
                <w:szCs w:val="19"/>
                <w:highlight w:val="green"/>
                <w:lang w:eastAsia="pt-BR"/>
              </w:rPr>
              <w:t>MPPA-2023</w:t>
            </w:r>
            <w:r w:rsidR="00B652A1">
              <w:rPr>
                <w:rFonts w:ascii="Book Antiqua" w:eastAsia="Times New Roman" w:hAnsi="Book Antiqua" w:cs="Times New Roman"/>
                <w:b/>
                <w:i/>
                <w:iCs/>
                <w:color w:val="FF0000"/>
                <w:sz w:val="19"/>
                <w:szCs w:val="19"/>
                <w:lang w:eastAsia="pt-BR"/>
              </w:rPr>
              <w:t>: #</w:t>
            </w:r>
            <w:r w:rsidR="00B652A1" w:rsidRPr="00B652A1">
              <w:rPr>
                <w:rFonts w:ascii="Book Antiqua" w:eastAsia="Times New Roman" w:hAnsi="Book Antiqua" w:cs="Times New Roman"/>
                <w:b/>
                <w:i/>
                <w:iCs/>
                <w:color w:val="FF0000"/>
                <w:sz w:val="19"/>
                <w:szCs w:val="19"/>
                <w:highlight w:val="green"/>
                <w:lang w:eastAsia="pt-BR"/>
              </w:rPr>
              <w:t>AGU-2023</w:t>
            </w:r>
            <w:r w:rsidR="001015C9">
              <w:rPr>
                <w:rFonts w:ascii="Book Antiqua" w:eastAsia="Times New Roman" w:hAnsi="Book Antiqua" w:cs="Times New Roman"/>
                <w:b/>
                <w:i/>
                <w:iCs/>
                <w:color w:val="FF0000"/>
                <w:sz w:val="19"/>
                <w:szCs w:val="19"/>
                <w:lang w:eastAsia="pt-BR"/>
              </w:rPr>
              <w:t>:</w:t>
            </w:r>
            <w:r w:rsidR="00817D0B">
              <w:rPr>
                <w:rFonts w:ascii="Book Antiqua" w:eastAsia="Times New Roman" w:hAnsi="Book Antiqua" w:cs="Times New Roman"/>
                <w:b/>
                <w:i/>
                <w:iCs/>
                <w:color w:val="FF0000"/>
                <w:sz w:val="19"/>
                <w:szCs w:val="19"/>
                <w:lang w:eastAsia="pt-BR"/>
              </w:rPr>
              <w:t xml:space="preserve"> #</w:t>
            </w:r>
            <w:r w:rsidR="00817D0B" w:rsidRPr="00817D0B">
              <w:rPr>
                <w:rFonts w:ascii="Book Antiqua" w:eastAsia="Times New Roman" w:hAnsi="Book Antiqua" w:cs="Times New Roman"/>
                <w:b/>
                <w:i/>
                <w:iCs/>
                <w:color w:val="FF0000"/>
                <w:sz w:val="19"/>
                <w:szCs w:val="19"/>
                <w:highlight w:val="green"/>
                <w:lang w:eastAsia="pt-BR"/>
              </w:rPr>
              <w:t>CESPE</w:t>
            </w:r>
            <w:r w:rsidR="00864F23">
              <w:rPr>
                <w:rFonts w:ascii="Book Antiqua" w:eastAsia="Times New Roman" w:hAnsi="Book Antiqua" w:cs="Times New Roman"/>
                <w:b/>
                <w:i/>
                <w:iCs/>
                <w:color w:val="FF0000"/>
                <w:sz w:val="19"/>
                <w:szCs w:val="19"/>
                <w:lang w:eastAsia="pt-BR"/>
              </w:rPr>
              <w:t>: #</w:t>
            </w:r>
            <w:r w:rsidR="00864F23" w:rsidRPr="00864F23">
              <w:rPr>
                <w:rFonts w:ascii="Book Antiqua" w:eastAsia="Times New Roman" w:hAnsi="Book Antiqua" w:cs="Times New Roman"/>
                <w:b/>
                <w:i/>
                <w:iCs/>
                <w:color w:val="FF0000"/>
                <w:sz w:val="19"/>
                <w:szCs w:val="19"/>
                <w:highlight w:val="green"/>
                <w:lang w:eastAsia="pt-BR"/>
              </w:rPr>
              <w:t>FCC</w:t>
            </w:r>
            <w:r w:rsidR="001D4488">
              <w:rPr>
                <w:rFonts w:ascii="Book Antiqua" w:eastAsia="Times New Roman" w:hAnsi="Book Antiqua" w:cs="Times New Roman"/>
                <w:b/>
                <w:i/>
                <w:iCs/>
                <w:color w:val="FF0000"/>
                <w:sz w:val="19"/>
                <w:szCs w:val="19"/>
                <w:lang w:eastAsia="pt-BR"/>
              </w:rPr>
              <w:t>: #</w:t>
            </w:r>
            <w:r w:rsidR="001D4488" w:rsidRPr="001D4488">
              <w:rPr>
                <w:rFonts w:ascii="Book Antiqua" w:eastAsia="Times New Roman" w:hAnsi="Book Antiqua" w:cs="Times New Roman"/>
                <w:b/>
                <w:i/>
                <w:iCs/>
                <w:color w:val="FF0000"/>
                <w:sz w:val="19"/>
                <w:szCs w:val="19"/>
                <w:highlight w:val="green"/>
                <w:lang w:eastAsia="pt-BR"/>
              </w:rPr>
              <w:t>FGV</w:t>
            </w:r>
            <w:r w:rsidR="0095385A">
              <w:rPr>
                <w:rFonts w:ascii="Book Antiqua" w:eastAsia="Times New Roman" w:hAnsi="Book Antiqua" w:cs="Times New Roman"/>
                <w:b/>
                <w:i/>
                <w:iCs/>
                <w:color w:val="FF0000"/>
                <w:sz w:val="19"/>
                <w:szCs w:val="19"/>
                <w:lang w:eastAsia="pt-BR"/>
              </w:rPr>
              <w:t xml:space="preserve">: </w:t>
            </w:r>
            <w:r w:rsidR="00813C25">
              <w:rPr>
                <w:rFonts w:ascii="Book Antiqua" w:eastAsia="Times New Roman" w:hAnsi="Book Antiqua" w:cs="Times New Roman"/>
                <w:b/>
                <w:i/>
                <w:iCs/>
                <w:color w:val="FF0000"/>
                <w:sz w:val="19"/>
                <w:szCs w:val="19"/>
                <w:lang w:eastAsia="pt-BR"/>
              </w:rPr>
              <w:t>#</w:t>
            </w:r>
            <w:r w:rsidR="00813C25" w:rsidRPr="00813C25">
              <w:rPr>
                <w:rFonts w:ascii="Book Antiqua" w:eastAsia="Times New Roman" w:hAnsi="Book Antiqua" w:cs="Times New Roman"/>
                <w:b/>
                <w:i/>
                <w:iCs/>
                <w:color w:val="FF0000"/>
                <w:sz w:val="19"/>
                <w:szCs w:val="19"/>
                <w:highlight w:val="green"/>
                <w:lang w:eastAsia="pt-BR"/>
              </w:rPr>
              <w:t>VUNESP</w:t>
            </w:r>
            <w:r w:rsidRPr="00750540">
              <w:rPr>
                <w:rFonts w:ascii="Book Antiqua" w:eastAsia="Times New Roman" w:hAnsi="Book Antiqua" w:cs="Times New Roman"/>
                <w:bCs/>
                <w:sz w:val="19"/>
                <w:szCs w:val="19"/>
                <w:lang w:eastAsia="pt-BR"/>
              </w:rPr>
              <w:t>:</w:t>
            </w:r>
            <w:r w:rsidR="00DD68FC" w:rsidRPr="00750540">
              <w:rPr>
                <w:rFonts w:ascii="Book Antiqua" w:eastAsia="Times New Roman" w:hAnsi="Book Antiqua" w:cs="Times New Roman"/>
                <w:sz w:val="19"/>
                <w:szCs w:val="19"/>
                <w:lang w:eastAsia="pt-BR"/>
              </w:rPr>
              <w:t xml:space="preserve"> Sendo o registro de imóveis regido pelo princípio da continuidade, não se pode admitir que a matrícula do imóvel contenha lapsos de propriedade.</w:t>
            </w:r>
            <w:r w:rsidRPr="00750540">
              <w:rPr>
                <w:rFonts w:ascii="Book Antiqua" w:eastAsia="Times New Roman" w:hAnsi="Book Antiqua" w:cs="Times New Roman"/>
                <w:sz w:val="19"/>
                <w:szCs w:val="19"/>
                <w:lang w:eastAsia="pt-BR"/>
              </w:rPr>
              <w:t xml:space="preserve"> </w:t>
            </w:r>
          </w:p>
          <w:p w14:paraId="79F384E0" w14:textId="77777777" w:rsidR="007B6156" w:rsidRPr="00750540" w:rsidRDefault="007B6156" w:rsidP="007B6156">
            <w:pPr>
              <w:jc w:val="both"/>
              <w:rPr>
                <w:rFonts w:ascii="Book Antiqua" w:eastAsia="Times New Roman" w:hAnsi="Book Antiqua" w:cs="Times New Roman"/>
                <w:b/>
                <w:i/>
                <w:iCs/>
                <w:color w:val="FF0000"/>
                <w:sz w:val="19"/>
                <w:szCs w:val="19"/>
                <w:lang w:eastAsia="pt-BR"/>
              </w:rPr>
            </w:pPr>
          </w:p>
          <w:p w14:paraId="0E3D7F10" w14:textId="208EF959" w:rsidR="00DD68FC" w:rsidRPr="00750540" w:rsidRDefault="00723010" w:rsidP="007B6156">
            <w:pPr>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Pr="00750540">
              <w:rPr>
                <w:rFonts w:ascii="Book Antiqua" w:eastAsia="Times New Roman" w:hAnsi="Book Antiqua" w:cs="Times New Roman"/>
                <w:bCs/>
                <w:sz w:val="19"/>
                <w:szCs w:val="19"/>
                <w:lang w:eastAsia="pt-BR"/>
              </w:rPr>
              <w:t xml:space="preserve">: O </w:t>
            </w:r>
            <w:r w:rsidRPr="00750540">
              <w:rPr>
                <w:rFonts w:ascii="Book Antiqua" w:eastAsia="Times New Roman" w:hAnsi="Book Antiqua" w:cs="Times New Roman"/>
                <w:b/>
                <w:bCs/>
                <w:sz w:val="19"/>
                <w:szCs w:val="19"/>
                <w:shd w:val="clear" w:color="auto" w:fill="F7CAAC" w:themeFill="accent2" w:themeFillTint="66"/>
                <w:lang w:eastAsia="pt-BR"/>
              </w:rPr>
              <w:t>Princípio da Continuidade Registral</w:t>
            </w:r>
            <w:r w:rsidRPr="00750540">
              <w:rPr>
                <w:rFonts w:ascii="Book Antiqua" w:eastAsia="Times New Roman" w:hAnsi="Book Antiqua" w:cs="Times New Roman"/>
                <w:sz w:val="19"/>
                <w:szCs w:val="19"/>
                <w:lang w:eastAsia="pt-BR"/>
              </w:rPr>
              <w:t xml:space="preserve"> está expresso no art. 195 da Lei 6.015/73. Tal Princípio consagra que </w:t>
            </w:r>
            <w:r w:rsidRPr="00750540">
              <w:rPr>
                <w:rFonts w:ascii="Book Antiqua" w:eastAsia="Times New Roman" w:hAnsi="Book Antiqua" w:cs="Times New Roman"/>
                <w:b/>
                <w:bCs/>
                <w:sz w:val="19"/>
                <w:szCs w:val="19"/>
                <w:highlight w:val="yellow"/>
                <w:lang w:eastAsia="pt-BR"/>
              </w:rPr>
              <w:t>nenhum registro pode ser feito se não houver menção ao título anterior</w:t>
            </w:r>
            <w:r w:rsidRPr="00750540">
              <w:rPr>
                <w:rFonts w:ascii="Book Antiqua" w:eastAsia="Times New Roman" w:hAnsi="Book Antiqua" w:cs="Times New Roman"/>
                <w:sz w:val="19"/>
                <w:szCs w:val="19"/>
                <w:lang w:eastAsia="pt-BR"/>
              </w:rPr>
              <w:t>. Desta forma, é possível formar um encadeamento ininterrupto das titularidades jurídicas de cada imóvel, porque cada assento registral deve apoiar-se no anterior.</w:t>
            </w:r>
          </w:p>
          <w:p w14:paraId="68403BB0" w14:textId="77777777" w:rsidR="00C4365F" w:rsidRDefault="00C4365F" w:rsidP="007B6156">
            <w:pPr>
              <w:jc w:val="both"/>
              <w:rPr>
                <w:rFonts w:ascii="Book Antiqua" w:eastAsia="Times New Roman" w:hAnsi="Book Antiqua" w:cs="Times New Roman"/>
                <w:sz w:val="19"/>
                <w:szCs w:val="19"/>
                <w:lang w:eastAsia="pt-BR"/>
              </w:rPr>
            </w:pPr>
          </w:p>
          <w:p w14:paraId="5BD9BD69" w14:textId="7D4BEE66" w:rsidR="005C544D" w:rsidRPr="005C544D" w:rsidRDefault="005C544D" w:rsidP="007B6156">
            <w:pPr>
              <w:jc w:val="both"/>
              <w:rPr>
                <w:rFonts w:ascii="Book Antiqua" w:eastAsia="Times New Roman" w:hAnsi="Book Antiqua" w:cs="Times New Roman"/>
                <w:sz w:val="19"/>
                <w:szCs w:val="19"/>
                <w:lang w:eastAsia="pt-BR"/>
              </w:rPr>
            </w:pPr>
            <w:r w:rsidRPr="005C544D">
              <w:rPr>
                <w:rFonts w:ascii="Book Antiqua" w:eastAsia="Times New Roman" w:hAnsi="Book Antiqua" w:cs="Times New Roman"/>
                <w:b/>
                <w:bCs/>
                <w:sz w:val="19"/>
                <w:szCs w:val="19"/>
                <w:lang w:eastAsia="pt-BR"/>
              </w:rPr>
              <w:t>(</w:t>
            </w:r>
            <w:r w:rsidRPr="005C544D">
              <w:rPr>
                <w:rFonts w:ascii="Book Antiqua" w:eastAsia="Times New Roman" w:hAnsi="Book Antiqua" w:cs="Times New Roman"/>
                <w:b/>
                <w:bCs/>
                <w:sz w:val="19"/>
                <w:szCs w:val="19"/>
                <w:highlight w:val="yellow"/>
                <w:lang w:eastAsia="pt-BR"/>
              </w:rPr>
              <w:t>PGM-João Pessoa/PB-2018-CESPE</w:t>
            </w:r>
            <w:r w:rsidRPr="005C544D">
              <w:rPr>
                <w:rFonts w:ascii="Book Antiqua" w:eastAsia="Times New Roman" w:hAnsi="Book Antiqua" w:cs="Times New Roman"/>
                <w:b/>
                <w:bCs/>
                <w:sz w:val="19"/>
                <w:szCs w:val="19"/>
                <w:lang w:eastAsia="pt-BR"/>
              </w:rPr>
              <w:t>)</w:t>
            </w:r>
            <w:r w:rsidRPr="005C544D">
              <w:rPr>
                <w:rFonts w:ascii="Book Antiqua" w:eastAsia="Times New Roman" w:hAnsi="Book Antiqua" w:cs="Times New Roman"/>
                <w:sz w:val="19"/>
                <w:szCs w:val="19"/>
                <w:lang w:eastAsia="pt-BR"/>
              </w:rPr>
              <w:t xml:space="preserve">: Uma pessoa compareceu a um cartório de registro de imóveis para registrar escritura pública de venda e compra de um apartamento. Na ocasião, o oficial verificou que o imóvel não estava registrado em nome do outorgante. De acordo com a Lei 6.015/73, que dispõe sobre registros públicos, o oficial deverá exigir o registro do título anterior, em razão do princípio da continuidade. </w:t>
            </w:r>
            <w:r w:rsidRPr="005C544D">
              <w:rPr>
                <w:rFonts w:ascii="Book Antiqua" w:eastAsia="Times New Roman" w:hAnsi="Book Antiqua" w:cs="Times New Roman"/>
                <w:b/>
                <w:bCs/>
                <w:sz w:val="19"/>
                <w:szCs w:val="19"/>
                <w:lang w:eastAsia="pt-BR"/>
              </w:rPr>
              <w:t>BL: art. 195, LRP.</w:t>
            </w:r>
          </w:p>
          <w:p w14:paraId="17B7B29D" w14:textId="77777777" w:rsidR="005C544D" w:rsidRPr="00750540" w:rsidRDefault="005C544D" w:rsidP="007B6156">
            <w:pPr>
              <w:jc w:val="both"/>
              <w:rPr>
                <w:rFonts w:ascii="Book Antiqua" w:eastAsia="Times New Roman" w:hAnsi="Book Antiqua" w:cs="Times New Roman"/>
                <w:sz w:val="19"/>
                <w:szCs w:val="19"/>
                <w:lang w:eastAsia="pt-BR"/>
              </w:rPr>
            </w:pPr>
          </w:p>
          <w:p w14:paraId="033EB598" w14:textId="77777777" w:rsidR="00C4365F" w:rsidRPr="00750540" w:rsidRDefault="00C4365F" w:rsidP="00C4365F">
            <w:pPr>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w:t>
            </w:r>
            <w:r w:rsidRPr="00750540">
              <w:rPr>
                <w:rFonts w:ascii="Book Antiqua" w:eastAsia="Times New Roman" w:hAnsi="Book Antiqua" w:cs="Times New Roman"/>
                <w:b/>
                <w:bCs/>
                <w:sz w:val="19"/>
                <w:szCs w:val="19"/>
                <w:highlight w:val="yellow"/>
                <w:lang w:eastAsia="pt-BR"/>
              </w:rPr>
              <w:t>TJRJ-2013-VUNESP</w:t>
            </w:r>
            <w:r w:rsidRPr="00750540">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O princípio da continuidade registral estabelece que deve cada assento apoiar-se no anterior, formando um encadeamento histórico ininterrupto das titularidades </w:t>
            </w:r>
            <w:proofErr w:type="spellStart"/>
            <w:r w:rsidRPr="00750540">
              <w:rPr>
                <w:rFonts w:ascii="Book Antiqua" w:eastAsia="Times New Roman" w:hAnsi="Book Antiqua" w:cs="Times New Roman"/>
                <w:sz w:val="19"/>
                <w:szCs w:val="19"/>
                <w:lang w:eastAsia="pt-BR"/>
              </w:rPr>
              <w:t>jurí</w:t>
            </w:r>
            <w:proofErr w:type="spellEnd"/>
            <w:r w:rsidRPr="00750540">
              <w:rPr>
                <w:rFonts w:ascii="Book Antiqua" w:eastAsia="Times New Roman" w:hAnsi="Book Antiqua" w:cs="Times New Roman"/>
                <w:sz w:val="19"/>
                <w:szCs w:val="19"/>
                <w:lang w:eastAsia="pt-BR"/>
              </w:rPr>
              <w:t xml:space="preserve"> dicas de cada imóvel, sendo que a omissão na cadeia registral causará nulidade dos registros que lhe seguirem. </w:t>
            </w:r>
            <w:r w:rsidRPr="00750540">
              <w:rPr>
                <w:rFonts w:ascii="Book Antiqua" w:eastAsia="Times New Roman" w:hAnsi="Book Antiqua" w:cs="Times New Roman"/>
                <w:b/>
                <w:sz w:val="19"/>
                <w:szCs w:val="19"/>
                <w:lang w:eastAsia="pt-BR"/>
              </w:rPr>
              <w:t>BL: art. 195, LRP.</w:t>
            </w:r>
          </w:p>
        </w:tc>
      </w:tr>
    </w:tbl>
    <w:p w14:paraId="1D23B76E" w14:textId="37F7A85F"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B37AC3">
        <w:rPr>
          <w:rFonts w:ascii="Book Antiqua" w:eastAsia="Times New Roman" w:hAnsi="Book Antiqua" w:cs="Times New Roman"/>
          <w:b/>
          <w:bCs/>
          <w:color w:val="000000"/>
          <w:sz w:val="19"/>
          <w:szCs w:val="19"/>
          <w:highlight w:val="magenta"/>
          <w:lang w:eastAsia="pt-BR"/>
        </w:rPr>
        <w:lastRenderedPageBreak/>
        <w:t>Art. 195-A</w:t>
      </w:r>
      <w:r w:rsidRPr="00750540">
        <w:rPr>
          <w:rFonts w:ascii="Book Antiqua" w:eastAsia="Times New Roman" w:hAnsi="Book Antiqua" w:cs="Times New Roman"/>
          <w:color w:val="000000"/>
          <w:sz w:val="19"/>
          <w:szCs w:val="19"/>
          <w:lang w:eastAsia="pt-BR"/>
        </w:rPr>
        <w:t>.  </w:t>
      </w:r>
      <w:r w:rsidRPr="00756F68">
        <w:rPr>
          <w:rFonts w:ascii="Book Antiqua" w:eastAsia="Times New Roman" w:hAnsi="Book Antiqua" w:cs="Times New Roman"/>
          <w:b/>
          <w:bCs/>
          <w:color w:val="000000"/>
          <w:sz w:val="19"/>
          <w:szCs w:val="19"/>
          <w:lang w:eastAsia="pt-BR"/>
        </w:rPr>
        <w:t xml:space="preserve">O Município poderá solicitar ao cartório de registro de imóveis competente a </w:t>
      </w:r>
      <w:r w:rsidRPr="00756F68">
        <w:rPr>
          <w:rFonts w:ascii="Book Antiqua" w:eastAsia="Times New Roman" w:hAnsi="Book Antiqua" w:cs="Times New Roman"/>
          <w:b/>
          <w:bCs/>
          <w:color w:val="000000"/>
          <w:sz w:val="19"/>
          <w:szCs w:val="19"/>
          <w:highlight w:val="cyan"/>
          <w:lang w:eastAsia="pt-BR"/>
        </w:rPr>
        <w:t>abertura de matrícula</w:t>
      </w:r>
      <w:r w:rsidRPr="00756F68">
        <w:rPr>
          <w:rFonts w:ascii="Book Antiqua" w:eastAsia="Times New Roman" w:hAnsi="Book Antiqua" w:cs="Times New Roman"/>
          <w:b/>
          <w:bCs/>
          <w:color w:val="000000"/>
          <w:sz w:val="19"/>
          <w:szCs w:val="19"/>
          <w:lang w:eastAsia="pt-BR"/>
        </w:rPr>
        <w:t xml:space="preserve"> </w:t>
      </w:r>
      <w:r w:rsidRPr="00756F68">
        <w:rPr>
          <w:rFonts w:ascii="Book Antiqua" w:eastAsia="Times New Roman" w:hAnsi="Book Antiqua" w:cs="Times New Roman"/>
          <w:b/>
          <w:bCs/>
          <w:color w:val="000000"/>
          <w:sz w:val="19"/>
          <w:szCs w:val="19"/>
          <w:highlight w:val="yellow"/>
          <w:lang w:eastAsia="pt-BR"/>
        </w:rPr>
        <w:t>de parte</w:t>
      </w:r>
      <w:r w:rsidRPr="00756F68">
        <w:rPr>
          <w:rFonts w:ascii="Book Antiqua" w:eastAsia="Times New Roman" w:hAnsi="Book Antiqua" w:cs="Times New Roman"/>
          <w:b/>
          <w:bCs/>
          <w:color w:val="000000"/>
          <w:sz w:val="19"/>
          <w:szCs w:val="19"/>
          <w:lang w:eastAsia="pt-BR"/>
        </w:rPr>
        <w:t xml:space="preserve"> ou </w:t>
      </w:r>
      <w:r w:rsidRPr="00756F68">
        <w:rPr>
          <w:rFonts w:ascii="Book Antiqua" w:eastAsia="Times New Roman" w:hAnsi="Book Antiqua" w:cs="Times New Roman"/>
          <w:b/>
          <w:bCs/>
          <w:color w:val="000000"/>
          <w:sz w:val="19"/>
          <w:szCs w:val="19"/>
          <w:highlight w:val="yellow"/>
          <w:lang w:eastAsia="pt-BR"/>
        </w:rPr>
        <w:t>da totalidade</w:t>
      </w:r>
      <w:r w:rsidRPr="00756F68">
        <w:rPr>
          <w:rFonts w:ascii="Book Antiqua" w:eastAsia="Times New Roman" w:hAnsi="Book Antiqua" w:cs="Times New Roman"/>
          <w:b/>
          <w:bCs/>
          <w:color w:val="000000"/>
          <w:sz w:val="19"/>
          <w:szCs w:val="19"/>
          <w:lang w:eastAsia="pt-BR"/>
        </w:rPr>
        <w:t xml:space="preserve"> </w:t>
      </w:r>
      <w:r w:rsidRPr="00756F68">
        <w:rPr>
          <w:rFonts w:ascii="Book Antiqua" w:eastAsia="Times New Roman" w:hAnsi="Book Antiqua" w:cs="Times New Roman"/>
          <w:b/>
          <w:bCs/>
          <w:color w:val="000000"/>
          <w:sz w:val="19"/>
          <w:szCs w:val="19"/>
          <w:highlight w:val="cyan"/>
          <w:lang w:eastAsia="pt-BR"/>
        </w:rPr>
        <w:t>de imóveis públicos</w:t>
      </w:r>
      <w:r w:rsidRPr="00756F68">
        <w:rPr>
          <w:rFonts w:ascii="Book Antiqua" w:eastAsia="Times New Roman" w:hAnsi="Book Antiqua" w:cs="Times New Roman"/>
          <w:b/>
          <w:bCs/>
          <w:color w:val="000000"/>
          <w:sz w:val="19"/>
          <w:szCs w:val="19"/>
          <w:lang w:eastAsia="pt-BR"/>
        </w:rPr>
        <w:t xml:space="preserve"> oriundos de parcelamento do solo urbano implantado, ainda que não inscrito ou registrado, por meio de requerimento acompanhado dos seguintes documentos</w:t>
      </w:r>
      <w:r w:rsidRPr="00CB2BA4">
        <w:rPr>
          <w:rFonts w:ascii="Book Antiqua" w:eastAsia="Times New Roman" w:hAnsi="Book Antiqua" w:cs="Times New Roman"/>
          <w:color w:val="000000"/>
          <w:sz w:val="16"/>
          <w:szCs w:val="16"/>
          <w:lang w:eastAsia="pt-BR"/>
        </w:rPr>
        <w:t>:  </w:t>
      </w:r>
      <w:hyperlink r:id="rId513" w:anchor="art56" w:history="1">
        <w:r w:rsidRPr="00CB2BA4">
          <w:rPr>
            <w:rFonts w:ascii="Book Antiqua" w:eastAsia="Times New Roman" w:hAnsi="Book Antiqua" w:cs="Times New Roman"/>
            <w:color w:val="0000FF"/>
            <w:sz w:val="16"/>
            <w:szCs w:val="16"/>
            <w:u w:val="single"/>
            <w:lang w:eastAsia="pt-BR"/>
          </w:rPr>
          <w:t>(Redação dada pela Lei nº 13.465, de 2017)</w:t>
        </w:r>
      </w:hyperlink>
      <w:r w:rsidR="00B37AC3" w:rsidRPr="00CB2BA4">
        <w:rPr>
          <w:rFonts w:ascii="Book Antiqua" w:eastAsia="Times New Roman" w:hAnsi="Book Antiqua" w:cs="Times New Roman"/>
          <w:color w:val="0000FF"/>
          <w:sz w:val="16"/>
          <w:szCs w:val="16"/>
          <w:lang w:eastAsia="pt-BR"/>
        </w:rPr>
        <w:t xml:space="preserve"> </w:t>
      </w:r>
      <w:r w:rsidR="00B37AC3" w:rsidRPr="00CB2BA4">
        <w:rPr>
          <w:rFonts w:ascii="Book Antiqua" w:eastAsia="Times New Roman" w:hAnsi="Book Antiqua" w:cs="Times New Roman"/>
          <w:b/>
          <w:bCs/>
          <w:color w:val="FF0000"/>
          <w:sz w:val="16"/>
          <w:szCs w:val="16"/>
          <w:u w:val="single"/>
          <w:lang w:eastAsia="pt-BR"/>
        </w:rPr>
        <w:t>(TJRJ-2019)</w:t>
      </w:r>
      <w:r w:rsidR="00E42831" w:rsidRPr="00CB2BA4">
        <w:rPr>
          <w:rFonts w:ascii="Book Antiqua" w:eastAsia="Times New Roman" w:hAnsi="Book Antiqua" w:cs="Times New Roman"/>
          <w:b/>
          <w:bCs/>
          <w:color w:val="FF0000"/>
          <w:sz w:val="16"/>
          <w:szCs w:val="16"/>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5C544D" w:rsidRPr="00CB2BA4">
        <w:rPr>
          <w:rFonts w:ascii="Book Antiqua" w:hAnsi="Book Antiqua" w:cs="Times New Roman"/>
          <w:b/>
          <w:color w:val="FF0000"/>
          <w:sz w:val="16"/>
          <w:szCs w:val="16"/>
        </w:rPr>
        <w:t xml:space="preserve"> </w:t>
      </w:r>
      <w:r w:rsidR="005C544D" w:rsidRPr="00CB2BA4">
        <w:rPr>
          <w:rFonts w:ascii="Book Antiqua" w:hAnsi="Book Antiqua" w:cs="Times New Roman"/>
          <w:b/>
          <w:color w:val="FF0000"/>
          <w:sz w:val="16"/>
          <w:szCs w:val="16"/>
          <w:u w:val="single"/>
        </w:rPr>
        <w:t>(PGM-Boa Vista/RR-2019)</w:t>
      </w:r>
    </w:p>
    <w:p w14:paraId="7E40A929" w14:textId="61F6AC10"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7" w:name="art195ai"/>
      <w:bookmarkEnd w:id="67"/>
      <w:r w:rsidRPr="00750540">
        <w:rPr>
          <w:rFonts w:ascii="Book Antiqua" w:eastAsia="Times New Roman" w:hAnsi="Book Antiqua" w:cs="Times New Roman"/>
          <w:color w:val="000000"/>
          <w:sz w:val="19"/>
          <w:szCs w:val="19"/>
          <w:lang w:eastAsia="pt-BR"/>
        </w:rPr>
        <w:t>I - planta e memorial descritivo do imóvel público a ser matriculado, dos quais constem a sua descrição, com medidas perimetrais, área total, localização, confrontantes e coordenadas preferencialmente georreferenciadas dos vértices definidores de seus limites</w:t>
      </w:r>
      <w:r w:rsidRPr="00CB2BA4">
        <w:rPr>
          <w:rFonts w:ascii="Book Antiqua" w:eastAsia="Times New Roman" w:hAnsi="Book Antiqua" w:cs="Times New Roman"/>
          <w:color w:val="000000"/>
          <w:sz w:val="16"/>
          <w:szCs w:val="16"/>
          <w:lang w:eastAsia="pt-BR"/>
        </w:rPr>
        <w:t>; </w:t>
      </w:r>
      <w:hyperlink r:id="rId514" w:anchor="art5" w:history="1">
        <w:r w:rsidRPr="00CB2BA4">
          <w:rPr>
            <w:rFonts w:ascii="Book Antiqua" w:eastAsia="Times New Roman" w:hAnsi="Book Antiqua" w:cs="Times New Roman"/>
            <w:color w:val="0000FF"/>
            <w:sz w:val="16"/>
            <w:szCs w:val="16"/>
            <w:u w:val="single"/>
            <w:lang w:eastAsia="pt-BR"/>
          </w:rPr>
          <w:t>(Incluído pela Lei nº 12.424, de 2011)</w:t>
        </w:r>
      </w:hyperlink>
    </w:p>
    <w:p w14:paraId="11A67E90" w14:textId="5DD37A38"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8" w:name="art195aii"/>
      <w:bookmarkEnd w:id="68"/>
      <w:r w:rsidRPr="00750540">
        <w:rPr>
          <w:rFonts w:ascii="Book Antiqua" w:eastAsia="Times New Roman" w:hAnsi="Book Antiqua" w:cs="Times New Roman"/>
          <w:color w:val="000000"/>
          <w:sz w:val="19"/>
          <w:szCs w:val="19"/>
          <w:lang w:eastAsia="pt-BR"/>
        </w:rPr>
        <w:t>II - comprovação de intimação dos confrontantes para que informem, no prazo de 15 (quinze) dias, se os limites definidos na planta e no memorial descritivo do imóvel público a ser matriculado se sobrepõem às suas respectivas áreas, se for o caso</w:t>
      </w:r>
      <w:r w:rsidRPr="00CB2BA4">
        <w:rPr>
          <w:rFonts w:ascii="Book Antiqua" w:eastAsia="Times New Roman" w:hAnsi="Book Antiqua" w:cs="Times New Roman"/>
          <w:color w:val="000000"/>
          <w:sz w:val="16"/>
          <w:szCs w:val="16"/>
          <w:lang w:eastAsia="pt-BR"/>
        </w:rPr>
        <w:t>; </w:t>
      </w:r>
      <w:hyperlink r:id="rId515" w:anchor="art5" w:history="1">
        <w:r w:rsidRPr="00CB2BA4">
          <w:rPr>
            <w:rFonts w:ascii="Book Antiqua" w:eastAsia="Times New Roman" w:hAnsi="Book Antiqua" w:cs="Times New Roman"/>
            <w:color w:val="0000FF"/>
            <w:sz w:val="16"/>
            <w:szCs w:val="16"/>
            <w:u w:val="single"/>
            <w:lang w:eastAsia="pt-BR"/>
          </w:rPr>
          <w:t>(Incluído pela Lei nº 12.424, de 2011)</w:t>
        </w:r>
      </w:hyperlink>
    </w:p>
    <w:p w14:paraId="3B5206BF" w14:textId="77777777"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9" w:name="art195aiii"/>
      <w:bookmarkEnd w:id="69"/>
      <w:r w:rsidRPr="00750540">
        <w:rPr>
          <w:rFonts w:ascii="Book Antiqua" w:eastAsia="Times New Roman" w:hAnsi="Book Antiqua" w:cs="Times New Roman"/>
          <w:color w:val="000000"/>
          <w:sz w:val="19"/>
          <w:szCs w:val="19"/>
          <w:lang w:eastAsia="pt-BR"/>
        </w:rPr>
        <w:t>III - as respostas à intimação prevista no inciso II, quando houver; e </w:t>
      </w:r>
      <w:hyperlink r:id="rId516" w:anchor="art5" w:history="1">
        <w:r w:rsidRPr="00CB2BA4">
          <w:rPr>
            <w:rFonts w:ascii="Book Antiqua" w:eastAsia="Times New Roman" w:hAnsi="Book Antiqua" w:cs="Times New Roman"/>
            <w:color w:val="0000FF"/>
            <w:sz w:val="16"/>
            <w:szCs w:val="16"/>
            <w:u w:val="single"/>
            <w:lang w:eastAsia="pt-BR"/>
          </w:rPr>
          <w:t>(Incluído pela Lei nº 12.424, de 2011)</w:t>
        </w:r>
      </w:hyperlink>
      <w:r w:rsidRPr="00CB2BA4">
        <w:rPr>
          <w:rFonts w:ascii="Book Antiqua" w:eastAsia="Times New Roman" w:hAnsi="Book Antiqua" w:cs="Times New Roman"/>
          <w:color w:val="000000"/>
          <w:sz w:val="16"/>
          <w:szCs w:val="16"/>
          <w:lang w:eastAsia="pt-BR"/>
        </w:rPr>
        <w:t xml:space="preserve"> </w:t>
      </w:r>
    </w:p>
    <w:p w14:paraId="54D99C36" w14:textId="43C24015"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0" w:name="art195aiv"/>
      <w:bookmarkStart w:id="71" w:name="art195aiv..."/>
      <w:bookmarkEnd w:id="70"/>
      <w:bookmarkEnd w:id="71"/>
      <w:r w:rsidRPr="00750540">
        <w:rPr>
          <w:rFonts w:ascii="Book Antiqua" w:eastAsia="Times New Roman" w:hAnsi="Book Antiqua" w:cs="Times New Roman"/>
          <w:color w:val="000000"/>
          <w:sz w:val="19"/>
          <w:szCs w:val="19"/>
          <w:lang w:eastAsia="pt-BR"/>
        </w:rPr>
        <w:t xml:space="preserve">IV - </w:t>
      </w:r>
      <w:proofErr w:type="gramStart"/>
      <w:r w:rsidRPr="00750540">
        <w:rPr>
          <w:rFonts w:ascii="Book Antiqua" w:eastAsia="Times New Roman" w:hAnsi="Book Antiqua" w:cs="Times New Roman"/>
          <w:color w:val="000000"/>
          <w:sz w:val="19"/>
          <w:szCs w:val="19"/>
          <w:lang w:eastAsia="pt-BR"/>
        </w:rPr>
        <w:t>planta</w:t>
      </w:r>
      <w:proofErr w:type="gramEnd"/>
      <w:r w:rsidRPr="00750540">
        <w:rPr>
          <w:rFonts w:ascii="Book Antiqua" w:eastAsia="Times New Roman" w:hAnsi="Book Antiqua" w:cs="Times New Roman"/>
          <w:color w:val="000000"/>
          <w:sz w:val="19"/>
          <w:szCs w:val="19"/>
          <w:lang w:eastAsia="pt-BR"/>
        </w:rPr>
        <w:t xml:space="preserve"> de parcelamento ou do imóvel público a ser registrado, assinada pelo loteador ou elaborada e assinada por agente público da prefeitura, acompanhada de declaração de que o parcelamento </w:t>
      </w:r>
      <w:proofErr w:type="gramStart"/>
      <w:r w:rsidRPr="00750540">
        <w:rPr>
          <w:rFonts w:ascii="Book Antiqua" w:eastAsia="Times New Roman" w:hAnsi="Book Antiqua" w:cs="Times New Roman"/>
          <w:color w:val="000000"/>
          <w:sz w:val="19"/>
          <w:szCs w:val="19"/>
          <w:lang w:eastAsia="pt-BR"/>
        </w:rPr>
        <w:t>encontra-se</w:t>
      </w:r>
      <w:proofErr w:type="gramEnd"/>
      <w:r w:rsidRPr="00750540">
        <w:rPr>
          <w:rFonts w:ascii="Book Antiqua" w:eastAsia="Times New Roman" w:hAnsi="Book Antiqua" w:cs="Times New Roman"/>
          <w:color w:val="000000"/>
          <w:sz w:val="19"/>
          <w:szCs w:val="19"/>
          <w:lang w:eastAsia="pt-BR"/>
        </w:rPr>
        <w:t xml:space="preserve"> implantado, na hipótese de este não ter sido inscrito ou registrado</w:t>
      </w:r>
      <w:r w:rsidRPr="00CB2BA4">
        <w:rPr>
          <w:rFonts w:ascii="Book Antiqua" w:eastAsia="Times New Roman" w:hAnsi="Book Antiqua" w:cs="Times New Roman"/>
          <w:color w:val="000000"/>
          <w:sz w:val="16"/>
          <w:szCs w:val="16"/>
          <w:lang w:eastAsia="pt-BR"/>
        </w:rPr>
        <w:t xml:space="preserve">. </w:t>
      </w:r>
      <w:hyperlink r:id="rId517" w:anchor="art56" w:history="1">
        <w:r w:rsidRPr="00CB2BA4">
          <w:rPr>
            <w:rFonts w:ascii="Book Antiqua" w:eastAsia="Times New Roman" w:hAnsi="Book Antiqua" w:cs="Times New Roman"/>
            <w:color w:val="0000FF"/>
            <w:sz w:val="16"/>
            <w:szCs w:val="16"/>
            <w:u w:val="single"/>
            <w:lang w:eastAsia="pt-BR"/>
          </w:rPr>
          <w:t>(Redação dada pela Lei nº 13.465, de 2017)</w:t>
        </w:r>
      </w:hyperlink>
    </w:p>
    <w:p w14:paraId="3B4AA0C1" w14:textId="2BF3B813" w:rsidR="00A02FBD" w:rsidRPr="00CB2BA4" w:rsidRDefault="00A02FBD" w:rsidP="00406457">
      <w:pPr>
        <w:spacing w:before="100" w:beforeAutospacing="1" w:after="100" w:afterAutospacing="1" w:line="240" w:lineRule="auto"/>
        <w:ind w:firstLine="525"/>
        <w:jc w:val="both"/>
        <w:rPr>
          <w:rFonts w:ascii="Book Antiqua" w:hAnsi="Book Antiqua" w:cs="Times New Roman"/>
          <w:b/>
          <w:color w:val="FF0000"/>
          <w:sz w:val="16"/>
          <w:szCs w:val="16"/>
        </w:rPr>
      </w:pPr>
      <w:bookmarkStart w:id="72" w:name="art195a§1"/>
      <w:bookmarkEnd w:id="72"/>
      <w:r w:rsidRPr="005C544D">
        <w:rPr>
          <w:rFonts w:ascii="Book Antiqua" w:eastAsia="Times New Roman" w:hAnsi="Book Antiqua" w:cs="Times New Roman"/>
          <w:b/>
          <w:bCs/>
          <w:color w:val="000000"/>
          <w:sz w:val="19"/>
          <w:szCs w:val="19"/>
          <w:highlight w:val="magenta"/>
          <w:lang w:eastAsia="pt-BR"/>
        </w:rPr>
        <w:t>§ 1</w:t>
      </w:r>
      <w:proofErr w:type="gramStart"/>
      <w:r w:rsidRPr="005C544D">
        <w:rPr>
          <w:rFonts w:ascii="Book Antiqua" w:eastAsia="Times New Roman" w:hAnsi="Book Antiqua" w:cs="Times New Roman"/>
          <w:b/>
          <w:bCs/>
          <w:color w:val="000000"/>
          <w:sz w:val="19"/>
          <w:szCs w:val="19"/>
          <w:highlight w:val="magenta"/>
          <w:u w:val="single"/>
          <w:vertAlign w:val="superscript"/>
          <w:lang w:eastAsia="pt-BR"/>
        </w:rPr>
        <w:t>o</w:t>
      </w:r>
      <w:r w:rsidRPr="005C544D">
        <w:rPr>
          <w:rFonts w:ascii="Book Antiqua" w:eastAsia="Times New Roman" w:hAnsi="Book Antiqua" w:cs="Times New Roman"/>
          <w:b/>
          <w:bCs/>
          <w:color w:val="000000"/>
          <w:sz w:val="19"/>
          <w:szCs w:val="19"/>
          <w:lang w:eastAsia="pt-BR"/>
        </w:rPr>
        <w:t>  Apresentados</w:t>
      </w:r>
      <w:proofErr w:type="gramEnd"/>
      <w:r w:rsidRPr="005C544D">
        <w:rPr>
          <w:rFonts w:ascii="Book Antiqua" w:eastAsia="Times New Roman" w:hAnsi="Book Antiqua" w:cs="Times New Roman"/>
          <w:b/>
          <w:bCs/>
          <w:color w:val="000000"/>
          <w:sz w:val="19"/>
          <w:szCs w:val="19"/>
          <w:lang w:eastAsia="pt-BR"/>
        </w:rPr>
        <w:t xml:space="preserve"> pelo Município os documentos relacionados no caput, o registro de imóveis </w:t>
      </w:r>
      <w:r w:rsidRPr="005C544D">
        <w:rPr>
          <w:rFonts w:ascii="Book Antiqua" w:eastAsia="Times New Roman" w:hAnsi="Book Antiqua" w:cs="Times New Roman"/>
          <w:b/>
          <w:bCs/>
          <w:caps/>
          <w:color w:val="000000"/>
          <w:sz w:val="19"/>
          <w:szCs w:val="19"/>
          <w:highlight w:val="green"/>
          <w:lang w:eastAsia="pt-BR"/>
        </w:rPr>
        <w:t>deverá proceder</w:t>
      </w:r>
      <w:r w:rsidRPr="005C544D">
        <w:rPr>
          <w:rFonts w:ascii="Book Antiqua" w:eastAsia="Times New Roman" w:hAnsi="Book Antiqua" w:cs="Times New Roman"/>
          <w:b/>
          <w:bCs/>
          <w:color w:val="000000"/>
          <w:sz w:val="19"/>
          <w:szCs w:val="19"/>
          <w:lang w:eastAsia="pt-BR"/>
        </w:rPr>
        <w:t xml:space="preserve"> </w:t>
      </w:r>
      <w:r w:rsidRPr="005C544D">
        <w:rPr>
          <w:rFonts w:ascii="Book Antiqua" w:eastAsia="Times New Roman" w:hAnsi="Book Antiqua" w:cs="Times New Roman"/>
          <w:b/>
          <w:bCs/>
          <w:color w:val="000000"/>
          <w:sz w:val="19"/>
          <w:szCs w:val="19"/>
          <w:highlight w:val="yellow"/>
          <w:lang w:eastAsia="pt-BR"/>
        </w:rPr>
        <w:t>ao registro dos imóveis públicos</w:t>
      </w:r>
      <w:r w:rsidRPr="005C544D">
        <w:rPr>
          <w:rFonts w:ascii="Book Antiqua" w:eastAsia="Times New Roman" w:hAnsi="Book Antiqua" w:cs="Times New Roman"/>
          <w:b/>
          <w:bCs/>
          <w:color w:val="000000"/>
          <w:sz w:val="19"/>
          <w:szCs w:val="19"/>
          <w:lang w:eastAsia="pt-BR"/>
        </w:rPr>
        <w:t xml:space="preserve"> decorrentes do parcelamento do </w:t>
      </w:r>
      <w:r w:rsidRPr="005C544D">
        <w:rPr>
          <w:rFonts w:ascii="Book Antiqua" w:eastAsia="Times New Roman" w:hAnsi="Book Antiqua" w:cs="Times New Roman"/>
          <w:b/>
          <w:bCs/>
          <w:color w:val="000000"/>
          <w:sz w:val="19"/>
          <w:szCs w:val="19"/>
          <w:lang w:eastAsia="pt-BR"/>
        </w:rPr>
        <w:lastRenderedPageBreak/>
        <w:t>solo urbano na matrícula ou transcrição da gleba objeto de parcelamento</w:t>
      </w:r>
      <w:r w:rsidRPr="00CB2BA4">
        <w:rPr>
          <w:rFonts w:ascii="Book Antiqua" w:eastAsia="Times New Roman" w:hAnsi="Book Antiqua" w:cs="Times New Roman"/>
          <w:color w:val="000000"/>
          <w:sz w:val="16"/>
          <w:szCs w:val="16"/>
          <w:lang w:eastAsia="pt-BR"/>
        </w:rPr>
        <w:t>.  </w:t>
      </w:r>
      <w:hyperlink r:id="rId518" w:anchor="art5" w:history="1">
        <w:r w:rsidRPr="00CB2BA4">
          <w:rPr>
            <w:rFonts w:ascii="Book Antiqua" w:eastAsia="Times New Roman" w:hAnsi="Book Antiqua" w:cs="Times New Roman"/>
            <w:color w:val="0000FF"/>
            <w:sz w:val="16"/>
            <w:szCs w:val="16"/>
            <w:u w:val="single"/>
            <w:lang w:eastAsia="pt-BR"/>
          </w:rPr>
          <w:t>(Incluído pela Lei nº 12.424, de 2011)</w:t>
        </w:r>
      </w:hyperlink>
      <w:r w:rsidR="005C544D" w:rsidRPr="00CB2BA4">
        <w:rPr>
          <w:rFonts w:ascii="Book Antiqua" w:eastAsia="Times New Roman" w:hAnsi="Book Antiqua" w:cs="Times New Roman"/>
          <w:color w:val="0000FF"/>
          <w:sz w:val="16"/>
          <w:szCs w:val="16"/>
          <w:lang w:eastAsia="pt-BR"/>
        </w:rPr>
        <w:t xml:space="preserve"> </w:t>
      </w:r>
      <w:r w:rsidR="005C544D" w:rsidRPr="00CB2BA4">
        <w:rPr>
          <w:rFonts w:ascii="Book Antiqua" w:hAnsi="Book Antiqua" w:cs="Times New Roman"/>
          <w:b/>
          <w:color w:val="FF0000"/>
          <w:sz w:val="16"/>
          <w:szCs w:val="16"/>
          <w:u w:val="single"/>
        </w:rPr>
        <w:t>(PGM-Boa Vista/RR-2019)</w:t>
      </w:r>
    </w:p>
    <w:tbl>
      <w:tblPr>
        <w:tblStyle w:val="Tabelacomgrade"/>
        <w:tblW w:w="0" w:type="auto"/>
        <w:tblLook w:val="04A0" w:firstRow="1" w:lastRow="0" w:firstColumn="1" w:lastColumn="0" w:noHBand="0" w:noVBand="1"/>
      </w:tblPr>
      <w:tblGrid>
        <w:gridCol w:w="8494"/>
      </w:tblGrid>
      <w:tr w:rsidR="005C544D" w14:paraId="09ED8DDC" w14:textId="77777777" w:rsidTr="005C544D">
        <w:tc>
          <w:tcPr>
            <w:tcW w:w="8494" w:type="dxa"/>
            <w:shd w:val="clear" w:color="auto" w:fill="CCFFFF"/>
          </w:tcPr>
          <w:p w14:paraId="78E525F1" w14:textId="77777777" w:rsidR="005C544D" w:rsidRPr="005C544D" w:rsidRDefault="005C544D" w:rsidP="008670B0">
            <w:pPr>
              <w:spacing w:before="100" w:beforeAutospacing="1" w:after="100" w:afterAutospacing="1"/>
              <w:jc w:val="both"/>
            </w:pPr>
            <w:r>
              <w:rPr>
                <w:rFonts w:ascii="Book Antiqua" w:eastAsia="Times New Roman" w:hAnsi="Book Antiqua" w:cs="Times New Roman"/>
                <w:b/>
                <w:bCs/>
                <w:color w:val="000000"/>
                <w:sz w:val="19"/>
                <w:szCs w:val="19"/>
                <w:lang w:eastAsia="pt-BR"/>
              </w:rPr>
              <w:t>(</w:t>
            </w:r>
            <w:r w:rsidRPr="005C544D">
              <w:rPr>
                <w:rFonts w:ascii="Book Antiqua" w:eastAsia="Times New Roman" w:hAnsi="Book Antiqua" w:cs="Times New Roman"/>
                <w:b/>
                <w:bCs/>
                <w:color w:val="000000"/>
                <w:sz w:val="19"/>
                <w:szCs w:val="19"/>
                <w:highlight w:val="yellow"/>
                <w:lang w:eastAsia="pt-BR"/>
              </w:rPr>
              <w:t>PGM-Boa Vista/RR-2019-CESPE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C544D">
              <w:rPr>
                <w:rFonts w:ascii="Book Antiqua" w:eastAsia="Times New Roman" w:hAnsi="Book Antiqua" w:cs="Times New Roman"/>
                <w:color w:val="000000"/>
                <w:sz w:val="19"/>
                <w:szCs w:val="19"/>
                <w:lang w:eastAsia="pt-BR"/>
              </w:rPr>
              <w:t>A respeito de relações de consumo, de contrato de locação e de registro de imóveis, julgue o item que se segue</w:t>
            </w:r>
            <w:r>
              <w:rPr>
                <w:rFonts w:ascii="Book Antiqua" w:eastAsia="Times New Roman" w:hAnsi="Book Antiqua" w:cs="Times New Roman"/>
                <w:color w:val="000000"/>
                <w:sz w:val="19"/>
                <w:szCs w:val="19"/>
                <w:lang w:eastAsia="pt-BR"/>
              </w:rPr>
              <w:t xml:space="preserve">: </w:t>
            </w:r>
            <w:r w:rsidRPr="005C544D">
              <w:rPr>
                <w:rFonts w:ascii="Book Antiqua" w:eastAsia="Times New Roman" w:hAnsi="Book Antiqua" w:cs="Times New Roman"/>
                <w:color w:val="000000"/>
                <w:sz w:val="19"/>
                <w:szCs w:val="19"/>
                <w:lang w:eastAsia="pt-BR"/>
              </w:rPr>
              <w:t>Os municípios têm legitimidade para solicitar ao cartório de registro de imóveis competente a abertura de matrícula de imóveis públicos não inscritos e localizados em seu território que tenham sido objeto de parcelamento de solo urbano e para solicitar o respectivo registro dos imóveis decorrentes desse parcelamento.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195-A, </w:t>
            </w:r>
            <w:r>
              <w:rPr>
                <w:rFonts w:ascii="Book Antiqua" w:eastAsia="Times New Roman" w:hAnsi="Book Antiqua" w:cs="Times New Roman"/>
                <w:b/>
                <w:bCs/>
                <w:i/>
                <w:iCs/>
                <w:color w:val="000000"/>
                <w:sz w:val="19"/>
                <w:szCs w:val="19"/>
                <w:lang w:eastAsia="pt-BR"/>
              </w:rPr>
              <w:t xml:space="preserve">caput </w:t>
            </w:r>
            <w:r>
              <w:rPr>
                <w:rFonts w:ascii="Book Antiqua" w:eastAsia="Times New Roman" w:hAnsi="Book Antiqua" w:cs="Times New Roman"/>
                <w:b/>
                <w:bCs/>
                <w:color w:val="000000"/>
                <w:sz w:val="19"/>
                <w:szCs w:val="19"/>
                <w:lang w:eastAsia="pt-BR"/>
              </w:rPr>
              <w:t>e §1º, LRP.</w:t>
            </w:r>
          </w:p>
        </w:tc>
      </w:tr>
    </w:tbl>
    <w:p w14:paraId="3905DD7C" w14:textId="05995B59"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3" w:name="art195a§2"/>
      <w:bookmarkEnd w:id="73"/>
      <w:r w:rsidRPr="00B37AC3">
        <w:rPr>
          <w:rFonts w:ascii="Book Antiqua" w:eastAsia="Times New Roman" w:hAnsi="Book Antiqua" w:cs="Times New Roman"/>
          <w:b/>
          <w:bCs/>
          <w:color w:val="000000"/>
          <w:sz w:val="19"/>
          <w:szCs w:val="19"/>
          <w:highlight w:val="magenta"/>
          <w:lang w:eastAsia="pt-BR"/>
        </w:rPr>
        <w:t>§ 2</w:t>
      </w:r>
      <w:proofErr w:type="gramStart"/>
      <w:r w:rsidRPr="00B37AC3">
        <w:rPr>
          <w:rFonts w:ascii="Book Antiqua" w:eastAsia="Times New Roman" w:hAnsi="Book Antiqua" w:cs="Times New Roman"/>
          <w:b/>
          <w:bCs/>
          <w:color w:val="000000"/>
          <w:sz w:val="19"/>
          <w:szCs w:val="19"/>
          <w:highlight w:val="magenta"/>
          <w:u w:val="single"/>
          <w:vertAlign w:val="superscript"/>
          <w:lang w:eastAsia="pt-BR"/>
        </w:rPr>
        <w:t>o</w:t>
      </w:r>
      <w:r w:rsidRPr="00B37AC3">
        <w:rPr>
          <w:rFonts w:ascii="Book Antiqua" w:eastAsia="Times New Roman" w:hAnsi="Book Antiqua" w:cs="Times New Roman"/>
          <w:b/>
          <w:bCs/>
          <w:color w:val="000000"/>
          <w:sz w:val="19"/>
          <w:szCs w:val="19"/>
          <w:lang w:eastAsia="pt-BR"/>
        </w:rPr>
        <w:t> </w:t>
      </w:r>
      <w:r w:rsidRPr="00750540">
        <w:rPr>
          <w:rFonts w:ascii="Book Antiqua" w:eastAsia="Times New Roman" w:hAnsi="Book Antiqua" w:cs="Times New Roman"/>
          <w:color w:val="000000"/>
          <w:sz w:val="19"/>
          <w:szCs w:val="19"/>
          <w:lang w:eastAsia="pt-BR"/>
        </w:rPr>
        <w:t xml:space="preserve"> </w:t>
      </w:r>
      <w:r w:rsidRPr="00AC526C">
        <w:rPr>
          <w:rFonts w:ascii="Book Antiqua" w:eastAsia="Times New Roman" w:hAnsi="Book Antiqua" w:cs="Times New Roman"/>
          <w:b/>
          <w:bCs/>
          <w:color w:val="000000"/>
          <w:sz w:val="19"/>
          <w:szCs w:val="19"/>
          <w:lang w:eastAsia="pt-BR"/>
        </w:rPr>
        <w:t>Na</w:t>
      </w:r>
      <w:proofErr w:type="gramEnd"/>
      <w:r w:rsidRPr="00AC526C">
        <w:rPr>
          <w:rFonts w:ascii="Book Antiqua" w:eastAsia="Times New Roman" w:hAnsi="Book Antiqua" w:cs="Times New Roman"/>
          <w:b/>
          <w:bCs/>
          <w:color w:val="000000"/>
          <w:sz w:val="19"/>
          <w:szCs w:val="19"/>
          <w:lang w:eastAsia="pt-BR"/>
        </w:rPr>
        <w:t xml:space="preserve"> abertura de matrícula de imóvel público oriundo de parcelamento do solo urbano, havendo divergência nas medidas perimetrais de que resulte, ou não, alteração de área, a situação de fato implantada do bem deverá prevalecer sobre a situação constante do registro ou da planta de parcelamento, respeitados os limites dos particulares lindeiros</w:t>
      </w:r>
      <w:r w:rsidRPr="00CB2BA4">
        <w:rPr>
          <w:rFonts w:ascii="Book Antiqua" w:eastAsia="Times New Roman" w:hAnsi="Book Antiqua" w:cs="Times New Roman"/>
          <w:color w:val="000000"/>
          <w:sz w:val="16"/>
          <w:szCs w:val="16"/>
          <w:lang w:eastAsia="pt-BR"/>
        </w:rPr>
        <w:t>. </w:t>
      </w:r>
      <w:hyperlink r:id="rId519" w:anchor="art5" w:history="1">
        <w:r w:rsidRPr="00CB2BA4">
          <w:rPr>
            <w:rFonts w:ascii="Book Antiqua" w:eastAsia="Times New Roman" w:hAnsi="Book Antiqua" w:cs="Times New Roman"/>
            <w:color w:val="0000FF"/>
            <w:sz w:val="16"/>
            <w:szCs w:val="16"/>
            <w:u w:val="single"/>
            <w:lang w:eastAsia="pt-BR"/>
          </w:rPr>
          <w:t>(Incluído pela Lei nº 12.424, de 2011)</w:t>
        </w:r>
      </w:hyperlink>
      <w:r w:rsidR="00D159C5" w:rsidRPr="00CB2BA4">
        <w:rPr>
          <w:rFonts w:ascii="Book Antiqua" w:eastAsia="Times New Roman" w:hAnsi="Book Antiqua" w:cs="Times New Roman"/>
          <w:color w:val="0000FF"/>
          <w:sz w:val="16"/>
          <w:szCs w:val="16"/>
          <w:lang w:eastAsia="pt-BR"/>
        </w:rPr>
        <w:t xml:space="preserve"> </w:t>
      </w:r>
      <w:r w:rsidR="00D159C5" w:rsidRPr="00CB2BA4">
        <w:rPr>
          <w:rFonts w:ascii="Book Antiqua" w:hAnsi="Book Antiqua" w:cs="Arial"/>
          <w:b/>
          <w:bCs/>
          <w:color w:val="FF0000"/>
          <w:sz w:val="16"/>
          <w:szCs w:val="16"/>
          <w:u w:val="single"/>
        </w:rPr>
        <w:t>(Cartório/TJ</w:t>
      </w:r>
      <w:r w:rsidR="001D4488">
        <w:rPr>
          <w:rFonts w:ascii="Book Antiqua" w:hAnsi="Book Antiqua" w:cs="Arial"/>
          <w:b/>
          <w:bCs/>
          <w:color w:val="FF0000"/>
          <w:sz w:val="16"/>
          <w:szCs w:val="16"/>
          <w:u w:val="single"/>
        </w:rPr>
        <w:t>MG</w:t>
      </w:r>
      <w:r w:rsidR="00D159C5" w:rsidRPr="00CB2BA4">
        <w:rPr>
          <w:rFonts w:ascii="Book Antiqua" w:hAnsi="Book Antiqua" w:cs="Arial"/>
          <w:b/>
          <w:bCs/>
          <w:color w:val="FF0000"/>
          <w:sz w:val="16"/>
          <w:szCs w:val="16"/>
          <w:u w:val="single"/>
        </w:rPr>
        <w:t>-201</w:t>
      </w:r>
      <w:r w:rsidR="001D4488">
        <w:rPr>
          <w:rFonts w:ascii="Book Antiqua" w:hAnsi="Book Antiqua" w:cs="Arial"/>
          <w:b/>
          <w:bCs/>
          <w:color w:val="FF0000"/>
          <w:sz w:val="16"/>
          <w:szCs w:val="16"/>
          <w:u w:val="single"/>
        </w:rPr>
        <w:t>5</w:t>
      </w:r>
      <w:r w:rsidR="00D159C5" w:rsidRPr="00CB2BA4">
        <w:rPr>
          <w:rFonts w:ascii="Book Antiqua" w:hAnsi="Book Antiqua" w:cs="Arial"/>
          <w:b/>
          <w:bCs/>
          <w:color w:val="FF0000"/>
          <w:sz w:val="16"/>
          <w:szCs w:val="16"/>
          <w:u w:val="single"/>
        </w:rPr>
        <w:t>)</w:t>
      </w:r>
      <w:r w:rsidR="00B37AC3" w:rsidRPr="00CB2BA4">
        <w:rPr>
          <w:rFonts w:ascii="Book Antiqua" w:eastAsia="Times New Roman" w:hAnsi="Book Antiqua" w:cs="Times New Roman"/>
          <w:color w:val="0000FF"/>
          <w:sz w:val="16"/>
          <w:szCs w:val="16"/>
          <w:lang w:eastAsia="pt-BR"/>
        </w:rPr>
        <w:t xml:space="preserve"> </w:t>
      </w:r>
      <w:r w:rsidR="00B37AC3" w:rsidRPr="00CB2BA4">
        <w:rPr>
          <w:rFonts w:ascii="Book Antiqua" w:eastAsia="Times New Roman" w:hAnsi="Book Antiqua" w:cs="Times New Roman"/>
          <w:b/>
          <w:bCs/>
          <w:color w:val="FF0000"/>
          <w:sz w:val="16"/>
          <w:szCs w:val="16"/>
          <w:u w:val="single"/>
          <w:lang w:eastAsia="pt-BR"/>
        </w:rPr>
        <w:t>(TJRJ-2019)</w:t>
      </w:r>
    </w:p>
    <w:p w14:paraId="310EC1ED" w14:textId="66BE9F7E"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4" w:name="art195a§3"/>
      <w:bookmarkEnd w:id="74"/>
      <w:r w:rsidRPr="00750540">
        <w:rPr>
          <w:rFonts w:ascii="Book Antiqua" w:eastAsia="Times New Roman" w:hAnsi="Book Antiqua" w:cs="Times New Roman"/>
          <w:color w:val="000000"/>
          <w:sz w:val="19"/>
          <w:szCs w:val="19"/>
          <w:lang w:eastAsia="pt-BR"/>
        </w:rPr>
        <w:t>§ 3</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Não será exigido, para transferência de domínio, formalização da doação de áreas públicas pelo loteador nos casos de parcelamentos urbanos realizados na vigência do </w:t>
      </w:r>
      <w:hyperlink r:id="rId520" w:history="1">
        <w:r w:rsidRPr="00750540">
          <w:rPr>
            <w:rFonts w:ascii="Book Antiqua" w:eastAsia="Times New Roman" w:hAnsi="Book Antiqua" w:cs="Times New Roman"/>
            <w:color w:val="0000FF"/>
            <w:sz w:val="19"/>
            <w:szCs w:val="19"/>
            <w:u w:val="single"/>
            <w:lang w:eastAsia="pt-BR"/>
          </w:rPr>
          <w:t>Decreto-Lei n</w:t>
        </w:r>
        <w:r w:rsidRPr="00750540">
          <w:rPr>
            <w:rFonts w:ascii="Book Antiqua" w:eastAsia="Times New Roman" w:hAnsi="Book Antiqua" w:cs="Times New Roman"/>
            <w:color w:val="0000FF"/>
            <w:sz w:val="19"/>
            <w:szCs w:val="19"/>
            <w:u w:val="single"/>
            <w:vertAlign w:val="superscript"/>
            <w:lang w:eastAsia="pt-BR"/>
          </w:rPr>
          <w:t>o</w:t>
        </w:r>
        <w:r w:rsidRPr="00750540">
          <w:rPr>
            <w:rFonts w:ascii="Book Antiqua" w:eastAsia="Times New Roman" w:hAnsi="Book Antiqua" w:cs="Times New Roman"/>
            <w:color w:val="0000FF"/>
            <w:sz w:val="19"/>
            <w:szCs w:val="19"/>
            <w:u w:val="single"/>
            <w:lang w:eastAsia="pt-BR"/>
          </w:rPr>
          <w:t> 58, de 10 de dezembro de 1937</w:t>
        </w:r>
      </w:hyperlink>
      <w:r w:rsidRPr="00750540">
        <w:rPr>
          <w:rFonts w:ascii="Book Antiqua" w:eastAsia="Times New Roman" w:hAnsi="Book Antiqua" w:cs="Times New Roman"/>
          <w:color w:val="000000"/>
          <w:sz w:val="19"/>
          <w:szCs w:val="19"/>
          <w:lang w:eastAsia="pt-BR"/>
        </w:rPr>
        <w:t>.  </w:t>
      </w:r>
      <w:hyperlink r:id="rId521" w:anchor="art5" w:history="1">
        <w:r w:rsidRPr="00CB2BA4">
          <w:rPr>
            <w:rFonts w:ascii="Book Antiqua" w:eastAsia="Times New Roman" w:hAnsi="Book Antiqua" w:cs="Times New Roman"/>
            <w:color w:val="0000FF"/>
            <w:sz w:val="16"/>
            <w:szCs w:val="16"/>
            <w:u w:val="single"/>
            <w:lang w:eastAsia="pt-BR"/>
          </w:rPr>
          <w:t>(Incluído pela Lei nº 12.424, de 2011)</w:t>
        </w:r>
      </w:hyperlink>
    </w:p>
    <w:p w14:paraId="1E327FCF" w14:textId="36D4E2F1"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5" w:name="art195a§4"/>
      <w:bookmarkEnd w:id="75"/>
      <w:r w:rsidRPr="00750540">
        <w:rPr>
          <w:rFonts w:ascii="Book Antiqua" w:eastAsia="Times New Roman" w:hAnsi="Book Antiqua" w:cs="Times New Roman"/>
          <w:color w:val="000000"/>
          <w:sz w:val="19"/>
          <w:szCs w:val="19"/>
          <w:lang w:eastAsia="pt-BR"/>
        </w:rPr>
        <w:t>§ 4</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Recebido</w:t>
      </w:r>
      <w:proofErr w:type="gramEnd"/>
      <w:r w:rsidRPr="00750540">
        <w:rPr>
          <w:rFonts w:ascii="Book Antiqua" w:eastAsia="Times New Roman" w:hAnsi="Book Antiqua" w:cs="Times New Roman"/>
          <w:color w:val="000000"/>
          <w:sz w:val="19"/>
          <w:szCs w:val="19"/>
          <w:lang w:eastAsia="pt-BR"/>
        </w:rPr>
        <w:t xml:space="preserve"> o requerimento e verificado o atendimento aos requisitos previstos neste artigo, o oficial do registro de imóveis abrirá a matrícula em nome do Município</w:t>
      </w:r>
      <w:r w:rsidRPr="00CB2BA4">
        <w:rPr>
          <w:rFonts w:ascii="Book Antiqua" w:eastAsia="Times New Roman" w:hAnsi="Book Antiqua" w:cs="Times New Roman"/>
          <w:color w:val="000000"/>
          <w:sz w:val="16"/>
          <w:szCs w:val="16"/>
          <w:lang w:eastAsia="pt-BR"/>
        </w:rPr>
        <w:t>.</w:t>
      </w:r>
      <w:r w:rsidR="00AC526C" w:rsidRPr="00CB2BA4">
        <w:rPr>
          <w:rFonts w:ascii="Book Antiqua" w:eastAsia="Times New Roman" w:hAnsi="Book Antiqua" w:cs="Times New Roman"/>
          <w:color w:val="000000"/>
          <w:sz w:val="16"/>
          <w:szCs w:val="16"/>
          <w:lang w:eastAsia="pt-BR"/>
        </w:rPr>
        <w:t xml:space="preserve"> </w:t>
      </w:r>
      <w:hyperlink r:id="rId522" w:anchor="art5" w:history="1">
        <w:r w:rsidRPr="00CB2BA4">
          <w:rPr>
            <w:rFonts w:ascii="Book Antiqua" w:eastAsia="Times New Roman" w:hAnsi="Book Antiqua" w:cs="Times New Roman"/>
            <w:color w:val="0000FF"/>
            <w:sz w:val="16"/>
            <w:szCs w:val="16"/>
            <w:u w:val="single"/>
            <w:lang w:eastAsia="pt-BR"/>
          </w:rPr>
          <w:t>(Incluído pela Lei nº 12.424, de 2011)</w:t>
        </w:r>
      </w:hyperlink>
    </w:p>
    <w:p w14:paraId="125DF275" w14:textId="0BF288FC"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6" w:name="art195a§5"/>
      <w:bookmarkEnd w:id="76"/>
      <w:r w:rsidRPr="00750540">
        <w:rPr>
          <w:rFonts w:ascii="Book Antiqua" w:eastAsia="Times New Roman" w:hAnsi="Book Antiqua" w:cs="Times New Roman"/>
          <w:color w:val="000000"/>
          <w:sz w:val="19"/>
          <w:szCs w:val="19"/>
          <w:lang w:eastAsia="pt-BR"/>
        </w:rPr>
        <w:t>§ 5</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A</w:t>
      </w:r>
      <w:proofErr w:type="gramEnd"/>
      <w:r w:rsidRPr="00750540">
        <w:rPr>
          <w:rFonts w:ascii="Book Antiqua" w:eastAsia="Times New Roman" w:hAnsi="Book Antiqua" w:cs="Times New Roman"/>
          <w:color w:val="000000"/>
          <w:sz w:val="19"/>
          <w:szCs w:val="19"/>
          <w:lang w:eastAsia="pt-BR"/>
        </w:rPr>
        <w:t xml:space="preserve"> abertura de matrícula de que trata o caput independe do regime jurídico do bem público</w:t>
      </w:r>
      <w:r w:rsidRPr="00CB2BA4">
        <w:rPr>
          <w:rFonts w:ascii="Book Antiqua" w:eastAsia="Times New Roman" w:hAnsi="Book Antiqua" w:cs="Times New Roman"/>
          <w:color w:val="000000"/>
          <w:sz w:val="16"/>
          <w:szCs w:val="16"/>
          <w:lang w:eastAsia="pt-BR"/>
        </w:rPr>
        <w:t xml:space="preserve">. </w:t>
      </w:r>
      <w:hyperlink r:id="rId523" w:anchor="art5" w:history="1">
        <w:r w:rsidRPr="00CB2BA4">
          <w:rPr>
            <w:rFonts w:ascii="Book Antiqua" w:eastAsia="Times New Roman" w:hAnsi="Book Antiqua" w:cs="Times New Roman"/>
            <w:color w:val="0000FF"/>
            <w:sz w:val="16"/>
            <w:szCs w:val="16"/>
            <w:u w:val="single"/>
            <w:lang w:eastAsia="pt-BR"/>
          </w:rPr>
          <w:t>(Incluído pela Lei nº 12.424, de 2011)</w:t>
        </w:r>
      </w:hyperlink>
    </w:p>
    <w:p w14:paraId="392B2635" w14:textId="4E7B9AF2"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7" w:name="art195a§6"/>
      <w:bookmarkStart w:id="78" w:name="art195a§6."/>
      <w:bookmarkEnd w:id="77"/>
      <w:bookmarkEnd w:id="78"/>
      <w:r w:rsidRPr="00750540">
        <w:rPr>
          <w:rFonts w:ascii="Book Antiqua" w:eastAsia="Times New Roman" w:hAnsi="Book Antiqua" w:cs="Times New Roman"/>
          <w:color w:val="000000"/>
          <w:sz w:val="19"/>
          <w:szCs w:val="19"/>
          <w:lang w:eastAsia="pt-BR"/>
        </w:rPr>
        <w:t>§ 6</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Na</w:t>
      </w:r>
      <w:proofErr w:type="gramEnd"/>
      <w:r w:rsidRPr="00750540">
        <w:rPr>
          <w:rFonts w:ascii="Book Antiqua" w:eastAsia="Times New Roman" w:hAnsi="Book Antiqua" w:cs="Times New Roman"/>
          <w:color w:val="000000"/>
          <w:sz w:val="19"/>
          <w:szCs w:val="19"/>
          <w:lang w:eastAsia="pt-BR"/>
        </w:rPr>
        <w:t xml:space="preserve"> hipótese de haver área remanescente, a sua apuração poderá ocorrer em momento posterior</w:t>
      </w:r>
      <w:r w:rsidRPr="00AC526C">
        <w:rPr>
          <w:rFonts w:ascii="Book Antiqua" w:eastAsia="Times New Roman" w:hAnsi="Book Antiqua" w:cs="Times New Roman"/>
          <w:color w:val="000000"/>
          <w:sz w:val="18"/>
          <w:szCs w:val="18"/>
          <w:lang w:eastAsia="pt-BR"/>
        </w:rPr>
        <w:t>.</w:t>
      </w:r>
      <w:r w:rsidR="00AC526C">
        <w:rPr>
          <w:rFonts w:ascii="Book Antiqua" w:eastAsia="Times New Roman" w:hAnsi="Book Antiqua" w:cs="Times New Roman"/>
          <w:color w:val="000000"/>
          <w:sz w:val="18"/>
          <w:szCs w:val="18"/>
          <w:lang w:eastAsia="pt-BR"/>
        </w:rPr>
        <w:t xml:space="preserve"> </w:t>
      </w:r>
      <w:hyperlink r:id="rId524" w:anchor="art56" w:history="1">
        <w:r w:rsidRPr="00CB2BA4">
          <w:rPr>
            <w:rFonts w:ascii="Book Antiqua" w:eastAsia="Times New Roman" w:hAnsi="Book Antiqua" w:cs="Times New Roman"/>
            <w:color w:val="0000FF"/>
            <w:sz w:val="16"/>
            <w:szCs w:val="16"/>
            <w:u w:val="single"/>
            <w:lang w:eastAsia="pt-BR"/>
          </w:rPr>
          <w:t>(Incluído pela Lei nº 13.465, de 2017)</w:t>
        </w:r>
      </w:hyperlink>
    </w:p>
    <w:p w14:paraId="47657F78" w14:textId="77777777"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9" w:name="art195a§7."/>
      <w:bookmarkEnd w:id="79"/>
      <w:r w:rsidRPr="00750540">
        <w:rPr>
          <w:rFonts w:ascii="Book Antiqua" w:eastAsia="Times New Roman" w:hAnsi="Book Antiqua" w:cs="Times New Roman"/>
          <w:color w:val="000000"/>
          <w:sz w:val="19"/>
          <w:szCs w:val="19"/>
          <w:lang w:eastAsia="pt-BR"/>
        </w:rPr>
        <w:t>§ 7</w:t>
      </w:r>
      <w:proofErr w:type="gramStart"/>
      <w:r w:rsidRPr="00750540">
        <w:rPr>
          <w:rFonts w:ascii="Book Antiqua" w:eastAsia="Times New Roman" w:hAnsi="Book Antiqua" w:cs="Times New Roman"/>
          <w:strike/>
          <w:color w:val="000000"/>
          <w:sz w:val="19"/>
          <w:szCs w:val="19"/>
          <w:lang w:eastAsia="pt-BR"/>
        </w:rPr>
        <w:t>º</w:t>
      </w:r>
      <w:r w:rsidRPr="00750540">
        <w:rPr>
          <w:rFonts w:ascii="Book Antiqua" w:eastAsia="Times New Roman" w:hAnsi="Book Antiqua" w:cs="Times New Roman"/>
          <w:color w:val="000000"/>
          <w:sz w:val="19"/>
          <w:szCs w:val="19"/>
          <w:lang w:eastAsia="pt-BR"/>
        </w:rPr>
        <w:t xml:space="preserve">  O</w:t>
      </w:r>
      <w:proofErr w:type="gramEnd"/>
      <w:r w:rsidRPr="00750540">
        <w:rPr>
          <w:rFonts w:ascii="Book Antiqua" w:eastAsia="Times New Roman" w:hAnsi="Book Antiqua" w:cs="Times New Roman"/>
          <w:color w:val="000000"/>
          <w:sz w:val="19"/>
          <w:szCs w:val="19"/>
          <w:lang w:eastAsia="pt-BR"/>
        </w:rPr>
        <w:t xml:space="preserve"> procedimento definido neste artigo poderá ser adotado para abertura de matrícula de glebas municipais adquiridas por lei ou por outros meios legalmente admitidos, inclusive para as terras devolutas a ele transferidas em razão de legislação estadual ou federal, dispensado o procedimento discriminatório administrativo ou judicial</w:t>
      </w:r>
      <w:r w:rsidRPr="00CB2BA4">
        <w:rPr>
          <w:rFonts w:ascii="Book Antiqua" w:eastAsia="Times New Roman" w:hAnsi="Book Antiqua" w:cs="Times New Roman"/>
          <w:color w:val="000000"/>
          <w:sz w:val="18"/>
          <w:szCs w:val="18"/>
          <w:lang w:eastAsia="pt-BR"/>
        </w:rPr>
        <w:t xml:space="preserve">. </w:t>
      </w:r>
      <w:hyperlink r:id="rId525" w:anchor="art56" w:history="1">
        <w:r w:rsidRPr="00CB2BA4">
          <w:rPr>
            <w:rFonts w:ascii="Book Antiqua" w:eastAsia="Times New Roman" w:hAnsi="Book Antiqua" w:cs="Times New Roman"/>
            <w:color w:val="0000FF"/>
            <w:sz w:val="16"/>
            <w:szCs w:val="16"/>
            <w:u w:val="single"/>
            <w:lang w:eastAsia="pt-BR"/>
          </w:rPr>
          <w:t>(Incluído pela Lei nº 13.465, de 2017)</w:t>
        </w:r>
      </w:hyperlink>
    </w:p>
    <w:p w14:paraId="1BD7EB9F" w14:textId="77777777"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0" w:name="art195a§8."/>
      <w:bookmarkEnd w:id="80"/>
      <w:r w:rsidRPr="00750540">
        <w:rPr>
          <w:rFonts w:ascii="Book Antiqua" w:eastAsia="Times New Roman" w:hAnsi="Book Antiqua" w:cs="Times New Roman"/>
          <w:color w:val="000000"/>
          <w:sz w:val="19"/>
          <w:szCs w:val="19"/>
          <w:lang w:eastAsia="pt-BR"/>
        </w:rPr>
        <w:t>§ 8</w:t>
      </w:r>
      <w:proofErr w:type="gramStart"/>
      <w:r w:rsidRPr="00750540">
        <w:rPr>
          <w:rFonts w:ascii="Book Antiqua" w:eastAsia="Times New Roman" w:hAnsi="Book Antiqua" w:cs="Times New Roman"/>
          <w:strike/>
          <w:color w:val="000000"/>
          <w:sz w:val="19"/>
          <w:szCs w:val="19"/>
          <w:lang w:eastAsia="pt-BR"/>
        </w:rPr>
        <w:t>º</w:t>
      </w:r>
      <w:r w:rsidRPr="00750540">
        <w:rPr>
          <w:rFonts w:ascii="Book Antiqua" w:eastAsia="Times New Roman" w:hAnsi="Book Antiqua" w:cs="Times New Roman"/>
          <w:color w:val="000000"/>
          <w:sz w:val="19"/>
          <w:szCs w:val="19"/>
          <w:lang w:eastAsia="pt-BR"/>
        </w:rPr>
        <w:t xml:space="preserve">  O</w:t>
      </w:r>
      <w:proofErr w:type="gramEnd"/>
      <w:r w:rsidRPr="00750540">
        <w:rPr>
          <w:rFonts w:ascii="Book Antiqua" w:eastAsia="Times New Roman" w:hAnsi="Book Antiqua" w:cs="Times New Roman"/>
          <w:color w:val="000000"/>
          <w:sz w:val="19"/>
          <w:szCs w:val="19"/>
          <w:lang w:eastAsia="pt-BR"/>
        </w:rPr>
        <w:t xml:space="preserve"> disposto neste artigo aplica-se, em especial, às áreas de uso público utilizadas pelo sistema viário do parcelamento urbano irregular</w:t>
      </w:r>
      <w:r w:rsidRPr="00CB2BA4">
        <w:rPr>
          <w:rFonts w:ascii="Book Antiqua" w:eastAsia="Times New Roman" w:hAnsi="Book Antiqua" w:cs="Times New Roman"/>
          <w:color w:val="000000"/>
          <w:sz w:val="16"/>
          <w:szCs w:val="16"/>
          <w:lang w:eastAsia="pt-BR"/>
        </w:rPr>
        <w:t xml:space="preserve">.  </w:t>
      </w:r>
      <w:hyperlink r:id="rId526" w:anchor="art56" w:history="1">
        <w:r w:rsidRPr="00CB2BA4">
          <w:rPr>
            <w:rFonts w:ascii="Book Antiqua" w:eastAsia="Times New Roman" w:hAnsi="Book Antiqua" w:cs="Times New Roman"/>
            <w:color w:val="0000FF"/>
            <w:sz w:val="16"/>
            <w:szCs w:val="16"/>
            <w:u w:val="single"/>
            <w:lang w:eastAsia="pt-BR"/>
          </w:rPr>
          <w:t>(Incluído pela Lei nº 13.465, de 2017)</w:t>
        </w:r>
      </w:hyperlink>
    </w:p>
    <w:p w14:paraId="12B8F052" w14:textId="6AA976AA" w:rsidR="000168C7" w:rsidRPr="000168C7" w:rsidRDefault="000168C7" w:rsidP="0040645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81" w:name="art195b"/>
      <w:bookmarkStart w:id="82" w:name="art195b....."/>
      <w:bookmarkEnd w:id="81"/>
      <w:bookmarkEnd w:id="82"/>
      <w:r w:rsidRPr="000168C7">
        <w:rPr>
          <w:rFonts w:ascii="Book Antiqua" w:eastAsia="Times New Roman" w:hAnsi="Book Antiqua" w:cs="Times New Roman"/>
          <w:color w:val="000000"/>
          <w:sz w:val="19"/>
          <w:szCs w:val="19"/>
          <w:lang w:eastAsia="pt-BR"/>
        </w:rPr>
        <w:t>Art. 195-B. A União, os Estados, o Distrito Federal e os Municípios poderão solicitar ao registro de imóveis competente a abertura de matrícula de parte ou da totalidade de imóveis urbanos sem registro anterior, cujo domínio lhe tenha sido assegurado pela legislação, por meio de requerimento acompanhado dos documentos previstos nos incisos I, II e III do caput do art. 195-A</w:t>
      </w:r>
      <w:r w:rsidRPr="000168C7">
        <w:rPr>
          <w:rFonts w:ascii="Book Antiqua" w:eastAsia="Times New Roman" w:hAnsi="Book Antiqua" w:cs="Times New Roman"/>
          <w:color w:val="000000"/>
          <w:sz w:val="16"/>
          <w:szCs w:val="16"/>
          <w:lang w:eastAsia="pt-BR"/>
        </w:rPr>
        <w:t>. </w:t>
      </w:r>
      <w:hyperlink r:id="rId527" w:anchor="art23" w:history="1">
        <w:r w:rsidRPr="000168C7">
          <w:rPr>
            <w:rStyle w:val="Hyperlink"/>
            <w:rFonts w:ascii="Book Antiqua" w:eastAsia="Times New Roman" w:hAnsi="Book Antiqua" w:cs="Times New Roman"/>
            <w:sz w:val="16"/>
            <w:szCs w:val="16"/>
            <w:lang w:eastAsia="pt-BR"/>
          </w:rPr>
          <w:t>(Redação dada pela Lei nº 14.620, de 2023)</w:t>
        </w:r>
      </w:hyperlink>
    </w:p>
    <w:p w14:paraId="0198D3BA" w14:textId="18B17EBE"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3" w:name="art195b§1..."/>
      <w:bookmarkEnd w:id="83"/>
      <w:r w:rsidRPr="00750540">
        <w:rPr>
          <w:rFonts w:ascii="Book Antiqua" w:eastAsia="Times New Roman" w:hAnsi="Book Antiqua" w:cs="Times New Roman"/>
          <w:color w:val="000000"/>
          <w:sz w:val="19"/>
          <w:szCs w:val="19"/>
          <w:lang w:eastAsia="pt-BR"/>
        </w:rPr>
        <w:t>§ 1</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Recebido o requerimento na forma prevista no caput</w:t>
      </w:r>
      <w:r w:rsidRPr="00750540">
        <w:rPr>
          <w:rFonts w:ascii="Book Antiqua" w:eastAsia="Times New Roman" w:hAnsi="Book Antiqua" w:cs="Times New Roman"/>
          <w:i/>
          <w:iCs/>
          <w:color w:val="000000"/>
          <w:sz w:val="19"/>
          <w:szCs w:val="19"/>
          <w:lang w:eastAsia="pt-BR"/>
        </w:rPr>
        <w:t xml:space="preserve"> </w:t>
      </w:r>
      <w:r w:rsidRPr="00750540">
        <w:rPr>
          <w:rFonts w:ascii="Book Antiqua" w:eastAsia="Times New Roman" w:hAnsi="Book Antiqua" w:cs="Times New Roman"/>
          <w:color w:val="000000"/>
          <w:sz w:val="19"/>
          <w:szCs w:val="19"/>
          <w:lang w:eastAsia="pt-BR"/>
        </w:rPr>
        <w:t>deste artigo, o oficial do registro de imóveis abrirá a matrícula em nome do requerente, observado o disposto nos §§ 5</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e 6</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do art. 195-A</w:t>
      </w:r>
      <w:r w:rsidRPr="00CB2BA4">
        <w:rPr>
          <w:rFonts w:ascii="Book Antiqua" w:eastAsia="Times New Roman" w:hAnsi="Book Antiqua" w:cs="Times New Roman"/>
          <w:color w:val="000000"/>
          <w:sz w:val="18"/>
          <w:szCs w:val="18"/>
          <w:lang w:eastAsia="pt-BR"/>
        </w:rPr>
        <w:t>.</w:t>
      </w:r>
      <w:r w:rsidR="00CB2BA4">
        <w:rPr>
          <w:rFonts w:ascii="Book Antiqua" w:eastAsia="Times New Roman" w:hAnsi="Book Antiqua" w:cs="Times New Roman"/>
          <w:color w:val="000000"/>
          <w:sz w:val="18"/>
          <w:szCs w:val="18"/>
          <w:lang w:eastAsia="pt-BR"/>
        </w:rPr>
        <w:t xml:space="preserve"> </w:t>
      </w:r>
      <w:hyperlink r:id="rId528" w:anchor="art56" w:history="1">
        <w:r w:rsidRPr="00CB2BA4">
          <w:rPr>
            <w:rFonts w:ascii="Book Antiqua" w:eastAsia="Times New Roman" w:hAnsi="Book Antiqua" w:cs="Times New Roman"/>
            <w:color w:val="0000FF"/>
            <w:sz w:val="16"/>
            <w:szCs w:val="16"/>
            <w:u w:val="single"/>
            <w:lang w:eastAsia="pt-BR"/>
          </w:rPr>
          <w:t>(Redação dada pela Lei nº 13.465, de 2017)</w:t>
        </w:r>
      </w:hyperlink>
    </w:p>
    <w:p w14:paraId="0FA71413" w14:textId="02BF30B5" w:rsidR="000168C7" w:rsidRPr="000168C7" w:rsidRDefault="000168C7" w:rsidP="0040645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84" w:name="art195b§2"/>
      <w:bookmarkStart w:id="85" w:name="art195b§2.."/>
      <w:bookmarkEnd w:id="84"/>
      <w:bookmarkEnd w:id="85"/>
      <w:r w:rsidRPr="000168C7">
        <w:rPr>
          <w:rFonts w:ascii="Book Antiqua" w:eastAsia="Times New Roman" w:hAnsi="Book Antiqua" w:cs="Times New Roman"/>
          <w:color w:val="000000"/>
          <w:sz w:val="19"/>
          <w:szCs w:val="19"/>
          <w:lang w:eastAsia="pt-BR"/>
        </w:rPr>
        <w:t>§ 2</w:t>
      </w:r>
      <w:proofErr w:type="gramStart"/>
      <w:r w:rsidRPr="000168C7">
        <w:rPr>
          <w:rFonts w:ascii="Book Antiqua" w:eastAsia="Times New Roman" w:hAnsi="Book Antiqua" w:cs="Times New Roman"/>
          <w:color w:val="000000"/>
          <w:sz w:val="19"/>
          <w:szCs w:val="19"/>
          <w:lang w:eastAsia="pt-BR"/>
        </w:rPr>
        <w:t>º  Sem</w:t>
      </w:r>
      <w:proofErr w:type="gramEnd"/>
      <w:r w:rsidRPr="000168C7">
        <w:rPr>
          <w:rFonts w:ascii="Book Antiqua" w:eastAsia="Times New Roman" w:hAnsi="Book Antiqua" w:cs="Times New Roman"/>
          <w:color w:val="000000"/>
          <w:sz w:val="19"/>
          <w:szCs w:val="19"/>
          <w:lang w:eastAsia="pt-BR"/>
        </w:rPr>
        <w:t xml:space="preserve"> prejuízo da possibilidade de requerer a abertura de matrícula para seus bens, nos termos do caput, o Município poderá, em acordo com o Estado, requerer, em nome deste, a abertura de matrícula de imóveis urbanos estaduais situados nos limites do respectivo território municipal no registro de imóveis competente</w:t>
      </w:r>
      <w:r w:rsidRPr="000168C7">
        <w:rPr>
          <w:rFonts w:ascii="Book Antiqua" w:eastAsia="Times New Roman" w:hAnsi="Book Antiqua" w:cs="Times New Roman"/>
          <w:color w:val="000000"/>
          <w:sz w:val="16"/>
          <w:szCs w:val="16"/>
          <w:lang w:eastAsia="pt-BR"/>
        </w:rPr>
        <w:t>.      </w:t>
      </w:r>
      <w:hyperlink r:id="rId529" w:anchor="art23" w:history="1">
        <w:r w:rsidRPr="000168C7">
          <w:rPr>
            <w:rStyle w:val="Hyperlink"/>
            <w:rFonts w:ascii="Book Antiqua" w:eastAsia="Times New Roman" w:hAnsi="Book Antiqua" w:cs="Times New Roman"/>
            <w:sz w:val="16"/>
            <w:szCs w:val="16"/>
            <w:lang w:eastAsia="pt-BR"/>
          </w:rPr>
          <w:t>(Redação dada pela Lei nº 14.620, de 2023)</w:t>
        </w:r>
      </w:hyperlink>
    </w:p>
    <w:p w14:paraId="008AEE3A" w14:textId="2A9B56B2"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6" w:name="art195b§3"/>
      <w:bookmarkStart w:id="87" w:name="art195b§3."/>
      <w:bookmarkEnd w:id="86"/>
      <w:bookmarkEnd w:id="87"/>
      <w:r w:rsidRPr="00750540">
        <w:rPr>
          <w:rFonts w:ascii="Book Antiqua" w:eastAsia="Times New Roman" w:hAnsi="Book Antiqua" w:cs="Times New Roman"/>
          <w:color w:val="000000"/>
          <w:sz w:val="19"/>
          <w:szCs w:val="19"/>
          <w:lang w:eastAsia="pt-BR"/>
        </w:rPr>
        <w:t>§ 3</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O</w:t>
      </w:r>
      <w:proofErr w:type="gramEnd"/>
      <w:r w:rsidRPr="00750540">
        <w:rPr>
          <w:rFonts w:ascii="Book Antiqua" w:eastAsia="Times New Roman" w:hAnsi="Book Antiqua" w:cs="Times New Roman"/>
          <w:color w:val="000000"/>
          <w:sz w:val="19"/>
          <w:szCs w:val="19"/>
          <w:lang w:eastAsia="pt-BR"/>
        </w:rPr>
        <w:t xml:space="preserve"> procedimento de que trata este artigo poderá ser adotado pela União para o registro de imóveis rurais de sua propriedade, observado o disposto nos §§ 3</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4</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5</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6</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e 7</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do art. 176 desta Lei</w:t>
      </w:r>
      <w:r w:rsidRPr="00CB2BA4">
        <w:rPr>
          <w:rFonts w:ascii="Book Antiqua" w:eastAsia="Times New Roman" w:hAnsi="Book Antiqua" w:cs="Times New Roman"/>
          <w:color w:val="000000"/>
          <w:sz w:val="16"/>
          <w:szCs w:val="16"/>
          <w:lang w:eastAsia="pt-BR"/>
        </w:rPr>
        <w:t>.</w:t>
      </w:r>
      <w:r w:rsidR="00AC526C" w:rsidRPr="00CB2BA4">
        <w:rPr>
          <w:rFonts w:ascii="Book Antiqua" w:eastAsia="Times New Roman" w:hAnsi="Book Antiqua" w:cs="Times New Roman"/>
          <w:color w:val="000000"/>
          <w:sz w:val="16"/>
          <w:szCs w:val="16"/>
          <w:lang w:eastAsia="pt-BR"/>
        </w:rPr>
        <w:t xml:space="preserve"> </w:t>
      </w:r>
      <w:hyperlink r:id="rId530" w:anchor="art56" w:history="1">
        <w:r w:rsidRPr="00CB2BA4">
          <w:rPr>
            <w:rFonts w:ascii="Book Antiqua" w:eastAsia="Times New Roman" w:hAnsi="Book Antiqua" w:cs="Times New Roman"/>
            <w:color w:val="0000FF"/>
            <w:sz w:val="16"/>
            <w:szCs w:val="16"/>
            <w:u w:val="single"/>
            <w:lang w:eastAsia="pt-BR"/>
          </w:rPr>
          <w:t>(Incluído pela Lei nº 13.465, de 2017)</w:t>
        </w:r>
      </w:hyperlink>
      <w:r w:rsidRPr="00CB2BA4">
        <w:rPr>
          <w:rFonts w:ascii="Book Antiqua" w:eastAsia="Times New Roman" w:hAnsi="Book Antiqua" w:cs="Times New Roman"/>
          <w:color w:val="000000"/>
          <w:sz w:val="16"/>
          <w:szCs w:val="16"/>
          <w:lang w:eastAsia="pt-BR"/>
        </w:rPr>
        <w:t> </w:t>
      </w:r>
    </w:p>
    <w:p w14:paraId="6CE1D23A" w14:textId="39D4E2C3"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8" w:name="art195b§4"/>
      <w:bookmarkStart w:id="89" w:name="art195b§4."/>
      <w:bookmarkEnd w:id="88"/>
      <w:bookmarkEnd w:id="89"/>
      <w:r w:rsidRPr="00750540">
        <w:rPr>
          <w:rFonts w:ascii="Book Antiqua" w:eastAsia="Times New Roman" w:hAnsi="Book Antiqua" w:cs="Times New Roman"/>
          <w:color w:val="000000"/>
          <w:sz w:val="19"/>
          <w:szCs w:val="19"/>
          <w:lang w:eastAsia="pt-BR"/>
        </w:rPr>
        <w:t>§ 4</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Para a abertura de matrícula em nome da União com base neste artigo, a comprovação de que trata o inciso II do caput do art. 195-A será realizada, no que couber, mediante o procedimento de notificação previsto nos </w:t>
      </w:r>
      <w:hyperlink r:id="rId531" w:anchor="art12a" w:history="1">
        <w:proofErr w:type="spellStart"/>
        <w:r w:rsidRPr="00750540">
          <w:rPr>
            <w:rFonts w:ascii="Book Antiqua" w:eastAsia="Times New Roman" w:hAnsi="Book Antiqua" w:cs="Times New Roman"/>
            <w:color w:val="0000FF"/>
            <w:sz w:val="19"/>
            <w:szCs w:val="19"/>
            <w:u w:val="single"/>
            <w:lang w:eastAsia="pt-BR"/>
          </w:rPr>
          <w:t>arts</w:t>
        </w:r>
        <w:proofErr w:type="spellEnd"/>
        <w:r w:rsidRPr="00750540">
          <w:rPr>
            <w:rFonts w:ascii="Book Antiqua" w:eastAsia="Times New Roman" w:hAnsi="Book Antiqua" w:cs="Times New Roman"/>
            <w:color w:val="0000FF"/>
            <w:sz w:val="19"/>
            <w:szCs w:val="19"/>
            <w:u w:val="single"/>
            <w:lang w:eastAsia="pt-BR"/>
          </w:rPr>
          <w:t>. 12-A e 12-B do Decreto-Lei n</w:t>
        </w:r>
        <w:r w:rsidRPr="00750540">
          <w:rPr>
            <w:rFonts w:ascii="Book Antiqua" w:eastAsia="Times New Roman" w:hAnsi="Book Antiqua" w:cs="Times New Roman"/>
            <w:color w:val="0000FF"/>
            <w:sz w:val="19"/>
            <w:szCs w:val="19"/>
            <w:u w:val="single"/>
            <w:vertAlign w:val="superscript"/>
            <w:lang w:eastAsia="pt-BR"/>
          </w:rPr>
          <w:t>o</w:t>
        </w:r>
        <w:r w:rsidRPr="00750540">
          <w:rPr>
            <w:rFonts w:ascii="Book Antiqua" w:eastAsia="Times New Roman" w:hAnsi="Book Antiqua" w:cs="Times New Roman"/>
            <w:color w:val="0000FF"/>
            <w:sz w:val="19"/>
            <w:szCs w:val="19"/>
            <w:u w:val="single"/>
            <w:lang w:eastAsia="pt-BR"/>
          </w:rPr>
          <w:t xml:space="preserve"> 9.760, de 5 de setembro de 1946</w:t>
        </w:r>
      </w:hyperlink>
      <w:r w:rsidRPr="00750540">
        <w:rPr>
          <w:rFonts w:ascii="Book Antiqua" w:eastAsia="Times New Roman" w:hAnsi="Book Antiqua" w:cs="Times New Roman"/>
          <w:color w:val="000000"/>
          <w:sz w:val="19"/>
          <w:szCs w:val="19"/>
          <w:lang w:eastAsia="pt-BR"/>
        </w:rPr>
        <w:t>, com ressalva quanto ao prazo para apresentação de eventuais impugnações, que será de quinze dias, na hipótese de notificação pessoal, e de trinta dias, na hipótese de notificação por edital</w:t>
      </w:r>
      <w:r w:rsidRPr="00CB2BA4">
        <w:rPr>
          <w:rFonts w:ascii="Book Antiqua" w:eastAsia="Times New Roman" w:hAnsi="Book Antiqua" w:cs="Times New Roman"/>
          <w:color w:val="000000"/>
          <w:sz w:val="16"/>
          <w:szCs w:val="16"/>
          <w:lang w:eastAsia="pt-BR"/>
        </w:rPr>
        <w:t xml:space="preserve">.  </w:t>
      </w:r>
      <w:hyperlink r:id="rId532" w:anchor="art56" w:history="1">
        <w:r w:rsidRPr="00CB2BA4">
          <w:rPr>
            <w:rFonts w:ascii="Book Antiqua" w:eastAsia="Times New Roman" w:hAnsi="Book Antiqua" w:cs="Times New Roman"/>
            <w:color w:val="0000FF"/>
            <w:sz w:val="16"/>
            <w:szCs w:val="16"/>
            <w:u w:val="single"/>
            <w:lang w:eastAsia="pt-BR"/>
          </w:rPr>
          <w:t>(Incluído pela Lei nº 13.465, de 2017)</w:t>
        </w:r>
      </w:hyperlink>
    </w:p>
    <w:p w14:paraId="2E4AECE4" w14:textId="21B12BA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Art. 196</w:t>
      </w:r>
      <w:r w:rsidR="009B710E">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A matrícula será feita à vista dos elementos constantes do título apresentado e do registro anterior que constar do próprio cartório</w:t>
      </w:r>
      <w:r w:rsidRPr="00CB2BA4">
        <w:rPr>
          <w:rFonts w:ascii="Book Antiqua" w:eastAsia="Times New Roman" w:hAnsi="Book Antiqua" w:cs="Times New Roman"/>
          <w:sz w:val="16"/>
          <w:szCs w:val="16"/>
          <w:lang w:eastAsia="pt-BR"/>
        </w:rPr>
        <w:t xml:space="preserve">. </w:t>
      </w:r>
      <w:hyperlink r:id="rId533" w:anchor="art197" w:history="1">
        <w:r w:rsidRPr="00CB2BA4">
          <w:rPr>
            <w:rFonts w:ascii="Book Antiqua" w:eastAsia="Times New Roman" w:hAnsi="Book Antiqua" w:cs="Times New Roman"/>
            <w:color w:val="0000FF"/>
            <w:sz w:val="16"/>
            <w:szCs w:val="16"/>
            <w:u w:val="single"/>
            <w:lang w:eastAsia="pt-BR"/>
          </w:rPr>
          <w:t>(Renumerado do art. 197 § 1º com nova redação pela Lei nº 6.216, de 1975).</w:t>
        </w:r>
      </w:hyperlink>
    </w:p>
    <w:p w14:paraId="0B6EA28D" w14:textId="4A6349ED"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8411D1">
        <w:rPr>
          <w:rFonts w:ascii="Book Antiqua" w:eastAsia="Times New Roman" w:hAnsi="Book Antiqua" w:cs="Times New Roman"/>
          <w:b/>
          <w:bCs/>
          <w:sz w:val="19"/>
          <w:szCs w:val="19"/>
          <w:lang w:eastAsia="pt-BR"/>
        </w:rPr>
        <w:t xml:space="preserve">        </w:t>
      </w:r>
      <w:r w:rsidRPr="008411D1">
        <w:rPr>
          <w:rFonts w:ascii="Book Antiqua" w:eastAsia="Times New Roman" w:hAnsi="Book Antiqua" w:cs="Times New Roman"/>
          <w:b/>
          <w:bCs/>
          <w:sz w:val="19"/>
          <w:szCs w:val="19"/>
          <w:highlight w:val="magenta"/>
          <w:lang w:eastAsia="pt-BR"/>
        </w:rPr>
        <w:t>Art. 197</w:t>
      </w:r>
      <w:r w:rsidR="009B710E" w:rsidRPr="008411D1">
        <w:rPr>
          <w:rFonts w:ascii="Book Antiqua" w:eastAsia="Times New Roman" w:hAnsi="Book Antiqua" w:cs="Times New Roman"/>
          <w:b/>
          <w:bCs/>
          <w:sz w:val="19"/>
          <w:szCs w:val="19"/>
          <w:lang w:eastAsia="pt-BR"/>
        </w:rPr>
        <w:t>.</w:t>
      </w:r>
      <w:r w:rsidRPr="008411D1">
        <w:rPr>
          <w:rFonts w:ascii="Book Antiqua" w:eastAsia="Times New Roman" w:hAnsi="Book Antiqua" w:cs="Times New Roman"/>
          <w:b/>
          <w:bCs/>
          <w:sz w:val="19"/>
          <w:szCs w:val="19"/>
          <w:lang w:eastAsia="pt-BR"/>
        </w:rPr>
        <w:t xml:space="preserve"> Quando o título anterior estiver registrado em outro cartório, o novo título será apresentado juntamente com certidão atualizada, comprobatória do registro anterior, e da existência ou inexistência de ônus</w:t>
      </w:r>
      <w:r w:rsidRPr="00CB2BA4">
        <w:rPr>
          <w:rFonts w:ascii="Book Antiqua" w:eastAsia="Times New Roman" w:hAnsi="Book Antiqua" w:cs="Times New Roman"/>
          <w:sz w:val="16"/>
          <w:szCs w:val="16"/>
          <w:lang w:eastAsia="pt-BR"/>
        </w:rPr>
        <w:t xml:space="preserve">. </w:t>
      </w:r>
      <w:hyperlink r:id="rId534" w:anchor="art197" w:history="1">
        <w:r w:rsidRPr="00CB2BA4">
          <w:rPr>
            <w:rFonts w:ascii="Book Antiqua" w:eastAsia="Times New Roman" w:hAnsi="Book Antiqua" w:cs="Times New Roman"/>
            <w:color w:val="0000FF"/>
            <w:sz w:val="16"/>
            <w:szCs w:val="16"/>
            <w:u w:val="single"/>
            <w:lang w:eastAsia="pt-BR"/>
          </w:rPr>
          <w:t>(Renumerado do art. 197 § 2º com nova redação pela Lei nº 6.216, de 1975).</w:t>
        </w:r>
      </w:hyperlink>
      <w:r w:rsidR="008411D1" w:rsidRPr="00CB2BA4">
        <w:rPr>
          <w:rFonts w:ascii="Book Antiqua" w:eastAsia="Times New Roman" w:hAnsi="Book Antiqua" w:cs="Times New Roman"/>
          <w:color w:val="0000FF"/>
          <w:sz w:val="16"/>
          <w:szCs w:val="16"/>
          <w:lang w:eastAsia="pt-BR"/>
        </w:rPr>
        <w:t xml:space="preserve"> </w:t>
      </w:r>
      <w:r w:rsidR="008411D1" w:rsidRPr="00CB2BA4">
        <w:rPr>
          <w:rFonts w:ascii="Book Antiqua" w:hAnsi="Book Antiqua" w:cs="Times New Roman"/>
          <w:b/>
          <w:color w:val="FF0000"/>
          <w:sz w:val="16"/>
          <w:szCs w:val="16"/>
          <w:u w:val="single"/>
        </w:rPr>
        <w:t>(Cartórios/TJDFT-2014)</w:t>
      </w:r>
    </w:p>
    <w:p w14:paraId="23330B68" w14:textId="45349C25" w:rsidR="000176A6" w:rsidRPr="00921D1D"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u w:val="single"/>
          <w:lang w:eastAsia="pt-BR"/>
        </w:rPr>
      </w:pPr>
      <w:r w:rsidRPr="001A4362">
        <w:rPr>
          <w:rFonts w:ascii="Book Antiqua" w:eastAsia="Times New Roman" w:hAnsi="Book Antiqua" w:cs="Times New Roman"/>
          <w:b/>
          <w:bCs/>
          <w:sz w:val="19"/>
          <w:szCs w:val="19"/>
          <w:highlight w:val="magenta"/>
          <w:lang w:eastAsia="pt-BR"/>
        </w:rPr>
        <w:t>Art. 198</w:t>
      </w:r>
      <w:r w:rsidRPr="001A4362">
        <w:rPr>
          <w:rFonts w:ascii="Book Antiqua" w:eastAsia="Times New Roman" w:hAnsi="Book Antiqua" w:cs="Times New Roman"/>
          <w:b/>
          <w:bCs/>
          <w:sz w:val="19"/>
          <w:szCs w:val="19"/>
          <w:lang w:eastAsia="pt-BR"/>
        </w:rPr>
        <w:t>. Se houver exigência a ser satisfeita, ela será indicada pelo oficial por escrito, dentro do prazo previsto no art. 188 desta Lei e de uma só vez, articuladamente, de forma clara e objetiva, com data, identificação e assinatura do oficial ou preposto responsável, para que</w:t>
      </w:r>
      <w:r w:rsidRPr="00CB2BA4">
        <w:rPr>
          <w:rFonts w:ascii="Book Antiqua" w:eastAsia="Times New Roman" w:hAnsi="Book Antiqua" w:cs="Times New Roman"/>
          <w:sz w:val="16"/>
          <w:szCs w:val="16"/>
          <w:lang w:eastAsia="pt-BR"/>
        </w:rPr>
        <w:t>:   </w:t>
      </w:r>
      <w:hyperlink r:id="rId535" w:anchor="art11" w:history="1">
        <w:r w:rsidRPr="00CB2BA4">
          <w:rPr>
            <w:rStyle w:val="Hyperlink"/>
            <w:rFonts w:ascii="Book Antiqua" w:eastAsia="Times New Roman" w:hAnsi="Book Antiqua" w:cs="Times New Roman"/>
            <w:sz w:val="16"/>
            <w:szCs w:val="16"/>
            <w:lang w:eastAsia="pt-BR"/>
          </w:rPr>
          <w:t>(Redação dada pela Lei nº 14.382, de 2022)</w:t>
        </w:r>
      </w:hyperlink>
      <w:r w:rsidR="00921D1D">
        <w:rPr>
          <w:rStyle w:val="Hyperlink"/>
          <w:rFonts w:ascii="Book Antiqua" w:eastAsia="Times New Roman" w:hAnsi="Book Antiqua" w:cs="Times New Roman"/>
          <w:sz w:val="16"/>
          <w:szCs w:val="16"/>
          <w:u w:val="none"/>
          <w:lang w:eastAsia="pt-BR"/>
        </w:rPr>
        <w:t xml:space="preserve"> </w:t>
      </w:r>
      <w:r w:rsidR="00921D1D" w:rsidRPr="00921D1D">
        <w:rPr>
          <w:rStyle w:val="Hyperlink"/>
          <w:rFonts w:ascii="Book Antiqua" w:eastAsia="Times New Roman" w:hAnsi="Book Antiqua" w:cs="Times New Roman"/>
          <w:b/>
          <w:bCs/>
          <w:i/>
          <w:iCs/>
          <w:color w:val="FF0000"/>
          <w:sz w:val="18"/>
          <w:szCs w:val="18"/>
          <w:u w:val="none"/>
          <w:lang w:eastAsia="pt-BR"/>
        </w:rPr>
        <w:t>[Obs.: Princípio da Legalidade]</w:t>
      </w:r>
      <w:r w:rsidR="004F09D0">
        <w:rPr>
          <w:rStyle w:val="Hyperlink"/>
          <w:rFonts w:ascii="Book Antiqua" w:eastAsia="Times New Roman" w:hAnsi="Book Antiqua" w:cs="Times New Roman"/>
          <w:b/>
          <w:bCs/>
          <w:i/>
          <w:iCs/>
          <w:color w:val="FF0000"/>
          <w:sz w:val="18"/>
          <w:szCs w:val="18"/>
          <w:u w:val="none"/>
          <w:lang w:eastAsia="pt-BR"/>
        </w:rPr>
        <w:t xml:space="preserve"> </w:t>
      </w:r>
      <w:bookmarkStart w:id="90" w:name="_Hlk172209570"/>
      <w:r w:rsidR="004F09D0">
        <w:rPr>
          <w:rFonts w:ascii="Book Antiqua" w:hAnsi="Book Antiqua" w:cs="Times New Roman"/>
          <w:b/>
          <w:bCs/>
          <w:color w:val="FF0000"/>
          <w:sz w:val="16"/>
          <w:szCs w:val="16"/>
          <w:u w:val="single"/>
        </w:rPr>
        <w:t>(Cartórios/TJSP-2022)</w:t>
      </w:r>
      <w:bookmarkEnd w:id="90"/>
      <w:r w:rsidR="001A4362">
        <w:rPr>
          <w:rStyle w:val="Hyperlink"/>
          <w:rFonts w:ascii="Book Antiqua" w:eastAsia="Times New Roman" w:hAnsi="Book Antiqua" w:cs="Times New Roman"/>
          <w:sz w:val="16"/>
          <w:szCs w:val="16"/>
          <w:u w:val="none"/>
          <w:lang w:eastAsia="pt-BR"/>
        </w:rPr>
        <w:t xml:space="preserve"> </w:t>
      </w:r>
      <w:r w:rsidR="001A4362">
        <w:rPr>
          <w:rFonts w:ascii="Book Antiqua" w:hAnsi="Book Antiqua" w:cs="Arial"/>
          <w:b/>
          <w:bCs/>
          <w:color w:val="FF0000"/>
          <w:sz w:val="16"/>
          <w:szCs w:val="16"/>
          <w:u w:val="single"/>
        </w:rPr>
        <w:t>(PGDF-2022)</w:t>
      </w:r>
      <w:r w:rsidR="00921D1D">
        <w:rPr>
          <w:rFonts w:ascii="Book Antiqua" w:hAnsi="Book Antiqua" w:cs="Arial"/>
          <w:b/>
          <w:bCs/>
          <w:color w:val="FF0000"/>
          <w:sz w:val="16"/>
          <w:szCs w:val="16"/>
        </w:rPr>
        <w:t xml:space="preserve"> </w:t>
      </w:r>
      <w:r w:rsidR="00921D1D">
        <w:rPr>
          <w:rFonts w:ascii="Book Antiqua" w:hAnsi="Book Antiqua" w:cs="Arial"/>
          <w:b/>
          <w:bCs/>
          <w:color w:val="FF0000"/>
          <w:sz w:val="16"/>
          <w:szCs w:val="16"/>
          <w:u w:val="single"/>
        </w:rPr>
        <w:t>(PGEPA-2022)</w:t>
      </w:r>
    </w:p>
    <w:p w14:paraId="784949D4"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2BA4">
        <w:rPr>
          <w:rFonts w:ascii="Book Antiqua" w:eastAsia="Times New Roman" w:hAnsi="Book Antiqua" w:cs="Times New Roman"/>
          <w:sz w:val="16"/>
          <w:szCs w:val="16"/>
          <w:lang w:eastAsia="pt-BR"/>
        </w:rPr>
        <w:t>I - (revogado</w:t>
      </w:r>
      <w:proofErr w:type="gramStart"/>
      <w:r w:rsidRPr="00CB2BA4">
        <w:rPr>
          <w:rFonts w:ascii="Book Antiqua" w:eastAsia="Times New Roman" w:hAnsi="Book Antiqua" w:cs="Times New Roman"/>
          <w:sz w:val="16"/>
          <w:szCs w:val="16"/>
          <w:lang w:eastAsia="pt-BR"/>
        </w:rPr>
        <w:t>);   </w:t>
      </w:r>
      <w:proofErr w:type="gramEnd"/>
      <w:r>
        <w:fldChar w:fldCharType="begin"/>
      </w:r>
      <w:r>
        <w:instrText>HYPERLINK "http://www.planalto.gov.br/ccivil_03/_Ato2019-2022/2022/Lei/L14382.htm" \l "art11"</w:instrText>
      </w:r>
      <w:r>
        <w:fldChar w:fldCharType="separate"/>
      </w:r>
      <w:r w:rsidRPr="00CB2BA4">
        <w:rPr>
          <w:rStyle w:val="Hyperlink"/>
          <w:rFonts w:ascii="Book Antiqua" w:eastAsia="Times New Roman" w:hAnsi="Book Antiqua" w:cs="Times New Roman"/>
          <w:sz w:val="16"/>
          <w:szCs w:val="16"/>
          <w:lang w:eastAsia="pt-BR"/>
        </w:rPr>
        <w:t>(Redação dada pela Lei nº 14.382, de 2022)</w:t>
      </w:r>
      <w:r>
        <w:fldChar w:fldCharType="end"/>
      </w:r>
    </w:p>
    <w:p w14:paraId="2EA23AEF"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2BA4">
        <w:rPr>
          <w:rFonts w:ascii="Book Antiqua" w:eastAsia="Times New Roman" w:hAnsi="Book Antiqua" w:cs="Times New Roman"/>
          <w:sz w:val="16"/>
          <w:szCs w:val="16"/>
          <w:lang w:eastAsia="pt-BR"/>
        </w:rPr>
        <w:t>II - (revogado</w:t>
      </w:r>
      <w:proofErr w:type="gramStart"/>
      <w:r w:rsidRPr="00CB2BA4">
        <w:rPr>
          <w:rFonts w:ascii="Book Antiqua" w:eastAsia="Times New Roman" w:hAnsi="Book Antiqua" w:cs="Times New Roman"/>
          <w:sz w:val="16"/>
          <w:szCs w:val="16"/>
          <w:lang w:eastAsia="pt-BR"/>
        </w:rPr>
        <w:t>);   </w:t>
      </w:r>
      <w:proofErr w:type="gramEnd"/>
      <w:r>
        <w:fldChar w:fldCharType="begin"/>
      </w:r>
      <w:r>
        <w:instrText>HYPERLINK "http://www.planalto.gov.br/ccivil_03/_Ato2019-2022/2022/Lei/L14382.htm" \l "art11"</w:instrText>
      </w:r>
      <w:r>
        <w:fldChar w:fldCharType="separate"/>
      </w:r>
      <w:r w:rsidRPr="00CB2BA4">
        <w:rPr>
          <w:rStyle w:val="Hyperlink"/>
          <w:rFonts w:ascii="Book Antiqua" w:eastAsia="Times New Roman" w:hAnsi="Book Antiqua" w:cs="Times New Roman"/>
          <w:sz w:val="16"/>
          <w:szCs w:val="16"/>
          <w:lang w:eastAsia="pt-BR"/>
        </w:rPr>
        <w:t>(Redação dada pela Lei nº 14.382, de 2022)</w:t>
      </w:r>
      <w:r>
        <w:fldChar w:fldCharType="end"/>
      </w:r>
    </w:p>
    <w:p w14:paraId="20BBB27A"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2BA4">
        <w:rPr>
          <w:rFonts w:ascii="Book Antiqua" w:eastAsia="Times New Roman" w:hAnsi="Book Antiqua" w:cs="Times New Roman"/>
          <w:sz w:val="16"/>
          <w:szCs w:val="16"/>
          <w:lang w:eastAsia="pt-BR"/>
        </w:rPr>
        <w:t>III - (revogado</w:t>
      </w:r>
      <w:proofErr w:type="gramStart"/>
      <w:r w:rsidRPr="00CB2BA4">
        <w:rPr>
          <w:rFonts w:ascii="Book Antiqua" w:eastAsia="Times New Roman" w:hAnsi="Book Antiqua" w:cs="Times New Roman"/>
          <w:sz w:val="16"/>
          <w:szCs w:val="16"/>
          <w:lang w:eastAsia="pt-BR"/>
        </w:rPr>
        <w:t>);   </w:t>
      </w:r>
      <w:proofErr w:type="gramEnd"/>
      <w:r w:rsidRPr="00CB2BA4">
        <w:rPr>
          <w:rFonts w:ascii="Book Antiqua" w:eastAsia="Times New Roman" w:hAnsi="Book Antiqua" w:cs="Times New Roman"/>
          <w:sz w:val="16"/>
          <w:szCs w:val="16"/>
          <w:lang w:eastAsia="pt-BR"/>
        </w:rPr>
        <w:t> </w:t>
      </w:r>
      <w:hyperlink r:id="rId536"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5BBAA904"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2BA4">
        <w:rPr>
          <w:rFonts w:ascii="Book Antiqua" w:eastAsia="Times New Roman" w:hAnsi="Book Antiqua" w:cs="Times New Roman"/>
          <w:sz w:val="16"/>
          <w:szCs w:val="16"/>
          <w:lang w:eastAsia="pt-BR"/>
        </w:rPr>
        <w:t>IV - (revogado</w:t>
      </w:r>
      <w:proofErr w:type="gramStart"/>
      <w:r w:rsidRPr="00CB2BA4">
        <w:rPr>
          <w:rFonts w:ascii="Book Antiqua" w:eastAsia="Times New Roman" w:hAnsi="Book Antiqua" w:cs="Times New Roman"/>
          <w:sz w:val="16"/>
          <w:szCs w:val="16"/>
          <w:lang w:eastAsia="pt-BR"/>
        </w:rPr>
        <w:t>);   </w:t>
      </w:r>
      <w:proofErr w:type="gramEnd"/>
      <w:r>
        <w:fldChar w:fldCharType="begin"/>
      </w:r>
      <w:r>
        <w:instrText>HYPERLINK "http://www.planalto.gov.br/ccivil_03/_Ato2019-2022/2022/Lei/L14382.htm" \l "art11"</w:instrText>
      </w:r>
      <w:r>
        <w:fldChar w:fldCharType="separate"/>
      </w:r>
      <w:r w:rsidRPr="00CB2BA4">
        <w:rPr>
          <w:rStyle w:val="Hyperlink"/>
          <w:rFonts w:ascii="Book Antiqua" w:eastAsia="Times New Roman" w:hAnsi="Book Antiqua" w:cs="Times New Roman"/>
          <w:sz w:val="16"/>
          <w:szCs w:val="16"/>
          <w:lang w:eastAsia="pt-BR"/>
        </w:rPr>
        <w:t>(Redação dada pela Lei nº 14.382, de 2022)</w:t>
      </w:r>
      <w:r>
        <w:fldChar w:fldCharType="end"/>
      </w:r>
    </w:p>
    <w:p w14:paraId="22F2EF39"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xml:space="preserve">V - </w:t>
      </w:r>
      <w:proofErr w:type="gramStart"/>
      <w:r w:rsidRPr="000176A6">
        <w:rPr>
          <w:rFonts w:ascii="Book Antiqua" w:eastAsia="Times New Roman" w:hAnsi="Book Antiqua" w:cs="Times New Roman"/>
          <w:sz w:val="19"/>
          <w:szCs w:val="19"/>
          <w:lang w:eastAsia="pt-BR"/>
        </w:rPr>
        <w:t>o</w:t>
      </w:r>
      <w:proofErr w:type="gramEnd"/>
      <w:r w:rsidRPr="000176A6">
        <w:rPr>
          <w:rFonts w:ascii="Book Antiqua" w:eastAsia="Times New Roman" w:hAnsi="Book Antiqua" w:cs="Times New Roman"/>
          <w:sz w:val="19"/>
          <w:szCs w:val="19"/>
          <w:lang w:eastAsia="pt-BR"/>
        </w:rPr>
        <w:t xml:space="preserve"> interessado possa satisfazê-la; ou   </w:t>
      </w:r>
      <w:hyperlink r:id="rId537"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5CD01F58" w14:textId="77777777" w:rsidR="000176A6" w:rsidRDefault="000176A6" w:rsidP="000176A6">
      <w:pPr>
        <w:spacing w:before="100" w:beforeAutospacing="1" w:after="100" w:afterAutospacing="1" w:line="240" w:lineRule="auto"/>
        <w:ind w:firstLine="426"/>
        <w:jc w:val="both"/>
        <w:rPr>
          <w:rStyle w:val="Hyperlink"/>
          <w:rFonts w:ascii="Book Antiqua" w:eastAsia="Times New Roman" w:hAnsi="Book Antiqua" w:cs="Times New Roman"/>
          <w:sz w:val="16"/>
          <w:szCs w:val="16"/>
          <w:u w:val="none"/>
          <w:lang w:eastAsia="pt-BR"/>
        </w:rPr>
      </w:pPr>
      <w:r w:rsidRPr="000176A6">
        <w:rPr>
          <w:rFonts w:ascii="Book Antiqua" w:eastAsia="Times New Roman" w:hAnsi="Book Antiqua" w:cs="Times New Roman"/>
          <w:sz w:val="19"/>
          <w:szCs w:val="19"/>
          <w:lang w:eastAsia="pt-BR"/>
        </w:rPr>
        <w:t xml:space="preserve">VI - </w:t>
      </w:r>
      <w:proofErr w:type="gramStart"/>
      <w:r w:rsidRPr="000176A6">
        <w:rPr>
          <w:rFonts w:ascii="Book Antiqua" w:eastAsia="Times New Roman" w:hAnsi="Book Antiqua" w:cs="Times New Roman"/>
          <w:sz w:val="19"/>
          <w:szCs w:val="19"/>
          <w:lang w:eastAsia="pt-BR"/>
        </w:rPr>
        <w:t>caso</w:t>
      </w:r>
      <w:proofErr w:type="gramEnd"/>
      <w:r w:rsidRPr="000176A6">
        <w:rPr>
          <w:rFonts w:ascii="Book Antiqua" w:eastAsia="Times New Roman" w:hAnsi="Book Antiqua" w:cs="Times New Roman"/>
          <w:sz w:val="19"/>
          <w:szCs w:val="19"/>
          <w:lang w:eastAsia="pt-BR"/>
        </w:rPr>
        <w:t xml:space="preserve"> não se conforme ou não seja possível cumprir a exigência, o interessado requeira que o título e a declaração de dúvida sejam remetidos ao juízo competente para dirimi-la</w:t>
      </w:r>
      <w:r w:rsidRPr="00CB2BA4">
        <w:rPr>
          <w:rFonts w:ascii="Book Antiqua" w:eastAsia="Times New Roman" w:hAnsi="Book Antiqua" w:cs="Times New Roman"/>
          <w:sz w:val="16"/>
          <w:szCs w:val="16"/>
          <w:lang w:eastAsia="pt-BR"/>
        </w:rPr>
        <w:t>.   </w:t>
      </w:r>
      <w:hyperlink r:id="rId538" w:anchor="art11" w:history="1">
        <w:r w:rsidRPr="00CB2BA4">
          <w:rPr>
            <w:rStyle w:val="Hyperlink"/>
            <w:rFonts w:ascii="Book Antiqua" w:eastAsia="Times New Roman" w:hAnsi="Book Antiqua" w:cs="Times New Roman"/>
            <w:sz w:val="16"/>
            <w:szCs w:val="16"/>
            <w:lang w:eastAsia="pt-BR"/>
          </w:rPr>
          <w:t>(Incluído pela Lei nº 14.382, de 2022)</w:t>
        </w:r>
      </w:hyperlink>
    </w:p>
    <w:tbl>
      <w:tblPr>
        <w:tblStyle w:val="Tabelacomgrade"/>
        <w:tblW w:w="0" w:type="auto"/>
        <w:shd w:val="clear" w:color="auto" w:fill="CCFFFF"/>
        <w:tblLook w:val="04A0" w:firstRow="1" w:lastRow="0" w:firstColumn="1" w:lastColumn="0" w:noHBand="0" w:noVBand="1"/>
      </w:tblPr>
      <w:tblGrid>
        <w:gridCol w:w="8494"/>
      </w:tblGrid>
      <w:tr w:rsidR="002A7B7F" w:rsidRPr="00750540" w14:paraId="77ABF6EB" w14:textId="77777777" w:rsidTr="00A22170">
        <w:tc>
          <w:tcPr>
            <w:tcW w:w="8494" w:type="dxa"/>
            <w:shd w:val="clear" w:color="auto" w:fill="CCFFFF"/>
          </w:tcPr>
          <w:p w14:paraId="49DE7E9C" w14:textId="4FAA618B" w:rsidR="002A7B7F" w:rsidRPr="00947A1A" w:rsidRDefault="002A7B7F" w:rsidP="002A7B7F">
            <w:pPr>
              <w:jc w:val="both"/>
              <w:rPr>
                <w:rFonts w:ascii="Book Antiqua" w:hAnsi="Book Antiqua" w:cs="Times New Roman"/>
                <w:b/>
                <w:bCs/>
                <w:color w:val="000000"/>
                <w:sz w:val="19"/>
                <w:szCs w:val="19"/>
              </w:rPr>
            </w:pPr>
            <w:r w:rsidRPr="00750540">
              <w:rPr>
                <w:rFonts w:ascii="Book Antiqua" w:eastAsia="Times New Roman" w:hAnsi="Book Antiqua" w:cs="Times New Roman"/>
                <w:b/>
                <w:bCs/>
                <w:i/>
                <w:iCs/>
                <w:color w:val="FF0000"/>
                <w:sz w:val="19"/>
                <w:szCs w:val="19"/>
                <w:lang w:eastAsia="pt-BR"/>
              </w:rPr>
              <w:t>#</w:t>
            </w:r>
            <w:r w:rsidRPr="00750540">
              <w:rPr>
                <w:rFonts w:ascii="Book Antiqua" w:eastAsia="Times New Roman" w:hAnsi="Book Antiqua" w:cs="Times New Roman"/>
                <w:b/>
                <w:bCs/>
                <w:i/>
                <w:iCs/>
                <w:color w:val="FF0000"/>
                <w:sz w:val="19"/>
                <w:szCs w:val="19"/>
                <w:highlight w:val="green"/>
                <w:lang w:eastAsia="pt-BR"/>
              </w:rPr>
              <w:t>Atenção</w:t>
            </w:r>
            <w:r w:rsidRPr="00750540">
              <w:rPr>
                <w:rFonts w:ascii="Book Antiqua" w:eastAsia="Times New Roman" w:hAnsi="Book Antiqua" w:cs="Times New Roman"/>
                <w:b/>
                <w:bCs/>
                <w:i/>
                <w:iCs/>
                <w:color w:val="FF0000"/>
                <w:sz w:val="19"/>
                <w:szCs w:val="19"/>
                <w:lang w:eastAsia="pt-BR"/>
              </w:rPr>
              <w:t>: #</w:t>
            </w:r>
            <w:r w:rsidRPr="00750540">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Pr="00750540">
              <w:rPr>
                <w:rFonts w:ascii="Book Antiqua" w:eastAsia="Times New Roman" w:hAnsi="Book Antiqua" w:cs="Times New Roman"/>
                <w:b/>
                <w:bCs/>
                <w:i/>
                <w:iCs/>
                <w:color w:val="FF0000"/>
                <w:sz w:val="19"/>
                <w:szCs w:val="19"/>
                <w:lang w:eastAsia="pt-BR"/>
              </w:rPr>
              <w:t>: #</w:t>
            </w:r>
            <w:r w:rsidRPr="00750540">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2A7B7F">
              <w:rPr>
                <w:rFonts w:ascii="Book Antiqua" w:eastAsia="Times New Roman" w:hAnsi="Book Antiqua" w:cs="Times New Roman"/>
                <w:b/>
                <w:bCs/>
                <w:i/>
                <w:iCs/>
                <w:color w:val="FF0000"/>
                <w:sz w:val="19"/>
                <w:szCs w:val="19"/>
                <w:highlight w:val="green"/>
                <w:lang w:eastAsia="pt-BR"/>
              </w:rPr>
              <w:t>Cartórios/TJSP-2022</w:t>
            </w:r>
            <w:r>
              <w:rPr>
                <w:rFonts w:ascii="Book Antiqua" w:eastAsia="Times New Roman" w:hAnsi="Book Antiqua" w:cs="Times New Roman"/>
                <w:b/>
                <w:bCs/>
                <w:i/>
                <w:iCs/>
                <w:color w:val="FF0000"/>
                <w:sz w:val="19"/>
                <w:szCs w:val="19"/>
                <w:lang w:eastAsia="pt-BR"/>
              </w:rPr>
              <w:t>: #</w:t>
            </w:r>
            <w:r w:rsidRPr="002A7B7F">
              <w:rPr>
                <w:rFonts w:ascii="Book Antiqua" w:eastAsia="Times New Roman" w:hAnsi="Book Antiqua" w:cs="Times New Roman"/>
                <w:b/>
                <w:bCs/>
                <w:i/>
                <w:iCs/>
                <w:color w:val="FF0000"/>
                <w:sz w:val="19"/>
                <w:szCs w:val="19"/>
                <w:highlight w:val="green"/>
                <w:lang w:eastAsia="pt-BR"/>
              </w:rPr>
              <w:t>VUNESP</w:t>
            </w:r>
            <w:r w:rsidRPr="00750540">
              <w:rPr>
                <w:rFonts w:ascii="Book Antiqua" w:eastAsia="Times New Roman" w:hAnsi="Book Antiqua" w:cs="Times New Roman"/>
                <w:sz w:val="19"/>
                <w:szCs w:val="19"/>
                <w:lang w:eastAsia="pt-BR"/>
              </w:rPr>
              <w:t xml:space="preserve">: </w:t>
            </w:r>
            <w:r w:rsidRPr="002A7B7F">
              <w:rPr>
                <w:rFonts w:ascii="Book Antiqua" w:hAnsi="Book Antiqua" w:cs="Times New Roman"/>
                <w:b/>
                <w:bCs/>
                <w:i/>
                <w:iCs/>
                <w:color w:val="000000"/>
                <w:sz w:val="19"/>
                <w:szCs w:val="19"/>
                <w:u w:val="single"/>
              </w:rPr>
              <w:t xml:space="preserve">Descabimento de intervenção de terceiros em procedimento de dúvida </w:t>
            </w:r>
            <w:proofErr w:type="spellStart"/>
            <w:r w:rsidRPr="002A7B7F">
              <w:rPr>
                <w:rFonts w:ascii="Book Antiqua" w:hAnsi="Book Antiqua" w:cs="Times New Roman"/>
                <w:b/>
                <w:bCs/>
                <w:i/>
                <w:iCs/>
                <w:color w:val="000000"/>
                <w:sz w:val="19"/>
                <w:szCs w:val="19"/>
                <w:u w:val="single"/>
              </w:rPr>
              <w:t>registrária</w:t>
            </w:r>
            <w:proofErr w:type="spellEnd"/>
            <w:r w:rsidRPr="0075054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2A7B7F">
              <w:rPr>
                <w:rFonts w:ascii="Book Antiqua" w:hAnsi="Book Antiqua" w:cs="Times New Roman"/>
                <w:b/>
                <w:bCs/>
                <w:color w:val="000000"/>
                <w:sz w:val="19"/>
                <w:szCs w:val="19"/>
              </w:rPr>
              <w:t>Não é cabível a intervenção de terceiros em procedimento de dúvida registral suscitada por Oficial de Registro de Imóveis (</w:t>
            </w:r>
            <w:proofErr w:type="spellStart"/>
            <w:r w:rsidRPr="002A7B7F">
              <w:rPr>
                <w:rFonts w:ascii="Book Antiqua" w:hAnsi="Book Antiqua" w:cs="Times New Roman"/>
                <w:b/>
                <w:bCs/>
                <w:color w:val="000000"/>
                <w:sz w:val="19"/>
                <w:szCs w:val="19"/>
              </w:rPr>
              <w:t>arts</w:t>
            </w:r>
            <w:proofErr w:type="spellEnd"/>
            <w:r w:rsidRPr="002A7B7F">
              <w:rPr>
                <w:rFonts w:ascii="Book Antiqua" w:hAnsi="Book Antiqua" w:cs="Times New Roman"/>
                <w:b/>
                <w:bCs/>
                <w:color w:val="000000"/>
                <w:sz w:val="19"/>
                <w:szCs w:val="19"/>
              </w:rPr>
              <w:t>. 198 a 207 da Lei nº 6.015/73).</w:t>
            </w:r>
            <w:r>
              <w:rPr>
                <w:rFonts w:ascii="Book Antiqua" w:hAnsi="Book Antiqua" w:cs="Times New Roman"/>
                <w:b/>
                <w:bCs/>
                <w:color w:val="000000"/>
                <w:sz w:val="19"/>
                <w:szCs w:val="19"/>
              </w:rPr>
              <w:t xml:space="preserve"> </w:t>
            </w:r>
            <w:r w:rsidRPr="002A7B7F">
              <w:rPr>
                <w:rFonts w:ascii="Book Antiqua" w:hAnsi="Book Antiqua" w:cs="Times New Roman"/>
                <w:color w:val="000000"/>
                <w:sz w:val="19"/>
                <w:szCs w:val="19"/>
              </w:rPr>
              <w:t>STJ. 4ª T</w:t>
            </w:r>
            <w:r>
              <w:rPr>
                <w:rFonts w:ascii="Book Antiqua" w:hAnsi="Book Antiqua" w:cs="Times New Roman"/>
                <w:color w:val="000000"/>
                <w:sz w:val="19"/>
                <w:szCs w:val="19"/>
              </w:rPr>
              <w:t>.,</w:t>
            </w:r>
            <w:r w:rsidRPr="002A7B7F">
              <w:rPr>
                <w:rFonts w:ascii="Book Antiqua" w:hAnsi="Book Antiqua" w:cs="Times New Roman"/>
                <w:color w:val="000000"/>
                <w:sz w:val="19"/>
                <w:szCs w:val="19"/>
              </w:rPr>
              <w:t xml:space="preserve"> RMS 39236-SP, Rel. Min. Marco </w:t>
            </w:r>
            <w:proofErr w:type="spellStart"/>
            <w:r w:rsidRPr="002A7B7F">
              <w:rPr>
                <w:rFonts w:ascii="Book Antiqua" w:hAnsi="Book Antiqua" w:cs="Times New Roman"/>
                <w:color w:val="000000"/>
                <w:sz w:val="19"/>
                <w:szCs w:val="19"/>
              </w:rPr>
              <w:t>Buzzi</w:t>
            </w:r>
            <w:proofErr w:type="spellEnd"/>
            <w:r w:rsidRPr="002A7B7F">
              <w:rPr>
                <w:rFonts w:ascii="Book Antiqua" w:hAnsi="Book Antiqua" w:cs="Times New Roman"/>
                <w:color w:val="000000"/>
                <w:sz w:val="19"/>
                <w:szCs w:val="19"/>
              </w:rPr>
              <w:t>, j</w:t>
            </w:r>
            <w:r>
              <w:rPr>
                <w:rFonts w:ascii="Book Antiqua" w:hAnsi="Book Antiqua" w:cs="Times New Roman"/>
                <w:color w:val="000000"/>
                <w:sz w:val="19"/>
                <w:szCs w:val="19"/>
              </w:rPr>
              <w:t xml:space="preserve">. </w:t>
            </w:r>
            <w:r w:rsidRPr="002A7B7F">
              <w:rPr>
                <w:rFonts w:ascii="Book Antiqua" w:hAnsi="Book Antiqua" w:cs="Times New Roman"/>
                <w:color w:val="000000"/>
                <w:sz w:val="19"/>
                <w:szCs w:val="19"/>
              </w:rPr>
              <w:t>26/4/16</w:t>
            </w:r>
            <w:r w:rsidRPr="002A7B7F">
              <w:rPr>
                <w:rFonts w:ascii="Book Antiqua" w:hAnsi="Book Antiqua" w:cs="Times New Roman"/>
                <w:b/>
                <w:bCs/>
                <w:color w:val="000000"/>
                <w:sz w:val="19"/>
                <w:szCs w:val="19"/>
              </w:rPr>
              <w:t xml:space="preserve"> (Info 582).</w:t>
            </w:r>
          </w:p>
        </w:tc>
      </w:tr>
    </w:tbl>
    <w:p w14:paraId="374F514E"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1º O procedimento da dúvida observará o seguinte</w:t>
      </w:r>
      <w:r w:rsidRPr="00CB2BA4">
        <w:rPr>
          <w:rFonts w:ascii="Book Antiqua" w:eastAsia="Times New Roman" w:hAnsi="Book Antiqua" w:cs="Times New Roman"/>
          <w:sz w:val="16"/>
          <w:szCs w:val="16"/>
          <w:lang w:eastAsia="pt-BR"/>
        </w:rPr>
        <w:t>:   </w:t>
      </w:r>
      <w:hyperlink r:id="rId539"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78EEEB1C"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I - no Protocolo, o oficial anotará, à margem da prenotação, a ocorrência da dúvida</w:t>
      </w:r>
      <w:r w:rsidRPr="00CB2BA4">
        <w:rPr>
          <w:rFonts w:ascii="Book Antiqua" w:eastAsia="Times New Roman" w:hAnsi="Book Antiqua" w:cs="Times New Roman"/>
          <w:sz w:val="16"/>
          <w:szCs w:val="16"/>
          <w:lang w:eastAsia="pt-BR"/>
        </w:rPr>
        <w:t>;    </w:t>
      </w:r>
      <w:hyperlink r:id="rId540"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00BE7FD8"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II - após certificar a prenotação e a suscitação da dúvida no título, o oficial rubricará todas as suas folhas</w:t>
      </w:r>
      <w:r w:rsidRPr="00CB2BA4">
        <w:rPr>
          <w:rFonts w:ascii="Book Antiqua" w:eastAsia="Times New Roman" w:hAnsi="Book Antiqua" w:cs="Times New Roman"/>
          <w:sz w:val="16"/>
          <w:szCs w:val="16"/>
          <w:lang w:eastAsia="pt-BR"/>
        </w:rPr>
        <w:t>;   </w:t>
      </w:r>
      <w:hyperlink r:id="rId541"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273B3FE3"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III - em seguida, o oficial dará ciência dos termos da dúvida ao apresentante, fornecendo-lhe cópia da suscitação e notificando-o para impugná-la perante o juízo competente, no prazo de 15 (quinze) dias; e   </w:t>
      </w:r>
      <w:hyperlink r:id="rId542"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270EA6B5" w14:textId="3B9DFA1C"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xml:space="preserve">IV - </w:t>
      </w:r>
      <w:proofErr w:type="gramStart"/>
      <w:r w:rsidRPr="000176A6">
        <w:rPr>
          <w:rFonts w:ascii="Book Antiqua" w:eastAsia="Times New Roman" w:hAnsi="Book Antiqua" w:cs="Times New Roman"/>
          <w:sz w:val="19"/>
          <w:szCs w:val="19"/>
          <w:lang w:eastAsia="pt-BR"/>
        </w:rPr>
        <w:t>certificado</w:t>
      </w:r>
      <w:proofErr w:type="gramEnd"/>
      <w:r w:rsidRPr="000176A6">
        <w:rPr>
          <w:rFonts w:ascii="Book Antiqua" w:eastAsia="Times New Roman" w:hAnsi="Book Antiqua" w:cs="Times New Roman"/>
          <w:sz w:val="19"/>
          <w:szCs w:val="19"/>
          <w:lang w:eastAsia="pt-BR"/>
        </w:rPr>
        <w:t xml:space="preserve"> o cumprimento do disposto no inciso III deste parágrafo, serão remetidos eletronicamente ao juízo competente as razões da dúvida e o título</w:t>
      </w:r>
      <w:r w:rsidRPr="00CB2BA4">
        <w:rPr>
          <w:rFonts w:ascii="Book Antiqua" w:eastAsia="Times New Roman" w:hAnsi="Book Antiqua" w:cs="Times New Roman"/>
          <w:sz w:val="16"/>
          <w:szCs w:val="16"/>
          <w:lang w:eastAsia="pt-BR"/>
        </w:rPr>
        <w:t>. </w:t>
      </w:r>
      <w:hyperlink r:id="rId543"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781E386B" w14:textId="1C0BF4ED" w:rsidR="000176A6" w:rsidRPr="004F09D0"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F09D0">
        <w:rPr>
          <w:rFonts w:ascii="Book Antiqua" w:eastAsia="Times New Roman" w:hAnsi="Book Antiqua" w:cs="Times New Roman"/>
          <w:b/>
          <w:bCs/>
          <w:sz w:val="19"/>
          <w:szCs w:val="19"/>
          <w:highlight w:val="magenta"/>
          <w:lang w:eastAsia="pt-BR"/>
        </w:rPr>
        <w:t>§ 2º</w:t>
      </w:r>
      <w:r w:rsidRPr="004F09D0">
        <w:rPr>
          <w:rFonts w:ascii="Book Antiqua" w:eastAsia="Times New Roman" w:hAnsi="Book Antiqua" w:cs="Times New Roman"/>
          <w:b/>
          <w:bCs/>
          <w:sz w:val="19"/>
          <w:szCs w:val="19"/>
          <w:lang w:eastAsia="pt-BR"/>
        </w:rPr>
        <w:t xml:space="preserve"> A inobservância do disposto neste artigo ensejará a aplicação das penas previstas no art. 32 da Lei nº 8.935, de 18 de novembro de 1994, nos termos estabelecidos pela Corregedoria Nacional de Justiça do Conselho Nacional de Justiça</w:t>
      </w:r>
      <w:r w:rsidRPr="00CB2BA4">
        <w:rPr>
          <w:rFonts w:ascii="Book Antiqua" w:eastAsia="Times New Roman" w:hAnsi="Book Antiqua" w:cs="Times New Roman"/>
          <w:sz w:val="16"/>
          <w:szCs w:val="16"/>
          <w:lang w:eastAsia="pt-BR"/>
        </w:rPr>
        <w:t>.   </w:t>
      </w:r>
      <w:hyperlink r:id="rId544" w:anchor="art11" w:history="1">
        <w:r w:rsidRPr="00CB2BA4">
          <w:rPr>
            <w:rStyle w:val="Hyperlink"/>
            <w:rFonts w:ascii="Book Antiqua" w:eastAsia="Times New Roman" w:hAnsi="Book Antiqua" w:cs="Times New Roman"/>
            <w:sz w:val="16"/>
            <w:szCs w:val="16"/>
            <w:lang w:eastAsia="pt-BR"/>
          </w:rPr>
          <w:t>(Incluído pela Lei nº 14.382, de 2022)</w:t>
        </w:r>
      </w:hyperlink>
      <w:r w:rsidR="004F09D0">
        <w:rPr>
          <w:rStyle w:val="Hyperlink"/>
          <w:rFonts w:ascii="Book Antiqua" w:eastAsia="Times New Roman" w:hAnsi="Book Antiqua" w:cs="Times New Roman"/>
          <w:sz w:val="16"/>
          <w:szCs w:val="16"/>
          <w:u w:val="none"/>
          <w:lang w:eastAsia="pt-BR"/>
        </w:rPr>
        <w:t xml:space="preserve"> </w:t>
      </w:r>
      <w:r w:rsidR="004F09D0">
        <w:rPr>
          <w:rFonts w:ascii="Book Antiqua" w:hAnsi="Book Antiqua" w:cs="Times New Roman"/>
          <w:b/>
          <w:bCs/>
          <w:color w:val="FF0000"/>
          <w:sz w:val="16"/>
          <w:szCs w:val="16"/>
          <w:u w:val="single"/>
        </w:rPr>
        <w:t>(Cartórios/TJSP-2022)</w:t>
      </w:r>
    </w:p>
    <w:p w14:paraId="052537E9" w14:textId="28A06A16" w:rsidR="009E1DDC" w:rsidRPr="0045791D" w:rsidRDefault="009E1DDC" w:rsidP="0040645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199</w:t>
      </w:r>
      <w:r w:rsidR="0033199F" w:rsidRPr="0078597F">
        <w:rPr>
          <w:rFonts w:ascii="Book Antiqua" w:eastAsia="Times New Roman" w:hAnsi="Book Antiqua" w:cs="Times New Roman"/>
          <w:b/>
          <w:sz w:val="19"/>
          <w:szCs w:val="19"/>
          <w:lang w:eastAsia="pt-BR"/>
        </w:rPr>
        <w:t xml:space="preserve">. </w:t>
      </w:r>
      <w:r w:rsidRPr="0078597F">
        <w:rPr>
          <w:rFonts w:ascii="Book Antiqua" w:eastAsia="Times New Roman" w:hAnsi="Book Antiqua" w:cs="Times New Roman"/>
          <w:b/>
          <w:sz w:val="19"/>
          <w:szCs w:val="19"/>
          <w:lang w:eastAsia="pt-BR"/>
        </w:rPr>
        <w:t xml:space="preserve">Se </w:t>
      </w:r>
      <w:r w:rsidRPr="0045791D">
        <w:rPr>
          <w:rFonts w:ascii="Book Antiqua" w:eastAsia="Times New Roman" w:hAnsi="Book Antiqua" w:cs="Times New Roman"/>
          <w:b/>
          <w:sz w:val="19"/>
          <w:szCs w:val="19"/>
          <w:highlight w:val="yellow"/>
          <w:lang w:eastAsia="pt-BR"/>
        </w:rPr>
        <w:t>o interessado</w:t>
      </w:r>
      <w:r w:rsidRPr="0078597F">
        <w:rPr>
          <w:rFonts w:ascii="Book Antiqua" w:eastAsia="Times New Roman" w:hAnsi="Book Antiqua" w:cs="Times New Roman"/>
          <w:b/>
          <w:sz w:val="19"/>
          <w:szCs w:val="19"/>
          <w:lang w:eastAsia="pt-BR"/>
        </w:rPr>
        <w:t xml:space="preserve"> </w:t>
      </w:r>
      <w:r w:rsidRPr="0045791D">
        <w:rPr>
          <w:rFonts w:ascii="Book Antiqua" w:eastAsia="Times New Roman" w:hAnsi="Book Antiqua" w:cs="Times New Roman"/>
          <w:b/>
          <w:caps/>
          <w:sz w:val="19"/>
          <w:szCs w:val="19"/>
          <w:highlight w:val="green"/>
          <w:lang w:eastAsia="pt-BR"/>
        </w:rPr>
        <w:t>não impugnar</w:t>
      </w:r>
      <w:r w:rsidRPr="0078597F">
        <w:rPr>
          <w:rFonts w:ascii="Book Antiqua" w:eastAsia="Times New Roman" w:hAnsi="Book Antiqua" w:cs="Times New Roman"/>
          <w:b/>
          <w:sz w:val="19"/>
          <w:szCs w:val="19"/>
          <w:lang w:eastAsia="pt-BR"/>
        </w:rPr>
        <w:t xml:space="preserve"> a </w:t>
      </w:r>
      <w:r w:rsidRPr="0045791D">
        <w:rPr>
          <w:rFonts w:ascii="Book Antiqua" w:eastAsia="Times New Roman" w:hAnsi="Book Antiqua" w:cs="Times New Roman"/>
          <w:b/>
          <w:caps/>
          <w:sz w:val="19"/>
          <w:szCs w:val="19"/>
          <w:shd w:val="clear" w:color="auto" w:fill="F7CAAC" w:themeFill="accent2" w:themeFillTint="66"/>
          <w:lang w:eastAsia="pt-BR"/>
        </w:rPr>
        <w:t>dúvida</w:t>
      </w:r>
      <w:r w:rsidRPr="0078597F">
        <w:rPr>
          <w:rFonts w:ascii="Book Antiqua" w:eastAsia="Times New Roman" w:hAnsi="Book Antiqua" w:cs="Times New Roman"/>
          <w:b/>
          <w:sz w:val="19"/>
          <w:szCs w:val="19"/>
          <w:lang w:eastAsia="pt-BR"/>
        </w:rPr>
        <w:t xml:space="preserve"> </w:t>
      </w:r>
      <w:r w:rsidRPr="0045791D">
        <w:rPr>
          <w:rFonts w:ascii="Book Antiqua" w:eastAsia="Times New Roman" w:hAnsi="Book Antiqua" w:cs="Times New Roman"/>
          <w:b/>
          <w:sz w:val="19"/>
          <w:szCs w:val="19"/>
          <w:highlight w:val="cyan"/>
          <w:lang w:eastAsia="pt-BR"/>
        </w:rPr>
        <w:t>no prazo referido no item III do artigo anterior</w:t>
      </w:r>
      <w:r w:rsidRPr="0078597F">
        <w:rPr>
          <w:rFonts w:ascii="Book Antiqua" w:eastAsia="Times New Roman" w:hAnsi="Book Antiqua" w:cs="Times New Roman"/>
          <w:b/>
          <w:sz w:val="19"/>
          <w:szCs w:val="19"/>
          <w:lang w:eastAsia="pt-BR"/>
        </w:rPr>
        <w:t xml:space="preserve">, </w:t>
      </w:r>
      <w:r w:rsidRPr="0045791D">
        <w:rPr>
          <w:rFonts w:ascii="Book Antiqua" w:eastAsia="Times New Roman" w:hAnsi="Book Antiqua" w:cs="Times New Roman"/>
          <w:b/>
          <w:caps/>
          <w:sz w:val="19"/>
          <w:szCs w:val="19"/>
          <w:highlight w:val="green"/>
          <w:lang w:eastAsia="pt-BR"/>
        </w:rPr>
        <w:t>será</w:t>
      </w:r>
      <w:r w:rsidRPr="0078597F">
        <w:rPr>
          <w:rFonts w:ascii="Book Antiqua" w:eastAsia="Times New Roman" w:hAnsi="Book Antiqua" w:cs="Times New Roman"/>
          <w:b/>
          <w:sz w:val="19"/>
          <w:szCs w:val="19"/>
          <w:lang w:eastAsia="pt-BR"/>
        </w:rPr>
        <w:t xml:space="preserve"> ela, </w:t>
      </w:r>
      <w:r w:rsidRPr="0045791D">
        <w:rPr>
          <w:rFonts w:ascii="Book Antiqua" w:eastAsia="Times New Roman" w:hAnsi="Book Antiqua" w:cs="Times New Roman"/>
          <w:b/>
          <w:sz w:val="19"/>
          <w:szCs w:val="19"/>
          <w:highlight w:val="yellow"/>
          <w:lang w:eastAsia="pt-BR"/>
        </w:rPr>
        <w:t>ainda assim</w:t>
      </w:r>
      <w:r w:rsidRPr="0078597F">
        <w:rPr>
          <w:rFonts w:ascii="Book Antiqua" w:eastAsia="Times New Roman" w:hAnsi="Book Antiqua" w:cs="Times New Roman"/>
          <w:b/>
          <w:sz w:val="19"/>
          <w:szCs w:val="19"/>
          <w:lang w:eastAsia="pt-BR"/>
        </w:rPr>
        <w:t xml:space="preserve">, </w:t>
      </w:r>
      <w:r w:rsidRPr="0045791D">
        <w:rPr>
          <w:rFonts w:ascii="Book Antiqua" w:eastAsia="Times New Roman" w:hAnsi="Book Antiqua" w:cs="Times New Roman"/>
          <w:b/>
          <w:caps/>
          <w:sz w:val="19"/>
          <w:szCs w:val="19"/>
          <w:highlight w:val="green"/>
          <w:lang w:eastAsia="pt-BR"/>
        </w:rPr>
        <w:t>julgada</w:t>
      </w:r>
      <w:r w:rsidRPr="0078597F">
        <w:rPr>
          <w:rFonts w:ascii="Book Antiqua" w:eastAsia="Times New Roman" w:hAnsi="Book Antiqua" w:cs="Times New Roman"/>
          <w:b/>
          <w:sz w:val="19"/>
          <w:szCs w:val="19"/>
          <w:lang w:eastAsia="pt-BR"/>
        </w:rPr>
        <w:t xml:space="preserve"> </w:t>
      </w:r>
      <w:r w:rsidRPr="0045791D">
        <w:rPr>
          <w:rFonts w:ascii="Book Antiqua" w:eastAsia="Times New Roman" w:hAnsi="Book Antiqua" w:cs="Times New Roman"/>
          <w:b/>
          <w:sz w:val="19"/>
          <w:szCs w:val="19"/>
          <w:highlight w:val="cyan"/>
          <w:lang w:eastAsia="pt-BR"/>
        </w:rPr>
        <w:t>por sentença</w:t>
      </w:r>
      <w:r w:rsidRPr="00CB2BA4">
        <w:rPr>
          <w:rFonts w:ascii="Book Antiqua" w:eastAsia="Times New Roman" w:hAnsi="Book Antiqua" w:cs="Times New Roman"/>
          <w:sz w:val="16"/>
          <w:szCs w:val="16"/>
          <w:lang w:eastAsia="pt-BR"/>
        </w:rPr>
        <w:t xml:space="preserve">. </w:t>
      </w:r>
      <w:hyperlink r:id="rId545" w:anchor="art201§1" w:history="1">
        <w:r w:rsidRPr="00CB2BA4">
          <w:rPr>
            <w:rFonts w:ascii="Book Antiqua" w:eastAsia="Times New Roman" w:hAnsi="Book Antiqua" w:cs="Times New Roman"/>
            <w:color w:val="0000FF"/>
            <w:sz w:val="16"/>
            <w:szCs w:val="16"/>
            <w:u w:val="single"/>
            <w:lang w:eastAsia="pt-BR"/>
          </w:rPr>
          <w:t>(Renumerado do art. 201 § 1º com nova redação pela Lei nº 6.216, de 1975).</w:t>
        </w:r>
      </w:hyperlink>
      <w:r w:rsidR="00B84539" w:rsidRPr="00CB2BA4">
        <w:rPr>
          <w:rFonts w:ascii="Book Antiqua" w:eastAsia="Times New Roman" w:hAnsi="Book Antiqua" w:cs="Times New Roman"/>
          <w:color w:val="0000FF"/>
          <w:sz w:val="16"/>
          <w:szCs w:val="16"/>
          <w:lang w:eastAsia="pt-BR"/>
        </w:rPr>
        <w:t xml:space="preserve"> </w:t>
      </w:r>
      <w:r w:rsidR="00B84539" w:rsidRPr="00CB2BA4">
        <w:rPr>
          <w:rFonts w:ascii="Book Antiqua" w:eastAsia="Times New Roman" w:hAnsi="Book Antiqua" w:cs="Times New Roman"/>
          <w:b/>
          <w:color w:val="FF0000"/>
          <w:sz w:val="16"/>
          <w:szCs w:val="16"/>
          <w:u w:val="single"/>
          <w:lang w:eastAsia="pt-BR"/>
        </w:rPr>
        <w:t>(TJRJ-2014)</w:t>
      </w:r>
      <w:r w:rsidR="0078597F" w:rsidRPr="00CB2BA4">
        <w:rPr>
          <w:rFonts w:ascii="Book Antiqua" w:eastAsia="Times New Roman" w:hAnsi="Book Antiqua" w:cs="Times New Roman"/>
          <w:b/>
          <w:color w:val="FF0000"/>
          <w:sz w:val="16"/>
          <w:szCs w:val="16"/>
          <w:lang w:eastAsia="pt-BR"/>
        </w:rPr>
        <w:t xml:space="preserve"> </w:t>
      </w:r>
      <w:r w:rsidR="0078597F" w:rsidRPr="00CB2BA4">
        <w:rPr>
          <w:rFonts w:ascii="Book Antiqua" w:hAnsi="Book Antiqua" w:cs="Times New Roman"/>
          <w:b/>
          <w:color w:val="FF0000"/>
          <w:sz w:val="16"/>
          <w:szCs w:val="16"/>
          <w:u w:val="single"/>
        </w:rPr>
        <w:t>(Cartórios/TJMG-2016</w:t>
      </w:r>
      <w:r w:rsidR="00526E32" w:rsidRPr="00CB2BA4">
        <w:rPr>
          <w:rFonts w:ascii="Book Antiqua" w:hAnsi="Book Antiqua" w:cs="Times New Roman"/>
          <w:b/>
          <w:color w:val="FF0000"/>
          <w:sz w:val="16"/>
          <w:szCs w:val="16"/>
          <w:u w:val="single"/>
        </w:rPr>
        <w:t>/2017</w:t>
      </w:r>
      <w:r w:rsidR="0078597F" w:rsidRPr="00CB2BA4">
        <w:rPr>
          <w:rFonts w:ascii="Book Antiqua" w:hAnsi="Book Antiqua" w:cs="Times New Roman"/>
          <w:b/>
          <w:color w:val="FF0000"/>
          <w:sz w:val="16"/>
          <w:szCs w:val="16"/>
          <w:u w:val="single"/>
        </w:rPr>
        <w:t>)</w:t>
      </w:r>
      <w:r w:rsidR="00EC18A6" w:rsidRPr="00CB2BA4">
        <w:rPr>
          <w:rFonts w:ascii="Book Antiqua" w:hAnsi="Book Antiqua" w:cs="Times New Roman"/>
          <w:b/>
          <w:color w:val="FF0000"/>
          <w:sz w:val="16"/>
          <w:szCs w:val="16"/>
        </w:rPr>
        <w:t xml:space="preserve"> </w:t>
      </w:r>
      <w:r w:rsidR="00EC18A6" w:rsidRPr="00CB2BA4">
        <w:rPr>
          <w:rFonts w:ascii="Book Antiqua" w:eastAsia="Times New Roman" w:hAnsi="Book Antiqua" w:cs="Times New Roman"/>
          <w:b/>
          <w:bCs/>
          <w:color w:val="FF0000"/>
          <w:sz w:val="16"/>
          <w:szCs w:val="16"/>
          <w:u w:val="single"/>
          <w:lang w:eastAsia="pt-BR"/>
        </w:rPr>
        <w:t>(Cartórios/TJGO-2021)</w:t>
      </w:r>
      <w:r w:rsidR="0045791D">
        <w:rPr>
          <w:rFonts w:ascii="Book Antiqua" w:eastAsia="Times New Roman" w:hAnsi="Book Antiqua" w:cs="Times New Roman"/>
          <w:b/>
          <w:bCs/>
          <w:color w:val="FF0000"/>
          <w:sz w:val="16"/>
          <w:szCs w:val="16"/>
          <w:lang w:eastAsia="pt-BR"/>
        </w:rPr>
        <w:t xml:space="preserve"> </w:t>
      </w:r>
      <w:r w:rsidR="0045791D">
        <w:rPr>
          <w:rFonts w:ascii="Book Antiqua" w:eastAsia="Times New Roman" w:hAnsi="Book Antiqua" w:cs="Times New Roman"/>
          <w:b/>
          <w:bCs/>
          <w:color w:val="FF0000"/>
          <w:sz w:val="16"/>
          <w:szCs w:val="16"/>
          <w:u w:val="single"/>
          <w:lang w:eastAsia="pt-BR"/>
        </w:rPr>
        <w:t>(PGEPA-2023)</w:t>
      </w:r>
    </w:p>
    <w:p w14:paraId="7FDE8962" w14:textId="146D2AC4" w:rsidR="009E1DDC" w:rsidRPr="0045791D"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200</w:t>
      </w:r>
      <w:r w:rsidR="00817D0B">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45791D">
        <w:rPr>
          <w:rFonts w:ascii="Book Antiqua" w:eastAsia="Times New Roman" w:hAnsi="Book Antiqua" w:cs="Times New Roman"/>
          <w:b/>
          <w:bCs/>
          <w:caps/>
          <w:sz w:val="19"/>
          <w:szCs w:val="19"/>
          <w:highlight w:val="green"/>
          <w:lang w:eastAsia="pt-BR"/>
        </w:rPr>
        <w:t>Impugnada</w:t>
      </w:r>
      <w:r w:rsidRPr="0045791D">
        <w:rPr>
          <w:rFonts w:ascii="Book Antiqua" w:eastAsia="Times New Roman" w:hAnsi="Book Antiqua" w:cs="Times New Roman"/>
          <w:b/>
          <w:bCs/>
          <w:sz w:val="19"/>
          <w:szCs w:val="19"/>
          <w:lang w:eastAsia="pt-BR"/>
        </w:rPr>
        <w:t xml:space="preserve"> a </w:t>
      </w:r>
      <w:r w:rsidRPr="0045791D">
        <w:rPr>
          <w:rFonts w:ascii="Book Antiqua" w:eastAsia="Times New Roman" w:hAnsi="Book Antiqua" w:cs="Times New Roman"/>
          <w:b/>
          <w:bCs/>
          <w:caps/>
          <w:sz w:val="19"/>
          <w:szCs w:val="19"/>
          <w:shd w:val="clear" w:color="auto" w:fill="F7CAAC" w:themeFill="accent2" w:themeFillTint="66"/>
          <w:lang w:eastAsia="pt-BR"/>
        </w:rPr>
        <w:t>dúvida</w:t>
      </w:r>
      <w:r w:rsidRPr="0045791D">
        <w:rPr>
          <w:rFonts w:ascii="Book Antiqua" w:eastAsia="Times New Roman" w:hAnsi="Book Antiqua" w:cs="Times New Roman"/>
          <w:b/>
          <w:bCs/>
          <w:sz w:val="19"/>
          <w:szCs w:val="19"/>
          <w:lang w:eastAsia="pt-BR"/>
        </w:rPr>
        <w:t xml:space="preserve"> </w:t>
      </w:r>
      <w:r w:rsidRPr="0045791D">
        <w:rPr>
          <w:rFonts w:ascii="Book Antiqua" w:eastAsia="Times New Roman" w:hAnsi="Book Antiqua" w:cs="Times New Roman"/>
          <w:b/>
          <w:bCs/>
          <w:sz w:val="19"/>
          <w:szCs w:val="19"/>
          <w:highlight w:val="cyan"/>
          <w:lang w:eastAsia="pt-BR"/>
        </w:rPr>
        <w:t>com os documentos</w:t>
      </w:r>
      <w:r w:rsidRPr="0045791D">
        <w:rPr>
          <w:rFonts w:ascii="Book Antiqua" w:eastAsia="Times New Roman" w:hAnsi="Book Antiqua" w:cs="Times New Roman"/>
          <w:b/>
          <w:bCs/>
          <w:sz w:val="19"/>
          <w:szCs w:val="19"/>
          <w:lang w:eastAsia="pt-BR"/>
        </w:rPr>
        <w:t xml:space="preserve"> que </w:t>
      </w:r>
      <w:r w:rsidRPr="0045791D">
        <w:rPr>
          <w:rFonts w:ascii="Book Antiqua" w:eastAsia="Times New Roman" w:hAnsi="Book Antiqua" w:cs="Times New Roman"/>
          <w:b/>
          <w:bCs/>
          <w:sz w:val="19"/>
          <w:szCs w:val="19"/>
          <w:highlight w:val="yellow"/>
          <w:lang w:eastAsia="pt-BR"/>
        </w:rPr>
        <w:t>o interessado apresentar</w:t>
      </w:r>
      <w:r w:rsidRPr="0045791D">
        <w:rPr>
          <w:rFonts w:ascii="Book Antiqua" w:eastAsia="Times New Roman" w:hAnsi="Book Antiqua" w:cs="Times New Roman"/>
          <w:b/>
          <w:bCs/>
          <w:sz w:val="19"/>
          <w:szCs w:val="19"/>
          <w:lang w:eastAsia="pt-BR"/>
        </w:rPr>
        <w:t xml:space="preserve">, </w:t>
      </w:r>
      <w:r w:rsidRPr="0045791D">
        <w:rPr>
          <w:rFonts w:ascii="Book Antiqua" w:eastAsia="Times New Roman" w:hAnsi="Book Antiqua" w:cs="Times New Roman"/>
          <w:b/>
          <w:bCs/>
          <w:caps/>
          <w:sz w:val="19"/>
          <w:szCs w:val="19"/>
          <w:highlight w:val="green"/>
          <w:lang w:eastAsia="pt-BR"/>
        </w:rPr>
        <w:t>será ouvido</w:t>
      </w:r>
      <w:r w:rsidRPr="0045791D">
        <w:rPr>
          <w:rFonts w:ascii="Book Antiqua" w:eastAsia="Times New Roman" w:hAnsi="Book Antiqua" w:cs="Times New Roman"/>
          <w:b/>
          <w:bCs/>
          <w:sz w:val="19"/>
          <w:szCs w:val="19"/>
          <w:lang w:eastAsia="pt-BR"/>
        </w:rPr>
        <w:t xml:space="preserve"> </w:t>
      </w:r>
      <w:r w:rsidRPr="0045791D">
        <w:rPr>
          <w:rFonts w:ascii="Book Antiqua" w:eastAsia="Times New Roman" w:hAnsi="Book Antiqua" w:cs="Times New Roman"/>
          <w:b/>
          <w:bCs/>
          <w:sz w:val="19"/>
          <w:szCs w:val="19"/>
          <w:highlight w:val="yellow"/>
          <w:lang w:eastAsia="pt-BR"/>
        </w:rPr>
        <w:t>o Ministério Público</w:t>
      </w:r>
      <w:r w:rsidRPr="0045791D">
        <w:rPr>
          <w:rFonts w:ascii="Book Antiqua" w:eastAsia="Times New Roman" w:hAnsi="Book Antiqua" w:cs="Times New Roman"/>
          <w:b/>
          <w:bCs/>
          <w:sz w:val="19"/>
          <w:szCs w:val="19"/>
          <w:lang w:eastAsia="pt-BR"/>
        </w:rPr>
        <w:t xml:space="preserve">, </w:t>
      </w:r>
      <w:r w:rsidRPr="0045791D">
        <w:rPr>
          <w:rFonts w:ascii="Book Antiqua" w:eastAsia="Times New Roman" w:hAnsi="Book Antiqua" w:cs="Times New Roman"/>
          <w:b/>
          <w:bCs/>
          <w:sz w:val="19"/>
          <w:szCs w:val="19"/>
          <w:highlight w:val="cyan"/>
          <w:lang w:eastAsia="pt-BR"/>
        </w:rPr>
        <w:t>no prazo de dez dias</w:t>
      </w:r>
      <w:r w:rsidRPr="00750540">
        <w:rPr>
          <w:rFonts w:ascii="Book Antiqua" w:eastAsia="Times New Roman" w:hAnsi="Book Antiqua" w:cs="Times New Roman"/>
          <w:sz w:val="19"/>
          <w:szCs w:val="19"/>
          <w:lang w:eastAsia="pt-BR"/>
        </w:rPr>
        <w:t>.</w:t>
      </w:r>
      <w:r w:rsidR="00CF46DE" w:rsidRPr="00750540">
        <w:rPr>
          <w:rFonts w:ascii="Book Antiqua" w:eastAsia="Times New Roman" w:hAnsi="Book Antiqua" w:cs="Times New Roman"/>
          <w:sz w:val="19"/>
          <w:szCs w:val="19"/>
          <w:lang w:eastAsia="pt-BR"/>
        </w:rPr>
        <w:t xml:space="preserve"> </w:t>
      </w:r>
      <w:r w:rsidR="00CF46DE" w:rsidRPr="00750540">
        <w:rPr>
          <w:rFonts w:ascii="Book Antiqua" w:eastAsia="Times New Roman" w:hAnsi="Book Antiqua" w:cs="Times New Roman"/>
          <w:b/>
          <w:bCs/>
          <w:i/>
          <w:iCs/>
          <w:color w:val="FF0000"/>
          <w:sz w:val="19"/>
          <w:szCs w:val="19"/>
          <w:lang w:eastAsia="pt-BR"/>
        </w:rPr>
        <w:t>[obs.: na qualidade de fiscal da lei.]</w:t>
      </w:r>
      <w:r w:rsidRPr="00750540">
        <w:rPr>
          <w:rFonts w:ascii="Book Antiqua" w:eastAsia="Times New Roman" w:hAnsi="Book Antiqua" w:cs="Times New Roman"/>
          <w:sz w:val="19"/>
          <w:szCs w:val="19"/>
          <w:lang w:eastAsia="pt-BR"/>
        </w:rPr>
        <w:t xml:space="preserve"> </w:t>
      </w:r>
      <w:hyperlink r:id="rId546" w:anchor="art202" w:history="1">
        <w:r w:rsidRPr="00CB2BA4">
          <w:rPr>
            <w:rFonts w:ascii="Book Antiqua" w:eastAsia="Times New Roman" w:hAnsi="Book Antiqua" w:cs="Times New Roman"/>
            <w:color w:val="0000FF"/>
            <w:sz w:val="16"/>
            <w:szCs w:val="16"/>
            <w:u w:val="single"/>
            <w:lang w:eastAsia="pt-BR"/>
          </w:rPr>
          <w:t>(Renumerado do art. 202 com nova redação pela Lei nº 6.216, de 1975).</w:t>
        </w:r>
      </w:hyperlink>
      <w:r w:rsidR="00CD0CF6" w:rsidRPr="00CB2BA4">
        <w:rPr>
          <w:rFonts w:ascii="Book Antiqua" w:eastAsia="Times New Roman" w:hAnsi="Book Antiqua" w:cs="Times New Roman"/>
          <w:color w:val="0000FF"/>
          <w:sz w:val="16"/>
          <w:szCs w:val="16"/>
          <w:lang w:eastAsia="pt-BR"/>
        </w:rPr>
        <w:t xml:space="preserve"> </w:t>
      </w:r>
      <w:r w:rsidR="00CD0CF6" w:rsidRPr="00CB2BA4">
        <w:rPr>
          <w:rFonts w:ascii="Book Antiqua" w:eastAsia="Times New Roman" w:hAnsi="Book Antiqua" w:cs="Times New Roman"/>
          <w:b/>
          <w:color w:val="FF0000"/>
          <w:sz w:val="16"/>
          <w:szCs w:val="16"/>
          <w:u w:val="single"/>
          <w:lang w:eastAsia="pt-BR"/>
        </w:rPr>
        <w:t>(MPPE-2002)</w:t>
      </w:r>
      <w:r w:rsidR="00080B25" w:rsidRPr="00CB2BA4">
        <w:rPr>
          <w:rFonts w:ascii="Book Antiqua" w:eastAsia="Times New Roman" w:hAnsi="Book Antiqua" w:cs="Times New Roman"/>
          <w:b/>
          <w:color w:val="FF0000"/>
          <w:sz w:val="16"/>
          <w:szCs w:val="16"/>
          <w:lang w:eastAsia="pt-BR"/>
        </w:rPr>
        <w:t xml:space="preserve"> </w:t>
      </w:r>
      <w:r w:rsidR="00080B25" w:rsidRPr="00CB2BA4">
        <w:rPr>
          <w:rFonts w:ascii="Book Antiqua" w:eastAsia="Times New Roman" w:hAnsi="Book Antiqua" w:cs="Arial"/>
          <w:b/>
          <w:bCs/>
          <w:color w:val="FF0000"/>
          <w:sz w:val="16"/>
          <w:szCs w:val="16"/>
          <w:u w:val="single"/>
          <w:lang w:eastAsia="pt-BR"/>
        </w:rPr>
        <w:t>(DPECE-2008)</w:t>
      </w:r>
      <w:r w:rsidR="00EC41AB" w:rsidRPr="00CB2BA4">
        <w:rPr>
          <w:rFonts w:ascii="Book Antiqua" w:eastAsia="Times New Roman" w:hAnsi="Book Antiqua" w:cs="Times New Roman"/>
          <w:b/>
          <w:color w:val="FF0000"/>
          <w:sz w:val="16"/>
          <w:szCs w:val="16"/>
          <w:lang w:eastAsia="pt-BR"/>
        </w:rPr>
        <w:t xml:space="preserve"> </w:t>
      </w:r>
      <w:r w:rsidR="00EC41AB" w:rsidRPr="00CB2BA4">
        <w:rPr>
          <w:rFonts w:ascii="Book Antiqua" w:eastAsia="Times New Roman" w:hAnsi="Book Antiqua" w:cs="Times New Roman"/>
          <w:b/>
          <w:color w:val="FF0000"/>
          <w:sz w:val="16"/>
          <w:szCs w:val="16"/>
          <w:u w:val="single"/>
          <w:lang w:eastAsia="pt-BR"/>
        </w:rPr>
        <w:t>(MPSP-2012)</w:t>
      </w:r>
      <w:r w:rsidR="00CF46DE" w:rsidRPr="00CB2BA4">
        <w:rPr>
          <w:rFonts w:ascii="Book Antiqua" w:eastAsia="Times New Roman" w:hAnsi="Book Antiqua" w:cs="Times New Roman"/>
          <w:b/>
          <w:color w:val="FF0000"/>
          <w:sz w:val="16"/>
          <w:szCs w:val="16"/>
          <w:lang w:eastAsia="pt-BR"/>
        </w:rPr>
        <w:t xml:space="preserve"> </w:t>
      </w:r>
      <w:r w:rsidR="00CF46DE" w:rsidRPr="00CB2BA4">
        <w:rPr>
          <w:rFonts w:ascii="Book Antiqua" w:eastAsia="Times New Roman" w:hAnsi="Book Antiqua" w:cs="Times New Roman"/>
          <w:b/>
          <w:bCs/>
          <w:color w:val="FF0000"/>
          <w:sz w:val="16"/>
          <w:szCs w:val="16"/>
          <w:u w:val="single"/>
          <w:lang w:eastAsia="pt-BR"/>
        </w:rPr>
        <w:t>(TJAM-2013)</w:t>
      </w:r>
      <w:r w:rsidR="00144353" w:rsidRPr="00CB2BA4">
        <w:rPr>
          <w:rFonts w:ascii="Book Antiqua" w:eastAsia="Times New Roman" w:hAnsi="Book Antiqua" w:cs="Times New Roman"/>
          <w:b/>
          <w:bCs/>
          <w:color w:val="FF0000"/>
          <w:sz w:val="16"/>
          <w:szCs w:val="16"/>
          <w:lang w:eastAsia="pt-BR"/>
        </w:rPr>
        <w:t xml:space="preserve"> </w:t>
      </w:r>
      <w:r w:rsidR="00144353" w:rsidRPr="00CB2BA4">
        <w:rPr>
          <w:rFonts w:ascii="Book Antiqua" w:eastAsia="Times New Roman" w:hAnsi="Book Antiqua" w:cs="Times New Roman"/>
          <w:b/>
          <w:color w:val="FF0000"/>
          <w:sz w:val="16"/>
          <w:szCs w:val="16"/>
          <w:u w:val="single"/>
          <w:lang w:eastAsia="pt-BR"/>
        </w:rPr>
        <w:t>(TRF2-2013)</w:t>
      </w:r>
      <w:r w:rsidR="00A06686" w:rsidRPr="00CB2BA4">
        <w:rPr>
          <w:rFonts w:ascii="Book Antiqua" w:eastAsia="Times New Roman" w:hAnsi="Book Antiqua" w:cs="Times New Roman"/>
          <w:b/>
          <w:color w:val="FF0000"/>
          <w:sz w:val="16"/>
          <w:szCs w:val="16"/>
          <w:lang w:eastAsia="pt-BR"/>
        </w:rPr>
        <w:t xml:space="preserve"> </w:t>
      </w:r>
      <w:bookmarkStart w:id="91" w:name="_Hlk8589661"/>
      <w:r w:rsidR="00A06686" w:rsidRPr="00CB2BA4">
        <w:rPr>
          <w:rFonts w:ascii="Book Antiqua" w:eastAsia="Times New Roman" w:hAnsi="Book Antiqua" w:cs="Times New Roman"/>
          <w:b/>
          <w:color w:val="FF0000"/>
          <w:sz w:val="16"/>
          <w:szCs w:val="16"/>
          <w:u w:val="single"/>
          <w:lang w:eastAsia="pt-BR"/>
        </w:rPr>
        <w:t>(MPDFT-2015)</w:t>
      </w:r>
      <w:bookmarkEnd w:id="91"/>
      <w:r w:rsidR="0078597F" w:rsidRPr="00CB2BA4">
        <w:rPr>
          <w:rFonts w:ascii="Book Antiqua" w:eastAsia="Times New Roman" w:hAnsi="Book Antiqua" w:cs="Times New Roman"/>
          <w:b/>
          <w:color w:val="FF0000"/>
          <w:sz w:val="16"/>
          <w:szCs w:val="16"/>
          <w:lang w:eastAsia="pt-BR"/>
        </w:rPr>
        <w:t xml:space="preserve"> </w:t>
      </w:r>
      <w:r w:rsidR="0078597F" w:rsidRPr="00CB2BA4">
        <w:rPr>
          <w:rFonts w:ascii="Book Antiqua" w:hAnsi="Book Antiqua" w:cs="Times New Roman"/>
          <w:b/>
          <w:color w:val="FF0000"/>
          <w:sz w:val="16"/>
          <w:szCs w:val="16"/>
          <w:u w:val="single"/>
        </w:rPr>
        <w:t>(Cartórios/TJMG-2016</w:t>
      </w:r>
      <w:r w:rsidR="00526E32" w:rsidRPr="00CB2BA4">
        <w:rPr>
          <w:rFonts w:ascii="Book Antiqua" w:hAnsi="Book Antiqua" w:cs="Times New Roman"/>
          <w:b/>
          <w:color w:val="FF0000"/>
          <w:sz w:val="16"/>
          <w:szCs w:val="16"/>
          <w:u w:val="single"/>
        </w:rPr>
        <w:t>/2017</w:t>
      </w:r>
      <w:r w:rsidR="0078597F" w:rsidRPr="00CB2BA4">
        <w:rPr>
          <w:rFonts w:ascii="Book Antiqua" w:hAnsi="Book Antiqua" w:cs="Times New Roman"/>
          <w:b/>
          <w:color w:val="FF0000"/>
          <w:sz w:val="16"/>
          <w:szCs w:val="16"/>
          <w:u w:val="single"/>
        </w:rPr>
        <w:t>)</w:t>
      </w:r>
      <w:r w:rsidR="00DC772F" w:rsidRPr="00CB2BA4">
        <w:rPr>
          <w:rFonts w:ascii="Book Antiqua" w:hAnsi="Book Antiqua" w:cs="Times New Roman"/>
          <w:b/>
          <w:color w:val="FF0000"/>
          <w:sz w:val="16"/>
          <w:szCs w:val="16"/>
        </w:rPr>
        <w:t xml:space="preserve"> </w:t>
      </w:r>
      <w:r w:rsidR="00DC772F" w:rsidRPr="00CB2BA4">
        <w:rPr>
          <w:rFonts w:ascii="Book Antiqua" w:hAnsi="Book Antiqua" w:cs="Times New Roman"/>
          <w:b/>
          <w:color w:val="FF0000"/>
          <w:sz w:val="16"/>
          <w:szCs w:val="16"/>
          <w:u w:val="single"/>
        </w:rPr>
        <w:t>(TRT/Unificado-2017)</w:t>
      </w:r>
      <w:r w:rsidR="000176A6" w:rsidRPr="00CB2BA4">
        <w:rPr>
          <w:rFonts w:ascii="Book Antiqua" w:eastAsia="Times New Roman" w:hAnsi="Book Antiqua" w:cs="Times New Roman"/>
          <w:b/>
          <w:color w:val="FF0000"/>
          <w:sz w:val="16"/>
          <w:szCs w:val="16"/>
          <w:lang w:eastAsia="pt-BR"/>
        </w:rPr>
        <w:t xml:space="preserve"> </w:t>
      </w:r>
      <w:r w:rsidR="000176A6" w:rsidRPr="00CB2BA4">
        <w:rPr>
          <w:rFonts w:ascii="Book Antiqua" w:eastAsia="Times New Roman" w:hAnsi="Book Antiqua" w:cs="Times New Roman"/>
          <w:b/>
          <w:color w:val="FF0000"/>
          <w:sz w:val="16"/>
          <w:szCs w:val="16"/>
          <w:u w:val="single"/>
          <w:lang w:eastAsia="pt-BR"/>
        </w:rPr>
        <w:t>(TRF2-2013/2018)</w:t>
      </w:r>
      <w:r w:rsidR="0033199F" w:rsidRPr="00CB2BA4">
        <w:rPr>
          <w:rFonts w:ascii="Book Antiqua" w:eastAsia="Times New Roman" w:hAnsi="Book Antiqua" w:cs="Times New Roman"/>
          <w:b/>
          <w:color w:val="FF0000"/>
          <w:sz w:val="16"/>
          <w:szCs w:val="16"/>
          <w:lang w:eastAsia="pt-BR"/>
        </w:rPr>
        <w:t xml:space="preserve"> </w:t>
      </w:r>
      <w:r w:rsidR="0033199F" w:rsidRPr="00CB2BA4">
        <w:rPr>
          <w:rFonts w:ascii="Book Antiqua" w:eastAsia="Times New Roman" w:hAnsi="Book Antiqua" w:cs="Times New Roman"/>
          <w:b/>
          <w:bCs/>
          <w:color w:val="FF0000"/>
          <w:sz w:val="16"/>
          <w:szCs w:val="16"/>
          <w:u w:val="single"/>
          <w:lang w:eastAsia="pt-BR"/>
        </w:rPr>
        <w:t>(MPBA-2018)</w:t>
      </w:r>
      <w:r w:rsidR="00B72A6F" w:rsidRPr="00CB2BA4">
        <w:rPr>
          <w:rFonts w:ascii="Book Antiqua" w:eastAsia="Times New Roman" w:hAnsi="Book Antiqua" w:cs="Times New Roman"/>
          <w:b/>
          <w:bCs/>
          <w:color w:val="FF0000"/>
          <w:sz w:val="16"/>
          <w:szCs w:val="16"/>
          <w:lang w:eastAsia="pt-BR"/>
        </w:rPr>
        <w:t xml:space="preserve"> </w:t>
      </w:r>
      <w:bookmarkStart w:id="92" w:name="_Hlk133332543"/>
      <w:r w:rsidR="00B72A6F" w:rsidRPr="00CB2BA4">
        <w:rPr>
          <w:rFonts w:ascii="Book Antiqua" w:eastAsia="Times New Roman" w:hAnsi="Book Antiqua" w:cs="Times New Roman"/>
          <w:b/>
          <w:bCs/>
          <w:color w:val="FF0000"/>
          <w:sz w:val="16"/>
          <w:szCs w:val="16"/>
          <w:u w:val="single"/>
          <w:lang w:eastAsia="pt-BR"/>
        </w:rPr>
        <w:t>(Cartórios/TJSP-2022)</w:t>
      </w:r>
      <w:bookmarkEnd w:id="92"/>
      <w:r w:rsidR="0045791D">
        <w:rPr>
          <w:rFonts w:ascii="Book Antiqua" w:eastAsia="Times New Roman" w:hAnsi="Book Antiqua" w:cs="Times New Roman"/>
          <w:b/>
          <w:bCs/>
          <w:color w:val="FF0000"/>
          <w:sz w:val="16"/>
          <w:szCs w:val="16"/>
          <w:lang w:eastAsia="pt-BR"/>
        </w:rPr>
        <w:t xml:space="preserve"> </w:t>
      </w:r>
      <w:r w:rsidR="0045791D">
        <w:rPr>
          <w:rFonts w:ascii="Book Antiqua" w:eastAsia="Times New Roman" w:hAnsi="Book Antiqua" w:cs="Times New Roman"/>
          <w:b/>
          <w:bCs/>
          <w:color w:val="FF0000"/>
          <w:sz w:val="16"/>
          <w:szCs w:val="16"/>
          <w:u w:val="single"/>
          <w:lang w:eastAsia="pt-BR"/>
        </w:rPr>
        <w:t>(PGEPA-2023)</w:t>
      </w:r>
    </w:p>
    <w:p w14:paraId="17496718" w14:textId="7D1E6F6A"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8597F">
        <w:rPr>
          <w:rFonts w:ascii="Book Antiqua" w:eastAsia="Times New Roman" w:hAnsi="Book Antiqua" w:cs="Times New Roman"/>
          <w:b/>
          <w:bCs/>
          <w:sz w:val="19"/>
          <w:szCs w:val="19"/>
          <w:lang w:eastAsia="pt-BR"/>
        </w:rPr>
        <w:lastRenderedPageBreak/>
        <w:t xml:space="preserve">        </w:t>
      </w:r>
      <w:r w:rsidRPr="0078597F">
        <w:rPr>
          <w:rFonts w:ascii="Book Antiqua" w:eastAsia="Times New Roman" w:hAnsi="Book Antiqua" w:cs="Times New Roman"/>
          <w:b/>
          <w:bCs/>
          <w:sz w:val="19"/>
          <w:szCs w:val="19"/>
          <w:highlight w:val="magenta"/>
          <w:lang w:eastAsia="pt-BR"/>
        </w:rPr>
        <w:t>Art. 201</w:t>
      </w:r>
      <w:r w:rsidR="00BA1B39" w:rsidRPr="0078597F">
        <w:rPr>
          <w:rFonts w:ascii="Book Antiqua" w:eastAsia="Times New Roman" w:hAnsi="Book Antiqua" w:cs="Times New Roman"/>
          <w:b/>
          <w:bCs/>
          <w:sz w:val="19"/>
          <w:szCs w:val="19"/>
          <w:lang w:eastAsia="pt-BR"/>
        </w:rPr>
        <w:t>.</w:t>
      </w:r>
      <w:r w:rsidRPr="0078597F">
        <w:rPr>
          <w:rFonts w:ascii="Book Antiqua" w:eastAsia="Times New Roman" w:hAnsi="Book Antiqua" w:cs="Times New Roman"/>
          <w:b/>
          <w:bCs/>
          <w:sz w:val="19"/>
          <w:szCs w:val="19"/>
          <w:lang w:eastAsia="pt-BR"/>
        </w:rPr>
        <w:t xml:space="preserve"> Se não forem requeridas diligências, o juiz proferirá decisão no prazo de quinze dias, com base nos elementos constantes dos autos</w:t>
      </w:r>
      <w:r w:rsidRPr="00CB2BA4">
        <w:rPr>
          <w:rFonts w:ascii="Book Antiqua" w:eastAsia="Times New Roman" w:hAnsi="Book Antiqua" w:cs="Times New Roman"/>
          <w:sz w:val="16"/>
          <w:szCs w:val="16"/>
          <w:lang w:eastAsia="pt-BR"/>
        </w:rPr>
        <w:t xml:space="preserve">. </w:t>
      </w:r>
      <w:hyperlink r:id="rId547" w:anchor="art202" w:history="1">
        <w:r w:rsidRPr="00CB2BA4">
          <w:rPr>
            <w:rFonts w:ascii="Book Antiqua" w:eastAsia="Times New Roman" w:hAnsi="Book Antiqua" w:cs="Times New Roman"/>
            <w:color w:val="0000FF"/>
            <w:sz w:val="16"/>
            <w:szCs w:val="16"/>
            <w:u w:val="single"/>
            <w:lang w:eastAsia="pt-BR"/>
          </w:rPr>
          <w:t>(Renumerado com nova redação pela Lei nº 6.216, de 1975).</w:t>
        </w:r>
      </w:hyperlink>
      <w:r w:rsidR="00E94865" w:rsidRPr="00CB2BA4">
        <w:rPr>
          <w:rFonts w:ascii="Book Antiqua" w:eastAsia="Times New Roman" w:hAnsi="Book Antiqua" w:cs="Times New Roman"/>
          <w:color w:val="0000FF"/>
          <w:sz w:val="16"/>
          <w:szCs w:val="16"/>
          <w:lang w:eastAsia="pt-BR"/>
        </w:rPr>
        <w:t xml:space="preserve"> </w:t>
      </w:r>
      <w:r w:rsidR="00E94865" w:rsidRPr="00CB2BA4">
        <w:rPr>
          <w:rFonts w:ascii="Book Antiqua" w:hAnsi="Book Antiqua"/>
          <w:b/>
          <w:bCs/>
          <w:color w:val="FF0000"/>
          <w:sz w:val="16"/>
          <w:szCs w:val="16"/>
          <w:u w:val="single"/>
        </w:rPr>
        <w:t>(Cartórios/TJ</w:t>
      </w:r>
      <w:r w:rsidR="001D4488">
        <w:rPr>
          <w:rFonts w:ascii="Book Antiqua" w:hAnsi="Book Antiqua"/>
          <w:b/>
          <w:bCs/>
          <w:color w:val="FF0000"/>
          <w:sz w:val="16"/>
          <w:szCs w:val="16"/>
          <w:u w:val="single"/>
        </w:rPr>
        <w:t>SP</w:t>
      </w:r>
      <w:r w:rsidR="00E94865" w:rsidRPr="00CB2BA4">
        <w:rPr>
          <w:rFonts w:ascii="Book Antiqua" w:hAnsi="Book Antiqua"/>
          <w:b/>
          <w:bCs/>
          <w:color w:val="FF0000"/>
          <w:sz w:val="16"/>
          <w:szCs w:val="16"/>
          <w:u w:val="single"/>
        </w:rPr>
        <w:t>-201</w:t>
      </w:r>
      <w:r w:rsidR="001D4488">
        <w:rPr>
          <w:rFonts w:ascii="Book Antiqua" w:hAnsi="Book Antiqua"/>
          <w:b/>
          <w:bCs/>
          <w:color w:val="FF0000"/>
          <w:sz w:val="16"/>
          <w:szCs w:val="16"/>
          <w:u w:val="single"/>
        </w:rPr>
        <w:t>4</w:t>
      </w:r>
      <w:r w:rsidR="00E94865" w:rsidRPr="00CB2BA4">
        <w:rPr>
          <w:rFonts w:ascii="Book Antiqua" w:hAnsi="Book Antiqua"/>
          <w:b/>
          <w:bCs/>
          <w:color w:val="FF0000"/>
          <w:sz w:val="16"/>
          <w:szCs w:val="16"/>
          <w:u w:val="single"/>
        </w:rPr>
        <w:t>)</w:t>
      </w:r>
      <w:r w:rsidR="0078597F" w:rsidRPr="00CB2BA4">
        <w:rPr>
          <w:rFonts w:ascii="Book Antiqua" w:eastAsia="Times New Roman" w:hAnsi="Book Antiqua" w:cs="Times New Roman"/>
          <w:color w:val="0000FF"/>
          <w:sz w:val="16"/>
          <w:szCs w:val="16"/>
          <w:lang w:eastAsia="pt-BR"/>
        </w:rPr>
        <w:t xml:space="preserve"> </w:t>
      </w:r>
      <w:r w:rsidR="0078597F" w:rsidRPr="00CB2BA4">
        <w:rPr>
          <w:rFonts w:ascii="Book Antiqua" w:hAnsi="Book Antiqua" w:cs="Times New Roman"/>
          <w:b/>
          <w:color w:val="FF0000"/>
          <w:sz w:val="16"/>
          <w:szCs w:val="16"/>
          <w:u w:val="single"/>
        </w:rPr>
        <w:t>(Cartórios/TJMG-2016</w:t>
      </w:r>
      <w:r w:rsidR="00526E32" w:rsidRPr="00CB2BA4">
        <w:rPr>
          <w:rFonts w:ascii="Book Antiqua" w:hAnsi="Book Antiqua" w:cs="Times New Roman"/>
          <w:b/>
          <w:color w:val="FF0000"/>
          <w:sz w:val="16"/>
          <w:szCs w:val="16"/>
          <w:u w:val="single"/>
        </w:rPr>
        <w:t>/2017</w:t>
      </w:r>
      <w:r w:rsidR="0078597F" w:rsidRPr="00CB2BA4">
        <w:rPr>
          <w:rFonts w:ascii="Book Antiqua" w:hAnsi="Book Antiqua" w:cs="Times New Roman"/>
          <w:b/>
          <w:color w:val="FF0000"/>
          <w:sz w:val="16"/>
          <w:szCs w:val="16"/>
          <w:u w:val="single"/>
        </w:rPr>
        <w:t>)</w:t>
      </w:r>
    </w:p>
    <w:p w14:paraId="7604CC2C" w14:textId="3530EC6E" w:rsidR="009E1DDC" w:rsidRPr="0045791D" w:rsidRDefault="009E1DDC" w:rsidP="0040645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202</w:t>
      </w:r>
      <w:r w:rsidR="00BA1B39">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914154">
        <w:rPr>
          <w:rFonts w:ascii="Book Antiqua" w:eastAsia="Times New Roman" w:hAnsi="Book Antiqua" w:cs="Times New Roman"/>
          <w:b/>
          <w:sz w:val="19"/>
          <w:szCs w:val="19"/>
          <w:highlight w:val="cyan"/>
          <w:lang w:eastAsia="pt-BR"/>
        </w:rPr>
        <w:t>Da sentença</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b/>
          <w:caps/>
          <w:sz w:val="19"/>
          <w:szCs w:val="19"/>
          <w:highlight w:val="green"/>
          <w:lang w:eastAsia="pt-BR"/>
        </w:rPr>
        <w:t>poderão interpor</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b/>
          <w:caps/>
          <w:sz w:val="19"/>
          <w:szCs w:val="19"/>
          <w:shd w:val="clear" w:color="auto" w:fill="F7CAAC" w:themeFill="accent2" w:themeFillTint="66"/>
          <w:lang w:eastAsia="pt-BR"/>
        </w:rPr>
        <w:t>apelação</w:t>
      </w:r>
      <w:r w:rsidRPr="00750540">
        <w:rPr>
          <w:rFonts w:ascii="Book Antiqua" w:eastAsia="Times New Roman" w:hAnsi="Book Antiqua" w:cs="Times New Roman"/>
          <w:b/>
          <w:sz w:val="19"/>
          <w:szCs w:val="19"/>
          <w:lang w:eastAsia="pt-BR"/>
        </w:rPr>
        <w:t xml:space="preserve">, </w:t>
      </w:r>
      <w:r w:rsidRPr="00642E16">
        <w:rPr>
          <w:rFonts w:ascii="Book Antiqua" w:eastAsia="Times New Roman" w:hAnsi="Book Antiqua" w:cs="Times New Roman"/>
          <w:b/>
          <w:sz w:val="19"/>
          <w:szCs w:val="19"/>
          <w:highlight w:val="cyan"/>
          <w:lang w:eastAsia="pt-BR"/>
        </w:rPr>
        <w:t xml:space="preserve">com os </w:t>
      </w:r>
      <w:r w:rsidRPr="00914154">
        <w:rPr>
          <w:rFonts w:ascii="Book Antiqua" w:eastAsia="Times New Roman" w:hAnsi="Book Antiqua" w:cs="Times New Roman"/>
          <w:b/>
          <w:sz w:val="19"/>
          <w:szCs w:val="19"/>
          <w:highlight w:val="cyan"/>
          <w:lang w:eastAsia="pt-BR"/>
        </w:rPr>
        <w:t>efeitos devolutivo</w:t>
      </w:r>
      <w:r w:rsidRPr="00750540">
        <w:rPr>
          <w:rFonts w:ascii="Book Antiqua" w:eastAsia="Times New Roman" w:hAnsi="Book Antiqua" w:cs="Times New Roman"/>
          <w:b/>
          <w:sz w:val="19"/>
          <w:szCs w:val="19"/>
          <w:lang w:eastAsia="pt-BR"/>
        </w:rPr>
        <w:t xml:space="preserve"> e </w:t>
      </w:r>
      <w:r w:rsidRPr="00914154">
        <w:rPr>
          <w:rFonts w:ascii="Book Antiqua" w:eastAsia="Times New Roman" w:hAnsi="Book Antiqua" w:cs="Times New Roman"/>
          <w:b/>
          <w:sz w:val="19"/>
          <w:szCs w:val="19"/>
          <w:highlight w:val="cyan"/>
          <w:lang w:eastAsia="pt-BR"/>
        </w:rPr>
        <w:t>suspensivo</w:t>
      </w:r>
      <w:r w:rsidRPr="00750540">
        <w:rPr>
          <w:rFonts w:ascii="Book Antiqua" w:eastAsia="Times New Roman" w:hAnsi="Book Antiqua" w:cs="Times New Roman"/>
          <w:b/>
          <w:sz w:val="19"/>
          <w:szCs w:val="19"/>
          <w:lang w:eastAsia="pt-BR"/>
        </w:rPr>
        <w:t xml:space="preserve">, o </w:t>
      </w:r>
      <w:r w:rsidRPr="00914154">
        <w:rPr>
          <w:rFonts w:ascii="Book Antiqua" w:eastAsia="Times New Roman" w:hAnsi="Book Antiqua" w:cs="Times New Roman"/>
          <w:b/>
          <w:sz w:val="19"/>
          <w:szCs w:val="19"/>
          <w:highlight w:val="yellow"/>
          <w:lang w:eastAsia="pt-BR"/>
        </w:rPr>
        <w:t>interessado</w:t>
      </w:r>
      <w:r w:rsidRPr="00750540">
        <w:rPr>
          <w:rFonts w:ascii="Book Antiqua" w:eastAsia="Times New Roman" w:hAnsi="Book Antiqua" w:cs="Times New Roman"/>
          <w:b/>
          <w:sz w:val="19"/>
          <w:szCs w:val="19"/>
          <w:lang w:eastAsia="pt-BR"/>
        </w:rPr>
        <w:t xml:space="preserve">, o </w:t>
      </w:r>
      <w:r w:rsidRPr="00914154">
        <w:rPr>
          <w:rFonts w:ascii="Book Antiqua" w:eastAsia="Times New Roman" w:hAnsi="Book Antiqua" w:cs="Times New Roman"/>
          <w:b/>
          <w:sz w:val="19"/>
          <w:szCs w:val="19"/>
          <w:highlight w:val="yellow"/>
          <w:lang w:eastAsia="pt-BR"/>
        </w:rPr>
        <w:t>Ministério Público</w:t>
      </w:r>
      <w:r w:rsidRPr="00750540">
        <w:rPr>
          <w:rFonts w:ascii="Book Antiqua" w:eastAsia="Times New Roman" w:hAnsi="Book Antiqua" w:cs="Times New Roman"/>
          <w:b/>
          <w:sz w:val="19"/>
          <w:szCs w:val="19"/>
          <w:lang w:eastAsia="pt-BR"/>
        </w:rPr>
        <w:t xml:space="preserve"> e o </w:t>
      </w:r>
      <w:r w:rsidRPr="00914154">
        <w:rPr>
          <w:rFonts w:ascii="Book Antiqua" w:eastAsia="Times New Roman" w:hAnsi="Book Antiqua" w:cs="Times New Roman"/>
          <w:b/>
          <w:sz w:val="19"/>
          <w:szCs w:val="19"/>
          <w:highlight w:val="yellow"/>
          <w:lang w:eastAsia="pt-BR"/>
        </w:rPr>
        <w:t>terceiro prejudicado</w:t>
      </w:r>
      <w:r w:rsidRPr="00CB2BA4">
        <w:rPr>
          <w:rFonts w:ascii="Book Antiqua" w:eastAsia="Times New Roman" w:hAnsi="Book Antiqua" w:cs="Times New Roman"/>
          <w:sz w:val="16"/>
          <w:szCs w:val="16"/>
          <w:lang w:eastAsia="pt-BR"/>
        </w:rPr>
        <w:t xml:space="preserve">. </w:t>
      </w:r>
      <w:hyperlink r:id="rId548" w:anchor="art202" w:history="1">
        <w:r w:rsidRPr="00CB2BA4">
          <w:rPr>
            <w:rFonts w:ascii="Book Antiqua" w:eastAsia="Times New Roman" w:hAnsi="Book Antiqua" w:cs="Times New Roman"/>
            <w:color w:val="0000FF"/>
            <w:sz w:val="16"/>
            <w:szCs w:val="16"/>
            <w:u w:val="single"/>
            <w:lang w:eastAsia="pt-BR"/>
          </w:rPr>
          <w:t>(Renumerado do parágrafo único do art. 202 com nova redação pela Lei nº 6.216, de 1975).</w:t>
        </w:r>
      </w:hyperlink>
      <w:r w:rsidR="00CD0CF6" w:rsidRPr="00CB2BA4">
        <w:rPr>
          <w:rFonts w:ascii="Book Antiqua" w:eastAsia="Times New Roman" w:hAnsi="Book Antiqua" w:cs="Times New Roman"/>
          <w:color w:val="0000FF"/>
          <w:sz w:val="16"/>
          <w:szCs w:val="16"/>
          <w:lang w:eastAsia="pt-BR"/>
        </w:rPr>
        <w:t xml:space="preserve"> </w:t>
      </w:r>
      <w:r w:rsidR="00CD0CF6" w:rsidRPr="00CB2BA4">
        <w:rPr>
          <w:rFonts w:ascii="Book Antiqua" w:eastAsia="Times New Roman" w:hAnsi="Book Antiqua" w:cs="Times New Roman"/>
          <w:b/>
          <w:color w:val="FF0000"/>
          <w:sz w:val="16"/>
          <w:szCs w:val="16"/>
          <w:u w:val="single"/>
          <w:lang w:eastAsia="pt-BR"/>
        </w:rPr>
        <w:t>(MPPE-2002)</w:t>
      </w:r>
      <w:r w:rsidR="00B67475" w:rsidRPr="00CB2BA4">
        <w:rPr>
          <w:rFonts w:ascii="Book Antiqua" w:eastAsia="Times New Roman" w:hAnsi="Book Antiqua" w:cs="Times New Roman"/>
          <w:b/>
          <w:color w:val="FF0000"/>
          <w:sz w:val="16"/>
          <w:szCs w:val="16"/>
          <w:lang w:eastAsia="pt-BR"/>
        </w:rPr>
        <w:t xml:space="preserve"> </w:t>
      </w:r>
      <w:r w:rsidR="00EC41AB" w:rsidRPr="00CB2BA4">
        <w:rPr>
          <w:rFonts w:ascii="Book Antiqua" w:eastAsia="Times New Roman" w:hAnsi="Book Antiqua" w:cs="Times New Roman"/>
          <w:b/>
          <w:color w:val="FF0000"/>
          <w:sz w:val="16"/>
          <w:szCs w:val="16"/>
          <w:u w:val="single"/>
          <w:lang w:eastAsia="pt-BR"/>
        </w:rPr>
        <w:t>(MPSP-2012)</w:t>
      </w:r>
      <w:r w:rsidR="00CF46DE" w:rsidRPr="00CB2BA4">
        <w:rPr>
          <w:rFonts w:ascii="Book Antiqua" w:eastAsia="Times New Roman" w:hAnsi="Book Antiqua" w:cs="Times New Roman"/>
          <w:b/>
          <w:color w:val="FF0000"/>
          <w:sz w:val="16"/>
          <w:szCs w:val="16"/>
          <w:lang w:eastAsia="pt-BR"/>
        </w:rPr>
        <w:t xml:space="preserve"> </w:t>
      </w:r>
      <w:r w:rsidR="00CF46DE" w:rsidRPr="00CB2BA4">
        <w:rPr>
          <w:rFonts w:ascii="Book Antiqua" w:eastAsia="Times New Roman" w:hAnsi="Book Antiqua" w:cs="Times New Roman"/>
          <w:b/>
          <w:bCs/>
          <w:color w:val="FF0000"/>
          <w:sz w:val="16"/>
          <w:szCs w:val="16"/>
          <w:u w:val="single"/>
          <w:lang w:eastAsia="pt-BR"/>
        </w:rPr>
        <w:t>(TJAM-2013)</w:t>
      </w:r>
      <w:r w:rsidR="00F37F30" w:rsidRPr="00CB2BA4">
        <w:rPr>
          <w:rFonts w:ascii="Book Antiqua" w:eastAsia="Times New Roman" w:hAnsi="Book Antiqua" w:cs="Times New Roman"/>
          <w:color w:val="0000FF"/>
          <w:sz w:val="16"/>
          <w:szCs w:val="16"/>
          <w:lang w:eastAsia="pt-BR"/>
        </w:rPr>
        <w:t xml:space="preserve"> </w:t>
      </w:r>
      <w:r w:rsidR="00F37F30" w:rsidRPr="00CB2BA4">
        <w:rPr>
          <w:rFonts w:ascii="Book Antiqua" w:eastAsia="Times New Roman" w:hAnsi="Book Antiqua" w:cs="Times New Roman"/>
          <w:b/>
          <w:color w:val="FF0000"/>
          <w:sz w:val="16"/>
          <w:szCs w:val="16"/>
          <w:u w:val="single"/>
          <w:lang w:eastAsia="pt-BR"/>
        </w:rPr>
        <w:t>(TJRJ-2014)</w:t>
      </w:r>
      <w:r w:rsidR="006D45D4" w:rsidRPr="00CB2BA4">
        <w:rPr>
          <w:rFonts w:ascii="Book Antiqua" w:eastAsia="Times New Roman" w:hAnsi="Book Antiqua" w:cs="Times New Roman"/>
          <w:b/>
          <w:color w:val="FF0000"/>
          <w:sz w:val="16"/>
          <w:szCs w:val="16"/>
          <w:lang w:eastAsia="pt-BR"/>
        </w:rPr>
        <w:t xml:space="preserve"> </w:t>
      </w:r>
      <w:r w:rsidR="006D45D4" w:rsidRPr="00CB2BA4">
        <w:rPr>
          <w:rFonts w:ascii="Book Antiqua" w:hAnsi="Book Antiqua" w:cs="Arial"/>
          <w:b/>
          <w:bCs/>
          <w:color w:val="FF0000"/>
          <w:sz w:val="16"/>
          <w:szCs w:val="16"/>
          <w:u w:val="single"/>
        </w:rPr>
        <w:t>(Cartórios/TJDFT-2014)</w:t>
      </w:r>
      <w:r w:rsidR="00E94865" w:rsidRPr="00CB2BA4">
        <w:rPr>
          <w:rFonts w:ascii="Book Antiqua" w:eastAsia="Times New Roman" w:hAnsi="Book Antiqua" w:cs="Times New Roman"/>
          <w:b/>
          <w:color w:val="FF0000"/>
          <w:sz w:val="16"/>
          <w:szCs w:val="16"/>
          <w:lang w:eastAsia="pt-BR"/>
        </w:rPr>
        <w:t xml:space="preserve"> </w:t>
      </w:r>
      <w:r w:rsidR="00DC3091" w:rsidRPr="00CB2BA4">
        <w:rPr>
          <w:rFonts w:ascii="Book Antiqua" w:eastAsia="Times New Roman" w:hAnsi="Book Antiqua" w:cs="Times New Roman"/>
          <w:b/>
          <w:bCs/>
          <w:color w:val="FF0000"/>
          <w:spacing w:val="-3"/>
          <w:sz w:val="16"/>
          <w:szCs w:val="16"/>
          <w:u w:val="single"/>
          <w:lang w:eastAsia="pt-BR"/>
        </w:rPr>
        <w:t>(PGEBA-2014)</w:t>
      </w:r>
      <w:r w:rsidR="0078597F" w:rsidRPr="00CB2BA4">
        <w:rPr>
          <w:rFonts w:ascii="Book Antiqua" w:eastAsia="Times New Roman" w:hAnsi="Book Antiqua" w:cs="Times New Roman"/>
          <w:b/>
          <w:bCs/>
          <w:color w:val="FF0000"/>
          <w:spacing w:val="-3"/>
          <w:sz w:val="16"/>
          <w:szCs w:val="16"/>
          <w:lang w:eastAsia="pt-BR"/>
        </w:rPr>
        <w:t xml:space="preserve"> </w:t>
      </w:r>
      <w:r w:rsidR="0078597F" w:rsidRPr="00CB2BA4">
        <w:rPr>
          <w:rFonts w:ascii="Book Antiqua" w:hAnsi="Book Antiqua" w:cs="Times New Roman"/>
          <w:b/>
          <w:color w:val="FF0000"/>
          <w:sz w:val="16"/>
          <w:szCs w:val="16"/>
          <w:u w:val="single"/>
        </w:rPr>
        <w:t>(Cartórios/TJMG-2008/2016)</w:t>
      </w:r>
      <w:r w:rsidR="00DC772F" w:rsidRPr="00CB2BA4">
        <w:rPr>
          <w:rFonts w:ascii="Book Antiqua" w:hAnsi="Book Antiqua" w:cs="Times New Roman"/>
          <w:b/>
          <w:color w:val="FF0000"/>
          <w:sz w:val="16"/>
          <w:szCs w:val="16"/>
        </w:rPr>
        <w:t xml:space="preserve"> </w:t>
      </w:r>
      <w:r w:rsidR="00DC772F" w:rsidRPr="00CB2BA4">
        <w:rPr>
          <w:rFonts w:ascii="Book Antiqua" w:hAnsi="Book Antiqua" w:cs="Times New Roman"/>
          <w:b/>
          <w:color w:val="FF0000"/>
          <w:sz w:val="16"/>
          <w:szCs w:val="16"/>
          <w:u w:val="single"/>
        </w:rPr>
        <w:t>(TRT/Unificado-2017)</w:t>
      </w:r>
      <w:r w:rsidR="0033199F" w:rsidRPr="00CB2BA4">
        <w:rPr>
          <w:rFonts w:ascii="Book Antiqua" w:eastAsia="Times New Roman" w:hAnsi="Book Antiqua" w:cs="Times New Roman"/>
          <w:b/>
          <w:color w:val="FF0000"/>
          <w:sz w:val="16"/>
          <w:szCs w:val="16"/>
          <w:lang w:eastAsia="pt-BR"/>
        </w:rPr>
        <w:t xml:space="preserve"> </w:t>
      </w:r>
      <w:r w:rsidR="0033199F" w:rsidRPr="00CB2BA4">
        <w:rPr>
          <w:rFonts w:ascii="Book Antiqua" w:eastAsia="Times New Roman" w:hAnsi="Book Antiqua" w:cs="Times New Roman"/>
          <w:b/>
          <w:bCs/>
          <w:color w:val="FF0000"/>
          <w:sz w:val="16"/>
          <w:szCs w:val="16"/>
          <w:u w:val="single"/>
          <w:lang w:eastAsia="pt-BR"/>
        </w:rPr>
        <w:t>(MPBA-2018)</w:t>
      </w:r>
      <w:r w:rsidR="00BA1B39" w:rsidRPr="00CB2BA4">
        <w:rPr>
          <w:rFonts w:ascii="Book Antiqua" w:eastAsia="Times New Roman" w:hAnsi="Book Antiqua" w:cs="Times New Roman"/>
          <w:b/>
          <w:color w:val="FF0000"/>
          <w:sz w:val="16"/>
          <w:szCs w:val="16"/>
          <w:lang w:eastAsia="pt-BR"/>
        </w:rPr>
        <w:t xml:space="preserve"> </w:t>
      </w:r>
      <w:r w:rsidR="00BA1B39" w:rsidRPr="00CB2BA4">
        <w:rPr>
          <w:rFonts w:ascii="Book Antiqua" w:eastAsia="Times New Roman" w:hAnsi="Book Antiqua" w:cs="Times New Roman"/>
          <w:b/>
          <w:color w:val="FF0000"/>
          <w:sz w:val="16"/>
          <w:szCs w:val="16"/>
          <w:u w:val="single"/>
          <w:lang w:eastAsia="pt-BR"/>
        </w:rPr>
        <w:t>(TRF2-2018)</w:t>
      </w:r>
      <w:r w:rsidR="007D658D" w:rsidRPr="00CB2BA4">
        <w:rPr>
          <w:rFonts w:ascii="Book Antiqua" w:eastAsia="Times New Roman" w:hAnsi="Book Antiqua" w:cs="Times New Roman"/>
          <w:b/>
          <w:color w:val="FF0000"/>
          <w:sz w:val="16"/>
          <w:szCs w:val="16"/>
          <w:lang w:eastAsia="pt-BR"/>
        </w:rPr>
        <w:t xml:space="preserve"> </w:t>
      </w:r>
      <w:r w:rsidR="00EC18A6" w:rsidRPr="00CB2BA4">
        <w:rPr>
          <w:rFonts w:ascii="Book Antiqua" w:eastAsia="Times New Roman" w:hAnsi="Book Antiqua" w:cs="Times New Roman"/>
          <w:b/>
          <w:bCs/>
          <w:color w:val="FF0000"/>
          <w:sz w:val="16"/>
          <w:szCs w:val="16"/>
          <w:u w:val="single"/>
          <w:lang w:eastAsia="pt-BR"/>
        </w:rPr>
        <w:t>(Cartórios/TJGO-2021)</w:t>
      </w:r>
      <w:r w:rsidR="00F05507" w:rsidRPr="00CB2BA4">
        <w:rPr>
          <w:rFonts w:ascii="Book Antiqua" w:eastAsia="Times New Roman" w:hAnsi="Book Antiqua" w:cs="Times New Roman"/>
          <w:b/>
          <w:bCs/>
          <w:color w:val="FF0000"/>
          <w:sz w:val="16"/>
          <w:szCs w:val="16"/>
          <w:lang w:eastAsia="pt-BR"/>
        </w:rPr>
        <w:t xml:space="preserve"> </w:t>
      </w:r>
      <w:r w:rsidR="00F05507" w:rsidRPr="00CB2BA4">
        <w:rPr>
          <w:rFonts w:ascii="Book Antiqua" w:eastAsia="Times New Roman" w:hAnsi="Book Antiqua" w:cs="Times New Roman"/>
          <w:b/>
          <w:bCs/>
          <w:color w:val="FF0000"/>
          <w:sz w:val="16"/>
          <w:szCs w:val="16"/>
          <w:u w:val="single"/>
          <w:lang w:eastAsia="pt-BR"/>
        </w:rPr>
        <w:t>(Cartórios/TJSC-2021)</w:t>
      </w:r>
      <w:r w:rsidR="00B72A6F" w:rsidRPr="00CB2BA4">
        <w:rPr>
          <w:rFonts w:ascii="Book Antiqua" w:eastAsia="Times New Roman" w:hAnsi="Book Antiqua" w:cs="Times New Roman"/>
          <w:b/>
          <w:bCs/>
          <w:color w:val="FF0000"/>
          <w:sz w:val="16"/>
          <w:szCs w:val="16"/>
          <w:lang w:eastAsia="pt-BR"/>
        </w:rPr>
        <w:t xml:space="preserve"> </w:t>
      </w:r>
      <w:r w:rsidR="00B72A6F" w:rsidRPr="00CB2BA4">
        <w:rPr>
          <w:rFonts w:ascii="Book Antiqua" w:eastAsia="Times New Roman" w:hAnsi="Book Antiqua" w:cs="Times New Roman"/>
          <w:b/>
          <w:bCs/>
          <w:color w:val="FF0000"/>
          <w:sz w:val="16"/>
          <w:szCs w:val="16"/>
          <w:u w:val="single"/>
          <w:lang w:eastAsia="pt-BR"/>
        </w:rPr>
        <w:t>(Cartórios/TJSP-2022)</w:t>
      </w:r>
      <w:r w:rsidR="00642E16">
        <w:rPr>
          <w:rFonts w:ascii="Book Antiqua" w:eastAsia="Times New Roman" w:hAnsi="Book Antiqua" w:cs="Times New Roman"/>
          <w:b/>
          <w:bCs/>
          <w:color w:val="FF0000"/>
          <w:sz w:val="16"/>
          <w:szCs w:val="16"/>
          <w:lang w:eastAsia="pt-BR"/>
        </w:rPr>
        <w:t xml:space="preserve"> </w:t>
      </w:r>
      <w:r w:rsidR="00642E16">
        <w:rPr>
          <w:rFonts w:ascii="Book Antiqua" w:eastAsia="Times New Roman" w:hAnsi="Book Antiqua" w:cs="Times New Roman"/>
          <w:b/>
          <w:bCs/>
          <w:color w:val="FF0000"/>
          <w:sz w:val="16"/>
          <w:szCs w:val="16"/>
          <w:u w:val="single"/>
          <w:lang w:eastAsia="pt-BR"/>
        </w:rPr>
        <w:t>(Cartórios/TJAL-</w:t>
      </w:r>
      <w:r w:rsidR="00642E16">
        <w:rPr>
          <w:rFonts w:ascii="Book Antiqua" w:eastAsia="Times New Roman" w:hAnsi="Book Antiqua" w:cs="Times New Roman"/>
          <w:b/>
          <w:bCs/>
          <w:color w:val="FF0000"/>
          <w:sz w:val="16"/>
          <w:szCs w:val="16"/>
          <w:u w:val="single"/>
          <w:lang w:eastAsia="pt-BR"/>
        </w:rPr>
        <w:t>2019/</w:t>
      </w:r>
      <w:r w:rsidR="00642E16">
        <w:rPr>
          <w:rFonts w:ascii="Book Antiqua" w:eastAsia="Times New Roman" w:hAnsi="Book Antiqua" w:cs="Times New Roman"/>
          <w:b/>
          <w:bCs/>
          <w:color w:val="FF0000"/>
          <w:sz w:val="16"/>
          <w:szCs w:val="16"/>
          <w:u w:val="single"/>
          <w:lang w:eastAsia="pt-BR"/>
        </w:rPr>
        <w:t>2023)</w:t>
      </w:r>
      <w:r w:rsidR="0045791D">
        <w:rPr>
          <w:rFonts w:ascii="Book Antiqua" w:eastAsia="Times New Roman" w:hAnsi="Book Antiqua" w:cs="Times New Roman"/>
          <w:b/>
          <w:bCs/>
          <w:color w:val="FF0000"/>
          <w:sz w:val="16"/>
          <w:szCs w:val="16"/>
          <w:lang w:eastAsia="pt-BR"/>
        </w:rPr>
        <w:t xml:space="preserve"> </w:t>
      </w:r>
      <w:r w:rsidR="0045791D">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2A7B7F" w:rsidRPr="00750540" w14:paraId="26EC85B9" w14:textId="77777777" w:rsidTr="00A22170">
        <w:tc>
          <w:tcPr>
            <w:tcW w:w="8494" w:type="dxa"/>
            <w:shd w:val="clear" w:color="auto" w:fill="CCFFFF"/>
          </w:tcPr>
          <w:p w14:paraId="6187B55E" w14:textId="77777777" w:rsidR="002A7B7F" w:rsidRDefault="002A7B7F" w:rsidP="00A22170">
            <w:pPr>
              <w:jc w:val="both"/>
              <w:rPr>
                <w:rFonts w:ascii="Book Antiqua" w:hAnsi="Book Antiqua" w:cs="Times New Roman"/>
                <w:color w:val="000000"/>
                <w:sz w:val="19"/>
                <w:szCs w:val="19"/>
              </w:rPr>
            </w:pPr>
            <w:r w:rsidRPr="00750540">
              <w:rPr>
                <w:rFonts w:ascii="Book Antiqua" w:eastAsia="Times New Roman" w:hAnsi="Book Antiqua" w:cs="Times New Roman"/>
                <w:b/>
                <w:bCs/>
                <w:i/>
                <w:iCs/>
                <w:color w:val="FF0000"/>
                <w:sz w:val="19"/>
                <w:szCs w:val="19"/>
                <w:lang w:eastAsia="pt-BR"/>
              </w:rPr>
              <w:t>#</w:t>
            </w:r>
            <w:r w:rsidRPr="00750540">
              <w:rPr>
                <w:rFonts w:ascii="Book Antiqua" w:eastAsia="Times New Roman" w:hAnsi="Book Antiqua" w:cs="Times New Roman"/>
                <w:b/>
                <w:bCs/>
                <w:i/>
                <w:iCs/>
                <w:color w:val="FF0000"/>
                <w:sz w:val="19"/>
                <w:szCs w:val="19"/>
                <w:highlight w:val="green"/>
                <w:lang w:eastAsia="pt-BR"/>
              </w:rPr>
              <w:t>Atenção</w:t>
            </w:r>
            <w:r w:rsidRPr="00750540">
              <w:rPr>
                <w:rFonts w:ascii="Book Antiqua" w:eastAsia="Times New Roman" w:hAnsi="Book Antiqua" w:cs="Times New Roman"/>
                <w:b/>
                <w:bCs/>
                <w:i/>
                <w:iCs/>
                <w:color w:val="FF0000"/>
                <w:sz w:val="19"/>
                <w:szCs w:val="19"/>
                <w:lang w:eastAsia="pt-BR"/>
              </w:rPr>
              <w:t>: #</w:t>
            </w:r>
            <w:r w:rsidRPr="00750540">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Pr="00750540">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Cartórios/TJSP-2022</w:t>
            </w:r>
            <w:r>
              <w:rPr>
                <w:rFonts w:ascii="Book Antiqua" w:eastAsia="Times New Roman" w:hAnsi="Book Antiqua" w:cs="Times New Roman"/>
                <w:b/>
                <w:bCs/>
                <w:i/>
                <w:iCs/>
                <w:color w:val="FF0000"/>
                <w:sz w:val="19"/>
                <w:szCs w:val="19"/>
                <w:lang w:eastAsia="pt-BR"/>
              </w:rPr>
              <w:t>: #</w:t>
            </w:r>
            <w:r w:rsidRPr="002A7B7F">
              <w:rPr>
                <w:rFonts w:ascii="Book Antiqua" w:eastAsia="Times New Roman" w:hAnsi="Book Antiqua" w:cs="Times New Roman"/>
                <w:b/>
                <w:bCs/>
                <w:i/>
                <w:iCs/>
                <w:color w:val="FF0000"/>
                <w:sz w:val="19"/>
                <w:szCs w:val="19"/>
                <w:highlight w:val="green"/>
                <w:lang w:eastAsia="pt-BR"/>
              </w:rPr>
              <w:t>VUNESP</w:t>
            </w:r>
            <w:r w:rsidRPr="0075054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2A7B7F">
              <w:rPr>
                <w:rFonts w:ascii="Book Antiqua" w:hAnsi="Book Antiqua" w:cs="Times New Roman"/>
                <w:b/>
                <w:bCs/>
                <w:color w:val="000000"/>
                <w:sz w:val="19"/>
                <w:szCs w:val="19"/>
              </w:rPr>
              <w:t xml:space="preserve">Recurso especial. Processo Civil. Registro público. Dúvida do </w:t>
            </w:r>
            <w:proofErr w:type="spellStart"/>
            <w:r w:rsidRPr="002A7B7F">
              <w:rPr>
                <w:rFonts w:ascii="Book Antiqua" w:hAnsi="Book Antiqua" w:cs="Times New Roman"/>
                <w:b/>
                <w:bCs/>
                <w:color w:val="000000"/>
                <w:sz w:val="19"/>
                <w:szCs w:val="19"/>
              </w:rPr>
              <w:t>ofi</w:t>
            </w:r>
            <w:proofErr w:type="spellEnd"/>
            <w:r w:rsidRPr="002A7B7F">
              <w:rPr>
                <w:rFonts w:ascii="Book Antiqua" w:hAnsi="Book Antiqua" w:cs="Times New Roman"/>
                <w:b/>
                <w:bCs/>
                <w:color w:val="000000"/>
                <w:sz w:val="19"/>
                <w:szCs w:val="19"/>
              </w:rPr>
              <w:t xml:space="preserve"> </w:t>
            </w:r>
            <w:proofErr w:type="spellStart"/>
            <w:r w:rsidRPr="002A7B7F">
              <w:rPr>
                <w:rFonts w:ascii="Book Antiqua" w:hAnsi="Book Antiqua" w:cs="Times New Roman"/>
                <w:b/>
                <w:bCs/>
                <w:color w:val="000000"/>
                <w:sz w:val="19"/>
                <w:szCs w:val="19"/>
              </w:rPr>
              <w:t>cial</w:t>
            </w:r>
            <w:proofErr w:type="spellEnd"/>
            <w:r w:rsidRPr="002A7B7F">
              <w:rPr>
                <w:rFonts w:ascii="Book Antiqua" w:hAnsi="Book Antiqua" w:cs="Times New Roman"/>
                <w:b/>
                <w:bCs/>
                <w:color w:val="000000"/>
                <w:sz w:val="19"/>
                <w:szCs w:val="19"/>
              </w:rPr>
              <w:t xml:space="preserve"> do registro. Jurisdição voluntária. Apelação. Tantum </w:t>
            </w:r>
            <w:proofErr w:type="spellStart"/>
            <w:r w:rsidRPr="002A7B7F">
              <w:rPr>
                <w:rFonts w:ascii="Book Antiqua" w:hAnsi="Book Antiqua" w:cs="Times New Roman"/>
                <w:b/>
                <w:bCs/>
                <w:color w:val="000000"/>
                <w:sz w:val="19"/>
                <w:szCs w:val="19"/>
              </w:rPr>
              <w:t>devolutum</w:t>
            </w:r>
            <w:proofErr w:type="spellEnd"/>
            <w:r w:rsidRPr="002A7B7F">
              <w:rPr>
                <w:rFonts w:ascii="Book Antiqua" w:hAnsi="Book Antiqua" w:cs="Times New Roman"/>
                <w:b/>
                <w:bCs/>
                <w:color w:val="000000"/>
                <w:sz w:val="19"/>
                <w:szCs w:val="19"/>
              </w:rPr>
              <w:t xml:space="preserve"> quantum </w:t>
            </w:r>
            <w:proofErr w:type="spellStart"/>
            <w:r w:rsidRPr="002A7B7F">
              <w:rPr>
                <w:rFonts w:ascii="Book Antiqua" w:hAnsi="Book Antiqua" w:cs="Times New Roman"/>
                <w:b/>
                <w:bCs/>
                <w:color w:val="000000"/>
                <w:sz w:val="19"/>
                <w:szCs w:val="19"/>
              </w:rPr>
              <w:t>apellatum</w:t>
            </w:r>
            <w:proofErr w:type="spellEnd"/>
            <w:r w:rsidRPr="002A7B7F">
              <w:rPr>
                <w:rFonts w:ascii="Book Antiqua" w:hAnsi="Book Antiqua" w:cs="Times New Roman"/>
                <w:b/>
                <w:bCs/>
                <w:color w:val="000000"/>
                <w:sz w:val="19"/>
                <w:szCs w:val="19"/>
              </w:rPr>
              <w:t xml:space="preserve">. Não incidência. Acórdão em incidente de dúvida. Recurso especial incabível. Remessa de ofício. Inexistência. - O incidente de dúvida, no procedimento de registro público, é de natureza administrativa. Ao decidi-lo, o Tribunal exerce jurisdição voluntária, emitindo acórdão que – por não ser de última instância, nem fazer coisa julgada material – é imune a recurso especial. - </w:t>
            </w:r>
            <w:r w:rsidRPr="002A7B7F">
              <w:rPr>
                <w:rFonts w:ascii="Book Antiqua" w:hAnsi="Book Antiqua" w:cs="Times New Roman"/>
                <w:b/>
                <w:bCs/>
                <w:color w:val="000000"/>
                <w:sz w:val="19"/>
                <w:szCs w:val="19"/>
                <w:highlight w:val="yellow"/>
              </w:rPr>
              <w:t xml:space="preserve">No incidente de dúvida, embora não haja remessa de ofício, a apelação não se submete à regra tantum </w:t>
            </w:r>
            <w:proofErr w:type="spellStart"/>
            <w:r w:rsidRPr="002A7B7F">
              <w:rPr>
                <w:rFonts w:ascii="Book Antiqua" w:hAnsi="Book Antiqua" w:cs="Times New Roman"/>
                <w:b/>
                <w:bCs/>
                <w:color w:val="000000"/>
                <w:sz w:val="19"/>
                <w:szCs w:val="19"/>
                <w:highlight w:val="yellow"/>
              </w:rPr>
              <w:t>devolutum</w:t>
            </w:r>
            <w:proofErr w:type="spellEnd"/>
            <w:r w:rsidRPr="002A7B7F">
              <w:rPr>
                <w:rFonts w:ascii="Book Antiqua" w:hAnsi="Book Antiqua" w:cs="Times New Roman"/>
                <w:b/>
                <w:bCs/>
                <w:color w:val="000000"/>
                <w:sz w:val="19"/>
                <w:szCs w:val="19"/>
                <w:highlight w:val="yellow"/>
              </w:rPr>
              <w:t xml:space="preserve"> quantum </w:t>
            </w:r>
            <w:proofErr w:type="spellStart"/>
            <w:r w:rsidRPr="002A7B7F">
              <w:rPr>
                <w:rFonts w:ascii="Book Antiqua" w:hAnsi="Book Antiqua" w:cs="Times New Roman"/>
                <w:b/>
                <w:bCs/>
                <w:color w:val="000000"/>
                <w:sz w:val="19"/>
                <w:szCs w:val="19"/>
                <w:highlight w:val="yellow"/>
              </w:rPr>
              <w:t>apellatum</w:t>
            </w:r>
            <w:proofErr w:type="spellEnd"/>
            <w:r w:rsidRPr="002A7B7F">
              <w:rPr>
                <w:rFonts w:ascii="Book Antiqua" w:hAnsi="Book Antiqua" w:cs="Times New Roman"/>
                <w:color w:val="000000"/>
                <w:sz w:val="19"/>
                <w:szCs w:val="19"/>
              </w:rPr>
              <w:t xml:space="preserve">. </w:t>
            </w:r>
            <w:r>
              <w:rPr>
                <w:rFonts w:ascii="Book Antiqua" w:hAnsi="Book Antiqua" w:cs="Times New Roman"/>
                <w:color w:val="000000"/>
                <w:sz w:val="19"/>
                <w:szCs w:val="19"/>
              </w:rPr>
              <w:t xml:space="preserve">STJ. 3ª T., </w:t>
            </w:r>
            <w:r w:rsidRPr="002A7B7F">
              <w:rPr>
                <w:rFonts w:ascii="Book Antiqua" w:hAnsi="Book Antiqua" w:cs="Times New Roman"/>
                <w:color w:val="000000"/>
                <w:sz w:val="19"/>
                <w:szCs w:val="19"/>
              </w:rPr>
              <w:t>REsp 612540/DF, Rel. Min</w:t>
            </w:r>
            <w:r>
              <w:rPr>
                <w:rFonts w:ascii="Book Antiqua" w:hAnsi="Book Antiqua" w:cs="Times New Roman"/>
                <w:color w:val="000000"/>
                <w:sz w:val="19"/>
                <w:szCs w:val="19"/>
              </w:rPr>
              <w:t>.</w:t>
            </w:r>
            <w:r w:rsidRPr="002A7B7F">
              <w:rPr>
                <w:rFonts w:ascii="Book Antiqua" w:hAnsi="Book Antiqua" w:cs="Times New Roman"/>
                <w:color w:val="000000"/>
                <w:sz w:val="19"/>
                <w:szCs w:val="19"/>
              </w:rPr>
              <w:t xml:space="preserve"> Humberto Gomes de Barros, j</w:t>
            </w:r>
            <w:r>
              <w:rPr>
                <w:rFonts w:ascii="Book Antiqua" w:hAnsi="Book Antiqua" w:cs="Times New Roman"/>
                <w:color w:val="000000"/>
                <w:sz w:val="19"/>
                <w:szCs w:val="19"/>
              </w:rPr>
              <w:t>.</w:t>
            </w:r>
            <w:r w:rsidRPr="002A7B7F">
              <w:rPr>
                <w:rFonts w:ascii="Book Antiqua" w:hAnsi="Book Antiqua" w:cs="Times New Roman"/>
                <w:color w:val="000000"/>
                <w:sz w:val="19"/>
                <w:szCs w:val="19"/>
              </w:rPr>
              <w:t xml:space="preserve"> 12</w:t>
            </w:r>
            <w:r>
              <w:rPr>
                <w:rFonts w:ascii="Book Antiqua" w:hAnsi="Book Antiqua" w:cs="Times New Roman"/>
                <w:color w:val="000000"/>
                <w:sz w:val="19"/>
                <w:szCs w:val="19"/>
              </w:rPr>
              <w:t>/0</w:t>
            </w:r>
            <w:r w:rsidRPr="002A7B7F">
              <w:rPr>
                <w:rFonts w:ascii="Book Antiqua" w:hAnsi="Book Antiqua" w:cs="Times New Roman"/>
                <w:color w:val="000000"/>
                <w:sz w:val="19"/>
                <w:szCs w:val="19"/>
              </w:rPr>
              <w:t>2</w:t>
            </w:r>
            <w:r>
              <w:rPr>
                <w:rFonts w:ascii="Book Antiqua" w:hAnsi="Book Antiqua" w:cs="Times New Roman"/>
                <w:color w:val="000000"/>
                <w:sz w:val="19"/>
                <w:szCs w:val="19"/>
              </w:rPr>
              <w:t>/</w:t>
            </w:r>
            <w:r w:rsidRPr="002A7B7F">
              <w:rPr>
                <w:rFonts w:ascii="Book Antiqua" w:hAnsi="Book Antiqua" w:cs="Times New Roman"/>
                <w:color w:val="000000"/>
                <w:sz w:val="19"/>
                <w:szCs w:val="19"/>
              </w:rPr>
              <w:t>08</w:t>
            </w:r>
            <w:r>
              <w:rPr>
                <w:rFonts w:ascii="Book Antiqua" w:hAnsi="Book Antiqua" w:cs="Times New Roman"/>
                <w:color w:val="000000"/>
                <w:sz w:val="19"/>
                <w:szCs w:val="19"/>
              </w:rPr>
              <w:t>.</w:t>
            </w:r>
          </w:p>
          <w:p w14:paraId="443059BC" w14:textId="77777777" w:rsidR="0045791D" w:rsidRDefault="0045791D" w:rsidP="00A22170">
            <w:pPr>
              <w:jc w:val="both"/>
              <w:rPr>
                <w:rFonts w:ascii="Book Antiqua" w:hAnsi="Book Antiqua" w:cs="Times New Roman"/>
                <w:color w:val="000000"/>
                <w:sz w:val="19"/>
                <w:szCs w:val="19"/>
              </w:rPr>
            </w:pPr>
          </w:p>
          <w:p w14:paraId="2FFF3BD0" w14:textId="77777777" w:rsidR="0045791D" w:rsidRDefault="0045791D" w:rsidP="0045791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5791D">
              <w:rPr>
                <w:rFonts w:ascii="Book Antiqua" w:eastAsia="Times New Roman" w:hAnsi="Book Antiqua" w:cs="Times New Roman"/>
                <w:sz w:val="19"/>
                <w:szCs w:val="19"/>
                <w:lang w:eastAsia="pt-BR"/>
              </w:rPr>
              <w:t>A respeito do procedimento de dúvida, assinale a opção correta conforme a Lei n.º 6.015/1973 e a jurisprudência do STJ</w:t>
            </w:r>
            <w:r>
              <w:rPr>
                <w:rFonts w:ascii="Book Antiqua" w:eastAsia="Times New Roman" w:hAnsi="Book Antiqua" w:cs="Times New Roman"/>
                <w:sz w:val="19"/>
                <w:szCs w:val="19"/>
                <w:lang w:eastAsia="pt-BR"/>
              </w:rPr>
              <w:t xml:space="preserve">: </w:t>
            </w:r>
            <w:r w:rsidRPr="0045791D">
              <w:rPr>
                <w:rFonts w:ascii="Book Antiqua" w:eastAsia="Times New Roman" w:hAnsi="Book Antiqua" w:cs="Times New Roman"/>
                <w:sz w:val="19"/>
                <w:szCs w:val="19"/>
                <w:lang w:eastAsia="pt-BR"/>
              </w:rPr>
              <w:t>O recurso interposto contra a sentença terá efeitos devolutivo e suspensivo.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202, LRP.</w:t>
            </w:r>
          </w:p>
          <w:p w14:paraId="245995C6" w14:textId="77777777" w:rsidR="00642E16" w:rsidRDefault="00642E16" w:rsidP="0045791D">
            <w:pPr>
              <w:jc w:val="both"/>
              <w:rPr>
                <w:rFonts w:ascii="Book Antiqua" w:hAnsi="Book Antiqua" w:cs="Times New Roman"/>
                <w:sz w:val="19"/>
                <w:szCs w:val="19"/>
              </w:rPr>
            </w:pPr>
          </w:p>
          <w:p w14:paraId="3B2C20A1" w14:textId="365087E4" w:rsidR="00642E16" w:rsidRPr="002A7B7F" w:rsidRDefault="00642E16" w:rsidP="0045791D">
            <w:pPr>
              <w:jc w:val="both"/>
              <w:rPr>
                <w:rFonts w:ascii="Book Antiqua" w:hAnsi="Book Antiqua" w:cs="Times New Roman"/>
                <w:color w:val="000000"/>
                <w:sz w:val="19"/>
                <w:szCs w:val="19"/>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Cartórios/TJAL-2023-VUNESP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42E16">
              <w:rPr>
                <w:rFonts w:ascii="Book Antiqua" w:eastAsia="Times New Roman" w:hAnsi="Book Antiqua" w:cs="Times New Roman"/>
                <w:sz w:val="19"/>
                <w:szCs w:val="19"/>
                <w:lang w:eastAsia="pt-BR"/>
              </w:rPr>
              <w:t>Da sentença no processo de dúvida poder-se-á interpor recurso. Qual a natureza e efeitos do recurso e quem está legitimado para sua a interposição?</w:t>
            </w:r>
            <w:r>
              <w:t xml:space="preserve"> </w:t>
            </w:r>
            <w:r w:rsidRPr="00642E16">
              <w:rPr>
                <w:rFonts w:ascii="Book Antiqua" w:eastAsia="Times New Roman" w:hAnsi="Book Antiqua" w:cs="Times New Roman"/>
                <w:sz w:val="19"/>
                <w:szCs w:val="19"/>
                <w:lang w:eastAsia="pt-BR"/>
              </w:rPr>
              <w:t>Recurso de apelação, com efeitos devolutivo e suspensivo. Podem recorrer o interessado, o Ministério Público e o terceiro prejudicado</w:t>
            </w:r>
            <w:r w:rsidRPr="0045791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202, LRP.</w:t>
            </w:r>
          </w:p>
        </w:tc>
      </w:tr>
    </w:tbl>
    <w:p w14:paraId="3119A6A0" w14:textId="11C6566D"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203</w:t>
      </w:r>
      <w:r w:rsidR="00813C25">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Transitada em julgado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a decisão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da dúvida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proceder-se-á</w:t>
      </w:r>
      <w:r w:rsidRPr="00750540">
        <w:rPr>
          <w:rFonts w:ascii="Book Antiqua" w:eastAsia="Times New Roman" w:hAnsi="Book Antiqua" w:cs="Times New Roman"/>
          <w:sz w:val="19"/>
          <w:szCs w:val="19"/>
          <w:lang w:eastAsia="pt-BR"/>
        </w:rPr>
        <w:t xml:space="preserve"> do </w:t>
      </w:r>
      <w:r w:rsidRPr="00750540">
        <w:rPr>
          <w:rFonts w:ascii="Book Antiqua" w:eastAsia="Times New Roman" w:hAnsi="Book Antiqua" w:cs="Times New Roman"/>
          <w:b/>
          <w:bCs/>
          <w:sz w:val="19"/>
          <w:szCs w:val="19"/>
          <w:highlight w:val="cyan"/>
          <w:lang w:eastAsia="pt-BR"/>
        </w:rPr>
        <w:t>seguinte modo</w:t>
      </w:r>
      <w:r w:rsidRPr="00CB2BA4">
        <w:rPr>
          <w:rFonts w:ascii="Book Antiqua" w:eastAsia="Times New Roman" w:hAnsi="Book Antiqua" w:cs="Times New Roman"/>
          <w:sz w:val="16"/>
          <w:szCs w:val="16"/>
          <w:lang w:eastAsia="pt-BR"/>
        </w:rPr>
        <w:t xml:space="preserve">: </w:t>
      </w:r>
      <w:hyperlink r:id="rId549" w:anchor="art203" w:history="1">
        <w:r w:rsidRPr="00CB2BA4">
          <w:rPr>
            <w:rFonts w:ascii="Book Antiqua" w:eastAsia="Times New Roman" w:hAnsi="Book Antiqua" w:cs="Times New Roman"/>
            <w:color w:val="0000FF"/>
            <w:sz w:val="16"/>
            <w:szCs w:val="16"/>
            <w:u w:val="single"/>
            <w:lang w:eastAsia="pt-BR"/>
          </w:rPr>
          <w:t xml:space="preserve">(Renumerado dos </w:t>
        </w:r>
        <w:proofErr w:type="spellStart"/>
        <w:r w:rsidRPr="00CB2BA4">
          <w:rPr>
            <w:rFonts w:ascii="Book Antiqua" w:eastAsia="Times New Roman" w:hAnsi="Book Antiqua" w:cs="Times New Roman"/>
            <w:color w:val="0000FF"/>
            <w:sz w:val="16"/>
            <w:szCs w:val="16"/>
            <w:u w:val="single"/>
            <w:lang w:eastAsia="pt-BR"/>
          </w:rPr>
          <w:t>arts</w:t>
        </w:r>
        <w:proofErr w:type="spellEnd"/>
        <w:r w:rsidRPr="00CB2BA4">
          <w:rPr>
            <w:rFonts w:ascii="Book Antiqua" w:eastAsia="Times New Roman" w:hAnsi="Book Antiqua" w:cs="Times New Roman"/>
            <w:color w:val="0000FF"/>
            <w:sz w:val="16"/>
            <w:szCs w:val="16"/>
            <w:u w:val="single"/>
            <w:lang w:eastAsia="pt-BR"/>
          </w:rPr>
          <w:t>. 203 e 204 com nova redação pela Lei nº 6.216, de 1975).</w:t>
        </w:r>
      </w:hyperlink>
      <w:r w:rsidR="00E80BA9" w:rsidRPr="00CB2BA4">
        <w:rPr>
          <w:rFonts w:ascii="Book Antiqua" w:eastAsia="Times New Roman" w:hAnsi="Book Antiqua" w:cs="Times New Roman"/>
          <w:color w:val="0000FF"/>
          <w:sz w:val="16"/>
          <w:szCs w:val="16"/>
          <w:lang w:eastAsia="pt-BR"/>
        </w:rPr>
        <w:t xml:space="preserve"> </w:t>
      </w:r>
      <w:r w:rsidR="00E80BA9" w:rsidRPr="00CB2BA4">
        <w:rPr>
          <w:rFonts w:ascii="Book Antiqua" w:hAnsi="Book Antiqua"/>
          <w:b/>
          <w:bCs/>
          <w:color w:val="FF0000"/>
          <w:sz w:val="16"/>
          <w:szCs w:val="16"/>
          <w:u w:val="single"/>
        </w:rPr>
        <w:t>(DPECE-2008)</w:t>
      </w:r>
      <w:r w:rsidR="00E80BA9" w:rsidRPr="00CB2BA4">
        <w:rPr>
          <w:rFonts w:ascii="Book Antiqua" w:hAnsi="Book Antiqua"/>
          <w:b/>
          <w:bCs/>
          <w:color w:val="FF0000"/>
          <w:sz w:val="16"/>
          <w:szCs w:val="16"/>
        </w:rPr>
        <w:t xml:space="preserve"> </w:t>
      </w:r>
      <w:r w:rsidR="00E80BA9" w:rsidRPr="00CB2BA4">
        <w:rPr>
          <w:rFonts w:ascii="Book Antiqua" w:hAnsi="Book Antiqua"/>
          <w:b/>
          <w:bCs/>
          <w:color w:val="FF0000"/>
          <w:sz w:val="16"/>
          <w:szCs w:val="16"/>
          <w:u w:val="single"/>
        </w:rPr>
        <w:t>(TJES-2011)</w:t>
      </w:r>
      <w:r w:rsidR="008C2D26" w:rsidRPr="00CB2BA4">
        <w:rPr>
          <w:rFonts w:ascii="Book Antiqua" w:eastAsia="Times New Roman" w:hAnsi="Book Antiqua" w:cs="Times New Roman"/>
          <w:color w:val="0000FF"/>
          <w:sz w:val="16"/>
          <w:szCs w:val="16"/>
          <w:lang w:eastAsia="pt-BR"/>
        </w:rPr>
        <w:t xml:space="preserve"> </w:t>
      </w:r>
      <w:r w:rsidR="00E80BA9" w:rsidRPr="00CB2BA4">
        <w:rPr>
          <w:rFonts w:ascii="Book Antiqua" w:eastAsia="Times New Roman" w:hAnsi="Book Antiqua" w:cs="Times New Roman"/>
          <w:b/>
          <w:color w:val="FF0000"/>
          <w:sz w:val="16"/>
          <w:szCs w:val="16"/>
          <w:u w:val="single"/>
          <w:lang w:eastAsia="pt-BR"/>
        </w:rPr>
        <w:t>(MPSP-2012)</w:t>
      </w:r>
      <w:r w:rsidR="00E80BA9" w:rsidRPr="00CB2BA4">
        <w:rPr>
          <w:rFonts w:ascii="Book Antiqua" w:eastAsia="Times New Roman" w:hAnsi="Book Antiqua" w:cs="Times New Roman"/>
          <w:b/>
          <w:color w:val="FF0000"/>
          <w:sz w:val="16"/>
          <w:szCs w:val="16"/>
          <w:lang w:eastAsia="pt-BR"/>
        </w:rPr>
        <w:t xml:space="preserve"> </w:t>
      </w:r>
      <w:r w:rsidR="00E80BA9" w:rsidRPr="00CB2BA4">
        <w:rPr>
          <w:rFonts w:ascii="Book Antiqua" w:eastAsia="Times New Roman" w:hAnsi="Book Antiqua" w:cs="Times New Roman"/>
          <w:b/>
          <w:color w:val="FF0000"/>
          <w:sz w:val="16"/>
          <w:szCs w:val="16"/>
          <w:u w:val="single"/>
          <w:lang w:eastAsia="pt-BR"/>
        </w:rPr>
        <w:t>(TJAM-2013)</w:t>
      </w:r>
      <w:r w:rsidR="00C045D0" w:rsidRPr="00CB2BA4">
        <w:rPr>
          <w:rFonts w:ascii="Book Antiqua" w:eastAsia="Times New Roman" w:hAnsi="Book Antiqua" w:cs="Times New Roman"/>
          <w:color w:val="0000FF"/>
          <w:sz w:val="16"/>
          <w:szCs w:val="16"/>
          <w:lang w:eastAsia="pt-BR"/>
        </w:rPr>
        <w:t xml:space="preserve"> </w:t>
      </w:r>
      <w:r w:rsidR="00C045D0" w:rsidRPr="00CB2BA4">
        <w:rPr>
          <w:rFonts w:ascii="Book Antiqua" w:hAnsi="Book Antiqua"/>
          <w:b/>
          <w:color w:val="FF0000"/>
          <w:sz w:val="16"/>
          <w:szCs w:val="16"/>
          <w:u w:val="single"/>
        </w:rPr>
        <w:t>(TJPR-2013)</w:t>
      </w:r>
      <w:r w:rsidR="00E80BA9" w:rsidRPr="00CB2BA4">
        <w:rPr>
          <w:rFonts w:ascii="Book Antiqua" w:hAnsi="Book Antiqua"/>
          <w:b/>
          <w:color w:val="FF0000"/>
          <w:sz w:val="16"/>
          <w:szCs w:val="16"/>
        </w:rPr>
        <w:t xml:space="preserve"> </w:t>
      </w:r>
      <w:r w:rsidR="00E80BA9" w:rsidRPr="00CB2BA4">
        <w:rPr>
          <w:rFonts w:ascii="Book Antiqua" w:hAnsi="Book Antiqua"/>
          <w:b/>
          <w:color w:val="FF0000"/>
          <w:sz w:val="16"/>
          <w:szCs w:val="16"/>
          <w:u w:val="single"/>
        </w:rPr>
        <w:t>(TRF1-2013)</w:t>
      </w:r>
      <w:r w:rsidR="00DF5E82" w:rsidRPr="00CB2BA4">
        <w:rPr>
          <w:rFonts w:ascii="Book Antiqua" w:hAnsi="Book Antiqua"/>
          <w:b/>
          <w:color w:val="FF0000"/>
          <w:sz w:val="16"/>
          <w:szCs w:val="16"/>
        </w:rPr>
        <w:t xml:space="preserve"> </w:t>
      </w:r>
      <w:bookmarkStart w:id="93" w:name="_Hlk132465357"/>
      <w:r w:rsidR="006167A9" w:rsidRPr="00CB2BA4">
        <w:rPr>
          <w:rFonts w:ascii="Book Antiqua" w:hAnsi="Book Antiqua"/>
          <w:b/>
          <w:bCs/>
          <w:color w:val="FF0000"/>
          <w:sz w:val="16"/>
          <w:szCs w:val="16"/>
          <w:u w:val="single"/>
        </w:rPr>
        <w:t>(Cartórios/TJMG-2015)</w:t>
      </w:r>
      <w:bookmarkEnd w:id="93"/>
      <w:r w:rsidR="00DC772F" w:rsidRPr="00CB2BA4">
        <w:rPr>
          <w:rFonts w:ascii="Book Antiqua" w:hAnsi="Book Antiqua"/>
          <w:b/>
          <w:bCs/>
          <w:color w:val="FF0000"/>
          <w:sz w:val="16"/>
          <w:szCs w:val="16"/>
        </w:rPr>
        <w:t xml:space="preserve"> </w:t>
      </w:r>
      <w:r w:rsidR="00DC772F" w:rsidRPr="00CB2BA4">
        <w:rPr>
          <w:rFonts w:ascii="Book Antiqua" w:hAnsi="Book Antiqua" w:cs="Times New Roman"/>
          <w:b/>
          <w:color w:val="FF0000"/>
          <w:sz w:val="16"/>
          <w:szCs w:val="16"/>
          <w:u w:val="single"/>
        </w:rPr>
        <w:t>(TRT/Unificado-2017)</w:t>
      </w:r>
      <w:r w:rsidR="00E80BA9" w:rsidRPr="00CB2BA4">
        <w:rPr>
          <w:rFonts w:ascii="Book Antiqua" w:hAnsi="Book Antiqua"/>
          <w:b/>
          <w:color w:val="FF0000"/>
          <w:sz w:val="16"/>
          <w:szCs w:val="16"/>
        </w:rPr>
        <w:t xml:space="preserve"> </w:t>
      </w:r>
      <w:r w:rsidR="00E80BA9" w:rsidRPr="00CB2BA4">
        <w:rPr>
          <w:rFonts w:ascii="Book Antiqua" w:hAnsi="Book Antiqua"/>
          <w:b/>
          <w:color w:val="FF0000"/>
          <w:sz w:val="16"/>
          <w:szCs w:val="16"/>
          <w:u w:val="single"/>
        </w:rPr>
        <w:t>(TRF2-2018)</w:t>
      </w:r>
      <w:r w:rsidR="00E80BA9" w:rsidRPr="00CB2BA4">
        <w:rPr>
          <w:rFonts w:ascii="Book Antiqua" w:hAnsi="Book Antiqua"/>
          <w:b/>
          <w:color w:val="FF0000"/>
          <w:sz w:val="16"/>
          <w:szCs w:val="16"/>
        </w:rPr>
        <w:t xml:space="preserve"> </w:t>
      </w:r>
      <w:r w:rsidR="00E80BA9" w:rsidRPr="00CB2BA4">
        <w:rPr>
          <w:rFonts w:ascii="Book Antiqua" w:hAnsi="Book Antiqua"/>
          <w:b/>
          <w:color w:val="FF0000"/>
          <w:sz w:val="16"/>
          <w:szCs w:val="16"/>
          <w:u w:val="single"/>
        </w:rPr>
        <w:t>(TJRO-2019)</w:t>
      </w:r>
      <w:r w:rsidR="00EC18A6" w:rsidRPr="00CB2BA4">
        <w:rPr>
          <w:rFonts w:ascii="Book Antiqua" w:hAnsi="Book Antiqua"/>
          <w:b/>
          <w:color w:val="FF0000"/>
          <w:sz w:val="16"/>
          <w:szCs w:val="16"/>
        </w:rPr>
        <w:t xml:space="preserve"> </w:t>
      </w:r>
      <w:r w:rsidR="00EC18A6" w:rsidRPr="00CB2BA4">
        <w:rPr>
          <w:rFonts w:ascii="Book Antiqua" w:eastAsia="Times New Roman" w:hAnsi="Book Antiqua" w:cs="Times New Roman"/>
          <w:b/>
          <w:bCs/>
          <w:color w:val="FF0000"/>
          <w:sz w:val="16"/>
          <w:szCs w:val="16"/>
          <w:u w:val="single"/>
          <w:lang w:eastAsia="pt-BR"/>
        </w:rPr>
        <w:t>(Cartórios/TJGO-2021)</w:t>
      </w:r>
      <w:r w:rsidR="00B72A6F" w:rsidRPr="00CB2BA4">
        <w:rPr>
          <w:rFonts w:ascii="Book Antiqua" w:eastAsia="Times New Roman" w:hAnsi="Book Antiqua" w:cs="Times New Roman"/>
          <w:b/>
          <w:bCs/>
          <w:color w:val="FF0000"/>
          <w:sz w:val="16"/>
          <w:szCs w:val="16"/>
          <w:lang w:eastAsia="pt-BR"/>
        </w:rPr>
        <w:t xml:space="preserve"> </w:t>
      </w:r>
      <w:r w:rsidR="00B72A6F" w:rsidRPr="00CB2BA4">
        <w:rPr>
          <w:rFonts w:ascii="Book Antiqua" w:eastAsia="Times New Roman" w:hAnsi="Book Antiqua" w:cs="Times New Roman"/>
          <w:b/>
          <w:bCs/>
          <w:color w:val="FF0000"/>
          <w:sz w:val="16"/>
          <w:szCs w:val="16"/>
          <w:u w:val="single"/>
          <w:lang w:eastAsia="pt-BR"/>
        </w:rPr>
        <w:t>(Cartórios/TJSP-2012/2022)</w:t>
      </w:r>
    </w:p>
    <w:p w14:paraId="401A1EAB" w14:textId="53CFAB8B"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I - </w:t>
      </w:r>
      <w:r w:rsidRPr="00750540">
        <w:rPr>
          <w:rFonts w:ascii="Book Antiqua" w:eastAsia="Times New Roman" w:hAnsi="Book Antiqua" w:cs="Times New Roman"/>
          <w:b/>
          <w:bCs/>
          <w:caps/>
          <w:sz w:val="19"/>
          <w:szCs w:val="19"/>
          <w:highlight w:val="green"/>
          <w:lang w:eastAsia="pt-BR"/>
        </w:rPr>
        <w:t>se for julgada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procedente</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cyan"/>
          <w:lang w:eastAsia="pt-BR"/>
        </w:rPr>
        <w:t>os documentos</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caps/>
          <w:sz w:val="19"/>
          <w:szCs w:val="19"/>
          <w:highlight w:val="green"/>
          <w:lang w:eastAsia="pt-BR"/>
        </w:rPr>
        <w:t>serão restituídos</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yellow"/>
          <w:lang w:eastAsia="pt-BR"/>
        </w:rPr>
        <w:t>à parte</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cyan"/>
          <w:lang w:eastAsia="pt-BR"/>
        </w:rPr>
        <w:t>independentemente</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yellow"/>
          <w:lang w:eastAsia="pt-BR"/>
        </w:rPr>
        <w:t>de translado</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caps/>
          <w:sz w:val="19"/>
          <w:szCs w:val="19"/>
          <w:highlight w:val="green"/>
          <w:lang w:eastAsia="pt-BR"/>
        </w:rPr>
        <w:t>dando-se ciência</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cyan"/>
          <w:lang w:eastAsia="pt-BR"/>
        </w:rPr>
        <w:t>da decisão</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yellow"/>
          <w:lang w:eastAsia="pt-BR"/>
        </w:rPr>
        <w:t>ao oficial</w:t>
      </w:r>
      <w:r w:rsidRPr="00750540">
        <w:rPr>
          <w:rFonts w:ascii="Book Antiqua" w:eastAsia="Times New Roman" w:hAnsi="Book Antiqua" w:cs="Times New Roman"/>
          <w:sz w:val="19"/>
          <w:szCs w:val="19"/>
          <w:lang w:eastAsia="pt-BR"/>
        </w:rPr>
        <w:t xml:space="preserve">, para que </w:t>
      </w:r>
      <w:r w:rsidRPr="00BA1B39">
        <w:rPr>
          <w:rFonts w:ascii="Book Antiqua" w:eastAsia="Times New Roman" w:hAnsi="Book Antiqua" w:cs="Times New Roman"/>
          <w:b/>
          <w:bCs/>
          <w:caps/>
          <w:sz w:val="19"/>
          <w:szCs w:val="19"/>
          <w:highlight w:val="green"/>
          <w:lang w:eastAsia="pt-BR"/>
        </w:rPr>
        <w:t>a consigne</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cyan"/>
          <w:lang w:eastAsia="pt-BR"/>
        </w:rPr>
        <w:t>no Protocolo</w:t>
      </w:r>
      <w:r w:rsidRPr="00750540">
        <w:rPr>
          <w:rFonts w:ascii="Book Antiqua" w:eastAsia="Times New Roman" w:hAnsi="Book Antiqua" w:cs="Times New Roman"/>
          <w:sz w:val="19"/>
          <w:szCs w:val="19"/>
          <w:lang w:eastAsia="pt-BR"/>
        </w:rPr>
        <w:t xml:space="preserve"> e </w:t>
      </w:r>
      <w:r w:rsidRPr="00BA1B39">
        <w:rPr>
          <w:rFonts w:ascii="Book Antiqua" w:eastAsia="Times New Roman" w:hAnsi="Book Antiqua" w:cs="Times New Roman"/>
          <w:b/>
          <w:bCs/>
          <w:caps/>
          <w:sz w:val="19"/>
          <w:szCs w:val="19"/>
          <w:highlight w:val="green"/>
          <w:lang w:eastAsia="pt-BR"/>
        </w:rPr>
        <w:t>cancele</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yellow"/>
          <w:lang w:eastAsia="pt-BR"/>
        </w:rPr>
        <w:t>a prenotação</w:t>
      </w:r>
      <w:r w:rsidRPr="00CB2BA4">
        <w:rPr>
          <w:rFonts w:ascii="Book Antiqua" w:eastAsia="Times New Roman" w:hAnsi="Book Antiqua" w:cs="Times New Roman"/>
          <w:sz w:val="16"/>
          <w:szCs w:val="16"/>
          <w:lang w:eastAsia="pt-BR"/>
        </w:rPr>
        <w:t>;</w:t>
      </w:r>
      <w:r w:rsidR="008C2D26" w:rsidRPr="00CB2BA4">
        <w:rPr>
          <w:rFonts w:ascii="Book Antiqua" w:eastAsia="Times New Roman" w:hAnsi="Book Antiqua" w:cs="Times New Roman"/>
          <w:sz w:val="16"/>
          <w:szCs w:val="16"/>
          <w:lang w:eastAsia="pt-BR"/>
        </w:rPr>
        <w:t xml:space="preserve"> </w:t>
      </w:r>
      <w:r w:rsidR="00EC41AB" w:rsidRPr="00CB2BA4">
        <w:rPr>
          <w:rFonts w:ascii="Book Antiqua" w:eastAsia="Times New Roman" w:hAnsi="Book Antiqua" w:cs="Times New Roman"/>
          <w:b/>
          <w:color w:val="FF0000"/>
          <w:sz w:val="16"/>
          <w:szCs w:val="16"/>
          <w:u w:val="single"/>
          <w:lang w:eastAsia="pt-BR"/>
        </w:rPr>
        <w:t>(MPSP-2012)</w:t>
      </w:r>
      <w:r w:rsidR="00E80BA9" w:rsidRPr="00CB2BA4">
        <w:rPr>
          <w:rFonts w:ascii="Book Antiqua" w:eastAsia="Times New Roman" w:hAnsi="Book Antiqua" w:cs="Times New Roman"/>
          <w:b/>
          <w:color w:val="FF0000"/>
          <w:sz w:val="16"/>
          <w:szCs w:val="16"/>
          <w:lang w:eastAsia="pt-BR"/>
        </w:rPr>
        <w:t xml:space="preserve"> </w:t>
      </w:r>
      <w:r w:rsidR="00CF46DE" w:rsidRPr="00CB2BA4">
        <w:rPr>
          <w:rFonts w:ascii="Book Antiqua" w:eastAsia="Times New Roman" w:hAnsi="Book Antiqua" w:cs="Times New Roman"/>
          <w:b/>
          <w:bCs/>
          <w:color w:val="FF0000"/>
          <w:sz w:val="16"/>
          <w:szCs w:val="16"/>
          <w:u w:val="single"/>
          <w:lang w:eastAsia="pt-BR"/>
        </w:rPr>
        <w:t>(TJAM-2013)</w:t>
      </w:r>
      <w:r w:rsidR="00DF5E82" w:rsidRPr="00CB2BA4">
        <w:rPr>
          <w:rFonts w:ascii="Book Antiqua" w:eastAsia="Times New Roman" w:hAnsi="Book Antiqua" w:cs="Times New Roman"/>
          <w:b/>
          <w:bCs/>
          <w:color w:val="FF0000"/>
          <w:sz w:val="16"/>
          <w:szCs w:val="16"/>
          <w:lang w:eastAsia="pt-BR"/>
        </w:rPr>
        <w:t xml:space="preserve"> </w:t>
      </w:r>
      <w:r w:rsidR="006167A9" w:rsidRPr="00CB2BA4">
        <w:rPr>
          <w:rFonts w:ascii="Book Antiqua" w:hAnsi="Book Antiqua"/>
          <w:b/>
          <w:bCs/>
          <w:color w:val="FF0000"/>
          <w:sz w:val="16"/>
          <w:szCs w:val="16"/>
          <w:u w:val="single"/>
        </w:rPr>
        <w:t>(Cartórios/TJMG-2015)</w:t>
      </w:r>
      <w:r w:rsidR="00DC772F" w:rsidRPr="00CB2BA4">
        <w:rPr>
          <w:rFonts w:ascii="Book Antiqua" w:hAnsi="Book Antiqua"/>
          <w:b/>
          <w:bCs/>
          <w:color w:val="FF0000"/>
          <w:sz w:val="16"/>
          <w:szCs w:val="16"/>
        </w:rPr>
        <w:t xml:space="preserve"> </w:t>
      </w:r>
      <w:r w:rsidR="00DC772F" w:rsidRPr="00CB2BA4">
        <w:rPr>
          <w:rFonts w:ascii="Book Antiqua" w:hAnsi="Book Antiqua" w:cs="Times New Roman"/>
          <w:b/>
          <w:color w:val="FF0000"/>
          <w:sz w:val="16"/>
          <w:szCs w:val="16"/>
          <w:u w:val="single"/>
        </w:rPr>
        <w:t>(TRT/Unificado-2017)</w:t>
      </w:r>
      <w:r w:rsidR="00E80BA9" w:rsidRPr="00CB2BA4">
        <w:rPr>
          <w:rFonts w:ascii="Book Antiqua" w:eastAsia="Times New Roman" w:hAnsi="Book Antiqua" w:cs="Times New Roman"/>
          <w:b/>
          <w:bCs/>
          <w:color w:val="FF0000"/>
          <w:sz w:val="16"/>
          <w:szCs w:val="16"/>
          <w:lang w:eastAsia="pt-BR"/>
        </w:rPr>
        <w:t xml:space="preserve"> </w:t>
      </w:r>
      <w:r w:rsidR="00E80BA9" w:rsidRPr="00CB2BA4">
        <w:rPr>
          <w:rFonts w:ascii="Book Antiqua" w:eastAsia="Times New Roman" w:hAnsi="Book Antiqua" w:cs="Times New Roman"/>
          <w:b/>
          <w:bCs/>
          <w:color w:val="FF0000"/>
          <w:sz w:val="16"/>
          <w:szCs w:val="16"/>
          <w:u w:val="single"/>
          <w:lang w:eastAsia="pt-BR"/>
        </w:rPr>
        <w:t>(TRF2-2018)</w:t>
      </w:r>
      <w:r w:rsidR="00EC18A6" w:rsidRPr="00CB2BA4">
        <w:rPr>
          <w:rFonts w:ascii="Book Antiqua" w:eastAsia="Times New Roman" w:hAnsi="Book Antiqua" w:cs="Times New Roman"/>
          <w:b/>
          <w:bCs/>
          <w:color w:val="FF0000"/>
          <w:sz w:val="16"/>
          <w:szCs w:val="16"/>
          <w:lang w:eastAsia="pt-BR"/>
        </w:rPr>
        <w:t xml:space="preserve"> </w:t>
      </w:r>
      <w:r w:rsidR="00EC18A6" w:rsidRPr="00CB2BA4">
        <w:rPr>
          <w:rFonts w:ascii="Book Antiqua" w:eastAsia="Times New Roman" w:hAnsi="Book Antiqua" w:cs="Times New Roman"/>
          <w:b/>
          <w:bCs/>
          <w:color w:val="FF0000"/>
          <w:sz w:val="16"/>
          <w:szCs w:val="16"/>
          <w:u w:val="single"/>
          <w:lang w:eastAsia="pt-BR"/>
        </w:rPr>
        <w:t>(Cartórios/TJGO-2021)</w:t>
      </w:r>
      <w:r w:rsidR="00B72A6F" w:rsidRPr="00CB2BA4">
        <w:rPr>
          <w:rFonts w:ascii="Book Antiqua" w:eastAsia="Times New Roman" w:hAnsi="Book Antiqua" w:cs="Times New Roman"/>
          <w:b/>
          <w:bCs/>
          <w:color w:val="FF0000"/>
          <w:sz w:val="16"/>
          <w:szCs w:val="16"/>
          <w:lang w:eastAsia="pt-BR"/>
        </w:rPr>
        <w:t xml:space="preserve"> </w:t>
      </w:r>
      <w:r w:rsidR="00B72A6F" w:rsidRPr="00CB2BA4">
        <w:rPr>
          <w:rFonts w:ascii="Book Antiqua" w:eastAsia="Times New Roman" w:hAnsi="Book Antiqua" w:cs="Times New Roman"/>
          <w:b/>
          <w:bCs/>
          <w:color w:val="FF0000"/>
          <w:sz w:val="16"/>
          <w:szCs w:val="16"/>
          <w:u w:val="single"/>
          <w:lang w:eastAsia="pt-BR"/>
        </w:rPr>
        <w:t>(Cartórios/TJSP-2012/2022)</w:t>
      </w:r>
    </w:p>
    <w:p w14:paraId="45175818" w14:textId="2AE65456"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50540">
        <w:rPr>
          <w:rFonts w:ascii="Book Antiqua" w:eastAsia="Times New Roman" w:hAnsi="Book Antiqua" w:cs="Times New Roman"/>
          <w:sz w:val="19"/>
          <w:szCs w:val="19"/>
          <w:lang w:eastAsia="pt-BR"/>
        </w:rPr>
        <w:t xml:space="preserve">        II - </w:t>
      </w:r>
      <w:r w:rsidRPr="00750540">
        <w:rPr>
          <w:rFonts w:ascii="Book Antiqua" w:eastAsia="Times New Roman" w:hAnsi="Book Antiqua" w:cs="Times New Roman"/>
          <w:b/>
          <w:bCs/>
          <w:caps/>
          <w:sz w:val="19"/>
          <w:szCs w:val="19"/>
          <w:highlight w:val="green"/>
          <w:lang w:eastAsia="pt-BR"/>
        </w:rPr>
        <w:t>se for julgada</w:t>
      </w:r>
      <w:r w:rsidRPr="00750540">
        <w:rPr>
          <w:rFonts w:ascii="Book Antiqua" w:eastAsia="Times New Roman" w:hAnsi="Book Antiqua" w:cs="Times New Roman"/>
          <w:b/>
          <w:bCs/>
          <w:caps/>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improcedente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o interessado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apresentará</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de novo</w:t>
      </w:r>
      <w:r w:rsidRPr="00750540">
        <w:rPr>
          <w:rFonts w:ascii="Book Antiqua" w:eastAsia="Times New Roman" w:hAnsi="Book Antiqua" w:cs="Times New Roman"/>
          <w:sz w:val="19"/>
          <w:szCs w:val="19"/>
          <w:lang w:eastAsia="pt-BR"/>
        </w:rPr>
        <w:t xml:space="preserve">, os </w:t>
      </w:r>
      <w:r w:rsidRPr="00750540">
        <w:rPr>
          <w:rFonts w:ascii="Book Antiqua" w:eastAsia="Times New Roman" w:hAnsi="Book Antiqua" w:cs="Times New Roman"/>
          <w:b/>
          <w:bCs/>
          <w:sz w:val="19"/>
          <w:szCs w:val="19"/>
          <w:highlight w:val="cyan"/>
          <w:lang w:eastAsia="pt-BR"/>
        </w:rPr>
        <w:t>seus documentos</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com o respectivo mandado</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bCs/>
          <w:sz w:val="19"/>
          <w:szCs w:val="19"/>
          <w:highlight w:val="yellow"/>
          <w:lang w:eastAsia="pt-BR"/>
        </w:rPr>
        <w:t>certidão da sentença</w:t>
      </w:r>
      <w:r w:rsidRPr="00750540">
        <w:rPr>
          <w:rFonts w:ascii="Book Antiqua" w:eastAsia="Times New Roman" w:hAnsi="Book Antiqua" w:cs="Times New Roman"/>
          <w:sz w:val="19"/>
          <w:szCs w:val="19"/>
          <w:lang w:eastAsia="pt-BR"/>
        </w:rPr>
        <w:t xml:space="preserve">, que </w:t>
      </w:r>
      <w:r w:rsidRPr="00750540">
        <w:rPr>
          <w:rFonts w:ascii="Book Antiqua" w:eastAsia="Times New Roman" w:hAnsi="Book Antiqua" w:cs="Times New Roman"/>
          <w:b/>
          <w:bCs/>
          <w:caps/>
          <w:sz w:val="19"/>
          <w:szCs w:val="19"/>
          <w:highlight w:val="green"/>
          <w:lang w:eastAsia="pt-BR"/>
        </w:rPr>
        <w:t>ficarão arquivados</w:t>
      </w:r>
      <w:r w:rsidRPr="00750540">
        <w:rPr>
          <w:rFonts w:ascii="Book Antiqua" w:eastAsia="Times New Roman" w:hAnsi="Book Antiqua" w:cs="Times New Roman"/>
          <w:sz w:val="19"/>
          <w:szCs w:val="19"/>
          <w:lang w:eastAsia="pt-BR"/>
        </w:rPr>
        <w:t xml:space="preserve">, para que, </w:t>
      </w:r>
      <w:r w:rsidRPr="00750540">
        <w:rPr>
          <w:rFonts w:ascii="Book Antiqua" w:eastAsia="Times New Roman" w:hAnsi="Book Antiqua" w:cs="Times New Roman"/>
          <w:b/>
          <w:bCs/>
          <w:caps/>
          <w:sz w:val="19"/>
          <w:szCs w:val="19"/>
          <w:shd w:val="clear" w:color="auto" w:fill="F7CAAC" w:themeFill="accent2" w:themeFillTint="66"/>
          <w:lang w:eastAsia="pt-BR"/>
        </w:rPr>
        <w:t>desde logo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se proceda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ao registro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declarando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o oficial o fato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na coluna de anotações do Protocolo</w:t>
      </w:r>
      <w:r w:rsidRPr="00CB2BA4">
        <w:rPr>
          <w:rFonts w:ascii="Book Antiqua" w:eastAsia="Times New Roman" w:hAnsi="Book Antiqua" w:cs="Times New Roman"/>
          <w:sz w:val="16"/>
          <w:szCs w:val="16"/>
          <w:lang w:eastAsia="pt-BR"/>
        </w:rPr>
        <w:t>.</w:t>
      </w:r>
      <w:r w:rsidR="004109B8" w:rsidRPr="00CB2BA4">
        <w:rPr>
          <w:rFonts w:ascii="Book Antiqua" w:eastAsia="Times New Roman" w:hAnsi="Book Antiqua" w:cs="Times New Roman"/>
          <w:sz w:val="16"/>
          <w:szCs w:val="16"/>
          <w:lang w:eastAsia="pt-BR"/>
        </w:rPr>
        <w:t xml:space="preserve"> </w:t>
      </w:r>
      <w:r w:rsidR="004109B8" w:rsidRPr="00CB2BA4">
        <w:rPr>
          <w:rFonts w:ascii="Book Antiqua" w:eastAsia="Times New Roman" w:hAnsi="Book Antiqua" w:cs="Times New Roman"/>
          <w:b/>
          <w:bCs/>
          <w:color w:val="FF0000"/>
          <w:sz w:val="16"/>
          <w:szCs w:val="16"/>
          <w:u w:val="single"/>
          <w:lang w:eastAsia="pt-BR"/>
        </w:rPr>
        <w:t>(DPECE-2008)</w:t>
      </w:r>
      <w:r w:rsidR="00E23341" w:rsidRPr="00CB2BA4">
        <w:rPr>
          <w:rFonts w:ascii="Book Antiqua" w:eastAsia="Times New Roman" w:hAnsi="Book Antiqua" w:cs="Times New Roman"/>
          <w:sz w:val="16"/>
          <w:szCs w:val="16"/>
          <w:lang w:eastAsia="pt-BR"/>
        </w:rPr>
        <w:t xml:space="preserve"> </w:t>
      </w:r>
      <w:bookmarkStart w:id="94" w:name="_Hlk15045649"/>
      <w:r w:rsidR="00E23341" w:rsidRPr="00CB2BA4">
        <w:rPr>
          <w:rFonts w:ascii="Book Antiqua" w:eastAsia="Times New Roman" w:hAnsi="Book Antiqua" w:cs="Times New Roman"/>
          <w:b/>
          <w:bCs/>
          <w:color w:val="FF0000"/>
          <w:sz w:val="16"/>
          <w:szCs w:val="16"/>
          <w:u w:val="single"/>
          <w:lang w:eastAsia="pt-BR"/>
        </w:rPr>
        <w:t>(TJES-2011)</w:t>
      </w:r>
      <w:bookmarkEnd w:id="94"/>
      <w:r w:rsidR="008C2D26" w:rsidRPr="00CB2BA4">
        <w:rPr>
          <w:rFonts w:ascii="Book Antiqua" w:eastAsia="Times New Roman" w:hAnsi="Book Antiqua" w:cs="Times New Roman"/>
          <w:b/>
          <w:bCs/>
          <w:color w:val="FF0000"/>
          <w:sz w:val="16"/>
          <w:szCs w:val="16"/>
          <w:lang w:eastAsia="pt-BR"/>
        </w:rPr>
        <w:t xml:space="preserve"> </w:t>
      </w:r>
      <w:r w:rsidR="00EC41AB" w:rsidRPr="00CB2BA4">
        <w:rPr>
          <w:rFonts w:ascii="Book Antiqua" w:eastAsia="Times New Roman" w:hAnsi="Book Antiqua" w:cs="Times New Roman"/>
          <w:b/>
          <w:color w:val="FF0000"/>
          <w:sz w:val="16"/>
          <w:szCs w:val="16"/>
          <w:u w:val="single"/>
          <w:lang w:eastAsia="pt-BR"/>
        </w:rPr>
        <w:t>(MPSP-2012)</w:t>
      </w:r>
      <w:r w:rsidR="00E80BA9" w:rsidRPr="00CB2BA4">
        <w:rPr>
          <w:rFonts w:ascii="Book Antiqua" w:eastAsia="Times New Roman" w:hAnsi="Book Antiqua" w:cs="Times New Roman"/>
          <w:b/>
          <w:color w:val="FF0000"/>
          <w:sz w:val="16"/>
          <w:szCs w:val="16"/>
          <w:lang w:eastAsia="pt-BR"/>
        </w:rPr>
        <w:t xml:space="preserve"> </w:t>
      </w:r>
      <w:r w:rsidR="00CF46DE" w:rsidRPr="00CB2BA4">
        <w:rPr>
          <w:rFonts w:ascii="Book Antiqua" w:eastAsia="Times New Roman" w:hAnsi="Book Antiqua" w:cs="Times New Roman"/>
          <w:b/>
          <w:bCs/>
          <w:color w:val="FF0000"/>
          <w:sz w:val="16"/>
          <w:szCs w:val="16"/>
          <w:u w:val="single"/>
          <w:lang w:eastAsia="pt-BR"/>
        </w:rPr>
        <w:t>(TJAM-2013)</w:t>
      </w:r>
      <w:r w:rsidR="00615979" w:rsidRPr="00CB2BA4">
        <w:rPr>
          <w:rFonts w:ascii="Book Antiqua" w:eastAsia="Times New Roman" w:hAnsi="Book Antiqua" w:cs="Times New Roman"/>
          <w:b/>
          <w:bCs/>
          <w:color w:val="FF0000"/>
          <w:sz w:val="16"/>
          <w:szCs w:val="16"/>
          <w:lang w:eastAsia="pt-BR"/>
        </w:rPr>
        <w:t xml:space="preserve"> </w:t>
      </w:r>
      <w:r w:rsidR="00615979" w:rsidRPr="00CB2BA4">
        <w:rPr>
          <w:rFonts w:ascii="Book Antiqua" w:hAnsi="Book Antiqua" w:cs="Times New Roman"/>
          <w:b/>
          <w:bCs/>
          <w:color w:val="FF0000"/>
          <w:sz w:val="16"/>
          <w:szCs w:val="16"/>
          <w:u w:val="single"/>
        </w:rPr>
        <w:t>(TRF1-2013)</w:t>
      </w:r>
      <w:r w:rsidR="00DF5E82" w:rsidRPr="00CB2BA4">
        <w:rPr>
          <w:rFonts w:ascii="Book Antiqua" w:hAnsi="Book Antiqua" w:cs="Times New Roman"/>
          <w:b/>
          <w:bCs/>
          <w:color w:val="FF0000"/>
          <w:sz w:val="16"/>
          <w:szCs w:val="16"/>
        </w:rPr>
        <w:t xml:space="preserve"> </w:t>
      </w:r>
      <w:r w:rsidR="006167A9" w:rsidRPr="00CB2BA4">
        <w:rPr>
          <w:rFonts w:ascii="Book Antiqua" w:hAnsi="Book Antiqua"/>
          <w:b/>
          <w:bCs/>
          <w:color w:val="FF0000"/>
          <w:sz w:val="16"/>
          <w:szCs w:val="16"/>
          <w:u w:val="single"/>
        </w:rPr>
        <w:t>(Cartórios/TJMG-2015)</w:t>
      </w:r>
      <w:r w:rsidR="00DC772F" w:rsidRPr="00CB2BA4">
        <w:rPr>
          <w:rFonts w:ascii="Book Antiqua" w:hAnsi="Book Antiqua"/>
          <w:b/>
          <w:bCs/>
          <w:color w:val="FF0000"/>
          <w:sz w:val="16"/>
          <w:szCs w:val="16"/>
        </w:rPr>
        <w:t xml:space="preserve"> </w:t>
      </w:r>
      <w:r w:rsidR="00DC772F" w:rsidRPr="00CB2BA4">
        <w:rPr>
          <w:rFonts w:ascii="Book Antiqua" w:hAnsi="Book Antiqua" w:cs="Times New Roman"/>
          <w:b/>
          <w:color w:val="FF0000"/>
          <w:sz w:val="16"/>
          <w:szCs w:val="16"/>
          <w:u w:val="single"/>
        </w:rPr>
        <w:t>(TRT/Unificado-2017)</w:t>
      </w:r>
      <w:r w:rsidR="00E80BA9" w:rsidRPr="00CB2BA4">
        <w:rPr>
          <w:rFonts w:ascii="Book Antiqua" w:hAnsi="Book Antiqua" w:cs="Times New Roman"/>
          <w:b/>
          <w:bCs/>
          <w:color w:val="FF0000"/>
          <w:sz w:val="16"/>
          <w:szCs w:val="16"/>
        </w:rPr>
        <w:t xml:space="preserve"> </w:t>
      </w:r>
      <w:r w:rsidR="00E80BA9" w:rsidRPr="00CB2BA4">
        <w:rPr>
          <w:rFonts w:ascii="Book Antiqua" w:hAnsi="Book Antiqua" w:cs="Times New Roman"/>
          <w:b/>
          <w:bCs/>
          <w:color w:val="FF0000"/>
          <w:sz w:val="16"/>
          <w:szCs w:val="16"/>
          <w:u w:val="single"/>
        </w:rPr>
        <w:t>(TRF2-2018)</w:t>
      </w:r>
      <w:r w:rsidR="00E80BA9" w:rsidRPr="00CB2BA4">
        <w:rPr>
          <w:rFonts w:ascii="Book Antiqua" w:hAnsi="Book Antiqua" w:cs="Times New Roman"/>
          <w:b/>
          <w:bCs/>
          <w:color w:val="FF0000"/>
          <w:sz w:val="16"/>
          <w:szCs w:val="16"/>
        </w:rPr>
        <w:t xml:space="preserve"> </w:t>
      </w:r>
      <w:r w:rsidR="00E80BA9" w:rsidRPr="00CB2BA4">
        <w:rPr>
          <w:rFonts w:ascii="Book Antiqua" w:hAnsi="Book Antiqua" w:cs="Times New Roman"/>
          <w:b/>
          <w:bCs/>
          <w:color w:val="FF0000"/>
          <w:sz w:val="16"/>
          <w:szCs w:val="16"/>
          <w:u w:val="single"/>
        </w:rPr>
        <w:t>(TJRO-2019)</w:t>
      </w:r>
      <w:r w:rsidR="00B72A6F" w:rsidRPr="00CB2BA4">
        <w:rPr>
          <w:rFonts w:ascii="Book Antiqua" w:hAnsi="Book Antiqua" w:cs="Times New Roman"/>
          <w:b/>
          <w:bCs/>
          <w:color w:val="FF0000"/>
          <w:sz w:val="16"/>
          <w:szCs w:val="16"/>
        </w:rPr>
        <w:t xml:space="preserve"> </w:t>
      </w:r>
      <w:r w:rsidR="00B72A6F" w:rsidRPr="00CB2BA4">
        <w:rPr>
          <w:rFonts w:ascii="Book Antiqua" w:eastAsia="Times New Roman" w:hAnsi="Book Antiqua" w:cs="Times New Roman"/>
          <w:b/>
          <w:bCs/>
          <w:color w:val="FF0000"/>
          <w:sz w:val="16"/>
          <w:szCs w:val="16"/>
          <w:u w:val="single"/>
          <w:lang w:eastAsia="pt-BR"/>
        </w:rPr>
        <w:t>(Cartórios/TJSP-2012/2022)</w:t>
      </w:r>
    </w:p>
    <w:tbl>
      <w:tblPr>
        <w:tblStyle w:val="Tabelacomgrade"/>
        <w:tblW w:w="0" w:type="auto"/>
        <w:tblLook w:val="04A0" w:firstRow="1" w:lastRow="0" w:firstColumn="1" w:lastColumn="0" w:noHBand="0" w:noVBand="1"/>
      </w:tblPr>
      <w:tblGrid>
        <w:gridCol w:w="8494"/>
      </w:tblGrid>
      <w:tr w:rsidR="00813C25" w14:paraId="576CBAF5" w14:textId="77777777" w:rsidTr="00813C25">
        <w:tc>
          <w:tcPr>
            <w:tcW w:w="8494" w:type="dxa"/>
            <w:shd w:val="clear" w:color="auto" w:fill="CCFFFF"/>
          </w:tcPr>
          <w:p w14:paraId="0750933F" w14:textId="77777777" w:rsidR="00813C25" w:rsidRDefault="00813C25"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13C25">
              <w:rPr>
                <w:rFonts w:ascii="Book Antiqua" w:eastAsia="Times New Roman" w:hAnsi="Book Antiqua" w:cs="Times New Roman"/>
                <w:b/>
                <w:bCs/>
                <w:sz w:val="19"/>
                <w:szCs w:val="19"/>
                <w:highlight w:val="yellow"/>
                <w:lang w:eastAsia="pt-BR"/>
              </w:rPr>
              <w:t>TJRO-2019-VUNESP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3C25">
              <w:rPr>
                <w:rFonts w:ascii="Book Antiqua" w:eastAsia="Times New Roman" w:hAnsi="Book Antiqua" w:cs="Times New Roman"/>
                <w:sz w:val="19"/>
                <w:szCs w:val="19"/>
                <w:lang w:eastAsia="pt-BR"/>
              </w:rPr>
              <w:t>Joaquim comprou um terreno, com uma pequena construção antiga que pretendia demolir posteriormente. O título de propriedade descrevia, de acordo com as exigências legais e de modo preciso, o terreno; entretanto, a construção não estava averbada na matrícula do imóvel. Quando tentou registrar a escritura pública, o Cartório de Registro de Imóveis se recusou à prática do ato, exigindo a prévia averbação da construção na matrícula do imóvel. Acerca do caso retratado, pode-se afirmar corretamente que</w:t>
            </w:r>
            <w:r>
              <w:rPr>
                <w:rFonts w:ascii="Book Antiqua" w:eastAsia="Times New Roman" w:hAnsi="Book Antiqua" w:cs="Times New Roman"/>
                <w:sz w:val="19"/>
                <w:szCs w:val="19"/>
                <w:lang w:eastAsia="pt-BR"/>
              </w:rPr>
              <w:t xml:space="preserve"> </w:t>
            </w:r>
            <w:r w:rsidRPr="00813C25">
              <w:rPr>
                <w:rFonts w:ascii="Book Antiqua" w:eastAsia="Times New Roman" w:hAnsi="Book Antiqua" w:cs="Times New Roman"/>
                <w:sz w:val="19"/>
                <w:szCs w:val="19"/>
                <w:lang w:eastAsia="pt-BR"/>
              </w:rPr>
              <w:t>Joaquim deverá requerer a instauração do procedimento de dúvida, alegando a aplicabilidade, no caso, do princípio da cindibilidade do título.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203, II, LRP.</w:t>
            </w:r>
          </w:p>
          <w:p w14:paraId="18EF2730" w14:textId="28009716" w:rsidR="00B23AC0" w:rsidRDefault="00813C25" w:rsidP="00B23AC0">
            <w:pPr>
              <w:jc w:val="both"/>
              <w:rPr>
                <w:rFonts w:ascii="Book Antiqua" w:eastAsia="Times New Roman" w:hAnsi="Book Antiqua" w:cs="Times New Roman"/>
                <w:sz w:val="19"/>
                <w:szCs w:val="19"/>
                <w:lang w:eastAsia="pt-BR"/>
              </w:rPr>
            </w:pPr>
            <w:r w:rsidRPr="00813C25">
              <w:rPr>
                <w:rFonts w:ascii="Book Antiqua" w:eastAsia="Times New Roman" w:hAnsi="Book Antiqua" w:cs="Times New Roman"/>
                <w:b/>
                <w:bCs/>
                <w:i/>
                <w:iCs/>
                <w:color w:val="FF0000"/>
                <w:sz w:val="19"/>
                <w:szCs w:val="19"/>
                <w:lang w:eastAsia="pt-BR"/>
              </w:rPr>
              <w:t>#</w:t>
            </w:r>
            <w:r w:rsidRPr="00813C2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813C25">
              <w:rPr>
                <w:rFonts w:ascii="Book Antiqua" w:eastAsia="Times New Roman" w:hAnsi="Book Antiqua" w:cs="Times New Roman"/>
                <w:sz w:val="19"/>
                <w:szCs w:val="19"/>
                <w:lang w:eastAsia="pt-BR"/>
              </w:rPr>
              <w:t xml:space="preserve">O </w:t>
            </w:r>
            <w:r w:rsidRPr="00813C25">
              <w:rPr>
                <w:rFonts w:ascii="Book Antiqua" w:eastAsia="Times New Roman" w:hAnsi="Book Antiqua" w:cs="Times New Roman"/>
                <w:b/>
                <w:bCs/>
                <w:sz w:val="19"/>
                <w:szCs w:val="19"/>
                <w:shd w:val="clear" w:color="auto" w:fill="F7CAAC" w:themeFill="accent2" w:themeFillTint="66"/>
                <w:lang w:eastAsia="pt-BR"/>
              </w:rPr>
              <w:t>princípio da cindibilidade do título</w:t>
            </w:r>
            <w:r w:rsidRPr="00813C25">
              <w:rPr>
                <w:rFonts w:ascii="Book Antiqua" w:eastAsia="Times New Roman" w:hAnsi="Book Antiqua" w:cs="Times New Roman"/>
                <w:sz w:val="19"/>
                <w:szCs w:val="19"/>
                <w:lang w:eastAsia="pt-BR"/>
              </w:rPr>
              <w:t xml:space="preserve"> ou </w:t>
            </w:r>
            <w:r w:rsidRPr="00813C25">
              <w:rPr>
                <w:rFonts w:ascii="Book Antiqua" w:eastAsia="Times New Roman" w:hAnsi="Book Antiqua" w:cs="Times New Roman"/>
                <w:b/>
                <w:bCs/>
                <w:sz w:val="19"/>
                <w:szCs w:val="19"/>
                <w:shd w:val="clear" w:color="auto" w:fill="F7CAAC" w:themeFill="accent2" w:themeFillTint="66"/>
                <w:lang w:eastAsia="pt-BR"/>
              </w:rPr>
              <w:t xml:space="preserve">da </w:t>
            </w:r>
            <w:proofErr w:type="spellStart"/>
            <w:r w:rsidRPr="00813C25">
              <w:rPr>
                <w:rFonts w:ascii="Book Antiqua" w:eastAsia="Times New Roman" w:hAnsi="Book Antiqua" w:cs="Times New Roman"/>
                <w:b/>
                <w:bCs/>
                <w:sz w:val="19"/>
                <w:szCs w:val="19"/>
                <w:shd w:val="clear" w:color="auto" w:fill="F7CAAC" w:themeFill="accent2" w:themeFillTint="66"/>
                <w:lang w:eastAsia="pt-BR"/>
              </w:rPr>
              <w:t>parcelaridade</w:t>
            </w:r>
            <w:proofErr w:type="spellEnd"/>
            <w:r w:rsidRPr="00813C25">
              <w:rPr>
                <w:rFonts w:ascii="Book Antiqua" w:eastAsia="Times New Roman" w:hAnsi="Book Antiqua" w:cs="Times New Roman"/>
                <w:sz w:val="19"/>
                <w:szCs w:val="19"/>
                <w:lang w:eastAsia="pt-BR"/>
              </w:rPr>
              <w:t xml:space="preserve"> permite que o oficial registrador de imóveis extraia certos elementos do título os quais ingressarão de imediato no fólio real, ao passo que outros serão desconsiderados em razão de exigência de outras providências. (LOUREIRO, Luiz Guilherme. Registros Públicos: Teoria e Prática. 8ª Ed. Salvador: Ed. </w:t>
            </w:r>
            <w:proofErr w:type="spellStart"/>
            <w:r w:rsidRPr="00813C25">
              <w:rPr>
                <w:rFonts w:ascii="Book Antiqua" w:eastAsia="Times New Roman" w:hAnsi="Book Antiqua" w:cs="Times New Roman"/>
                <w:sz w:val="19"/>
                <w:szCs w:val="19"/>
                <w:lang w:eastAsia="pt-BR"/>
              </w:rPr>
              <w:t>Juspodivm</w:t>
            </w:r>
            <w:proofErr w:type="spellEnd"/>
            <w:r w:rsidRPr="00813C25">
              <w:rPr>
                <w:rFonts w:ascii="Book Antiqua" w:eastAsia="Times New Roman" w:hAnsi="Book Antiqua" w:cs="Times New Roman"/>
                <w:sz w:val="19"/>
                <w:szCs w:val="19"/>
                <w:lang w:eastAsia="pt-BR"/>
              </w:rPr>
              <w:t>, p. 577, 2017).</w:t>
            </w:r>
            <w:r>
              <w:rPr>
                <w:rFonts w:ascii="Book Antiqua" w:eastAsia="Times New Roman" w:hAnsi="Book Antiqua" w:cs="Times New Roman"/>
                <w:sz w:val="19"/>
                <w:szCs w:val="19"/>
                <w:lang w:eastAsia="pt-BR"/>
              </w:rPr>
              <w:t xml:space="preserve"> </w:t>
            </w:r>
            <w:r w:rsidR="00B23AC0">
              <w:rPr>
                <w:rFonts w:ascii="Book Antiqua" w:eastAsia="Times New Roman" w:hAnsi="Book Antiqua" w:cs="Times New Roman"/>
                <w:sz w:val="19"/>
                <w:szCs w:val="19"/>
                <w:lang w:eastAsia="pt-BR"/>
              </w:rPr>
              <w:t>Em outras palavras, tal princípio traduz a seguinte ideia: o</w:t>
            </w:r>
            <w:r w:rsidR="00A85A0A" w:rsidRPr="00A85A0A">
              <w:rPr>
                <w:rFonts w:ascii="Book Antiqua" w:eastAsia="Times New Roman" w:hAnsi="Book Antiqua" w:cs="Times New Roman"/>
                <w:sz w:val="19"/>
                <w:szCs w:val="19"/>
                <w:lang w:eastAsia="pt-BR"/>
              </w:rPr>
              <w:t xml:space="preserve"> título pode</w:t>
            </w:r>
            <w:r w:rsidR="00B23AC0">
              <w:rPr>
                <w:rFonts w:ascii="Book Antiqua" w:eastAsia="Times New Roman" w:hAnsi="Book Antiqua" w:cs="Times New Roman"/>
                <w:sz w:val="19"/>
                <w:szCs w:val="19"/>
                <w:lang w:eastAsia="pt-BR"/>
              </w:rPr>
              <w:t>rá</w:t>
            </w:r>
            <w:r w:rsidR="00A85A0A" w:rsidRPr="00A85A0A">
              <w:rPr>
                <w:rFonts w:ascii="Book Antiqua" w:eastAsia="Times New Roman" w:hAnsi="Book Antiqua" w:cs="Times New Roman"/>
                <w:sz w:val="19"/>
                <w:szCs w:val="19"/>
                <w:lang w:eastAsia="pt-BR"/>
              </w:rPr>
              <w:t xml:space="preserve"> ser cindido, </w:t>
            </w:r>
            <w:r w:rsidR="00B23AC0">
              <w:rPr>
                <w:rFonts w:ascii="Book Antiqua" w:eastAsia="Times New Roman" w:hAnsi="Book Antiqua" w:cs="Times New Roman"/>
                <w:sz w:val="19"/>
                <w:szCs w:val="19"/>
                <w:lang w:eastAsia="pt-BR"/>
              </w:rPr>
              <w:t>ou seja</w:t>
            </w:r>
            <w:r w:rsidR="00A85A0A" w:rsidRPr="00A85A0A">
              <w:rPr>
                <w:rFonts w:ascii="Book Antiqua" w:eastAsia="Times New Roman" w:hAnsi="Book Antiqua" w:cs="Times New Roman"/>
                <w:sz w:val="19"/>
                <w:szCs w:val="19"/>
                <w:lang w:eastAsia="pt-BR"/>
              </w:rPr>
              <w:t xml:space="preserve">, o registrador pode APROVEITAR </w:t>
            </w:r>
            <w:r w:rsidR="00B23AC0">
              <w:rPr>
                <w:rFonts w:ascii="Book Antiqua" w:eastAsia="Times New Roman" w:hAnsi="Book Antiqua" w:cs="Times New Roman"/>
                <w:sz w:val="19"/>
                <w:szCs w:val="19"/>
                <w:lang w:eastAsia="pt-BR"/>
              </w:rPr>
              <w:t>ou</w:t>
            </w:r>
            <w:r w:rsidR="00A85A0A" w:rsidRPr="00A85A0A">
              <w:rPr>
                <w:rFonts w:ascii="Book Antiqua" w:eastAsia="Times New Roman" w:hAnsi="Book Antiqua" w:cs="Times New Roman"/>
                <w:sz w:val="19"/>
                <w:szCs w:val="19"/>
                <w:lang w:eastAsia="pt-BR"/>
              </w:rPr>
              <w:t xml:space="preserve"> EXTRAIR certos elementos nele insertos</w:t>
            </w:r>
            <w:r w:rsidR="00B23AC0">
              <w:rPr>
                <w:rFonts w:ascii="Book Antiqua" w:eastAsia="Times New Roman" w:hAnsi="Book Antiqua" w:cs="Times New Roman"/>
                <w:sz w:val="19"/>
                <w:szCs w:val="19"/>
                <w:lang w:eastAsia="pt-BR"/>
              </w:rPr>
              <w:t>,</w:t>
            </w:r>
            <w:r w:rsidR="00A85A0A" w:rsidRPr="00A85A0A">
              <w:rPr>
                <w:rFonts w:ascii="Book Antiqua" w:eastAsia="Times New Roman" w:hAnsi="Book Antiqua" w:cs="Times New Roman"/>
                <w:sz w:val="19"/>
                <w:szCs w:val="19"/>
                <w:lang w:eastAsia="pt-BR"/>
              </w:rPr>
              <w:t xml:space="preserve"> que poderão ingressar</w:t>
            </w:r>
            <w:r w:rsidR="00B23AC0">
              <w:rPr>
                <w:rFonts w:ascii="Book Antiqua" w:eastAsia="Times New Roman" w:hAnsi="Book Antiqua" w:cs="Times New Roman"/>
                <w:sz w:val="19"/>
                <w:szCs w:val="19"/>
                <w:lang w:eastAsia="pt-BR"/>
              </w:rPr>
              <w:t>,</w:t>
            </w:r>
            <w:r w:rsidR="00A85A0A" w:rsidRPr="00A85A0A">
              <w:rPr>
                <w:rFonts w:ascii="Book Antiqua" w:eastAsia="Times New Roman" w:hAnsi="Book Antiqua" w:cs="Times New Roman"/>
                <w:sz w:val="19"/>
                <w:szCs w:val="19"/>
                <w:lang w:eastAsia="pt-BR"/>
              </w:rPr>
              <w:t xml:space="preserve"> de imediato</w:t>
            </w:r>
            <w:r w:rsidR="00B23AC0">
              <w:rPr>
                <w:rFonts w:ascii="Book Antiqua" w:eastAsia="Times New Roman" w:hAnsi="Book Antiqua" w:cs="Times New Roman"/>
                <w:sz w:val="19"/>
                <w:szCs w:val="19"/>
                <w:lang w:eastAsia="pt-BR"/>
              </w:rPr>
              <w:t>,</w:t>
            </w:r>
            <w:r w:rsidR="00A85A0A" w:rsidRPr="00A85A0A">
              <w:rPr>
                <w:rFonts w:ascii="Book Antiqua" w:eastAsia="Times New Roman" w:hAnsi="Book Antiqua" w:cs="Times New Roman"/>
                <w:sz w:val="19"/>
                <w:szCs w:val="19"/>
                <w:lang w:eastAsia="pt-BR"/>
              </w:rPr>
              <w:t xml:space="preserve"> no fólio real, desconsiderando outros que, para tanto, exigem outras providências. </w:t>
            </w:r>
            <w:r>
              <w:rPr>
                <w:rFonts w:ascii="Book Antiqua" w:eastAsia="Times New Roman" w:hAnsi="Book Antiqua" w:cs="Times New Roman"/>
                <w:sz w:val="19"/>
                <w:szCs w:val="19"/>
                <w:lang w:eastAsia="pt-BR"/>
              </w:rPr>
              <w:t>Desse modo, a assertiva está correta,</w:t>
            </w:r>
            <w:r w:rsidRPr="00813C2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visto que,</w:t>
            </w:r>
            <w:r w:rsidRPr="00813C25">
              <w:rPr>
                <w:rFonts w:ascii="Book Antiqua" w:eastAsia="Times New Roman" w:hAnsi="Book Antiqua" w:cs="Times New Roman"/>
                <w:sz w:val="19"/>
                <w:szCs w:val="19"/>
                <w:lang w:eastAsia="pt-BR"/>
              </w:rPr>
              <w:t xml:space="preserve"> da nota de devolução dada pelo registrador de imóvel</w:t>
            </w:r>
            <w:r>
              <w:rPr>
                <w:rFonts w:ascii="Book Antiqua" w:eastAsia="Times New Roman" w:hAnsi="Book Antiqua" w:cs="Times New Roman"/>
                <w:sz w:val="19"/>
                <w:szCs w:val="19"/>
                <w:lang w:eastAsia="pt-BR"/>
              </w:rPr>
              <w:t>,</w:t>
            </w:r>
            <w:r w:rsidRPr="00813C25">
              <w:rPr>
                <w:rFonts w:ascii="Book Antiqua" w:eastAsia="Times New Roman" w:hAnsi="Book Antiqua" w:cs="Times New Roman"/>
                <w:sz w:val="19"/>
                <w:szCs w:val="19"/>
                <w:lang w:eastAsia="pt-BR"/>
              </w:rPr>
              <w:t xml:space="preserve"> caberia a suscitação de dúvida, que</w:t>
            </w:r>
            <w:r w:rsidR="00B23AC0">
              <w:rPr>
                <w:rFonts w:ascii="Book Antiqua" w:eastAsia="Times New Roman" w:hAnsi="Book Antiqua" w:cs="Times New Roman"/>
                <w:sz w:val="19"/>
                <w:szCs w:val="19"/>
                <w:lang w:eastAsia="pt-BR"/>
              </w:rPr>
              <w:t xml:space="preserve"> é um procedimento de</w:t>
            </w:r>
            <w:r w:rsidRPr="00813C25">
              <w:rPr>
                <w:rFonts w:ascii="Book Antiqua" w:eastAsia="Times New Roman" w:hAnsi="Book Antiqua" w:cs="Times New Roman"/>
                <w:sz w:val="19"/>
                <w:szCs w:val="19"/>
                <w:lang w:eastAsia="pt-BR"/>
              </w:rPr>
              <w:t xml:space="preserve"> natureza administrativa</w:t>
            </w:r>
            <w:r w:rsidR="00B23AC0">
              <w:rPr>
                <w:rFonts w:ascii="Book Antiqua" w:eastAsia="Times New Roman" w:hAnsi="Book Antiqua" w:cs="Times New Roman"/>
                <w:sz w:val="19"/>
                <w:szCs w:val="19"/>
                <w:lang w:eastAsia="pt-BR"/>
              </w:rPr>
              <w:t xml:space="preserve">, </w:t>
            </w:r>
            <w:r w:rsidR="00B23AC0" w:rsidRPr="00B23AC0">
              <w:rPr>
                <w:rFonts w:ascii="Book Antiqua" w:eastAsia="Times New Roman" w:hAnsi="Book Antiqua" w:cs="Times New Roman"/>
                <w:sz w:val="19"/>
                <w:szCs w:val="19"/>
                <w:lang w:eastAsia="pt-BR"/>
              </w:rPr>
              <w:t xml:space="preserve">por meio do qual o apresentante do título registral, não se conformando com as </w:t>
            </w:r>
            <w:r w:rsidR="00B23AC0" w:rsidRPr="00B23AC0">
              <w:rPr>
                <w:rFonts w:ascii="Book Antiqua" w:eastAsia="Times New Roman" w:hAnsi="Book Antiqua" w:cs="Times New Roman"/>
                <w:sz w:val="19"/>
                <w:szCs w:val="19"/>
                <w:lang w:eastAsia="pt-BR"/>
              </w:rPr>
              <w:lastRenderedPageBreak/>
              <w:t>exigências formuladas pelo registrador ou com a decisão que</w:t>
            </w:r>
            <w:r w:rsidR="00B23AC0">
              <w:rPr>
                <w:rFonts w:ascii="Book Antiqua" w:eastAsia="Times New Roman" w:hAnsi="Book Antiqua" w:cs="Times New Roman"/>
                <w:sz w:val="19"/>
                <w:szCs w:val="19"/>
                <w:lang w:eastAsia="pt-BR"/>
              </w:rPr>
              <w:t>,</w:t>
            </w:r>
            <w:r w:rsidR="00B23AC0" w:rsidRPr="00B23AC0">
              <w:rPr>
                <w:rFonts w:ascii="Book Antiqua" w:eastAsia="Times New Roman" w:hAnsi="Book Antiqua" w:cs="Times New Roman"/>
                <w:sz w:val="19"/>
                <w:szCs w:val="19"/>
                <w:lang w:eastAsia="pt-BR"/>
              </w:rPr>
              <w:t xml:space="preserve"> desde logo NEGUE </w:t>
            </w:r>
            <w:r w:rsidR="00B23AC0">
              <w:rPr>
                <w:rFonts w:ascii="Book Antiqua" w:eastAsia="Times New Roman" w:hAnsi="Book Antiqua" w:cs="Times New Roman"/>
                <w:sz w:val="19"/>
                <w:szCs w:val="19"/>
                <w:lang w:eastAsia="pt-BR"/>
              </w:rPr>
              <w:t>o registro</w:t>
            </w:r>
            <w:r w:rsidR="00B23AC0" w:rsidRPr="00B23AC0">
              <w:rPr>
                <w:rFonts w:ascii="Book Antiqua" w:eastAsia="Times New Roman" w:hAnsi="Book Antiqua" w:cs="Times New Roman"/>
                <w:sz w:val="19"/>
                <w:szCs w:val="19"/>
                <w:lang w:eastAsia="pt-BR"/>
              </w:rPr>
              <w:t>, requer ao JUIZ competente para que este, após proceder à requalificação do documento determine que este tenha acesso ao fólio real.</w:t>
            </w:r>
            <w:r w:rsidR="00B23AC0">
              <w:rPr>
                <w:rFonts w:ascii="Book Antiqua" w:eastAsia="Times New Roman" w:hAnsi="Book Antiqua" w:cs="Times New Roman"/>
                <w:sz w:val="19"/>
                <w:szCs w:val="19"/>
                <w:lang w:eastAsia="pt-BR"/>
              </w:rPr>
              <w:t xml:space="preserve"> Cumpre ressaltar que a decisão tomada pelo registrador </w:t>
            </w:r>
            <w:r w:rsidRPr="00813C25">
              <w:rPr>
                <w:rFonts w:ascii="Book Antiqua" w:eastAsia="Times New Roman" w:hAnsi="Book Antiqua" w:cs="Times New Roman"/>
                <w:sz w:val="19"/>
                <w:szCs w:val="19"/>
                <w:lang w:eastAsia="pt-BR"/>
              </w:rPr>
              <w:t>não gera coisa julgada material, podendo ser apreciada posteriormente via judicial.</w:t>
            </w:r>
            <w:r w:rsidR="00B23AC0">
              <w:rPr>
                <w:rFonts w:ascii="Book Antiqua" w:eastAsia="Times New Roman" w:hAnsi="Book Antiqua" w:cs="Times New Roman"/>
                <w:sz w:val="19"/>
                <w:szCs w:val="19"/>
                <w:lang w:eastAsia="pt-BR"/>
              </w:rPr>
              <w:t xml:space="preserve"> </w:t>
            </w:r>
            <w:r w:rsidR="00B23AC0" w:rsidRPr="00B23AC0">
              <w:rPr>
                <w:rFonts w:ascii="Book Antiqua" w:eastAsia="Times New Roman" w:hAnsi="Book Antiqua" w:cs="Times New Roman"/>
                <w:b/>
                <w:bCs/>
                <w:i/>
                <w:iCs/>
                <w:sz w:val="19"/>
                <w:szCs w:val="19"/>
                <w:lang w:eastAsia="pt-BR"/>
              </w:rPr>
              <w:t>Uma curiosidade</w:t>
            </w:r>
            <w:r w:rsidR="00B23AC0">
              <w:rPr>
                <w:rFonts w:ascii="Book Antiqua" w:eastAsia="Times New Roman" w:hAnsi="Book Antiqua" w:cs="Times New Roman"/>
                <w:sz w:val="19"/>
                <w:szCs w:val="19"/>
                <w:lang w:eastAsia="pt-BR"/>
              </w:rPr>
              <w:t>:</w:t>
            </w:r>
            <w:r w:rsidR="00B23AC0">
              <w:t xml:space="preserve"> </w:t>
            </w:r>
            <w:r w:rsidR="00B23AC0" w:rsidRPr="00B23AC0">
              <w:rPr>
                <w:rFonts w:ascii="Book Antiqua" w:eastAsia="Times New Roman" w:hAnsi="Book Antiqua" w:cs="Times New Roman"/>
                <w:sz w:val="19"/>
                <w:szCs w:val="19"/>
                <w:lang w:eastAsia="pt-BR"/>
              </w:rPr>
              <w:t>A DÚVIDA é suscitada pelo OFICIAL REGISTRADOR, a requerimento do INTERESSADO.</w:t>
            </w:r>
            <w:r w:rsidR="00B23AC0">
              <w:rPr>
                <w:rFonts w:ascii="Book Antiqua" w:eastAsia="Times New Roman" w:hAnsi="Book Antiqua" w:cs="Times New Roman"/>
                <w:sz w:val="19"/>
                <w:szCs w:val="19"/>
                <w:lang w:eastAsia="pt-BR"/>
              </w:rPr>
              <w:t xml:space="preserve"> </w:t>
            </w:r>
            <w:r w:rsidRPr="00813C25">
              <w:rPr>
                <w:rFonts w:ascii="Book Antiqua" w:eastAsia="Times New Roman" w:hAnsi="Book Antiqua" w:cs="Times New Roman"/>
                <w:sz w:val="19"/>
                <w:szCs w:val="19"/>
                <w:lang w:eastAsia="pt-BR"/>
              </w:rPr>
              <w:t xml:space="preserve"> Impende destacar</w:t>
            </w:r>
            <w:r w:rsidR="00B23AC0">
              <w:rPr>
                <w:rFonts w:ascii="Book Antiqua" w:eastAsia="Times New Roman" w:hAnsi="Book Antiqua" w:cs="Times New Roman"/>
                <w:sz w:val="19"/>
                <w:szCs w:val="19"/>
                <w:lang w:eastAsia="pt-BR"/>
              </w:rPr>
              <w:t xml:space="preserve"> ainda,</w:t>
            </w:r>
            <w:r w:rsidRPr="00813C25">
              <w:rPr>
                <w:rFonts w:ascii="Book Antiqua" w:eastAsia="Times New Roman" w:hAnsi="Book Antiqua" w:cs="Times New Roman"/>
                <w:sz w:val="19"/>
                <w:szCs w:val="19"/>
                <w:lang w:eastAsia="pt-BR"/>
              </w:rPr>
              <w:t xml:space="preserve"> que</w:t>
            </w:r>
            <w:r w:rsidR="00B23AC0">
              <w:rPr>
                <w:rFonts w:ascii="Book Antiqua" w:eastAsia="Times New Roman" w:hAnsi="Book Antiqua" w:cs="Times New Roman"/>
                <w:sz w:val="19"/>
                <w:szCs w:val="19"/>
                <w:lang w:eastAsia="pt-BR"/>
              </w:rPr>
              <w:t>, no caso concreto,</w:t>
            </w:r>
            <w:r w:rsidRPr="00813C25">
              <w:rPr>
                <w:rFonts w:ascii="Book Antiqua" w:eastAsia="Times New Roman" w:hAnsi="Book Antiqua" w:cs="Times New Roman"/>
                <w:sz w:val="19"/>
                <w:szCs w:val="19"/>
                <w:lang w:eastAsia="pt-BR"/>
              </w:rPr>
              <w:t xml:space="preserve"> o procedimento de</w:t>
            </w:r>
            <w:r w:rsidR="00B23AC0">
              <w:rPr>
                <w:rFonts w:ascii="Book Antiqua" w:eastAsia="Times New Roman" w:hAnsi="Book Antiqua" w:cs="Times New Roman"/>
                <w:sz w:val="19"/>
                <w:szCs w:val="19"/>
                <w:lang w:eastAsia="pt-BR"/>
              </w:rPr>
              <w:t xml:space="preserve"> suscitação de</w:t>
            </w:r>
            <w:r w:rsidRPr="00813C25">
              <w:rPr>
                <w:rFonts w:ascii="Book Antiqua" w:eastAsia="Times New Roman" w:hAnsi="Book Antiqua" w:cs="Times New Roman"/>
                <w:sz w:val="19"/>
                <w:szCs w:val="19"/>
                <w:lang w:eastAsia="pt-BR"/>
              </w:rPr>
              <w:t xml:space="preserve"> dúvida deverá ser julgado improcedente, determinando ao oficial que seja feito o registro</w:t>
            </w:r>
            <w:r w:rsidR="00B23AC0">
              <w:rPr>
                <w:rFonts w:ascii="Book Antiqua" w:eastAsia="Times New Roman" w:hAnsi="Book Antiqua" w:cs="Times New Roman"/>
                <w:sz w:val="19"/>
                <w:szCs w:val="19"/>
                <w:lang w:eastAsia="pt-BR"/>
              </w:rPr>
              <w:t>,</w:t>
            </w:r>
            <w:r w:rsidRPr="00813C25">
              <w:rPr>
                <w:rFonts w:ascii="Book Antiqua" w:eastAsia="Times New Roman" w:hAnsi="Book Antiqua" w:cs="Times New Roman"/>
                <w:sz w:val="19"/>
                <w:szCs w:val="19"/>
                <w:lang w:eastAsia="pt-BR"/>
              </w:rPr>
              <w:t xml:space="preserve"> desde logo, conforme art</w:t>
            </w:r>
            <w:r w:rsidR="00B23AC0">
              <w:rPr>
                <w:rFonts w:ascii="Book Antiqua" w:eastAsia="Times New Roman" w:hAnsi="Book Antiqua" w:cs="Times New Roman"/>
                <w:sz w:val="19"/>
                <w:szCs w:val="19"/>
                <w:lang w:eastAsia="pt-BR"/>
              </w:rPr>
              <w:t>.</w:t>
            </w:r>
            <w:r w:rsidRPr="00813C25">
              <w:rPr>
                <w:rFonts w:ascii="Book Antiqua" w:eastAsia="Times New Roman" w:hAnsi="Book Antiqua" w:cs="Times New Roman"/>
                <w:sz w:val="19"/>
                <w:szCs w:val="19"/>
                <w:lang w:eastAsia="pt-BR"/>
              </w:rPr>
              <w:t xml:space="preserve"> 203, II da Lei 6.015/73. E o registro deve ser feito</w:t>
            </w:r>
            <w:r w:rsidR="00A85A0A">
              <w:rPr>
                <w:rFonts w:ascii="Book Antiqua" w:eastAsia="Times New Roman" w:hAnsi="Book Antiqua" w:cs="Times New Roman"/>
                <w:sz w:val="19"/>
                <w:szCs w:val="19"/>
                <w:lang w:eastAsia="pt-BR"/>
              </w:rPr>
              <w:t xml:space="preserve"> com base</w:t>
            </w:r>
            <w:r w:rsidRPr="00813C25">
              <w:rPr>
                <w:rFonts w:ascii="Book Antiqua" w:eastAsia="Times New Roman" w:hAnsi="Book Antiqua" w:cs="Times New Roman"/>
                <w:sz w:val="19"/>
                <w:szCs w:val="19"/>
                <w:lang w:eastAsia="pt-BR"/>
              </w:rPr>
              <w:t xml:space="preserve"> </w:t>
            </w:r>
            <w:r w:rsidR="00A85A0A">
              <w:rPr>
                <w:rFonts w:ascii="Book Antiqua" w:eastAsia="Times New Roman" w:hAnsi="Book Antiqua" w:cs="Times New Roman"/>
                <w:sz w:val="19"/>
                <w:szCs w:val="19"/>
                <w:lang w:eastAsia="pt-BR"/>
              </w:rPr>
              <w:t>no</w:t>
            </w:r>
            <w:r w:rsidRPr="00813C25">
              <w:rPr>
                <w:rFonts w:ascii="Book Antiqua" w:eastAsia="Times New Roman" w:hAnsi="Book Antiqua" w:cs="Times New Roman"/>
                <w:sz w:val="19"/>
                <w:szCs w:val="19"/>
                <w:lang w:eastAsia="pt-BR"/>
              </w:rPr>
              <w:t xml:space="preserve"> princípio da cindibilidade</w:t>
            </w:r>
            <w:r w:rsidR="00A85A0A">
              <w:rPr>
                <w:rFonts w:ascii="Book Antiqua" w:eastAsia="Times New Roman" w:hAnsi="Book Antiqua" w:cs="Times New Roman"/>
                <w:sz w:val="19"/>
                <w:szCs w:val="19"/>
                <w:lang w:eastAsia="pt-BR"/>
              </w:rPr>
              <w:t xml:space="preserve"> do título</w:t>
            </w:r>
            <w:r w:rsidRPr="00813C25">
              <w:rPr>
                <w:rFonts w:ascii="Book Antiqua" w:eastAsia="Times New Roman" w:hAnsi="Book Antiqua" w:cs="Times New Roman"/>
                <w:sz w:val="19"/>
                <w:szCs w:val="19"/>
                <w:lang w:eastAsia="pt-BR"/>
              </w:rPr>
              <w:t xml:space="preserve"> ou </w:t>
            </w:r>
            <w:proofErr w:type="spellStart"/>
            <w:r w:rsidRPr="00813C25">
              <w:rPr>
                <w:rFonts w:ascii="Book Antiqua" w:eastAsia="Times New Roman" w:hAnsi="Book Antiqua" w:cs="Times New Roman"/>
                <w:sz w:val="19"/>
                <w:szCs w:val="19"/>
                <w:lang w:eastAsia="pt-BR"/>
              </w:rPr>
              <w:t>parcelaridade</w:t>
            </w:r>
            <w:proofErr w:type="spellEnd"/>
            <w:r>
              <w:rPr>
                <w:rFonts w:ascii="Book Antiqua" w:eastAsia="Times New Roman" w:hAnsi="Book Antiqua" w:cs="Times New Roman"/>
                <w:sz w:val="19"/>
                <w:szCs w:val="19"/>
                <w:lang w:eastAsia="pt-BR"/>
              </w:rPr>
              <w:t>.</w:t>
            </w:r>
            <w:r w:rsidR="00B23AC0">
              <w:rPr>
                <w:rFonts w:ascii="Book Antiqua" w:eastAsia="Times New Roman" w:hAnsi="Book Antiqua" w:cs="Times New Roman"/>
                <w:sz w:val="19"/>
                <w:szCs w:val="19"/>
                <w:lang w:eastAsia="pt-BR"/>
              </w:rPr>
              <w:t xml:space="preserve"> </w:t>
            </w:r>
          </w:p>
          <w:p w14:paraId="287B8FBE" w14:textId="613E3158" w:rsidR="00A85A0A" w:rsidRDefault="00A85A0A" w:rsidP="00A85A0A">
            <w:pPr>
              <w:spacing w:before="100" w:beforeAutospacing="1" w:after="100" w:afterAutospacing="1"/>
              <w:jc w:val="both"/>
              <w:rPr>
                <w:rFonts w:ascii="Book Antiqua" w:eastAsia="Times New Roman" w:hAnsi="Book Antiqua" w:cs="Times New Roman"/>
                <w:sz w:val="19"/>
                <w:szCs w:val="19"/>
                <w:lang w:eastAsia="pt-BR"/>
              </w:rPr>
            </w:pPr>
            <w:r w:rsidRPr="00813C25">
              <w:rPr>
                <w:rFonts w:ascii="Book Antiqua" w:eastAsia="Times New Roman" w:hAnsi="Book Antiqua" w:cs="Times New Roman"/>
                <w:b/>
                <w:bCs/>
                <w:i/>
                <w:iCs/>
                <w:color w:val="FF0000"/>
                <w:sz w:val="19"/>
                <w:szCs w:val="19"/>
                <w:lang w:eastAsia="pt-BR"/>
              </w:rPr>
              <w:t>#</w:t>
            </w:r>
            <w:r w:rsidRPr="00813C25">
              <w:rPr>
                <w:rFonts w:ascii="Book Antiqua" w:eastAsia="Times New Roman" w:hAnsi="Book Antiqua" w:cs="Times New Roman"/>
                <w:b/>
                <w:bCs/>
                <w:i/>
                <w:iCs/>
                <w:color w:val="FF0000"/>
                <w:sz w:val="19"/>
                <w:szCs w:val="19"/>
                <w:highlight w:val="green"/>
                <w:lang w:eastAsia="pt-BR"/>
              </w:rPr>
              <w:t>Atenção</w:t>
            </w:r>
            <w:r w:rsidR="004109B8">
              <w:rPr>
                <w:rFonts w:ascii="Book Antiqua" w:eastAsia="Times New Roman" w:hAnsi="Book Antiqua" w:cs="Times New Roman"/>
                <w:b/>
                <w:bCs/>
                <w:i/>
                <w:iCs/>
                <w:color w:val="FF0000"/>
                <w:sz w:val="19"/>
                <w:szCs w:val="19"/>
                <w:lang w:eastAsia="pt-BR"/>
              </w:rPr>
              <w:t>: #</w:t>
            </w:r>
            <w:r w:rsidR="004109B8" w:rsidRPr="004109B8">
              <w:rPr>
                <w:rFonts w:ascii="Book Antiqua" w:eastAsia="Times New Roman" w:hAnsi="Book Antiqua" w:cs="Times New Roman"/>
                <w:b/>
                <w:bCs/>
                <w:i/>
                <w:iCs/>
                <w:color w:val="FF0000"/>
                <w:sz w:val="19"/>
                <w:szCs w:val="19"/>
                <w:highlight w:val="green"/>
                <w:lang w:eastAsia="pt-BR"/>
              </w:rPr>
              <w:t>DPECE-2008</w:t>
            </w:r>
            <w:r w:rsidR="005E6EE2">
              <w:rPr>
                <w:rFonts w:ascii="Book Antiqua" w:eastAsia="Times New Roman" w:hAnsi="Book Antiqua" w:cs="Times New Roman"/>
                <w:b/>
                <w:bCs/>
                <w:i/>
                <w:iCs/>
                <w:color w:val="FF0000"/>
                <w:sz w:val="19"/>
                <w:szCs w:val="19"/>
                <w:lang w:eastAsia="pt-BR"/>
              </w:rPr>
              <w:t xml:space="preserve">: </w:t>
            </w:r>
            <w:r w:rsidR="00B72A6F">
              <w:rPr>
                <w:rFonts w:ascii="Book Antiqua" w:eastAsia="Times New Roman" w:hAnsi="Book Antiqua" w:cs="Times New Roman"/>
                <w:b/>
                <w:bCs/>
                <w:i/>
                <w:iCs/>
                <w:color w:val="FF0000"/>
                <w:sz w:val="19"/>
                <w:szCs w:val="19"/>
                <w:lang w:eastAsia="pt-BR"/>
              </w:rPr>
              <w:t>#</w:t>
            </w:r>
            <w:r w:rsidR="00B72A6F" w:rsidRPr="00B72A6F">
              <w:rPr>
                <w:rFonts w:ascii="Book Antiqua" w:eastAsia="Times New Roman" w:hAnsi="Book Antiqua" w:cs="Times New Roman"/>
                <w:b/>
                <w:bCs/>
                <w:i/>
                <w:iCs/>
                <w:color w:val="FF0000"/>
                <w:sz w:val="19"/>
                <w:szCs w:val="19"/>
                <w:highlight w:val="green"/>
                <w:lang w:eastAsia="pt-BR"/>
              </w:rPr>
              <w:t>Cartórios/TJSP-2022</w:t>
            </w:r>
            <w:r w:rsidR="004109B8">
              <w:rPr>
                <w:rFonts w:ascii="Book Antiqua" w:eastAsia="Times New Roman" w:hAnsi="Book Antiqua" w:cs="Times New Roman"/>
                <w:b/>
                <w:bCs/>
                <w:i/>
                <w:iCs/>
                <w:color w:val="FF0000"/>
                <w:sz w:val="19"/>
                <w:szCs w:val="19"/>
                <w:lang w:eastAsia="pt-BR"/>
              </w:rPr>
              <w:t>: #</w:t>
            </w:r>
            <w:r w:rsidR="004109B8" w:rsidRPr="004109B8">
              <w:rPr>
                <w:rFonts w:ascii="Book Antiqua" w:eastAsia="Times New Roman" w:hAnsi="Book Antiqua" w:cs="Times New Roman"/>
                <w:b/>
                <w:bCs/>
                <w:i/>
                <w:iCs/>
                <w:color w:val="FF0000"/>
                <w:sz w:val="19"/>
                <w:szCs w:val="19"/>
                <w:highlight w:val="green"/>
                <w:lang w:eastAsia="pt-BR"/>
              </w:rPr>
              <w:t>CESPE</w:t>
            </w:r>
            <w:r w:rsidR="00B72A6F">
              <w:rPr>
                <w:rFonts w:ascii="Book Antiqua" w:eastAsia="Times New Roman" w:hAnsi="Book Antiqua" w:cs="Times New Roman"/>
                <w:b/>
                <w:bCs/>
                <w:i/>
                <w:iCs/>
                <w:color w:val="FF0000"/>
                <w:sz w:val="19"/>
                <w:szCs w:val="19"/>
                <w:lang w:eastAsia="pt-BR"/>
              </w:rPr>
              <w:t>: #</w:t>
            </w:r>
            <w:r w:rsidR="00B72A6F" w:rsidRPr="00B72A6F">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A85A0A">
              <w:rPr>
                <w:rFonts w:ascii="Book Antiqua" w:hAnsi="Book Antiqua"/>
                <w:b/>
                <w:bCs/>
                <w:sz w:val="19"/>
                <w:szCs w:val="19"/>
                <w:shd w:val="clear" w:color="auto" w:fill="F7CAAC" w:themeFill="accent2" w:themeFillTint="66"/>
              </w:rPr>
              <w:t>Princípio da Cindibilidade do título</w:t>
            </w:r>
            <w:r w:rsidRPr="00A85A0A">
              <w:rPr>
                <w:rFonts w:ascii="Book Antiqua" w:hAnsi="Book Antiqua"/>
                <w:sz w:val="19"/>
                <w:szCs w:val="19"/>
              </w:rPr>
              <w:t xml:space="preserve"> (dos títulos levados a registro):</w:t>
            </w:r>
            <w:r>
              <w:rPr>
                <w:rFonts w:ascii="Book Antiqua" w:hAnsi="Book Antiqua"/>
                <w:sz w:val="19"/>
                <w:szCs w:val="19"/>
              </w:rPr>
              <w:t xml:space="preserve"> </w:t>
            </w:r>
            <w:r w:rsidRPr="00A85A0A">
              <w:rPr>
                <w:rFonts w:ascii="Book Antiqua" w:eastAsia="Times New Roman" w:hAnsi="Book Antiqua" w:cs="Times New Roman"/>
                <w:b/>
                <w:bCs/>
                <w:sz w:val="19"/>
                <w:szCs w:val="19"/>
                <w:lang w:eastAsia="pt-BR"/>
              </w:rPr>
              <w:t xml:space="preserve">A </w:t>
            </w:r>
            <w:r w:rsidRPr="00A85A0A">
              <w:rPr>
                <w:rFonts w:ascii="Book Antiqua" w:eastAsia="Times New Roman" w:hAnsi="Book Antiqua" w:cs="Times New Roman"/>
                <w:b/>
                <w:bCs/>
                <w:sz w:val="19"/>
                <w:szCs w:val="19"/>
                <w:shd w:val="clear" w:color="auto" w:fill="F7CAAC" w:themeFill="accent2" w:themeFillTint="66"/>
                <w:lang w:eastAsia="pt-BR"/>
              </w:rPr>
              <w:t>cindibilidade</w:t>
            </w:r>
            <w:r w:rsidRPr="00A85A0A">
              <w:rPr>
                <w:rFonts w:ascii="Book Antiqua" w:eastAsia="Times New Roman" w:hAnsi="Book Antiqua" w:cs="Times New Roman"/>
                <w:b/>
                <w:bCs/>
                <w:sz w:val="19"/>
                <w:szCs w:val="19"/>
                <w:lang w:eastAsia="pt-BR"/>
              </w:rPr>
              <w:t xml:space="preserve"> </w:t>
            </w:r>
            <w:r w:rsidRPr="00A85A0A">
              <w:rPr>
                <w:rFonts w:ascii="Book Antiqua" w:eastAsia="Times New Roman" w:hAnsi="Book Antiqua" w:cs="Times New Roman"/>
                <w:b/>
                <w:bCs/>
                <w:sz w:val="19"/>
                <w:szCs w:val="19"/>
                <w:highlight w:val="yellow"/>
                <w:lang w:eastAsia="pt-BR"/>
              </w:rPr>
              <w:t>consiste na possibilidade</w:t>
            </w:r>
            <w:r w:rsidRPr="00A85A0A">
              <w:rPr>
                <w:rFonts w:ascii="Book Antiqua" w:eastAsia="Times New Roman" w:hAnsi="Book Antiqua" w:cs="Times New Roman"/>
                <w:b/>
                <w:bCs/>
                <w:sz w:val="19"/>
                <w:szCs w:val="19"/>
                <w:lang w:eastAsia="pt-BR"/>
              </w:rPr>
              <w:t xml:space="preserve"> </w:t>
            </w:r>
            <w:r w:rsidRPr="00A85A0A">
              <w:rPr>
                <w:rFonts w:ascii="Book Antiqua" w:eastAsia="Times New Roman" w:hAnsi="Book Antiqua" w:cs="Times New Roman"/>
                <w:b/>
                <w:bCs/>
                <w:sz w:val="19"/>
                <w:szCs w:val="19"/>
                <w:highlight w:val="green"/>
                <w:lang w:eastAsia="pt-BR"/>
              </w:rPr>
              <w:t>de fazer apenas o registro de parte dos objetos constantes do título</w:t>
            </w:r>
            <w:r>
              <w:rPr>
                <w:rFonts w:ascii="Book Antiqua" w:eastAsia="Times New Roman" w:hAnsi="Book Antiqua" w:cs="Times New Roman"/>
                <w:b/>
                <w:bCs/>
                <w:sz w:val="19"/>
                <w:szCs w:val="19"/>
                <w:lang w:eastAsia="pt-BR"/>
              </w:rPr>
              <w:t>,</w:t>
            </w:r>
            <w:r w:rsidRPr="00A85A0A">
              <w:rPr>
                <w:rFonts w:ascii="Book Antiqua" w:eastAsia="Times New Roman" w:hAnsi="Book Antiqua" w:cs="Times New Roman"/>
                <w:b/>
                <w:bCs/>
                <w:sz w:val="19"/>
                <w:szCs w:val="19"/>
                <w:lang w:eastAsia="pt-BR"/>
              </w:rPr>
              <w:t xml:space="preserve"> </w:t>
            </w:r>
            <w:r w:rsidRPr="00A85A0A">
              <w:rPr>
                <w:rFonts w:ascii="Book Antiqua" w:eastAsia="Times New Roman" w:hAnsi="Book Antiqua" w:cs="Times New Roman"/>
                <w:b/>
                <w:bCs/>
                <w:sz w:val="19"/>
                <w:szCs w:val="19"/>
                <w:highlight w:val="yellow"/>
                <w:lang w:eastAsia="pt-BR"/>
              </w:rPr>
              <w:t>seja porque existe uma nulidade parcial que permite a separação</w:t>
            </w:r>
            <w:r w:rsidRPr="00A85A0A">
              <w:rPr>
                <w:rFonts w:ascii="Book Antiqua" w:eastAsia="Times New Roman" w:hAnsi="Book Antiqua" w:cs="Times New Roman"/>
                <w:b/>
                <w:bCs/>
                <w:sz w:val="19"/>
                <w:szCs w:val="19"/>
                <w:lang w:eastAsia="pt-BR"/>
              </w:rPr>
              <w:t xml:space="preserve">, ou </w:t>
            </w:r>
            <w:r w:rsidRPr="00A85A0A">
              <w:rPr>
                <w:rFonts w:ascii="Book Antiqua" w:eastAsia="Times New Roman" w:hAnsi="Book Antiqua" w:cs="Times New Roman"/>
                <w:b/>
                <w:bCs/>
                <w:sz w:val="19"/>
                <w:szCs w:val="19"/>
                <w:highlight w:val="yellow"/>
                <w:lang w:eastAsia="pt-BR"/>
              </w:rPr>
              <w:t>porque houve pedido expresso da parte interessada</w:t>
            </w:r>
            <w:r w:rsidRPr="00A85A0A">
              <w:rPr>
                <w:rFonts w:ascii="Book Antiqua" w:eastAsia="Times New Roman" w:hAnsi="Book Antiqua" w:cs="Times New Roman"/>
                <w:b/>
                <w:bCs/>
                <w:sz w:val="19"/>
                <w:szCs w:val="19"/>
                <w:lang w:eastAsia="pt-BR"/>
              </w:rPr>
              <w:t xml:space="preserve">, isto é, </w:t>
            </w:r>
            <w:r w:rsidRPr="00A85A0A">
              <w:rPr>
                <w:rFonts w:ascii="Book Antiqua" w:eastAsia="Times New Roman" w:hAnsi="Book Antiqua" w:cs="Times New Roman"/>
                <w:b/>
                <w:bCs/>
                <w:sz w:val="19"/>
                <w:szCs w:val="19"/>
                <w:highlight w:val="yellow"/>
                <w:lang w:eastAsia="pt-BR"/>
              </w:rPr>
              <w:t>é possível a separação do título (o que comporta registro), colocando de lado o que não pode ser registrado</w:t>
            </w:r>
            <w:r w:rsidRPr="00A85A0A">
              <w:rPr>
                <w:rFonts w:ascii="Book Antiqua" w:eastAsia="Times New Roman" w:hAnsi="Book Antiqua" w:cs="Times New Roman"/>
                <w:b/>
                <w:bCs/>
                <w:sz w:val="19"/>
                <w:szCs w:val="19"/>
                <w:lang w:eastAsia="pt-BR"/>
              </w:rPr>
              <w:t>.</w:t>
            </w:r>
            <w:r w:rsidRPr="00A85A0A">
              <w:rPr>
                <w:rFonts w:ascii="Book Antiqua" w:eastAsia="Times New Roman" w:hAnsi="Book Antiqua" w:cs="Times New Roman"/>
                <w:sz w:val="19"/>
                <w:szCs w:val="19"/>
                <w:lang w:eastAsia="pt-BR"/>
              </w:rPr>
              <w:t> Convém citar que</w:t>
            </w:r>
            <w:r>
              <w:rPr>
                <w:rFonts w:ascii="Book Antiqua" w:eastAsia="Times New Roman" w:hAnsi="Book Antiqua" w:cs="Times New Roman"/>
                <w:sz w:val="19"/>
                <w:szCs w:val="19"/>
                <w:lang w:eastAsia="pt-BR"/>
              </w:rPr>
              <w:t>,</w:t>
            </w:r>
            <w:r w:rsidRPr="00A85A0A">
              <w:rPr>
                <w:rFonts w:ascii="Book Antiqua" w:eastAsia="Times New Roman" w:hAnsi="Book Antiqua" w:cs="Times New Roman"/>
                <w:sz w:val="19"/>
                <w:szCs w:val="19"/>
                <w:lang w:eastAsia="pt-BR"/>
              </w:rPr>
              <w:t xml:space="preserve"> anteriormente ao sistema de matrículas, não era possível cindir no sistema de transcrições, havendo a permissão com a entrada em vigor da Lei de Registros Públicos (Lei 6.015/73). </w:t>
            </w:r>
            <w:r w:rsidRPr="00A85A0A">
              <w:rPr>
                <w:rFonts w:ascii="Book Antiqua" w:eastAsia="Times New Roman" w:hAnsi="Book Antiqua" w:cs="Times New Roman"/>
                <w:b/>
                <w:bCs/>
                <w:sz w:val="19"/>
                <w:szCs w:val="19"/>
                <w:highlight w:val="green"/>
                <w:lang w:eastAsia="pt-BR"/>
              </w:rPr>
              <w:t>Como exemplo de aplicação desse princípio</w:t>
            </w:r>
            <w:r>
              <w:rPr>
                <w:rFonts w:ascii="Book Antiqua" w:eastAsia="Times New Roman" w:hAnsi="Book Antiqua" w:cs="Times New Roman"/>
                <w:b/>
                <w:bCs/>
                <w:sz w:val="19"/>
                <w:szCs w:val="19"/>
                <w:lang w:eastAsia="pt-BR"/>
              </w:rPr>
              <w:t>,</w:t>
            </w:r>
            <w:r w:rsidRPr="00A85A0A">
              <w:rPr>
                <w:rFonts w:ascii="Book Antiqua" w:eastAsia="Times New Roman" w:hAnsi="Book Antiqua" w:cs="Times New Roman"/>
                <w:b/>
                <w:bCs/>
                <w:sz w:val="19"/>
                <w:szCs w:val="19"/>
                <w:lang w:eastAsia="pt-BR"/>
              </w:rPr>
              <w:t xml:space="preserve"> </w:t>
            </w:r>
            <w:r w:rsidRPr="00A85A0A">
              <w:rPr>
                <w:rFonts w:ascii="Book Antiqua" w:eastAsia="Times New Roman" w:hAnsi="Book Antiqua" w:cs="Times New Roman"/>
                <w:b/>
                <w:bCs/>
                <w:sz w:val="19"/>
                <w:szCs w:val="19"/>
                <w:highlight w:val="yellow"/>
                <w:lang w:eastAsia="pt-BR"/>
              </w:rPr>
              <w:t>está a possibilidade de se registrar escritura pública de venda e imóvel noticiando a existência de construção ainda não averbada no Livro 2</w:t>
            </w:r>
            <w:r w:rsidRPr="00A85A0A">
              <w:rPr>
                <w:rFonts w:ascii="Book Antiqua" w:eastAsia="Times New Roman" w:hAnsi="Book Antiqua" w:cs="Times New Roman"/>
                <w:b/>
                <w:bCs/>
                <w:sz w:val="19"/>
                <w:szCs w:val="19"/>
                <w:lang w:eastAsia="pt-BR"/>
              </w:rPr>
              <w:t>.</w:t>
            </w:r>
            <w:r w:rsidRPr="00A85A0A">
              <w:rPr>
                <w:rFonts w:ascii="Book Antiqua" w:eastAsia="Times New Roman" w:hAnsi="Book Antiqua" w:cs="Times New Roman"/>
                <w:sz w:val="19"/>
                <w:szCs w:val="19"/>
                <w:lang w:eastAsia="pt-BR"/>
              </w:rPr>
              <w:t> Não sendo possível averbar previamente a construção, é possível a cindibilidade do título para registrar a aquisição do terreno, mas desde que haja requerimento expresso do interessado (princípio da instância) e o terreno tenha sido perfeitamente descrito no título: “Assim, não haveria, em tese óbice a cisão do mandado de penhora, mediante requerimento escrito do apresentante, registrando-o nas matrículas imobiliárias dos imóveis lindeiros sem qualquer consideração à construção nele mencionada”. (</w:t>
            </w:r>
            <w:hyperlink r:id="rId550" w:history="1">
              <w:r w:rsidRPr="00A85A0A">
                <w:rPr>
                  <w:rStyle w:val="Hyperlink"/>
                  <w:rFonts w:ascii="Book Antiqua" w:eastAsia="Times New Roman" w:hAnsi="Book Antiqua" w:cs="Times New Roman"/>
                  <w:sz w:val="19"/>
                  <w:szCs w:val="19"/>
                  <w:lang w:eastAsia="pt-BR"/>
                </w:rPr>
                <w:t>http://antoniocsjr.blogspot.com/2012/06/principio-da-cindibilidade.html</w:t>
              </w:r>
            </w:hyperlink>
            <w:r>
              <w:rPr>
                <w:rFonts w:ascii="Book Antiqua" w:eastAsia="Times New Roman" w:hAnsi="Book Antiqua" w:cs="Times New Roman"/>
                <w:sz w:val="19"/>
                <w:szCs w:val="19"/>
                <w:lang w:eastAsia="pt-BR"/>
              </w:rPr>
              <w:t xml:space="preserve">) </w:t>
            </w:r>
            <w:r w:rsidRPr="00A85A0A">
              <w:rPr>
                <w:rFonts w:ascii="Book Antiqua" w:eastAsia="Times New Roman" w:hAnsi="Book Antiqua" w:cs="Times New Roman"/>
                <w:sz w:val="19"/>
                <w:szCs w:val="19"/>
                <w:lang w:eastAsia="pt-BR"/>
              </w:rPr>
              <w:t xml:space="preserve">Com o advento da Lei 6.015/73 e o surgimento do sistema matricial, juntamente com o princípio da </w:t>
            </w:r>
            <w:proofErr w:type="spellStart"/>
            <w:r w:rsidRPr="00A85A0A">
              <w:rPr>
                <w:rFonts w:ascii="Book Antiqua" w:eastAsia="Times New Roman" w:hAnsi="Book Antiqua" w:cs="Times New Roman"/>
                <w:sz w:val="19"/>
                <w:szCs w:val="19"/>
                <w:lang w:eastAsia="pt-BR"/>
              </w:rPr>
              <w:t>unitaridade</w:t>
            </w:r>
            <w:proofErr w:type="spellEnd"/>
            <w:r w:rsidRPr="00A85A0A">
              <w:rPr>
                <w:rFonts w:ascii="Book Antiqua" w:eastAsia="Times New Roman" w:hAnsi="Book Antiqua" w:cs="Times New Roman"/>
                <w:sz w:val="19"/>
                <w:szCs w:val="19"/>
                <w:lang w:eastAsia="pt-BR"/>
              </w:rPr>
              <w:t xml:space="preserve"> da matrícula, não há mais qualquer fundamento para a manutenção do princípio pretoriano da </w:t>
            </w:r>
            <w:proofErr w:type="spellStart"/>
            <w:r w:rsidRPr="00A85A0A">
              <w:rPr>
                <w:rFonts w:ascii="Book Antiqua" w:eastAsia="Times New Roman" w:hAnsi="Book Antiqua" w:cs="Times New Roman"/>
                <w:sz w:val="19"/>
                <w:szCs w:val="19"/>
                <w:lang w:eastAsia="pt-BR"/>
              </w:rPr>
              <w:t>incindibilidade</w:t>
            </w:r>
            <w:proofErr w:type="spellEnd"/>
            <w:r w:rsidRPr="00A85A0A">
              <w:rPr>
                <w:rFonts w:ascii="Book Antiqua" w:eastAsia="Times New Roman" w:hAnsi="Book Antiqua" w:cs="Times New Roman"/>
                <w:sz w:val="19"/>
                <w:szCs w:val="19"/>
                <w:lang w:eastAsia="pt-BR"/>
              </w:rPr>
              <w:t xml:space="preserve"> do título. </w:t>
            </w:r>
            <w:r w:rsidRPr="00A85A0A">
              <w:rPr>
                <w:rFonts w:ascii="Book Antiqua" w:eastAsia="Times New Roman" w:hAnsi="Book Antiqua" w:cs="Times New Roman"/>
                <w:b/>
                <w:bCs/>
                <w:sz w:val="19"/>
                <w:szCs w:val="19"/>
                <w:highlight w:val="yellow"/>
                <w:lang w:eastAsia="pt-BR"/>
              </w:rPr>
              <w:t>Com a nova sistemática o registro é do imóvel matriculado e não do título como ocorria no sistema anterior</w:t>
            </w:r>
            <w:r w:rsidRPr="00A85A0A">
              <w:rPr>
                <w:rFonts w:ascii="Book Antiqua" w:eastAsia="Times New Roman" w:hAnsi="Book Antiqua" w:cs="Times New Roman"/>
                <w:b/>
                <w:bCs/>
                <w:sz w:val="19"/>
                <w:szCs w:val="19"/>
                <w:lang w:eastAsia="pt-BR"/>
              </w:rPr>
              <w:t>.</w:t>
            </w:r>
            <w:r w:rsidRPr="00A85A0A">
              <w:rPr>
                <w:rFonts w:ascii="Book Antiqua" w:eastAsia="Times New Roman" w:hAnsi="Book Antiqua" w:cs="Times New Roman"/>
                <w:sz w:val="19"/>
                <w:szCs w:val="19"/>
                <w:lang w:eastAsia="pt-BR"/>
              </w:rPr>
              <w:t> O título, no direito vigente, é meio para o registro e não o fim da transcrição como ocorria no direito pretérito. (...) Com isso, o ato de registro deixou de ser a reprodução integral dos instrumentos recepcionados no fólio real, para permitir que o título reflita, apenas, aquilo que for possível ter ingresso no cadastro imobiliário. ( </w:t>
            </w:r>
            <w:hyperlink r:id="rId551" w:history="1">
              <w:r w:rsidRPr="00A85A0A">
                <w:rPr>
                  <w:rStyle w:val="Hyperlink"/>
                  <w:rFonts w:ascii="Book Antiqua" w:eastAsia="Times New Roman" w:hAnsi="Book Antiqua" w:cs="Times New Roman"/>
                  <w:sz w:val="19"/>
                  <w:szCs w:val="19"/>
                  <w:lang w:eastAsia="pt-BR"/>
                </w:rPr>
                <w:t>https://www.diariodasleis.com.br/bdi/13218-o-princupio-da-cindibilidade-dos-tutulos-e-seus-efeitos-no-registro-de-imuveis.html</w:t>
              </w:r>
            </w:hyperlink>
            <w:r w:rsidRPr="00A85A0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p w14:paraId="77CB9053" w14:textId="5B57A172" w:rsidR="00BA1B39" w:rsidRPr="00813C25" w:rsidRDefault="00BA1B39" w:rsidP="00A85A0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A1B39">
              <w:rPr>
                <w:rFonts w:ascii="Book Antiqua" w:eastAsia="Times New Roman" w:hAnsi="Book Antiqua" w:cs="Times New Roman"/>
                <w:b/>
                <w:bCs/>
                <w:sz w:val="19"/>
                <w:szCs w:val="19"/>
                <w:highlight w:val="yellow"/>
                <w:lang w:eastAsia="pt-BR"/>
              </w:rPr>
              <w:t>TRF2-2018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sz w:val="19"/>
                <w:szCs w:val="19"/>
                <w:lang w:eastAsia="pt-BR"/>
              </w:rPr>
              <w:t>A Lei de Registros Públicos estabelece que, apresentado o título ao Cartório de Registro Imobiliário, o Oficial, havendo exigência a ser satisfeita, a indicará por escrito. O apresentante do título, não se conformando com a exigência, requererá que o Oficial suscite dúvida para o juiz dirimi-la, obedecendo-se ao seguinte:</w:t>
            </w:r>
            <w:r>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sz w:val="19"/>
                <w:szCs w:val="19"/>
                <w:lang w:eastAsia="pt-BR"/>
              </w:rPr>
              <w:t>Transitada em julgado a decisão da dúvida, se for julgada procedente, os documentos serão devolvidos ao apresentante, dando-se ciência da decisão ao Oficial, para que a consigne no Protocolo e cancele a prenotação; se for julgada improcedente, o interessado apresentará o título de novo, com o respectivo mandado judicial, para que o Oficial proceda ao registro anteriormente negado.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198,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c/c 203, LRP.</w:t>
            </w:r>
          </w:p>
        </w:tc>
      </w:tr>
    </w:tbl>
    <w:p w14:paraId="2B9B5F9F" w14:textId="2E69392E" w:rsidR="00B84539" w:rsidRPr="0045791D" w:rsidRDefault="009E1DDC" w:rsidP="00406457">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750540">
        <w:rPr>
          <w:rFonts w:ascii="Book Antiqua" w:eastAsia="Times New Roman" w:hAnsi="Book Antiqua" w:cs="Times New Roman"/>
          <w:sz w:val="19"/>
          <w:szCs w:val="19"/>
          <w:lang w:eastAsia="pt-BR"/>
        </w:rPr>
        <w:lastRenderedPageBreak/>
        <w:t xml:space="preserve">        </w:t>
      </w:r>
      <w:r w:rsidRPr="00750540">
        <w:rPr>
          <w:rFonts w:ascii="Book Antiqua" w:eastAsia="Times New Roman" w:hAnsi="Book Antiqua" w:cs="Times New Roman"/>
          <w:b/>
          <w:sz w:val="19"/>
          <w:szCs w:val="19"/>
          <w:highlight w:val="magenta"/>
          <w:lang w:eastAsia="pt-BR"/>
        </w:rPr>
        <w:t>Art. 204</w:t>
      </w:r>
      <w:r w:rsidR="00BA1B39">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A </w:t>
      </w:r>
      <w:r w:rsidRPr="00750540">
        <w:rPr>
          <w:rFonts w:ascii="Book Antiqua" w:eastAsia="Times New Roman" w:hAnsi="Book Antiqua" w:cs="Times New Roman"/>
          <w:b/>
          <w:sz w:val="19"/>
          <w:szCs w:val="19"/>
          <w:highlight w:val="yellow"/>
          <w:lang w:eastAsia="pt-BR"/>
        </w:rPr>
        <w:t>decisão da dúvida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tem</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b/>
          <w:caps/>
          <w:sz w:val="19"/>
          <w:szCs w:val="19"/>
          <w:shd w:val="clear" w:color="auto" w:fill="F7CAAC" w:themeFill="accent2" w:themeFillTint="66"/>
          <w:lang w:eastAsia="pt-BR"/>
        </w:rPr>
        <w:t>natureza administrativa</w:t>
      </w:r>
      <w:r w:rsidRPr="00750540">
        <w:rPr>
          <w:rFonts w:ascii="Book Antiqua" w:eastAsia="Times New Roman" w:hAnsi="Book Antiqua" w:cs="Times New Roman"/>
          <w:sz w:val="19"/>
          <w:szCs w:val="19"/>
          <w:lang w:eastAsia="pt-BR"/>
        </w:rPr>
        <w:t xml:space="preserve"> e </w:t>
      </w:r>
      <w:r w:rsidRPr="00750540">
        <w:rPr>
          <w:rFonts w:ascii="Book Antiqua" w:eastAsia="Times New Roman" w:hAnsi="Book Antiqua" w:cs="Times New Roman"/>
          <w:b/>
          <w:caps/>
          <w:sz w:val="19"/>
          <w:szCs w:val="19"/>
          <w:highlight w:val="green"/>
          <w:lang w:eastAsia="pt-BR"/>
        </w:rPr>
        <w:t>não impede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yellow"/>
          <w:lang w:eastAsia="pt-BR"/>
        </w:rPr>
        <w:t>o uso</w:t>
      </w:r>
      <w:r w:rsidRPr="00750540">
        <w:rPr>
          <w:rFonts w:ascii="Book Antiqua" w:eastAsia="Times New Roman" w:hAnsi="Book Antiqua" w:cs="Times New Roman"/>
          <w:sz w:val="19"/>
          <w:szCs w:val="19"/>
          <w:lang w:eastAsia="pt-BR"/>
        </w:rPr>
        <w:t xml:space="preserve"> do </w:t>
      </w:r>
      <w:r w:rsidRPr="00750540">
        <w:rPr>
          <w:rFonts w:ascii="Book Antiqua" w:eastAsia="Times New Roman" w:hAnsi="Book Antiqua" w:cs="Times New Roman"/>
          <w:b/>
          <w:sz w:val="19"/>
          <w:szCs w:val="19"/>
          <w:highlight w:val="cyan"/>
          <w:lang w:eastAsia="pt-BR"/>
        </w:rPr>
        <w:t>processo contencioso competente</w:t>
      </w:r>
      <w:r w:rsidRPr="00CB2BA4">
        <w:rPr>
          <w:rFonts w:ascii="Book Antiqua" w:eastAsia="Times New Roman" w:hAnsi="Book Antiqua" w:cs="Times New Roman"/>
          <w:sz w:val="16"/>
          <w:szCs w:val="16"/>
          <w:lang w:eastAsia="pt-BR"/>
        </w:rPr>
        <w:t xml:space="preserve">. </w:t>
      </w:r>
      <w:hyperlink r:id="rId552" w:anchor="art205" w:history="1">
        <w:r w:rsidRPr="00CB2BA4">
          <w:rPr>
            <w:rFonts w:ascii="Book Antiqua" w:eastAsia="Times New Roman" w:hAnsi="Book Antiqua" w:cs="Times New Roman"/>
            <w:color w:val="0000FF"/>
            <w:sz w:val="16"/>
            <w:szCs w:val="16"/>
            <w:u w:val="single"/>
            <w:lang w:eastAsia="pt-BR"/>
          </w:rPr>
          <w:t>(Renumerado do art. 205 com nova redação pela Lei nº 6.216, de 1975).</w:t>
        </w:r>
      </w:hyperlink>
      <w:r w:rsidR="00144353" w:rsidRPr="00CB2BA4">
        <w:rPr>
          <w:rFonts w:ascii="Book Antiqua" w:eastAsia="Times New Roman" w:hAnsi="Book Antiqua" w:cs="Times New Roman"/>
          <w:color w:val="0000FF"/>
          <w:sz w:val="16"/>
          <w:szCs w:val="16"/>
          <w:lang w:eastAsia="pt-BR"/>
        </w:rPr>
        <w:t xml:space="preserve"> </w:t>
      </w:r>
      <w:r w:rsidR="00144353" w:rsidRPr="00CB2BA4">
        <w:rPr>
          <w:rFonts w:ascii="Book Antiqua" w:eastAsia="Times New Roman" w:hAnsi="Book Antiqua" w:cs="Times New Roman"/>
          <w:b/>
          <w:bCs/>
          <w:color w:val="FF0000"/>
          <w:sz w:val="16"/>
          <w:szCs w:val="16"/>
          <w:u w:val="single"/>
          <w:lang w:eastAsia="pt-BR"/>
        </w:rPr>
        <w:t>(MPPE-2002)</w:t>
      </w:r>
      <w:r w:rsidR="008C2D26" w:rsidRPr="00CB2BA4">
        <w:rPr>
          <w:rFonts w:ascii="Book Antiqua" w:eastAsia="Times New Roman" w:hAnsi="Book Antiqua" w:cs="Times New Roman"/>
          <w:b/>
          <w:bCs/>
          <w:color w:val="FF0000"/>
          <w:sz w:val="16"/>
          <w:szCs w:val="16"/>
          <w:lang w:eastAsia="pt-BR"/>
        </w:rPr>
        <w:t xml:space="preserve"> </w:t>
      </w:r>
      <w:r w:rsidR="00CF46DE" w:rsidRPr="00CB2BA4">
        <w:rPr>
          <w:rFonts w:ascii="Book Antiqua" w:eastAsia="Times New Roman" w:hAnsi="Book Antiqua" w:cs="Times New Roman"/>
          <w:b/>
          <w:bCs/>
          <w:color w:val="FF0000"/>
          <w:sz w:val="16"/>
          <w:szCs w:val="16"/>
          <w:u w:val="single"/>
          <w:lang w:eastAsia="pt-BR"/>
        </w:rPr>
        <w:t>(TJAM-2013)</w:t>
      </w:r>
      <w:r w:rsidR="009B710E" w:rsidRPr="00CB2BA4">
        <w:rPr>
          <w:rFonts w:ascii="Book Antiqua" w:eastAsia="Times New Roman" w:hAnsi="Book Antiqua" w:cs="Times New Roman"/>
          <w:b/>
          <w:bCs/>
          <w:color w:val="FF0000"/>
          <w:sz w:val="16"/>
          <w:szCs w:val="16"/>
          <w:lang w:eastAsia="pt-BR"/>
        </w:rPr>
        <w:t xml:space="preserve"> </w:t>
      </w:r>
      <w:r w:rsidR="009B710E" w:rsidRPr="00CB2BA4">
        <w:rPr>
          <w:rFonts w:ascii="Book Antiqua" w:hAnsi="Book Antiqua" w:cs="Arial"/>
          <w:b/>
          <w:bCs/>
          <w:color w:val="FF0000"/>
          <w:sz w:val="16"/>
          <w:szCs w:val="16"/>
          <w:u w:val="single"/>
        </w:rPr>
        <w:t>(MPDFT-2013)</w:t>
      </w:r>
      <w:r w:rsidR="00A73D5F" w:rsidRPr="00CB2BA4">
        <w:rPr>
          <w:rFonts w:ascii="Book Antiqua" w:hAnsi="Book Antiqua" w:cs="Arial"/>
          <w:b/>
          <w:bCs/>
          <w:color w:val="FF0000"/>
          <w:sz w:val="16"/>
          <w:szCs w:val="16"/>
        </w:rPr>
        <w:t xml:space="preserve"> </w:t>
      </w:r>
      <w:r w:rsidR="00A73D5F" w:rsidRPr="00CB2BA4">
        <w:rPr>
          <w:rFonts w:ascii="Book Antiqua" w:hAnsi="Book Antiqua" w:cs="Arial"/>
          <w:b/>
          <w:bCs/>
          <w:color w:val="FF0000"/>
          <w:sz w:val="16"/>
          <w:szCs w:val="16"/>
          <w:u w:val="single"/>
        </w:rPr>
        <w:t>(TRF2-2013)</w:t>
      </w:r>
      <w:r w:rsidR="00A73D5F" w:rsidRPr="00CB2BA4">
        <w:rPr>
          <w:rFonts w:ascii="Book Antiqua" w:hAnsi="Book Antiqua" w:cs="Arial"/>
          <w:b/>
          <w:bCs/>
          <w:color w:val="FF0000"/>
          <w:sz w:val="16"/>
          <w:szCs w:val="16"/>
        </w:rPr>
        <w:t xml:space="preserve"> </w:t>
      </w:r>
      <w:r w:rsidR="00A73D5F" w:rsidRPr="00CB2BA4">
        <w:rPr>
          <w:rFonts w:ascii="Book Antiqua" w:hAnsi="Book Antiqua"/>
          <w:b/>
          <w:color w:val="FF0000"/>
          <w:sz w:val="16"/>
          <w:szCs w:val="16"/>
          <w:u w:val="single"/>
        </w:rPr>
        <w:t>(PGEGO-2013)</w:t>
      </w:r>
      <w:r w:rsidR="00A73D5F" w:rsidRPr="00CB2BA4">
        <w:rPr>
          <w:rFonts w:ascii="Book Antiqua" w:hAnsi="Book Antiqua"/>
          <w:b/>
          <w:color w:val="FF0000"/>
          <w:sz w:val="16"/>
          <w:szCs w:val="16"/>
        </w:rPr>
        <w:t xml:space="preserve"> </w:t>
      </w:r>
      <w:r w:rsidR="00A73D5F" w:rsidRPr="00CB2BA4">
        <w:rPr>
          <w:rFonts w:ascii="Book Antiqua" w:hAnsi="Book Antiqua"/>
          <w:b/>
          <w:color w:val="FF0000"/>
          <w:sz w:val="16"/>
          <w:szCs w:val="16"/>
          <w:u w:val="single"/>
        </w:rPr>
        <w:t>(TJCE-2014)</w:t>
      </w:r>
      <w:r w:rsidR="00A73D5F" w:rsidRPr="00CB2BA4">
        <w:rPr>
          <w:rFonts w:ascii="Book Antiqua" w:hAnsi="Book Antiqua"/>
          <w:b/>
          <w:color w:val="FF0000"/>
          <w:sz w:val="16"/>
          <w:szCs w:val="16"/>
        </w:rPr>
        <w:t xml:space="preserve"> </w:t>
      </w:r>
      <w:r w:rsidR="00A73D5F" w:rsidRPr="00CB2BA4">
        <w:rPr>
          <w:rFonts w:ascii="Book Antiqua" w:hAnsi="Book Antiqua"/>
          <w:b/>
          <w:color w:val="FF0000"/>
          <w:sz w:val="16"/>
          <w:szCs w:val="16"/>
          <w:u w:val="single"/>
        </w:rPr>
        <w:t>(TJRJ-2014)</w:t>
      </w:r>
      <w:r w:rsidR="004503F6" w:rsidRPr="00CB2BA4">
        <w:rPr>
          <w:rFonts w:ascii="Book Antiqua" w:hAnsi="Book Antiqua"/>
          <w:b/>
          <w:color w:val="FF0000"/>
          <w:sz w:val="16"/>
          <w:szCs w:val="16"/>
        </w:rPr>
        <w:t xml:space="preserve"> </w:t>
      </w:r>
      <w:r w:rsidR="004503F6" w:rsidRPr="00CB2BA4">
        <w:rPr>
          <w:rFonts w:ascii="Book Antiqua" w:hAnsi="Book Antiqua"/>
          <w:b/>
          <w:bCs/>
          <w:color w:val="FF0000"/>
          <w:sz w:val="16"/>
          <w:szCs w:val="16"/>
          <w:u w:val="single"/>
        </w:rPr>
        <w:t>(Cartórios/TJDFT-2014)</w:t>
      </w:r>
      <w:r w:rsidR="002C0782" w:rsidRPr="00CB2BA4">
        <w:rPr>
          <w:rFonts w:ascii="Book Antiqua" w:hAnsi="Book Antiqua"/>
          <w:b/>
          <w:color w:val="FF0000"/>
          <w:sz w:val="16"/>
          <w:szCs w:val="16"/>
        </w:rPr>
        <w:t xml:space="preserve"> </w:t>
      </w:r>
      <w:r w:rsidR="00A73D5F" w:rsidRPr="00CB2BA4">
        <w:rPr>
          <w:rFonts w:ascii="Book Antiqua" w:hAnsi="Book Antiqua"/>
          <w:b/>
          <w:color w:val="FF0000"/>
          <w:sz w:val="16"/>
          <w:szCs w:val="16"/>
          <w:u w:val="single"/>
        </w:rPr>
        <w:t>(TJDFT-2015)</w:t>
      </w:r>
      <w:r w:rsidR="00187991" w:rsidRPr="00CB2BA4">
        <w:rPr>
          <w:rFonts w:ascii="Book Antiqua" w:hAnsi="Book Antiqua"/>
          <w:b/>
          <w:color w:val="FF0000"/>
          <w:sz w:val="16"/>
          <w:szCs w:val="16"/>
        </w:rPr>
        <w:t xml:space="preserve"> </w:t>
      </w:r>
      <w:r w:rsidR="00187991" w:rsidRPr="00CB2BA4">
        <w:rPr>
          <w:rFonts w:ascii="Book Antiqua" w:eastAsia="Times New Roman" w:hAnsi="Book Antiqua" w:cs="Times New Roman"/>
          <w:b/>
          <w:color w:val="FF0000"/>
          <w:sz w:val="16"/>
          <w:szCs w:val="16"/>
          <w:u w:val="single"/>
          <w:lang w:eastAsia="pt-BR"/>
        </w:rPr>
        <w:t>(Cartórios/TJMG-2017)</w:t>
      </w:r>
      <w:r w:rsidR="0033199F" w:rsidRPr="00CB2BA4">
        <w:rPr>
          <w:rFonts w:ascii="Book Antiqua" w:eastAsia="Times New Roman" w:hAnsi="Book Antiqua" w:cs="Times New Roman"/>
          <w:b/>
          <w:bCs/>
          <w:color w:val="FF0000"/>
          <w:sz w:val="16"/>
          <w:szCs w:val="16"/>
          <w:lang w:eastAsia="pt-BR"/>
        </w:rPr>
        <w:t xml:space="preserve"> </w:t>
      </w:r>
      <w:r w:rsidR="0033199F" w:rsidRPr="00CB2BA4">
        <w:rPr>
          <w:rFonts w:ascii="Book Antiqua" w:eastAsia="Times New Roman" w:hAnsi="Book Antiqua" w:cs="Times New Roman"/>
          <w:b/>
          <w:bCs/>
          <w:color w:val="FF0000"/>
          <w:sz w:val="16"/>
          <w:szCs w:val="16"/>
          <w:u w:val="single"/>
          <w:lang w:eastAsia="pt-BR"/>
        </w:rPr>
        <w:t>(MPBA-2018)</w:t>
      </w:r>
      <w:r w:rsidR="00DC772F" w:rsidRPr="00CB2BA4">
        <w:rPr>
          <w:rFonts w:ascii="Book Antiqua" w:eastAsia="Times New Roman" w:hAnsi="Book Antiqua" w:cs="Times New Roman"/>
          <w:b/>
          <w:bCs/>
          <w:color w:val="FF0000"/>
          <w:sz w:val="16"/>
          <w:szCs w:val="16"/>
          <w:lang w:eastAsia="pt-BR"/>
        </w:rPr>
        <w:t xml:space="preserve"> </w:t>
      </w:r>
      <w:r w:rsidR="00DC772F" w:rsidRPr="00CB2BA4">
        <w:rPr>
          <w:rFonts w:ascii="Book Antiqua" w:hAnsi="Book Antiqua" w:cs="Times New Roman"/>
          <w:b/>
          <w:color w:val="FF0000"/>
          <w:sz w:val="16"/>
          <w:szCs w:val="16"/>
          <w:u w:val="single"/>
        </w:rPr>
        <w:t>(PGM-Manaus/AM-2018)</w:t>
      </w:r>
      <w:r w:rsidR="00A73D5F" w:rsidRPr="00CB2BA4">
        <w:rPr>
          <w:rFonts w:ascii="Book Antiqua" w:eastAsia="Times New Roman" w:hAnsi="Book Antiqua" w:cs="Times New Roman"/>
          <w:b/>
          <w:bCs/>
          <w:color w:val="FF0000"/>
          <w:sz w:val="16"/>
          <w:szCs w:val="16"/>
          <w:lang w:eastAsia="pt-BR"/>
        </w:rPr>
        <w:t xml:space="preserve"> </w:t>
      </w:r>
      <w:r w:rsidR="00A73D5F" w:rsidRPr="00CB2BA4">
        <w:rPr>
          <w:rFonts w:ascii="Book Antiqua" w:eastAsia="Times New Roman" w:hAnsi="Book Antiqua" w:cs="Times New Roman"/>
          <w:b/>
          <w:bCs/>
          <w:color w:val="FF0000"/>
          <w:sz w:val="16"/>
          <w:szCs w:val="16"/>
          <w:u w:val="single"/>
          <w:lang w:eastAsia="pt-BR"/>
        </w:rPr>
        <w:t>(TJBA-2019)</w:t>
      </w:r>
      <w:r w:rsidR="002D1490" w:rsidRPr="00CB2BA4">
        <w:rPr>
          <w:rFonts w:ascii="Book Antiqua" w:eastAsia="Times New Roman" w:hAnsi="Book Antiqua" w:cs="Times New Roman"/>
          <w:b/>
          <w:bCs/>
          <w:color w:val="FF0000"/>
          <w:sz w:val="16"/>
          <w:szCs w:val="16"/>
          <w:lang w:eastAsia="pt-BR"/>
        </w:rPr>
        <w:t xml:space="preserve"> </w:t>
      </w:r>
      <w:r w:rsidR="002D1490" w:rsidRPr="00CB2BA4">
        <w:rPr>
          <w:rFonts w:ascii="Book Antiqua" w:eastAsia="Times New Roman" w:hAnsi="Book Antiqua" w:cs="Arial"/>
          <w:b/>
          <w:bCs/>
          <w:color w:val="FF0000"/>
          <w:sz w:val="16"/>
          <w:szCs w:val="16"/>
          <w:u w:val="single"/>
          <w:lang w:eastAsia="pt-BR"/>
        </w:rPr>
        <w:t>(Cartórios/TJMS-2021)</w:t>
      </w:r>
      <w:r w:rsidR="00F05507" w:rsidRPr="00CB2BA4">
        <w:rPr>
          <w:rFonts w:ascii="Book Antiqua" w:eastAsia="Times New Roman" w:hAnsi="Book Antiqua" w:cs="Arial"/>
          <w:b/>
          <w:bCs/>
          <w:color w:val="FF0000"/>
          <w:sz w:val="16"/>
          <w:szCs w:val="16"/>
          <w:lang w:eastAsia="pt-BR"/>
        </w:rPr>
        <w:t xml:space="preserve"> </w:t>
      </w:r>
      <w:r w:rsidR="00F05507" w:rsidRPr="00CB2BA4">
        <w:rPr>
          <w:rFonts w:ascii="Book Antiqua" w:eastAsia="Times New Roman" w:hAnsi="Book Antiqua" w:cs="Times New Roman"/>
          <w:b/>
          <w:bCs/>
          <w:color w:val="FF0000"/>
          <w:sz w:val="16"/>
          <w:szCs w:val="16"/>
          <w:u w:val="single"/>
          <w:lang w:eastAsia="pt-BR"/>
        </w:rPr>
        <w:t>(Cartórios/TJSC-2021)</w:t>
      </w:r>
      <w:r w:rsidR="00B72A6F" w:rsidRPr="00CB2BA4">
        <w:rPr>
          <w:rFonts w:ascii="Book Antiqua" w:eastAsia="Times New Roman" w:hAnsi="Book Antiqua" w:cs="Times New Roman"/>
          <w:b/>
          <w:bCs/>
          <w:color w:val="FF0000"/>
          <w:sz w:val="16"/>
          <w:szCs w:val="16"/>
          <w:lang w:eastAsia="pt-BR"/>
        </w:rPr>
        <w:t xml:space="preserve"> </w:t>
      </w:r>
      <w:r w:rsidR="00B72A6F" w:rsidRPr="00CB2BA4">
        <w:rPr>
          <w:rFonts w:ascii="Book Antiqua" w:eastAsia="Times New Roman" w:hAnsi="Book Antiqua" w:cs="Times New Roman"/>
          <w:b/>
          <w:bCs/>
          <w:color w:val="FF0000"/>
          <w:sz w:val="16"/>
          <w:szCs w:val="16"/>
          <w:u w:val="single"/>
          <w:lang w:eastAsia="pt-BR"/>
        </w:rPr>
        <w:t>(Cartórios/TJSP-2022)</w:t>
      </w:r>
      <w:r w:rsidR="0045791D">
        <w:rPr>
          <w:rFonts w:ascii="Book Antiqua" w:eastAsia="Times New Roman" w:hAnsi="Book Antiqua" w:cs="Times New Roman"/>
          <w:b/>
          <w:bCs/>
          <w:color w:val="FF0000"/>
          <w:sz w:val="16"/>
          <w:szCs w:val="16"/>
          <w:lang w:eastAsia="pt-BR"/>
        </w:rPr>
        <w:t xml:space="preserve"> </w:t>
      </w:r>
      <w:r w:rsidR="0045791D">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B84539" w:rsidRPr="00750540" w14:paraId="08AA4062" w14:textId="77777777" w:rsidTr="00B84539">
        <w:tc>
          <w:tcPr>
            <w:tcW w:w="8494" w:type="dxa"/>
            <w:shd w:val="clear" w:color="auto" w:fill="CCFFFF"/>
          </w:tcPr>
          <w:p w14:paraId="02B01482" w14:textId="79F0AEE4" w:rsidR="00723010" w:rsidRPr="00750540" w:rsidRDefault="00914154" w:rsidP="00914154">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PGEPA-2023</w:t>
            </w:r>
            <w:r>
              <w:rPr>
                <w:rFonts w:ascii="Book Antiqua" w:eastAsia="Times New Roman" w:hAnsi="Book Antiqua" w:cs="Times New Roman"/>
                <w:b/>
                <w:i/>
                <w:iCs/>
                <w:color w:val="FF0000"/>
                <w:sz w:val="19"/>
                <w:szCs w:val="19"/>
                <w:lang w:eastAsia="pt-BR"/>
              </w:rPr>
              <w:t>: #</w:t>
            </w:r>
            <w:r w:rsidRPr="0033199F">
              <w:rPr>
                <w:rFonts w:ascii="Book Antiqua" w:eastAsia="Times New Roman" w:hAnsi="Book Antiqua" w:cs="Times New Roman"/>
                <w:b/>
                <w:i/>
                <w:iCs/>
                <w:color w:val="FF0000"/>
                <w:sz w:val="19"/>
                <w:szCs w:val="19"/>
                <w:highlight w:val="green"/>
                <w:lang w:eastAsia="pt-BR"/>
              </w:rPr>
              <w:t>CESPE</w:t>
            </w:r>
            <w:r w:rsidRPr="00750540">
              <w:rPr>
                <w:rFonts w:ascii="Book Antiqua" w:eastAsia="Times New Roman" w:hAnsi="Book Antiqua" w:cs="Times New Roman"/>
                <w:bCs/>
                <w:sz w:val="19"/>
                <w:szCs w:val="19"/>
                <w:lang w:eastAsia="pt-BR"/>
              </w:rPr>
              <w:t>:</w:t>
            </w:r>
            <w:r>
              <w:t xml:space="preserve"> </w:t>
            </w:r>
            <w:r w:rsidRPr="00914154">
              <w:rPr>
                <w:rFonts w:ascii="Book Antiqua" w:eastAsia="Times New Roman" w:hAnsi="Book Antiqua" w:cs="Times New Roman"/>
                <w:b/>
                <w:i/>
                <w:iCs/>
                <w:sz w:val="19"/>
                <w:szCs w:val="19"/>
                <w:u w:val="single"/>
                <w:lang w:eastAsia="pt-BR"/>
              </w:rPr>
              <w:t>Não cabe recurso especial ou extraordinário em procedimento de dúvida</w:t>
            </w:r>
            <w:r w:rsidRPr="00914154">
              <w:rPr>
                <w:rFonts w:ascii="Book Antiqua" w:eastAsia="Times New Roman" w:hAnsi="Book Antiqua" w:cs="Times New Roman"/>
                <w:b/>
                <w:sz w:val="19"/>
                <w:szCs w:val="19"/>
                <w:lang w:eastAsia="pt-BR"/>
              </w:rPr>
              <w:t>:</w:t>
            </w:r>
            <w:r>
              <w:t xml:space="preserve"> </w:t>
            </w:r>
            <w:r w:rsidRPr="00914154">
              <w:rPr>
                <w:rFonts w:ascii="Book Antiqua" w:eastAsia="Times New Roman" w:hAnsi="Book Antiqua" w:cs="Times New Roman"/>
                <w:b/>
                <w:sz w:val="19"/>
                <w:szCs w:val="19"/>
                <w:lang w:eastAsia="pt-BR"/>
              </w:rPr>
              <w:t>Não cabe recurso especial contra decisão proferida em procedimento de dúvida registral, sendo irrelevantes a existência de litigiosidade ou o fato de o julgamento emanar de órgão do Poder Judiciário, em função atípica.</w:t>
            </w:r>
            <w:r>
              <w:rPr>
                <w:rFonts w:ascii="Book Antiqua" w:eastAsia="Times New Roman" w:hAnsi="Book Antiqua" w:cs="Times New Roman"/>
                <w:b/>
                <w:sz w:val="19"/>
                <w:szCs w:val="19"/>
                <w:lang w:eastAsia="pt-BR"/>
              </w:rPr>
              <w:t xml:space="preserve"> </w:t>
            </w:r>
            <w:r w:rsidRPr="00914154">
              <w:rPr>
                <w:rFonts w:ascii="Book Antiqua" w:eastAsia="Times New Roman" w:hAnsi="Book Antiqua" w:cs="Times New Roman"/>
                <w:b/>
                <w:sz w:val="19"/>
                <w:szCs w:val="19"/>
                <w:lang w:eastAsia="pt-BR"/>
              </w:rPr>
              <w:t>O procedimento de dúvida registral tem, por força de expressa previsão legal, natureza administrativa (art. 204 da LRP), não se qualificando como prestação jurisdicional</w:t>
            </w:r>
            <w:r w:rsidRPr="0091415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14154">
              <w:rPr>
                <w:rFonts w:ascii="Book Antiqua" w:eastAsia="Times New Roman" w:hAnsi="Book Antiqua" w:cs="Times New Roman"/>
                <w:bCs/>
                <w:sz w:val="19"/>
                <w:szCs w:val="19"/>
                <w:lang w:eastAsia="pt-BR"/>
              </w:rPr>
              <w:t>STJ. 2ª S.</w:t>
            </w:r>
            <w:r>
              <w:rPr>
                <w:rFonts w:ascii="Book Antiqua" w:eastAsia="Times New Roman" w:hAnsi="Book Antiqua" w:cs="Times New Roman"/>
                <w:bCs/>
                <w:sz w:val="19"/>
                <w:szCs w:val="19"/>
                <w:lang w:eastAsia="pt-BR"/>
              </w:rPr>
              <w:t>,</w:t>
            </w:r>
            <w:r w:rsidRPr="00914154">
              <w:rPr>
                <w:rFonts w:ascii="Book Antiqua" w:eastAsia="Times New Roman" w:hAnsi="Book Antiqua" w:cs="Times New Roman"/>
                <w:bCs/>
                <w:sz w:val="19"/>
                <w:szCs w:val="19"/>
                <w:lang w:eastAsia="pt-BR"/>
              </w:rPr>
              <w:t xml:space="preserve"> REsp 1570655-GO, Rel. Min. </w:t>
            </w:r>
            <w:proofErr w:type="spellStart"/>
            <w:r w:rsidRPr="00914154">
              <w:rPr>
                <w:rFonts w:ascii="Book Antiqua" w:eastAsia="Times New Roman" w:hAnsi="Book Antiqua" w:cs="Times New Roman"/>
                <w:bCs/>
                <w:sz w:val="19"/>
                <w:szCs w:val="19"/>
                <w:lang w:eastAsia="pt-BR"/>
              </w:rPr>
              <w:t>Antonio</w:t>
            </w:r>
            <w:proofErr w:type="spellEnd"/>
            <w:r w:rsidRPr="00914154">
              <w:rPr>
                <w:rFonts w:ascii="Book Antiqua" w:eastAsia="Times New Roman" w:hAnsi="Book Antiqua" w:cs="Times New Roman"/>
                <w:bCs/>
                <w:sz w:val="19"/>
                <w:szCs w:val="19"/>
                <w:lang w:eastAsia="pt-BR"/>
              </w:rPr>
              <w:t xml:space="preserve"> Carlos Ferreira, j</w:t>
            </w:r>
            <w:r>
              <w:rPr>
                <w:rFonts w:ascii="Book Antiqua" w:eastAsia="Times New Roman" w:hAnsi="Book Antiqua" w:cs="Times New Roman"/>
                <w:bCs/>
                <w:sz w:val="19"/>
                <w:szCs w:val="19"/>
                <w:lang w:eastAsia="pt-BR"/>
              </w:rPr>
              <w:t>.</w:t>
            </w:r>
            <w:r w:rsidRPr="00914154">
              <w:rPr>
                <w:rFonts w:ascii="Book Antiqua" w:eastAsia="Times New Roman" w:hAnsi="Book Antiqua" w:cs="Times New Roman"/>
                <w:bCs/>
                <w:sz w:val="19"/>
                <w:szCs w:val="19"/>
                <w:lang w:eastAsia="pt-BR"/>
              </w:rPr>
              <w:t xml:space="preserve"> 23/11/16</w:t>
            </w:r>
            <w:r w:rsidRPr="00914154">
              <w:rPr>
                <w:rFonts w:ascii="Book Antiqua" w:eastAsia="Times New Roman" w:hAnsi="Book Antiqua" w:cs="Times New Roman"/>
                <w:b/>
                <w:sz w:val="19"/>
                <w:szCs w:val="19"/>
                <w:lang w:eastAsia="pt-BR"/>
              </w:rPr>
              <w:t xml:space="preserve"> (Info 595).</w:t>
            </w:r>
          </w:p>
          <w:p w14:paraId="380F661D" w14:textId="77777777" w:rsidR="00723010" w:rsidRPr="00750540" w:rsidRDefault="00723010" w:rsidP="008D49E0">
            <w:pPr>
              <w:jc w:val="both"/>
              <w:rPr>
                <w:rFonts w:ascii="Book Antiqua" w:eastAsia="Times New Roman" w:hAnsi="Book Antiqua" w:cs="Times New Roman"/>
                <w:bCs/>
                <w:sz w:val="19"/>
                <w:szCs w:val="19"/>
                <w:lang w:eastAsia="pt-BR"/>
              </w:rPr>
            </w:pPr>
          </w:p>
          <w:p w14:paraId="41CD4ACB" w14:textId="4AF21E6E" w:rsidR="00723010" w:rsidRDefault="00723010" w:rsidP="008D49E0">
            <w:p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002C0782">
              <w:rPr>
                <w:rFonts w:ascii="Book Antiqua" w:eastAsia="Times New Roman" w:hAnsi="Book Antiqua" w:cs="Times New Roman"/>
                <w:b/>
                <w:i/>
                <w:iCs/>
                <w:color w:val="FF0000"/>
                <w:sz w:val="19"/>
                <w:szCs w:val="19"/>
                <w:lang w:eastAsia="pt-BR"/>
              </w:rPr>
              <w:t xml:space="preserve">: </w:t>
            </w:r>
            <w:r w:rsidR="0033199F">
              <w:rPr>
                <w:rFonts w:ascii="Book Antiqua" w:eastAsia="Times New Roman" w:hAnsi="Book Antiqua" w:cs="Times New Roman"/>
                <w:b/>
                <w:i/>
                <w:iCs/>
                <w:color w:val="FF0000"/>
                <w:sz w:val="19"/>
                <w:szCs w:val="19"/>
                <w:lang w:eastAsia="pt-BR"/>
              </w:rPr>
              <w:t>#</w:t>
            </w:r>
            <w:r w:rsidR="0033199F" w:rsidRPr="0033199F">
              <w:rPr>
                <w:rFonts w:ascii="Book Antiqua" w:eastAsia="Times New Roman" w:hAnsi="Book Antiqua" w:cs="Times New Roman"/>
                <w:b/>
                <w:i/>
                <w:iCs/>
                <w:color w:val="FF0000"/>
                <w:sz w:val="19"/>
                <w:szCs w:val="19"/>
                <w:highlight w:val="green"/>
                <w:lang w:eastAsia="pt-BR"/>
              </w:rPr>
              <w:t>MPBA-2018</w:t>
            </w:r>
            <w:r w:rsidR="00DC772F">
              <w:rPr>
                <w:rFonts w:ascii="Book Antiqua" w:eastAsia="Times New Roman" w:hAnsi="Book Antiqua" w:cs="Times New Roman"/>
                <w:b/>
                <w:i/>
                <w:iCs/>
                <w:color w:val="FF0000"/>
                <w:sz w:val="19"/>
                <w:szCs w:val="19"/>
                <w:lang w:eastAsia="pt-BR"/>
              </w:rPr>
              <w:t>: #</w:t>
            </w:r>
            <w:r w:rsidR="00DC772F" w:rsidRPr="00DC772F">
              <w:rPr>
                <w:rFonts w:ascii="Book Antiqua" w:eastAsia="Times New Roman" w:hAnsi="Book Antiqua" w:cs="Times New Roman"/>
                <w:b/>
                <w:i/>
                <w:iCs/>
                <w:color w:val="FF0000"/>
                <w:sz w:val="19"/>
                <w:szCs w:val="19"/>
                <w:highlight w:val="green"/>
                <w:lang w:eastAsia="pt-BR"/>
              </w:rPr>
              <w:t>PGM-Manaus/AM-2018</w:t>
            </w:r>
            <w:r w:rsidR="0033199F">
              <w:rPr>
                <w:rFonts w:ascii="Book Antiqua" w:eastAsia="Times New Roman" w:hAnsi="Book Antiqua" w:cs="Times New Roman"/>
                <w:b/>
                <w:i/>
                <w:iCs/>
                <w:color w:val="FF0000"/>
                <w:sz w:val="19"/>
                <w:szCs w:val="19"/>
                <w:lang w:eastAsia="pt-BR"/>
              </w:rPr>
              <w:t>: #</w:t>
            </w:r>
            <w:r w:rsidR="0033199F" w:rsidRPr="0033199F">
              <w:rPr>
                <w:rFonts w:ascii="Book Antiqua" w:eastAsia="Times New Roman" w:hAnsi="Book Antiqua" w:cs="Times New Roman"/>
                <w:b/>
                <w:i/>
                <w:iCs/>
                <w:color w:val="FF0000"/>
                <w:sz w:val="19"/>
                <w:szCs w:val="19"/>
                <w:highlight w:val="green"/>
                <w:lang w:eastAsia="pt-BR"/>
              </w:rPr>
              <w:t>TJBA-2019</w:t>
            </w:r>
            <w:r w:rsidR="00F05507">
              <w:rPr>
                <w:rFonts w:ascii="Book Antiqua" w:eastAsia="Times New Roman" w:hAnsi="Book Antiqua" w:cs="Times New Roman"/>
                <w:b/>
                <w:i/>
                <w:iCs/>
                <w:color w:val="FF0000"/>
                <w:sz w:val="19"/>
                <w:szCs w:val="19"/>
                <w:lang w:eastAsia="pt-BR"/>
              </w:rPr>
              <w:t>: #</w:t>
            </w:r>
            <w:r w:rsidR="00F05507" w:rsidRPr="00F05507">
              <w:rPr>
                <w:rFonts w:ascii="Book Antiqua" w:eastAsia="Times New Roman" w:hAnsi="Book Antiqua" w:cs="Times New Roman"/>
                <w:b/>
                <w:i/>
                <w:iCs/>
                <w:color w:val="FF0000"/>
                <w:sz w:val="19"/>
                <w:szCs w:val="19"/>
                <w:highlight w:val="green"/>
                <w:lang w:eastAsia="pt-BR"/>
              </w:rPr>
              <w:t>Cartórios/TJSC-2021</w:t>
            </w:r>
            <w:r w:rsidR="00B72A6F">
              <w:rPr>
                <w:rFonts w:ascii="Book Antiqua" w:eastAsia="Times New Roman" w:hAnsi="Book Antiqua" w:cs="Times New Roman"/>
                <w:b/>
                <w:i/>
                <w:iCs/>
                <w:color w:val="FF0000"/>
                <w:sz w:val="19"/>
                <w:szCs w:val="19"/>
                <w:lang w:eastAsia="pt-BR"/>
              </w:rPr>
              <w:t>: #</w:t>
            </w:r>
            <w:r w:rsidR="00B72A6F" w:rsidRPr="00B72A6F">
              <w:rPr>
                <w:rFonts w:ascii="Book Antiqua" w:eastAsia="Times New Roman" w:hAnsi="Book Antiqua" w:cs="Times New Roman"/>
                <w:b/>
                <w:i/>
                <w:iCs/>
                <w:color w:val="FF0000"/>
                <w:sz w:val="19"/>
                <w:szCs w:val="19"/>
                <w:highlight w:val="green"/>
                <w:lang w:eastAsia="pt-BR"/>
              </w:rPr>
              <w:t>Cartórios/TJSP-2022</w:t>
            </w:r>
            <w:r w:rsidR="0033199F">
              <w:rPr>
                <w:rFonts w:ascii="Book Antiqua" w:eastAsia="Times New Roman" w:hAnsi="Book Antiqua" w:cs="Times New Roman"/>
                <w:b/>
                <w:i/>
                <w:iCs/>
                <w:color w:val="FF0000"/>
                <w:sz w:val="19"/>
                <w:szCs w:val="19"/>
                <w:lang w:eastAsia="pt-BR"/>
              </w:rPr>
              <w:t>: #</w:t>
            </w:r>
            <w:r w:rsidR="0033199F" w:rsidRPr="0033199F">
              <w:rPr>
                <w:rFonts w:ascii="Book Antiqua" w:eastAsia="Times New Roman" w:hAnsi="Book Antiqua" w:cs="Times New Roman"/>
                <w:b/>
                <w:i/>
                <w:iCs/>
                <w:color w:val="FF0000"/>
                <w:sz w:val="19"/>
                <w:szCs w:val="19"/>
                <w:highlight w:val="green"/>
                <w:lang w:eastAsia="pt-BR"/>
              </w:rPr>
              <w:t>CESPE</w:t>
            </w:r>
            <w:r w:rsidR="00F05507">
              <w:rPr>
                <w:rFonts w:ascii="Book Antiqua" w:eastAsia="Times New Roman" w:hAnsi="Book Antiqua" w:cs="Times New Roman"/>
                <w:b/>
                <w:i/>
                <w:iCs/>
                <w:color w:val="FF0000"/>
                <w:sz w:val="19"/>
                <w:szCs w:val="19"/>
                <w:lang w:eastAsia="pt-BR"/>
              </w:rPr>
              <w:t>: #</w:t>
            </w:r>
            <w:r w:rsidR="00F05507" w:rsidRPr="00F05507">
              <w:rPr>
                <w:rFonts w:ascii="Book Antiqua" w:eastAsia="Times New Roman" w:hAnsi="Book Antiqua" w:cs="Times New Roman"/>
                <w:b/>
                <w:i/>
                <w:iCs/>
                <w:color w:val="FF0000"/>
                <w:sz w:val="19"/>
                <w:szCs w:val="19"/>
                <w:highlight w:val="green"/>
                <w:lang w:eastAsia="pt-BR"/>
              </w:rPr>
              <w:t>FGV</w:t>
            </w:r>
            <w:r w:rsidR="00B72A6F">
              <w:rPr>
                <w:rFonts w:ascii="Book Antiqua" w:eastAsia="Times New Roman" w:hAnsi="Book Antiqua" w:cs="Times New Roman"/>
                <w:b/>
                <w:i/>
                <w:iCs/>
                <w:color w:val="FF0000"/>
                <w:sz w:val="19"/>
                <w:szCs w:val="19"/>
                <w:lang w:eastAsia="pt-BR"/>
              </w:rPr>
              <w:t>: #</w:t>
            </w:r>
            <w:r w:rsidR="00B72A6F" w:rsidRPr="00B72A6F">
              <w:rPr>
                <w:rFonts w:ascii="Book Antiqua" w:eastAsia="Times New Roman" w:hAnsi="Book Antiqua" w:cs="Times New Roman"/>
                <w:b/>
                <w:i/>
                <w:iCs/>
                <w:color w:val="FF0000"/>
                <w:sz w:val="19"/>
                <w:szCs w:val="19"/>
                <w:highlight w:val="green"/>
                <w:lang w:eastAsia="pt-BR"/>
              </w:rPr>
              <w:t>VUNESP</w:t>
            </w:r>
            <w:r w:rsidRPr="00750540">
              <w:rPr>
                <w:rFonts w:ascii="Book Antiqua" w:eastAsia="Times New Roman" w:hAnsi="Book Antiqua" w:cs="Times New Roman"/>
                <w:bCs/>
                <w:sz w:val="19"/>
                <w:szCs w:val="19"/>
                <w:lang w:eastAsia="pt-BR"/>
              </w:rPr>
              <w:t xml:space="preserve">: </w:t>
            </w:r>
            <w:r w:rsidRPr="00914154">
              <w:rPr>
                <w:rFonts w:ascii="Book Antiqua" w:eastAsia="Times New Roman" w:hAnsi="Book Antiqua" w:cs="Times New Roman"/>
                <w:b/>
                <w:sz w:val="19"/>
                <w:szCs w:val="19"/>
                <w:lang w:eastAsia="pt-BR"/>
              </w:rPr>
              <w:t>A jurisprudência do STJ é firme no sentido de que o procedimento de dúvida suscitado pelo Oficial do Registro reveste-se de caráter administrativo, de modo que é inviável a impugnação por meio de recurso especial</w:t>
            </w:r>
            <w:r w:rsidRPr="00750540">
              <w:rPr>
                <w:rFonts w:ascii="Book Antiqua" w:eastAsia="Times New Roman" w:hAnsi="Book Antiqua" w:cs="Times New Roman"/>
                <w:bCs/>
                <w:sz w:val="19"/>
                <w:szCs w:val="19"/>
                <w:lang w:eastAsia="pt-BR"/>
              </w:rPr>
              <w:t xml:space="preserve">. STJ. 3ª T. </w:t>
            </w:r>
            <w:proofErr w:type="spellStart"/>
            <w:r w:rsidRPr="00750540">
              <w:rPr>
                <w:rFonts w:ascii="Book Antiqua" w:eastAsia="Times New Roman" w:hAnsi="Book Antiqua" w:cs="Times New Roman"/>
                <w:bCs/>
                <w:sz w:val="19"/>
                <w:szCs w:val="19"/>
                <w:lang w:eastAsia="pt-BR"/>
              </w:rPr>
              <w:t>AgRg</w:t>
            </w:r>
            <w:proofErr w:type="spellEnd"/>
            <w:r w:rsidRPr="00750540">
              <w:rPr>
                <w:rFonts w:ascii="Book Antiqua" w:eastAsia="Times New Roman" w:hAnsi="Book Antiqua" w:cs="Times New Roman"/>
                <w:bCs/>
                <w:sz w:val="19"/>
                <w:szCs w:val="19"/>
                <w:lang w:eastAsia="pt-BR"/>
              </w:rPr>
              <w:t xml:space="preserve"> no </w:t>
            </w:r>
            <w:proofErr w:type="spellStart"/>
            <w:r w:rsidRPr="00750540">
              <w:rPr>
                <w:rFonts w:ascii="Book Antiqua" w:eastAsia="Times New Roman" w:hAnsi="Book Antiqua" w:cs="Times New Roman"/>
                <w:bCs/>
                <w:sz w:val="19"/>
                <w:szCs w:val="19"/>
                <w:lang w:eastAsia="pt-BR"/>
              </w:rPr>
              <w:t>AREsp</w:t>
            </w:r>
            <w:proofErr w:type="spellEnd"/>
            <w:r w:rsidRPr="00750540">
              <w:rPr>
                <w:rFonts w:ascii="Book Antiqua" w:eastAsia="Times New Roman" w:hAnsi="Book Antiqua" w:cs="Times New Roman"/>
                <w:bCs/>
                <w:sz w:val="19"/>
                <w:szCs w:val="19"/>
                <w:lang w:eastAsia="pt-BR"/>
              </w:rPr>
              <w:t xml:space="preserve"> 247.565/AM, Rel. Min. Ricardo Villas Bôas </w:t>
            </w:r>
            <w:proofErr w:type="spellStart"/>
            <w:r w:rsidRPr="00750540">
              <w:rPr>
                <w:rFonts w:ascii="Book Antiqua" w:eastAsia="Times New Roman" w:hAnsi="Book Antiqua" w:cs="Times New Roman"/>
                <w:bCs/>
                <w:sz w:val="19"/>
                <w:szCs w:val="19"/>
                <w:lang w:eastAsia="pt-BR"/>
              </w:rPr>
              <w:t>Cueva</w:t>
            </w:r>
            <w:proofErr w:type="spellEnd"/>
            <w:r w:rsidRPr="00750540">
              <w:rPr>
                <w:rFonts w:ascii="Book Antiqua" w:eastAsia="Times New Roman" w:hAnsi="Book Antiqua" w:cs="Times New Roman"/>
                <w:bCs/>
                <w:sz w:val="19"/>
                <w:szCs w:val="19"/>
                <w:lang w:eastAsia="pt-BR"/>
              </w:rPr>
              <w:t>, j</w:t>
            </w:r>
            <w:r w:rsidR="002C0782">
              <w:rPr>
                <w:rFonts w:ascii="Book Antiqua" w:eastAsia="Times New Roman" w:hAnsi="Book Antiqua" w:cs="Times New Roman"/>
                <w:bCs/>
                <w:sz w:val="19"/>
                <w:szCs w:val="19"/>
                <w:lang w:eastAsia="pt-BR"/>
              </w:rPr>
              <w:t>.</w:t>
            </w:r>
            <w:r w:rsidRPr="00750540">
              <w:rPr>
                <w:rFonts w:ascii="Book Antiqua" w:eastAsia="Times New Roman" w:hAnsi="Book Antiqua" w:cs="Times New Roman"/>
                <w:bCs/>
                <w:sz w:val="19"/>
                <w:szCs w:val="19"/>
                <w:lang w:eastAsia="pt-BR"/>
              </w:rPr>
              <w:t xml:space="preserve"> 23/04/13.</w:t>
            </w:r>
            <w:r w:rsidR="00DC772F">
              <w:rPr>
                <w:rFonts w:ascii="Book Antiqua" w:eastAsia="Times New Roman" w:hAnsi="Book Antiqua" w:cs="Times New Roman"/>
                <w:bCs/>
                <w:sz w:val="19"/>
                <w:szCs w:val="19"/>
                <w:lang w:eastAsia="pt-BR"/>
              </w:rPr>
              <w:t xml:space="preserve"> (...). </w:t>
            </w:r>
            <w:r w:rsidR="00DC772F" w:rsidRPr="00914154">
              <w:rPr>
                <w:rFonts w:ascii="Book Antiqua" w:eastAsia="Times New Roman" w:hAnsi="Book Antiqua" w:cs="Times New Roman"/>
                <w:b/>
                <w:sz w:val="19"/>
                <w:szCs w:val="19"/>
                <w:lang w:eastAsia="pt-BR"/>
              </w:rPr>
              <w:t xml:space="preserve">O processo de Dúvida Registral em causa possui natureza administrativa, instrumentalizado por jurisdição </w:t>
            </w:r>
            <w:r w:rsidR="00DC772F" w:rsidRPr="00914154">
              <w:rPr>
                <w:rFonts w:ascii="Book Antiqua" w:eastAsia="Times New Roman" w:hAnsi="Book Antiqua" w:cs="Times New Roman"/>
                <w:b/>
                <w:sz w:val="19"/>
                <w:szCs w:val="19"/>
                <w:lang w:eastAsia="pt-BR"/>
              </w:rPr>
              <w:lastRenderedPageBreak/>
              <w:t>voluntária, não sendo, pois, de jurisdição contenciosa, de modo que a decisão, conquanto denominada sentença, não produz coisa julgada, quer material, quer formal, donde não se admitir Recurso Especial contra Acórdão proferido pelo Conselho Superior da Magistratura, que julga Apelação de dúvida levantada pelo Registro de Imóveis</w:t>
            </w:r>
            <w:r w:rsidR="00DC772F" w:rsidRPr="00DC772F">
              <w:rPr>
                <w:rFonts w:ascii="Book Antiqua" w:eastAsia="Times New Roman" w:hAnsi="Book Antiqua" w:cs="Times New Roman"/>
                <w:bCs/>
                <w:sz w:val="19"/>
                <w:szCs w:val="19"/>
                <w:lang w:eastAsia="pt-BR"/>
              </w:rPr>
              <w:t xml:space="preserve">. </w:t>
            </w:r>
            <w:r w:rsidR="00DC772F">
              <w:rPr>
                <w:rFonts w:ascii="Book Antiqua" w:eastAsia="Times New Roman" w:hAnsi="Book Antiqua" w:cs="Times New Roman"/>
                <w:bCs/>
                <w:sz w:val="19"/>
                <w:szCs w:val="19"/>
                <w:lang w:eastAsia="pt-BR"/>
              </w:rPr>
              <w:t xml:space="preserve">STJ. 3ª T., </w:t>
            </w:r>
            <w:r w:rsidR="00DC772F" w:rsidRPr="00DC772F">
              <w:rPr>
                <w:rFonts w:ascii="Book Antiqua" w:eastAsia="Times New Roman" w:hAnsi="Book Antiqua" w:cs="Times New Roman"/>
                <w:bCs/>
                <w:sz w:val="19"/>
                <w:szCs w:val="19"/>
                <w:lang w:eastAsia="pt-BR"/>
              </w:rPr>
              <w:t>REsp 1418189/RJ, Rel. Min</w:t>
            </w:r>
            <w:r w:rsidR="00DC772F">
              <w:rPr>
                <w:rFonts w:ascii="Book Antiqua" w:eastAsia="Times New Roman" w:hAnsi="Book Antiqua" w:cs="Times New Roman"/>
                <w:bCs/>
                <w:sz w:val="19"/>
                <w:szCs w:val="19"/>
                <w:lang w:eastAsia="pt-BR"/>
              </w:rPr>
              <w:t>.</w:t>
            </w:r>
            <w:r w:rsidR="00DC772F" w:rsidRPr="00DC772F">
              <w:rPr>
                <w:rFonts w:ascii="Book Antiqua" w:eastAsia="Times New Roman" w:hAnsi="Book Antiqua" w:cs="Times New Roman"/>
                <w:bCs/>
                <w:sz w:val="19"/>
                <w:szCs w:val="19"/>
                <w:lang w:eastAsia="pt-BR"/>
              </w:rPr>
              <w:t xml:space="preserve"> S</w:t>
            </w:r>
            <w:r w:rsidR="00DC772F">
              <w:rPr>
                <w:rFonts w:ascii="Book Antiqua" w:eastAsia="Times New Roman" w:hAnsi="Book Antiqua" w:cs="Times New Roman"/>
                <w:bCs/>
                <w:sz w:val="19"/>
                <w:szCs w:val="19"/>
                <w:lang w:eastAsia="pt-BR"/>
              </w:rPr>
              <w:t>idnei</w:t>
            </w:r>
            <w:r w:rsidR="00DC772F" w:rsidRPr="00DC772F">
              <w:rPr>
                <w:rFonts w:ascii="Book Antiqua" w:eastAsia="Times New Roman" w:hAnsi="Book Antiqua" w:cs="Times New Roman"/>
                <w:bCs/>
                <w:sz w:val="19"/>
                <w:szCs w:val="19"/>
                <w:lang w:eastAsia="pt-BR"/>
              </w:rPr>
              <w:t xml:space="preserve"> B</w:t>
            </w:r>
            <w:r w:rsidR="00DC772F">
              <w:rPr>
                <w:rFonts w:ascii="Book Antiqua" w:eastAsia="Times New Roman" w:hAnsi="Book Antiqua" w:cs="Times New Roman"/>
                <w:bCs/>
                <w:sz w:val="19"/>
                <w:szCs w:val="19"/>
                <w:lang w:eastAsia="pt-BR"/>
              </w:rPr>
              <w:t>eneti</w:t>
            </w:r>
            <w:r w:rsidR="00DC772F" w:rsidRPr="00DC772F">
              <w:rPr>
                <w:rFonts w:ascii="Book Antiqua" w:eastAsia="Times New Roman" w:hAnsi="Book Antiqua" w:cs="Times New Roman"/>
                <w:bCs/>
                <w:sz w:val="19"/>
                <w:szCs w:val="19"/>
                <w:lang w:eastAsia="pt-BR"/>
              </w:rPr>
              <w:t>, j</w:t>
            </w:r>
            <w:r w:rsidR="00DC772F">
              <w:rPr>
                <w:rFonts w:ascii="Book Antiqua" w:eastAsia="Times New Roman" w:hAnsi="Book Antiqua" w:cs="Times New Roman"/>
                <w:bCs/>
                <w:sz w:val="19"/>
                <w:szCs w:val="19"/>
                <w:lang w:eastAsia="pt-BR"/>
              </w:rPr>
              <w:t>.</w:t>
            </w:r>
            <w:r w:rsidR="00DC772F" w:rsidRPr="00DC772F">
              <w:rPr>
                <w:rFonts w:ascii="Book Antiqua" w:eastAsia="Times New Roman" w:hAnsi="Book Antiqua" w:cs="Times New Roman"/>
                <w:bCs/>
                <w:sz w:val="19"/>
                <w:szCs w:val="19"/>
                <w:lang w:eastAsia="pt-BR"/>
              </w:rPr>
              <w:t xml:space="preserve"> 10/06/14</w:t>
            </w:r>
            <w:r w:rsidR="00DC772F">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C772F" w14:paraId="129CB47B" w14:textId="77777777" w:rsidTr="00DC772F">
              <w:tc>
                <w:tcPr>
                  <w:tcW w:w="8268" w:type="dxa"/>
                  <w:shd w:val="clear" w:color="auto" w:fill="FFFFFF" w:themeFill="background1"/>
                </w:tcPr>
                <w:p w14:paraId="2BC7E4D7" w14:textId="2EA2D443" w:rsidR="00914154" w:rsidRPr="00914154" w:rsidRDefault="00914154" w:rsidP="00DC772F">
                  <w:pPr>
                    <w:jc w:val="both"/>
                    <w:rPr>
                      <w:rFonts w:ascii="Book Antiqua" w:eastAsia="Times New Roman" w:hAnsi="Book Antiqua" w:cs="Times New Roman"/>
                      <w:b/>
                      <w:sz w:val="16"/>
                      <w:szCs w:val="16"/>
                      <w:lang w:eastAsia="pt-BR"/>
                    </w:rPr>
                  </w:pPr>
                  <w:r w:rsidRPr="00914154">
                    <w:rPr>
                      <w:rFonts w:ascii="Book Antiqua" w:eastAsia="Times New Roman" w:hAnsi="Book Antiqua" w:cs="Times New Roman"/>
                      <w:b/>
                      <w:sz w:val="18"/>
                      <w:szCs w:val="18"/>
                      <w:lang w:eastAsia="pt-BR"/>
                    </w:rPr>
                    <w:t>(</w:t>
                  </w:r>
                  <w:r w:rsidRPr="00914154">
                    <w:rPr>
                      <w:rFonts w:ascii="Book Antiqua" w:eastAsia="Times New Roman" w:hAnsi="Book Antiqua" w:cs="Times New Roman"/>
                      <w:b/>
                      <w:sz w:val="18"/>
                      <w:szCs w:val="18"/>
                      <w:highlight w:val="yellow"/>
                      <w:lang w:eastAsia="pt-BR"/>
                    </w:rPr>
                    <w:t>TJBA-2019-CESPE</w:t>
                  </w:r>
                  <w:r w:rsidRPr="00914154">
                    <w:rPr>
                      <w:rFonts w:ascii="Book Antiqua" w:eastAsia="Times New Roman" w:hAnsi="Book Antiqua" w:cs="Times New Roman"/>
                      <w:b/>
                      <w:sz w:val="18"/>
                      <w:szCs w:val="18"/>
                      <w:lang w:eastAsia="pt-BR"/>
                    </w:rPr>
                    <w:t>)</w:t>
                  </w:r>
                  <w:r w:rsidRPr="00914154">
                    <w:rPr>
                      <w:rFonts w:ascii="Book Antiqua" w:eastAsia="Times New Roman" w:hAnsi="Book Antiqua" w:cs="Times New Roman"/>
                      <w:bCs/>
                      <w:sz w:val="18"/>
                      <w:szCs w:val="18"/>
                      <w:lang w:eastAsia="pt-BR"/>
                    </w:rPr>
                    <w:t xml:space="preserve">: De acordo com o STJ, o procedimento de dúvida registral previsto na Lei de Registros Públicos tem natureza administrativa, não constituindo prestação jurisdicional. </w:t>
                  </w:r>
                  <w:r w:rsidRPr="00914154">
                    <w:rPr>
                      <w:rFonts w:ascii="Book Antiqua" w:eastAsia="Times New Roman" w:hAnsi="Book Antiqua" w:cs="Times New Roman"/>
                      <w:b/>
                      <w:sz w:val="18"/>
                      <w:szCs w:val="18"/>
                      <w:lang w:eastAsia="pt-BR"/>
                    </w:rPr>
                    <w:t xml:space="preserve">BL: </w:t>
                  </w:r>
                  <w:proofErr w:type="spellStart"/>
                  <w:r w:rsidRPr="00914154">
                    <w:rPr>
                      <w:rFonts w:ascii="Book Antiqua" w:eastAsia="Times New Roman" w:hAnsi="Book Antiqua" w:cs="Times New Roman"/>
                      <w:b/>
                      <w:sz w:val="18"/>
                      <w:szCs w:val="18"/>
                      <w:lang w:eastAsia="pt-BR"/>
                    </w:rPr>
                    <w:t>arts</w:t>
                  </w:r>
                  <w:proofErr w:type="spellEnd"/>
                  <w:r w:rsidRPr="00914154">
                    <w:rPr>
                      <w:rFonts w:ascii="Book Antiqua" w:eastAsia="Times New Roman" w:hAnsi="Book Antiqua" w:cs="Times New Roman"/>
                      <w:b/>
                      <w:sz w:val="18"/>
                      <w:szCs w:val="18"/>
                      <w:lang w:eastAsia="pt-BR"/>
                    </w:rPr>
                    <w:t xml:space="preserve">. 198, </w:t>
                  </w:r>
                  <w:r w:rsidRPr="00914154">
                    <w:rPr>
                      <w:rFonts w:ascii="Book Antiqua" w:eastAsia="Times New Roman" w:hAnsi="Book Antiqua" w:cs="Times New Roman"/>
                      <w:b/>
                      <w:i/>
                      <w:sz w:val="18"/>
                      <w:szCs w:val="18"/>
                      <w:lang w:eastAsia="pt-BR"/>
                    </w:rPr>
                    <w:t>caput</w:t>
                  </w:r>
                  <w:r w:rsidRPr="00914154">
                    <w:rPr>
                      <w:rFonts w:ascii="Book Antiqua" w:eastAsia="Times New Roman" w:hAnsi="Book Antiqua" w:cs="Times New Roman"/>
                      <w:b/>
                      <w:sz w:val="18"/>
                      <w:szCs w:val="18"/>
                      <w:lang w:eastAsia="pt-BR"/>
                    </w:rPr>
                    <w:t xml:space="preserve"> e 204, LRP e jurisprudência do STJ.</w:t>
                  </w:r>
                </w:p>
                <w:p w14:paraId="6A567A3F" w14:textId="6E5E1E93" w:rsidR="00DC772F" w:rsidRPr="00DC772F" w:rsidRDefault="00DC772F" w:rsidP="00DC772F">
                  <w:pPr>
                    <w:jc w:val="both"/>
                    <w:rPr>
                      <w:rFonts w:ascii="Book Antiqua" w:eastAsia="Times New Roman" w:hAnsi="Book Antiqua" w:cs="Times New Roman"/>
                      <w:b/>
                      <w:sz w:val="19"/>
                      <w:szCs w:val="19"/>
                      <w:lang w:eastAsia="pt-BR"/>
                    </w:rPr>
                  </w:pPr>
                  <w:r w:rsidRPr="00DC772F">
                    <w:rPr>
                      <w:rFonts w:ascii="Book Antiqua" w:eastAsia="Times New Roman" w:hAnsi="Book Antiqua" w:cs="Times New Roman"/>
                      <w:b/>
                      <w:sz w:val="18"/>
                      <w:szCs w:val="18"/>
                      <w:lang w:eastAsia="pt-BR"/>
                    </w:rPr>
                    <w:t>(</w:t>
                  </w:r>
                  <w:r w:rsidRPr="00DC772F">
                    <w:rPr>
                      <w:rFonts w:ascii="Book Antiqua" w:eastAsia="Times New Roman" w:hAnsi="Book Antiqua" w:cs="Times New Roman"/>
                      <w:b/>
                      <w:sz w:val="18"/>
                      <w:szCs w:val="18"/>
                      <w:highlight w:val="yellow"/>
                      <w:lang w:eastAsia="pt-BR"/>
                    </w:rPr>
                    <w:t>PGM-Manaus/AM-2018-CESPE</w:t>
                  </w:r>
                  <w:r w:rsidRPr="00DC772F">
                    <w:rPr>
                      <w:rFonts w:ascii="Book Antiqua" w:eastAsia="Times New Roman" w:hAnsi="Book Antiqua" w:cs="Times New Roman"/>
                      <w:b/>
                      <w:sz w:val="18"/>
                      <w:szCs w:val="18"/>
                      <w:lang w:eastAsia="pt-BR"/>
                    </w:rPr>
                    <w:t>)</w:t>
                  </w:r>
                  <w:r w:rsidRPr="00DC772F">
                    <w:rPr>
                      <w:rFonts w:ascii="Book Antiqua" w:eastAsia="Times New Roman" w:hAnsi="Book Antiqua" w:cs="Times New Roman"/>
                      <w:bCs/>
                      <w:sz w:val="18"/>
                      <w:szCs w:val="18"/>
                      <w:lang w:eastAsia="pt-BR"/>
                    </w:rPr>
                    <w:t xml:space="preserve">: Considerando a legislação vigente e a jurisprudência do STJ, julgue o seguinte item, concernentes a locação de imóveis urbanos, direito do consumidor, direitos autorais e registros públicos: A decisão proferida pelo magistrado no procedimento de dúvida, previsto na Lei de Registros Públicos, possui natureza administrativa e, portanto, não faz coisa julgada material. </w:t>
                  </w:r>
                  <w:r w:rsidRPr="00DC772F">
                    <w:rPr>
                      <w:rFonts w:ascii="Book Antiqua" w:eastAsia="Times New Roman" w:hAnsi="Book Antiqua" w:cs="Times New Roman"/>
                      <w:b/>
                      <w:sz w:val="18"/>
                      <w:szCs w:val="18"/>
                      <w:lang w:eastAsia="pt-BR"/>
                    </w:rPr>
                    <w:t xml:space="preserve">BL: art. 204, PRP e </w:t>
                  </w:r>
                  <w:proofErr w:type="spellStart"/>
                  <w:r w:rsidRPr="00DC772F">
                    <w:rPr>
                      <w:rFonts w:ascii="Book Antiqua" w:eastAsia="Times New Roman" w:hAnsi="Book Antiqua" w:cs="Times New Roman"/>
                      <w:b/>
                      <w:sz w:val="18"/>
                      <w:szCs w:val="18"/>
                      <w:lang w:eastAsia="pt-BR"/>
                    </w:rPr>
                    <w:t>Entend</w:t>
                  </w:r>
                  <w:proofErr w:type="spellEnd"/>
                  <w:r w:rsidRPr="00DC772F">
                    <w:rPr>
                      <w:rFonts w:ascii="Book Antiqua" w:eastAsia="Times New Roman" w:hAnsi="Book Antiqua" w:cs="Times New Roman"/>
                      <w:b/>
                      <w:sz w:val="18"/>
                      <w:szCs w:val="18"/>
                      <w:lang w:eastAsia="pt-BR"/>
                    </w:rPr>
                    <w:t xml:space="preserve">. </w:t>
                  </w:r>
                  <w:proofErr w:type="spellStart"/>
                  <w:r w:rsidRPr="00DC772F">
                    <w:rPr>
                      <w:rFonts w:ascii="Book Antiqua" w:eastAsia="Times New Roman" w:hAnsi="Book Antiqua" w:cs="Times New Roman"/>
                      <w:b/>
                      <w:sz w:val="18"/>
                      <w:szCs w:val="18"/>
                      <w:lang w:eastAsia="pt-BR"/>
                    </w:rPr>
                    <w:t>Jurisprud</w:t>
                  </w:r>
                  <w:proofErr w:type="spellEnd"/>
                  <w:r w:rsidRPr="00DC772F">
                    <w:rPr>
                      <w:rFonts w:ascii="Book Antiqua" w:eastAsia="Times New Roman" w:hAnsi="Book Antiqua" w:cs="Times New Roman"/>
                      <w:b/>
                      <w:sz w:val="18"/>
                      <w:szCs w:val="18"/>
                      <w:lang w:eastAsia="pt-BR"/>
                    </w:rPr>
                    <w:t>.</w:t>
                  </w:r>
                </w:p>
              </w:tc>
            </w:tr>
          </w:tbl>
          <w:p w14:paraId="7BBB1992" w14:textId="11F14E9F" w:rsidR="00723010" w:rsidRPr="00750540" w:rsidRDefault="00723010" w:rsidP="008D49E0">
            <w:pPr>
              <w:jc w:val="both"/>
              <w:rPr>
                <w:rFonts w:ascii="Book Antiqua" w:eastAsia="Times New Roman" w:hAnsi="Book Antiqua" w:cs="Times New Roman"/>
                <w:b/>
                <w:sz w:val="19"/>
                <w:szCs w:val="19"/>
                <w:lang w:eastAsia="pt-BR"/>
              </w:rPr>
            </w:pPr>
          </w:p>
          <w:p w14:paraId="7161DAE9" w14:textId="289D5F7F" w:rsidR="00973D1E" w:rsidRPr="00750540" w:rsidRDefault="00973D1E" w:rsidP="008D49E0">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TJDFT-2015-CESPE</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Cs/>
                <w:sz w:val="19"/>
                <w:szCs w:val="19"/>
                <w:lang w:eastAsia="pt-BR"/>
              </w:rPr>
              <w:t xml:space="preserve">: Acerca dos registros públicos e da Lei 8.935/94, assinale a opção correta: O incidente de suscitação de dúvida relativa </w:t>
            </w:r>
            <w:proofErr w:type="gramStart"/>
            <w:r w:rsidRPr="00750540">
              <w:rPr>
                <w:rFonts w:ascii="Book Antiqua" w:eastAsia="Times New Roman" w:hAnsi="Book Antiqua" w:cs="Times New Roman"/>
                <w:bCs/>
                <w:sz w:val="19"/>
                <w:szCs w:val="19"/>
                <w:lang w:eastAsia="pt-BR"/>
              </w:rPr>
              <w:t>a</w:t>
            </w:r>
            <w:proofErr w:type="gramEnd"/>
            <w:r w:rsidRPr="00750540">
              <w:rPr>
                <w:rFonts w:ascii="Book Antiqua" w:eastAsia="Times New Roman" w:hAnsi="Book Antiqua" w:cs="Times New Roman"/>
                <w:bCs/>
                <w:sz w:val="19"/>
                <w:szCs w:val="19"/>
                <w:lang w:eastAsia="pt-BR"/>
              </w:rPr>
              <w:t xml:space="preserve"> exigência feita por oficial de cartório configura procedimento de natureza administrativa e a decisão que o julga, embora exarada por magistrado, não tem natureza jurisdicional. </w:t>
            </w:r>
            <w:r w:rsidRPr="00750540">
              <w:rPr>
                <w:rFonts w:ascii="Book Antiqua" w:eastAsia="Times New Roman" w:hAnsi="Book Antiqua" w:cs="Times New Roman"/>
                <w:b/>
                <w:sz w:val="19"/>
                <w:szCs w:val="19"/>
                <w:lang w:eastAsia="pt-BR"/>
              </w:rPr>
              <w:t xml:space="preserve">BL: </w:t>
            </w:r>
            <w:proofErr w:type="spellStart"/>
            <w:r w:rsidRPr="00750540">
              <w:rPr>
                <w:rFonts w:ascii="Book Antiqua" w:eastAsia="Times New Roman" w:hAnsi="Book Antiqua" w:cs="Times New Roman"/>
                <w:b/>
                <w:sz w:val="19"/>
                <w:szCs w:val="19"/>
                <w:lang w:eastAsia="pt-BR"/>
              </w:rPr>
              <w:t>arts</w:t>
            </w:r>
            <w:proofErr w:type="spellEnd"/>
            <w:r w:rsidRPr="00750540">
              <w:rPr>
                <w:rFonts w:ascii="Book Antiqua" w:eastAsia="Times New Roman" w:hAnsi="Book Antiqua" w:cs="Times New Roman"/>
                <w:b/>
                <w:sz w:val="19"/>
                <w:szCs w:val="19"/>
                <w:lang w:eastAsia="pt-BR"/>
              </w:rPr>
              <w:t xml:space="preserve">. 198, </w:t>
            </w:r>
            <w:r w:rsidRPr="00750540">
              <w:rPr>
                <w:rFonts w:ascii="Book Antiqua" w:eastAsia="Times New Roman" w:hAnsi="Book Antiqua" w:cs="Times New Roman"/>
                <w:b/>
                <w:i/>
                <w:sz w:val="19"/>
                <w:szCs w:val="19"/>
                <w:lang w:eastAsia="pt-BR"/>
              </w:rPr>
              <w:t>caput</w:t>
            </w:r>
            <w:r w:rsidRPr="00750540">
              <w:rPr>
                <w:rFonts w:ascii="Book Antiqua" w:eastAsia="Times New Roman" w:hAnsi="Book Antiqua" w:cs="Times New Roman"/>
                <w:b/>
                <w:sz w:val="19"/>
                <w:szCs w:val="19"/>
                <w:lang w:eastAsia="pt-BR"/>
              </w:rPr>
              <w:t xml:space="preserve"> e 204, LR</w:t>
            </w:r>
            <w:r w:rsidR="00DC772F">
              <w:rPr>
                <w:rFonts w:ascii="Book Antiqua" w:eastAsia="Times New Roman" w:hAnsi="Book Antiqua" w:cs="Times New Roman"/>
                <w:b/>
                <w:sz w:val="19"/>
                <w:szCs w:val="19"/>
                <w:lang w:eastAsia="pt-BR"/>
              </w:rPr>
              <w:t>P</w:t>
            </w:r>
            <w:r w:rsidRPr="00750540">
              <w:rPr>
                <w:rFonts w:ascii="Book Antiqua" w:eastAsia="Times New Roman" w:hAnsi="Book Antiqua" w:cs="Times New Roman"/>
                <w:b/>
                <w:sz w:val="19"/>
                <w:szCs w:val="19"/>
                <w:lang w:eastAsia="pt-BR"/>
              </w:rPr>
              <w:t>.</w:t>
            </w:r>
          </w:p>
          <w:p w14:paraId="02FD783D" w14:textId="77777777" w:rsidR="00973D1E" w:rsidRPr="00750540" w:rsidRDefault="00973D1E" w:rsidP="008D49E0">
            <w:pPr>
              <w:jc w:val="both"/>
              <w:rPr>
                <w:rFonts w:ascii="Book Antiqua" w:eastAsia="Times New Roman" w:hAnsi="Book Antiqua" w:cs="Times New Roman"/>
                <w:b/>
                <w:sz w:val="19"/>
                <w:szCs w:val="19"/>
                <w:lang w:eastAsia="pt-BR"/>
              </w:rPr>
            </w:pPr>
          </w:p>
          <w:p w14:paraId="53D0EF59" w14:textId="77777777" w:rsidR="008D49E0" w:rsidRPr="00750540" w:rsidRDefault="008D49E0" w:rsidP="008D49E0">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TJCE-2014-FCC</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Apresentado título para registro, o oficial do registro de imóveis, entendendo que há exigência a ser satisfeita, </w:t>
            </w:r>
            <w:proofErr w:type="spellStart"/>
            <w:r w:rsidRPr="00750540">
              <w:rPr>
                <w:rFonts w:ascii="Book Antiqua" w:eastAsia="Times New Roman" w:hAnsi="Book Antiqua" w:cs="Times New Roman"/>
                <w:sz w:val="19"/>
                <w:szCs w:val="19"/>
                <w:lang w:eastAsia="pt-BR"/>
              </w:rPr>
              <w:t>indica-la-á</w:t>
            </w:r>
            <w:proofErr w:type="spellEnd"/>
            <w:r w:rsidRPr="00750540">
              <w:rPr>
                <w:rFonts w:ascii="Book Antiqua" w:eastAsia="Times New Roman" w:hAnsi="Book Antiqua" w:cs="Times New Roman"/>
                <w:sz w:val="19"/>
                <w:szCs w:val="19"/>
                <w:lang w:eastAsia="pt-BR"/>
              </w:rPr>
              <w:t xml:space="preserve"> por escrito, mas, não se conformando o apresentante ou não podendo satisfazê-la, será o título remetido ao juízo competente, a seu requerimento e com a declaração de dúvida, para dirimi-la, cuja decisão tem natureza administrativa e não impede o uso de processo contencioso. </w:t>
            </w:r>
            <w:r w:rsidRPr="00750540">
              <w:rPr>
                <w:rFonts w:ascii="Book Antiqua" w:eastAsia="Times New Roman" w:hAnsi="Book Antiqua" w:cs="Times New Roman"/>
                <w:b/>
                <w:sz w:val="19"/>
                <w:szCs w:val="19"/>
                <w:lang w:eastAsia="pt-BR"/>
              </w:rPr>
              <w:t xml:space="preserve">BL: </w:t>
            </w:r>
            <w:proofErr w:type="spellStart"/>
            <w:r w:rsidRPr="00750540">
              <w:rPr>
                <w:rFonts w:ascii="Book Antiqua" w:eastAsia="Times New Roman" w:hAnsi="Book Antiqua" w:cs="Times New Roman"/>
                <w:b/>
                <w:sz w:val="19"/>
                <w:szCs w:val="19"/>
                <w:lang w:eastAsia="pt-BR"/>
              </w:rPr>
              <w:t>arts</w:t>
            </w:r>
            <w:proofErr w:type="spellEnd"/>
            <w:r w:rsidRPr="00750540">
              <w:rPr>
                <w:rFonts w:ascii="Book Antiqua" w:eastAsia="Times New Roman" w:hAnsi="Book Antiqua" w:cs="Times New Roman"/>
                <w:b/>
                <w:sz w:val="19"/>
                <w:szCs w:val="19"/>
                <w:lang w:eastAsia="pt-BR"/>
              </w:rPr>
              <w:t xml:space="preserve">. 198, </w:t>
            </w:r>
            <w:r w:rsidRPr="00750540">
              <w:rPr>
                <w:rFonts w:ascii="Book Antiqua" w:eastAsia="Times New Roman" w:hAnsi="Book Antiqua" w:cs="Times New Roman"/>
                <w:b/>
                <w:i/>
                <w:sz w:val="19"/>
                <w:szCs w:val="19"/>
                <w:lang w:eastAsia="pt-BR"/>
              </w:rPr>
              <w:t>caput</w:t>
            </w:r>
            <w:r w:rsidRPr="00750540">
              <w:rPr>
                <w:rFonts w:ascii="Book Antiqua" w:eastAsia="Times New Roman" w:hAnsi="Book Antiqua" w:cs="Times New Roman"/>
                <w:b/>
                <w:sz w:val="19"/>
                <w:szCs w:val="19"/>
                <w:lang w:eastAsia="pt-BR"/>
              </w:rPr>
              <w:t xml:space="preserve"> e 204, LRF.</w:t>
            </w:r>
          </w:p>
          <w:p w14:paraId="117B062C" w14:textId="77777777" w:rsidR="008D49E0" w:rsidRPr="00750540" w:rsidRDefault="008D49E0" w:rsidP="00406457">
            <w:pPr>
              <w:jc w:val="both"/>
              <w:rPr>
                <w:rFonts w:ascii="Book Antiqua" w:eastAsia="Times New Roman" w:hAnsi="Book Antiqua" w:cs="Times New Roman"/>
                <w:b/>
                <w:sz w:val="19"/>
                <w:szCs w:val="19"/>
                <w:lang w:eastAsia="pt-BR"/>
              </w:rPr>
            </w:pPr>
          </w:p>
          <w:p w14:paraId="37A87B7C" w14:textId="088EAEA3" w:rsidR="00B84539" w:rsidRDefault="00B84539" w:rsidP="00406457">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TJRJ</w:t>
            </w:r>
            <w:r w:rsidR="00A85F9A" w:rsidRPr="00750540">
              <w:rPr>
                <w:rFonts w:ascii="Book Antiqua" w:eastAsia="Times New Roman" w:hAnsi="Book Antiqua" w:cs="Times New Roman"/>
                <w:b/>
                <w:sz w:val="19"/>
                <w:szCs w:val="19"/>
                <w:highlight w:val="yellow"/>
                <w:lang w:eastAsia="pt-BR"/>
              </w:rPr>
              <w:t>-</w:t>
            </w:r>
            <w:r w:rsidRPr="00750540">
              <w:rPr>
                <w:rFonts w:ascii="Book Antiqua" w:eastAsia="Times New Roman" w:hAnsi="Book Antiqua" w:cs="Times New Roman"/>
                <w:b/>
                <w:sz w:val="19"/>
                <w:szCs w:val="19"/>
                <w:highlight w:val="yellow"/>
                <w:lang w:eastAsia="pt-BR"/>
              </w:rPr>
              <w:t>2014</w:t>
            </w:r>
            <w:r w:rsidR="00A85F9A" w:rsidRPr="00750540">
              <w:rPr>
                <w:rFonts w:ascii="Book Antiqua" w:eastAsia="Times New Roman" w:hAnsi="Book Antiqua" w:cs="Times New Roman"/>
                <w:b/>
                <w:sz w:val="19"/>
                <w:szCs w:val="19"/>
                <w:highlight w:val="yellow"/>
                <w:lang w:eastAsia="pt-BR"/>
              </w:rPr>
              <w:t>-</w:t>
            </w:r>
            <w:r w:rsidRPr="00750540">
              <w:rPr>
                <w:rFonts w:ascii="Book Antiqua" w:eastAsia="Times New Roman" w:hAnsi="Book Antiqua" w:cs="Times New Roman"/>
                <w:b/>
                <w:sz w:val="19"/>
                <w:szCs w:val="19"/>
                <w:highlight w:val="yellow"/>
                <w:lang w:eastAsia="pt-BR"/>
              </w:rPr>
              <w:t>VUNESP</w:t>
            </w:r>
            <w:r w:rsidRPr="00750540">
              <w:rPr>
                <w:rFonts w:ascii="Book Antiqua" w:eastAsia="Times New Roman" w:hAnsi="Book Antiqua" w:cs="Times New Roman"/>
                <w:b/>
                <w:sz w:val="19"/>
                <w:szCs w:val="19"/>
                <w:lang w:eastAsia="pt-BR"/>
              </w:rPr>
              <w:t xml:space="preserve">): </w:t>
            </w:r>
            <w:r w:rsidR="00F37F30" w:rsidRPr="00750540">
              <w:rPr>
                <w:rFonts w:ascii="Book Antiqua" w:hAnsi="Book Antiqua" w:cs="Times New Roman"/>
                <w:sz w:val="19"/>
                <w:szCs w:val="19"/>
              </w:rPr>
              <w:t xml:space="preserve">Não se conformando o apresentante de título para registro com a exigência do oficial, ou não a podendo satisfazer, será o título, a seu requerimento e com a declaração de dúvida, remetido ao juízo competente para dirimi-la, sendo certo afirmar que </w:t>
            </w:r>
            <w:r w:rsidR="00F37F30" w:rsidRPr="00750540">
              <w:rPr>
                <w:rFonts w:ascii="Book Antiqua" w:eastAsia="Times New Roman" w:hAnsi="Book Antiqua" w:cs="Times New Roman"/>
                <w:sz w:val="19"/>
                <w:szCs w:val="19"/>
                <w:lang w:eastAsia="pt-BR"/>
              </w:rPr>
              <w:t xml:space="preserve">a decisão da dúvida tem natureza administrativa e não impede o uso do processo contencioso competente. </w:t>
            </w:r>
            <w:r w:rsidR="00F37F30" w:rsidRPr="00750540">
              <w:rPr>
                <w:rFonts w:ascii="Book Antiqua" w:eastAsia="Times New Roman" w:hAnsi="Book Antiqua" w:cs="Times New Roman"/>
                <w:b/>
                <w:sz w:val="19"/>
                <w:szCs w:val="19"/>
                <w:lang w:eastAsia="pt-BR"/>
              </w:rPr>
              <w:t>BL: art. 204 da LRP.</w:t>
            </w:r>
          </w:p>
          <w:p w14:paraId="64CE6633" w14:textId="5D339B33" w:rsidR="00144353" w:rsidRDefault="00144353" w:rsidP="00406457">
            <w:pPr>
              <w:jc w:val="both"/>
              <w:rPr>
                <w:rFonts w:ascii="Book Antiqua" w:eastAsia="Times New Roman" w:hAnsi="Book Antiqua" w:cs="Times New Roman"/>
                <w:b/>
                <w:sz w:val="19"/>
                <w:szCs w:val="19"/>
                <w:lang w:eastAsia="pt-BR"/>
              </w:rPr>
            </w:pPr>
          </w:p>
          <w:p w14:paraId="793F3391" w14:textId="14946308" w:rsidR="00CD0CF6" w:rsidRPr="00750540" w:rsidRDefault="00144353" w:rsidP="00CD0CF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44353">
              <w:rPr>
                <w:rFonts w:ascii="Book Antiqua" w:eastAsia="Times New Roman" w:hAnsi="Book Antiqua" w:cs="Times New Roman"/>
                <w:b/>
                <w:sz w:val="19"/>
                <w:szCs w:val="19"/>
                <w:highlight w:val="yellow"/>
                <w:lang w:eastAsia="pt-BR"/>
              </w:rPr>
              <w:t>TRF2-2013-CESPE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4353">
              <w:rPr>
                <w:rFonts w:ascii="Book Antiqua" w:eastAsia="Times New Roman" w:hAnsi="Book Antiqua" w:cs="Times New Roman"/>
                <w:bCs/>
                <w:sz w:val="19"/>
                <w:szCs w:val="19"/>
                <w:lang w:eastAsia="pt-BR"/>
              </w:rPr>
              <w:t>Com relação à Lei de Registros Públicos, assinale a opção correta</w:t>
            </w:r>
            <w:r>
              <w:rPr>
                <w:rFonts w:ascii="Book Antiqua" w:eastAsia="Times New Roman" w:hAnsi="Book Antiqua" w:cs="Times New Roman"/>
                <w:bCs/>
                <w:sz w:val="19"/>
                <w:szCs w:val="19"/>
                <w:lang w:eastAsia="pt-BR"/>
              </w:rPr>
              <w:t xml:space="preserve">: </w:t>
            </w:r>
            <w:r w:rsidRPr="00144353">
              <w:rPr>
                <w:rFonts w:ascii="Book Antiqua" w:eastAsia="Times New Roman" w:hAnsi="Book Antiqua" w:cs="Times New Roman"/>
                <w:bCs/>
                <w:sz w:val="19"/>
                <w:szCs w:val="19"/>
                <w:lang w:eastAsia="pt-BR"/>
              </w:rPr>
              <w:t>No procedimento de dúvida cartorária, que tem natureza administrativa, a oitiva do MP é obrigatória.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200 e 204, LRF.</w:t>
            </w:r>
          </w:p>
        </w:tc>
      </w:tr>
    </w:tbl>
    <w:p w14:paraId="09C474D8" w14:textId="757E3960" w:rsidR="000176A6" w:rsidRPr="00166276"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66276">
        <w:rPr>
          <w:rFonts w:ascii="Book Antiqua" w:eastAsia="Times New Roman" w:hAnsi="Book Antiqua" w:cs="Times New Roman"/>
          <w:b/>
          <w:bCs/>
          <w:sz w:val="19"/>
          <w:szCs w:val="19"/>
          <w:highlight w:val="magenta"/>
          <w:lang w:eastAsia="pt-BR"/>
        </w:rPr>
        <w:lastRenderedPageBreak/>
        <w:t>Art. 205</w:t>
      </w:r>
      <w:r w:rsidRPr="00166276">
        <w:rPr>
          <w:rFonts w:ascii="Book Antiqua" w:eastAsia="Times New Roman" w:hAnsi="Book Antiqua" w:cs="Times New Roman"/>
          <w:b/>
          <w:bCs/>
          <w:sz w:val="19"/>
          <w:szCs w:val="19"/>
          <w:lang w:eastAsia="pt-BR"/>
        </w:rPr>
        <w:t xml:space="preserve">. Cessarão automaticamente os efeitos da prenotação se, decorridos </w:t>
      </w:r>
      <w:r w:rsidRPr="00166276">
        <w:rPr>
          <w:rFonts w:ascii="Book Antiqua" w:eastAsia="Times New Roman" w:hAnsi="Book Antiqua" w:cs="Times New Roman"/>
          <w:b/>
          <w:bCs/>
          <w:sz w:val="19"/>
          <w:szCs w:val="19"/>
          <w:highlight w:val="cyan"/>
          <w:lang w:eastAsia="pt-BR"/>
        </w:rPr>
        <w:t>20 (vinte) dias</w:t>
      </w:r>
      <w:r w:rsidRPr="00166276">
        <w:rPr>
          <w:rFonts w:ascii="Book Antiqua" w:eastAsia="Times New Roman" w:hAnsi="Book Antiqua" w:cs="Times New Roman"/>
          <w:b/>
          <w:bCs/>
          <w:sz w:val="19"/>
          <w:szCs w:val="19"/>
          <w:lang w:eastAsia="pt-BR"/>
        </w:rPr>
        <w:t xml:space="preserve"> da data do seu lançamento no Protocolo, o título não tiver sido registrado por omissão do interessado em atender às exigências legais</w:t>
      </w:r>
      <w:r w:rsidRPr="00CB2BA4">
        <w:rPr>
          <w:rFonts w:ascii="Book Antiqua" w:eastAsia="Times New Roman" w:hAnsi="Book Antiqua" w:cs="Times New Roman"/>
          <w:sz w:val="16"/>
          <w:szCs w:val="16"/>
          <w:lang w:eastAsia="pt-BR"/>
        </w:rPr>
        <w:t>. </w:t>
      </w:r>
      <w:hyperlink r:id="rId553" w:anchor="art11" w:history="1">
        <w:r w:rsidRPr="00CB2BA4">
          <w:rPr>
            <w:rStyle w:val="Hyperlink"/>
            <w:rFonts w:ascii="Book Antiqua" w:eastAsia="Times New Roman" w:hAnsi="Book Antiqua" w:cs="Times New Roman"/>
            <w:sz w:val="16"/>
            <w:szCs w:val="16"/>
            <w:lang w:eastAsia="pt-BR"/>
          </w:rPr>
          <w:t>(Redação dada pela Lei nº 14.382, de 2022)</w:t>
        </w:r>
      </w:hyperlink>
      <w:r w:rsidR="00166276">
        <w:rPr>
          <w:rStyle w:val="Hyperlink"/>
          <w:rFonts w:ascii="Book Antiqua" w:eastAsia="Times New Roman" w:hAnsi="Book Antiqua" w:cs="Times New Roman"/>
          <w:sz w:val="16"/>
          <w:szCs w:val="16"/>
          <w:u w:val="none"/>
          <w:lang w:eastAsia="pt-BR"/>
        </w:rPr>
        <w:t xml:space="preserve"> </w:t>
      </w:r>
      <w:r w:rsidR="00166276">
        <w:rPr>
          <w:rFonts w:ascii="Book Antiqua" w:eastAsia="Times New Roman" w:hAnsi="Book Antiqua" w:cs="Times New Roman"/>
          <w:b/>
          <w:color w:val="FF0000"/>
          <w:sz w:val="16"/>
          <w:szCs w:val="16"/>
          <w:u w:val="single"/>
          <w:lang w:eastAsia="pt-BR"/>
        </w:rPr>
        <w:t>(TJMS-2023)</w:t>
      </w:r>
    </w:p>
    <w:p w14:paraId="50C33CC3" w14:textId="7C602386" w:rsidR="000176A6" w:rsidRPr="00166276"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66276">
        <w:rPr>
          <w:rFonts w:ascii="Book Antiqua" w:eastAsia="Times New Roman" w:hAnsi="Book Antiqua" w:cs="Times New Roman"/>
          <w:b/>
          <w:bCs/>
          <w:sz w:val="19"/>
          <w:szCs w:val="19"/>
          <w:highlight w:val="magenta"/>
          <w:lang w:eastAsia="pt-BR"/>
        </w:rPr>
        <w:t>Parágrafo único</w:t>
      </w:r>
      <w:r w:rsidRPr="00166276">
        <w:rPr>
          <w:rFonts w:ascii="Book Antiqua" w:eastAsia="Times New Roman" w:hAnsi="Book Antiqua" w:cs="Times New Roman"/>
          <w:b/>
          <w:bCs/>
          <w:sz w:val="19"/>
          <w:szCs w:val="19"/>
          <w:lang w:eastAsia="pt-BR"/>
        </w:rPr>
        <w:t>. Nos procedimentos de regularização fundiária de interesse social, os efeitos da prenotação cessarão decorridos 40 (quarenta) dias de seu lançamento no Protocolo</w:t>
      </w:r>
      <w:r w:rsidRPr="00CB2BA4">
        <w:rPr>
          <w:rFonts w:ascii="Book Antiqua" w:eastAsia="Times New Roman" w:hAnsi="Book Antiqua" w:cs="Times New Roman"/>
          <w:sz w:val="16"/>
          <w:szCs w:val="16"/>
          <w:lang w:eastAsia="pt-BR"/>
        </w:rPr>
        <w:t>. </w:t>
      </w:r>
      <w:hyperlink r:id="rId554" w:anchor="art11" w:history="1">
        <w:r w:rsidRPr="00CB2BA4">
          <w:rPr>
            <w:rStyle w:val="Hyperlink"/>
            <w:rFonts w:ascii="Book Antiqua" w:eastAsia="Times New Roman" w:hAnsi="Book Antiqua" w:cs="Times New Roman"/>
            <w:sz w:val="16"/>
            <w:szCs w:val="16"/>
            <w:lang w:eastAsia="pt-BR"/>
          </w:rPr>
          <w:t>(Redação dada pela Lei nº 14.382, de 2022)</w:t>
        </w:r>
      </w:hyperlink>
      <w:r w:rsidR="00166276">
        <w:rPr>
          <w:rStyle w:val="Hyperlink"/>
          <w:rFonts w:ascii="Book Antiqua" w:eastAsia="Times New Roman" w:hAnsi="Book Antiqua" w:cs="Times New Roman"/>
          <w:sz w:val="16"/>
          <w:szCs w:val="16"/>
          <w:u w:val="none"/>
          <w:lang w:eastAsia="pt-BR"/>
        </w:rPr>
        <w:t xml:space="preserve"> </w:t>
      </w:r>
      <w:r w:rsidR="00166276">
        <w:rPr>
          <w:rFonts w:ascii="Book Antiqua" w:eastAsia="Times New Roman" w:hAnsi="Book Antiqua" w:cs="Times New Roman"/>
          <w:b/>
          <w:color w:val="FF0000"/>
          <w:sz w:val="16"/>
          <w:szCs w:val="16"/>
          <w:u w:val="single"/>
          <w:lang w:eastAsia="pt-BR"/>
        </w:rPr>
        <w:t>(TJMS-2023)</w:t>
      </w:r>
    </w:p>
    <w:p w14:paraId="09BB72D5" w14:textId="2A2601D6" w:rsidR="009E1DDC" w:rsidRPr="00CB2BA4" w:rsidRDefault="009E1DDC" w:rsidP="0040645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206</w:t>
      </w:r>
      <w:r w:rsidR="004528E4">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 xml:space="preserve">Se o documento, uma vez prenotado, não puder ser registrado, ou o apresentante desistir do seu registro, a importância relativa às </w:t>
      </w:r>
      <w:r w:rsidRPr="00750540">
        <w:rPr>
          <w:rFonts w:ascii="Book Antiqua" w:eastAsia="Times New Roman" w:hAnsi="Book Antiqua" w:cs="Times New Roman"/>
          <w:b/>
          <w:sz w:val="19"/>
          <w:szCs w:val="19"/>
          <w:highlight w:val="cyan"/>
          <w:lang w:eastAsia="pt-BR"/>
        </w:rPr>
        <w:t>despesas</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b/>
          <w:sz w:val="19"/>
          <w:szCs w:val="19"/>
          <w:highlight w:val="yellow"/>
          <w:lang w:eastAsia="pt-BR"/>
        </w:rPr>
        <w:t>previstas no art. 14</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b/>
          <w:caps/>
          <w:sz w:val="19"/>
          <w:szCs w:val="19"/>
          <w:highlight w:val="green"/>
          <w:lang w:eastAsia="pt-BR"/>
        </w:rPr>
        <w:t>será restituída</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b/>
          <w:sz w:val="19"/>
          <w:szCs w:val="19"/>
          <w:highlight w:val="cyan"/>
          <w:lang w:eastAsia="pt-BR"/>
        </w:rPr>
        <w:t>deduzida a quantia</w:t>
      </w:r>
      <w:r w:rsidRPr="00750540">
        <w:rPr>
          <w:rFonts w:ascii="Book Antiqua" w:eastAsia="Times New Roman" w:hAnsi="Book Antiqua" w:cs="Times New Roman"/>
          <w:b/>
          <w:sz w:val="19"/>
          <w:szCs w:val="19"/>
          <w:lang w:eastAsia="pt-BR"/>
        </w:rPr>
        <w:t xml:space="preserve"> correspondente às </w:t>
      </w:r>
      <w:r w:rsidRPr="00750540">
        <w:rPr>
          <w:rFonts w:ascii="Book Antiqua" w:eastAsia="Times New Roman" w:hAnsi="Book Antiqua" w:cs="Times New Roman"/>
          <w:b/>
          <w:caps/>
          <w:sz w:val="19"/>
          <w:szCs w:val="19"/>
          <w:shd w:val="clear" w:color="auto" w:fill="F7CAAC" w:themeFill="accent2" w:themeFillTint="66"/>
          <w:lang w:eastAsia="pt-BR"/>
        </w:rPr>
        <w:t>buscas</w:t>
      </w:r>
      <w:r w:rsidRPr="00750540">
        <w:rPr>
          <w:rFonts w:ascii="Book Antiqua" w:eastAsia="Times New Roman" w:hAnsi="Book Antiqua" w:cs="Times New Roman"/>
          <w:b/>
          <w:sz w:val="19"/>
          <w:szCs w:val="19"/>
          <w:lang w:eastAsia="pt-BR"/>
        </w:rPr>
        <w:t xml:space="preserve"> e a </w:t>
      </w:r>
      <w:r w:rsidRPr="00750540">
        <w:rPr>
          <w:rFonts w:ascii="Book Antiqua" w:eastAsia="Times New Roman" w:hAnsi="Book Antiqua" w:cs="Times New Roman"/>
          <w:b/>
          <w:caps/>
          <w:sz w:val="19"/>
          <w:szCs w:val="19"/>
          <w:shd w:val="clear" w:color="auto" w:fill="F7CAAC" w:themeFill="accent2" w:themeFillTint="66"/>
          <w:lang w:eastAsia="pt-BR"/>
        </w:rPr>
        <w:t>prenotação</w:t>
      </w:r>
      <w:r w:rsidRPr="00CB2BA4">
        <w:rPr>
          <w:rFonts w:ascii="Book Antiqua" w:eastAsia="Times New Roman" w:hAnsi="Book Antiqua" w:cs="Times New Roman"/>
          <w:sz w:val="16"/>
          <w:szCs w:val="16"/>
          <w:lang w:eastAsia="pt-BR"/>
        </w:rPr>
        <w:t xml:space="preserve">. </w:t>
      </w:r>
      <w:hyperlink r:id="rId555" w:anchor="art205" w:history="1">
        <w:r w:rsidRPr="00CB2BA4">
          <w:rPr>
            <w:rFonts w:ascii="Book Antiqua" w:eastAsia="Times New Roman" w:hAnsi="Book Antiqua" w:cs="Times New Roman"/>
            <w:color w:val="0000FF"/>
            <w:sz w:val="16"/>
            <w:szCs w:val="16"/>
            <w:u w:val="single"/>
            <w:lang w:eastAsia="pt-BR"/>
          </w:rPr>
          <w:t>(Renumerado do art. 207 com nova redação pela Lei nº 6.216, de 1975).</w:t>
        </w:r>
      </w:hyperlink>
      <w:r w:rsidR="00F37F30" w:rsidRPr="00CB2BA4">
        <w:rPr>
          <w:rFonts w:ascii="Book Antiqua" w:eastAsia="Times New Roman" w:hAnsi="Book Antiqua" w:cs="Times New Roman"/>
          <w:color w:val="0000FF"/>
          <w:sz w:val="16"/>
          <w:szCs w:val="16"/>
          <w:lang w:eastAsia="pt-BR"/>
        </w:rPr>
        <w:t xml:space="preserve"> </w:t>
      </w:r>
      <w:r w:rsidR="00F37F30" w:rsidRPr="00CB2BA4">
        <w:rPr>
          <w:rFonts w:ascii="Book Antiqua" w:eastAsia="Times New Roman" w:hAnsi="Book Antiqua" w:cs="Times New Roman"/>
          <w:b/>
          <w:color w:val="FF0000"/>
          <w:sz w:val="16"/>
          <w:szCs w:val="16"/>
          <w:u w:val="single"/>
          <w:lang w:eastAsia="pt-BR"/>
        </w:rPr>
        <w:t>(TJRJ-2014)</w:t>
      </w:r>
    </w:p>
    <w:p w14:paraId="27A047D1"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Art. 206-A. Quando o título for apresentado para prenotação, o usuário poderá optar</w:t>
      </w:r>
      <w:r w:rsidRPr="00CB2BA4">
        <w:rPr>
          <w:rFonts w:ascii="Book Antiqua" w:eastAsia="Times New Roman" w:hAnsi="Book Antiqua" w:cs="Times New Roman"/>
          <w:sz w:val="16"/>
          <w:szCs w:val="16"/>
          <w:lang w:eastAsia="pt-BR"/>
        </w:rPr>
        <w:t>:     </w:t>
      </w:r>
      <w:hyperlink r:id="rId556"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4AEFF2B8" w14:textId="51549E2F"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0176A6">
        <w:rPr>
          <w:rFonts w:ascii="Book Antiqua" w:eastAsia="Times New Roman" w:hAnsi="Book Antiqua" w:cs="Times New Roman"/>
          <w:sz w:val="19"/>
          <w:szCs w:val="19"/>
          <w:lang w:eastAsia="pt-BR"/>
        </w:rPr>
        <w:t xml:space="preserve">I - pelo depósito do pagamento antecipado dos emolumentos e das custas; </w:t>
      </w:r>
      <w:r w:rsidRPr="000176A6">
        <w:rPr>
          <w:rFonts w:ascii="Book Antiqua" w:eastAsia="Times New Roman" w:hAnsi="Book Antiqua" w:cs="Times New Roman"/>
          <w:sz w:val="18"/>
          <w:szCs w:val="18"/>
          <w:lang w:eastAsia="pt-BR"/>
        </w:rPr>
        <w:t>ou </w:t>
      </w:r>
      <w:hyperlink r:id="rId557"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723F55DB"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xml:space="preserve">II - </w:t>
      </w:r>
      <w:proofErr w:type="gramStart"/>
      <w:r w:rsidRPr="000176A6">
        <w:rPr>
          <w:rFonts w:ascii="Book Antiqua" w:eastAsia="Times New Roman" w:hAnsi="Book Antiqua" w:cs="Times New Roman"/>
          <w:sz w:val="19"/>
          <w:szCs w:val="19"/>
          <w:lang w:eastAsia="pt-BR"/>
        </w:rPr>
        <w:t>pelo</w:t>
      </w:r>
      <w:proofErr w:type="gramEnd"/>
      <w:r w:rsidRPr="000176A6">
        <w:rPr>
          <w:rFonts w:ascii="Book Antiqua" w:eastAsia="Times New Roman" w:hAnsi="Book Antiqua" w:cs="Times New Roman"/>
          <w:sz w:val="19"/>
          <w:szCs w:val="19"/>
          <w:lang w:eastAsia="pt-BR"/>
        </w:rPr>
        <w:t xml:space="preserve"> recolhimento do valor da prenotação e depósito posterior do pagamento do valor restante, no prazo de 5 (cinco) dias, contado da data da análise pelo oficial que concluir pela aptidão para registro</w:t>
      </w:r>
      <w:r w:rsidRPr="00CB2BA4">
        <w:rPr>
          <w:rFonts w:ascii="Book Antiqua" w:eastAsia="Times New Roman" w:hAnsi="Book Antiqua" w:cs="Times New Roman"/>
          <w:sz w:val="16"/>
          <w:szCs w:val="16"/>
          <w:lang w:eastAsia="pt-BR"/>
        </w:rPr>
        <w:t>.    </w:t>
      </w:r>
      <w:hyperlink r:id="rId558"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02CDAAAC"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1º Os efeitos da prenotação serão mantidos durante o prazo de que trata o inciso II do </w:t>
      </w:r>
      <w:r w:rsidRPr="000176A6">
        <w:rPr>
          <w:rFonts w:ascii="Book Antiqua" w:eastAsia="Times New Roman" w:hAnsi="Book Antiqua" w:cs="Times New Roman"/>
          <w:b/>
          <w:bCs/>
          <w:sz w:val="19"/>
          <w:szCs w:val="19"/>
          <w:lang w:eastAsia="pt-BR"/>
        </w:rPr>
        <w:t>caput</w:t>
      </w:r>
      <w:r w:rsidRPr="000176A6">
        <w:rPr>
          <w:rFonts w:ascii="Book Antiqua" w:eastAsia="Times New Roman" w:hAnsi="Book Antiqua" w:cs="Times New Roman"/>
          <w:sz w:val="19"/>
          <w:szCs w:val="19"/>
          <w:lang w:eastAsia="pt-BR"/>
        </w:rPr>
        <w:t> deste artigo</w:t>
      </w:r>
      <w:r w:rsidRPr="00CB2BA4">
        <w:rPr>
          <w:rFonts w:ascii="Book Antiqua" w:eastAsia="Times New Roman" w:hAnsi="Book Antiqua" w:cs="Times New Roman"/>
          <w:sz w:val="16"/>
          <w:szCs w:val="16"/>
          <w:lang w:eastAsia="pt-BR"/>
        </w:rPr>
        <w:t>.     </w:t>
      </w:r>
      <w:hyperlink r:id="rId559"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2719428E"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2º Efetuado o depósito, os procedimentos registrais serão finalizados com a realização dos atos solicitados e a expedição da respectiva certidão</w:t>
      </w:r>
      <w:r w:rsidRPr="00CB2BA4">
        <w:rPr>
          <w:rFonts w:ascii="Book Antiqua" w:eastAsia="Times New Roman" w:hAnsi="Book Antiqua" w:cs="Times New Roman"/>
          <w:sz w:val="16"/>
          <w:szCs w:val="16"/>
          <w:lang w:eastAsia="pt-BR"/>
        </w:rPr>
        <w:t>.   </w:t>
      </w:r>
      <w:hyperlink r:id="rId560"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0F1B12AA" w14:textId="65149C1F"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lastRenderedPageBreak/>
        <w:t>§ 3º Fica autorizada a devolução do título apto para registro, em caso de não efetivação do pagamento no prazo previsto no </w:t>
      </w:r>
      <w:r w:rsidRPr="000176A6">
        <w:rPr>
          <w:rFonts w:ascii="Book Antiqua" w:eastAsia="Times New Roman" w:hAnsi="Book Antiqua" w:cs="Times New Roman"/>
          <w:b/>
          <w:bCs/>
          <w:sz w:val="19"/>
          <w:szCs w:val="19"/>
          <w:lang w:eastAsia="pt-BR"/>
        </w:rPr>
        <w:t>caput</w:t>
      </w:r>
      <w:r w:rsidRPr="000176A6">
        <w:rPr>
          <w:rFonts w:ascii="Book Antiqua" w:eastAsia="Times New Roman" w:hAnsi="Book Antiqua" w:cs="Times New Roman"/>
          <w:sz w:val="19"/>
          <w:szCs w:val="19"/>
          <w:lang w:eastAsia="pt-BR"/>
        </w:rPr>
        <w:t> deste artigo, caso em que o apresentante perderá o valor da prenotação</w:t>
      </w:r>
      <w:r w:rsidRPr="00CB2BA4">
        <w:rPr>
          <w:rFonts w:ascii="Book Antiqua" w:eastAsia="Times New Roman" w:hAnsi="Book Antiqua" w:cs="Times New Roman"/>
          <w:sz w:val="16"/>
          <w:szCs w:val="16"/>
          <w:lang w:eastAsia="pt-BR"/>
        </w:rPr>
        <w:t>.</w:t>
      </w:r>
      <w:r w:rsidR="00CB2BA4">
        <w:rPr>
          <w:rFonts w:ascii="Book Antiqua" w:eastAsia="Times New Roman" w:hAnsi="Book Antiqua" w:cs="Times New Roman"/>
          <w:sz w:val="16"/>
          <w:szCs w:val="16"/>
          <w:lang w:eastAsia="pt-BR"/>
        </w:rPr>
        <w:t xml:space="preserve"> </w:t>
      </w:r>
      <w:hyperlink r:id="rId561"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1CA7BC68" w14:textId="4F43701D"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4º Os títulos apresentados por instituições financeiras e demais instituições autorizadas a funcionar pelo Banco Central do Brasil ou por entidades autorizadas pelo Banco Central do Brasil ou pela Comissão de Valores Mobiliários a exercer as atividades de depósito centralizado ou de registro de ativos financeiros e de valores mobiliários, nos termos dos </w:t>
      </w:r>
      <w:proofErr w:type="spellStart"/>
      <w:r>
        <w:fldChar w:fldCharType="begin"/>
      </w:r>
      <w:r>
        <w:instrText>HYPERLINK "http://www.planalto.gov.br/ccivil_03/_Ato2011-2014/2013/Lei/L12810.htm" \l "art22"</w:instrText>
      </w:r>
      <w:r>
        <w:fldChar w:fldCharType="separate"/>
      </w:r>
      <w:r w:rsidRPr="000176A6">
        <w:rPr>
          <w:rStyle w:val="Hyperlink"/>
          <w:rFonts w:ascii="Book Antiqua" w:eastAsia="Times New Roman" w:hAnsi="Book Antiqua" w:cs="Times New Roman"/>
          <w:sz w:val="19"/>
          <w:szCs w:val="19"/>
          <w:lang w:eastAsia="pt-BR"/>
        </w:rPr>
        <w:t>arts</w:t>
      </w:r>
      <w:proofErr w:type="spellEnd"/>
      <w:r w:rsidRPr="000176A6">
        <w:rPr>
          <w:rStyle w:val="Hyperlink"/>
          <w:rFonts w:ascii="Book Antiqua" w:eastAsia="Times New Roman" w:hAnsi="Book Antiqua" w:cs="Times New Roman"/>
          <w:sz w:val="19"/>
          <w:szCs w:val="19"/>
          <w:lang w:eastAsia="pt-BR"/>
        </w:rPr>
        <w:t>. 22</w:t>
      </w:r>
      <w:r>
        <w:fldChar w:fldCharType="end"/>
      </w:r>
      <w:r w:rsidRPr="000176A6">
        <w:rPr>
          <w:rFonts w:ascii="Book Antiqua" w:eastAsia="Times New Roman" w:hAnsi="Book Antiqua" w:cs="Times New Roman"/>
          <w:sz w:val="19"/>
          <w:szCs w:val="19"/>
          <w:lang w:eastAsia="pt-BR"/>
        </w:rPr>
        <w:t> e </w:t>
      </w:r>
      <w:hyperlink r:id="rId562" w:anchor="art28" w:history="1">
        <w:r w:rsidRPr="000176A6">
          <w:rPr>
            <w:rStyle w:val="Hyperlink"/>
            <w:rFonts w:ascii="Book Antiqua" w:eastAsia="Times New Roman" w:hAnsi="Book Antiqua" w:cs="Times New Roman"/>
            <w:sz w:val="19"/>
            <w:szCs w:val="19"/>
            <w:lang w:eastAsia="pt-BR"/>
          </w:rPr>
          <w:t>28 da Lei nº 12.810, de 15 de maio de 2013,</w:t>
        </w:r>
      </w:hyperlink>
      <w:r w:rsidRPr="000176A6">
        <w:rPr>
          <w:rFonts w:ascii="Book Antiqua" w:eastAsia="Times New Roman" w:hAnsi="Book Antiqua" w:cs="Times New Roman"/>
          <w:sz w:val="19"/>
          <w:szCs w:val="19"/>
          <w:lang w:eastAsia="pt-BR"/>
        </w:rPr>
        <w:t> respectivamente, poderão efetuar o pagamento dos atos pertinentes à vista de fatura</w:t>
      </w:r>
      <w:r w:rsidRPr="00CB2BA4">
        <w:rPr>
          <w:rFonts w:ascii="Book Antiqua" w:eastAsia="Times New Roman" w:hAnsi="Book Antiqua" w:cs="Times New Roman"/>
          <w:sz w:val="16"/>
          <w:szCs w:val="16"/>
          <w:lang w:eastAsia="pt-BR"/>
        </w:rPr>
        <w:t xml:space="preserve">. </w:t>
      </w:r>
      <w:hyperlink r:id="rId563"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69F3A18B"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5º O disposto neste artigo aplica-se às unidades federativas que adotem forma de pagamento por meio de documento de arrecadação</w:t>
      </w:r>
      <w:r w:rsidRPr="00CB2BA4">
        <w:rPr>
          <w:rFonts w:ascii="Book Antiqua" w:eastAsia="Times New Roman" w:hAnsi="Book Antiqua" w:cs="Times New Roman"/>
          <w:sz w:val="16"/>
          <w:szCs w:val="16"/>
          <w:lang w:eastAsia="pt-BR"/>
        </w:rPr>
        <w:t>.   </w:t>
      </w:r>
      <w:hyperlink r:id="rId564"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42894170" w14:textId="0494C56F"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6º A reapresentação de título que tenha sido devolvido por falta de pagamento dos emolumentos, nos termos do § 3º deste artigo, dependerá do pagamento integral do depósito prévio</w:t>
      </w:r>
      <w:r w:rsidRPr="00CB2BA4">
        <w:rPr>
          <w:rFonts w:ascii="Book Antiqua" w:eastAsia="Times New Roman" w:hAnsi="Book Antiqua" w:cs="Times New Roman"/>
          <w:sz w:val="16"/>
          <w:szCs w:val="16"/>
          <w:lang w:eastAsia="pt-BR"/>
        </w:rPr>
        <w:t xml:space="preserve">. </w:t>
      </w:r>
      <w:hyperlink r:id="rId565"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26A04DC4"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7º O prazo previsto no </w:t>
      </w:r>
      <w:r w:rsidRPr="000176A6">
        <w:rPr>
          <w:rFonts w:ascii="Book Antiqua" w:eastAsia="Times New Roman" w:hAnsi="Book Antiqua" w:cs="Times New Roman"/>
          <w:b/>
          <w:bCs/>
          <w:sz w:val="19"/>
          <w:szCs w:val="19"/>
          <w:lang w:eastAsia="pt-BR"/>
        </w:rPr>
        <w:t>caput</w:t>
      </w:r>
      <w:r w:rsidRPr="000176A6">
        <w:rPr>
          <w:rFonts w:ascii="Book Antiqua" w:eastAsia="Times New Roman" w:hAnsi="Book Antiqua" w:cs="Times New Roman"/>
          <w:sz w:val="19"/>
          <w:szCs w:val="19"/>
          <w:lang w:eastAsia="pt-BR"/>
        </w:rPr>
        <w:t> deste artigo não é computado dentro do prazo de registro de que trata o art. 188 desta Lei</w:t>
      </w:r>
      <w:r w:rsidRPr="00CB2BA4">
        <w:rPr>
          <w:rFonts w:ascii="Book Antiqua" w:eastAsia="Times New Roman" w:hAnsi="Book Antiqua" w:cs="Times New Roman"/>
          <w:sz w:val="16"/>
          <w:szCs w:val="16"/>
          <w:lang w:eastAsia="pt-BR"/>
        </w:rPr>
        <w:t>.   </w:t>
      </w:r>
      <w:hyperlink r:id="rId566"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77311B36" w14:textId="4C33E916" w:rsidR="00753DDF" w:rsidRPr="00CB2BA4" w:rsidRDefault="009E1DDC" w:rsidP="00753DDF">
      <w:pPr>
        <w:spacing w:before="100" w:beforeAutospacing="1" w:after="100" w:afterAutospacing="1" w:line="240" w:lineRule="auto"/>
        <w:jc w:val="both"/>
        <w:rPr>
          <w:rFonts w:ascii="Book Antiqua" w:eastAsia="Times New Roman" w:hAnsi="Book Antiqua" w:cs="Times New Roman"/>
          <w:b/>
          <w:color w:val="0000FF"/>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207</w:t>
      </w:r>
      <w:r w:rsidR="004528E4">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DF5E82">
        <w:rPr>
          <w:rFonts w:ascii="Book Antiqua" w:eastAsia="Times New Roman" w:hAnsi="Book Antiqua" w:cs="Times New Roman"/>
          <w:b/>
          <w:bCs/>
          <w:sz w:val="19"/>
          <w:szCs w:val="19"/>
          <w:lang w:eastAsia="pt-BR"/>
        </w:rPr>
        <w:t xml:space="preserve">No processo, de dúvida, somente serão devidas custas, a serem pagas pelo interessado, quando </w:t>
      </w:r>
      <w:r w:rsidRPr="00DF5E82">
        <w:rPr>
          <w:rFonts w:ascii="Book Antiqua" w:eastAsia="Times New Roman" w:hAnsi="Book Antiqua" w:cs="Times New Roman"/>
          <w:b/>
          <w:bCs/>
          <w:sz w:val="19"/>
          <w:szCs w:val="19"/>
          <w:highlight w:val="cyan"/>
          <w:lang w:eastAsia="pt-BR"/>
        </w:rPr>
        <w:t>a dúvida for julgada procedente</w:t>
      </w:r>
      <w:r w:rsidRPr="00CB2BA4">
        <w:rPr>
          <w:rFonts w:ascii="Book Antiqua" w:eastAsia="Times New Roman" w:hAnsi="Book Antiqua" w:cs="Times New Roman"/>
          <w:sz w:val="16"/>
          <w:szCs w:val="16"/>
          <w:lang w:eastAsia="pt-BR"/>
        </w:rPr>
        <w:t xml:space="preserve">. </w:t>
      </w:r>
      <w:hyperlink r:id="rId567" w:anchor="art205" w:history="1">
        <w:r w:rsidRPr="00CB2BA4">
          <w:rPr>
            <w:rFonts w:ascii="Book Antiqua" w:eastAsia="Times New Roman" w:hAnsi="Book Antiqua" w:cs="Times New Roman"/>
            <w:color w:val="0000FF"/>
            <w:sz w:val="16"/>
            <w:szCs w:val="16"/>
            <w:u w:val="single"/>
            <w:lang w:eastAsia="pt-BR"/>
          </w:rPr>
          <w:t>(Renumerado do art. 208 com nova redação pela Lei nº 6.216, de 1975).</w:t>
        </w:r>
      </w:hyperlink>
      <w:r w:rsidR="00567BCE" w:rsidRPr="00CB2BA4">
        <w:rPr>
          <w:rFonts w:ascii="Book Antiqua" w:eastAsia="Times New Roman" w:hAnsi="Book Antiqua" w:cs="Times New Roman"/>
          <w:color w:val="0000FF"/>
          <w:sz w:val="16"/>
          <w:szCs w:val="16"/>
          <w:lang w:eastAsia="pt-BR"/>
        </w:rPr>
        <w:t xml:space="preserve"> </w:t>
      </w:r>
      <w:bookmarkStart w:id="95" w:name="_Hlk132541987"/>
      <w:r w:rsidR="006D45D4" w:rsidRPr="00CB2BA4">
        <w:rPr>
          <w:rFonts w:ascii="Book Antiqua" w:hAnsi="Book Antiqua" w:cs="Arial"/>
          <w:b/>
          <w:bCs/>
          <w:color w:val="FF0000"/>
          <w:sz w:val="16"/>
          <w:szCs w:val="16"/>
          <w:u w:val="single"/>
        </w:rPr>
        <w:t>(Cartórios/TJDFT-2014)</w:t>
      </w:r>
      <w:bookmarkEnd w:id="95"/>
      <w:r w:rsidR="00E94865" w:rsidRPr="00CB2BA4">
        <w:rPr>
          <w:rFonts w:ascii="Book Antiqua" w:eastAsia="Times New Roman" w:hAnsi="Book Antiqua" w:cs="Times New Roman"/>
          <w:b/>
          <w:bCs/>
          <w:color w:val="FF0000"/>
          <w:sz w:val="16"/>
          <w:szCs w:val="16"/>
          <w:lang w:eastAsia="pt-BR"/>
        </w:rPr>
        <w:t xml:space="preserve"> </w:t>
      </w:r>
      <w:r w:rsidR="00E94865" w:rsidRPr="00CB2BA4">
        <w:rPr>
          <w:rFonts w:ascii="Book Antiqua" w:hAnsi="Book Antiqua"/>
          <w:b/>
          <w:bCs/>
          <w:color w:val="FF0000"/>
          <w:sz w:val="16"/>
          <w:szCs w:val="16"/>
          <w:u w:val="single"/>
        </w:rPr>
        <w:t>(Cartórios/TJM</w:t>
      </w:r>
      <w:r w:rsidR="001D4488">
        <w:rPr>
          <w:rFonts w:ascii="Book Antiqua" w:hAnsi="Book Antiqua"/>
          <w:b/>
          <w:bCs/>
          <w:color w:val="FF0000"/>
          <w:sz w:val="16"/>
          <w:szCs w:val="16"/>
          <w:u w:val="single"/>
        </w:rPr>
        <w:t>G</w:t>
      </w:r>
      <w:r w:rsidR="00E94865" w:rsidRPr="00CB2BA4">
        <w:rPr>
          <w:rFonts w:ascii="Book Antiqua" w:hAnsi="Book Antiqua"/>
          <w:b/>
          <w:bCs/>
          <w:color w:val="FF0000"/>
          <w:sz w:val="16"/>
          <w:szCs w:val="16"/>
          <w:u w:val="single"/>
        </w:rPr>
        <w:t>-201</w:t>
      </w:r>
      <w:r w:rsidR="001D4488">
        <w:rPr>
          <w:rFonts w:ascii="Book Antiqua" w:hAnsi="Book Antiqua"/>
          <w:b/>
          <w:bCs/>
          <w:color w:val="FF0000"/>
          <w:sz w:val="16"/>
          <w:szCs w:val="16"/>
          <w:u w:val="single"/>
        </w:rPr>
        <w:t>5</w:t>
      </w:r>
      <w:r w:rsidR="00E94865" w:rsidRPr="00CB2BA4">
        <w:rPr>
          <w:rFonts w:ascii="Book Antiqua" w:hAnsi="Book Antiqua"/>
          <w:b/>
          <w:bCs/>
          <w:color w:val="FF0000"/>
          <w:sz w:val="16"/>
          <w:szCs w:val="16"/>
          <w:u w:val="single"/>
        </w:rPr>
        <w:t>)</w:t>
      </w:r>
      <w:r w:rsidR="00753DDF" w:rsidRPr="00CB2BA4">
        <w:rPr>
          <w:rFonts w:ascii="Book Antiqua" w:eastAsia="Times New Roman" w:hAnsi="Book Antiqua" w:cs="Times New Roman"/>
          <w:color w:val="0000FF"/>
          <w:sz w:val="16"/>
          <w:szCs w:val="16"/>
          <w:lang w:eastAsia="pt-BR"/>
        </w:rPr>
        <w:t xml:space="preserve"> </w:t>
      </w:r>
      <w:r w:rsidR="00753DDF" w:rsidRPr="00CB2BA4">
        <w:rPr>
          <w:rFonts w:ascii="Book Antiqua" w:eastAsia="Times New Roman" w:hAnsi="Book Antiqua" w:cs="Times New Roman"/>
          <w:b/>
          <w:color w:val="FF0000"/>
          <w:sz w:val="16"/>
          <w:szCs w:val="16"/>
          <w:u w:val="single"/>
          <w:lang w:eastAsia="pt-BR"/>
        </w:rPr>
        <w:t>(MPRS-2016)</w:t>
      </w:r>
    </w:p>
    <w:tbl>
      <w:tblPr>
        <w:tblStyle w:val="Tabelacomgrade"/>
        <w:tblW w:w="0" w:type="auto"/>
        <w:tblLook w:val="04A0" w:firstRow="1" w:lastRow="0" w:firstColumn="1" w:lastColumn="0" w:noHBand="0" w:noVBand="1"/>
      </w:tblPr>
      <w:tblGrid>
        <w:gridCol w:w="8494"/>
      </w:tblGrid>
      <w:tr w:rsidR="006D45D4" w14:paraId="5C165214" w14:textId="77777777" w:rsidTr="006D45D4">
        <w:tc>
          <w:tcPr>
            <w:tcW w:w="8494" w:type="dxa"/>
            <w:shd w:val="clear" w:color="auto" w:fill="CCFFFF"/>
          </w:tcPr>
          <w:p w14:paraId="0DD91564" w14:textId="750635A4" w:rsidR="006D45D4" w:rsidRPr="006D45D4" w:rsidRDefault="006D45D4" w:rsidP="006D45D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D45D4">
              <w:rPr>
                <w:rFonts w:ascii="Book Antiqua" w:eastAsia="Times New Roman" w:hAnsi="Book Antiqua" w:cs="Times New Roman"/>
                <w:b/>
                <w:bCs/>
                <w:sz w:val="19"/>
                <w:szCs w:val="19"/>
                <w:highlight w:val="yellow"/>
                <w:lang w:eastAsia="pt-BR"/>
              </w:rPr>
              <w:t>Cartórios/TJDFT-2014-CESPE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D45D4">
              <w:rPr>
                <w:rFonts w:ascii="Book Antiqua" w:eastAsia="Times New Roman" w:hAnsi="Book Antiqua" w:cs="Times New Roman"/>
                <w:sz w:val="19"/>
                <w:szCs w:val="19"/>
                <w:lang w:eastAsia="pt-BR"/>
              </w:rPr>
              <w:t>O Condomínio Alfa, visando à aquisição das salas 504 e 505 do Edifício Alfa, protocolou escritura pública de compra e venda para registro no Ofício de Registro de Imóveis de Taguatinga/DF. Ao analisar o título, o oficial de registro, mediante nota de devolução, informou que não seria possível atender o pleito, uma vez que o condomínio não era dotado de personalidade jurídica</w:t>
            </w:r>
            <w:r>
              <w:rPr>
                <w:rFonts w:ascii="Book Antiqua" w:eastAsia="Times New Roman" w:hAnsi="Book Antiqua" w:cs="Times New Roman"/>
                <w:sz w:val="19"/>
                <w:szCs w:val="19"/>
                <w:lang w:eastAsia="pt-BR"/>
              </w:rPr>
              <w:t xml:space="preserve">: </w:t>
            </w:r>
            <w:r w:rsidRPr="006D45D4">
              <w:rPr>
                <w:rFonts w:ascii="Book Antiqua" w:eastAsia="Times New Roman" w:hAnsi="Book Antiqua" w:cs="Times New Roman"/>
                <w:sz w:val="19"/>
                <w:szCs w:val="19"/>
                <w:lang w:eastAsia="pt-BR"/>
              </w:rPr>
              <w:t>Em face dessa situação hipotética, assinale a opção correta</w:t>
            </w:r>
            <w:r>
              <w:rPr>
                <w:rFonts w:ascii="Book Antiqua" w:eastAsia="Times New Roman" w:hAnsi="Book Antiqua" w:cs="Times New Roman"/>
                <w:sz w:val="19"/>
                <w:szCs w:val="19"/>
                <w:lang w:eastAsia="pt-BR"/>
              </w:rPr>
              <w:t xml:space="preserve">: </w:t>
            </w:r>
            <w:r w:rsidRPr="006D45D4">
              <w:rPr>
                <w:rFonts w:ascii="Book Antiqua" w:eastAsia="Times New Roman" w:hAnsi="Book Antiqua" w:cs="Times New Roman"/>
                <w:sz w:val="19"/>
                <w:szCs w:val="19"/>
                <w:lang w:eastAsia="pt-BR"/>
              </w:rPr>
              <w:t xml:space="preserve">Caso a dúvida </w:t>
            </w:r>
            <w:proofErr w:type="spellStart"/>
            <w:r w:rsidRPr="006D45D4">
              <w:rPr>
                <w:rFonts w:ascii="Book Antiqua" w:eastAsia="Times New Roman" w:hAnsi="Book Antiqua" w:cs="Times New Roman"/>
                <w:sz w:val="19"/>
                <w:szCs w:val="19"/>
                <w:lang w:eastAsia="pt-BR"/>
              </w:rPr>
              <w:t>registrária</w:t>
            </w:r>
            <w:proofErr w:type="spellEnd"/>
            <w:r w:rsidRPr="006D45D4">
              <w:rPr>
                <w:rFonts w:ascii="Book Antiqua" w:eastAsia="Times New Roman" w:hAnsi="Book Antiqua" w:cs="Times New Roman"/>
                <w:sz w:val="19"/>
                <w:szCs w:val="19"/>
                <w:lang w:eastAsia="pt-BR"/>
              </w:rPr>
              <w:t xml:space="preserve"> seja julgada improcedente, não serão devidas custas pelo interessado e pelo oficial de registro de imóveis.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207, LRP.</w:t>
            </w:r>
          </w:p>
        </w:tc>
      </w:tr>
    </w:tbl>
    <w:p w14:paraId="31EDCB8C" w14:textId="555DCC82" w:rsidR="009E1DDC" w:rsidRPr="00CB2BA4" w:rsidRDefault="009E1DDC" w:rsidP="00753DDF">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208 - O registro começado dentro das horas fixadas não será interrompido, salvo motivo de força maior declarado, prorrogando-se expediente até ser concluído</w:t>
      </w:r>
      <w:r w:rsidRPr="00CB2BA4">
        <w:rPr>
          <w:rFonts w:ascii="Book Antiqua" w:eastAsia="Times New Roman" w:hAnsi="Book Antiqua" w:cs="Times New Roman"/>
          <w:sz w:val="16"/>
          <w:szCs w:val="16"/>
          <w:lang w:eastAsia="pt-BR"/>
        </w:rPr>
        <w:t xml:space="preserve">. </w:t>
      </w:r>
      <w:hyperlink r:id="rId568" w:anchor="art205" w:history="1">
        <w:r w:rsidRPr="00CB2BA4">
          <w:rPr>
            <w:rFonts w:ascii="Book Antiqua" w:eastAsia="Times New Roman" w:hAnsi="Book Antiqua" w:cs="Times New Roman"/>
            <w:color w:val="0000FF"/>
            <w:sz w:val="16"/>
            <w:szCs w:val="16"/>
            <w:u w:val="single"/>
            <w:lang w:eastAsia="pt-BR"/>
          </w:rPr>
          <w:t>(Renumerado do art. 209 com nova redação pela Lei nº 6.216, de 1975).</w:t>
        </w:r>
      </w:hyperlink>
    </w:p>
    <w:p w14:paraId="0AA6871D"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209 - Durante a prorrogação nenhuma nova apresentação será admitida, lavrando o termo de encerramento no Protocolo</w:t>
      </w:r>
      <w:r w:rsidRPr="00CB2BA4">
        <w:rPr>
          <w:rFonts w:ascii="Book Antiqua" w:eastAsia="Times New Roman" w:hAnsi="Book Antiqua" w:cs="Times New Roman"/>
          <w:sz w:val="16"/>
          <w:szCs w:val="16"/>
          <w:lang w:eastAsia="pt-BR"/>
        </w:rPr>
        <w:t xml:space="preserve">. </w:t>
      </w:r>
      <w:hyperlink r:id="rId569" w:anchor="art205" w:history="1">
        <w:r w:rsidRPr="00CB2BA4">
          <w:rPr>
            <w:rFonts w:ascii="Book Antiqua" w:eastAsia="Times New Roman" w:hAnsi="Book Antiqua" w:cs="Times New Roman"/>
            <w:color w:val="0000FF"/>
            <w:sz w:val="16"/>
            <w:szCs w:val="16"/>
            <w:u w:val="single"/>
            <w:lang w:eastAsia="pt-BR"/>
          </w:rPr>
          <w:t>(Renumerado do art. 210 com nova redação pela Lei nº 6.216, de 1975).</w:t>
        </w:r>
      </w:hyperlink>
    </w:p>
    <w:p w14:paraId="319A216D"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210 - Todos os atos serão assinados e encerrados pelo oficial, por seu substituto legal, ou por escrevente expressamente designado pelo oficial ou por seu substituto legal e autorizado pelo juiz competente ainda que os primeiros não estejam nem afastados nem impedidos</w:t>
      </w:r>
      <w:r w:rsidRPr="00CB2BA4">
        <w:rPr>
          <w:rFonts w:ascii="Book Antiqua" w:eastAsia="Times New Roman" w:hAnsi="Book Antiqua" w:cs="Times New Roman"/>
          <w:sz w:val="16"/>
          <w:szCs w:val="16"/>
          <w:lang w:eastAsia="pt-BR"/>
        </w:rPr>
        <w:t xml:space="preserve">. </w:t>
      </w:r>
      <w:hyperlink r:id="rId570" w:anchor="art205" w:history="1">
        <w:r w:rsidRPr="00CB2BA4">
          <w:rPr>
            <w:rFonts w:ascii="Book Antiqua" w:eastAsia="Times New Roman" w:hAnsi="Book Antiqua" w:cs="Times New Roman"/>
            <w:color w:val="0000FF"/>
            <w:sz w:val="16"/>
            <w:szCs w:val="16"/>
            <w:u w:val="single"/>
            <w:lang w:eastAsia="pt-BR"/>
          </w:rPr>
          <w:t>(Renumerado do art. 211 com nova redação pela Lei nº 6.216, de 1975).</w:t>
        </w:r>
      </w:hyperlink>
    </w:p>
    <w:p w14:paraId="01012DCA"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211 - Nas vias dos títulos restituídas aos apresentantes, serão declarados resumidamente, por carimbo, os atos praticados</w:t>
      </w:r>
      <w:r w:rsidRPr="00CB2BA4">
        <w:rPr>
          <w:rFonts w:ascii="Book Antiqua" w:eastAsia="Times New Roman" w:hAnsi="Book Antiqua" w:cs="Times New Roman"/>
          <w:sz w:val="16"/>
          <w:szCs w:val="16"/>
          <w:lang w:eastAsia="pt-BR"/>
        </w:rPr>
        <w:t xml:space="preserve">. </w:t>
      </w:r>
      <w:hyperlink r:id="rId571" w:anchor="art205" w:history="1">
        <w:r w:rsidRPr="00CB2BA4">
          <w:rPr>
            <w:rFonts w:ascii="Book Antiqua" w:eastAsia="Times New Roman" w:hAnsi="Book Antiqua" w:cs="Times New Roman"/>
            <w:color w:val="0000FF"/>
            <w:sz w:val="16"/>
            <w:szCs w:val="16"/>
            <w:u w:val="single"/>
            <w:lang w:eastAsia="pt-BR"/>
          </w:rPr>
          <w:t>(Renumerado do art. 212 com nova redação pela Lei nº 6.216, de 1975).</w:t>
        </w:r>
      </w:hyperlink>
    </w:p>
    <w:p w14:paraId="25465409" w14:textId="6F70791B" w:rsidR="009E1DDC" w:rsidRPr="00CB2BA4"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212</w:t>
      </w:r>
      <w:r w:rsidRPr="00750540">
        <w:rPr>
          <w:rFonts w:ascii="Book Antiqua" w:eastAsia="Times New Roman" w:hAnsi="Book Antiqua" w:cs="Times New Roman"/>
          <w:sz w:val="19"/>
          <w:szCs w:val="19"/>
          <w:lang w:eastAsia="pt-BR"/>
        </w:rPr>
        <w:t xml:space="preserve">. </w:t>
      </w:r>
      <w:r w:rsidRPr="00864F23">
        <w:rPr>
          <w:rFonts w:ascii="Book Antiqua" w:eastAsia="Times New Roman" w:hAnsi="Book Antiqua" w:cs="Times New Roman"/>
          <w:b/>
          <w:bCs/>
          <w:sz w:val="19"/>
          <w:szCs w:val="19"/>
          <w:lang w:eastAsia="pt-BR"/>
        </w:rPr>
        <w:t xml:space="preserve">Se o registro ou a averbação for omissa, imprecisa ou não exprimir a verdade, a retificação será feita pelo Oficial do Registro de Imóveis competente, </w:t>
      </w:r>
      <w:r w:rsidRPr="00864F23">
        <w:rPr>
          <w:rFonts w:ascii="Book Antiqua" w:eastAsia="Times New Roman" w:hAnsi="Book Antiqua" w:cs="Times New Roman"/>
          <w:b/>
          <w:bCs/>
          <w:sz w:val="19"/>
          <w:szCs w:val="19"/>
          <w:highlight w:val="cyan"/>
          <w:lang w:eastAsia="pt-BR"/>
        </w:rPr>
        <w:t>a requerimento</w:t>
      </w:r>
      <w:r w:rsidRPr="00864F23">
        <w:rPr>
          <w:rFonts w:ascii="Book Antiqua" w:eastAsia="Times New Roman" w:hAnsi="Book Antiqua" w:cs="Times New Roman"/>
          <w:b/>
          <w:bCs/>
          <w:sz w:val="19"/>
          <w:szCs w:val="19"/>
          <w:lang w:eastAsia="pt-BR"/>
        </w:rPr>
        <w:t xml:space="preserve"> </w:t>
      </w:r>
      <w:r w:rsidRPr="00864F23">
        <w:rPr>
          <w:rFonts w:ascii="Book Antiqua" w:eastAsia="Times New Roman" w:hAnsi="Book Antiqua" w:cs="Times New Roman"/>
          <w:b/>
          <w:bCs/>
          <w:sz w:val="19"/>
          <w:szCs w:val="19"/>
          <w:highlight w:val="yellow"/>
          <w:lang w:eastAsia="pt-BR"/>
        </w:rPr>
        <w:t>do interessado</w:t>
      </w:r>
      <w:r w:rsidRPr="00864F23">
        <w:rPr>
          <w:rFonts w:ascii="Book Antiqua" w:eastAsia="Times New Roman" w:hAnsi="Book Antiqua" w:cs="Times New Roman"/>
          <w:b/>
          <w:bCs/>
          <w:sz w:val="19"/>
          <w:szCs w:val="19"/>
          <w:lang w:eastAsia="pt-BR"/>
        </w:rPr>
        <w:t xml:space="preserve">, por meio do </w:t>
      </w:r>
      <w:r w:rsidRPr="00864F23">
        <w:rPr>
          <w:rFonts w:ascii="Book Antiqua" w:eastAsia="Times New Roman" w:hAnsi="Book Antiqua" w:cs="Times New Roman"/>
          <w:b/>
          <w:bCs/>
          <w:caps/>
          <w:sz w:val="19"/>
          <w:szCs w:val="19"/>
          <w:shd w:val="clear" w:color="auto" w:fill="F7CAAC" w:themeFill="accent2" w:themeFillTint="66"/>
          <w:lang w:eastAsia="pt-BR"/>
        </w:rPr>
        <w:t>procedimento administrativo</w:t>
      </w:r>
      <w:r w:rsidRPr="00864F23">
        <w:rPr>
          <w:rFonts w:ascii="Book Antiqua" w:eastAsia="Times New Roman" w:hAnsi="Book Antiqua" w:cs="Times New Roman"/>
          <w:b/>
          <w:bCs/>
          <w:sz w:val="19"/>
          <w:szCs w:val="19"/>
          <w:lang w:eastAsia="pt-BR"/>
        </w:rPr>
        <w:t xml:space="preserve"> previsto no art. 213, </w:t>
      </w:r>
      <w:r w:rsidRPr="00864F23">
        <w:rPr>
          <w:rFonts w:ascii="Book Antiqua" w:eastAsia="Times New Roman" w:hAnsi="Book Antiqua" w:cs="Times New Roman"/>
          <w:b/>
          <w:bCs/>
          <w:caps/>
          <w:sz w:val="19"/>
          <w:szCs w:val="19"/>
          <w:highlight w:val="green"/>
          <w:lang w:eastAsia="pt-BR"/>
        </w:rPr>
        <w:t>facultado</w:t>
      </w:r>
      <w:r w:rsidRPr="00864F23">
        <w:rPr>
          <w:rFonts w:ascii="Book Antiqua" w:eastAsia="Times New Roman" w:hAnsi="Book Antiqua" w:cs="Times New Roman"/>
          <w:b/>
          <w:bCs/>
          <w:sz w:val="19"/>
          <w:szCs w:val="19"/>
          <w:lang w:eastAsia="pt-BR"/>
        </w:rPr>
        <w:t xml:space="preserve"> </w:t>
      </w:r>
      <w:r w:rsidRPr="00864F23">
        <w:rPr>
          <w:rFonts w:ascii="Book Antiqua" w:eastAsia="Times New Roman" w:hAnsi="Book Antiqua" w:cs="Times New Roman"/>
          <w:b/>
          <w:bCs/>
          <w:sz w:val="19"/>
          <w:szCs w:val="19"/>
          <w:highlight w:val="yellow"/>
          <w:lang w:eastAsia="pt-BR"/>
        </w:rPr>
        <w:t>ao interessado</w:t>
      </w:r>
      <w:r w:rsidRPr="00864F23">
        <w:rPr>
          <w:rFonts w:ascii="Book Antiqua" w:eastAsia="Times New Roman" w:hAnsi="Book Antiqua" w:cs="Times New Roman"/>
          <w:b/>
          <w:bCs/>
          <w:sz w:val="19"/>
          <w:szCs w:val="19"/>
          <w:lang w:eastAsia="pt-BR"/>
        </w:rPr>
        <w:t xml:space="preserve"> </w:t>
      </w:r>
      <w:r w:rsidRPr="00864F23">
        <w:rPr>
          <w:rFonts w:ascii="Book Antiqua" w:eastAsia="Times New Roman" w:hAnsi="Book Antiqua" w:cs="Times New Roman"/>
          <w:b/>
          <w:bCs/>
          <w:caps/>
          <w:sz w:val="19"/>
          <w:szCs w:val="19"/>
          <w:highlight w:val="green"/>
          <w:lang w:eastAsia="pt-BR"/>
        </w:rPr>
        <w:t>requerer</w:t>
      </w:r>
      <w:r w:rsidRPr="00864F23">
        <w:rPr>
          <w:rFonts w:ascii="Book Antiqua" w:eastAsia="Times New Roman" w:hAnsi="Book Antiqua" w:cs="Times New Roman"/>
          <w:b/>
          <w:bCs/>
          <w:sz w:val="19"/>
          <w:szCs w:val="19"/>
          <w:lang w:eastAsia="pt-BR"/>
        </w:rPr>
        <w:t xml:space="preserve"> </w:t>
      </w:r>
      <w:r w:rsidRPr="00864F23">
        <w:rPr>
          <w:rFonts w:ascii="Book Antiqua" w:eastAsia="Times New Roman" w:hAnsi="Book Antiqua" w:cs="Times New Roman"/>
          <w:b/>
          <w:bCs/>
          <w:sz w:val="19"/>
          <w:szCs w:val="19"/>
          <w:highlight w:val="cyan"/>
          <w:lang w:eastAsia="pt-BR"/>
        </w:rPr>
        <w:t>a retificação</w:t>
      </w:r>
      <w:r w:rsidRPr="00864F23">
        <w:rPr>
          <w:rFonts w:ascii="Book Antiqua" w:eastAsia="Times New Roman" w:hAnsi="Book Antiqua" w:cs="Times New Roman"/>
          <w:b/>
          <w:bCs/>
          <w:sz w:val="19"/>
          <w:szCs w:val="19"/>
          <w:lang w:eastAsia="pt-BR"/>
        </w:rPr>
        <w:t xml:space="preserve"> por meio de </w:t>
      </w:r>
      <w:r w:rsidRPr="00864F23">
        <w:rPr>
          <w:rFonts w:ascii="Book Antiqua" w:eastAsia="Times New Roman" w:hAnsi="Book Antiqua" w:cs="Times New Roman"/>
          <w:b/>
          <w:bCs/>
          <w:caps/>
          <w:sz w:val="19"/>
          <w:szCs w:val="19"/>
          <w:shd w:val="clear" w:color="auto" w:fill="F7CAAC" w:themeFill="accent2" w:themeFillTint="66"/>
          <w:lang w:eastAsia="pt-BR"/>
        </w:rPr>
        <w:t>procedimento judicial</w:t>
      </w:r>
      <w:r w:rsidRPr="00817D0B">
        <w:rPr>
          <w:rFonts w:ascii="Book Antiqua" w:eastAsia="Times New Roman" w:hAnsi="Book Antiqua" w:cs="Times New Roman"/>
          <w:b/>
          <w:bCs/>
          <w:sz w:val="18"/>
          <w:szCs w:val="18"/>
          <w:lang w:eastAsia="pt-BR"/>
        </w:rPr>
        <w:t>.</w:t>
      </w:r>
      <w:r w:rsidRPr="00817D0B">
        <w:rPr>
          <w:rFonts w:ascii="Book Antiqua" w:eastAsia="Times New Roman" w:hAnsi="Book Antiqua" w:cs="Times New Roman"/>
          <w:sz w:val="18"/>
          <w:szCs w:val="18"/>
          <w:lang w:eastAsia="pt-BR"/>
        </w:rPr>
        <w:t xml:space="preserve"> </w:t>
      </w:r>
      <w:hyperlink r:id="rId572" w:anchor="art59" w:history="1">
        <w:r w:rsidRPr="00CB2BA4">
          <w:rPr>
            <w:rFonts w:ascii="Book Antiqua" w:eastAsia="Times New Roman" w:hAnsi="Book Antiqua" w:cs="Times New Roman"/>
            <w:color w:val="0000FF"/>
            <w:sz w:val="16"/>
            <w:szCs w:val="16"/>
            <w:u w:val="single"/>
            <w:lang w:eastAsia="pt-BR"/>
          </w:rPr>
          <w:t>(Redação dada pela Lei nº 10.931, de 2004)</w:t>
        </w:r>
      </w:hyperlink>
      <w:r w:rsidR="00BE052D" w:rsidRPr="00CB2BA4">
        <w:rPr>
          <w:rFonts w:ascii="Book Antiqua" w:eastAsia="Times New Roman" w:hAnsi="Book Antiqua" w:cs="Times New Roman"/>
          <w:color w:val="0000FF"/>
          <w:sz w:val="16"/>
          <w:szCs w:val="16"/>
          <w:lang w:eastAsia="pt-BR"/>
        </w:rPr>
        <w:t xml:space="preserve"> </w:t>
      </w:r>
      <w:r w:rsidR="00BE052D" w:rsidRPr="00CB2BA4">
        <w:rPr>
          <w:rFonts w:ascii="Book Antiqua" w:eastAsia="Times New Roman" w:hAnsi="Book Antiqua" w:cs="Times New Roman"/>
          <w:b/>
          <w:color w:val="FF0000"/>
          <w:sz w:val="16"/>
          <w:szCs w:val="16"/>
          <w:u w:val="single"/>
          <w:lang w:eastAsia="pt-BR"/>
        </w:rPr>
        <w:t>(MPDFT-2004)</w:t>
      </w:r>
      <w:r w:rsidR="0069500F" w:rsidRPr="00CB2BA4">
        <w:rPr>
          <w:rFonts w:ascii="Book Antiqua" w:eastAsia="Times New Roman" w:hAnsi="Book Antiqua" w:cs="Times New Roman"/>
          <w:b/>
          <w:color w:val="FF0000"/>
          <w:sz w:val="16"/>
          <w:szCs w:val="16"/>
          <w:lang w:eastAsia="pt-BR"/>
        </w:rPr>
        <w:t xml:space="preserve"> </w:t>
      </w:r>
      <w:r w:rsidR="0069500F" w:rsidRPr="00CB2BA4">
        <w:rPr>
          <w:rFonts w:ascii="Book Antiqua" w:hAnsi="Book Antiqua"/>
          <w:b/>
          <w:bCs/>
          <w:color w:val="FF0000"/>
          <w:sz w:val="16"/>
          <w:szCs w:val="16"/>
          <w:u w:val="single"/>
        </w:rPr>
        <w:t>(MPRN-2009)</w:t>
      </w:r>
      <w:r w:rsidR="00CF46DE" w:rsidRPr="00CB2BA4">
        <w:rPr>
          <w:rFonts w:ascii="Book Antiqua" w:eastAsia="Times New Roman" w:hAnsi="Book Antiqua" w:cs="Times New Roman"/>
          <w:b/>
          <w:color w:val="FF0000"/>
          <w:sz w:val="16"/>
          <w:szCs w:val="16"/>
          <w:lang w:eastAsia="pt-BR"/>
        </w:rPr>
        <w:t xml:space="preserve"> </w:t>
      </w:r>
      <w:r w:rsidR="00CF46DE" w:rsidRPr="00CB2BA4">
        <w:rPr>
          <w:rFonts w:ascii="Book Antiqua" w:eastAsia="Times New Roman" w:hAnsi="Book Antiqua" w:cs="Times New Roman"/>
          <w:b/>
          <w:color w:val="FF0000"/>
          <w:sz w:val="16"/>
          <w:szCs w:val="16"/>
          <w:u w:val="single"/>
          <w:lang w:eastAsia="pt-BR"/>
        </w:rPr>
        <w:t>(TJAM-2013)</w:t>
      </w:r>
      <w:r w:rsidR="00A73D5F" w:rsidRPr="00CB2BA4">
        <w:rPr>
          <w:rFonts w:ascii="Book Antiqua" w:eastAsia="Times New Roman" w:hAnsi="Book Antiqua" w:cs="Times New Roman"/>
          <w:b/>
          <w:color w:val="FF0000"/>
          <w:sz w:val="16"/>
          <w:szCs w:val="16"/>
          <w:lang w:eastAsia="pt-BR"/>
        </w:rPr>
        <w:t xml:space="preserve"> </w:t>
      </w:r>
      <w:r w:rsidR="00A73D5F" w:rsidRPr="00CB2BA4">
        <w:rPr>
          <w:rFonts w:ascii="Book Antiqua" w:hAnsi="Book Antiqua"/>
          <w:b/>
          <w:color w:val="FF0000"/>
          <w:sz w:val="16"/>
          <w:szCs w:val="16"/>
          <w:u w:val="single"/>
        </w:rPr>
        <w:t>(PGEGO-2013)</w:t>
      </w:r>
      <w:r w:rsidR="00A73D5F" w:rsidRPr="00CB2BA4">
        <w:rPr>
          <w:rFonts w:ascii="Book Antiqua" w:hAnsi="Book Antiqua"/>
          <w:b/>
          <w:color w:val="FF0000"/>
          <w:sz w:val="16"/>
          <w:szCs w:val="16"/>
        </w:rPr>
        <w:t xml:space="preserve"> </w:t>
      </w:r>
      <w:r w:rsidR="00A73D5F" w:rsidRPr="00CB2BA4">
        <w:rPr>
          <w:rFonts w:ascii="Book Antiqua" w:hAnsi="Book Antiqua"/>
          <w:b/>
          <w:color w:val="FF0000"/>
          <w:sz w:val="16"/>
          <w:szCs w:val="16"/>
          <w:u w:val="single"/>
        </w:rPr>
        <w:t>(DPERS-2014)</w:t>
      </w:r>
      <w:r w:rsidR="004503F6" w:rsidRPr="00CB2BA4">
        <w:rPr>
          <w:rFonts w:ascii="Book Antiqua" w:hAnsi="Book Antiqua"/>
          <w:b/>
          <w:color w:val="FF0000"/>
          <w:sz w:val="16"/>
          <w:szCs w:val="16"/>
        </w:rPr>
        <w:t xml:space="preserve"> </w:t>
      </w:r>
      <w:r w:rsidR="004503F6" w:rsidRPr="00CB2BA4">
        <w:rPr>
          <w:rFonts w:ascii="Book Antiqua" w:hAnsi="Book Antiqua"/>
          <w:b/>
          <w:bCs/>
          <w:color w:val="FF0000"/>
          <w:sz w:val="16"/>
          <w:szCs w:val="16"/>
          <w:u w:val="single"/>
        </w:rPr>
        <w:t>(Cartórios/TJDFT-2014)</w:t>
      </w:r>
      <w:r w:rsidR="001C33F6" w:rsidRPr="00CB2BA4">
        <w:rPr>
          <w:rFonts w:ascii="Book Antiqua" w:eastAsia="Times New Roman" w:hAnsi="Book Antiqua" w:cs="Times New Roman"/>
          <w:b/>
          <w:color w:val="FF0000"/>
          <w:sz w:val="16"/>
          <w:szCs w:val="16"/>
          <w:lang w:eastAsia="pt-BR"/>
        </w:rPr>
        <w:t xml:space="preserve"> </w:t>
      </w:r>
      <w:bookmarkStart w:id="96" w:name="_Hlk7880832"/>
      <w:r w:rsidR="001C33F6" w:rsidRPr="00CB2BA4">
        <w:rPr>
          <w:rFonts w:ascii="Book Antiqua" w:eastAsia="Times New Roman" w:hAnsi="Book Antiqua" w:cs="Times New Roman"/>
          <w:b/>
          <w:color w:val="FF0000"/>
          <w:sz w:val="16"/>
          <w:szCs w:val="16"/>
          <w:u w:val="single"/>
          <w:lang w:eastAsia="pt-BR"/>
        </w:rPr>
        <w:t>(Cartórios/TJSP-2014)</w:t>
      </w:r>
      <w:bookmarkEnd w:id="96"/>
      <w:r w:rsidR="00623111" w:rsidRPr="00CB2BA4">
        <w:rPr>
          <w:rFonts w:ascii="Book Antiqua" w:eastAsia="Times New Roman" w:hAnsi="Book Antiqua" w:cs="Times New Roman"/>
          <w:b/>
          <w:color w:val="FF0000"/>
          <w:sz w:val="16"/>
          <w:szCs w:val="16"/>
          <w:lang w:eastAsia="pt-BR"/>
        </w:rPr>
        <w:t xml:space="preserve"> </w:t>
      </w:r>
      <w:r w:rsidR="00623111" w:rsidRPr="00CB2BA4">
        <w:rPr>
          <w:rFonts w:ascii="Book Antiqua" w:hAnsi="Book Antiqua" w:cs="Times New Roman"/>
          <w:b/>
          <w:color w:val="FF0000"/>
          <w:sz w:val="16"/>
          <w:szCs w:val="16"/>
          <w:u w:val="single"/>
        </w:rPr>
        <w:t>(PGEPI-2014)</w:t>
      </w:r>
      <w:r w:rsidR="00653E1E" w:rsidRPr="00CB2BA4">
        <w:rPr>
          <w:rFonts w:ascii="Book Antiqua" w:hAnsi="Book Antiqua" w:cs="Times New Roman"/>
          <w:b/>
          <w:color w:val="FF0000"/>
          <w:sz w:val="16"/>
          <w:szCs w:val="16"/>
        </w:rPr>
        <w:t xml:space="preserve"> </w:t>
      </w:r>
      <w:r w:rsidR="00653E1E" w:rsidRPr="00CB2BA4">
        <w:rPr>
          <w:rFonts w:ascii="Book Antiqua" w:eastAsia="Times New Roman" w:hAnsi="Book Antiqua" w:cs="Times New Roman"/>
          <w:b/>
          <w:bCs/>
          <w:color w:val="FF0000"/>
          <w:sz w:val="16"/>
          <w:szCs w:val="16"/>
          <w:u w:val="single"/>
          <w:lang w:eastAsia="pt-BR"/>
        </w:rPr>
        <w:t>(PGM-Salvador/BA-2015)</w:t>
      </w:r>
      <w:r w:rsidR="00C37182" w:rsidRPr="00CB2BA4">
        <w:rPr>
          <w:rFonts w:ascii="Book Antiqua" w:eastAsia="Times New Roman" w:hAnsi="Book Antiqua" w:cs="Times New Roman"/>
          <w:b/>
          <w:bCs/>
          <w:color w:val="FF0000"/>
          <w:sz w:val="16"/>
          <w:szCs w:val="16"/>
          <w:lang w:eastAsia="pt-BR"/>
        </w:rPr>
        <w:t xml:space="preserve"> </w:t>
      </w:r>
      <w:r w:rsidR="00C37182" w:rsidRPr="00CB2BA4">
        <w:rPr>
          <w:rFonts w:ascii="Book Antiqua" w:eastAsia="Times New Roman" w:hAnsi="Book Antiqua" w:cs="Times New Roman"/>
          <w:b/>
          <w:bCs/>
          <w:color w:val="FF0000"/>
          <w:sz w:val="16"/>
          <w:szCs w:val="16"/>
          <w:u w:val="single"/>
          <w:lang w:eastAsia="pt-BR"/>
        </w:rPr>
        <w:t>(Cartórios/TJSC-2021)</w:t>
      </w:r>
    </w:p>
    <w:tbl>
      <w:tblPr>
        <w:tblStyle w:val="Tabelacomgrade"/>
        <w:tblW w:w="0" w:type="auto"/>
        <w:tblLook w:val="04A0" w:firstRow="1" w:lastRow="0" w:firstColumn="1" w:lastColumn="0" w:noHBand="0" w:noVBand="1"/>
      </w:tblPr>
      <w:tblGrid>
        <w:gridCol w:w="8494"/>
      </w:tblGrid>
      <w:tr w:rsidR="00864F23" w14:paraId="663189F7" w14:textId="77777777" w:rsidTr="00864F23">
        <w:tc>
          <w:tcPr>
            <w:tcW w:w="8494" w:type="dxa"/>
            <w:shd w:val="clear" w:color="auto" w:fill="CCFFFF"/>
          </w:tcPr>
          <w:p w14:paraId="3DF11EA6" w14:textId="28879E97" w:rsidR="00864F23" w:rsidRDefault="00864F23" w:rsidP="0040645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64F23">
              <w:rPr>
                <w:rFonts w:ascii="Book Antiqua" w:eastAsia="Times New Roman" w:hAnsi="Book Antiqua" w:cs="Times New Roman"/>
                <w:b/>
                <w:sz w:val="19"/>
                <w:szCs w:val="19"/>
                <w:highlight w:val="yellow"/>
                <w:lang w:eastAsia="pt-BR"/>
              </w:rPr>
              <w:t>DPERS-2014-FCC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64F23">
              <w:rPr>
                <w:rFonts w:ascii="Book Antiqua" w:eastAsia="Times New Roman" w:hAnsi="Book Antiqua" w:cs="Times New Roman"/>
                <w:bCs/>
                <w:sz w:val="19"/>
                <w:szCs w:val="19"/>
                <w:lang w:eastAsia="pt-BR"/>
              </w:rPr>
              <w:t>Considere as disposições da Lei de Registros Públicos (Lei 6.015/73) sobre o registro de imóveis</w:t>
            </w:r>
            <w:r>
              <w:rPr>
                <w:rFonts w:ascii="Book Antiqua" w:eastAsia="Times New Roman" w:hAnsi="Book Antiqua" w:cs="Times New Roman"/>
                <w:bCs/>
                <w:sz w:val="19"/>
                <w:szCs w:val="19"/>
                <w:lang w:eastAsia="pt-BR"/>
              </w:rPr>
              <w:t xml:space="preserve">: </w:t>
            </w:r>
            <w:r w:rsidRPr="00864F23">
              <w:rPr>
                <w:rFonts w:ascii="Book Antiqua" w:eastAsia="Times New Roman" w:hAnsi="Book Antiqua" w:cs="Times New Roman"/>
                <w:bCs/>
                <w:sz w:val="19"/>
                <w:szCs w:val="19"/>
                <w:lang w:eastAsia="pt-BR"/>
              </w:rPr>
              <w:t>Se o registro ou a averbação for omissa, imprecisa ou não exprimir a verdade, a retificação será feita pelo Oficial do Registro de Imóveis competente, a requerimento do interessado, por meio de procedimento administrativo, facultado ao interessado requerer a retificação por meio de procedimento judicial.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212, LRP.</w:t>
            </w:r>
          </w:p>
        </w:tc>
      </w:tr>
    </w:tbl>
    <w:p w14:paraId="161292D9" w14:textId="4CC35BB3"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xml:space="preserve">        </w:t>
      </w:r>
      <w:r w:rsidRPr="0069500F">
        <w:rPr>
          <w:rFonts w:ascii="Book Antiqua" w:eastAsia="Times New Roman" w:hAnsi="Book Antiqua" w:cs="Times New Roman"/>
          <w:b/>
          <w:bCs/>
          <w:sz w:val="19"/>
          <w:szCs w:val="19"/>
          <w:highlight w:val="magenta"/>
          <w:lang w:eastAsia="pt-BR"/>
        </w:rPr>
        <w:t>Parágrafo único</w:t>
      </w:r>
      <w:r w:rsidRPr="00750540">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b/>
          <w:bCs/>
          <w:sz w:val="19"/>
          <w:szCs w:val="19"/>
          <w:lang w:eastAsia="pt-BR"/>
        </w:rPr>
        <w:t>A opção pelo procedimento administrativo previsto no art. 213 não exclui a prestação jurisdicional, a requerimento da parte prejudicada</w:t>
      </w:r>
      <w:r w:rsidRPr="00CB2BA4">
        <w:rPr>
          <w:rFonts w:ascii="Book Antiqua" w:eastAsia="Times New Roman" w:hAnsi="Book Antiqua" w:cs="Times New Roman"/>
          <w:sz w:val="16"/>
          <w:szCs w:val="16"/>
          <w:lang w:eastAsia="pt-BR"/>
        </w:rPr>
        <w:t xml:space="preserve">. </w:t>
      </w:r>
      <w:hyperlink r:id="rId573" w:anchor="art59" w:history="1">
        <w:r w:rsidRPr="00CB2BA4">
          <w:rPr>
            <w:rFonts w:ascii="Book Antiqua" w:eastAsia="Times New Roman" w:hAnsi="Book Antiqua" w:cs="Times New Roman"/>
            <w:color w:val="0000FF"/>
            <w:sz w:val="16"/>
            <w:szCs w:val="16"/>
            <w:u w:val="single"/>
            <w:lang w:eastAsia="pt-BR"/>
          </w:rPr>
          <w:t>(Incluído pela Lei nº 10.931, de 2004)</w:t>
        </w:r>
      </w:hyperlink>
      <w:r w:rsidR="0069500F" w:rsidRPr="00CB2BA4">
        <w:rPr>
          <w:rFonts w:ascii="Book Antiqua" w:eastAsia="Times New Roman" w:hAnsi="Book Antiqua" w:cs="Times New Roman"/>
          <w:color w:val="0000FF"/>
          <w:sz w:val="16"/>
          <w:szCs w:val="16"/>
          <w:lang w:eastAsia="pt-BR"/>
        </w:rPr>
        <w:t xml:space="preserve"> </w:t>
      </w:r>
      <w:r w:rsidR="0069500F" w:rsidRPr="00CB2BA4">
        <w:rPr>
          <w:rFonts w:ascii="Book Antiqua" w:hAnsi="Book Antiqua"/>
          <w:b/>
          <w:bCs/>
          <w:color w:val="FF0000"/>
          <w:sz w:val="16"/>
          <w:szCs w:val="16"/>
          <w:u w:val="single"/>
        </w:rPr>
        <w:t>(MPRN-2009)</w:t>
      </w:r>
    </w:p>
    <w:p w14:paraId="619848F0" w14:textId="7DEA5E2C"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213</w:t>
      </w:r>
      <w:r w:rsidRPr="004012D0">
        <w:rPr>
          <w:rFonts w:ascii="Book Antiqua" w:eastAsia="Times New Roman" w:hAnsi="Book Antiqua" w:cs="Times New Roman"/>
          <w:b/>
          <w:bCs/>
          <w:sz w:val="19"/>
          <w:szCs w:val="19"/>
          <w:lang w:eastAsia="pt-BR"/>
        </w:rPr>
        <w:t>. O oficial retificará o registro ou a averbação</w:t>
      </w:r>
      <w:r w:rsidRPr="00CB2BA4">
        <w:rPr>
          <w:rFonts w:ascii="Book Antiqua" w:eastAsia="Times New Roman" w:hAnsi="Book Antiqua" w:cs="Times New Roman"/>
          <w:sz w:val="16"/>
          <w:szCs w:val="16"/>
          <w:lang w:eastAsia="pt-BR"/>
        </w:rPr>
        <w:t xml:space="preserve">: </w:t>
      </w:r>
      <w:hyperlink r:id="rId574" w:anchor="art59" w:history="1">
        <w:r w:rsidRPr="00CB2BA4">
          <w:rPr>
            <w:rFonts w:ascii="Book Antiqua" w:eastAsia="Times New Roman" w:hAnsi="Book Antiqua" w:cs="Times New Roman"/>
            <w:color w:val="0000FF"/>
            <w:sz w:val="16"/>
            <w:szCs w:val="16"/>
            <w:u w:val="single"/>
            <w:lang w:eastAsia="pt-BR"/>
          </w:rPr>
          <w:t>(Redação dada pela Lei nº 10.931, de 2004)</w:t>
        </w:r>
      </w:hyperlink>
      <w:r w:rsidR="004012D0" w:rsidRPr="00CB2BA4">
        <w:rPr>
          <w:rFonts w:ascii="Book Antiqua" w:eastAsia="Times New Roman" w:hAnsi="Book Antiqua" w:cs="Times New Roman"/>
          <w:color w:val="0000FF"/>
          <w:sz w:val="16"/>
          <w:szCs w:val="16"/>
          <w:lang w:eastAsia="pt-BR"/>
        </w:rPr>
        <w:t xml:space="preserve"> </w:t>
      </w:r>
      <w:r w:rsidR="004012D0" w:rsidRPr="00CB2BA4">
        <w:rPr>
          <w:rStyle w:val="Hyperlink"/>
          <w:rFonts w:ascii="Book Antiqua" w:hAnsi="Book Antiqua"/>
          <w:b/>
          <w:bCs/>
          <w:color w:val="FF0000"/>
          <w:sz w:val="16"/>
          <w:szCs w:val="16"/>
        </w:rPr>
        <w:t>(DPEMA-2011)</w:t>
      </w:r>
      <w:r w:rsidR="008C2D26" w:rsidRPr="00CB2BA4">
        <w:rPr>
          <w:rStyle w:val="Hyperlink"/>
          <w:rFonts w:ascii="Book Antiqua" w:hAnsi="Book Antiqua"/>
          <w:b/>
          <w:bCs/>
          <w:color w:val="FF0000"/>
          <w:sz w:val="16"/>
          <w:szCs w:val="16"/>
          <w:u w:val="none"/>
        </w:rPr>
        <w:t xml:space="preserve"> </w:t>
      </w:r>
      <w:r w:rsidR="004012D0" w:rsidRPr="00CB2BA4">
        <w:rPr>
          <w:rStyle w:val="Hyperlink"/>
          <w:rFonts w:ascii="Book Antiqua" w:hAnsi="Book Antiqua"/>
          <w:b/>
          <w:bCs/>
          <w:color w:val="FF0000"/>
          <w:sz w:val="16"/>
          <w:szCs w:val="16"/>
        </w:rPr>
        <w:t>(DPESP-2012)</w:t>
      </w:r>
      <w:r w:rsidR="004259C0" w:rsidRPr="00CB2BA4">
        <w:rPr>
          <w:rStyle w:val="Hyperlink"/>
          <w:rFonts w:ascii="Book Antiqua" w:hAnsi="Book Antiqua"/>
          <w:b/>
          <w:bCs/>
          <w:color w:val="FF0000"/>
          <w:sz w:val="16"/>
          <w:szCs w:val="16"/>
          <w:u w:val="none"/>
        </w:rPr>
        <w:t xml:space="preserve"> </w:t>
      </w:r>
      <w:r w:rsidR="00724061" w:rsidRPr="00CB2BA4">
        <w:rPr>
          <w:rFonts w:ascii="Book Antiqua" w:hAnsi="Book Antiqua" w:cs="Times New Roman"/>
          <w:b/>
          <w:color w:val="FF0000"/>
          <w:sz w:val="16"/>
          <w:szCs w:val="16"/>
          <w:u w:val="single"/>
        </w:rPr>
        <w:t>(Cartórios/TJDFT-2014)</w:t>
      </w:r>
      <w:r w:rsidR="00750881" w:rsidRPr="00CB2BA4">
        <w:rPr>
          <w:rFonts w:ascii="Book Antiqua" w:hAnsi="Book Antiqua" w:cs="Times New Roman"/>
          <w:b/>
          <w:color w:val="FF0000"/>
          <w:sz w:val="16"/>
          <w:szCs w:val="16"/>
        </w:rPr>
        <w:t xml:space="preserve"> </w:t>
      </w:r>
      <w:r w:rsidR="00623111" w:rsidRPr="00CB2BA4">
        <w:rPr>
          <w:rFonts w:ascii="Book Antiqua" w:hAnsi="Book Antiqua" w:cs="Times New Roman"/>
          <w:b/>
          <w:color w:val="FF0000"/>
          <w:sz w:val="16"/>
          <w:szCs w:val="16"/>
          <w:u w:val="single"/>
        </w:rPr>
        <w:t>(PGEPI-2014)</w:t>
      </w:r>
      <w:r w:rsidR="00653E1E" w:rsidRPr="00CB2BA4">
        <w:rPr>
          <w:rFonts w:ascii="Book Antiqua" w:hAnsi="Book Antiqua" w:cs="Times New Roman"/>
          <w:b/>
          <w:color w:val="FF0000"/>
          <w:sz w:val="16"/>
          <w:szCs w:val="16"/>
        </w:rPr>
        <w:t xml:space="preserve"> </w:t>
      </w:r>
      <w:r w:rsidR="00653E1E" w:rsidRPr="00CB2BA4">
        <w:rPr>
          <w:rFonts w:ascii="Book Antiqua" w:eastAsia="Times New Roman" w:hAnsi="Book Antiqua" w:cs="Times New Roman"/>
          <w:b/>
          <w:bCs/>
          <w:color w:val="FF0000"/>
          <w:sz w:val="16"/>
          <w:szCs w:val="16"/>
          <w:u w:val="single"/>
          <w:lang w:eastAsia="pt-BR"/>
        </w:rPr>
        <w:t>(PGM-Salvador/BA-2015)</w:t>
      </w:r>
      <w:r w:rsidR="004012D0" w:rsidRPr="00CB2BA4">
        <w:rPr>
          <w:rFonts w:ascii="Book Antiqua" w:eastAsia="Times New Roman" w:hAnsi="Book Antiqua" w:cs="Times New Roman"/>
          <w:b/>
          <w:color w:val="FF0000"/>
          <w:sz w:val="16"/>
          <w:szCs w:val="16"/>
          <w:lang w:eastAsia="pt-BR"/>
        </w:rPr>
        <w:t xml:space="preserve"> </w:t>
      </w:r>
      <w:r w:rsidR="004012D0" w:rsidRPr="00CB2BA4">
        <w:rPr>
          <w:rFonts w:ascii="Book Antiqua" w:eastAsia="Times New Roman" w:hAnsi="Book Antiqua" w:cs="Times New Roman"/>
          <w:b/>
          <w:color w:val="FF0000"/>
          <w:sz w:val="16"/>
          <w:szCs w:val="16"/>
          <w:u w:val="single"/>
          <w:lang w:eastAsia="pt-BR"/>
        </w:rPr>
        <w:t>(MPRS-2017)</w:t>
      </w:r>
      <w:r w:rsidR="00E557F1" w:rsidRPr="00CB2BA4">
        <w:rPr>
          <w:rFonts w:ascii="Book Antiqua" w:eastAsia="Times New Roman" w:hAnsi="Book Antiqua" w:cs="Times New Roman"/>
          <w:b/>
          <w:color w:val="FF0000"/>
          <w:sz w:val="16"/>
          <w:szCs w:val="16"/>
          <w:lang w:eastAsia="pt-BR"/>
        </w:rPr>
        <w:t xml:space="preserve"> </w:t>
      </w:r>
      <w:r w:rsidR="00E557F1" w:rsidRPr="00CB2BA4">
        <w:rPr>
          <w:rFonts w:ascii="Book Antiqua" w:eastAsia="Times New Roman" w:hAnsi="Book Antiqua" w:cs="Times New Roman"/>
          <w:b/>
          <w:bCs/>
          <w:color w:val="FF0000"/>
          <w:sz w:val="16"/>
          <w:szCs w:val="16"/>
          <w:u w:val="single"/>
          <w:lang w:eastAsia="pt-BR"/>
        </w:rPr>
        <w:t>(Cartórios/TJSP-2014/2018)</w:t>
      </w:r>
      <w:r w:rsidR="00E94C58" w:rsidRPr="00CB2BA4">
        <w:rPr>
          <w:rFonts w:ascii="Book Antiqua" w:eastAsia="Times New Roman" w:hAnsi="Book Antiqua" w:cs="Times New Roman"/>
          <w:b/>
          <w:color w:val="FF0000"/>
          <w:sz w:val="16"/>
          <w:szCs w:val="16"/>
          <w:lang w:eastAsia="pt-BR"/>
        </w:rPr>
        <w:t xml:space="preserve"> </w:t>
      </w:r>
      <w:r w:rsidR="004012D0" w:rsidRPr="00CB2BA4">
        <w:rPr>
          <w:rFonts w:ascii="Book Antiqua" w:eastAsia="Times New Roman" w:hAnsi="Book Antiqua" w:cs="Times New Roman"/>
          <w:b/>
          <w:color w:val="FF0000"/>
          <w:sz w:val="16"/>
          <w:szCs w:val="16"/>
          <w:u w:val="single"/>
          <w:lang w:eastAsia="pt-BR"/>
        </w:rPr>
        <w:t>(MPPB-2018)</w:t>
      </w:r>
      <w:r w:rsidR="002902C5" w:rsidRPr="00CB2BA4">
        <w:rPr>
          <w:rFonts w:ascii="Book Antiqua" w:eastAsia="Times New Roman" w:hAnsi="Book Antiqua" w:cs="Times New Roman"/>
          <w:b/>
          <w:color w:val="FF0000"/>
          <w:sz w:val="16"/>
          <w:szCs w:val="16"/>
          <w:lang w:eastAsia="pt-BR"/>
        </w:rPr>
        <w:t xml:space="preserve"> </w:t>
      </w:r>
      <w:r w:rsidR="002902C5" w:rsidRPr="00CB2BA4">
        <w:rPr>
          <w:rFonts w:ascii="Book Antiqua" w:hAnsi="Book Antiqua" w:cs="Times New Roman"/>
          <w:b/>
          <w:bCs/>
          <w:color w:val="FF0000"/>
          <w:sz w:val="16"/>
          <w:szCs w:val="16"/>
          <w:u w:val="single"/>
        </w:rPr>
        <w:t>(Cartórios/TJR</w:t>
      </w:r>
      <w:r w:rsidR="002902C5" w:rsidRPr="00CB2BA4">
        <w:rPr>
          <w:rFonts w:ascii="Book Antiqua" w:hAnsi="Book Antiqua"/>
          <w:b/>
          <w:bCs/>
          <w:color w:val="FF0000"/>
          <w:sz w:val="16"/>
          <w:szCs w:val="16"/>
          <w:u w:val="single"/>
        </w:rPr>
        <w:t>S</w:t>
      </w:r>
      <w:r w:rsidR="002902C5" w:rsidRPr="00CB2BA4">
        <w:rPr>
          <w:rFonts w:ascii="Book Antiqua" w:hAnsi="Book Antiqua" w:cs="Times New Roman"/>
          <w:b/>
          <w:bCs/>
          <w:color w:val="FF0000"/>
          <w:sz w:val="16"/>
          <w:szCs w:val="16"/>
          <w:u w:val="single"/>
        </w:rPr>
        <w:t>-2013/2019)</w:t>
      </w:r>
      <w:r w:rsidR="004012D0" w:rsidRPr="00CB2BA4">
        <w:rPr>
          <w:rFonts w:ascii="Book Antiqua" w:eastAsia="Times New Roman" w:hAnsi="Book Antiqua" w:cs="Times New Roman"/>
          <w:b/>
          <w:color w:val="FF0000"/>
          <w:sz w:val="16"/>
          <w:szCs w:val="16"/>
          <w:lang w:eastAsia="pt-BR"/>
        </w:rPr>
        <w:t xml:space="preserve"> </w:t>
      </w:r>
      <w:r w:rsidR="00CC1315" w:rsidRPr="00CB2BA4">
        <w:rPr>
          <w:rFonts w:ascii="Book Antiqua" w:eastAsia="Times New Roman" w:hAnsi="Book Antiqua" w:cs="Arial"/>
          <w:b/>
          <w:bCs/>
          <w:color w:val="FF0000"/>
          <w:sz w:val="16"/>
          <w:szCs w:val="16"/>
          <w:u w:val="single"/>
          <w:lang w:eastAsia="pt-BR"/>
        </w:rPr>
        <w:t>(Cartórios/TJ</w:t>
      </w:r>
      <w:r w:rsidR="00CC1315" w:rsidRPr="00CB2BA4">
        <w:rPr>
          <w:rFonts w:ascii="Book Antiqua" w:hAnsi="Book Antiqua" w:cs="Arial"/>
          <w:b/>
          <w:bCs/>
          <w:color w:val="FF0000"/>
          <w:sz w:val="16"/>
          <w:szCs w:val="16"/>
          <w:u w:val="single"/>
        </w:rPr>
        <w:t>MG</w:t>
      </w:r>
      <w:r w:rsidR="00CC1315" w:rsidRPr="00CB2BA4">
        <w:rPr>
          <w:rFonts w:ascii="Book Antiqua" w:eastAsia="Times New Roman" w:hAnsi="Book Antiqua" w:cs="Arial"/>
          <w:b/>
          <w:bCs/>
          <w:color w:val="FF0000"/>
          <w:sz w:val="16"/>
          <w:szCs w:val="16"/>
          <w:u w:val="single"/>
          <w:lang w:eastAsia="pt-BR"/>
        </w:rPr>
        <w:t>-2012/2017/2018/2019)</w:t>
      </w:r>
      <w:r w:rsidR="00B233BD" w:rsidRPr="00CB2BA4">
        <w:rPr>
          <w:rFonts w:ascii="Book Antiqua" w:eastAsia="Times New Roman" w:hAnsi="Book Antiqua" w:cs="Arial"/>
          <w:b/>
          <w:bCs/>
          <w:color w:val="FF0000"/>
          <w:sz w:val="16"/>
          <w:szCs w:val="16"/>
          <w:lang w:eastAsia="pt-BR"/>
        </w:rPr>
        <w:t xml:space="preserve"> </w:t>
      </w:r>
      <w:r w:rsidR="00B233BD" w:rsidRPr="00CB2BA4">
        <w:rPr>
          <w:rFonts w:ascii="Book Antiqua" w:eastAsia="Times New Roman" w:hAnsi="Book Antiqua" w:cs="Arial"/>
          <w:b/>
          <w:bCs/>
          <w:color w:val="FF0000"/>
          <w:sz w:val="16"/>
          <w:szCs w:val="16"/>
          <w:u w:val="single"/>
          <w:lang w:eastAsia="pt-BR"/>
        </w:rPr>
        <w:t>(Cartórios/TJSC-2021)</w:t>
      </w:r>
    </w:p>
    <w:p w14:paraId="2A3306ED" w14:textId="7B0B52A8"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I - </w:t>
      </w:r>
      <w:r w:rsidRPr="0061619A">
        <w:rPr>
          <w:rFonts w:ascii="Book Antiqua" w:eastAsia="Times New Roman" w:hAnsi="Book Antiqua" w:cs="Times New Roman"/>
          <w:b/>
          <w:bCs/>
          <w:sz w:val="19"/>
          <w:szCs w:val="19"/>
          <w:highlight w:val="cyan"/>
          <w:lang w:eastAsia="pt-BR"/>
        </w:rPr>
        <w:t>de ofício</w:t>
      </w:r>
      <w:r w:rsidRPr="00750540">
        <w:rPr>
          <w:rFonts w:ascii="Book Antiqua" w:eastAsia="Times New Roman" w:hAnsi="Book Antiqua" w:cs="Times New Roman"/>
          <w:sz w:val="19"/>
          <w:szCs w:val="19"/>
          <w:lang w:eastAsia="pt-BR"/>
        </w:rPr>
        <w:t xml:space="preserve"> ou </w:t>
      </w:r>
      <w:r w:rsidRPr="0061619A">
        <w:rPr>
          <w:rFonts w:ascii="Book Antiqua" w:eastAsia="Times New Roman" w:hAnsi="Book Antiqua" w:cs="Times New Roman"/>
          <w:b/>
          <w:bCs/>
          <w:sz w:val="19"/>
          <w:szCs w:val="19"/>
          <w:highlight w:val="cyan"/>
          <w:lang w:eastAsia="pt-BR"/>
        </w:rPr>
        <w:t>a requerimento</w:t>
      </w:r>
      <w:r w:rsidRPr="00750540">
        <w:rPr>
          <w:rFonts w:ascii="Book Antiqua" w:eastAsia="Times New Roman" w:hAnsi="Book Antiqua" w:cs="Times New Roman"/>
          <w:sz w:val="19"/>
          <w:szCs w:val="19"/>
          <w:lang w:eastAsia="pt-BR"/>
        </w:rPr>
        <w:t xml:space="preserve"> </w:t>
      </w:r>
      <w:r w:rsidRPr="004012D0">
        <w:rPr>
          <w:rFonts w:ascii="Book Antiqua" w:eastAsia="Times New Roman" w:hAnsi="Book Antiqua" w:cs="Times New Roman"/>
          <w:b/>
          <w:bCs/>
          <w:sz w:val="19"/>
          <w:szCs w:val="19"/>
          <w:highlight w:val="yellow"/>
          <w:lang w:eastAsia="pt-BR"/>
        </w:rPr>
        <w:t>do interessado</w:t>
      </w:r>
      <w:r w:rsidRPr="00750540">
        <w:rPr>
          <w:rFonts w:ascii="Book Antiqua" w:eastAsia="Times New Roman" w:hAnsi="Book Antiqua" w:cs="Times New Roman"/>
          <w:sz w:val="19"/>
          <w:szCs w:val="19"/>
          <w:lang w:eastAsia="pt-BR"/>
        </w:rPr>
        <w:t xml:space="preserve"> </w:t>
      </w:r>
      <w:r w:rsidRPr="004012D0">
        <w:rPr>
          <w:rFonts w:ascii="Book Antiqua" w:eastAsia="Times New Roman" w:hAnsi="Book Antiqua" w:cs="Times New Roman"/>
          <w:b/>
          <w:bCs/>
          <w:sz w:val="19"/>
          <w:szCs w:val="19"/>
          <w:highlight w:val="cyan"/>
          <w:lang w:eastAsia="pt-BR"/>
        </w:rPr>
        <w:t>nos casos de</w:t>
      </w:r>
      <w:r w:rsidRPr="00CB2BA4">
        <w:rPr>
          <w:rFonts w:ascii="Book Antiqua" w:eastAsia="Times New Roman" w:hAnsi="Book Antiqua" w:cs="Times New Roman"/>
          <w:sz w:val="16"/>
          <w:szCs w:val="16"/>
          <w:lang w:eastAsia="pt-BR"/>
        </w:rPr>
        <w:t xml:space="preserve">: </w:t>
      </w:r>
      <w:hyperlink r:id="rId575" w:anchor="art59" w:history="1">
        <w:r w:rsidRPr="00CB2BA4">
          <w:rPr>
            <w:rFonts w:ascii="Book Antiqua" w:eastAsia="Times New Roman" w:hAnsi="Book Antiqua" w:cs="Times New Roman"/>
            <w:color w:val="0000FF"/>
            <w:sz w:val="16"/>
            <w:szCs w:val="16"/>
            <w:u w:val="single"/>
            <w:lang w:eastAsia="pt-BR"/>
          </w:rPr>
          <w:t>(Incluído pela Lei nº 10.931, de 2004)</w:t>
        </w:r>
      </w:hyperlink>
      <w:r w:rsidR="004012D0" w:rsidRPr="00CB2BA4">
        <w:rPr>
          <w:rFonts w:ascii="Book Antiqua" w:eastAsia="Times New Roman" w:hAnsi="Book Antiqua" w:cs="Times New Roman"/>
          <w:color w:val="0000FF"/>
          <w:sz w:val="16"/>
          <w:szCs w:val="16"/>
          <w:lang w:eastAsia="pt-BR"/>
        </w:rPr>
        <w:t xml:space="preserve"> </w:t>
      </w:r>
      <w:r w:rsidR="00FD1E35" w:rsidRPr="00CB2BA4">
        <w:rPr>
          <w:rFonts w:ascii="Book Antiqua" w:eastAsia="Times New Roman" w:hAnsi="Book Antiqua" w:cs="Times New Roman"/>
          <w:b/>
          <w:bCs/>
          <w:color w:val="FF0000"/>
          <w:sz w:val="16"/>
          <w:szCs w:val="16"/>
          <w:u w:val="single"/>
          <w:lang w:eastAsia="pt-BR"/>
        </w:rPr>
        <w:t>(DPEMA-2011)</w:t>
      </w:r>
      <w:r w:rsidR="00A962FF" w:rsidRPr="00CB2BA4">
        <w:rPr>
          <w:rFonts w:ascii="Book Antiqua" w:eastAsia="Times New Roman" w:hAnsi="Book Antiqua" w:cs="Times New Roman"/>
          <w:b/>
          <w:bCs/>
          <w:color w:val="FF0000"/>
          <w:sz w:val="16"/>
          <w:szCs w:val="16"/>
          <w:lang w:eastAsia="pt-BR"/>
        </w:rPr>
        <w:t xml:space="preserve"> </w:t>
      </w:r>
      <w:r w:rsidR="004012D0" w:rsidRPr="00CB2BA4">
        <w:rPr>
          <w:rFonts w:ascii="Book Antiqua" w:eastAsia="Times New Roman" w:hAnsi="Book Antiqua" w:cs="Times New Roman"/>
          <w:b/>
          <w:bCs/>
          <w:color w:val="FF0000"/>
          <w:sz w:val="16"/>
          <w:szCs w:val="16"/>
          <w:u w:val="single"/>
          <w:lang w:eastAsia="pt-BR"/>
        </w:rPr>
        <w:t>(DPESP-2012)</w:t>
      </w:r>
      <w:r w:rsidR="00657A9A" w:rsidRPr="00CB2BA4">
        <w:rPr>
          <w:rFonts w:ascii="Book Antiqua" w:eastAsia="Times New Roman" w:hAnsi="Book Antiqua" w:cs="Times New Roman"/>
          <w:b/>
          <w:bCs/>
          <w:color w:val="FF0000"/>
          <w:sz w:val="16"/>
          <w:szCs w:val="16"/>
          <w:lang w:eastAsia="pt-BR"/>
        </w:rPr>
        <w:t xml:space="preserve"> </w:t>
      </w:r>
      <w:r w:rsidR="006D45D4" w:rsidRPr="00CB2BA4">
        <w:rPr>
          <w:rFonts w:ascii="Book Antiqua" w:hAnsi="Book Antiqua" w:cs="Arial"/>
          <w:b/>
          <w:bCs/>
          <w:color w:val="FF0000"/>
          <w:sz w:val="16"/>
          <w:szCs w:val="16"/>
          <w:u w:val="single"/>
        </w:rPr>
        <w:t>(Cartórios/TJSP-201</w:t>
      </w:r>
      <w:r w:rsidR="001D4488">
        <w:rPr>
          <w:rFonts w:ascii="Book Antiqua" w:hAnsi="Book Antiqua" w:cs="Arial"/>
          <w:b/>
          <w:bCs/>
          <w:color w:val="FF0000"/>
          <w:sz w:val="16"/>
          <w:szCs w:val="16"/>
          <w:u w:val="single"/>
        </w:rPr>
        <w:t>2</w:t>
      </w:r>
      <w:r w:rsidR="006D45D4" w:rsidRPr="00CB2BA4">
        <w:rPr>
          <w:rFonts w:ascii="Book Antiqua" w:hAnsi="Book Antiqua" w:cs="Arial"/>
          <w:b/>
          <w:bCs/>
          <w:color w:val="FF0000"/>
          <w:sz w:val="16"/>
          <w:szCs w:val="16"/>
          <w:u w:val="single"/>
        </w:rPr>
        <w:t>/2014)</w:t>
      </w:r>
      <w:r w:rsidR="004503F6" w:rsidRPr="00CB2BA4">
        <w:rPr>
          <w:rFonts w:ascii="Book Antiqua" w:hAnsi="Book Antiqua" w:cs="Arial"/>
          <w:b/>
          <w:bCs/>
          <w:color w:val="FF0000"/>
          <w:sz w:val="16"/>
          <w:szCs w:val="16"/>
        </w:rPr>
        <w:t xml:space="preserve"> </w:t>
      </w:r>
      <w:r w:rsidR="004503F6" w:rsidRPr="00CB2BA4">
        <w:rPr>
          <w:rFonts w:ascii="Book Antiqua" w:eastAsia="Times New Roman" w:hAnsi="Book Antiqua" w:cs="Times New Roman"/>
          <w:b/>
          <w:bCs/>
          <w:color w:val="FF0000"/>
          <w:sz w:val="16"/>
          <w:szCs w:val="16"/>
          <w:u w:val="single"/>
          <w:lang w:eastAsia="pt-BR"/>
        </w:rPr>
        <w:t>(Cartórios/TJDFT-2014)</w:t>
      </w:r>
      <w:r w:rsidR="00750881" w:rsidRPr="00CB2BA4">
        <w:rPr>
          <w:rFonts w:ascii="Book Antiqua" w:hAnsi="Book Antiqua" w:cs="Times New Roman"/>
          <w:b/>
          <w:bCs/>
          <w:color w:val="FF0000"/>
          <w:sz w:val="16"/>
          <w:szCs w:val="16"/>
        </w:rPr>
        <w:t xml:space="preserve"> </w:t>
      </w:r>
      <w:r w:rsidR="00623111" w:rsidRPr="00CB2BA4">
        <w:rPr>
          <w:rFonts w:ascii="Book Antiqua" w:hAnsi="Book Antiqua" w:cs="Times New Roman"/>
          <w:b/>
          <w:color w:val="FF0000"/>
          <w:sz w:val="16"/>
          <w:szCs w:val="16"/>
          <w:u w:val="single"/>
        </w:rPr>
        <w:t>(PGEPI-2014)</w:t>
      </w:r>
      <w:r w:rsidR="00653E1E" w:rsidRPr="00CB2BA4">
        <w:rPr>
          <w:rFonts w:ascii="Book Antiqua" w:hAnsi="Book Antiqua" w:cs="Times New Roman"/>
          <w:b/>
          <w:color w:val="FF0000"/>
          <w:sz w:val="16"/>
          <w:szCs w:val="16"/>
        </w:rPr>
        <w:t xml:space="preserve"> </w:t>
      </w:r>
      <w:r w:rsidR="00653E1E" w:rsidRPr="00CB2BA4">
        <w:rPr>
          <w:rFonts w:ascii="Book Antiqua" w:eastAsia="Times New Roman" w:hAnsi="Book Antiqua" w:cs="Times New Roman"/>
          <w:b/>
          <w:bCs/>
          <w:color w:val="FF0000"/>
          <w:sz w:val="16"/>
          <w:szCs w:val="16"/>
          <w:u w:val="single"/>
          <w:lang w:eastAsia="pt-BR"/>
        </w:rPr>
        <w:t>(PGM-Salvador/BA-2015)</w:t>
      </w:r>
      <w:r w:rsidR="004012D0" w:rsidRPr="00CB2BA4">
        <w:rPr>
          <w:rFonts w:ascii="Book Antiqua" w:eastAsia="Times New Roman" w:hAnsi="Book Antiqua" w:cs="Times New Roman"/>
          <w:b/>
          <w:bCs/>
          <w:color w:val="FF0000"/>
          <w:sz w:val="16"/>
          <w:szCs w:val="16"/>
          <w:lang w:eastAsia="pt-BR"/>
        </w:rPr>
        <w:t xml:space="preserve"> </w:t>
      </w:r>
      <w:r w:rsidR="004012D0" w:rsidRPr="00CB2BA4">
        <w:rPr>
          <w:rFonts w:ascii="Book Antiqua" w:eastAsia="Times New Roman" w:hAnsi="Book Antiqua" w:cs="Times New Roman"/>
          <w:b/>
          <w:bCs/>
          <w:color w:val="FF0000"/>
          <w:sz w:val="16"/>
          <w:szCs w:val="16"/>
          <w:u w:val="single"/>
          <w:lang w:eastAsia="pt-BR"/>
        </w:rPr>
        <w:t>(MPRS-2017)</w:t>
      </w:r>
      <w:r w:rsidR="004012D0" w:rsidRPr="00CB2BA4">
        <w:rPr>
          <w:rFonts w:ascii="Book Antiqua" w:eastAsia="Times New Roman" w:hAnsi="Book Antiqua" w:cs="Times New Roman"/>
          <w:b/>
          <w:bCs/>
          <w:color w:val="FF0000"/>
          <w:sz w:val="16"/>
          <w:szCs w:val="16"/>
          <w:lang w:eastAsia="pt-BR"/>
        </w:rPr>
        <w:t xml:space="preserve"> </w:t>
      </w:r>
      <w:r w:rsidR="004012D0" w:rsidRPr="00CB2BA4">
        <w:rPr>
          <w:rStyle w:val="Hyperlink"/>
          <w:rFonts w:ascii="Book Antiqua" w:hAnsi="Book Antiqua"/>
          <w:b/>
          <w:bCs/>
          <w:color w:val="FF0000"/>
          <w:sz w:val="16"/>
          <w:szCs w:val="16"/>
        </w:rPr>
        <w:t>(Cartórios/TJMG-2018)</w:t>
      </w:r>
      <w:r w:rsidR="002902C5" w:rsidRPr="00CB2BA4">
        <w:rPr>
          <w:rStyle w:val="Hyperlink"/>
          <w:rFonts w:ascii="Book Antiqua" w:hAnsi="Book Antiqua"/>
          <w:b/>
          <w:bCs/>
          <w:color w:val="FF0000"/>
          <w:sz w:val="16"/>
          <w:szCs w:val="16"/>
          <w:u w:val="none"/>
        </w:rPr>
        <w:t xml:space="preserve"> </w:t>
      </w:r>
      <w:r w:rsidR="002902C5" w:rsidRPr="00CB2BA4">
        <w:rPr>
          <w:rFonts w:ascii="Book Antiqua" w:hAnsi="Book Antiqua" w:cs="Times New Roman"/>
          <w:b/>
          <w:bCs/>
          <w:color w:val="FF0000"/>
          <w:sz w:val="16"/>
          <w:szCs w:val="16"/>
          <w:u w:val="single"/>
        </w:rPr>
        <w:t>(Cartórios/TJR</w:t>
      </w:r>
      <w:r w:rsidR="002902C5" w:rsidRPr="00CB2BA4">
        <w:rPr>
          <w:rFonts w:ascii="Book Antiqua" w:hAnsi="Book Antiqua"/>
          <w:b/>
          <w:bCs/>
          <w:color w:val="FF0000"/>
          <w:sz w:val="16"/>
          <w:szCs w:val="16"/>
          <w:u w:val="single"/>
        </w:rPr>
        <w:t>S</w:t>
      </w:r>
      <w:r w:rsidR="002902C5" w:rsidRPr="00CB2BA4">
        <w:rPr>
          <w:rFonts w:ascii="Book Antiqua" w:hAnsi="Book Antiqua" w:cs="Times New Roman"/>
          <w:b/>
          <w:bCs/>
          <w:color w:val="FF0000"/>
          <w:sz w:val="16"/>
          <w:szCs w:val="16"/>
          <w:u w:val="single"/>
        </w:rPr>
        <w:t>-2013/2019)</w:t>
      </w:r>
    </w:p>
    <w:p w14:paraId="029D8B44" w14:textId="753EE4FD"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881">
        <w:rPr>
          <w:rFonts w:ascii="Book Antiqua" w:eastAsia="Times New Roman" w:hAnsi="Book Antiqua" w:cs="Times New Roman"/>
          <w:b/>
          <w:bCs/>
          <w:sz w:val="19"/>
          <w:szCs w:val="19"/>
          <w:lang w:eastAsia="pt-BR"/>
        </w:rPr>
        <w:t>a) omissão ou erro cometido na transposição de qualquer elemento do título</w:t>
      </w:r>
      <w:r w:rsidRPr="00CB2BA4">
        <w:rPr>
          <w:rFonts w:ascii="Book Antiqua" w:eastAsia="Times New Roman" w:hAnsi="Book Antiqua" w:cs="Times New Roman"/>
          <w:sz w:val="16"/>
          <w:szCs w:val="16"/>
          <w:lang w:eastAsia="pt-BR"/>
        </w:rPr>
        <w:t xml:space="preserve">; </w:t>
      </w:r>
      <w:hyperlink r:id="rId576" w:anchor="art59" w:history="1">
        <w:r w:rsidRPr="00CB2BA4">
          <w:rPr>
            <w:rFonts w:ascii="Book Antiqua" w:eastAsia="Times New Roman" w:hAnsi="Book Antiqua" w:cs="Times New Roman"/>
            <w:color w:val="0000FF"/>
            <w:sz w:val="16"/>
            <w:szCs w:val="16"/>
            <w:u w:val="single"/>
            <w:lang w:eastAsia="pt-BR"/>
          </w:rPr>
          <w:t>(Incluída pela Lei nº 10.931, de 2004)</w:t>
        </w:r>
      </w:hyperlink>
      <w:r w:rsidR="00750881" w:rsidRPr="00CB2BA4">
        <w:rPr>
          <w:rFonts w:ascii="Book Antiqua" w:eastAsia="Times New Roman" w:hAnsi="Book Antiqua" w:cs="Times New Roman"/>
          <w:color w:val="0000FF"/>
          <w:sz w:val="16"/>
          <w:szCs w:val="16"/>
          <w:lang w:eastAsia="pt-BR"/>
        </w:rPr>
        <w:t xml:space="preserve"> </w:t>
      </w:r>
      <w:r w:rsidR="00750881" w:rsidRPr="00CB2BA4">
        <w:rPr>
          <w:rFonts w:ascii="Book Antiqua" w:eastAsia="Times New Roman" w:hAnsi="Book Antiqua" w:cs="Times New Roman"/>
          <w:b/>
          <w:bCs/>
          <w:color w:val="FF0000"/>
          <w:sz w:val="16"/>
          <w:szCs w:val="16"/>
          <w:u w:val="single"/>
          <w:lang w:eastAsia="pt-BR"/>
        </w:rPr>
        <w:t>(Cartórios/TJ</w:t>
      </w:r>
      <w:r w:rsidR="001D4488">
        <w:rPr>
          <w:rFonts w:ascii="Book Antiqua" w:eastAsia="Times New Roman" w:hAnsi="Book Antiqua" w:cs="Times New Roman"/>
          <w:b/>
          <w:bCs/>
          <w:color w:val="FF0000"/>
          <w:sz w:val="16"/>
          <w:szCs w:val="16"/>
          <w:u w:val="single"/>
          <w:lang w:eastAsia="pt-BR"/>
        </w:rPr>
        <w:t>DFT</w:t>
      </w:r>
      <w:r w:rsidR="00750881" w:rsidRPr="00CB2BA4">
        <w:rPr>
          <w:rFonts w:ascii="Book Antiqua" w:eastAsia="Times New Roman" w:hAnsi="Book Antiqua" w:cs="Times New Roman"/>
          <w:b/>
          <w:bCs/>
          <w:color w:val="FF0000"/>
          <w:sz w:val="16"/>
          <w:szCs w:val="16"/>
          <w:u w:val="single"/>
          <w:lang w:eastAsia="pt-BR"/>
        </w:rPr>
        <w:t>-2014)</w:t>
      </w:r>
      <w:r w:rsidR="00653E1E" w:rsidRPr="00CB2BA4">
        <w:rPr>
          <w:rFonts w:ascii="Book Antiqua" w:eastAsia="Times New Roman" w:hAnsi="Book Antiqua" w:cs="Times New Roman"/>
          <w:b/>
          <w:bCs/>
          <w:color w:val="FF0000"/>
          <w:sz w:val="16"/>
          <w:szCs w:val="16"/>
          <w:lang w:eastAsia="pt-BR"/>
        </w:rPr>
        <w:t xml:space="preserve"> </w:t>
      </w:r>
      <w:r w:rsidR="00653E1E" w:rsidRPr="00CB2BA4">
        <w:rPr>
          <w:rFonts w:ascii="Book Antiqua" w:eastAsia="Times New Roman" w:hAnsi="Book Antiqua" w:cs="Times New Roman"/>
          <w:b/>
          <w:bCs/>
          <w:color w:val="FF0000"/>
          <w:sz w:val="16"/>
          <w:szCs w:val="16"/>
          <w:u w:val="single"/>
          <w:lang w:eastAsia="pt-BR"/>
        </w:rPr>
        <w:t>(PGM-Salvador/BA-2015)</w:t>
      </w:r>
    </w:p>
    <w:p w14:paraId="70F46905" w14:textId="15BF1774"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b) </w:t>
      </w:r>
      <w:r w:rsidRPr="00121DE3">
        <w:rPr>
          <w:rFonts w:ascii="Book Antiqua" w:eastAsia="Times New Roman" w:hAnsi="Book Antiqua" w:cs="Times New Roman"/>
          <w:b/>
          <w:bCs/>
          <w:sz w:val="19"/>
          <w:szCs w:val="19"/>
          <w:highlight w:val="cyan"/>
          <w:lang w:eastAsia="pt-BR"/>
        </w:rPr>
        <w:t>indicação</w:t>
      </w:r>
      <w:r w:rsidRPr="00750540">
        <w:rPr>
          <w:rFonts w:ascii="Book Antiqua" w:eastAsia="Times New Roman" w:hAnsi="Book Antiqua" w:cs="Times New Roman"/>
          <w:sz w:val="19"/>
          <w:szCs w:val="19"/>
          <w:lang w:eastAsia="pt-BR"/>
        </w:rPr>
        <w:t xml:space="preserve"> ou </w:t>
      </w:r>
      <w:r w:rsidRPr="00121DE3">
        <w:rPr>
          <w:rFonts w:ascii="Book Antiqua" w:eastAsia="Times New Roman" w:hAnsi="Book Antiqua" w:cs="Times New Roman"/>
          <w:b/>
          <w:bCs/>
          <w:sz w:val="19"/>
          <w:szCs w:val="19"/>
          <w:highlight w:val="cyan"/>
          <w:lang w:eastAsia="pt-BR"/>
        </w:rPr>
        <w:t>atualização</w:t>
      </w:r>
      <w:r w:rsidRPr="00121DE3">
        <w:rPr>
          <w:rFonts w:ascii="Book Antiqua" w:eastAsia="Times New Roman" w:hAnsi="Book Antiqua" w:cs="Times New Roman"/>
          <w:b/>
          <w:bCs/>
          <w:sz w:val="19"/>
          <w:szCs w:val="19"/>
          <w:lang w:eastAsia="pt-BR"/>
        </w:rPr>
        <w:t xml:space="preserve"> </w:t>
      </w:r>
      <w:r w:rsidRPr="00121DE3">
        <w:rPr>
          <w:rFonts w:ascii="Book Antiqua" w:eastAsia="Times New Roman" w:hAnsi="Book Antiqua" w:cs="Times New Roman"/>
          <w:b/>
          <w:bCs/>
          <w:sz w:val="19"/>
          <w:szCs w:val="19"/>
          <w:highlight w:val="yellow"/>
          <w:lang w:eastAsia="pt-BR"/>
        </w:rPr>
        <w:t>de confrontação</w:t>
      </w:r>
      <w:r w:rsidRPr="00CB2BA4">
        <w:rPr>
          <w:rFonts w:ascii="Book Antiqua" w:eastAsia="Times New Roman" w:hAnsi="Book Antiqua" w:cs="Times New Roman"/>
          <w:sz w:val="16"/>
          <w:szCs w:val="16"/>
          <w:lang w:eastAsia="pt-BR"/>
        </w:rPr>
        <w:t xml:space="preserve">; </w:t>
      </w:r>
      <w:hyperlink r:id="rId577" w:anchor="art59" w:history="1">
        <w:r w:rsidRPr="00CB2BA4">
          <w:rPr>
            <w:rFonts w:ascii="Book Antiqua" w:eastAsia="Times New Roman" w:hAnsi="Book Antiqua" w:cs="Times New Roman"/>
            <w:color w:val="0000FF"/>
            <w:sz w:val="16"/>
            <w:szCs w:val="16"/>
            <w:u w:val="single"/>
            <w:lang w:eastAsia="pt-BR"/>
          </w:rPr>
          <w:t>(Incluída pela Lei nº 10.931, de 2004)</w:t>
        </w:r>
      </w:hyperlink>
      <w:r w:rsidR="00252661" w:rsidRPr="00CB2BA4">
        <w:rPr>
          <w:rFonts w:ascii="Book Antiqua" w:eastAsia="Times New Roman" w:hAnsi="Book Antiqua" w:cs="Times New Roman"/>
          <w:color w:val="0000FF"/>
          <w:sz w:val="16"/>
          <w:szCs w:val="16"/>
          <w:lang w:eastAsia="pt-BR"/>
        </w:rPr>
        <w:t xml:space="preserve"> </w:t>
      </w:r>
      <w:r w:rsidR="00121DE3" w:rsidRPr="00CB2BA4">
        <w:rPr>
          <w:rFonts w:ascii="Book Antiqua" w:eastAsia="Times New Roman" w:hAnsi="Book Antiqua" w:cs="Times New Roman"/>
          <w:b/>
          <w:color w:val="FF0000"/>
          <w:sz w:val="16"/>
          <w:szCs w:val="16"/>
          <w:u w:val="single"/>
          <w:lang w:eastAsia="pt-BR"/>
        </w:rPr>
        <w:t>(DPESP-2012)</w:t>
      </w:r>
      <w:r w:rsidR="00750881" w:rsidRPr="00CB2BA4">
        <w:rPr>
          <w:rFonts w:ascii="Book Antiqua" w:eastAsia="Times New Roman" w:hAnsi="Book Antiqua" w:cs="Times New Roman"/>
          <w:b/>
          <w:color w:val="FF0000"/>
          <w:sz w:val="16"/>
          <w:szCs w:val="16"/>
          <w:lang w:eastAsia="pt-BR"/>
        </w:rPr>
        <w:t xml:space="preserve"> </w:t>
      </w:r>
      <w:r w:rsidR="00750881" w:rsidRPr="00CB2BA4">
        <w:rPr>
          <w:rFonts w:ascii="Book Antiqua" w:eastAsia="Times New Roman" w:hAnsi="Book Antiqua" w:cs="Times New Roman"/>
          <w:b/>
          <w:bCs/>
          <w:color w:val="FF0000"/>
          <w:sz w:val="16"/>
          <w:szCs w:val="16"/>
          <w:u w:val="single"/>
          <w:lang w:eastAsia="pt-BR"/>
        </w:rPr>
        <w:t>(Cartórios/TJ</w:t>
      </w:r>
      <w:r w:rsidR="001D4488">
        <w:rPr>
          <w:rFonts w:ascii="Book Antiqua" w:eastAsia="Times New Roman" w:hAnsi="Book Antiqua" w:cs="Times New Roman"/>
          <w:b/>
          <w:bCs/>
          <w:color w:val="FF0000"/>
          <w:sz w:val="16"/>
          <w:szCs w:val="16"/>
          <w:u w:val="single"/>
          <w:lang w:eastAsia="pt-BR"/>
        </w:rPr>
        <w:t>DFT</w:t>
      </w:r>
      <w:r w:rsidR="00750881" w:rsidRPr="00CB2BA4">
        <w:rPr>
          <w:rFonts w:ascii="Book Antiqua" w:eastAsia="Times New Roman" w:hAnsi="Book Antiqua" w:cs="Times New Roman"/>
          <w:b/>
          <w:bCs/>
          <w:color w:val="FF0000"/>
          <w:sz w:val="16"/>
          <w:szCs w:val="16"/>
          <w:u w:val="single"/>
          <w:lang w:eastAsia="pt-BR"/>
        </w:rPr>
        <w:t>-2014)</w:t>
      </w:r>
      <w:r w:rsidR="004012D0" w:rsidRPr="00CB2BA4">
        <w:rPr>
          <w:rFonts w:ascii="Book Antiqua" w:eastAsia="Times New Roman" w:hAnsi="Book Antiqua" w:cs="Times New Roman"/>
          <w:b/>
          <w:color w:val="FF0000"/>
          <w:sz w:val="16"/>
          <w:szCs w:val="16"/>
          <w:lang w:eastAsia="pt-BR"/>
        </w:rPr>
        <w:t xml:space="preserve"> </w:t>
      </w:r>
      <w:r w:rsidR="004012D0" w:rsidRPr="00CB2BA4">
        <w:rPr>
          <w:rStyle w:val="Hyperlink"/>
          <w:rFonts w:ascii="Book Antiqua" w:hAnsi="Book Antiqua"/>
          <w:b/>
          <w:bCs/>
          <w:color w:val="FF0000"/>
          <w:sz w:val="16"/>
          <w:szCs w:val="16"/>
        </w:rPr>
        <w:t>(Cartórios/TJMG-2018)</w:t>
      </w:r>
    </w:p>
    <w:p w14:paraId="6B6DE34C" w14:textId="23FCFE24" w:rsidR="009E1DDC" w:rsidRPr="00CB2BA4"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xml:space="preserve">        c) </w:t>
      </w:r>
      <w:r w:rsidRPr="008F1AB5">
        <w:rPr>
          <w:rFonts w:ascii="Book Antiqua" w:eastAsia="Times New Roman" w:hAnsi="Book Antiqua" w:cs="Times New Roman"/>
          <w:b/>
          <w:bCs/>
          <w:sz w:val="19"/>
          <w:szCs w:val="19"/>
          <w:highlight w:val="cyan"/>
          <w:lang w:eastAsia="pt-BR"/>
        </w:rPr>
        <w:t>alteração</w:t>
      </w:r>
      <w:r w:rsidRPr="008F1AB5">
        <w:rPr>
          <w:rFonts w:ascii="Book Antiqua" w:eastAsia="Times New Roman" w:hAnsi="Book Antiqua" w:cs="Times New Roman"/>
          <w:b/>
          <w:bCs/>
          <w:sz w:val="19"/>
          <w:szCs w:val="19"/>
          <w:lang w:eastAsia="pt-BR"/>
        </w:rPr>
        <w:t xml:space="preserve"> </w:t>
      </w:r>
      <w:r w:rsidRPr="008F1AB5">
        <w:rPr>
          <w:rFonts w:ascii="Book Antiqua" w:eastAsia="Times New Roman" w:hAnsi="Book Antiqua" w:cs="Times New Roman"/>
          <w:b/>
          <w:bCs/>
          <w:sz w:val="19"/>
          <w:szCs w:val="19"/>
          <w:highlight w:val="yellow"/>
          <w:lang w:eastAsia="pt-BR"/>
        </w:rPr>
        <w:t>de denominação de logradouro público</w:t>
      </w:r>
      <w:r w:rsidRPr="00750540">
        <w:rPr>
          <w:rFonts w:ascii="Book Antiqua" w:eastAsia="Times New Roman" w:hAnsi="Book Antiqua" w:cs="Times New Roman"/>
          <w:sz w:val="19"/>
          <w:szCs w:val="19"/>
          <w:lang w:eastAsia="pt-BR"/>
        </w:rPr>
        <w:t xml:space="preserve">, </w:t>
      </w:r>
      <w:r w:rsidRPr="00121DE3">
        <w:rPr>
          <w:rFonts w:ascii="Book Antiqua" w:eastAsia="Times New Roman" w:hAnsi="Book Antiqua" w:cs="Times New Roman"/>
          <w:b/>
          <w:bCs/>
          <w:caps/>
          <w:sz w:val="19"/>
          <w:szCs w:val="19"/>
          <w:highlight w:val="green"/>
          <w:lang w:eastAsia="pt-BR"/>
        </w:rPr>
        <w:t>comprovada</w:t>
      </w:r>
      <w:r w:rsidRPr="00750540">
        <w:rPr>
          <w:rFonts w:ascii="Book Antiqua" w:eastAsia="Times New Roman" w:hAnsi="Book Antiqua" w:cs="Times New Roman"/>
          <w:sz w:val="19"/>
          <w:szCs w:val="19"/>
          <w:lang w:eastAsia="pt-BR"/>
        </w:rPr>
        <w:t xml:space="preserve"> </w:t>
      </w:r>
      <w:r w:rsidRPr="00121DE3">
        <w:rPr>
          <w:rFonts w:ascii="Book Antiqua" w:eastAsia="Times New Roman" w:hAnsi="Book Antiqua" w:cs="Times New Roman"/>
          <w:b/>
          <w:bCs/>
          <w:sz w:val="19"/>
          <w:szCs w:val="19"/>
          <w:highlight w:val="yellow"/>
          <w:lang w:eastAsia="pt-BR"/>
        </w:rPr>
        <w:t>por documento oficial</w:t>
      </w:r>
      <w:r w:rsidRPr="00CB2BA4">
        <w:rPr>
          <w:rFonts w:ascii="Book Antiqua" w:eastAsia="Times New Roman" w:hAnsi="Book Antiqua" w:cs="Times New Roman"/>
          <w:sz w:val="16"/>
          <w:szCs w:val="16"/>
          <w:lang w:eastAsia="pt-BR"/>
        </w:rPr>
        <w:t xml:space="preserve">; </w:t>
      </w:r>
      <w:hyperlink r:id="rId578" w:anchor="art59" w:history="1">
        <w:r w:rsidRPr="00CB2BA4">
          <w:rPr>
            <w:rFonts w:ascii="Book Antiqua" w:eastAsia="Times New Roman" w:hAnsi="Book Antiqua" w:cs="Times New Roman"/>
            <w:color w:val="0000FF"/>
            <w:sz w:val="16"/>
            <w:szCs w:val="16"/>
            <w:u w:val="single"/>
            <w:lang w:eastAsia="pt-BR"/>
          </w:rPr>
          <w:t>(Incluída pela Lei nº 10.931, de 2004)</w:t>
        </w:r>
      </w:hyperlink>
      <w:r w:rsidR="004012D0" w:rsidRPr="00CB2BA4">
        <w:rPr>
          <w:rFonts w:ascii="Book Antiqua" w:eastAsia="Times New Roman" w:hAnsi="Book Antiqua" w:cs="Times New Roman"/>
          <w:color w:val="0000FF"/>
          <w:sz w:val="16"/>
          <w:szCs w:val="16"/>
          <w:lang w:eastAsia="pt-BR"/>
        </w:rPr>
        <w:t xml:space="preserve"> </w:t>
      </w:r>
      <w:r w:rsidR="004012D0" w:rsidRPr="00CB2BA4">
        <w:rPr>
          <w:rStyle w:val="Hyperlink"/>
          <w:rFonts w:ascii="Book Antiqua" w:hAnsi="Book Antiqua"/>
          <w:b/>
          <w:bCs/>
          <w:color w:val="FF0000"/>
          <w:sz w:val="16"/>
          <w:szCs w:val="16"/>
        </w:rPr>
        <w:t>(DPESP-2012)</w:t>
      </w:r>
      <w:r w:rsidR="004259C0" w:rsidRPr="00CB2BA4">
        <w:rPr>
          <w:rStyle w:val="Hyperlink"/>
          <w:rFonts w:ascii="Book Antiqua" w:hAnsi="Book Antiqua"/>
          <w:b/>
          <w:bCs/>
          <w:color w:val="FF0000"/>
          <w:sz w:val="16"/>
          <w:szCs w:val="16"/>
          <w:u w:val="none"/>
        </w:rPr>
        <w:t xml:space="preserve"> </w:t>
      </w:r>
      <w:r w:rsidR="00750881" w:rsidRPr="00CB2BA4">
        <w:rPr>
          <w:rFonts w:ascii="Book Antiqua" w:eastAsia="Times New Roman" w:hAnsi="Book Antiqua" w:cs="Times New Roman"/>
          <w:b/>
          <w:bCs/>
          <w:color w:val="FF0000"/>
          <w:sz w:val="16"/>
          <w:szCs w:val="16"/>
          <w:u w:val="single"/>
          <w:lang w:eastAsia="pt-BR"/>
        </w:rPr>
        <w:t>(Cartórios/TJ</w:t>
      </w:r>
      <w:r w:rsidR="001D4488">
        <w:rPr>
          <w:rFonts w:ascii="Book Antiqua" w:eastAsia="Times New Roman" w:hAnsi="Book Antiqua" w:cs="Times New Roman"/>
          <w:b/>
          <w:bCs/>
          <w:color w:val="FF0000"/>
          <w:sz w:val="16"/>
          <w:szCs w:val="16"/>
          <w:u w:val="single"/>
          <w:lang w:eastAsia="pt-BR"/>
        </w:rPr>
        <w:t>DFT</w:t>
      </w:r>
      <w:r w:rsidR="00750881" w:rsidRPr="00CB2BA4">
        <w:rPr>
          <w:rFonts w:ascii="Book Antiqua" w:eastAsia="Times New Roman" w:hAnsi="Book Antiqua" w:cs="Times New Roman"/>
          <w:b/>
          <w:bCs/>
          <w:color w:val="FF0000"/>
          <w:sz w:val="16"/>
          <w:szCs w:val="16"/>
          <w:u w:val="single"/>
          <w:lang w:eastAsia="pt-BR"/>
        </w:rPr>
        <w:t>-2014)</w:t>
      </w:r>
      <w:r w:rsidR="004012D0" w:rsidRPr="00CB2BA4">
        <w:rPr>
          <w:rStyle w:val="Hyperlink"/>
          <w:rFonts w:ascii="Book Antiqua" w:hAnsi="Book Antiqua"/>
          <w:b/>
          <w:bCs/>
          <w:color w:val="FF0000"/>
          <w:sz w:val="16"/>
          <w:szCs w:val="16"/>
          <w:u w:val="none"/>
        </w:rPr>
        <w:t xml:space="preserve"> </w:t>
      </w:r>
      <w:r w:rsidR="004012D0" w:rsidRPr="00CB2BA4">
        <w:rPr>
          <w:rStyle w:val="Hyperlink"/>
          <w:rFonts w:ascii="Book Antiqua" w:hAnsi="Book Antiqua"/>
          <w:b/>
          <w:bCs/>
          <w:color w:val="FF0000"/>
          <w:sz w:val="16"/>
          <w:szCs w:val="16"/>
        </w:rPr>
        <w:t>(MPRS-2017)</w:t>
      </w:r>
      <w:r w:rsidR="009F723E" w:rsidRPr="00CB2BA4">
        <w:rPr>
          <w:rStyle w:val="Hyperlink"/>
          <w:rFonts w:ascii="Book Antiqua" w:hAnsi="Book Antiqua"/>
          <w:b/>
          <w:bCs/>
          <w:color w:val="FF0000"/>
          <w:sz w:val="16"/>
          <w:szCs w:val="16"/>
          <w:u w:val="none"/>
        </w:rPr>
        <w:t xml:space="preserve"> </w:t>
      </w:r>
      <w:r w:rsidR="009F723E" w:rsidRPr="00CB2BA4">
        <w:rPr>
          <w:rFonts w:ascii="Book Antiqua" w:hAnsi="Book Antiqua"/>
          <w:b/>
          <w:color w:val="FF0000"/>
          <w:sz w:val="16"/>
          <w:szCs w:val="16"/>
          <w:u w:val="single"/>
        </w:rPr>
        <w:t>(Cartórios/TJMG-2017)</w:t>
      </w:r>
    </w:p>
    <w:tbl>
      <w:tblPr>
        <w:tblStyle w:val="Tabelacomgrade"/>
        <w:tblW w:w="0" w:type="auto"/>
        <w:tblLook w:val="04A0" w:firstRow="1" w:lastRow="0" w:firstColumn="1" w:lastColumn="0" w:noHBand="0" w:noVBand="1"/>
      </w:tblPr>
      <w:tblGrid>
        <w:gridCol w:w="8494"/>
      </w:tblGrid>
      <w:tr w:rsidR="00121DE3" w14:paraId="09042CFE" w14:textId="77777777" w:rsidTr="003A4EE4">
        <w:tc>
          <w:tcPr>
            <w:tcW w:w="8494" w:type="dxa"/>
            <w:shd w:val="clear" w:color="auto" w:fill="CCFFFF"/>
          </w:tcPr>
          <w:p w14:paraId="1CEE9CDB" w14:textId="455C08F4" w:rsidR="00121DE3" w:rsidRDefault="00121DE3" w:rsidP="003A4EE4">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hAnsi="Book Antiqua"/>
                <w:b/>
                <w:bCs/>
                <w:sz w:val="19"/>
                <w:szCs w:val="19"/>
              </w:rPr>
              <w:t>(</w:t>
            </w:r>
            <w:r>
              <w:rPr>
                <w:rFonts w:ascii="Book Antiqua" w:hAnsi="Book Antiqua"/>
                <w:b/>
                <w:bCs/>
                <w:sz w:val="19"/>
                <w:szCs w:val="19"/>
                <w:highlight w:val="yellow"/>
              </w:rPr>
              <w:t>DPESP-2012-FCC</w:t>
            </w:r>
            <w:r>
              <w:rPr>
                <w:rFonts w:ascii="Book Antiqua" w:hAnsi="Book Antiqua"/>
                <w:b/>
                <w:bCs/>
                <w:sz w:val="19"/>
                <w:szCs w:val="19"/>
              </w:rPr>
              <w:t>)</w:t>
            </w:r>
            <w:r>
              <w:rPr>
                <w:rFonts w:ascii="Book Antiqua" w:hAnsi="Book Antiqua"/>
                <w:sz w:val="19"/>
                <w:szCs w:val="19"/>
              </w:rPr>
              <w:t xml:space="preserve">: </w:t>
            </w:r>
            <w:r w:rsidRPr="00121DE3">
              <w:rPr>
                <w:rFonts w:ascii="Book Antiqua" w:hAnsi="Book Antiqua"/>
                <w:sz w:val="19"/>
                <w:szCs w:val="19"/>
              </w:rPr>
              <w:t>Em tema de retificação de registro imobiliário, observe a asserç</w:t>
            </w:r>
            <w:r>
              <w:rPr>
                <w:rFonts w:ascii="Book Antiqua" w:hAnsi="Book Antiqua"/>
                <w:sz w:val="19"/>
                <w:szCs w:val="19"/>
              </w:rPr>
              <w:t>ão a seguir:</w:t>
            </w:r>
            <w:r>
              <w:t xml:space="preserve"> </w:t>
            </w:r>
            <w:r w:rsidRPr="00121DE3">
              <w:rPr>
                <w:rFonts w:ascii="Book Antiqua" w:hAnsi="Book Antiqua"/>
                <w:sz w:val="19"/>
                <w:szCs w:val="19"/>
              </w:rPr>
              <w:t>A retificação de ofício das informações tabulares constantes no Registro Imobiliário é permitida, na via administrativa, para alteração de denominação de logradouro público, comprovada por documento oficial.</w:t>
            </w:r>
            <w:r>
              <w:rPr>
                <w:rFonts w:ascii="Book Antiqua" w:hAnsi="Book Antiqua"/>
                <w:sz w:val="19"/>
                <w:szCs w:val="19"/>
              </w:rPr>
              <w:t xml:space="preserve"> </w:t>
            </w:r>
            <w:r>
              <w:rPr>
                <w:rFonts w:ascii="Book Antiqua" w:hAnsi="Book Antiqua"/>
                <w:b/>
                <w:bCs/>
                <w:sz w:val="19"/>
                <w:szCs w:val="19"/>
              </w:rPr>
              <w:t>BL: art. 213, I, “c”, LRP.</w:t>
            </w:r>
          </w:p>
        </w:tc>
      </w:tr>
    </w:tbl>
    <w:p w14:paraId="557DCB9B" w14:textId="7BFC0484" w:rsidR="0061619A" w:rsidRPr="00590B1C" w:rsidRDefault="0061619A" w:rsidP="0061619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259C0">
        <w:rPr>
          <w:rFonts w:ascii="Book Antiqua" w:eastAsia="Times New Roman" w:hAnsi="Book Antiqua" w:cs="Times New Roman"/>
          <w:b/>
          <w:bCs/>
          <w:color w:val="000000"/>
          <w:sz w:val="19"/>
          <w:szCs w:val="19"/>
          <w:lang w:eastAsia="pt-BR"/>
        </w:rPr>
        <w:t xml:space="preserve">d) retificação que vise a indicação de rumos, ângulos de deflexão ou inserção de coordenadas </w:t>
      </w:r>
      <w:proofErr w:type="spellStart"/>
      <w:r w:rsidRPr="004259C0">
        <w:rPr>
          <w:rFonts w:ascii="Book Antiqua" w:eastAsia="Times New Roman" w:hAnsi="Book Antiqua" w:cs="Times New Roman"/>
          <w:b/>
          <w:bCs/>
          <w:color w:val="000000"/>
          <w:sz w:val="19"/>
          <w:szCs w:val="19"/>
          <w:lang w:eastAsia="pt-BR"/>
        </w:rPr>
        <w:t>georeferenciadas</w:t>
      </w:r>
      <w:proofErr w:type="spellEnd"/>
      <w:r w:rsidRPr="004259C0">
        <w:rPr>
          <w:rFonts w:ascii="Book Antiqua" w:eastAsia="Times New Roman" w:hAnsi="Book Antiqua" w:cs="Times New Roman"/>
          <w:b/>
          <w:bCs/>
          <w:color w:val="000000"/>
          <w:sz w:val="19"/>
          <w:szCs w:val="19"/>
          <w:lang w:eastAsia="pt-BR"/>
        </w:rPr>
        <w:t>, em que não haja alteração das medidas perimetrais</w:t>
      </w:r>
      <w:r w:rsidRPr="00590B1C">
        <w:rPr>
          <w:rFonts w:ascii="Book Antiqua" w:eastAsia="Times New Roman" w:hAnsi="Book Antiqua" w:cs="Times New Roman"/>
          <w:color w:val="000000"/>
          <w:sz w:val="16"/>
          <w:szCs w:val="16"/>
          <w:lang w:eastAsia="pt-BR"/>
        </w:rPr>
        <w:t>;  </w:t>
      </w:r>
      <w:hyperlink r:id="rId579" w:anchor="art59" w:history="1">
        <w:r w:rsidRPr="00590B1C">
          <w:rPr>
            <w:rStyle w:val="Hyperlink"/>
            <w:rFonts w:ascii="Book Antiqua" w:eastAsia="Times New Roman" w:hAnsi="Book Antiqua" w:cs="Times New Roman"/>
            <w:sz w:val="16"/>
            <w:szCs w:val="16"/>
            <w:lang w:eastAsia="pt-BR"/>
          </w:rPr>
          <w:t>(Incluída pela Lei nº 10.931, de 2004)</w:t>
        </w:r>
      </w:hyperlink>
      <w:r w:rsidR="004259C0" w:rsidRPr="00590B1C">
        <w:rPr>
          <w:rStyle w:val="Hyperlink"/>
          <w:rFonts w:ascii="Book Antiqua" w:eastAsia="Times New Roman" w:hAnsi="Book Antiqua" w:cs="Times New Roman"/>
          <w:sz w:val="16"/>
          <w:szCs w:val="16"/>
          <w:u w:val="none"/>
          <w:lang w:eastAsia="pt-BR"/>
        </w:rPr>
        <w:t xml:space="preserve"> </w:t>
      </w:r>
      <w:r w:rsidR="004259C0" w:rsidRPr="00590B1C">
        <w:rPr>
          <w:rFonts w:ascii="Book Antiqua" w:hAnsi="Book Antiqua" w:cs="Times New Roman"/>
          <w:b/>
          <w:color w:val="FF0000"/>
          <w:sz w:val="16"/>
          <w:szCs w:val="16"/>
          <w:u w:val="single"/>
        </w:rPr>
        <w:t>(Cartórios/TJ</w:t>
      </w:r>
      <w:r w:rsidR="001D4488">
        <w:rPr>
          <w:rFonts w:ascii="Book Antiqua" w:hAnsi="Book Antiqua" w:cs="Times New Roman"/>
          <w:b/>
          <w:color w:val="FF0000"/>
          <w:sz w:val="16"/>
          <w:szCs w:val="16"/>
          <w:u w:val="single"/>
        </w:rPr>
        <w:t>DFT-2014</w:t>
      </w:r>
      <w:r w:rsidR="004259C0" w:rsidRPr="00590B1C">
        <w:rPr>
          <w:rFonts w:ascii="Book Antiqua" w:hAnsi="Book Antiqua" w:cs="Times New Roman"/>
          <w:b/>
          <w:color w:val="FF0000"/>
          <w:sz w:val="16"/>
          <w:szCs w:val="16"/>
          <w:u w:val="single"/>
        </w:rPr>
        <w:t>)</w:t>
      </w:r>
    </w:p>
    <w:p w14:paraId="55F8CC7A" w14:textId="58EA24D1" w:rsidR="0061619A" w:rsidRPr="00590B1C" w:rsidRDefault="0061619A" w:rsidP="0061619A">
      <w:pPr>
        <w:spacing w:before="100" w:beforeAutospacing="1" w:after="100" w:afterAutospacing="1" w:line="240" w:lineRule="auto"/>
        <w:ind w:firstLine="567"/>
        <w:jc w:val="both"/>
        <w:rPr>
          <w:rStyle w:val="Hyperlink"/>
          <w:rFonts w:ascii="Book Antiqua" w:eastAsia="Times New Roman" w:hAnsi="Book Antiqua" w:cs="Times New Roman"/>
          <w:sz w:val="16"/>
          <w:szCs w:val="16"/>
          <w:lang w:eastAsia="pt-BR"/>
        </w:rPr>
      </w:pPr>
      <w:r w:rsidRPr="0061619A">
        <w:rPr>
          <w:rFonts w:ascii="Book Antiqua" w:eastAsia="Times New Roman" w:hAnsi="Book Antiqua" w:cs="Times New Roman"/>
          <w:color w:val="000000"/>
          <w:sz w:val="19"/>
          <w:szCs w:val="19"/>
          <w:lang w:eastAsia="pt-BR"/>
        </w:rPr>
        <w:t xml:space="preserve">e) </w:t>
      </w:r>
      <w:r w:rsidRPr="008F1AB5">
        <w:rPr>
          <w:rFonts w:ascii="Book Antiqua" w:eastAsia="Times New Roman" w:hAnsi="Book Antiqua" w:cs="Times New Roman"/>
          <w:b/>
          <w:bCs/>
          <w:color w:val="000000"/>
          <w:sz w:val="19"/>
          <w:szCs w:val="19"/>
          <w:highlight w:val="cyan"/>
          <w:lang w:eastAsia="pt-BR"/>
        </w:rPr>
        <w:t>alteração</w:t>
      </w:r>
      <w:r w:rsidRPr="0061619A">
        <w:rPr>
          <w:rFonts w:ascii="Book Antiqua" w:eastAsia="Times New Roman" w:hAnsi="Book Antiqua" w:cs="Times New Roman"/>
          <w:color w:val="000000"/>
          <w:sz w:val="19"/>
          <w:szCs w:val="19"/>
          <w:lang w:eastAsia="pt-BR"/>
        </w:rPr>
        <w:t xml:space="preserve"> ou </w:t>
      </w:r>
      <w:r w:rsidRPr="008F1AB5">
        <w:rPr>
          <w:rFonts w:ascii="Book Antiqua" w:eastAsia="Times New Roman" w:hAnsi="Book Antiqua" w:cs="Times New Roman"/>
          <w:b/>
          <w:bCs/>
          <w:color w:val="000000"/>
          <w:sz w:val="19"/>
          <w:szCs w:val="19"/>
          <w:highlight w:val="cyan"/>
          <w:lang w:eastAsia="pt-BR"/>
        </w:rPr>
        <w:t>inserção</w:t>
      </w:r>
      <w:r w:rsidRPr="0061619A">
        <w:rPr>
          <w:rFonts w:ascii="Book Antiqua" w:eastAsia="Times New Roman" w:hAnsi="Book Antiqua" w:cs="Times New Roman"/>
          <w:color w:val="000000"/>
          <w:sz w:val="19"/>
          <w:szCs w:val="19"/>
          <w:lang w:eastAsia="pt-BR"/>
        </w:rPr>
        <w:t xml:space="preserve"> que </w:t>
      </w:r>
      <w:r w:rsidRPr="008F1AB5">
        <w:rPr>
          <w:rFonts w:ascii="Book Antiqua" w:eastAsia="Times New Roman" w:hAnsi="Book Antiqua" w:cs="Times New Roman"/>
          <w:b/>
          <w:bCs/>
          <w:caps/>
          <w:color w:val="000000"/>
          <w:sz w:val="19"/>
          <w:szCs w:val="19"/>
          <w:highlight w:val="green"/>
          <w:lang w:eastAsia="pt-BR"/>
        </w:rPr>
        <w:t>resulte</w:t>
      </w:r>
      <w:r w:rsidRPr="0061619A">
        <w:rPr>
          <w:rFonts w:ascii="Book Antiqua" w:eastAsia="Times New Roman" w:hAnsi="Book Antiqua" w:cs="Times New Roman"/>
          <w:color w:val="000000"/>
          <w:sz w:val="19"/>
          <w:szCs w:val="19"/>
          <w:lang w:eastAsia="pt-BR"/>
        </w:rPr>
        <w:t xml:space="preserve"> </w:t>
      </w:r>
      <w:r w:rsidRPr="008F1AB5">
        <w:rPr>
          <w:rFonts w:ascii="Book Antiqua" w:eastAsia="Times New Roman" w:hAnsi="Book Antiqua" w:cs="Times New Roman"/>
          <w:b/>
          <w:bCs/>
          <w:color w:val="000000"/>
          <w:sz w:val="19"/>
          <w:szCs w:val="19"/>
          <w:highlight w:val="yellow"/>
          <w:lang w:eastAsia="pt-BR"/>
        </w:rPr>
        <w:t>de mero cálculo matemático</w:t>
      </w:r>
      <w:r w:rsidRPr="008F1AB5">
        <w:rPr>
          <w:rFonts w:ascii="Book Antiqua" w:eastAsia="Times New Roman" w:hAnsi="Book Antiqua" w:cs="Times New Roman"/>
          <w:b/>
          <w:bCs/>
          <w:color w:val="000000"/>
          <w:sz w:val="19"/>
          <w:szCs w:val="19"/>
          <w:lang w:eastAsia="pt-BR"/>
        </w:rPr>
        <w:t xml:space="preserve"> </w:t>
      </w:r>
      <w:r w:rsidRPr="008F1AB5">
        <w:rPr>
          <w:rFonts w:ascii="Book Antiqua" w:eastAsia="Times New Roman" w:hAnsi="Book Antiqua" w:cs="Times New Roman"/>
          <w:b/>
          <w:bCs/>
          <w:color w:val="000000"/>
          <w:sz w:val="19"/>
          <w:szCs w:val="19"/>
          <w:highlight w:val="cyan"/>
          <w:lang w:eastAsia="pt-BR"/>
        </w:rPr>
        <w:t>feito a partir das medidas perimetrais</w:t>
      </w:r>
      <w:r w:rsidRPr="008F1AB5">
        <w:rPr>
          <w:rFonts w:ascii="Book Antiqua" w:eastAsia="Times New Roman" w:hAnsi="Book Antiqua" w:cs="Times New Roman"/>
          <w:b/>
          <w:bCs/>
          <w:color w:val="000000"/>
          <w:sz w:val="19"/>
          <w:szCs w:val="19"/>
          <w:lang w:eastAsia="pt-BR"/>
        </w:rPr>
        <w:t xml:space="preserve"> </w:t>
      </w:r>
      <w:r w:rsidRPr="008F1AB5">
        <w:rPr>
          <w:rFonts w:ascii="Book Antiqua" w:eastAsia="Times New Roman" w:hAnsi="Book Antiqua" w:cs="Times New Roman"/>
          <w:b/>
          <w:bCs/>
          <w:color w:val="000000"/>
          <w:sz w:val="19"/>
          <w:szCs w:val="19"/>
          <w:highlight w:val="yellow"/>
          <w:lang w:eastAsia="pt-BR"/>
        </w:rPr>
        <w:t>constantes do registro</w:t>
      </w:r>
      <w:r w:rsidRPr="00590B1C">
        <w:rPr>
          <w:rFonts w:ascii="Book Antiqua" w:eastAsia="Times New Roman" w:hAnsi="Book Antiqua" w:cs="Times New Roman"/>
          <w:color w:val="000000"/>
          <w:sz w:val="16"/>
          <w:szCs w:val="16"/>
          <w:lang w:eastAsia="pt-BR"/>
        </w:rPr>
        <w:t>; </w:t>
      </w:r>
      <w:hyperlink r:id="rId580" w:anchor="art59" w:history="1">
        <w:r w:rsidRPr="00590B1C">
          <w:rPr>
            <w:rStyle w:val="Hyperlink"/>
            <w:rFonts w:ascii="Book Antiqua" w:eastAsia="Times New Roman" w:hAnsi="Book Antiqua" w:cs="Times New Roman"/>
            <w:sz w:val="16"/>
            <w:szCs w:val="16"/>
            <w:lang w:eastAsia="pt-BR"/>
          </w:rPr>
          <w:t>(Incluída pela Lei nº 10.931, de 2004)</w:t>
        </w:r>
      </w:hyperlink>
      <w:r w:rsidR="00252661" w:rsidRPr="00590B1C">
        <w:rPr>
          <w:rStyle w:val="Hyperlink"/>
          <w:rFonts w:ascii="Book Antiqua" w:eastAsia="Times New Roman" w:hAnsi="Book Antiqua" w:cs="Times New Roman"/>
          <w:sz w:val="16"/>
          <w:szCs w:val="16"/>
          <w:u w:val="none"/>
          <w:lang w:eastAsia="pt-BR"/>
        </w:rPr>
        <w:t xml:space="preserve"> </w:t>
      </w:r>
      <w:r w:rsidR="00121DE3" w:rsidRPr="00590B1C">
        <w:rPr>
          <w:rFonts w:ascii="Book Antiqua" w:eastAsia="Times New Roman" w:hAnsi="Book Antiqua" w:cs="Times New Roman"/>
          <w:b/>
          <w:color w:val="FF0000"/>
          <w:sz w:val="16"/>
          <w:szCs w:val="16"/>
          <w:u w:val="single"/>
          <w:lang w:eastAsia="pt-BR"/>
        </w:rPr>
        <w:t>(DPESP-2012)</w:t>
      </w:r>
      <w:r w:rsidR="004259C0" w:rsidRPr="00590B1C">
        <w:rPr>
          <w:rFonts w:ascii="Book Antiqua" w:eastAsia="Times New Roman" w:hAnsi="Book Antiqua" w:cs="Times New Roman"/>
          <w:b/>
          <w:color w:val="FF0000"/>
          <w:sz w:val="16"/>
          <w:szCs w:val="16"/>
          <w:lang w:eastAsia="pt-BR"/>
        </w:rPr>
        <w:t xml:space="preserve"> </w:t>
      </w:r>
      <w:r w:rsidR="00750881" w:rsidRPr="00590B1C">
        <w:rPr>
          <w:rFonts w:ascii="Book Antiqua" w:eastAsia="Times New Roman" w:hAnsi="Book Antiqua" w:cs="Times New Roman"/>
          <w:b/>
          <w:bCs/>
          <w:color w:val="FF0000"/>
          <w:sz w:val="16"/>
          <w:szCs w:val="16"/>
          <w:u w:val="single"/>
          <w:lang w:eastAsia="pt-BR"/>
        </w:rPr>
        <w:t>(Cartórios/TJ</w:t>
      </w:r>
      <w:r w:rsidR="001D4488">
        <w:rPr>
          <w:rFonts w:ascii="Book Antiqua" w:eastAsia="Times New Roman" w:hAnsi="Book Antiqua" w:cs="Times New Roman"/>
          <w:b/>
          <w:bCs/>
          <w:color w:val="FF0000"/>
          <w:sz w:val="16"/>
          <w:szCs w:val="16"/>
          <w:u w:val="single"/>
          <w:lang w:eastAsia="pt-BR"/>
        </w:rPr>
        <w:t>DFT</w:t>
      </w:r>
      <w:r w:rsidR="00750881" w:rsidRPr="00590B1C">
        <w:rPr>
          <w:rFonts w:ascii="Book Antiqua" w:eastAsia="Times New Roman" w:hAnsi="Book Antiqua" w:cs="Times New Roman"/>
          <w:b/>
          <w:bCs/>
          <w:color w:val="FF0000"/>
          <w:sz w:val="16"/>
          <w:szCs w:val="16"/>
          <w:u w:val="single"/>
          <w:lang w:eastAsia="pt-BR"/>
        </w:rPr>
        <w:t>-2014)</w:t>
      </w:r>
      <w:r w:rsidR="004012D0" w:rsidRPr="00590B1C">
        <w:rPr>
          <w:rFonts w:ascii="Book Antiqua" w:eastAsia="Times New Roman" w:hAnsi="Book Antiqua" w:cs="Times New Roman"/>
          <w:b/>
          <w:color w:val="FF0000"/>
          <w:sz w:val="16"/>
          <w:szCs w:val="16"/>
          <w:lang w:eastAsia="pt-BR"/>
        </w:rPr>
        <w:t xml:space="preserve"> </w:t>
      </w:r>
      <w:r w:rsidR="004012D0" w:rsidRPr="00590B1C">
        <w:rPr>
          <w:rFonts w:ascii="Book Antiqua" w:eastAsia="Times New Roman" w:hAnsi="Book Antiqua" w:cs="Times New Roman"/>
          <w:b/>
          <w:color w:val="FF0000"/>
          <w:sz w:val="16"/>
          <w:szCs w:val="16"/>
          <w:u w:val="single"/>
          <w:lang w:eastAsia="pt-BR"/>
        </w:rPr>
        <w:t>(MPRS-2017)</w:t>
      </w:r>
    </w:p>
    <w:tbl>
      <w:tblPr>
        <w:tblStyle w:val="Tabelacomgrade"/>
        <w:tblW w:w="0" w:type="auto"/>
        <w:tblLook w:val="04A0" w:firstRow="1" w:lastRow="0" w:firstColumn="1" w:lastColumn="0" w:noHBand="0" w:noVBand="1"/>
      </w:tblPr>
      <w:tblGrid>
        <w:gridCol w:w="8494"/>
      </w:tblGrid>
      <w:tr w:rsidR="003A5C35" w14:paraId="5E03F56E" w14:textId="77777777" w:rsidTr="008F1AB5">
        <w:tc>
          <w:tcPr>
            <w:tcW w:w="8494" w:type="dxa"/>
            <w:shd w:val="clear" w:color="auto" w:fill="CCFFFF"/>
          </w:tcPr>
          <w:p w14:paraId="73B76754" w14:textId="1BB517B2" w:rsidR="003A5C35" w:rsidRDefault="003A5C35" w:rsidP="0061619A">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hAnsi="Book Antiqua"/>
                <w:b/>
                <w:bCs/>
                <w:sz w:val="19"/>
                <w:szCs w:val="19"/>
              </w:rPr>
              <w:t>(</w:t>
            </w:r>
            <w:r w:rsidRPr="003F4CD0">
              <w:rPr>
                <w:rFonts w:ascii="Book Antiqua" w:hAnsi="Book Antiqua"/>
                <w:b/>
                <w:bCs/>
                <w:sz w:val="19"/>
                <w:szCs w:val="19"/>
                <w:highlight w:val="yellow"/>
              </w:rPr>
              <w:t>MPRS-2017</w:t>
            </w:r>
            <w:r>
              <w:rPr>
                <w:rFonts w:ascii="Book Antiqua" w:hAnsi="Book Antiqua"/>
                <w:b/>
                <w:bCs/>
                <w:sz w:val="19"/>
                <w:szCs w:val="19"/>
              </w:rPr>
              <w:t>)</w:t>
            </w:r>
            <w:r>
              <w:rPr>
                <w:rFonts w:ascii="Book Antiqua" w:hAnsi="Book Antiqua"/>
                <w:sz w:val="19"/>
                <w:szCs w:val="19"/>
              </w:rPr>
              <w:t xml:space="preserve">: </w:t>
            </w:r>
            <w:r w:rsidRPr="003F4CD0">
              <w:rPr>
                <w:rFonts w:ascii="Book Antiqua" w:hAnsi="Book Antiqua"/>
                <w:sz w:val="19"/>
                <w:szCs w:val="19"/>
              </w:rPr>
              <w:t>Considerando a Lei dos Registros Públicos, assinale</w:t>
            </w:r>
            <w:r>
              <w:rPr>
                <w:rFonts w:ascii="Book Antiqua" w:hAnsi="Book Antiqua"/>
                <w:sz w:val="19"/>
                <w:szCs w:val="19"/>
              </w:rPr>
              <w:t xml:space="preserve"> a alternativa correta: </w:t>
            </w:r>
            <w:r w:rsidRPr="003A5C35">
              <w:rPr>
                <w:rFonts w:ascii="Book Antiqua" w:hAnsi="Book Antiqua"/>
                <w:sz w:val="19"/>
                <w:szCs w:val="19"/>
              </w:rPr>
              <w:t>A retificação administrativa deve ser feita diretamente no cartório de registro de imóveis, quando buscar a alteração de denominação de logradouro público, bem como alteração ou inserção que resulte de mero cálculo matemático feito a partir das medidas perimetrais constantes do registro.</w:t>
            </w:r>
            <w:r>
              <w:rPr>
                <w:rFonts w:ascii="Book Antiqua" w:hAnsi="Book Antiqua"/>
                <w:sz w:val="19"/>
                <w:szCs w:val="19"/>
              </w:rPr>
              <w:t xml:space="preserve"> </w:t>
            </w:r>
            <w:r>
              <w:rPr>
                <w:rFonts w:ascii="Book Antiqua" w:hAnsi="Book Antiqua"/>
                <w:b/>
                <w:bCs/>
                <w:sz w:val="19"/>
                <w:szCs w:val="19"/>
              </w:rPr>
              <w:t xml:space="preserve">BL: art. 213, </w:t>
            </w:r>
            <w:r w:rsidR="008F1AB5">
              <w:rPr>
                <w:rFonts w:ascii="Book Antiqua" w:hAnsi="Book Antiqua"/>
                <w:b/>
                <w:bCs/>
                <w:sz w:val="19"/>
                <w:szCs w:val="19"/>
              </w:rPr>
              <w:t>I, “c” e “e”, LRP</w:t>
            </w:r>
            <w:r>
              <w:rPr>
                <w:rFonts w:ascii="Book Antiqua" w:hAnsi="Book Antiqua"/>
                <w:b/>
                <w:bCs/>
                <w:sz w:val="19"/>
                <w:szCs w:val="19"/>
              </w:rPr>
              <w:t>.</w:t>
            </w:r>
          </w:p>
        </w:tc>
      </w:tr>
    </w:tbl>
    <w:p w14:paraId="44C955FD" w14:textId="647A54C1" w:rsidR="0061619A" w:rsidRPr="00590B1C" w:rsidRDefault="0061619A" w:rsidP="0061619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1619A">
        <w:rPr>
          <w:rFonts w:ascii="Book Antiqua" w:eastAsia="Times New Roman" w:hAnsi="Book Antiqua" w:cs="Times New Roman"/>
          <w:color w:val="000000"/>
          <w:sz w:val="19"/>
          <w:szCs w:val="19"/>
          <w:lang w:eastAsia="pt-BR"/>
        </w:rPr>
        <w:t>f) reprodução de descrição de linha divisória de imóvel confrontante que já tenha sido objeto de retificação</w:t>
      </w:r>
      <w:r w:rsidRPr="00590B1C">
        <w:rPr>
          <w:rFonts w:ascii="Book Antiqua" w:eastAsia="Times New Roman" w:hAnsi="Book Antiqua" w:cs="Times New Roman"/>
          <w:color w:val="000000"/>
          <w:sz w:val="16"/>
          <w:szCs w:val="16"/>
          <w:lang w:eastAsia="pt-BR"/>
        </w:rPr>
        <w:t xml:space="preserve">;   </w:t>
      </w:r>
      <w:hyperlink r:id="rId581" w:anchor="art59" w:history="1">
        <w:r w:rsidRPr="00590B1C">
          <w:rPr>
            <w:rStyle w:val="Hyperlink"/>
            <w:rFonts w:ascii="Book Antiqua" w:eastAsia="Times New Roman" w:hAnsi="Book Antiqua" w:cs="Times New Roman"/>
            <w:sz w:val="16"/>
            <w:szCs w:val="16"/>
            <w:lang w:eastAsia="pt-BR"/>
          </w:rPr>
          <w:t>(Incluída pela Lei nº 10.931, de 2004)</w:t>
        </w:r>
      </w:hyperlink>
    </w:p>
    <w:p w14:paraId="7AF49370" w14:textId="29935798" w:rsidR="0061619A" w:rsidRPr="00590B1C" w:rsidRDefault="0061619A" w:rsidP="0061619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1619A">
        <w:rPr>
          <w:rFonts w:ascii="Book Antiqua" w:eastAsia="Times New Roman" w:hAnsi="Book Antiqua" w:cs="Times New Roman"/>
          <w:color w:val="000000"/>
          <w:sz w:val="19"/>
          <w:szCs w:val="19"/>
          <w:lang w:eastAsia="pt-BR"/>
        </w:rPr>
        <w:t xml:space="preserve">g) </w:t>
      </w:r>
      <w:r w:rsidRPr="004012D0">
        <w:rPr>
          <w:rFonts w:ascii="Book Antiqua" w:eastAsia="Times New Roman" w:hAnsi="Book Antiqua" w:cs="Times New Roman"/>
          <w:b/>
          <w:bCs/>
          <w:color w:val="000000"/>
          <w:sz w:val="19"/>
          <w:szCs w:val="19"/>
          <w:lang w:eastAsia="pt-BR"/>
        </w:rPr>
        <w:t>inserção ou modificação dos dados de qualificação pessoal das partes, comprovada por documentos oficiais, ou mediante despacho judicial quando houver necessidade de produção de outras provas</w:t>
      </w:r>
      <w:r w:rsidRPr="00590B1C">
        <w:rPr>
          <w:rFonts w:ascii="Book Antiqua" w:eastAsia="Times New Roman" w:hAnsi="Book Antiqua" w:cs="Times New Roman"/>
          <w:color w:val="000000"/>
          <w:sz w:val="16"/>
          <w:szCs w:val="16"/>
          <w:lang w:eastAsia="pt-BR"/>
        </w:rPr>
        <w:t>;   </w:t>
      </w:r>
      <w:hyperlink r:id="rId582" w:anchor="art59" w:history="1">
        <w:r w:rsidRPr="00590B1C">
          <w:rPr>
            <w:rStyle w:val="Hyperlink"/>
            <w:rFonts w:ascii="Book Antiqua" w:eastAsia="Times New Roman" w:hAnsi="Book Antiqua" w:cs="Times New Roman"/>
            <w:sz w:val="16"/>
            <w:szCs w:val="16"/>
            <w:lang w:eastAsia="pt-BR"/>
          </w:rPr>
          <w:t>(Incluída pela Lei nº 10.931, de 2004)</w:t>
        </w:r>
      </w:hyperlink>
      <w:r w:rsidRPr="00590B1C">
        <w:rPr>
          <w:rFonts w:ascii="Book Antiqua" w:eastAsia="Times New Roman" w:hAnsi="Book Antiqua" w:cs="Times New Roman"/>
          <w:color w:val="000000"/>
          <w:sz w:val="16"/>
          <w:szCs w:val="16"/>
          <w:lang w:eastAsia="pt-BR"/>
        </w:rPr>
        <w:t xml:space="preserve"> </w:t>
      </w:r>
      <w:r w:rsidR="00E94C58" w:rsidRPr="00590B1C">
        <w:rPr>
          <w:rFonts w:ascii="Book Antiqua" w:eastAsia="Times New Roman" w:hAnsi="Book Antiqua" w:cs="Times New Roman"/>
          <w:b/>
          <w:color w:val="FF0000"/>
          <w:sz w:val="16"/>
          <w:szCs w:val="16"/>
          <w:u w:val="single"/>
          <w:lang w:eastAsia="pt-BR"/>
        </w:rPr>
        <w:t>(Cartórios/TJMG-2012)</w:t>
      </w:r>
      <w:r w:rsidR="004259C0" w:rsidRPr="00590B1C">
        <w:rPr>
          <w:rFonts w:ascii="Book Antiqua" w:eastAsia="Times New Roman" w:hAnsi="Book Antiqua" w:cs="Times New Roman"/>
          <w:b/>
          <w:color w:val="FF0000"/>
          <w:sz w:val="16"/>
          <w:szCs w:val="16"/>
          <w:lang w:eastAsia="pt-BR"/>
        </w:rPr>
        <w:t xml:space="preserve"> </w:t>
      </w:r>
      <w:r w:rsidR="00F6154A" w:rsidRPr="00590B1C">
        <w:rPr>
          <w:rFonts w:ascii="Book Antiqua" w:hAnsi="Book Antiqua" w:cs="Times New Roman"/>
          <w:b/>
          <w:bCs/>
          <w:color w:val="FF0000"/>
          <w:sz w:val="16"/>
          <w:szCs w:val="16"/>
          <w:u w:val="single"/>
        </w:rPr>
        <w:t>(Cartórios/TJR</w:t>
      </w:r>
      <w:r w:rsidR="00F6154A" w:rsidRPr="00590B1C">
        <w:rPr>
          <w:rFonts w:ascii="Book Antiqua" w:hAnsi="Book Antiqua"/>
          <w:b/>
          <w:bCs/>
          <w:color w:val="FF0000"/>
          <w:sz w:val="16"/>
          <w:szCs w:val="16"/>
          <w:u w:val="single"/>
        </w:rPr>
        <w:t>S</w:t>
      </w:r>
      <w:r w:rsidR="00F6154A" w:rsidRPr="00590B1C">
        <w:rPr>
          <w:rFonts w:ascii="Book Antiqua" w:hAnsi="Book Antiqua" w:cs="Times New Roman"/>
          <w:b/>
          <w:bCs/>
          <w:color w:val="FF0000"/>
          <w:sz w:val="16"/>
          <w:szCs w:val="16"/>
          <w:u w:val="single"/>
        </w:rPr>
        <w:t>-2013)</w:t>
      </w:r>
    </w:p>
    <w:p w14:paraId="5E947B87" w14:textId="1338DB00" w:rsidR="009E1DDC" w:rsidRPr="00590B1C"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4012D0">
        <w:rPr>
          <w:rFonts w:ascii="Book Antiqua" w:eastAsia="Times New Roman" w:hAnsi="Book Antiqua" w:cs="Times New Roman"/>
          <w:b/>
          <w:bCs/>
          <w:sz w:val="19"/>
          <w:szCs w:val="19"/>
          <w:lang w:eastAsia="pt-BR"/>
        </w:rPr>
        <w:t xml:space="preserve">        II - </w:t>
      </w:r>
      <w:proofErr w:type="gramStart"/>
      <w:r w:rsidRPr="004012D0">
        <w:rPr>
          <w:rFonts w:ascii="Book Antiqua" w:eastAsia="Times New Roman" w:hAnsi="Book Antiqua" w:cs="Times New Roman"/>
          <w:b/>
          <w:bCs/>
          <w:sz w:val="19"/>
          <w:szCs w:val="19"/>
          <w:lang w:eastAsia="pt-BR"/>
        </w:rPr>
        <w:t>a</w:t>
      </w:r>
      <w:proofErr w:type="gramEnd"/>
      <w:r w:rsidRPr="004012D0">
        <w:rPr>
          <w:rFonts w:ascii="Book Antiqua" w:eastAsia="Times New Roman" w:hAnsi="Book Antiqua" w:cs="Times New Roman"/>
          <w:b/>
          <w:bCs/>
          <w:sz w:val="19"/>
          <w:szCs w:val="19"/>
          <w:lang w:eastAsia="pt-BR"/>
        </w:rPr>
        <w:t xml:space="preserve"> requerimento do interessado, no caso de inserção ou alteração de medida perimetral de que resulte, ou não, alteração de área, instruído com planta e memorial descritivo assinado por profissional legalmente habilitado, com prova de anotação de responsabilidade técnica no competente Conselho Regional de Engenharia e Arquitetura - CREA, bem assim pelos confrontantes</w:t>
      </w:r>
      <w:r w:rsidRPr="00590B1C">
        <w:rPr>
          <w:rFonts w:ascii="Book Antiqua" w:eastAsia="Times New Roman" w:hAnsi="Book Antiqua" w:cs="Times New Roman"/>
          <w:sz w:val="16"/>
          <w:szCs w:val="16"/>
          <w:lang w:eastAsia="pt-BR"/>
        </w:rPr>
        <w:t xml:space="preserve">. </w:t>
      </w:r>
      <w:hyperlink r:id="rId583"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252661" w:rsidRPr="00590B1C">
        <w:rPr>
          <w:rFonts w:ascii="Book Antiqua" w:eastAsia="Times New Roman" w:hAnsi="Book Antiqua" w:cs="Times New Roman"/>
          <w:color w:val="0000FF"/>
          <w:sz w:val="16"/>
          <w:szCs w:val="16"/>
          <w:lang w:eastAsia="pt-BR"/>
        </w:rPr>
        <w:t xml:space="preserve"> </w:t>
      </w:r>
      <w:r w:rsidR="00724061" w:rsidRPr="00590B1C">
        <w:rPr>
          <w:rFonts w:ascii="Book Antiqua" w:hAnsi="Book Antiqua" w:cs="Times New Roman"/>
          <w:b/>
          <w:color w:val="FF0000"/>
          <w:sz w:val="16"/>
          <w:szCs w:val="16"/>
          <w:u w:val="single"/>
        </w:rPr>
        <w:t>(Cartórios/TJDFT-2014)</w:t>
      </w:r>
      <w:r w:rsidR="0095385A" w:rsidRPr="00590B1C">
        <w:rPr>
          <w:rFonts w:ascii="Book Antiqua" w:hAnsi="Book Antiqua" w:cs="Times New Roman"/>
          <w:b/>
          <w:color w:val="FF0000"/>
          <w:sz w:val="16"/>
          <w:szCs w:val="16"/>
        </w:rPr>
        <w:t xml:space="preserve"> </w:t>
      </w:r>
      <w:r w:rsidR="004012D0" w:rsidRPr="00590B1C">
        <w:rPr>
          <w:rStyle w:val="Hyperlink"/>
          <w:rFonts w:ascii="Book Antiqua" w:hAnsi="Book Antiqua"/>
          <w:b/>
          <w:bCs/>
          <w:color w:val="FF0000"/>
          <w:sz w:val="16"/>
          <w:szCs w:val="16"/>
        </w:rPr>
        <w:t>(MPPB-2018)</w:t>
      </w:r>
      <w:r w:rsidR="00E557F1" w:rsidRPr="00590B1C">
        <w:rPr>
          <w:rStyle w:val="Hyperlink"/>
          <w:rFonts w:ascii="Book Antiqua" w:hAnsi="Book Antiqua"/>
          <w:b/>
          <w:bCs/>
          <w:color w:val="FF0000"/>
          <w:sz w:val="16"/>
          <w:szCs w:val="16"/>
          <w:u w:val="none"/>
        </w:rPr>
        <w:t xml:space="preserve"> </w:t>
      </w:r>
      <w:r w:rsidR="00E557F1" w:rsidRPr="00590B1C">
        <w:rPr>
          <w:rFonts w:ascii="Book Antiqua" w:eastAsia="Times New Roman" w:hAnsi="Book Antiqua" w:cs="Times New Roman"/>
          <w:b/>
          <w:bCs/>
          <w:color w:val="FF0000"/>
          <w:sz w:val="16"/>
          <w:szCs w:val="16"/>
          <w:u w:val="single"/>
          <w:lang w:eastAsia="pt-BR"/>
        </w:rPr>
        <w:t>(Cartórios/TJSP-2018)</w:t>
      </w:r>
      <w:r w:rsidR="00CC1315" w:rsidRPr="00590B1C">
        <w:rPr>
          <w:rFonts w:ascii="Book Antiqua" w:eastAsia="Times New Roman" w:hAnsi="Book Antiqua" w:cs="Times New Roman"/>
          <w:b/>
          <w:bCs/>
          <w:color w:val="FF0000"/>
          <w:sz w:val="16"/>
          <w:szCs w:val="16"/>
          <w:lang w:eastAsia="pt-BR"/>
        </w:rPr>
        <w:t xml:space="preserve"> </w:t>
      </w:r>
      <w:r w:rsidR="00CC1315" w:rsidRPr="00590B1C">
        <w:rPr>
          <w:rFonts w:ascii="Book Antiqua" w:eastAsia="Times New Roman" w:hAnsi="Book Antiqua" w:cs="Arial"/>
          <w:b/>
          <w:bCs/>
          <w:color w:val="FF0000"/>
          <w:sz w:val="16"/>
          <w:szCs w:val="16"/>
          <w:u w:val="single"/>
          <w:lang w:eastAsia="pt-BR"/>
        </w:rPr>
        <w:t>(Cartórios/TJ</w:t>
      </w:r>
      <w:r w:rsidR="00CC1315" w:rsidRPr="00590B1C">
        <w:rPr>
          <w:rFonts w:ascii="Book Antiqua" w:hAnsi="Book Antiqua" w:cs="Arial"/>
          <w:b/>
          <w:bCs/>
          <w:color w:val="FF0000"/>
          <w:sz w:val="16"/>
          <w:szCs w:val="16"/>
          <w:u w:val="single"/>
        </w:rPr>
        <w:t>MG</w:t>
      </w:r>
      <w:r w:rsidR="00CC1315" w:rsidRPr="00590B1C">
        <w:rPr>
          <w:rFonts w:ascii="Book Antiqua" w:eastAsia="Times New Roman" w:hAnsi="Book Antiqua" w:cs="Arial"/>
          <w:b/>
          <w:bCs/>
          <w:color w:val="FF0000"/>
          <w:sz w:val="16"/>
          <w:szCs w:val="16"/>
          <w:u w:val="single"/>
          <w:lang w:eastAsia="pt-BR"/>
        </w:rPr>
        <w:t>-2017/2019)</w:t>
      </w:r>
      <w:r w:rsidR="00B233BD" w:rsidRPr="00590B1C">
        <w:rPr>
          <w:rFonts w:ascii="Book Antiqua" w:eastAsia="Times New Roman" w:hAnsi="Book Antiqua" w:cs="Arial"/>
          <w:b/>
          <w:bCs/>
          <w:color w:val="FF0000"/>
          <w:sz w:val="16"/>
          <w:szCs w:val="16"/>
          <w:lang w:eastAsia="pt-BR"/>
        </w:rPr>
        <w:t xml:space="preserve"> </w:t>
      </w:r>
      <w:r w:rsidR="00B233BD" w:rsidRPr="00590B1C">
        <w:rPr>
          <w:rFonts w:ascii="Book Antiqua" w:eastAsia="Times New Roman" w:hAnsi="Book Antiqua" w:cs="Arial"/>
          <w:b/>
          <w:bCs/>
          <w:color w:val="FF0000"/>
          <w:sz w:val="16"/>
          <w:szCs w:val="16"/>
          <w:u w:val="single"/>
          <w:lang w:eastAsia="pt-BR"/>
        </w:rPr>
        <w:t>(Cartórios/TJSC-2021)</w:t>
      </w:r>
    </w:p>
    <w:tbl>
      <w:tblPr>
        <w:tblStyle w:val="Tabelacomgrade"/>
        <w:tblW w:w="0" w:type="auto"/>
        <w:tblLook w:val="04A0" w:firstRow="1" w:lastRow="0" w:firstColumn="1" w:lastColumn="0" w:noHBand="0" w:noVBand="1"/>
      </w:tblPr>
      <w:tblGrid>
        <w:gridCol w:w="8494"/>
      </w:tblGrid>
      <w:tr w:rsidR="0061619A" w14:paraId="75D7AD66" w14:textId="77777777" w:rsidTr="0061619A">
        <w:tc>
          <w:tcPr>
            <w:tcW w:w="8494" w:type="dxa"/>
            <w:shd w:val="clear" w:color="auto" w:fill="CCFFFF"/>
          </w:tcPr>
          <w:p w14:paraId="0AB250F0" w14:textId="27823D0C" w:rsidR="0061619A" w:rsidRPr="0061619A" w:rsidRDefault="0061619A"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1619A">
              <w:rPr>
                <w:rFonts w:ascii="Book Antiqua" w:eastAsia="Times New Roman" w:hAnsi="Book Antiqua" w:cs="Times New Roman"/>
                <w:b/>
                <w:bCs/>
                <w:sz w:val="19"/>
                <w:szCs w:val="19"/>
                <w:highlight w:val="yellow"/>
                <w:lang w:eastAsia="pt-BR"/>
              </w:rPr>
              <w:t>MPPB-2018-FCC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1619A">
              <w:rPr>
                <w:rFonts w:ascii="Book Antiqua" w:eastAsia="Times New Roman" w:hAnsi="Book Antiqua" w:cs="Times New Roman"/>
                <w:sz w:val="19"/>
                <w:szCs w:val="19"/>
                <w:lang w:eastAsia="pt-BR"/>
              </w:rPr>
              <w:t>O Oficial de Registro de Imóveis poderá retificar o registro</w:t>
            </w:r>
            <w:r>
              <w:rPr>
                <w:rFonts w:ascii="Book Antiqua" w:eastAsia="Times New Roman" w:hAnsi="Book Antiqua" w:cs="Times New Roman"/>
                <w:sz w:val="19"/>
                <w:szCs w:val="19"/>
                <w:lang w:eastAsia="pt-BR"/>
              </w:rPr>
              <w:t xml:space="preserve"> </w:t>
            </w:r>
            <w:r w:rsidRPr="0061619A">
              <w:rPr>
                <w:rFonts w:ascii="Book Antiqua" w:eastAsia="Times New Roman" w:hAnsi="Book Antiqua" w:cs="Times New Roman"/>
                <w:sz w:val="19"/>
                <w:szCs w:val="19"/>
                <w:lang w:eastAsia="pt-BR"/>
              </w:rPr>
              <w:t>a requerimento do interessado, no caso de inserção ou alteração de medida perimetral de que resulte, ou não, alteração de área, instruído com planta e memorial descritivo assinado por profissional legalmente habilitado, com prova de anotação de responsabilidade técnica no competente Conselho Regional de Engenharia e Arquitetura − CREA, bem assim pelos confrontantes.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213, II, LRP.</w:t>
            </w:r>
          </w:p>
        </w:tc>
      </w:tr>
    </w:tbl>
    <w:p w14:paraId="0153D904" w14:textId="633C3154"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B233BD">
        <w:rPr>
          <w:rFonts w:ascii="Book Antiqua" w:eastAsia="Times New Roman" w:hAnsi="Book Antiqua" w:cs="Times New Roman"/>
          <w:b/>
          <w:bCs/>
          <w:sz w:val="19"/>
          <w:szCs w:val="19"/>
          <w:lang w:eastAsia="pt-BR"/>
        </w:rPr>
        <w:t xml:space="preserve">        </w:t>
      </w:r>
      <w:r w:rsidRPr="00B233BD">
        <w:rPr>
          <w:rFonts w:ascii="Book Antiqua" w:eastAsia="Times New Roman" w:hAnsi="Book Antiqua" w:cs="Times New Roman"/>
          <w:b/>
          <w:bCs/>
          <w:sz w:val="19"/>
          <w:szCs w:val="19"/>
          <w:highlight w:val="magenta"/>
          <w:lang w:eastAsia="pt-BR"/>
        </w:rPr>
        <w:t>§ 1</w:t>
      </w:r>
      <w:r w:rsidRPr="00B233BD">
        <w:rPr>
          <w:rFonts w:ascii="Book Antiqua" w:eastAsia="Times New Roman" w:hAnsi="Book Antiqua" w:cs="Times New Roman"/>
          <w:b/>
          <w:bCs/>
          <w:sz w:val="19"/>
          <w:szCs w:val="19"/>
          <w:highlight w:val="magenta"/>
          <w:u w:val="single"/>
          <w:vertAlign w:val="superscript"/>
          <w:lang w:eastAsia="pt-BR"/>
        </w:rPr>
        <w:t>o</w:t>
      </w:r>
      <w:r w:rsidRPr="00B233BD">
        <w:rPr>
          <w:rFonts w:ascii="Book Antiqua" w:eastAsia="Times New Roman" w:hAnsi="Book Antiqua" w:cs="Times New Roman"/>
          <w:b/>
          <w:bCs/>
          <w:sz w:val="19"/>
          <w:szCs w:val="19"/>
          <w:lang w:eastAsia="pt-BR"/>
        </w:rPr>
        <w:t xml:space="preserve"> Uma vez atendidos os requisitos de que trata o caput do art. 225, o oficial averbará a retificação</w:t>
      </w:r>
      <w:r w:rsidRPr="00590B1C">
        <w:rPr>
          <w:rFonts w:ascii="Book Antiqua" w:eastAsia="Times New Roman" w:hAnsi="Book Antiqua" w:cs="Times New Roman"/>
          <w:sz w:val="16"/>
          <w:szCs w:val="16"/>
          <w:lang w:eastAsia="pt-BR"/>
        </w:rPr>
        <w:t>.</w:t>
      </w:r>
      <w:r w:rsidR="00817D0B" w:rsidRPr="00590B1C">
        <w:rPr>
          <w:rFonts w:ascii="Book Antiqua" w:eastAsia="Times New Roman" w:hAnsi="Book Antiqua" w:cs="Times New Roman"/>
          <w:sz w:val="16"/>
          <w:szCs w:val="16"/>
          <w:lang w:eastAsia="pt-BR"/>
        </w:rPr>
        <w:t xml:space="preserve"> </w:t>
      </w:r>
      <w:hyperlink r:id="rId584" w:anchor="art59" w:history="1">
        <w:r w:rsidRPr="00590B1C">
          <w:rPr>
            <w:rFonts w:ascii="Book Antiqua" w:eastAsia="Times New Roman" w:hAnsi="Book Antiqua" w:cs="Times New Roman"/>
            <w:color w:val="0000FF"/>
            <w:sz w:val="16"/>
            <w:szCs w:val="16"/>
            <w:u w:val="single"/>
            <w:lang w:eastAsia="pt-BR"/>
          </w:rPr>
          <w:t>(Redação dada pela Lei nº 10.931, de 2004)</w:t>
        </w:r>
      </w:hyperlink>
      <w:r w:rsidR="00B233BD" w:rsidRPr="00590B1C">
        <w:rPr>
          <w:rFonts w:ascii="Book Antiqua" w:eastAsia="Times New Roman" w:hAnsi="Book Antiqua" w:cs="Times New Roman"/>
          <w:color w:val="0000FF"/>
          <w:sz w:val="16"/>
          <w:szCs w:val="16"/>
          <w:lang w:eastAsia="pt-BR"/>
        </w:rPr>
        <w:t xml:space="preserve"> </w:t>
      </w:r>
      <w:r w:rsidR="00B233BD" w:rsidRPr="00590B1C">
        <w:rPr>
          <w:rFonts w:ascii="Book Antiqua" w:eastAsia="Times New Roman" w:hAnsi="Book Antiqua" w:cs="Arial"/>
          <w:b/>
          <w:bCs/>
          <w:color w:val="FF0000"/>
          <w:sz w:val="16"/>
          <w:szCs w:val="16"/>
          <w:u w:val="single"/>
          <w:lang w:eastAsia="pt-BR"/>
        </w:rPr>
        <w:t>(Cartórios/TJSC-2021)</w:t>
      </w:r>
    </w:p>
    <w:p w14:paraId="08B9224F" w14:textId="2854D690"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xml:space="preserve">        </w:t>
      </w:r>
      <w:r w:rsidRPr="00E94C58">
        <w:rPr>
          <w:rFonts w:ascii="Book Antiqua" w:eastAsia="Times New Roman" w:hAnsi="Book Antiqua" w:cs="Times New Roman"/>
          <w:b/>
          <w:bCs/>
          <w:sz w:val="19"/>
          <w:szCs w:val="19"/>
          <w:highlight w:val="magenta"/>
          <w:lang w:eastAsia="pt-BR"/>
        </w:rPr>
        <w:t>§ 2</w:t>
      </w:r>
      <w:r w:rsidRPr="00E94C58">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E94C58">
        <w:rPr>
          <w:rFonts w:ascii="Book Antiqua" w:eastAsia="Times New Roman" w:hAnsi="Book Antiqua" w:cs="Times New Roman"/>
          <w:b/>
          <w:bCs/>
          <w:sz w:val="19"/>
          <w:szCs w:val="19"/>
          <w:lang w:eastAsia="pt-BR"/>
        </w:rPr>
        <w:t xml:space="preserve">Se a planta não contiver a assinatura de algum confrontante, este será notificado pelo Oficial de Registro de Imóveis competente, a requerimento do interessado, para se manifestar </w:t>
      </w:r>
      <w:r w:rsidRPr="00E94C58">
        <w:rPr>
          <w:rFonts w:ascii="Book Antiqua" w:eastAsia="Times New Roman" w:hAnsi="Book Antiqua" w:cs="Times New Roman"/>
          <w:b/>
          <w:bCs/>
          <w:sz w:val="19"/>
          <w:szCs w:val="19"/>
          <w:highlight w:val="cyan"/>
          <w:lang w:eastAsia="pt-BR"/>
        </w:rPr>
        <w:t>em quinze dias</w:t>
      </w:r>
      <w:r w:rsidRPr="00E94C58">
        <w:rPr>
          <w:rFonts w:ascii="Book Antiqua" w:eastAsia="Times New Roman" w:hAnsi="Book Antiqua" w:cs="Times New Roman"/>
          <w:b/>
          <w:bCs/>
          <w:sz w:val="19"/>
          <w:szCs w:val="19"/>
          <w:lang w:eastAsia="pt-BR"/>
        </w:rPr>
        <w:t>, promovendo-se a notificação pessoalmente ou pelo correio, com aviso de recebimento, ou, ainda, por solicitação do Oficial de Registro de Imóveis, pelo Oficial de Registro de Títulos e Documentos da comarca da situação do imóvel ou do domicílio de quem deva recebê-la</w:t>
      </w:r>
      <w:r w:rsidRPr="00590B1C">
        <w:rPr>
          <w:rFonts w:ascii="Book Antiqua" w:eastAsia="Times New Roman" w:hAnsi="Book Antiqua" w:cs="Times New Roman"/>
          <w:sz w:val="16"/>
          <w:szCs w:val="16"/>
          <w:lang w:eastAsia="pt-BR"/>
        </w:rPr>
        <w:t xml:space="preserve">. </w:t>
      </w:r>
      <w:hyperlink r:id="rId585" w:anchor="art59" w:history="1">
        <w:r w:rsidRPr="00590B1C">
          <w:rPr>
            <w:rFonts w:ascii="Book Antiqua" w:eastAsia="Times New Roman" w:hAnsi="Book Antiqua" w:cs="Times New Roman"/>
            <w:color w:val="0000FF"/>
            <w:sz w:val="16"/>
            <w:szCs w:val="16"/>
            <w:u w:val="single"/>
            <w:lang w:eastAsia="pt-BR"/>
          </w:rPr>
          <w:t>(Redação dada pela Lei nº 10.931, de 2004)</w:t>
        </w:r>
      </w:hyperlink>
      <w:r w:rsidR="00E94C58" w:rsidRPr="00590B1C">
        <w:rPr>
          <w:rFonts w:ascii="Book Antiqua" w:eastAsia="Times New Roman" w:hAnsi="Book Antiqua" w:cs="Times New Roman"/>
          <w:color w:val="0000FF"/>
          <w:sz w:val="16"/>
          <w:szCs w:val="16"/>
          <w:lang w:eastAsia="pt-BR"/>
        </w:rPr>
        <w:t xml:space="preserve"> </w:t>
      </w:r>
      <w:bookmarkStart w:id="97" w:name="_Hlk132543096"/>
      <w:r w:rsidR="00396222" w:rsidRPr="00590B1C">
        <w:rPr>
          <w:rFonts w:ascii="Book Antiqua" w:hAnsi="Book Antiqua" w:cs="Arial"/>
          <w:b/>
          <w:bCs/>
          <w:color w:val="FF0000"/>
          <w:sz w:val="16"/>
          <w:szCs w:val="16"/>
          <w:u w:val="single"/>
        </w:rPr>
        <w:t>(Cartórios/TJSP-2014)</w:t>
      </w:r>
      <w:bookmarkEnd w:id="97"/>
      <w:r w:rsidR="009F723E" w:rsidRPr="00590B1C">
        <w:rPr>
          <w:rFonts w:ascii="Book Antiqua" w:hAnsi="Book Antiqua" w:cs="Arial"/>
          <w:b/>
          <w:bCs/>
          <w:color w:val="FF0000"/>
          <w:sz w:val="16"/>
          <w:szCs w:val="16"/>
        </w:rPr>
        <w:t xml:space="preserve"> </w:t>
      </w:r>
      <w:r w:rsidR="009F723E" w:rsidRPr="00590B1C">
        <w:rPr>
          <w:rFonts w:ascii="Book Antiqua" w:hAnsi="Book Antiqua"/>
          <w:b/>
          <w:color w:val="FF0000"/>
          <w:sz w:val="16"/>
          <w:szCs w:val="16"/>
          <w:u w:val="single"/>
        </w:rPr>
        <w:t>(Cartórios/TJMG-2012/2017)</w:t>
      </w:r>
      <w:r w:rsidR="00B233BD" w:rsidRPr="00590B1C">
        <w:rPr>
          <w:rFonts w:ascii="Book Antiqua" w:hAnsi="Book Antiqua"/>
          <w:b/>
          <w:color w:val="FF0000"/>
          <w:sz w:val="16"/>
          <w:szCs w:val="16"/>
        </w:rPr>
        <w:t xml:space="preserve"> </w:t>
      </w:r>
      <w:r w:rsidR="00B233BD" w:rsidRPr="00590B1C">
        <w:rPr>
          <w:rFonts w:ascii="Book Antiqua" w:eastAsia="Times New Roman" w:hAnsi="Book Antiqua" w:cs="Arial"/>
          <w:b/>
          <w:bCs/>
          <w:color w:val="FF0000"/>
          <w:sz w:val="16"/>
          <w:szCs w:val="16"/>
          <w:u w:val="single"/>
          <w:lang w:eastAsia="pt-BR"/>
        </w:rPr>
        <w:t>(Cartórios/TJSC-2021)</w:t>
      </w:r>
    </w:p>
    <w:tbl>
      <w:tblPr>
        <w:tblStyle w:val="Tabelacomgrade"/>
        <w:tblW w:w="0" w:type="auto"/>
        <w:tblLook w:val="04A0" w:firstRow="1" w:lastRow="0" w:firstColumn="1" w:lastColumn="0" w:noHBand="0" w:noVBand="1"/>
      </w:tblPr>
      <w:tblGrid>
        <w:gridCol w:w="8494"/>
      </w:tblGrid>
      <w:tr w:rsidR="00396222" w14:paraId="4A0ACF47" w14:textId="77777777" w:rsidTr="00396222">
        <w:tc>
          <w:tcPr>
            <w:tcW w:w="8494" w:type="dxa"/>
            <w:shd w:val="clear" w:color="auto" w:fill="CCFFFF"/>
          </w:tcPr>
          <w:p w14:paraId="68C0DDD3" w14:textId="7FA31976" w:rsidR="00396222" w:rsidRPr="00396222" w:rsidRDefault="00396222"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96222">
              <w:rPr>
                <w:rFonts w:ascii="Book Antiqua" w:eastAsia="Times New Roman" w:hAnsi="Book Antiqua" w:cs="Times New Roman"/>
                <w:b/>
                <w:bCs/>
                <w:sz w:val="19"/>
                <w:szCs w:val="19"/>
                <w:highlight w:val="yellow"/>
                <w:lang w:eastAsia="pt-BR"/>
              </w:rPr>
              <w:t>Cartórios/TJSP-2014-VUNESP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96222">
              <w:rPr>
                <w:rFonts w:ascii="Book Antiqua" w:eastAsia="Times New Roman" w:hAnsi="Book Antiqua" w:cs="Times New Roman"/>
                <w:sz w:val="19"/>
                <w:szCs w:val="19"/>
                <w:lang w:eastAsia="pt-BR"/>
              </w:rPr>
              <w:t>Ocorrida a transmissão do domínio de um confrontante de imóvel que se encontra em procedimento de retificação administrativa prenotado em Cartório, verificando o Oficial que o atual proprietário não manifestou sua ciência, deve:</w:t>
            </w:r>
            <w:r>
              <w:rPr>
                <w:rFonts w:ascii="Book Antiqua" w:eastAsia="Times New Roman" w:hAnsi="Book Antiqua" w:cs="Times New Roman"/>
                <w:sz w:val="19"/>
                <w:szCs w:val="19"/>
                <w:lang w:eastAsia="pt-BR"/>
              </w:rPr>
              <w:t xml:space="preserve"> </w:t>
            </w:r>
            <w:r w:rsidRPr="00396222">
              <w:rPr>
                <w:rFonts w:ascii="Book Antiqua" w:eastAsia="Times New Roman" w:hAnsi="Book Antiqua" w:cs="Times New Roman"/>
                <w:sz w:val="19"/>
                <w:szCs w:val="19"/>
                <w:lang w:eastAsia="pt-BR"/>
              </w:rPr>
              <w:t>notificá-lo do procedimento para que se manifeste em 15 dias.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213, §2º, LRP.</w:t>
            </w:r>
          </w:p>
        </w:tc>
      </w:tr>
    </w:tbl>
    <w:p w14:paraId="4165D87D" w14:textId="0A2C3F42"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881">
        <w:rPr>
          <w:rFonts w:ascii="Book Antiqua" w:eastAsia="Times New Roman" w:hAnsi="Book Antiqua" w:cs="Times New Roman"/>
          <w:b/>
          <w:bCs/>
          <w:sz w:val="19"/>
          <w:szCs w:val="19"/>
          <w:lang w:eastAsia="pt-BR"/>
        </w:rPr>
        <w:t xml:space="preserve">        </w:t>
      </w:r>
      <w:r w:rsidRPr="00750881">
        <w:rPr>
          <w:rFonts w:ascii="Book Antiqua" w:eastAsia="Times New Roman" w:hAnsi="Book Antiqua" w:cs="Times New Roman"/>
          <w:b/>
          <w:bCs/>
          <w:sz w:val="19"/>
          <w:szCs w:val="19"/>
          <w:highlight w:val="magenta"/>
          <w:lang w:eastAsia="pt-BR"/>
        </w:rPr>
        <w:t>§ 3</w:t>
      </w:r>
      <w:r w:rsidRPr="00750881">
        <w:rPr>
          <w:rFonts w:ascii="Book Antiqua" w:eastAsia="Times New Roman" w:hAnsi="Book Antiqua" w:cs="Times New Roman"/>
          <w:b/>
          <w:bCs/>
          <w:sz w:val="19"/>
          <w:szCs w:val="19"/>
          <w:highlight w:val="magenta"/>
          <w:u w:val="single"/>
          <w:vertAlign w:val="superscript"/>
          <w:lang w:eastAsia="pt-BR"/>
        </w:rPr>
        <w:t>o</w:t>
      </w:r>
      <w:r w:rsidRPr="00750881">
        <w:rPr>
          <w:rFonts w:ascii="Book Antiqua" w:eastAsia="Times New Roman" w:hAnsi="Book Antiqua" w:cs="Times New Roman"/>
          <w:b/>
          <w:bCs/>
          <w:sz w:val="19"/>
          <w:szCs w:val="19"/>
          <w:lang w:eastAsia="pt-BR"/>
        </w:rPr>
        <w:t xml:space="preserve"> A notificação será dirigida ao endereço do confrontante constante do Registro de Imóveis, podendo ser dirigida ao próprio imóvel contíguo ou àquele fornecido pelo requerente; não sendo encontrado o confrontante ou estando em lugar incerto e não sabido, tal fato será certificado pelo oficial encarregado da diligência, promovendo-se a notificação do confrontante mediante edital, com o mesmo prazo fixado no § 2</w:t>
      </w:r>
      <w:r w:rsidRPr="00750881">
        <w:rPr>
          <w:rFonts w:ascii="Book Antiqua" w:eastAsia="Times New Roman" w:hAnsi="Book Antiqua" w:cs="Times New Roman"/>
          <w:b/>
          <w:bCs/>
          <w:sz w:val="19"/>
          <w:szCs w:val="19"/>
          <w:u w:val="single"/>
          <w:vertAlign w:val="superscript"/>
          <w:lang w:eastAsia="pt-BR"/>
        </w:rPr>
        <w:t>o</w:t>
      </w:r>
      <w:r w:rsidRPr="00750881">
        <w:rPr>
          <w:rFonts w:ascii="Book Antiqua" w:eastAsia="Times New Roman" w:hAnsi="Book Antiqua" w:cs="Times New Roman"/>
          <w:b/>
          <w:bCs/>
          <w:sz w:val="19"/>
          <w:szCs w:val="19"/>
          <w:lang w:eastAsia="pt-BR"/>
        </w:rPr>
        <w:t>, publicado por duas vezes em jornal local de grande circulação</w:t>
      </w:r>
      <w:r w:rsidRPr="00817D0B">
        <w:rPr>
          <w:rFonts w:ascii="Book Antiqua" w:eastAsia="Times New Roman" w:hAnsi="Book Antiqua" w:cs="Times New Roman"/>
          <w:sz w:val="18"/>
          <w:szCs w:val="18"/>
          <w:lang w:eastAsia="pt-BR"/>
        </w:rPr>
        <w:t xml:space="preserve">. </w:t>
      </w:r>
      <w:hyperlink r:id="rId586" w:anchor="art59" w:history="1">
        <w:r w:rsidRPr="00590B1C">
          <w:rPr>
            <w:rFonts w:ascii="Book Antiqua" w:eastAsia="Times New Roman" w:hAnsi="Book Antiqua" w:cs="Times New Roman"/>
            <w:color w:val="0000FF"/>
            <w:sz w:val="16"/>
            <w:szCs w:val="16"/>
            <w:u w:val="single"/>
            <w:lang w:eastAsia="pt-BR"/>
          </w:rPr>
          <w:t>(Redação dada pela Lei nº 10.931, de 2004)</w:t>
        </w:r>
      </w:hyperlink>
      <w:r w:rsidR="00750881" w:rsidRPr="00590B1C">
        <w:rPr>
          <w:rFonts w:ascii="Book Antiqua" w:eastAsia="Times New Roman" w:hAnsi="Book Antiqua" w:cs="Times New Roman"/>
          <w:color w:val="0000FF"/>
          <w:sz w:val="16"/>
          <w:szCs w:val="16"/>
          <w:lang w:eastAsia="pt-BR"/>
        </w:rPr>
        <w:t xml:space="preserve"> </w:t>
      </w:r>
      <w:r w:rsidR="00750881" w:rsidRPr="00590B1C">
        <w:rPr>
          <w:rFonts w:ascii="Book Antiqua" w:eastAsia="Times New Roman" w:hAnsi="Book Antiqua" w:cs="Times New Roman"/>
          <w:b/>
          <w:bCs/>
          <w:color w:val="FF0000"/>
          <w:sz w:val="16"/>
          <w:szCs w:val="16"/>
          <w:u w:val="single"/>
          <w:lang w:eastAsia="pt-BR"/>
        </w:rPr>
        <w:t>(Cartórios/TJ</w:t>
      </w:r>
      <w:r w:rsidR="002A7BFB">
        <w:rPr>
          <w:rFonts w:ascii="Book Antiqua" w:eastAsia="Times New Roman" w:hAnsi="Book Antiqua" w:cs="Times New Roman"/>
          <w:b/>
          <w:bCs/>
          <w:color w:val="FF0000"/>
          <w:sz w:val="16"/>
          <w:szCs w:val="16"/>
          <w:u w:val="single"/>
          <w:lang w:eastAsia="pt-BR"/>
        </w:rPr>
        <w:t>DFT</w:t>
      </w:r>
      <w:r w:rsidR="00750881" w:rsidRPr="00590B1C">
        <w:rPr>
          <w:rFonts w:ascii="Book Antiqua" w:eastAsia="Times New Roman" w:hAnsi="Book Antiqua" w:cs="Times New Roman"/>
          <w:b/>
          <w:bCs/>
          <w:color w:val="FF0000"/>
          <w:sz w:val="16"/>
          <w:szCs w:val="16"/>
          <w:u w:val="single"/>
          <w:lang w:eastAsia="pt-BR"/>
        </w:rPr>
        <w:t>-2014)</w:t>
      </w:r>
      <w:r w:rsidR="009F723E" w:rsidRPr="00590B1C">
        <w:rPr>
          <w:rFonts w:ascii="Book Antiqua" w:eastAsia="Times New Roman" w:hAnsi="Book Antiqua" w:cs="Times New Roman"/>
          <w:b/>
          <w:bCs/>
          <w:color w:val="FF0000"/>
          <w:sz w:val="16"/>
          <w:szCs w:val="16"/>
          <w:lang w:eastAsia="pt-BR"/>
        </w:rPr>
        <w:t xml:space="preserve"> </w:t>
      </w:r>
      <w:r w:rsidR="009F723E" w:rsidRPr="00590B1C">
        <w:rPr>
          <w:rFonts w:ascii="Book Antiqua" w:hAnsi="Book Antiqua"/>
          <w:b/>
          <w:color w:val="FF0000"/>
          <w:sz w:val="16"/>
          <w:szCs w:val="16"/>
          <w:u w:val="single"/>
        </w:rPr>
        <w:t>(Cartórios/TJMG-2017)</w:t>
      </w:r>
    </w:p>
    <w:p w14:paraId="7B2F03B1" w14:textId="4BA25C29"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259C0">
        <w:rPr>
          <w:rFonts w:ascii="Book Antiqua" w:eastAsia="Times New Roman" w:hAnsi="Book Antiqua" w:cs="Times New Roman"/>
          <w:b/>
          <w:bCs/>
          <w:sz w:val="19"/>
          <w:szCs w:val="19"/>
          <w:lang w:eastAsia="pt-BR"/>
        </w:rPr>
        <w:t xml:space="preserve">        </w:t>
      </w:r>
      <w:r w:rsidRPr="004259C0">
        <w:rPr>
          <w:rFonts w:ascii="Book Antiqua" w:eastAsia="Times New Roman" w:hAnsi="Book Antiqua" w:cs="Times New Roman"/>
          <w:b/>
          <w:bCs/>
          <w:sz w:val="19"/>
          <w:szCs w:val="19"/>
          <w:highlight w:val="magenta"/>
          <w:lang w:eastAsia="pt-BR"/>
        </w:rPr>
        <w:t>§ 4</w:t>
      </w:r>
      <w:r w:rsidRPr="004259C0">
        <w:rPr>
          <w:rFonts w:ascii="Book Antiqua" w:eastAsia="Times New Roman" w:hAnsi="Book Antiqua" w:cs="Times New Roman"/>
          <w:b/>
          <w:bCs/>
          <w:sz w:val="19"/>
          <w:szCs w:val="19"/>
          <w:highlight w:val="magenta"/>
          <w:u w:val="single"/>
          <w:vertAlign w:val="superscript"/>
          <w:lang w:eastAsia="pt-BR"/>
        </w:rPr>
        <w:t>o</w:t>
      </w:r>
      <w:r w:rsidRPr="004259C0">
        <w:rPr>
          <w:rFonts w:ascii="Book Antiqua" w:eastAsia="Times New Roman" w:hAnsi="Book Antiqua" w:cs="Times New Roman"/>
          <w:b/>
          <w:bCs/>
          <w:sz w:val="19"/>
          <w:szCs w:val="19"/>
          <w:lang w:eastAsia="pt-BR"/>
        </w:rPr>
        <w:t xml:space="preserve"> Presumir-se-á a anuência do confrontante que deixar de apresentar impugnação no prazo da notificação</w:t>
      </w:r>
      <w:r w:rsidRPr="00590B1C">
        <w:rPr>
          <w:rFonts w:ascii="Book Antiqua" w:eastAsia="Times New Roman" w:hAnsi="Book Antiqua" w:cs="Times New Roman"/>
          <w:sz w:val="16"/>
          <w:szCs w:val="16"/>
          <w:lang w:eastAsia="pt-BR"/>
        </w:rPr>
        <w:t xml:space="preserve">. </w:t>
      </w:r>
      <w:hyperlink r:id="rId587" w:anchor="art59" w:history="1">
        <w:r w:rsidRPr="00590B1C">
          <w:rPr>
            <w:rFonts w:ascii="Book Antiqua" w:eastAsia="Times New Roman" w:hAnsi="Book Antiqua" w:cs="Times New Roman"/>
            <w:color w:val="0000FF"/>
            <w:sz w:val="16"/>
            <w:szCs w:val="16"/>
            <w:u w:val="single"/>
            <w:lang w:eastAsia="pt-BR"/>
          </w:rPr>
          <w:t>(Redação dada pela Lei nº 10.931, de 2004)</w:t>
        </w:r>
      </w:hyperlink>
      <w:r w:rsidR="004259C0" w:rsidRPr="00590B1C">
        <w:rPr>
          <w:rFonts w:ascii="Book Antiqua" w:eastAsia="Times New Roman" w:hAnsi="Book Antiqua" w:cs="Times New Roman"/>
          <w:color w:val="0000FF"/>
          <w:sz w:val="16"/>
          <w:szCs w:val="16"/>
          <w:lang w:eastAsia="pt-BR"/>
        </w:rPr>
        <w:t xml:space="preserve"> </w:t>
      </w:r>
      <w:r w:rsidR="004259C0" w:rsidRPr="00590B1C">
        <w:rPr>
          <w:rFonts w:ascii="Book Antiqua" w:hAnsi="Book Antiqua" w:cs="Times New Roman"/>
          <w:b/>
          <w:color w:val="FF0000"/>
          <w:sz w:val="16"/>
          <w:szCs w:val="16"/>
          <w:u w:val="single"/>
        </w:rPr>
        <w:t>(Cartórios/TJ</w:t>
      </w:r>
      <w:r w:rsidR="002A7BFB">
        <w:rPr>
          <w:rFonts w:ascii="Book Antiqua" w:hAnsi="Book Antiqua" w:cs="Times New Roman"/>
          <w:b/>
          <w:color w:val="FF0000"/>
          <w:sz w:val="16"/>
          <w:szCs w:val="16"/>
          <w:u w:val="single"/>
        </w:rPr>
        <w:t>DFT-2014</w:t>
      </w:r>
      <w:r w:rsidR="004259C0" w:rsidRPr="00590B1C">
        <w:rPr>
          <w:rFonts w:ascii="Book Antiqua" w:hAnsi="Book Antiqua" w:cs="Times New Roman"/>
          <w:b/>
          <w:color w:val="FF0000"/>
          <w:sz w:val="16"/>
          <w:szCs w:val="16"/>
          <w:u w:val="single"/>
        </w:rPr>
        <w:t>)</w:t>
      </w:r>
      <w:r w:rsidR="00857918" w:rsidRPr="00590B1C">
        <w:rPr>
          <w:rFonts w:ascii="Book Antiqua" w:hAnsi="Book Antiqua" w:cs="Times New Roman"/>
          <w:b/>
          <w:color w:val="FF0000"/>
          <w:sz w:val="16"/>
          <w:szCs w:val="16"/>
        </w:rPr>
        <w:t xml:space="preserve"> </w:t>
      </w:r>
      <w:r w:rsidR="00857918" w:rsidRPr="00590B1C">
        <w:rPr>
          <w:rFonts w:ascii="Book Antiqua" w:hAnsi="Book Antiqua"/>
          <w:b/>
          <w:bCs/>
          <w:color w:val="FF0000"/>
          <w:sz w:val="16"/>
          <w:szCs w:val="16"/>
          <w:u w:val="single"/>
        </w:rPr>
        <w:t>(Cartórios/TJ</w:t>
      </w:r>
      <w:r w:rsidR="002A7BFB">
        <w:rPr>
          <w:rFonts w:ascii="Book Antiqua" w:hAnsi="Book Antiqua"/>
          <w:b/>
          <w:bCs/>
          <w:color w:val="FF0000"/>
          <w:sz w:val="16"/>
          <w:szCs w:val="16"/>
          <w:u w:val="single"/>
        </w:rPr>
        <w:t>MG-2017</w:t>
      </w:r>
      <w:r w:rsidR="00857918" w:rsidRPr="00590B1C">
        <w:rPr>
          <w:rFonts w:ascii="Book Antiqua" w:hAnsi="Book Antiqua"/>
          <w:b/>
          <w:bCs/>
          <w:color w:val="FF0000"/>
          <w:sz w:val="16"/>
          <w:szCs w:val="16"/>
          <w:u w:val="single"/>
        </w:rPr>
        <w:t>)</w:t>
      </w:r>
    </w:p>
    <w:p w14:paraId="55ADA25F" w14:textId="7385F40C"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230310">
        <w:rPr>
          <w:rFonts w:ascii="Book Antiqua" w:eastAsia="Times New Roman" w:hAnsi="Book Antiqua" w:cs="Times New Roman"/>
          <w:b/>
          <w:bCs/>
          <w:sz w:val="19"/>
          <w:szCs w:val="19"/>
          <w:lang w:eastAsia="pt-BR"/>
        </w:rPr>
        <w:t xml:space="preserve">        </w:t>
      </w:r>
      <w:r w:rsidRPr="00230310">
        <w:rPr>
          <w:rFonts w:ascii="Book Antiqua" w:eastAsia="Times New Roman" w:hAnsi="Book Antiqua" w:cs="Times New Roman"/>
          <w:b/>
          <w:bCs/>
          <w:sz w:val="19"/>
          <w:szCs w:val="19"/>
          <w:highlight w:val="magenta"/>
          <w:lang w:eastAsia="pt-BR"/>
        </w:rPr>
        <w:t>§ 5</w:t>
      </w:r>
      <w:r w:rsidRPr="00230310">
        <w:rPr>
          <w:rFonts w:ascii="Book Antiqua" w:eastAsia="Times New Roman" w:hAnsi="Book Antiqua" w:cs="Times New Roman"/>
          <w:b/>
          <w:bCs/>
          <w:sz w:val="19"/>
          <w:szCs w:val="19"/>
          <w:highlight w:val="magenta"/>
          <w:vertAlign w:val="superscript"/>
          <w:lang w:eastAsia="pt-BR"/>
        </w:rPr>
        <w:t>o</w:t>
      </w:r>
      <w:r w:rsidRPr="00230310">
        <w:rPr>
          <w:rFonts w:ascii="Book Antiqua" w:eastAsia="Times New Roman" w:hAnsi="Book Antiqua" w:cs="Times New Roman"/>
          <w:b/>
          <w:bCs/>
          <w:sz w:val="19"/>
          <w:szCs w:val="19"/>
          <w:lang w:eastAsia="pt-BR"/>
        </w:rPr>
        <w:t xml:space="preserve"> Findo o prazo sem impugnação, o oficial averbará a retificação requerida; se houver impugnação fundamentada por parte de algum confrontante, o oficial intimará o requerente e o profissional que houver assinado a planta e o memorial a fim de que, no prazo de cinco dias, se manifestem sobre a impugnação</w:t>
      </w:r>
      <w:r w:rsidRPr="00590B1C">
        <w:rPr>
          <w:rFonts w:ascii="Book Antiqua" w:eastAsia="Times New Roman" w:hAnsi="Book Antiqua" w:cs="Times New Roman"/>
          <w:sz w:val="16"/>
          <w:szCs w:val="16"/>
          <w:lang w:eastAsia="pt-BR"/>
        </w:rPr>
        <w:t xml:space="preserve">. </w:t>
      </w:r>
      <w:hyperlink r:id="rId588" w:anchor="art59" w:history="1">
        <w:r w:rsidRPr="00590B1C">
          <w:rPr>
            <w:rFonts w:ascii="Book Antiqua" w:eastAsia="Times New Roman" w:hAnsi="Book Antiqua" w:cs="Times New Roman"/>
            <w:color w:val="0000FF"/>
            <w:sz w:val="16"/>
            <w:szCs w:val="16"/>
            <w:u w:val="single"/>
            <w:lang w:eastAsia="pt-BR"/>
          </w:rPr>
          <w:t>(Redação dada pela Lei nº 10.931, de 2004)</w:t>
        </w:r>
      </w:hyperlink>
      <w:r w:rsidR="00230310" w:rsidRPr="00590B1C">
        <w:rPr>
          <w:rFonts w:ascii="Book Antiqua" w:eastAsia="Times New Roman" w:hAnsi="Book Antiqua" w:cs="Times New Roman"/>
          <w:color w:val="0000FF"/>
          <w:sz w:val="16"/>
          <w:szCs w:val="16"/>
          <w:lang w:eastAsia="pt-BR"/>
        </w:rPr>
        <w:t xml:space="preserve"> </w:t>
      </w:r>
      <w:r w:rsidR="00230310" w:rsidRPr="00590B1C">
        <w:rPr>
          <w:rFonts w:ascii="Book Antiqua" w:eastAsia="Times New Roman" w:hAnsi="Book Antiqua" w:cs="Times New Roman"/>
          <w:b/>
          <w:bCs/>
          <w:color w:val="FF0000"/>
          <w:sz w:val="16"/>
          <w:szCs w:val="16"/>
          <w:u w:val="single"/>
          <w:lang w:eastAsia="pt-BR"/>
        </w:rPr>
        <w:t>(Cartórios/TJMG-2017</w:t>
      </w:r>
      <w:r w:rsidR="00E6791B" w:rsidRPr="00590B1C">
        <w:rPr>
          <w:rFonts w:ascii="Book Antiqua" w:eastAsia="Times New Roman" w:hAnsi="Book Antiqua" w:cs="Times New Roman"/>
          <w:b/>
          <w:bCs/>
          <w:color w:val="FF0000"/>
          <w:sz w:val="16"/>
          <w:szCs w:val="16"/>
          <w:u w:val="single"/>
          <w:lang w:eastAsia="pt-BR"/>
        </w:rPr>
        <w:t>/2018</w:t>
      </w:r>
      <w:r w:rsidR="00230310" w:rsidRPr="00590B1C">
        <w:rPr>
          <w:rFonts w:ascii="Book Antiqua" w:eastAsia="Times New Roman" w:hAnsi="Book Antiqua" w:cs="Times New Roman"/>
          <w:b/>
          <w:bCs/>
          <w:color w:val="FF0000"/>
          <w:sz w:val="16"/>
          <w:szCs w:val="16"/>
          <w:u w:val="single"/>
          <w:lang w:eastAsia="pt-BR"/>
        </w:rPr>
        <w:t>)</w:t>
      </w:r>
    </w:p>
    <w:p w14:paraId="013B0722" w14:textId="48B244BD"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881">
        <w:rPr>
          <w:rFonts w:ascii="Book Antiqua" w:eastAsia="Times New Roman" w:hAnsi="Book Antiqua" w:cs="Times New Roman"/>
          <w:b/>
          <w:bCs/>
          <w:sz w:val="19"/>
          <w:szCs w:val="19"/>
          <w:highlight w:val="magenta"/>
          <w:lang w:eastAsia="pt-BR"/>
        </w:rPr>
        <w:t>§ 6</w:t>
      </w:r>
      <w:r w:rsidRPr="00750881">
        <w:rPr>
          <w:rFonts w:ascii="Book Antiqua" w:eastAsia="Times New Roman" w:hAnsi="Book Antiqua" w:cs="Times New Roman"/>
          <w:b/>
          <w:bCs/>
          <w:sz w:val="19"/>
          <w:szCs w:val="19"/>
          <w:highlight w:val="magenta"/>
          <w:u w:val="single"/>
          <w:vertAlign w:val="superscript"/>
          <w:lang w:eastAsia="pt-BR"/>
        </w:rPr>
        <w:t>o</w:t>
      </w:r>
      <w:r w:rsidRPr="00750881">
        <w:rPr>
          <w:rFonts w:ascii="Book Antiqua" w:eastAsia="Times New Roman" w:hAnsi="Book Antiqua" w:cs="Times New Roman"/>
          <w:b/>
          <w:bCs/>
          <w:sz w:val="19"/>
          <w:szCs w:val="19"/>
          <w:lang w:eastAsia="pt-BR"/>
        </w:rPr>
        <w:t xml:space="preserve"> Havendo impugnação e se as partes não tiverem formalizado transação amigável para solucioná-la, o oficial </w:t>
      </w:r>
      <w:r w:rsidRPr="00750881">
        <w:rPr>
          <w:rFonts w:ascii="Book Antiqua" w:eastAsia="Times New Roman" w:hAnsi="Book Antiqua" w:cs="Times New Roman"/>
          <w:b/>
          <w:bCs/>
          <w:sz w:val="19"/>
          <w:szCs w:val="19"/>
          <w:highlight w:val="yellow"/>
          <w:lang w:eastAsia="pt-BR"/>
        </w:rPr>
        <w:t>remeterá o processo ao juiz competente</w:t>
      </w:r>
      <w:r w:rsidRPr="00750881">
        <w:rPr>
          <w:rFonts w:ascii="Book Antiqua" w:eastAsia="Times New Roman" w:hAnsi="Book Antiqua" w:cs="Times New Roman"/>
          <w:b/>
          <w:bCs/>
          <w:sz w:val="19"/>
          <w:szCs w:val="19"/>
          <w:lang w:eastAsia="pt-BR"/>
        </w:rPr>
        <w:t>, que decidirá de plano ou após instrução sumária, salvo se a controvérsia versar sobre o direito de propriedade de alguma das partes, hipótese em que remeterá o interessado para as vias ordinárias</w:t>
      </w:r>
      <w:r w:rsidRPr="00590B1C">
        <w:rPr>
          <w:rFonts w:ascii="Book Antiqua" w:eastAsia="Times New Roman" w:hAnsi="Book Antiqua" w:cs="Times New Roman"/>
          <w:sz w:val="16"/>
          <w:szCs w:val="16"/>
          <w:lang w:eastAsia="pt-BR"/>
        </w:rPr>
        <w:t>.</w:t>
      </w:r>
      <w:r w:rsidR="00750881" w:rsidRPr="00590B1C">
        <w:rPr>
          <w:rFonts w:ascii="Book Antiqua" w:eastAsia="Times New Roman" w:hAnsi="Book Antiqua" w:cs="Times New Roman"/>
          <w:sz w:val="16"/>
          <w:szCs w:val="16"/>
          <w:lang w:eastAsia="pt-BR"/>
        </w:rPr>
        <w:t xml:space="preserve"> </w:t>
      </w:r>
      <w:hyperlink r:id="rId589"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750881" w:rsidRPr="00590B1C">
        <w:rPr>
          <w:rFonts w:ascii="Book Antiqua" w:eastAsia="Times New Roman" w:hAnsi="Book Antiqua" w:cs="Times New Roman"/>
          <w:color w:val="0000FF"/>
          <w:sz w:val="16"/>
          <w:szCs w:val="16"/>
          <w:lang w:eastAsia="pt-BR"/>
        </w:rPr>
        <w:t xml:space="preserve"> </w:t>
      </w:r>
      <w:r w:rsidR="00750881" w:rsidRPr="00590B1C">
        <w:rPr>
          <w:rFonts w:ascii="Book Antiqua" w:eastAsia="Times New Roman" w:hAnsi="Book Antiqua" w:cs="Times New Roman"/>
          <w:b/>
          <w:bCs/>
          <w:color w:val="FF0000"/>
          <w:sz w:val="16"/>
          <w:szCs w:val="16"/>
          <w:u w:val="single"/>
          <w:lang w:eastAsia="pt-BR"/>
        </w:rPr>
        <w:t>(Cartórios/TJ</w:t>
      </w:r>
      <w:r w:rsidR="002A7BFB">
        <w:rPr>
          <w:rFonts w:ascii="Book Antiqua" w:eastAsia="Times New Roman" w:hAnsi="Book Antiqua" w:cs="Times New Roman"/>
          <w:b/>
          <w:bCs/>
          <w:color w:val="FF0000"/>
          <w:sz w:val="16"/>
          <w:szCs w:val="16"/>
          <w:u w:val="single"/>
          <w:lang w:eastAsia="pt-BR"/>
        </w:rPr>
        <w:t>DFT</w:t>
      </w:r>
      <w:r w:rsidR="00750881" w:rsidRPr="00590B1C">
        <w:rPr>
          <w:rFonts w:ascii="Book Antiqua" w:eastAsia="Times New Roman" w:hAnsi="Book Antiqua" w:cs="Times New Roman"/>
          <w:b/>
          <w:bCs/>
          <w:color w:val="FF0000"/>
          <w:sz w:val="16"/>
          <w:szCs w:val="16"/>
          <w:u w:val="single"/>
          <w:lang w:eastAsia="pt-BR"/>
        </w:rPr>
        <w:t>-2014)</w:t>
      </w:r>
      <w:r w:rsidR="006167A9" w:rsidRPr="00590B1C">
        <w:rPr>
          <w:rFonts w:ascii="Book Antiqua" w:eastAsia="Times New Roman" w:hAnsi="Book Antiqua" w:cs="Times New Roman"/>
          <w:b/>
          <w:bCs/>
          <w:color w:val="FF0000"/>
          <w:sz w:val="16"/>
          <w:szCs w:val="16"/>
          <w:lang w:eastAsia="pt-BR"/>
        </w:rPr>
        <w:t xml:space="preserve"> </w:t>
      </w:r>
      <w:r w:rsidR="006167A9" w:rsidRPr="00590B1C">
        <w:rPr>
          <w:rFonts w:ascii="Book Antiqua" w:hAnsi="Book Antiqua"/>
          <w:b/>
          <w:bCs/>
          <w:color w:val="FF0000"/>
          <w:sz w:val="16"/>
          <w:szCs w:val="16"/>
          <w:u w:val="single"/>
        </w:rPr>
        <w:t>(Cartórios/TJMG-2015</w:t>
      </w:r>
      <w:r w:rsidR="000708FA" w:rsidRPr="00590B1C">
        <w:rPr>
          <w:rFonts w:ascii="Book Antiqua" w:hAnsi="Book Antiqua"/>
          <w:b/>
          <w:bCs/>
          <w:color w:val="FF0000"/>
          <w:sz w:val="16"/>
          <w:szCs w:val="16"/>
          <w:u w:val="single"/>
        </w:rPr>
        <w:t>/2018</w:t>
      </w:r>
      <w:r w:rsidR="006167A9" w:rsidRPr="00590B1C">
        <w:rPr>
          <w:rFonts w:ascii="Book Antiqua" w:hAnsi="Book Antiqua"/>
          <w:b/>
          <w:bCs/>
          <w:color w:val="FF0000"/>
          <w:sz w:val="16"/>
          <w:szCs w:val="16"/>
          <w:u w:val="single"/>
        </w:rPr>
        <w:t>)</w:t>
      </w:r>
    </w:p>
    <w:p w14:paraId="508D570D"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7</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Pelo mesmo procedimento previsto neste artigo poderão ser apurados os remanescentes de áreas parcialmente alienadas, caso em que serão considerados como confrontantes tão-somente os confinantes das áreas remanescentes</w:t>
      </w:r>
      <w:r w:rsidRPr="00590B1C">
        <w:rPr>
          <w:rFonts w:ascii="Book Antiqua" w:eastAsia="Times New Roman" w:hAnsi="Book Antiqua" w:cs="Times New Roman"/>
          <w:sz w:val="16"/>
          <w:szCs w:val="16"/>
          <w:lang w:eastAsia="pt-BR"/>
        </w:rPr>
        <w:t xml:space="preserve">. </w:t>
      </w:r>
      <w:hyperlink r:id="rId590" w:anchor="art59" w:history="1">
        <w:r w:rsidRPr="00590B1C">
          <w:rPr>
            <w:rFonts w:ascii="Book Antiqua" w:eastAsia="Times New Roman" w:hAnsi="Book Antiqua" w:cs="Times New Roman"/>
            <w:color w:val="0000FF"/>
            <w:sz w:val="16"/>
            <w:szCs w:val="16"/>
            <w:u w:val="single"/>
            <w:lang w:eastAsia="pt-BR"/>
          </w:rPr>
          <w:t>(Incluído pela Lei nº 10.931, de 2004)</w:t>
        </w:r>
      </w:hyperlink>
    </w:p>
    <w:p w14:paraId="5951744D" w14:textId="0FF1E2E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881">
        <w:rPr>
          <w:rFonts w:ascii="Book Antiqua" w:eastAsia="Times New Roman" w:hAnsi="Book Antiqua" w:cs="Times New Roman"/>
          <w:b/>
          <w:bCs/>
          <w:sz w:val="19"/>
          <w:szCs w:val="19"/>
          <w:highlight w:val="magenta"/>
          <w:lang w:eastAsia="pt-BR"/>
        </w:rPr>
        <w:t>§ 8</w:t>
      </w:r>
      <w:r w:rsidRPr="00750881">
        <w:rPr>
          <w:rFonts w:ascii="Book Antiqua" w:eastAsia="Times New Roman" w:hAnsi="Book Antiqua" w:cs="Times New Roman"/>
          <w:b/>
          <w:bCs/>
          <w:sz w:val="19"/>
          <w:szCs w:val="19"/>
          <w:highlight w:val="magenta"/>
          <w:u w:val="single"/>
          <w:vertAlign w:val="superscript"/>
          <w:lang w:eastAsia="pt-BR"/>
        </w:rPr>
        <w:t>o</w:t>
      </w:r>
      <w:r w:rsidRPr="00750881">
        <w:rPr>
          <w:rFonts w:ascii="Book Antiqua" w:eastAsia="Times New Roman" w:hAnsi="Book Antiqua" w:cs="Times New Roman"/>
          <w:b/>
          <w:bCs/>
          <w:sz w:val="19"/>
          <w:szCs w:val="19"/>
          <w:lang w:eastAsia="pt-BR"/>
        </w:rPr>
        <w:t xml:space="preserve"> As áreas públicas </w:t>
      </w:r>
      <w:r w:rsidRPr="00750881">
        <w:rPr>
          <w:rFonts w:ascii="Book Antiqua" w:eastAsia="Times New Roman" w:hAnsi="Book Antiqua" w:cs="Times New Roman"/>
          <w:b/>
          <w:bCs/>
          <w:caps/>
          <w:sz w:val="19"/>
          <w:szCs w:val="19"/>
          <w:highlight w:val="green"/>
          <w:lang w:eastAsia="pt-BR"/>
        </w:rPr>
        <w:t>poderão ser</w:t>
      </w:r>
      <w:r w:rsidRPr="00750881">
        <w:rPr>
          <w:rFonts w:ascii="Book Antiqua" w:eastAsia="Times New Roman" w:hAnsi="Book Antiqua" w:cs="Times New Roman"/>
          <w:b/>
          <w:bCs/>
          <w:sz w:val="19"/>
          <w:szCs w:val="19"/>
          <w:lang w:eastAsia="pt-BR"/>
        </w:rPr>
        <w:t xml:space="preserve"> demarcadas ou ter seus registros retificados pelo mesmo procedimento previsto neste artigo, desde que constem do registro ou sejam logradouros devidamente averbados</w:t>
      </w:r>
      <w:r w:rsidRPr="00590B1C">
        <w:rPr>
          <w:rFonts w:ascii="Book Antiqua" w:eastAsia="Times New Roman" w:hAnsi="Book Antiqua" w:cs="Times New Roman"/>
          <w:sz w:val="16"/>
          <w:szCs w:val="16"/>
          <w:lang w:eastAsia="pt-BR"/>
        </w:rPr>
        <w:t xml:space="preserve">. </w:t>
      </w:r>
      <w:hyperlink r:id="rId591"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750881" w:rsidRPr="00590B1C">
        <w:rPr>
          <w:rFonts w:ascii="Book Antiqua" w:eastAsia="Times New Roman" w:hAnsi="Book Antiqua" w:cs="Times New Roman"/>
          <w:color w:val="0000FF"/>
          <w:sz w:val="16"/>
          <w:szCs w:val="16"/>
          <w:lang w:eastAsia="pt-BR"/>
        </w:rPr>
        <w:t xml:space="preserve"> </w:t>
      </w:r>
      <w:r w:rsidR="00750881" w:rsidRPr="00590B1C">
        <w:rPr>
          <w:rFonts w:ascii="Book Antiqua" w:eastAsia="Times New Roman" w:hAnsi="Book Antiqua" w:cs="Times New Roman"/>
          <w:b/>
          <w:bCs/>
          <w:color w:val="FF0000"/>
          <w:sz w:val="16"/>
          <w:szCs w:val="16"/>
          <w:u w:val="single"/>
          <w:lang w:eastAsia="pt-BR"/>
        </w:rPr>
        <w:t>(Cartórios/TJ</w:t>
      </w:r>
      <w:r w:rsidR="002A7BFB">
        <w:rPr>
          <w:rFonts w:ascii="Book Antiqua" w:eastAsia="Times New Roman" w:hAnsi="Book Antiqua" w:cs="Times New Roman"/>
          <w:b/>
          <w:bCs/>
          <w:color w:val="FF0000"/>
          <w:sz w:val="16"/>
          <w:szCs w:val="16"/>
          <w:u w:val="single"/>
          <w:lang w:eastAsia="pt-BR"/>
        </w:rPr>
        <w:t>DFT-2014</w:t>
      </w:r>
      <w:r w:rsidR="00750881" w:rsidRPr="00590B1C">
        <w:rPr>
          <w:rFonts w:ascii="Book Antiqua" w:eastAsia="Times New Roman" w:hAnsi="Book Antiqua" w:cs="Times New Roman"/>
          <w:b/>
          <w:bCs/>
          <w:color w:val="FF0000"/>
          <w:sz w:val="16"/>
          <w:szCs w:val="16"/>
          <w:u w:val="single"/>
          <w:lang w:eastAsia="pt-BR"/>
        </w:rPr>
        <w:t>)</w:t>
      </w:r>
    </w:p>
    <w:p w14:paraId="24E78677" w14:textId="39EB5E49"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4012D0">
        <w:rPr>
          <w:rFonts w:ascii="Book Antiqua" w:eastAsia="Times New Roman" w:hAnsi="Book Antiqua" w:cs="Times New Roman"/>
          <w:b/>
          <w:bCs/>
          <w:sz w:val="19"/>
          <w:szCs w:val="19"/>
          <w:highlight w:val="magenta"/>
          <w:lang w:eastAsia="pt-BR"/>
        </w:rPr>
        <w:t>§ 9</w:t>
      </w:r>
      <w:r w:rsidRPr="004012D0">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252661">
        <w:rPr>
          <w:rFonts w:ascii="Book Antiqua" w:eastAsia="Times New Roman" w:hAnsi="Book Antiqua" w:cs="Times New Roman"/>
          <w:b/>
          <w:bCs/>
          <w:caps/>
          <w:sz w:val="19"/>
          <w:szCs w:val="19"/>
          <w:highlight w:val="green"/>
          <w:lang w:eastAsia="pt-BR"/>
        </w:rPr>
        <w:t>Independentemente</w:t>
      </w:r>
      <w:r w:rsidRPr="004012D0">
        <w:rPr>
          <w:rFonts w:ascii="Book Antiqua" w:eastAsia="Times New Roman" w:hAnsi="Book Antiqua" w:cs="Times New Roman"/>
          <w:b/>
          <w:bCs/>
          <w:sz w:val="19"/>
          <w:szCs w:val="19"/>
          <w:lang w:eastAsia="pt-BR"/>
        </w:rPr>
        <w:t xml:space="preserve"> de retificação, dois ou mais confrontantes poderão, por meio de escritura pública, alterar ou estabelecer as divisas entre si e, se houver transferência de área, com o recolhimento do devido imposto de transmissão e desde que preservadas, se rural o imóvel, a fração mínima de parcelamento e, quando urbano, a legislação urbanística</w:t>
      </w:r>
      <w:r w:rsidRPr="00590B1C">
        <w:rPr>
          <w:rFonts w:ascii="Book Antiqua" w:eastAsia="Times New Roman" w:hAnsi="Book Antiqua" w:cs="Times New Roman"/>
          <w:sz w:val="16"/>
          <w:szCs w:val="16"/>
          <w:lang w:eastAsia="pt-BR"/>
        </w:rPr>
        <w:t xml:space="preserve">. </w:t>
      </w:r>
      <w:hyperlink r:id="rId592"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4259C0" w:rsidRPr="00590B1C">
        <w:rPr>
          <w:rFonts w:ascii="Book Antiqua" w:eastAsia="Times New Roman" w:hAnsi="Book Antiqua" w:cs="Times New Roman"/>
          <w:color w:val="0000FF"/>
          <w:sz w:val="16"/>
          <w:szCs w:val="16"/>
          <w:lang w:eastAsia="pt-BR"/>
        </w:rPr>
        <w:t xml:space="preserve"> </w:t>
      </w:r>
      <w:bookmarkStart w:id="98" w:name="_Hlk132293279"/>
      <w:r w:rsidR="00724061" w:rsidRPr="00590B1C">
        <w:rPr>
          <w:rFonts w:ascii="Book Antiqua" w:hAnsi="Book Antiqua" w:cs="Times New Roman"/>
          <w:b/>
          <w:color w:val="FF0000"/>
          <w:sz w:val="16"/>
          <w:szCs w:val="16"/>
          <w:u w:val="single"/>
        </w:rPr>
        <w:t>(Cartórios/TJDFT-2014)</w:t>
      </w:r>
      <w:bookmarkEnd w:id="98"/>
      <w:r w:rsidR="00857918" w:rsidRPr="00590B1C">
        <w:rPr>
          <w:rFonts w:ascii="Book Antiqua" w:hAnsi="Book Antiqua" w:cs="Times New Roman"/>
          <w:b/>
          <w:color w:val="FF0000"/>
          <w:sz w:val="16"/>
          <w:szCs w:val="16"/>
        </w:rPr>
        <w:t xml:space="preserve"> </w:t>
      </w:r>
      <w:r w:rsidR="004012D0" w:rsidRPr="00590B1C">
        <w:rPr>
          <w:rStyle w:val="Hyperlink"/>
          <w:rFonts w:ascii="Book Antiqua" w:hAnsi="Book Antiqua"/>
          <w:b/>
          <w:bCs/>
          <w:color w:val="FF0000"/>
          <w:sz w:val="16"/>
          <w:szCs w:val="16"/>
        </w:rPr>
        <w:t>(Cartórios/TJMG-2018</w:t>
      </w:r>
      <w:r w:rsidR="00CC1315" w:rsidRPr="00590B1C">
        <w:rPr>
          <w:rStyle w:val="Hyperlink"/>
          <w:rFonts w:ascii="Book Antiqua" w:hAnsi="Book Antiqua"/>
          <w:b/>
          <w:bCs/>
          <w:color w:val="FF0000"/>
          <w:sz w:val="16"/>
          <w:szCs w:val="16"/>
        </w:rPr>
        <w:t>/2019</w:t>
      </w:r>
      <w:r w:rsidR="004012D0" w:rsidRPr="00590B1C">
        <w:rPr>
          <w:rStyle w:val="Hyperlink"/>
          <w:rFonts w:ascii="Book Antiqua" w:hAnsi="Book Antiqua"/>
          <w:b/>
          <w:bCs/>
          <w:color w:val="FF0000"/>
          <w:sz w:val="16"/>
          <w:szCs w:val="16"/>
        </w:rPr>
        <w:t>)</w:t>
      </w:r>
    </w:p>
    <w:p w14:paraId="22F06B77" w14:textId="77777777" w:rsidR="000176A6" w:rsidRPr="00590B1C"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10. Entendem-se como confrontantes os proprietários e titulares de outros direitos reais e aquisitivos sobre os imóveis contíguos, observado o seguinte</w:t>
      </w:r>
      <w:r w:rsidRPr="00590B1C">
        <w:rPr>
          <w:rFonts w:ascii="Book Antiqua" w:eastAsia="Times New Roman" w:hAnsi="Book Antiqua" w:cs="Times New Roman"/>
          <w:sz w:val="16"/>
          <w:szCs w:val="16"/>
          <w:lang w:eastAsia="pt-BR"/>
        </w:rPr>
        <w:t>:   </w:t>
      </w:r>
      <w:hyperlink r:id="rId593" w:anchor="art11" w:history="1">
        <w:r w:rsidRPr="00590B1C">
          <w:rPr>
            <w:rStyle w:val="Hyperlink"/>
            <w:rFonts w:ascii="Book Antiqua" w:eastAsia="Times New Roman" w:hAnsi="Book Antiqua" w:cs="Times New Roman"/>
            <w:sz w:val="16"/>
            <w:szCs w:val="16"/>
            <w:lang w:eastAsia="pt-BR"/>
          </w:rPr>
          <w:t>(Redação dada pela Lei nº 14.382, de 2022)</w:t>
        </w:r>
      </w:hyperlink>
    </w:p>
    <w:p w14:paraId="7C5774D1" w14:textId="77777777" w:rsidR="000176A6" w:rsidRPr="00590B1C"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I - o condomínio geral, de que trata o </w:t>
      </w:r>
      <w:hyperlink r:id="rId594" w:anchor="partegerallivroiii" w:history="1">
        <w:r w:rsidRPr="000176A6">
          <w:rPr>
            <w:rStyle w:val="Hyperlink"/>
            <w:rFonts w:ascii="Book Antiqua" w:eastAsia="Times New Roman" w:hAnsi="Book Antiqua" w:cs="Times New Roman"/>
            <w:sz w:val="19"/>
            <w:szCs w:val="19"/>
            <w:lang w:eastAsia="pt-BR"/>
          </w:rPr>
          <w:t>Capítulo VI do Título III do Livro III da Parte Especial da Lei nº 10.406, de 10 de janeiro de 2002 </w:t>
        </w:r>
      </w:hyperlink>
      <w:r w:rsidRPr="000176A6">
        <w:rPr>
          <w:rFonts w:ascii="Book Antiqua" w:eastAsia="Times New Roman" w:hAnsi="Book Antiqua" w:cs="Times New Roman"/>
          <w:sz w:val="19"/>
          <w:szCs w:val="19"/>
          <w:lang w:eastAsia="pt-BR"/>
        </w:rPr>
        <w:t>(Código Civil), será representado por qualquer um dos condôminos</w:t>
      </w:r>
      <w:r w:rsidRPr="00590B1C">
        <w:rPr>
          <w:rFonts w:ascii="Book Antiqua" w:eastAsia="Times New Roman" w:hAnsi="Book Antiqua" w:cs="Times New Roman"/>
          <w:sz w:val="16"/>
          <w:szCs w:val="16"/>
          <w:lang w:eastAsia="pt-BR"/>
        </w:rPr>
        <w:t>;    </w:t>
      </w:r>
      <w:hyperlink r:id="rId595"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422965CB" w14:textId="77777777" w:rsidR="000176A6" w:rsidRPr="00590B1C"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xml:space="preserve">II - </w:t>
      </w:r>
      <w:proofErr w:type="gramStart"/>
      <w:r w:rsidRPr="000176A6">
        <w:rPr>
          <w:rFonts w:ascii="Book Antiqua" w:eastAsia="Times New Roman" w:hAnsi="Book Antiqua" w:cs="Times New Roman"/>
          <w:sz w:val="19"/>
          <w:szCs w:val="19"/>
          <w:lang w:eastAsia="pt-BR"/>
        </w:rPr>
        <w:t>o</w:t>
      </w:r>
      <w:proofErr w:type="gramEnd"/>
      <w:r w:rsidRPr="000176A6">
        <w:rPr>
          <w:rFonts w:ascii="Book Antiqua" w:eastAsia="Times New Roman" w:hAnsi="Book Antiqua" w:cs="Times New Roman"/>
          <w:sz w:val="19"/>
          <w:szCs w:val="19"/>
          <w:lang w:eastAsia="pt-BR"/>
        </w:rPr>
        <w:t xml:space="preserve"> condomínio edilício, de que tratam os </w:t>
      </w:r>
      <w:proofErr w:type="spellStart"/>
      <w:r>
        <w:fldChar w:fldCharType="begin"/>
      </w:r>
      <w:r>
        <w:instrText>HYPERLINK "http://www.planalto.gov.br/ccivil_03/LEIS/2002/L10406.htm" \l "art1331"</w:instrText>
      </w:r>
      <w:r>
        <w:fldChar w:fldCharType="separate"/>
      </w:r>
      <w:r w:rsidRPr="000176A6">
        <w:rPr>
          <w:rStyle w:val="Hyperlink"/>
          <w:rFonts w:ascii="Book Antiqua" w:eastAsia="Times New Roman" w:hAnsi="Book Antiqua" w:cs="Times New Roman"/>
          <w:sz w:val="19"/>
          <w:szCs w:val="19"/>
          <w:lang w:eastAsia="pt-BR"/>
        </w:rPr>
        <w:t>arts</w:t>
      </w:r>
      <w:proofErr w:type="spellEnd"/>
      <w:r w:rsidRPr="000176A6">
        <w:rPr>
          <w:rStyle w:val="Hyperlink"/>
          <w:rFonts w:ascii="Book Antiqua" w:eastAsia="Times New Roman" w:hAnsi="Book Antiqua" w:cs="Times New Roman"/>
          <w:sz w:val="19"/>
          <w:szCs w:val="19"/>
          <w:lang w:eastAsia="pt-BR"/>
        </w:rPr>
        <w:t>. 1.331 a 1.358 da Lei nº 10.406, de 10 de janeiro de 2002 </w:t>
      </w:r>
      <w:r>
        <w:fldChar w:fldCharType="end"/>
      </w:r>
      <w:r w:rsidRPr="000176A6">
        <w:rPr>
          <w:rFonts w:ascii="Book Antiqua" w:eastAsia="Times New Roman" w:hAnsi="Book Antiqua" w:cs="Times New Roman"/>
          <w:sz w:val="19"/>
          <w:szCs w:val="19"/>
          <w:lang w:eastAsia="pt-BR"/>
        </w:rPr>
        <w:t>(Código Civil), será representado pelo síndico, e o condomínio por frações autônomas, de que trata o </w:t>
      </w:r>
      <w:hyperlink r:id="rId596" w:anchor="art32" w:history="1">
        <w:r w:rsidRPr="000176A6">
          <w:rPr>
            <w:rStyle w:val="Hyperlink"/>
            <w:rFonts w:ascii="Book Antiqua" w:eastAsia="Times New Roman" w:hAnsi="Book Antiqua" w:cs="Times New Roman"/>
            <w:sz w:val="19"/>
            <w:szCs w:val="19"/>
            <w:lang w:eastAsia="pt-BR"/>
          </w:rPr>
          <w:t>art. 32 da Lei nº 4.591, de 16 de dezembro de 1964</w:t>
        </w:r>
      </w:hyperlink>
      <w:r w:rsidRPr="000176A6">
        <w:rPr>
          <w:rFonts w:ascii="Book Antiqua" w:eastAsia="Times New Roman" w:hAnsi="Book Antiqua" w:cs="Times New Roman"/>
          <w:sz w:val="19"/>
          <w:szCs w:val="19"/>
          <w:lang w:eastAsia="pt-BR"/>
        </w:rPr>
        <w:t xml:space="preserve">, pela comissão de representantes; </w:t>
      </w:r>
      <w:r w:rsidRPr="000176A6">
        <w:rPr>
          <w:rFonts w:ascii="Book Antiqua" w:eastAsia="Times New Roman" w:hAnsi="Book Antiqua" w:cs="Times New Roman"/>
          <w:sz w:val="18"/>
          <w:szCs w:val="18"/>
          <w:lang w:eastAsia="pt-BR"/>
        </w:rPr>
        <w:t>e   </w:t>
      </w:r>
      <w:hyperlink r:id="rId597"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4932FDEE" w14:textId="77777777" w:rsidR="000176A6" w:rsidRPr="00590B1C"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III - não se incluem como confrontantes</w:t>
      </w:r>
      <w:r w:rsidRPr="00590B1C">
        <w:rPr>
          <w:rFonts w:ascii="Book Antiqua" w:eastAsia="Times New Roman" w:hAnsi="Book Antiqua" w:cs="Times New Roman"/>
          <w:sz w:val="16"/>
          <w:szCs w:val="16"/>
          <w:lang w:eastAsia="pt-BR"/>
        </w:rPr>
        <w:t>:   </w:t>
      </w:r>
      <w:hyperlink r:id="rId598"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44445D7D" w14:textId="0B4A9E3A" w:rsidR="000176A6" w:rsidRPr="00590B1C"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a) os detentores de direitos reais de garantia hipotecária ou pignoratícia; ou </w:t>
      </w:r>
      <w:hyperlink r:id="rId599" w:anchor="art11" w:history="1">
        <w:r w:rsidRPr="00590B1C">
          <w:rPr>
            <w:rStyle w:val="Hyperlink"/>
            <w:rFonts w:ascii="Book Antiqua" w:eastAsia="Times New Roman" w:hAnsi="Book Antiqua" w:cs="Times New Roman"/>
            <w:sz w:val="16"/>
            <w:szCs w:val="16"/>
            <w:lang w:eastAsia="pt-BR"/>
          </w:rPr>
          <w:t>(Incluída pela Lei nº 14.382, de 2022)</w:t>
        </w:r>
      </w:hyperlink>
    </w:p>
    <w:p w14:paraId="0DC36FF0" w14:textId="77777777" w:rsidR="000176A6" w:rsidRPr="00590B1C"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lastRenderedPageBreak/>
        <w:t>b) os titulares de crédito vincendo, cuja propriedade imobiliária esteja vinculada, temporariamente, à operação de crédito financeiro</w:t>
      </w:r>
      <w:r w:rsidRPr="00590B1C">
        <w:rPr>
          <w:rFonts w:ascii="Book Antiqua" w:eastAsia="Times New Roman" w:hAnsi="Book Antiqua" w:cs="Times New Roman"/>
          <w:sz w:val="16"/>
          <w:szCs w:val="16"/>
          <w:lang w:eastAsia="pt-BR"/>
        </w:rPr>
        <w:t>.   </w:t>
      </w:r>
      <w:hyperlink r:id="rId600" w:anchor="art11" w:history="1">
        <w:r w:rsidRPr="00590B1C">
          <w:rPr>
            <w:rStyle w:val="Hyperlink"/>
            <w:rFonts w:ascii="Book Antiqua" w:eastAsia="Times New Roman" w:hAnsi="Book Antiqua" w:cs="Times New Roman"/>
            <w:sz w:val="16"/>
            <w:szCs w:val="16"/>
            <w:lang w:eastAsia="pt-BR"/>
          </w:rPr>
          <w:t>(Incluída pela Lei nº 14.382, de 2022)</w:t>
        </w:r>
      </w:hyperlink>
    </w:p>
    <w:p w14:paraId="621F4D27"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121DE3">
        <w:rPr>
          <w:rFonts w:ascii="Book Antiqua" w:eastAsia="Times New Roman" w:hAnsi="Book Antiqua" w:cs="Times New Roman"/>
          <w:b/>
          <w:bCs/>
          <w:sz w:val="19"/>
          <w:szCs w:val="19"/>
          <w:highlight w:val="magenta"/>
          <w:lang w:eastAsia="pt-BR"/>
        </w:rPr>
        <w:t>§ 11</w:t>
      </w:r>
      <w:r w:rsidRPr="00750540">
        <w:rPr>
          <w:rFonts w:ascii="Book Antiqua" w:eastAsia="Times New Roman" w:hAnsi="Book Antiqua" w:cs="Times New Roman"/>
          <w:sz w:val="19"/>
          <w:szCs w:val="19"/>
          <w:lang w:eastAsia="pt-BR"/>
        </w:rPr>
        <w:t xml:space="preserve">. </w:t>
      </w:r>
      <w:r w:rsidRPr="00121DE3">
        <w:rPr>
          <w:rFonts w:ascii="Book Antiqua" w:eastAsia="Times New Roman" w:hAnsi="Book Antiqua" w:cs="Times New Roman"/>
          <w:b/>
          <w:bCs/>
          <w:caps/>
          <w:sz w:val="19"/>
          <w:szCs w:val="19"/>
          <w:highlight w:val="green"/>
          <w:lang w:eastAsia="pt-BR"/>
        </w:rPr>
        <w:t>Independe</w:t>
      </w:r>
      <w:r w:rsidRPr="00750540">
        <w:rPr>
          <w:rFonts w:ascii="Book Antiqua" w:eastAsia="Times New Roman" w:hAnsi="Book Antiqua" w:cs="Times New Roman"/>
          <w:sz w:val="19"/>
          <w:szCs w:val="19"/>
          <w:lang w:eastAsia="pt-BR"/>
        </w:rPr>
        <w:t xml:space="preserve"> </w:t>
      </w:r>
      <w:r w:rsidRPr="00121DE3">
        <w:rPr>
          <w:rFonts w:ascii="Book Antiqua" w:eastAsia="Times New Roman" w:hAnsi="Book Antiqua" w:cs="Times New Roman"/>
          <w:b/>
          <w:bCs/>
          <w:caps/>
          <w:sz w:val="19"/>
          <w:szCs w:val="19"/>
          <w:shd w:val="clear" w:color="auto" w:fill="F7CAAC" w:themeFill="accent2" w:themeFillTint="66"/>
          <w:lang w:eastAsia="pt-BR"/>
        </w:rPr>
        <w:t>de retificação</w:t>
      </w:r>
      <w:r w:rsidRPr="00590B1C">
        <w:rPr>
          <w:rFonts w:ascii="Book Antiqua" w:eastAsia="Times New Roman" w:hAnsi="Book Antiqua" w:cs="Times New Roman"/>
          <w:sz w:val="16"/>
          <w:szCs w:val="16"/>
          <w:lang w:eastAsia="pt-BR"/>
        </w:rPr>
        <w:t xml:space="preserve">: </w:t>
      </w:r>
      <w:hyperlink r:id="rId601" w:anchor="art59" w:history="1">
        <w:r w:rsidRPr="00590B1C">
          <w:rPr>
            <w:rFonts w:ascii="Book Antiqua" w:eastAsia="Times New Roman" w:hAnsi="Book Antiqua" w:cs="Times New Roman"/>
            <w:color w:val="0000FF"/>
            <w:sz w:val="16"/>
            <w:szCs w:val="16"/>
            <w:u w:val="single"/>
            <w:lang w:eastAsia="pt-BR"/>
          </w:rPr>
          <w:t>(Incluído pela Lei nº 10.931, de 2004)</w:t>
        </w:r>
      </w:hyperlink>
    </w:p>
    <w:p w14:paraId="65DFBF03" w14:textId="633357ED" w:rsidR="009E1DDC" w:rsidRPr="00590B1C"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color w:val="000000"/>
          <w:sz w:val="19"/>
          <w:szCs w:val="19"/>
          <w:lang w:eastAsia="pt-BR"/>
        </w:rPr>
        <w:t xml:space="preserve">I - </w:t>
      </w:r>
      <w:r w:rsidRPr="00121DE3">
        <w:rPr>
          <w:rFonts w:ascii="Book Antiqua" w:eastAsia="Times New Roman" w:hAnsi="Book Antiqua" w:cs="Times New Roman"/>
          <w:b/>
          <w:bCs/>
          <w:color w:val="000000"/>
          <w:sz w:val="19"/>
          <w:szCs w:val="19"/>
          <w:lang w:eastAsia="pt-BR"/>
        </w:rPr>
        <w:t>a regularização fundiária de interesse social realizada em Zonas Especiais de Interesse Social, promovida por Município ou pelo Distrito Federal, quando os lotes já estiverem cadastrados individualmente ou com lançamento fiscal há mais de 10 (dez) anos</w:t>
      </w:r>
      <w:r w:rsidRPr="00590B1C">
        <w:rPr>
          <w:rFonts w:ascii="Book Antiqua" w:eastAsia="Times New Roman" w:hAnsi="Book Antiqua" w:cs="Times New Roman"/>
          <w:color w:val="000000"/>
          <w:sz w:val="16"/>
          <w:szCs w:val="16"/>
          <w:lang w:eastAsia="pt-BR"/>
        </w:rPr>
        <w:t xml:space="preserve">; </w:t>
      </w:r>
      <w:hyperlink r:id="rId602" w:anchor="art4" w:history="1">
        <w:r w:rsidRPr="00590B1C">
          <w:rPr>
            <w:rFonts w:ascii="Book Antiqua" w:eastAsia="Times New Roman" w:hAnsi="Book Antiqua" w:cs="Times New Roman"/>
            <w:color w:val="0000FF"/>
            <w:sz w:val="16"/>
            <w:szCs w:val="16"/>
            <w:u w:val="single"/>
            <w:lang w:eastAsia="pt-BR"/>
          </w:rPr>
          <w:t>(Redação dada pela Lei nº 12.424, de 2011)</w:t>
        </w:r>
      </w:hyperlink>
      <w:r w:rsidR="004012D0" w:rsidRPr="00590B1C">
        <w:rPr>
          <w:rFonts w:ascii="Book Antiqua" w:eastAsia="Times New Roman" w:hAnsi="Book Antiqua" w:cs="Times New Roman"/>
          <w:color w:val="0000FF"/>
          <w:sz w:val="16"/>
          <w:szCs w:val="16"/>
          <w:lang w:eastAsia="pt-BR"/>
        </w:rPr>
        <w:t xml:space="preserve"> </w:t>
      </w:r>
      <w:r w:rsidR="004012D0" w:rsidRPr="00590B1C">
        <w:rPr>
          <w:rStyle w:val="Hyperlink"/>
          <w:rFonts w:ascii="Book Antiqua" w:hAnsi="Book Antiqua"/>
          <w:b/>
          <w:bCs/>
          <w:color w:val="FF0000"/>
          <w:sz w:val="16"/>
          <w:szCs w:val="16"/>
        </w:rPr>
        <w:t>(DPESP-2012)</w:t>
      </w:r>
      <w:r w:rsidR="004259C0" w:rsidRPr="00590B1C">
        <w:rPr>
          <w:rStyle w:val="Hyperlink"/>
          <w:rFonts w:ascii="Book Antiqua" w:hAnsi="Book Antiqua"/>
          <w:b/>
          <w:bCs/>
          <w:color w:val="FF0000"/>
          <w:sz w:val="16"/>
          <w:szCs w:val="16"/>
          <w:u w:val="none"/>
        </w:rPr>
        <w:t xml:space="preserve"> </w:t>
      </w:r>
      <w:r w:rsidR="004259C0" w:rsidRPr="00590B1C">
        <w:rPr>
          <w:rFonts w:ascii="Book Antiqua" w:hAnsi="Book Antiqua" w:cs="Times New Roman"/>
          <w:b/>
          <w:color w:val="FF0000"/>
          <w:sz w:val="16"/>
          <w:szCs w:val="16"/>
          <w:u w:val="single"/>
        </w:rPr>
        <w:t>(Cartórios/TJ</w:t>
      </w:r>
      <w:r w:rsidR="002A7BFB">
        <w:rPr>
          <w:rFonts w:ascii="Book Antiqua" w:hAnsi="Book Antiqua" w:cs="Times New Roman"/>
          <w:b/>
          <w:color w:val="FF0000"/>
          <w:sz w:val="16"/>
          <w:szCs w:val="16"/>
          <w:u w:val="single"/>
        </w:rPr>
        <w:t>DFT-2014</w:t>
      </w:r>
      <w:r w:rsidR="004259C0" w:rsidRPr="00590B1C">
        <w:rPr>
          <w:rFonts w:ascii="Book Antiqua" w:hAnsi="Book Antiqua" w:cs="Times New Roman"/>
          <w:b/>
          <w:color w:val="FF0000"/>
          <w:sz w:val="16"/>
          <w:szCs w:val="16"/>
          <w:u w:val="single"/>
        </w:rPr>
        <w:t>)</w:t>
      </w:r>
    </w:p>
    <w:tbl>
      <w:tblPr>
        <w:tblStyle w:val="Tabelacomgrade"/>
        <w:tblW w:w="0" w:type="auto"/>
        <w:tblLook w:val="04A0" w:firstRow="1" w:lastRow="0" w:firstColumn="1" w:lastColumn="0" w:noHBand="0" w:noVBand="1"/>
      </w:tblPr>
      <w:tblGrid>
        <w:gridCol w:w="8494"/>
      </w:tblGrid>
      <w:tr w:rsidR="00121DE3" w14:paraId="6A8FA83D" w14:textId="77777777" w:rsidTr="003A4EE4">
        <w:tc>
          <w:tcPr>
            <w:tcW w:w="8494" w:type="dxa"/>
            <w:shd w:val="clear" w:color="auto" w:fill="CCFFFF"/>
          </w:tcPr>
          <w:p w14:paraId="3073EE74" w14:textId="1DA0F274" w:rsidR="00121DE3" w:rsidRDefault="00121DE3" w:rsidP="003A4EE4">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hAnsi="Book Antiqua"/>
                <w:b/>
                <w:bCs/>
                <w:sz w:val="19"/>
                <w:szCs w:val="19"/>
              </w:rPr>
              <w:t>(</w:t>
            </w:r>
            <w:r>
              <w:rPr>
                <w:rFonts w:ascii="Book Antiqua" w:hAnsi="Book Antiqua"/>
                <w:b/>
                <w:bCs/>
                <w:sz w:val="19"/>
                <w:szCs w:val="19"/>
                <w:highlight w:val="yellow"/>
              </w:rPr>
              <w:t>DPESP-2012-FCC</w:t>
            </w:r>
            <w:r>
              <w:rPr>
                <w:rFonts w:ascii="Book Antiqua" w:hAnsi="Book Antiqua"/>
                <w:b/>
                <w:bCs/>
                <w:sz w:val="19"/>
                <w:szCs w:val="19"/>
              </w:rPr>
              <w:t>)</w:t>
            </w:r>
            <w:r>
              <w:rPr>
                <w:rFonts w:ascii="Book Antiqua" w:hAnsi="Book Antiqua"/>
                <w:sz w:val="19"/>
                <w:szCs w:val="19"/>
              </w:rPr>
              <w:t xml:space="preserve">: </w:t>
            </w:r>
            <w:r w:rsidRPr="00121DE3">
              <w:rPr>
                <w:rFonts w:ascii="Book Antiqua" w:hAnsi="Book Antiqua"/>
                <w:sz w:val="19"/>
                <w:szCs w:val="19"/>
              </w:rPr>
              <w:t>Em tema de retificação de registro imobiliário, observe a asserç</w:t>
            </w:r>
            <w:r>
              <w:rPr>
                <w:rFonts w:ascii="Book Antiqua" w:hAnsi="Book Antiqua"/>
                <w:sz w:val="19"/>
                <w:szCs w:val="19"/>
              </w:rPr>
              <w:t>ão a seguir:</w:t>
            </w:r>
            <w:r>
              <w:t xml:space="preserve"> </w:t>
            </w:r>
            <w:r w:rsidRPr="00121DE3">
              <w:rPr>
                <w:rFonts w:ascii="Book Antiqua" w:hAnsi="Book Antiqua"/>
                <w:sz w:val="19"/>
                <w:szCs w:val="19"/>
              </w:rPr>
              <w:t>A regularização fundiária de interesse social realizada em ZEIS - Zonas Especiais de Interesse Social, nos termos do Estatuto das Cidades, promovida por Município ou pelo Distrito Federal, quando os lotes estiverem cadastrados individualmente ou com lançamento fiscal há mais de 10 (dez) anos, independe de retificação.</w:t>
            </w:r>
            <w:r>
              <w:rPr>
                <w:rFonts w:ascii="Book Antiqua" w:hAnsi="Book Antiqua"/>
                <w:sz w:val="19"/>
                <w:szCs w:val="19"/>
              </w:rPr>
              <w:t xml:space="preserve"> </w:t>
            </w:r>
            <w:r>
              <w:rPr>
                <w:rFonts w:ascii="Book Antiqua" w:hAnsi="Book Antiqua"/>
                <w:b/>
                <w:bCs/>
                <w:sz w:val="19"/>
                <w:szCs w:val="19"/>
              </w:rPr>
              <w:t>BL: art. 213, §11, I, LRP.</w:t>
            </w:r>
          </w:p>
        </w:tc>
      </w:tr>
    </w:tbl>
    <w:p w14:paraId="53AFBADE"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II - </w:t>
      </w:r>
      <w:proofErr w:type="gramStart"/>
      <w:r w:rsidRPr="00750540">
        <w:rPr>
          <w:rFonts w:ascii="Book Antiqua" w:eastAsia="Times New Roman" w:hAnsi="Book Antiqua" w:cs="Times New Roman"/>
          <w:sz w:val="19"/>
          <w:szCs w:val="19"/>
          <w:lang w:eastAsia="pt-BR"/>
        </w:rPr>
        <w:t>a</w:t>
      </w:r>
      <w:proofErr w:type="gramEnd"/>
      <w:r w:rsidRPr="00750540">
        <w:rPr>
          <w:rFonts w:ascii="Book Antiqua" w:eastAsia="Times New Roman" w:hAnsi="Book Antiqua" w:cs="Times New Roman"/>
          <w:sz w:val="19"/>
          <w:szCs w:val="19"/>
          <w:lang w:eastAsia="pt-BR"/>
        </w:rPr>
        <w:t xml:space="preserve"> adequação da descrição de imóvel rural às exigências dos </w:t>
      </w:r>
      <w:proofErr w:type="spellStart"/>
      <w:r w:rsidRPr="00750540">
        <w:rPr>
          <w:rFonts w:ascii="Book Antiqua" w:eastAsia="Times New Roman" w:hAnsi="Book Antiqua" w:cs="Times New Roman"/>
          <w:sz w:val="19"/>
          <w:szCs w:val="19"/>
          <w:lang w:eastAsia="pt-BR"/>
        </w:rPr>
        <w:t>arts</w:t>
      </w:r>
      <w:proofErr w:type="spellEnd"/>
      <w:r w:rsidRPr="00750540">
        <w:rPr>
          <w:rFonts w:ascii="Book Antiqua" w:eastAsia="Times New Roman" w:hAnsi="Book Antiqua" w:cs="Times New Roman"/>
          <w:sz w:val="19"/>
          <w:szCs w:val="19"/>
          <w:lang w:eastAsia="pt-BR"/>
        </w:rPr>
        <w:t>. 176, §§ 3</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e 4</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e 225, § 3</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desta Lei</w:t>
      </w:r>
      <w:r w:rsidRPr="00590B1C">
        <w:rPr>
          <w:rFonts w:ascii="Book Antiqua" w:eastAsia="Times New Roman" w:hAnsi="Book Antiqua" w:cs="Times New Roman"/>
          <w:sz w:val="16"/>
          <w:szCs w:val="16"/>
          <w:lang w:eastAsia="pt-BR"/>
        </w:rPr>
        <w:t xml:space="preserve">. </w:t>
      </w:r>
      <w:hyperlink r:id="rId603" w:anchor="art59" w:history="1">
        <w:r w:rsidRPr="00590B1C">
          <w:rPr>
            <w:rFonts w:ascii="Book Antiqua" w:eastAsia="Times New Roman" w:hAnsi="Book Antiqua" w:cs="Times New Roman"/>
            <w:color w:val="0000FF"/>
            <w:sz w:val="16"/>
            <w:szCs w:val="16"/>
            <w:u w:val="single"/>
            <w:lang w:eastAsia="pt-BR"/>
          </w:rPr>
          <w:t>(Incluído pela Lei nº 10.931, de 2004)</w:t>
        </w:r>
      </w:hyperlink>
    </w:p>
    <w:p w14:paraId="17A0BC41" w14:textId="2CBC11AE" w:rsidR="009E1DDC" w:rsidRPr="00590B1C"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57918">
        <w:rPr>
          <w:rFonts w:ascii="Book Antiqua" w:eastAsia="Times New Roman" w:hAnsi="Book Antiqua" w:cs="Times New Roman"/>
          <w:b/>
          <w:bCs/>
          <w:color w:val="000000"/>
          <w:sz w:val="19"/>
          <w:szCs w:val="19"/>
          <w:lang w:eastAsia="pt-BR"/>
        </w:rPr>
        <w:t>III - a adequação da descrição de imóvel urbano decorrente de transformação de coordenadas geodésicas entre os sistemas de georreferenciamento oficiais</w:t>
      </w:r>
      <w:r w:rsidRPr="00590B1C">
        <w:rPr>
          <w:rFonts w:ascii="Book Antiqua" w:eastAsia="Times New Roman" w:hAnsi="Book Antiqua" w:cs="Times New Roman"/>
          <w:color w:val="000000"/>
          <w:sz w:val="16"/>
          <w:szCs w:val="16"/>
          <w:lang w:eastAsia="pt-BR"/>
        </w:rPr>
        <w:t>; </w:t>
      </w:r>
      <w:hyperlink r:id="rId604" w:anchor="art4" w:history="1">
        <w:r w:rsidRPr="00590B1C">
          <w:rPr>
            <w:rFonts w:ascii="Book Antiqua" w:eastAsia="Times New Roman" w:hAnsi="Book Antiqua" w:cs="Times New Roman"/>
            <w:color w:val="0000FF"/>
            <w:sz w:val="16"/>
            <w:szCs w:val="16"/>
            <w:u w:val="single"/>
            <w:lang w:eastAsia="pt-BR"/>
          </w:rPr>
          <w:t>(Incluído pela Lei nº 12.424, de 2011)</w:t>
        </w:r>
      </w:hyperlink>
      <w:r w:rsidR="00857918" w:rsidRPr="00590B1C">
        <w:rPr>
          <w:rFonts w:ascii="Book Antiqua" w:eastAsia="Times New Roman" w:hAnsi="Book Antiqua" w:cs="Times New Roman"/>
          <w:color w:val="0000FF"/>
          <w:sz w:val="16"/>
          <w:szCs w:val="16"/>
          <w:lang w:eastAsia="pt-BR"/>
        </w:rPr>
        <w:t xml:space="preserve"> </w:t>
      </w:r>
      <w:bookmarkStart w:id="99" w:name="_Hlk132463300"/>
      <w:r w:rsidR="00857918" w:rsidRPr="00590B1C">
        <w:rPr>
          <w:rFonts w:ascii="Book Antiqua" w:hAnsi="Book Antiqua"/>
          <w:b/>
          <w:bCs/>
          <w:color w:val="FF0000"/>
          <w:sz w:val="16"/>
          <w:szCs w:val="16"/>
          <w:u w:val="single"/>
        </w:rPr>
        <w:t>(Cartórios/TJ</w:t>
      </w:r>
      <w:r w:rsidR="002A7BFB">
        <w:rPr>
          <w:rFonts w:ascii="Book Antiqua" w:hAnsi="Book Antiqua"/>
          <w:b/>
          <w:bCs/>
          <w:color w:val="FF0000"/>
          <w:sz w:val="16"/>
          <w:szCs w:val="16"/>
          <w:u w:val="single"/>
        </w:rPr>
        <w:t>DFT-2014</w:t>
      </w:r>
      <w:r w:rsidR="00857918" w:rsidRPr="00590B1C">
        <w:rPr>
          <w:rFonts w:ascii="Book Antiqua" w:hAnsi="Book Antiqua"/>
          <w:b/>
          <w:bCs/>
          <w:color w:val="FF0000"/>
          <w:sz w:val="16"/>
          <w:szCs w:val="16"/>
          <w:u w:val="single"/>
        </w:rPr>
        <w:t>)</w:t>
      </w:r>
      <w:bookmarkEnd w:id="99"/>
    </w:p>
    <w:p w14:paraId="0C62C8C8" w14:textId="77777777" w:rsidR="009E1DDC" w:rsidRPr="00590B1C"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IV - a averbação do auto de demarcação urbanística e o registro do parcelamento decorrente de projeto de regularização fundiária de interesse social de que trata a Lei n</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11.977, de 7 de julho de 2009</w:t>
      </w:r>
      <w:r w:rsidRPr="00817D0B">
        <w:rPr>
          <w:rFonts w:ascii="Book Antiqua" w:eastAsia="Times New Roman" w:hAnsi="Book Antiqua" w:cs="Times New Roman"/>
          <w:color w:val="000000"/>
          <w:sz w:val="18"/>
          <w:szCs w:val="18"/>
          <w:lang w:eastAsia="pt-BR"/>
        </w:rPr>
        <w:t>; e </w:t>
      </w:r>
      <w:hyperlink r:id="rId605" w:anchor="art4" w:history="1">
        <w:r w:rsidRPr="00590B1C">
          <w:rPr>
            <w:rFonts w:ascii="Book Antiqua" w:eastAsia="Times New Roman" w:hAnsi="Book Antiqua" w:cs="Times New Roman"/>
            <w:color w:val="0000FF"/>
            <w:sz w:val="16"/>
            <w:szCs w:val="16"/>
            <w:u w:val="single"/>
            <w:lang w:eastAsia="pt-BR"/>
          </w:rPr>
          <w:t>(Incluído pela Lei nº 12.424, de 2011)</w:t>
        </w:r>
      </w:hyperlink>
    </w:p>
    <w:p w14:paraId="44BD58DA" w14:textId="77777777" w:rsidR="009E1DDC" w:rsidRPr="00590B1C"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V - </w:t>
      </w:r>
      <w:proofErr w:type="gramStart"/>
      <w:r w:rsidRPr="00750540">
        <w:rPr>
          <w:rFonts w:ascii="Book Antiqua" w:eastAsia="Times New Roman" w:hAnsi="Book Antiqua" w:cs="Times New Roman"/>
          <w:color w:val="000000"/>
          <w:sz w:val="19"/>
          <w:szCs w:val="19"/>
          <w:lang w:eastAsia="pt-BR"/>
        </w:rPr>
        <w:t>o</w:t>
      </w:r>
      <w:proofErr w:type="gramEnd"/>
      <w:r w:rsidRPr="00750540">
        <w:rPr>
          <w:rFonts w:ascii="Book Antiqua" w:eastAsia="Times New Roman" w:hAnsi="Book Antiqua" w:cs="Times New Roman"/>
          <w:color w:val="000000"/>
          <w:sz w:val="19"/>
          <w:szCs w:val="19"/>
          <w:lang w:eastAsia="pt-BR"/>
        </w:rPr>
        <w:t xml:space="preserve"> registro do parcelamento de glebas para fins urbanos anterior a 19 de dezembro de 1979, que esteja implantado e integrado à cidade, nos termos do art. 71 da Lei n</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11.977, de 7 de julho de 2009</w:t>
      </w:r>
      <w:r w:rsidRPr="00817D0B">
        <w:rPr>
          <w:rFonts w:ascii="Book Antiqua" w:eastAsia="Times New Roman" w:hAnsi="Book Antiqua" w:cs="Times New Roman"/>
          <w:color w:val="000000"/>
          <w:sz w:val="18"/>
          <w:szCs w:val="18"/>
          <w:lang w:eastAsia="pt-BR"/>
        </w:rPr>
        <w:t xml:space="preserve">. </w:t>
      </w:r>
      <w:hyperlink r:id="rId606" w:anchor="art4" w:history="1">
        <w:r w:rsidRPr="00590B1C">
          <w:rPr>
            <w:rFonts w:ascii="Book Antiqua" w:eastAsia="Times New Roman" w:hAnsi="Book Antiqua" w:cs="Times New Roman"/>
            <w:color w:val="0000FF"/>
            <w:sz w:val="16"/>
            <w:szCs w:val="16"/>
            <w:u w:val="single"/>
            <w:lang w:eastAsia="pt-BR"/>
          </w:rPr>
          <w:t>(Incluído pela Lei nº 12.424, de 2011)</w:t>
        </w:r>
      </w:hyperlink>
    </w:p>
    <w:p w14:paraId="2F0685E1" w14:textId="17B7B098"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4259C0">
        <w:rPr>
          <w:rFonts w:ascii="Book Antiqua" w:eastAsia="Times New Roman" w:hAnsi="Book Antiqua" w:cs="Times New Roman"/>
          <w:b/>
          <w:bCs/>
          <w:sz w:val="19"/>
          <w:szCs w:val="19"/>
          <w:highlight w:val="magenta"/>
          <w:lang w:eastAsia="pt-BR"/>
        </w:rPr>
        <w:t>§ 12</w:t>
      </w:r>
      <w:r w:rsidRPr="004259C0">
        <w:rPr>
          <w:rFonts w:ascii="Book Antiqua" w:eastAsia="Times New Roman" w:hAnsi="Book Antiqua" w:cs="Times New Roman"/>
          <w:b/>
          <w:bCs/>
          <w:sz w:val="19"/>
          <w:szCs w:val="19"/>
          <w:lang w:eastAsia="pt-BR"/>
        </w:rPr>
        <w:t>. Poderá o oficial realizar diligências no imóvel para a constatação de sua situação em face dos confrontantes e localização na quadra</w:t>
      </w:r>
      <w:r w:rsidRPr="00590B1C">
        <w:rPr>
          <w:rFonts w:ascii="Book Antiqua" w:eastAsia="Times New Roman" w:hAnsi="Book Antiqua" w:cs="Times New Roman"/>
          <w:sz w:val="16"/>
          <w:szCs w:val="16"/>
          <w:lang w:eastAsia="pt-BR"/>
        </w:rPr>
        <w:t xml:space="preserve">. </w:t>
      </w:r>
      <w:hyperlink r:id="rId607"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4259C0" w:rsidRPr="00590B1C">
        <w:rPr>
          <w:rFonts w:ascii="Book Antiqua" w:eastAsia="Times New Roman" w:hAnsi="Book Antiqua" w:cs="Times New Roman"/>
          <w:color w:val="0000FF"/>
          <w:sz w:val="16"/>
          <w:szCs w:val="16"/>
          <w:lang w:eastAsia="pt-BR"/>
        </w:rPr>
        <w:t xml:space="preserve"> </w:t>
      </w:r>
      <w:r w:rsidR="004259C0" w:rsidRPr="00590B1C">
        <w:rPr>
          <w:rFonts w:ascii="Book Antiqua" w:hAnsi="Book Antiqua" w:cs="Times New Roman"/>
          <w:b/>
          <w:color w:val="FF0000"/>
          <w:sz w:val="16"/>
          <w:szCs w:val="16"/>
          <w:u w:val="single"/>
        </w:rPr>
        <w:t>(Cartórios/TJ</w:t>
      </w:r>
      <w:r w:rsidR="002A7BFB">
        <w:rPr>
          <w:rFonts w:ascii="Book Antiqua" w:hAnsi="Book Antiqua" w:cs="Times New Roman"/>
          <w:b/>
          <w:color w:val="FF0000"/>
          <w:sz w:val="16"/>
          <w:szCs w:val="16"/>
          <w:u w:val="single"/>
        </w:rPr>
        <w:t>MG-2015</w:t>
      </w:r>
      <w:r w:rsidR="004259C0" w:rsidRPr="00590B1C">
        <w:rPr>
          <w:rFonts w:ascii="Book Antiqua" w:hAnsi="Book Antiqua" w:cs="Times New Roman"/>
          <w:b/>
          <w:color w:val="FF0000"/>
          <w:sz w:val="16"/>
          <w:szCs w:val="16"/>
          <w:u w:val="single"/>
        </w:rPr>
        <w:t>)</w:t>
      </w:r>
    </w:p>
    <w:p w14:paraId="49ECC3A6" w14:textId="0A8C2AE1"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 13. Se não houver dúvida quanto à identificação do imóvel</w:t>
      </w:r>
      <w:r w:rsidRPr="00590B1C">
        <w:rPr>
          <w:rFonts w:ascii="Book Antiqua" w:eastAsia="Times New Roman" w:hAnsi="Book Antiqua" w:cs="Times New Roman"/>
          <w:sz w:val="16"/>
          <w:szCs w:val="16"/>
          <w:lang w:eastAsia="pt-BR"/>
        </w:rPr>
        <w:t>: </w:t>
      </w:r>
      <w:hyperlink r:id="rId608" w:anchor="art11" w:history="1">
        <w:r w:rsidRPr="00590B1C">
          <w:rPr>
            <w:rStyle w:val="Hyperlink"/>
            <w:rFonts w:ascii="Book Antiqua" w:eastAsia="Times New Roman" w:hAnsi="Book Antiqua" w:cs="Times New Roman"/>
            <w:sz w:val="16"/>
            <w:szCs w:val="16"/>
            <w:lang w:eastAsia="pt-BR"/>
          </w:rPr>
          <w:t>(Redação dada pela Lei nº 14.382, de 2022)</w:t>
        </w:r>
      </w:hyperlink>
    </w:p>
    <w:p w14:paraId="1B1A9ABD" w14:textId="7747AFA2"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 xml:space="preserve">I - o título anterior à retificação poderá ser levado a registro desde que requerido pelo adquirente, promovendo-se o registro em conformidade com a nova descrição; </w:t>
      </w:r>
      <w:r w:rsidRPr="00A00DF0">
        <w:rPr>
          <w:rFonts w:ascii="Book Antiqua" w:eastAsia="Times New Roman" w:hAnsi="Book Antiqua" w:cs="Times New Roman"/>
          <w:sz w:val="18"/>
          <w:szCs w:val="18"/>
          <w:lang w:eastAsia="pt-BR"/>
        </w:rPr>
        <w:t>e </w:t>
      </w:r>
      <w:hyperlink r:id="rId609"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66AEF98F" w14:textId="77777777"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 xml:space="preserve">II - </w:t>
      </w:r>
      <w:proofErr w:type="gramStart"/>
      <w:r w:rsidRPr="00A00DF0">
        <w:rPr>
          <w:rFonts w:ascii="Book Antiqua" w:eastAsia="Times New Roman" w:hAnsi="Book Antiqua" w:cs="Times New Roman"/>
          <w:sz w:val="19"/>
          <w:szCs w:val="19"/>
          <w:lang w:eastAsia="pt-BR"/>
        </w:rPr>
        <w:t>a</w:t>
      </w:r>
      <w:proofErr w:type="gramEnd"/>
      <w:r w:rsidRPr="00A00DF0">
        <w:rPr>
          <w:rFonts w:ascii="Book Antiqua" w:eastAsia="Times New Roman" w:hAnsi="Book Antiqua" w:cs="Times New Roman"/>
          <w:sz w:val="19"/>
          <w:szCs w:val="19"/>
          <w:lang w:eastAsia="pt-BR"/>
        </w:rPr>
        <w:t xml:space="preserve"> prenotação do título anterior à retificação será prorrogada durante a análise da retificação de registro</w:t>
      </w:r>
      <w:r w:rsidRPr="00590B1C">
        <w:rPr>
          <w:rFonts w:ascii="Book Antiqua" w:eastAsia="Times New Roman" w:hAnsi="Book Antiqua" w:cs="Times New Roman"/>
          <w:sz w:val="16"/>
          <w:szCs w:val="16"/>
          <w:lang w:eastAsia="pt-BR"/>
        </w:rPr>
        <w:t>.    </w:t>
      </w:r>
      <w:hyperlink r:id="rId610"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57682D0A" w14:textId="47F6B8D6"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highlight w:val="magenta"/>
          <w:lang w:eastAsia="pt-BR"/>
        </w:rPr>
        <w:t>§ 14</w:t>
      </w: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lang w:eastAsia="pt-BR"/>
        </w:rPr>
        <w:t>Verificado a qualquer tempo não serem verdadeiros os fatos constantes do memorial descritivo, responderão os requerentes e o profissional que o elaborou pelos prejuízos causados, independentemente das sanções disciplinares e penais</w:t>
      </w:r>
      <w:r w:rsidRPr="00590B1C">
        <w:rPr>
          <w:rFonts w:ascii="Book Antiqua" w:eastAsia="Times New Roman" w:hAnsi="Book Antiqua" w:cs="Times New Roman"/>
          <w:sz w:val="16"/>
          <w:szCs w:val="16"/>
          <w:lang w:eastAsia="pt-BR"/>
        </w:rPr>
        <w:t>.</w:t>
      </w:r>
      <w:r w:rsidR="00A962FF" w:rsidRPr="00590B1C">
        <w:rPr>
          <w:rFonts w:ascii="Book Antiqua" w:eastAsia="Times New Roman" w:hAnsi="Book Antiqua" w:cs="Times New Roman"/>
          <w:sz w:val="16"/>
          <w:szCs w:val="16"/>
          <w:lang w:eastAsia="pt-BR"/>
        </w:rPr>
        <w:t xml:space="preserve"> </w:t>
      </w:r>
      <w:hyperlink r:id="rId611"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A962FF" w:rsidRPr="00590B1C">
        <w:rPr>
          <w:rFonts w:ascii="Book Antiqua" w:eastAsia="Times New Roman" w:hAnsi="Book Antiqua" w:cs="Times New Roman"/>
          <w:color w:val="0000FF"/>
          <w:sz w:val="16"/>
          <w:szCs w:val="16"/>
          <w:lang w:eastAsia="pt-BR"/>
        </w:rPr>
        <w:t xml:space="preserve"> </w:t>
      </w:r>
      <w:r w:rsidR="00A962FF" w:rsidRPr="00590B1C">
        <w:rPr>
          <w:rFonts w:ascii="Book Antiqua" w:eastAsia="Times New Roman" w:hAnsi="Book Antiqua" w:cs="Arial"/>
          <w:b/>
          <w:bCs/>
          <w:color w:val="FF0000"/>
          <w:sz w:val="16"/>
          <w:szCs w:val="16"/>
          <w:u w:val="single"/>
          <w:lang w:eastAsia="pt-BR"/>
        </w:rPr>
        <w:t>(Cartórios/TJSP-201</w:t>
      </w:r>
      <w:r w:rsidR="002A7BFB">
        <w:rPr>
          <w:rFonts w:ascii="Book Antiqua" w:eastAsia="Times New Roman" w:hAnsi="Book Antiqua" w:cs="Arial"/>
          <w:b/>
          <w:bCs/>
          <w:color w:val="FF0000"/>
          <w:sz w:val="16"/>
          <w:szCs w:val="16"/>
          <w:u w:val="single"/>
          <w:lang w:eastAsia="pt-BR"/>
        </w:rPr>
        <w:t>4</w:t>
      </w:r>
      <w:r w:rsidR="00A962FF" w:rsidRPr="00590B1C">
        <w:rPr>
          <w:rFonts w:ascii="Book Antiqua" w:eastAsia="Times New Roman" w:hAnsi="Book Antiqua" w:cs="Arial"/>
          <w:b/>
          <w:bCs/>
          <w:color w:val="FF0000"/>
          <w:sz w:val="16"/>
          <w:szCs w:val="16"/>
          <w:u w:val="single"/>
          <w:lang w:eastAsia="pt-BR"/>
        </w:rPr>
        <w:t>)</w:t>
      </w:r>
    </w:p>
    <w:p w14:paraId="5294ACB4" w14:textId="68A7D36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highlight w:val="magenta"/>
          <w:lang w:eastAsia="pt-BR"/>
        </w:rPr>
        <w:t>§ 15</w:t>
      </w: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lang w:eastAsia="pt-BR"/>
        </w:rPr>
        <w:t xml:space="preserve">Não são </w:t>
      </w:r>
      <w:proofErr w:type="gramStart"/>
      <w:r w:rsidRPr="00A962FF">
        <w:rPr>
          <w:rFonts w:ascii="Book Antiqua" w:eastAsia="Times New Roman" w:hAnsi="Book Antiqua" w:cs="Times New Roman"/>
          <w:b/>
          <w:bCs/>
          <w:sz w:val="19"/>
          <w:szCs w:val="19"/>
          <w:lang w:eastAsia="pt-BR"/>
        </w:rPr>
        <w:t>devidos</w:t>
      </w:r>
      <w:proofErr w:type="gramEnd"/>
      <w:r w:rsidRPr="00A962FF">
        <w:rPr>
          <w:rFonts w:ascii="Book Antiqua" w:eastAsia="Times New Roman" w:hAnsi="Book Antiqua" w:cs="Times New Roman"/>
          <w:b/>
          <w:bCs/>
          <w:sz w:val="19"/>
          <w:szCs w:val="19"/>
          <w:lang w:eastAsia="pt-BR"/>
        </w:rPr>
        <w:t xml:space="preserve"> custas ou emolumentos notariais ou de registro decorrentes de regularização fundiária de interesse social a cargo da administração pública</w:t>
      </w:r>
      <w:r w:rsidRPr="00590B1C">
        <w:rPr>
          <w:rFonts w:ascii="Book Antiqua" w:eastAsia="Times New Roman" w:hAnsi="Book Antiqua" w:cs="Times New Roman"/>
          <w:sz w:val="16"/>
          <w:szCs w:val="16"/>
          <w:lang w:eastAsia="pt-BR"/>
        </w:rPr>
        <w:t xml:space="preserve">. </w:t>
      </w:r>
      <w:hyperlink r:id="rId612"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A962FF" w:rsidRPr="00590B1C">
        <w:rPr>
          <w:rFonts w:ascii="Book Antiqua" w:eastAsia="Times New Roman" w:hAnsi="Book Antiqua" w:cs="Times New Roman"/>
          <w:color w:val="0000FF"/>
          <w:sz w:val="16"/>
          <w:szCs w:val="16"/>
          <w:lang w:eastAsia="pt-BR"/>
        </w:rPr>
        <w:t xml:space="preserve"> </w:t>
      </w:r>
      <w:r w:rsidR="00A962FF" w:rsidRPr="00590B1C">
        <w:rPr>
          <w:rFonts w:ascii="Book Antiqua" w:eastAsia="Times New Roman" w:hAnsi="Book Antiqua" w:cs="Arial"/>
          <w:b/>
          <w:bCs/>
          <w:color w:val="FF0000"/>
          <w:sz w:val="16"/>
          <w:szCs w:val="16"/>
          <w:u w:val="single"/>
          <w:lang w:eastAsia="pt-BR"/>
        </w:rPr>
        <w:t>(Cartórios/TJSP-201</w:t>
      </w:r>
      <w:r w:rsidR="002A7BFB">
        <w:rPr>
          <w:rFonts w:ascii="Book Antiqua" w:eastAsia="Times New Roman" w:hAnsi="Book Antiqua" w:cs="Arial"/>
          <w:b/>
          <w:bCs/>
          <w:color w:val="FF0000"/>
          <w:sz w:val="16"/>
          <w:szCs w:val="16"/>
          <w:u w:val="single"/>
          <w:lang w:eastAsia="pt-BR"/>
        </w:rPr>
        <w:t>4</w:t>
      </w:r>
      <w:r w:rsidR="00A962FF" w:rsidRPr="00590B1C">
        <w:rPr>
          <w:rFonts w:ascii="Book Antiqua" w:eastAsia="Times New Roman" w:hAnsi="Book Antiqua" w:cs="Arial"/>
          <w:b/>
          <w:bCs/>
          <w:color w:val="FF0000"/>
          <w:sz w:val="16"/>
          <w:szCs w:val="16"/>
          <w:u w:val="single"/>
          <w:lang w:eastAsia="pt-BR"/>
        </w:rPr>
        <w:t>)</w:t>
      </w:r>
      <w:r w:rsidR="00750881" w:rsidRPr="00590B1C">
        <w:rPr>
          <w:rFonts w:ascii="Book Antiqua" w:eastAsia="Times New Roman" w:hAnsi="Book Antiqua" w:cs="Arial"/>
          <w:b/>
          <w:bCs/>
          <w:color w:val="FF0000"/>
          <w:sz w:val="16"/>
          <w:szCs w:val="16"/>
          <w:lang w:eastAsia="pt-BR"/>
        </w:rPr>
        <w:t xml:space="preserve"> </w:t>
      </w:r>
    </w:p>
    <w:p w14:paraId="2CB24797" w14:textId="5670E6A5" w:rsidR="009E1DDC" w:rsidRPr="00590B1C"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557F1">
        <w:rPr>
          <w:rFonts w:ascii="Book Antiqua" w:eastAsia="Times New Roman" w:hAnsi="Book Antiqua" w:cs="Times New Roman"/>
          <w:b/>
          <w:bCs/>
          <w:color w:val="000000"/>
          <w:sz w:val="19"/>
          <w:szCs w:val="19"/>
          <w:highlight w:val="magenta"/>
          <w:lang w:eastAsia="pt-BR"/>
        </w:rPr>
        <w:t>§ 16</w:t>
      </w:r>
      <w:r w:rsidRPr="00E557F1">
        <w:rPr>
          <w:rFonts w:ascii="Book Antiqua" w:eastAsia="Times New Roman" w:hAnsi="Book Antiqua" w:cs="Times New Roman"/>
          <w:b/>
          <w:bCs/>
          <w:color w:val="000000"/>
          <w:sz w:val="19"/>
          <w:szCs w:val="19"/>
          <w:lang w:eastAsia="pt-BR"/>
        </w:rPr>
        <w:t>.  Na retificação de que trata o inciso II do caput, serão considerados confrontantes somente os confinantes de divisas que forem alcançadas pela inserção ou alteração de medidas perimetrais</w:t>
      </w:r>
      <w:r w:rsidRPr="00590B1C">
        <w:rPr>
          <w:rFonts w:ascii="Book Antiqua" w:eastAsia="Times New Roman" w:hAnsi="Book Antiqua" w:cs="Times New Roman"/>
          <w:b/>
          <w:bCs/>
          <w:color w:val="000000"/>
          <w:sz w:val="16"/>
          <w:szCs w:val="16"/>
          <w:lang w:eastAsia="pt-BR"/>
        </w:rPr>
        <w:t>.</w:t>
      </w:r>
      <w:r w:rsidRPr="00590B1C">
        <w:rPr>
          <w:rFonts w:ascii="Book Antiqua" w:eastAsia="Times New Roman" w:hAnsi="Book Antiqua" w:cs="Times New Roman"/>
          <w:color w:val="000000"/>
          <w:sz w:val="16"/>
          <w:szCs w:val="16"/>
          <w:lang w:eastAsia="pt-BR"/>
        </w:rPr>
        <w:t xml:space="preserve"> </w:t>
      </w:r>
      <w:hyperlink r:id="rId613" w:anchor="art4" w:history="1">
        <w:r w:rsidRPr="00590B1C">
          <w:rPr>
            <w:rFonts w:ascii="Book Antiqua" w:eastAsia="Times New Roman" w:hAnsi="Book Antiqua" w:cs="Times New Roman"/>
            <w:color w:val="0000FF"/>
            <w:sz w:val="16"/>
            <w:szCs w:val="16"/>
            <w:u w:val="single"/>
            <w:lang w:eastAsia="pt-BR"/>
          </w:rPr>
          <w:t>(Incluído pela Lei nº 12.424, de 2011)</w:t>
        </w:r>
      </w:hyperlink>
      <w:r w:rsidR="00E557F1" w:rsidRPr="00590B1C">
        <w:rPr>
          <w:rFonts w:ascii="Book Antiqua" w:eastAsia="Times New Roman" w:hAnsi="Book Antiqua" w:cs="Times New Roman"/>
          <w:color w:val="0000FF"/>
          <w:sz w:val="16"/>
          <w:szCs w:val="16"/>
          <w:lang w:eastAsia="pt-BR"/>
        </w:rPr>
        <w:t xml:space="preserve"> </w:t>
      </w:r>
      <w:bookmarkStart w:id="100" w:name="_Hlk132801078"/>
      <w:r w:rsidR="00E557F1" w:rsidRPr="00590B1C">
        <w:rPr>
          <w:rFonts w:ascii="Book Antiqua" w:eastAsia="Times New Roman" w:hAnsi="Book Antiqua" w:cs="Times New Roman"/>
          <w:b/>
          <w:bCs/>
          <w:color w:val="FF0000"/>
          <w:sz w:val="16"/>
          <w:szCs w:val="16"/>
          <w:u w:val="single"/>
          <w:lang w:eastAsia="pt-BR"/>
        </w:rPr>
        <w:t>(Cartórios/TJSP-2018)</w:t>
      </w:r>
      <w:bookmarkEnd w:id="100"/>
      <w:r w:rsidR="00CC1315" w:rsidRPr="00590B1C">
        <w:rPr>
          <w:rFonts w:ascii="Book Antiqua" w:eastAsia="Times New Roman" w:hAnsi="Book Antiqua" w:cs="Times New Roman"/>
          <w:b/>
          <w:bCs/>
          <w:color w:val="FF0000"/>
          <w:sz w:val="16"/>
          <w:szCs w:val="16"/>
          <w:lang w:eastAsia="pt-BR"/>
        </w:rPr>
        <w:t xml:space="preserve"> </w:t>
      </w:r>
      <w:r w:rsidR="00CC1315" w:rsidRPr="00590B1C">
        <w:rPr>
          <w:rFonts w:ascii="Book Antiqua" w:eastAsia="Times New Roman" w:hAnsi="Book Antiqua" w:cs="Arial"/>
          <w:b/>
          <w:bCs/>
          <w:color w:val="FF0000"/>
          <w:sz w:val="16"/>
          <w:szCs w:val="16"/>
          <w:u w:val="single"/>
          <w:lang w:eastAsia="pt-BR"/>
        </w:rPr>
        <w:t>(Cartórios/TJ</w:t>
      </w:r>
      <w:r w:rsidR="00CC1315" w:rsidRPr="00590B1C">
        <w:rPr>
          <w:rFonts w:ascii="Book Antiqua" w:hAnsi="Book Antiqua" w:cs="Arial"/>
          <w:b/>
          <w:bCs/>
          <w:color w:val="FF0000"/>
          <w:sz w:val="16"/>
          <w:szCs w:val="16"/>
          <w:u w:val="single"/>
        </w:rPr>
        <w:t>MG</w:t>
      </w:r>
      <w:r w:rsidR="00CC1315" w:rsidRPr="00590B1C">
        <w:rPr>
          <w:rFonts w:ascii="Book Antiqua" w:eastAsia="Times New Roman" w:hAnsi="Book Antiqua" w:cs="Arial"/>
          <w:b/>
          <w:bCs/>
          <w:color w:val="FF0000"/>
          <w:sz w:val="16"/>
          <w:szCs w:val="16"/>
          <w:u w:val="single"/>
          <w:lang w:eastAsia="pt-BR"/>
        </w:rPr>
        <w:t>-2019)</w:t>
      </w:r>
    </w:p>
    <w:tbl>
      <w:tblPr>
        <w:tblStyle w:val="Tabelacomgrade"/>
        <w:tblW w:w="0" w:type="auto"/>
        <w:tblLook w:val="04A0" w:firstRow="1" w:lastRow="0" w:firstColumn="1" w:lastColumn="0" w:noHBand="0" w:noVBand="1"/>
      </w:tblPr>
      <w:tblGrid>
        <w:gridCol w:w="8494"/>
      </w:tblGrid>
      <w:tr w:rsidR="00E557F1" w14:paraId="55BC98D6" w14:textId="77777777" w:rsidTr="00BA3075">
        <w:tc>
          <w:tcPr>
            <w:tcW w:w="8494" w:type="dxa"/>
            <w:shd w:val="clear" w:color="auto" w:fill="CCFFFF"/>
          </w:tcPr>
          <w:p w14:paraId="3FB9CB64" w14:textId="7F7656EE" w:rsidR="00E557F1" w:rsidRDefault="00E557F1" w:rsidP="00E557F1">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hAnsi="Book Antiqua"/>
                <w:b/>
                <w:bCs/>
                <w:sz w:val="19"/>
                <w:szCs w:val="19"/>
              </w:rPr>
              <w:t>(</w:t>
            </w:r>
            <w:r>
              <w:rPr>
                <w:rFonts w:ascii="Book Antiqua" w:hAnsi="Book Antiqua"/>
                <w:b/>
                <w:bCs/>
                <w:sz w:val="19"/>
                <w:szCs w:val="19"/>
                <w:highlight w:val="yellow"/>
              </w:rPr>
              <w:t>Cartórios/TJSP-2018-VUNESP</w:t>
            </w:r>
            <w:r>
              <w:rPr>
                <w:rFonts w:ascii="Book Antiqua" w:hAnsi="Book Antiqua"/>
                <w:b/>
                <w:bCs/>
                <w:sz w:val="19"/>
                <w:szCs w:val="19"/>
              </w:rPr>
              <w:t>)</w:t>
            </w:r>
            <w:r>
              <w:rPr>
                <w:rFonts w:ascii="Book Antiqua" w:hAnsi="Book Antiqua"/>
                <w:sz w:val="19"/>
                <w:szCs w:val="19"/>
              </w:rPr>
              <w:t xml:space="preserve">: </w:t>
            </w:r>
            <w:r w:rsidRPr="00E557F1">
              <w:rPr>
                <w:rFonts w:ascii="Book Antiqua" w:hAnsi="Book Antiqua"/>
                <w:sz w:val="19"/>
                <w:szCs w:val="19"/>
              </w:rPr>
              <w:t>Na retificação extrajudicial da descrição do imóvel urbano, em que houver modificação das medidas perimetrais, em relação aos confrontantes que não manifestaram a anuência na planta,</w:t>
            </w:r>
            <w:r>
              <w:rPr>
                <w:rFonts w:ascii="Book Antiqua" w:hAnsi="Book Antiqua"/>
                <w:sz w:val="19"/>
                <w:szCs w:val="19"/>
              </w:rPr>
              <w:t xml:space="preserve"> </w:t>
            </w:r>
            <w:r w:rsidRPr="00E557F1">
              <w:rPr>
                <w:rFonts w:ascii="Book Antiqua" w:hAnsi="Book Antiqua"/>
                <w:sz w:val="19"/>
                <w:szCs w:val="19"/>
              </w:rPr>
              <w:t>deverão ser notificados apenas aqueles das divisas alcançadas pelas alterações.</w:t>
            </w:r>
            <w:r>
              <w:rPr>
                <w:rFonts w:ascii="Book Antiqua" w:hAnsi="Book Antiqua"/>
                <w:sz w:val="19"/>
                <w:szCs w:val="19"/>
              </w:rPr>
              <w:t xml:space="preserve"> </w:t>
            </w:r>
            <w:r>
              <w:rPr>
                <w:rFonts w:ascii="Book Antiqua" w:hAnsi="Book Antiqua"/>
                <w:b/>
                <w:bCs/>
                <w:sz w:val="19"/>
                <w:szCs w:val="19"/>
              </w:rPr>
              <w:t xml:space="preserve">BL: art. 213, </w:t>
            </w:r>
            <w:r>
              <w:rPr>
                <w:rFonts w:ascii="Book Antiqua" w:hAnsi="Book Antiqua"/>
                <w:b/>
                <w:bCs/>
                <w:i/>
                <w:iCs/>
                <w:sz w:val="19"/>
                <w:szCs w:val="19"/>
              </w:rPr>
              <w:t>caput</w:t>
            </w:r>
            <w:r>
              <w:rPr>
                <w:rFonts w:ascii="Book Antiqua" w:hAnsi="Book Antiqua"/>
                <w:b/>
                <w:bCs/>
                <w:sz w:val="19"/>
                <w:szCs w:val="19"/>
              </w:rPr>
              <w:t>, II e §16, LRP.</w:t>
            </w:r>
          </w:p>
        </w:tc>
      </w:tr>
    </w:tbl>
    <w:p w14:paraId="18CB4CB4" w14:textId="2DFB2EF3" w:rsidR="000168C7" w:rsidRPr="000168C7" w:rsidRDefault="000168C7" w:rsidP="00210C5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68C7">
        <w:rPr>
          <w:rFonts w:ascii="Book Antiqua" w:eastAsia="Times New Roman" w:hAnsi="Book Antiqua" w:cs="Times New Roman"/>
          <w:sz w:val="19"/>
          <w:szCs w:val="19"/>
          <w:lang w:eastAsia="pt-BR"/>
        </w:rPr>
        <w:t xml:space="preserve">§ </w:t>
      </w:r>
      <w:proofErr w:type="gramStart"/>
      <w:r w:rsidRPr="000168C7">
        <w:rPr>
          <w:rFonts w:ascii="Book Antiqua" w:eastAsia="Times New Roman" w:hAnsi="Book Antiqua" w:cs="Times New Roman"/>
          <w:sz w:val="19"/>
          <w:szCs w:val="19"/>
          <w:lang w:eastAsia="pt-BR"/>
        </w:rPr>
        <w:t>17  Se</w:t>
      </w:r>
      <w:proofErr w:type="gramEnd"/>
      <w:r w:rsidRPr="000168C7">
        <w:rPr>
          <w:rFonts w:ascii="Book Antiqua" w:eastAsia="Times New Roman" w:hAnsi="Book Antiqua" w:cs="Times New Roman"/>
          <w:sz w:val="19"/>
          <w:szCs w:val="19"/>
          <w:lang w:eastAsia="pt-BR"/>
        </w:rPr>
        <w:t xml:space="preserve">, realizadas buscas, não for possível identificar os titulares do domínio dos imóveis confrontantes do imóvel retificando, definidos no § 10, deverá ser colhida a anuência de eventual </w:t>
      </w:r>
      <w:r w:rsidRPr="000168C7">
        <w:rPr>
          <w:rFonts w:ascii="Book Antiqua" w:eastAsia="Times New Roman" w:hAnsi="Book Antiqua" w:cs="Times New Roman"/>
          <w:sz w:val="19"/>
          <w:szCs w:val="19"/>
          <w:lang w:eastAsia="pt-BR"/>
        </w:rPr>
        <w:lastRenderedPageBreak/>
        <w:t>ocupante, devendo os interessados não identificados ser notificados por meio de edital eletrônico, publicado 1 (uma) vez na internet, para se manifestarem no prazo de 15 (quinze) dias úteis, com as implicações previstas no § 4º deste artigo</w:t>
      </w:r>
      <w:r w:rsidRPr="000168C7">
        <w:rPr>
          <w:rFonts w:ascii="Book Antiqua" w:eastAsia="Times New Roman" w:hAnsi="Book Antiqua" w:cs="Times New Roman"/>
          <w:sz w:val="16"/>
          <w:szCs w:val="16"/>
          <w:lang w:eastAsia="pt-BR"/>
        </w:rPr>
        <w:t>.      </w:t>
      </w:r>
      <w:hyperlink r:id="rId614" w:anchor="art23" w:history="1">
        <w:r w:rsidRPr="000168C7">
          <w:rPr>
            <w:rStyle w:val="Hyperlink"/>
            <w:rFonts w:ascii="Book Antiqua" w:eastAsia="Times New Roman" w:hAnsi="Book Antiqua" w:cs="Times New Roman"/>
            <w:sz w:val="16"/>
            <w:szCs w:val="16"/>
            <w:lang w:eastAsia="pt-BR"/>
          </w:rPr>
          <w:t>(Incluído pela Lei nº 14.620, de 2023)</w:t>
        </w:r>
      </w:hyperlink>
    </w:p>
    <w:p w14:paraId="4E71294C" w14:textId="40899C96" w:rsidR="009E1DDC" w:rsidRPr="00590B1C" w:rsidRDefault="009E1DDC" w:rsidP="00210C5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B576E1">
        <w:rPr>
          <w:rFonts w:ascii="Book Antiqua" w:eastAsia="Times New Roman" w:hAnsi="Book Antiqua" w:cs="Times New Roman"/>
          <w:b/>
          <w:bCs/>
          <w:sz w:val="19"/>
          <w:szCs w:val="19"/>
          <w:highlight w:val="magenta"/>
          <w:lang w:eastAsia="pt-BR"/>
        </w:rPr>
        <w:t>Art. 214</w:t>
      </w:r>
      <w:r w:rsidR="00B576E1">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B576E1">
        <w:rPr>
          <w:rFonts w:ascii="Book Antiqua" w:eastAsia="Times New Roman" w:hAnsi="Book Antiqua" w:cs="Times New Roman"/>
          <w:b/>
          <w:bCs/>
          <w:sz w:val="19"/>
          <w:szCs w:val="19"/>
          <w:lang w:eastAsia="pt-BR"/>
        </w:rPr>
        <w:t>As nulidades de pleno direito do registro, uma vez provadas, invalidam-no, independentemente de ação direta</w:t>
      </w:r>
      <w:r w:rsidRPr="00590B1C">
        <w:rPr>
          <w:rFonts w:ascii="Book Antiqua" w:eastAsia="Times New Roman" w:hAnsi="Book Antiqua" w:cs="Times New Roman"/>
          <w:sz w:val="16"/>
          <w:szCs w:val="16"/>
          <w:lang w:eastAsia="pt-BR"/>
        </w:rPr>
        <w:t xml:space="preserve">. </w:t>
      </w:r>
      <w:hyperlink r:id="rId615" w:anchor="art205" w:history="1">
        <w:r w:rsidRPr="00590B1C">
          <w:rPr>
            <w:rFonts w:ascii="Book Antiqua" w:eastAsia="Times New Roman" w:hAnsi="Book Antiqua" w:cs="Times New Roman"/>
            <w:color w:val="0000FF"/>
            <w:sz w:val="16"/>
            <w:szCs w:val="16"/>
            <w:u w:val="single"/>
            <w:lang w:eastAsia="pt-BR"/>
          </w:rPr>
          <w:t>(Renumerado do art. 215 com nova redação pela Lei nº 6.216, de 1975).</w:t>
        </w:r>
      </w:hyperlink>
      <w:r w:rsidR="00EC5DFC" w:rsidRPr="00590B1C">
        <w:rPr>
          <w:rFonts w:ascii="Book Antiqua" w:eastAsia="Times New Roman" w:hAnsi="Book Antiqua" w:cs="Times New Roman"/>
          <w:color w:val="0000FF"/>
          <w:sz w:val="16"/>
          <w:szCs w:val="16"/>
          <w:lang w:eastAsia="pt-BR"/>
        </w:rPr>
        <w:t xml:space="preserve"> </w:t>
      </w:r>
      <w:r w:rsidR="004503F6" w:rsidRPr="00590B1C">
        <w:rPr>
          <w:rFonts w:ascii="Book Antiqua" w:hAnsi="Book Antiqua"/>
          <w:b/>
          <w:bCs/>
          <w:color w:val="FF0000"/>
          <w:sz w:val="16"/>
          <w:szCs w:val="16"/>
          <w:u w:val="single"/>
        </w:rPr>
        <w:t>(Cartórios/TJDFT-2014)</w:t>
      </w:r>
      <w:r w:rsidR="00B05532" w:rsidRPr="00590B1C">
        <w:rPr>
          <w:rFonts w:ascii="Book Antiqua" w:hAnsi="Book Antiqua" w:cs="Times New Roman"/>
          <w:b/>
          <w:color w:val="FF0000"/>
          <w:sz w:val="16"/>
          <w:szCs w:val="16"/>
        </w:rPr>
        <w:t xml:space="preserve"> </w:t>
      </w:r>
      <w:bookmarkStart w:id="101" w:name="_Hlk100762206"/>
      <w:r w:rsidR="00B576E1" w:rsidRPr="00590B1C">
        <w:rPr>
          <w:rFonts w:ascii="Book Antiqua" w:eastAsia="Times New Roman" w:hAnsi="Book Antiqua" w:cs="Times New Roman"/>
          <w:b/>
          <w:color w:val="FF0000"/>
          <w:sz w:val="16"/>
          <w:szCs w:val="16"/>
          <w:u w:val="single"/>
          <w:lang w:eastAsia="pt-BR"/>
        </w:rPr>
        <w:t>(Cartórios/TJSP-2016)</w:t>
      </w:r>
      <w:bookmarkEnd w:id="101"/>
      <w:r w:rsidR="00C37182" w:rsidRPr="00590B1C">
        <w:rPr>
          <w:rFonts w:ascii="Book Antiqua" w:eastAsia="Times New Roman" w:hAnsi="Book Antiqua" w:cs="Times New Roman"/>
          <w:b/>
          <w:color w:val="FF0000"/>
          <w:sz w:val="16"/>
          <w:szCs w:val="16"/>
          <w:lang w:eastAsia="pt-BR"/>
        </w:rPr>
        <w:t xml:space="preserve"> </w:t>
      </w:r>
      <w:bookmarkStart w:id="102" w:name="_Hlk133163833"/>
      <w:r w:rsidR="00C37182" w:rsidRPr="00590B1C">
        <w:rPr>
          <w:rFonts w:ascii="Book Antiqua" w:eastAsia="Times New Roman" w:hAnsi="Book Antiqua" w:cs="Times New Roman"/>
          <w:b/>
          <w:bCs/>
          <w:color w:val="FF0000"/>
          <w:sz w:val="16"/>
          <w:szCs w:val="16"/>
          <w:u w:val="single"/>
          <w:lang w:eastAsia="pt-BR"/>
        </w:rPr>
        <w:t>(Cartórios/TJSC-2021)</w:t>
      </w:r>
      <w:bookmarkEnd w:id="102"/>
    </w:p>
    <w:p w14:paraId="664A2059" w14:textId="77777777" w:rsidR="009E1DDC" w:rsidRPr="00590B1C" w:rsidRDefault="009E1DDC" w:rsidP="00210C56">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1</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A nulidade será decretada depois de ouvidos os atingidos</w:t>
      </w:r>
      <w:r w:rsidRPr="00590B1C">
        <w:rPr>
          <w:rFonts w:ascii="Book Antiqua" w:eastAsia="Times New Roman" w:hAnsi="Book Antiqua" w:cs="Times New Roman"/>
          <w:sz w:val="16"/>
          <w:szCs w:val="16"/>
          <w:lang w:eastAsia="pt-BR"/>
        </w:rPr>
        <w:t xml:space="preserve">. </w:t>
      </w:r>
      <w:hyperlink r:id="rId616" w:anchor="art59" w:history="1">
        <w:r w:rsidRPr="00590B1C">
          <w:rPr>
            <w:rFonts w:ascii="Book Antiqua" w:eastAsia="Times New Roman" w:hAnsi="Book Antiqua" w:cs="Times New Roman"/>
            <w:color w:val="0000FF"/>
            <w:sz w:val="16"/>
            <w:szCs w:val="16"/>
            <w:u w:val="single"/>
            <w:lang w:eastAsia="pt-BR"/>
          </w:rPr>
          <w:t>(Incluído pela Lei nº 10.931, de 2004)</w:t>
        </w:r>
      </w:hyperlink>
    </w:p>
    <w:p w14:paraId="44C7EB12" w14:textId="77777777" w:rsidR="009E1DDC" w:rsidRPr="00590B1C" w:rsidRDefault="009E1DDC" w:rsidP="00210C56">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2</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Da decisão tomada no caso do § 1</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caberá apelação ou agravo conforme o caso</w:t>
      </w:r>
      <w:r w:rsidRPr="00590B1C">
        <w:rPr>
          <w:rFonts w:ascii="Book Antiqua" w:eastAsia="Times New Roman" w:hAnsi="Book Antiqua" w:cs="Times New Roman"/>
          <w:sz w:val="16"/>
          <w:szCs w:val="16"/>
          <w:lang w:eastAsia="pt-BR"/>
        </w:rPr>
        <w:t xml:space="preserve">. </w:t>
      </w:r>
      <w:hyperlink r:id="rId617" w:anchor="art59" w:history="1">
        <w:r w:rsidRPr="00590B1C">
          <w:rPr>
            <w:rFonts w:ascii="Book Antiqua" w:eastAsia="Times New Roman" w:hAnsi="Book Antiqua" w:cs="Times New Roman"/>
            <w:color w:val="0000FF"/>
            <w:sz w:val="16"/>
            <w:szCs w:val="16"/>
            <w:u w:val="single"/>
            <w:lang w:eastAsia="pt-BR"/>
          </w:rPr>
          <w:t>(Incluído pela Lei nº 10.931, de 2004)</w:t>
        </w:r>
      </w:hyperlink>
    </w:p>
    <w:p w14:paraId="4491EB3A" w14:textId="7A49098B" w:rsidR="009E1DDC" w:rsidRPr="00590B1C" w:rsidRDefault="009E1DDC" w:rsidP="00210C56">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871B5C">
        <w:rPr>
          <w:rFonts w:ascii="Book Antiqua" w:eastAsia="Times New Roman" w:hAnsi="Book Antiqua" w:cs="Times New Roman"/>
          <w:b/>
          <w:bCs/>
          <w:sz w:val="19"/>
          <w:szCs w:val="19"/>
          <w:highlight w:val="magenta"/>
          <w:lang w:eastAsia="pt-BR"/>
        </w:rPr>
        <w:t>§ 3</w:t>
      </w:r>
      <w:r w:rsidRPr="00871B5C">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871B5C">
        <w:rPr>
          <w:rFonts w:ascii="Book Antiqua" w:eastAsia="Times New Roman" w:hAnsi="Book Antiqua" w:cs="Times New Roman"/>
          <w:b/>
          <w:bCs/>
          <w:sz w:val="19"/>
          <w:szCs w:val="19"/>
          <w:lang w:eastAsia="pt-BR"/>
        </w:rPr>
        <w:t>Se o juiz entender que a superveniência de novos registros poderá causar danos de difícil reparação poderá determinar de ofício, a qualquer momento, ainda que sem oitiva das partes, o bloqueio da matrícula do imóvel</w:t>
      </w:r>
      <w:r w:rsidRPr="00590B1C">
        <w:rPr>
          <w:rFonts w:ascii="Book Antiqua" w:eastAsia="Times New Roman" w:hAnsi="Book Antiqua" w:cs="Times New Roman"/>
          <w:sz w:val="16"/>
          <w:szCs w:val="16"/>
          <w:lang w:eastAsia="pt-BR"/>
        </w:rPr>
        <w:t xml:space="preserve">. </w:t>
      </w:r>
      <w:hyperlink r:id="rId618"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B05532" w:rsidRPr="00590B1C">
        <w:rPr>
          <w:rFonts w:ascii="Book Antiqua" w:eastAsia="Times New Roman" w:hAnsi="Book Antiqua" w:cs="Times New Roman"/>
          <w:color w:val="0000FF"/>
          <w:sz w:val="16"/>
          <w:szCs w:val="16"/>
          <w:lang w:eastAsia="pt-BR"/>
        </w:rPr>
        <w:t xml:space="preserve"> </w:t>
      </w:r>
      <w:r w:rsidR="00871B5C" w:rsidRPr="00590B1C">
        <w:rPr>
          <w:rFonts w:ascii="Book Antiqua" w:hAnsi="Book Antiqua"/>
          <w:b/>
          <w:color w:val="FF0000"/>
          <w:sz w:val="16"/>
          <w:szCs w:val="16"/>
          <w:u w:val="single"/>
        </w:rPr>
        <w:t>(Cartórios/TJSP-2014)</w:t>
      </w:r>
    </w:p>
    <w:p w14:paraId="2CF9FA2C" w14:textId="19990E13" w:rsidR="009E1DDC" w:rsidRPr="00590B1C" w:rsidRDefault="009E1DDC" w:rsidP="00210C56">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80BA9">
        <w:rPr>
          <w:rFonts w:ascii="Book Antiqua" w:eastAsia="Times New Roman" w:hAnsi="Book Antiqua" w:cs="Times New Roman"/>
          <w:b/>
          <w:bCs/>
          <w:sz w:val="19"/>
          <w:szCs w:val="19"/>
          <w:highlight w:val="magenta"/>
          <w:lang w:eastAsia="pt-BR"/>
        </w:rPr>
        <w:t>§ 4</w:t>
      </w:r>
      <w:r w:rsidRPr="00E80BA9">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E80BA9">
        <w:rPr>
          <w:rFonts w:ascii="Book Antiqua" w:eastAsia="Times New Roman" w:hAnsi="Book Antiqua" w:cs="Times New Roman"/>
          <w:b/>
          <w:bCs/>
          <w:sz w:val="19"/>
          <w:szCs w:val="19"/>
          <w:lang w:eastAsia="pt-BR"/>
        </w:rPr>
        <w:t>Bloqueada a matrícula, o oficial não poderá mais nela praticar qualquer ato, salvo com autorização judicial, permitindo-se, todavia, aos interessados a prenotação de seus títulos, que ficarão com o prazo prorrogado até a solução do bloqueio</w:t>
      </w:r>
      <w:r w:rsidRPr="00590B1C">
        <w:rPr>
          <w:rFonts w:ascii="Book Antiqua" w:eastAsia="Times New Roman" w:hAnsi="Book Antiqua" w:cs="Times New Roman"/>
          <w:sz w:val="16"/>
          <w:szCs w:val="16"/>
          <w:lang w:eastAsia="pt-BR"/>
        </w:rPr>
        <w:t xml:space="preserve">. </w:t>
      </w:r>
      <w:hyperlink r:id="rId619"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E80BA9" w:rsidRPr="00590B1C">
        <w:rPr>
          <w:rFonts w:ascii="Book Antiqua" w:eastAsia="Times New Roman" w:hAnsi="Book Antiqua" w:cs="Times New Roman"/>
          <w:color w:val="0000FF"/>
          <w:sz w:val="16"/>
          <w:szCs w:val="16"/>
          <w:lang w:eastAsia="pt-BR"/>
        </w:rPr>
        <w:t xml:space="preserve"> </w:t>
      </w:r>
      <w:r w:rsidR="006A14EF" w:rsidRPr="00590B1C">
        <w:rPr>
          <w:rFonts w:ascii="Book Antiqua" w:eastAsia="Times New Roman" w:hAnsi="Book Antiqua" w:cs="Times New Roman"/>
          <w:b/>
          <w:bCs/>
          <w:color w:val="FF0000"/>
          <w:sz w:val="16"/>
          <w:szCs w:val="16"/>
          <w:u w:val="single"/>
          <w:lang w:eastAsia="pt-BR"/>
        </w:rPr>
        <w:t>(Cartórios/TJS</w:t>
      </w:r>
      <w:r w:rsidR="002A7BFB">
        <w:rPr>
          <w:rFonts w:ascii="Book Antiqua" w:eastAsia="Times New Roman" w:hAnsi="Book Antiqua" w:cs="Times New Roman"/>
          <w:b/>
          <w:bCs/>
          <w:color w:val="FF0000"/>
          <w:sz w:val="16"/>
          <w:szCs w:val="16"/>
          <w:u w:val="single"/>
          <w:lang w:eastAsia="pt-BR"/>
        </w:rPr>
        <w:t>P</w:t>
      </w:r>
      <w:r w:rsidR="006A14EF" w:rsidRPr="00590B1C">
        <w:rPr>
          <w:rFonts w:ascii="Book Antiqua" w:eastAsia="Times New Roman" w:hAnsi="Book Antiqua" w:cs="Times New Roman"/>
          <w:b/>
          <w:bCs/>
          <w:color w:val="FF0000"/>
          <w:sz w:val="16"/>
          <w:szCs w:val="16"/>
          <w:u w:val="single"/>
          <w:lang w:eastAsia="pt-BR"/>
        </w:rPr>
        <w:t>-2014)</w:t>
      </w:r>
    </w:p>
    <w:p w14:paraId="0CFF2542" w14:textId="23466B5C" w:rsidR="009E1DDC" w:rsidRPr="008862CE" w:rsidRDefault="009E1DDC" w:rsidP="00210C5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750540">
        <w:rPr>
          <w:rFonts w:ascii="Book Antiqua" w:eastAsia="Times New Roman" w:hAnsi="Book Antiqua" w:cs="Times New Roman"/>
          <w:sz w:val="19"/>
          <w:szCs w:val="19"/>
          <w:lang w:eastAsia="pt-BR"/>
        </w:rPr>
        <w:t xml:space="preserve">        </w:t>
      </w:r>
      <w:r w:rsidRPr="00B576E1">
        <w:rPr>
          <w:rFonts w:ascii="Book Antiqua" w:eastAsia="Times New Roman" w:hAnsi="Book Antiqua" w:cs="Times New Roman"/>
          <w:b/>
          <w:bCs/>
          <w:sz w:val="19"/>
          <w:szCs w:val="19"/>
          <w:highlight w:val="magenta"/>
          <w:lang w:eastAsia="pt-BR"/>
        </w:rPr>
        <w:t>§ 5</w:t>
      </w:r>
      <w:r w:rsidRPr="00B576E1">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B576E1">
        <w:rPr>
          <w:rFonts w:ascii="Book Antiqua" w:eastAsia="Times New Roman" w:hAnsi="Book Antiqua" w:cs="Times New Roman"/>
          <w:b/>
          <w:bCs/>
          <w:sz w:val="19"/>
          <w:szCs w:val="19"/>
          <w:lang w:eastAsia="pt-BR"/>
        </w:rPr>
        <w:t>A nulidade não será decretada se atingir terceiro de boa-fé que já tiver preenchido as condições de usucapião do imóvel</w:t>
      </w:r>
      <w:r w:rsidRPr="00590B1C">
        <w:rPr>
          <w:rFonts w:ascii="Book Antiqua" w:eastAsia="Times New Roman" w:hAnsi="Book Antiqua" w:cs="Times New Roman"/>
          <w:sz w:val="16"/>
          <w:szCs w:val="16"/>
          <w:lang w:eastAsia="pt-BR"/>
        </w:rPr>
        <w:t xml:space="preserve">. </w:t>
      </w:r>
      <w:hyperlink r:id="rId620"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4503F6" w:rsidRPr="00590B1C">
        <w:rPr>
          <w:rFonts w:ascii="Book Antiqua" w:eastAsia="Times New Roman" w:hAnsi="Book Antiqua" w:cs="Times New Roman"/>
          <w:color w:val="0000FF"/>
          <w:sz w:val="16"/>
          <w:szCs w:val="16"/>
          <w:lang w:eastAsia="pt-BR"/>
        </w:rPr>
        <w:t xml:space="preserve"> </w:t>
      </w:r>
      <w:r w:rsidR="004503F6" w:rsidRPr="00590B1C">
        <w:rPr>
          <w:rFonts w:ascii="Book Antiqua" w:hAnsi="Book Antiqua"/>
          <w:b/>
          <w:bCs/>
          <w:color w:val="FF0000"/>
          <w:sz w:val="16"/>
          <w:szCs w:val="16"/>
          <w:u w:val="single"/>
        </w:rPr>
        <w:t>(Cartórios/TJDFT-2014)</w:t>
      </w:r>
      <w:r w:rsidR="00B576E1" w:rsidRPr="00590B1C">
        <w:rPr>
          <w:rFonts w:ascii="Book Antiqua" w:eastAsia="Times New Roman" w:hAnsi="Book Antiqua" w:cs="Times New Roman"/>
          <w:color w:val="0000FF"/>
          <w:sz w:val="16"/>
          <w:szCs w:val="16"/>
          <w:lang w:eastAsia="pt-BR"/>
        </w:rPr>
        <w:t xml:space="preserve"> </w:t>
      </w:r>
      <w:r w:rsidR="00B576E1" w:rsidRPr="00590B1C">
        <w:rPr>
          <w:rFonts w:ascii="Book Antiqua" w:eastAsia="Times New Roman" w:hAnsi="Book Antiqua" w:cs="Times New Roman"/>
          <w:b/>
          <w:color w:val="FF0000"/>
          <w:sz w:val="16"/>
          <w:szCs w:val="16"/>
          <w:u w:val="single"/>
          <w:lang w:eastAsia="pt-BR"/>
        </w:rPr>
        <w:t>(Cartórios/TJSP-2016)</w:t>
      </w:r>
      <w:r w:rsidR="008862CE">
        <w:rPr>
          <w:rFonts w:ascii="Book Antiqua" w:eastAsia="Times New Roman" w:hAnsi="Book Antiqua" w:cs="Times New Roman"/>
          <w:b/>
          <w:color w:val="FF0000"/>
          <w:sz w:val="16"/>
          <w:szCs w:val="16"/>
          <w:lang w:eastAsia="pt-BR"/>
        </w:rPr>
        <w:t xml:space="preserve"> </w:t>
      </w:r>
      <w:bookmarkStart w:id="103" w:name="_Hlk168227980"/>
      <w:r w:rsidR="008862CE">
        <w:rPr>
          <w:rFonts w:ascii="Book Antiqua" w:eastAsia="Times New Roman" w:hAnsi="Book Antiqua" w:cs="Times New Roman"/>
          <w:b/>
          <w:color w:val="FF0000"/>
          <w:sz w:val="16"/>
          <w:szCs w:val="16"/>
          <w:u w:val="single"/>
          <w:lang w:eastAsia="pt-BR"/>
        </w:rPr>
        <w:t>(PGEAM-2022)</w:t>
      </w:r>
      <w:bookmarkEnd w:id="103"/>
    </w:p>
    <w:p w14:paraId="3344FC17" w14:textId="2A3FDE35" w:rsidR="009E1DDC" w:rsidRPr="00590B1C" w:rsidRDefault="009E1DDC" w:rsidP="00210C56">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highlight w:val="magenta"/>
          <w:lang w:eastAsia="pt-BR"/>
        </w:rPr>
        <w:t>Art. 215</w:t>
      </w:r>
      <w:r w:rsidR="00EC5DFC">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lang w:eastAsia="pt-BR"/>
        </w:rPr>
        <w:t>São nulos os registros efetuados após sentença de abertura de falência, ou do termo legal nele fixado, salvo se a apresentação tiver sido feita anteriormente</w:t>
      </w:r>
      <w:r w:rsidRPr="00590B1C">
        <w:rPr>
          <w:rFonts w:ascii="Book Antiqua" w:eastAsia="Times New Roman" w:hAnsi="Book Antiqua" w:cs="Times New Roman"/>
          <w:sz w:val="16"/>
          <w:szCs w:val="16"/>
          <w:lang w:eastAsia="pt-BR"/>
        </w:rPr>
        <w:t xml:space="preserve">. </w:t>
      </w:r>
      <w:hyperlink r:id="rId621" w:anchor="art205" w:history="1">
        <w:r w:rsidRPr="00590B1C">
          <w:rPr>
            <w:rFonts w:ascii="Book Antiqua" w:eastAsia="Times New Roman" w:hAnsi="Book Antiqua" w:cs="Times New Roman"/>
            <w:color w:val="0000FF"/>
            <w:sz w:val="16"/>
            <w:szCs w:val="16"/>
            <w:u w:val="single"/>
            <w:lang w:eastAsia="pt-BR"/>
          </w:rPr>
          <w:t>(Renumerado do art. 216 com nova redação pela Lei nº 6.216, de 1975).</w:t>
        </w:r>
      </w:hyperlink>
      <w:r w:rsidR="00EC5DFC" w:rsidRPr="00590B1C">
        <w:rPr>
          <w:rFonts w:ascii="Book Antiqua" w:eastAsia="Times New Roman" w:hAnsi="Book Antiqua" w:cs="Times New Roman"/>
          <w:color w:val="0000FF"/>
          <w:sz w:val="16"/>
          <w:szCs w:val="16"/>
          <w:lang w:eastAsia="pt-BR"/>
        </w:rPr>
        <w:t xml:space="preserve"> </w:t>
      </w:r>
      <w:r w:rsidR="00EC5DFC" w:rsidRPr="00590B1C">
        <w:rPr>
          <w:rFonts w:ascii="Book Antiqua" w:hAnsi="Book Antiqua"/>
          <w:b/>
          <w:bCs/>
          <w:color w:val="FF0000"/>
          <w:sz w:val="16"/>
          <w:szCs w:val="16"/>
          <w:u w:val="single"/>
        </w:rPr>
        <w:t>(Cartórios/TJ</w:t>
      </w:r>
      <w:r w:rsidR="002A7BFB">
        <w:rPr>
          <w:rFonts w:ascii="Book Antiqua" w:hAnsi="Book Antiqua"/>
          <w:b/>
          <w:bCs/>
          <w:color w:val="FF0000"/>
          <w:sz w:val="16"/>
          <w:szCs w:val="16"/>
          <w:u w:val="single"/>
        </w:rPr>
        <w:t>MG-2015</w:t>
      </w:r>
      <w:r w:rsidR="00EC5DFC" w:rsidRPr="00590B1C">
        <w:rPr>
          <w:rFonts w:ascii="Book Antiqua" w:hAnsi="Book Antiqua"/>
          <w:b/>
          <w:bCs/>
          <w:color w:val="FF0000"/>
          <w:sz w:val="16"/>
          <w:szCs w:val="16"/>
          <w:u w:val="single"/>
        </w:rPr>
        <w:t>)</w:t>
      </w:r>
    </w:p>
    <w:p w14:paraId="7887D126" w14:textId="471E6F5F" w:rsidR="009E1DDC" w:rsidRPr="00212540" w:rsidRDefault="009E1DDC" w:rsidP="00210C56">
      <w:pPr>
        <w:spacing w:before="100" w:beforeAutospacing="1" w:after="100" w:afterAutospacing="1" w:line="240" w:lineRule="auto"/>
        <w:jc w:val="both"/>
        <w:rPr>
          <w:rFonts w:ascii="Book Antiqua" w:eastAsia="Times New Roman" w:hAnsi="Book Antiqua" w:cs="Times New Roman"/>
          <w:sz w:val="16"/>
          <w:szCs w:val="16"/>
          <w:lang w:eastAsia="pt-BR"/>
        </w:rPr>
      </w:pPr>
      <w:r w:rsidRPr="004259C0">
        <w:rPr>
          <w:rFonts w:ascii="Book Antiqua" w:eastAsia="Times New Roman" w:hAnsi="Book Antiqua" w:cs="Times New Roman"/>
          <w:b/>
          <w:bCs/>
          <w:sz w:val="19"/>
          <w:szCs w:val="19"/>
          <w:lang w:eastAsia="pt-BR"/>
        </w:rPr>
        <w:t xml:space="preserve">        </w:t>
      </w:r>
      <w:r w:rsidRPr="004259C0">
        <w:rPr>
          <w:rFonts w:ascii="Book Antiqua" w:eastAsia="Times New Roman" w:hAnsi="Book Antiqua" w:cs="Times New Roman"/>
          <w:b/>
          <w:bCs/>
          <w:sz w:val="19"/>
          <w:szCs w:val="19"/>
          <w:highlight w:val="magenta"/>
          <w:lang w:eastAsia="pt-BR"/>
        </w:rPr>
        <w:t>Art. 216</w:t>
      </w:r>
      <w:r w:rsidR="004259C0">
        <w:rPr>
          <w:rFonts w:ascii="Book Antiqua" w:eastAsia="Times New Roman" w:hAnsi="Book Antiqua" w:cs="Times New Roman"/>
          <w:b/>
          <w:bCs/>
          <w:sz w:val="19"/>
          <w:szCs w:val="19"/>
          <w:lang w:eastAsia="pt-BR"/>
        </w:rPr>
        <w:t>.</w:t>
      </w:r>
      <w:r w:rsidRPr="004259C0">
        <w:rPr>
          <w:rFonts w:ascii="Book Antiqua" w:eastAsia="Times New Roman" w:hAnsi="Book Antiqua" w:cs="Times New Roman"/>
          <w:b/>
          <w:bCs/>
          <w:sz w:val="19"/>
          <w:szCs w:val="19"/>
          <w:lang w:eastAsia="pt-BR"/>
        </w:rPr>
        <w:t xml:space="preserve"> O registro </w:t>
      </w:r>
      <w:r w:rsidRPr="00212540">
        <w:rPr>
          <w:rFonts w:ascii="Book Antiqua" w:eastAsia="Times New Roman" w:hAnsi="Book Antiqua" w:cs="Times New Roman"/>
          <w:b/>
          <w:bCs/>
          <w:caps/>
          <w:sz w:val="19"/>
          <w:szCs w:val="19"/>
          <w:highlight w:val="green"/>
          <w:lang w:eastAsia="pt-BR"/>
        </w:rPr>
        <w:t>poderá também ser</w:t>
      </w:r>
      <w:r w:rsidRPr="004259C0">
        <w:rPr>
          <w:rFonts w:ascii="Book Antiqua" w:eastAsia="Times New Roman" w:hAnsi="Book Antiqua" w:cs="Times New Roman"/>
          <w:b/>
          <w:bCs/>
          <w:sz w:val="19"/>
          <w:szCs w:val="19"/>
          <w:lang w:eastAsia="pt-BR"/>
        </w:rPr>
        <w:t xml:space="preserve"> retificado ou anulado por sentença em processo contencioso, ou por efeito do julgado em ação de anulação ou de declaração de nulidade de ato jurídico, ou de julgado sobre fraude à execução</w:t>
      </w:r>
      <w:r w:rsidRPr="00590B1C">
        <w:rPr>
          <w:rFonts w:ascii="Book Antiqua" w:eastAsia="Times New Roman" w:hAnsi="Book Antiqua" w:cs="Times New Roman"/>
          <w:sz w:val="16"/>
          <w:szCs w:val="16"/>
          <w:lang w:eastAsia="pt-BR"/>
        </w:rPr>
        <w:t xml:space="preserve">. </w:t>
      </w:r>
      <w:hyperlink r:id="rId622" w:anchor="art205" w:history="1">
        <w:r w:rsidRPr="00590B1C">
          <w:rPr>
            <w:rFonts w:ascii="Book Antiqua" w:eastAsia="Times New Roman" w:hAnsi="Book Antiqua" w:cs="Times New Roman"/>
            <w:color w:val="0000FF"/>
            <w:sz w:val="16"/>
            <w:szCs w:val="16"/>
            <w:u w:val="single"/>
            <w:lang w:eastAsia="pt-BR"/>
          </w:rPr>
          <w:t>(Renumerado do art. 217 com nova redação pela Lei nº 6.216, de 1975).</w:t>
        </w:r>
      </w:hyperlink>
      <w:r w:rsidRPr="00590B1C">
        <w:rPr>
          <w:rFonts w:ascii="Book Antiqua" w:eastAsia="Times New Roman" w:hAnsi="Book Antiqua" w:cs="Times New Roman"/>
          <w:sz w:val="16"/>
          <w:szCs w:val="16"/>
          <w:lang w:eastAsia="pt-BR"/>
        </w:rPr>
        <w:t> </w:t>
      </w:r>
      <w:r w:rsidR="004259C0" w:rsidRPr="00590B1C">
        <w:rPr>
          <w:rFonts w:ascii="Book Antiqua" w:hAnsi="Book Antiqua" w:cs="Times New Roman"/>
          <w:b/>
          <w:color w:val="FF0000"/>
          <w:sz w:val="16"/>
          <w:szCs w:val="16"/>
          <w:u w:val="single"/>
        </w:rPr>
        <w:t>(Cartórios/TJ</w:t>
      </w:r>
      <w:r w:rsidR="002A7BFB">
        <w:rPr>
          <w:rFonts w:ascii="Book Antiqua" w:hAnsi="Book Antiqua" w:cs="Times New Roman"/>
          <w:b/>
          <w:color w:val="FF0000"/>
          <w:sz w:val="16"/>
          <w:szCs w:val="16"/>
          <w:u w:val="single"/>
        </w:rPr>
        <w:t>DFT-2014</w:t>
      </w:r>
      <w:r w:rsidR="004259C0" w:rsidRPr="00590B1C">
        <w:rPr>
          <w:rFonts w:ascii="Book Antiqua" w:hAnsi="Book Antiqua" w:cs="Times New Roman"/>
          <w:b/>
          <w:color w:val="FF0000"/>
          <w:sz w:val="16"/>
          <w:szCs w:val="16"/>
          <w:u w:val="single"/>
        </w:rPr>
        <w:t>)</w:t>
      </w:r>
      <w:r w:rsidR="00212540">
        <w:rPr>
          <w:rFonts w:ascii="Book Antiqua" w:hAnsi="Book Antiqua" w:cs="Times New Roman"/>
          <w:b/>
          <w:color w:val="FF0000"/>
          <w:sz w:val="16"/>
          <w:szCs w:val="16"/>
        </w:rPr>
        <w:t xml:space="preserve"> </w:t>
      </w:r>
      <w:r w:rsidR="00212540">
        <w:rPr>
          <w:rFonts w:ascii="Book Antiqua" w:hAnsi="Book Antiqua"/>
          <w:b/>
          <w:bCs/>
          <w:color w:val="FF0000"/>
          <w:sz w:val="16"/>
          <w:szCs w:val="16"/>
          <w:u w:val="single"/>
        </w:rPr>
        <w:t>(TRF3-2022)</w:t>
      </w:r>
    </w:p>
    <w:p w14:paraId="0D6F93FF" w14:textId="31C7048A" w:rsidR="00B3108B" w:rsidRPr="00B01C97" w:rsidRDefault="0052312D" w:rsidP="00210C56">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104" w:name="art216a"/>
      <w:bookmarkEnd w:id="104"/>
      <w:r w:rsidRPr="00750540">
        <w:rPr>
          <w:rFonts w:ascii="Book Antiqua" w:eastAsia="Times New Roman" w:hAnsi="Book Antiqua" w:cs="Times New Roman"/>
          <w:b/>
          <w:sz w:val="19"/>
          <w:szCs w:val="19"/>
          <w:highlight w:val="magenta"/>
          <w:lang w:eastAsia="pt-BR"/>
        </w:rPr>
        <w:t>Art. 216-A</w:t>
      </w:r>
      <w:r w:rsidRPr="00750540">
        <w:rPr>
          <w:rFonts w:ascii="Book Antiqua" w:eastAsia="Times New Roman" w:hAnsi="Book Antiqua" w:cs="Times New Roman"/>
          <w:sz w:val="19"/>
          <w:szCs w:val="19"/>
          <w:lang w:eastAsia="pt-BR"/>
        </w:rPr>
        <w:t>.  </w:t>
      </w:r>
      <w:r w:rsidRPr="00D2757B">
        <w:rPr>
          <w:rFonts w:ascii="Book Antiqua" w:eastAsia="Times New Roman" w:hAnsi="Book Antiqua" w:cs="Times New Roman"/>
          <w:b/>
          <w:bCs/>
          <w:caps/>
          <w:sz w:val="19"/>
          <w:szCs w:val="19"/>
          <w:highlight w:val="green"/>
          <w:lang w:eastAsia="pt-BR"/>
        </w:rPr>
        <w:t>Sem prejuízo</w:t>
      </w:r>
      <w:r w:rsidRPr="00D2757B">
        <w:rPr>
          <w:rFonts w:ascii="Book Antiqua" w:eastAsia="Times New Roman" w:hAnsi="Book Antiqua" w:cs="Times New Roman"/>
          <w:b/>
          <w:bCs/>
          <w:sz w:val="19"/>
          <w:szCs w:val="19"/>
          <w:lang w:eastAsia="pt-BR"/>
        </w:rPr>
        <w:t xml:space="preserve"> </w:t>
      </w:r>
      <w:r w:rsidRPr="00D2757B">
        <w:rPr>
          <w:rFonts w:ascii="Book Antiqua" w:eastAsia="Times New Roman" w:hAnsi="Book Antiqua" w:cs="Times New Roman"/>
          <w:b/>
          <w:bCs/>
          <w:sz w:val="19"/>
          <w:szCs w:val="19"/>
          <w:highlight w:val="yellow"/>
          <w:lang w:eastAsia="pt-BR"/>
        </w:rPr>
        <w:t>da via jurisdicional</w:t>
      </w:r>
      <w:r w:rsidRPr="00D2757B">
        <w:rPr>
          <w:rFonts w:ascii="Book Antiqua" w:eastAsia="Times New Roman" w:hAnsi="Book Antiqua" w:cs="Times New Roman"/>
          <w:b/>
          <w:bCs/>
          <w:sz w:val="19"/>
          <w:szCs w:val="19"/>
          <w:lang w:eastAsia="pt-BR"/>
        </w:rPr>
        <w:t xml:space="preserve">, </w:t>
      </w:r>
      <w:r w:rsidRPr="00D2757B">
        <w:rPr>
          <w:rFonts w:ascii="Book Antiqua" w:eastAsia="Times New Roman" w:hAnsi="Book Antiqua" w:cs="Times New Roman"/>
          <w:b/>
          <w:bCs/>
          <w:caps/>
          <w:sz w:val="19"/>
          <w:szCs w:val="19"/>
          <w:highlight w:val="green"/>
          <w:lang w:eastAsia="pt-BR"/>
        </w:rPr>
        <w:t>é admitido</w:t>
      </w:r>
      <w:r w:rsidRPr="00D2757B">
        <w:rPr>
          <w:rFonts w:ascii="Book Antiqua" w:eastAsia="Times New Roman" w:hAnsi="Book Antiqua" w:cs="Times New Roman"/>
          <w:b/>
          <w:bCs/>
          <w:sz w:val="19"/>
          <w:szCs w:val="19"/>
          <w:lang w:eastAsia="pt-BR"/>
        </w:rPr>
        <w:t xml:space="preserve"> o </w:t>
      </w:r>
      <w:r w:rsidRPr="00D2757B">
        <w:rPr>
          <w:rFonts w:ascii="Book Antiqua" w:eastAsia="Times New Roman" w:hAnsi="Book Antiqua" w:cs="Times New Roman"/>
          <w:b/>
          <w:bCs/>
          <w:caps/>
          <w:sz w:val="19"/>
          <w:szCs w:val="19"/>
          <w:shd w:val="clear" w:color="auto" w:fill="F7CAAC" w:themeFill="accent2" w:themeFillTint="66"/>
          <w:lang w:eastAsia="pt-BR"/>
        </w:rPr>
        <w:t>pedido de reconhecimento extrajudicial de usucapião</w:t>
      </w:r>
      <w:r w:rsidRPr="00D2757B">
        <w:rPr>
          <w:rFonts w:ascii="Book Antiqua" w:eastAsia="Times New Roman" w:hAnsi="Book Antiqua" w:cs="Times New Roman"/>
          <w:b/>
          <w:bCs/>
          <w:sz w:val="19"/>
          <w:szCs w:val="19"/>
          <w:lang w:eastAsia="pt-BR"/>
        </w:rPr>
        <w:t xml:space="preserve">, que </w:t>
      </w:r>
      <w:r w:rsidRPr="00D2757B">
        <w:rPr>
          <w:rFonts w:ascii="Book Antiqua" w:eastAsia="Times New Roman" w:hAnsi="Book Antiqua" w:cs="Times New Roman"/>
          <w:b/>
          <w:bCs/>
          <w:caps/>
          <w:sz w:val="19"/>
          <w:szCs w:val="19"/>
          <w:highlight w:val="green"/>
          <w:lang w:eastAsia="pt-BR"/>
        </w:rPr>
        <w:t>será processado</w:t>
      </w:r>
      <w:r w:rsidRPr="00D2757B">
        <w:rPr>
          <w:rFonts w:ascii="Book Antiqua" w:eastAsia="Times New Roman" w:hAnsi="Book Antiqua" w:cs="Times New Roman"/>
          <w:b/>
          <w:bCs/>
          <w:sz w:val="19"/>
          <w:szCs w:val="19"/>
          <w:lang w:eastAsia="pt-BR"/>
        </w:rPr>
        <w:t xml:space="preserve"> diretamente perante o </w:t>
      </w:r>
      <w:r w:rsidRPr="00D2757B">
        <w:rPr>
          <w:rFonts w:ascii="Book Antiqua" w:eastAsia="Times New Roman" w:hAnsi="Book Antiqua" w:cs="Times New Roman"/>
          <w:b/>
          <w:bCs/>
          <w:sz w:val="19"/>
          <w:szCs w:val="19"/>
          <w:highlight w:val="cyan"/>
          <w:lang w:eastAsia="pt-BR"/>
        </w:rPr>
        <w:t>cartório do registro de imóveis da comarca em que estiver situado o imóvel usucapiendo</w:t>
      </w:r>
      <w:r w:rsidRPr="00D2757B">
        <w:rPr>
          <w:rFonts w:ascii="Book Antiqua" w:eastAsia="Times New Roman" w:hAnsi="Book Antiqua" w:cs="Times New Roman"/>
          <w:b/>
          <w:bCs/>
          <w:sz w:val="19"/>
          <w:szCs w:val="19"/>
          <w:lang w:eastAsia="pt-BR"/>
        </w:rPr>
        <w:t xml:space="preserve">, </w:t>
      </w:r>
      <w:r w:rsidRPr="00D2757B">
        <w:rPr>
          <w:rFonts w:ascii="Book Antiqua" w:eastAsia="Times New Roman" w:hAnsi="Book Antiqua" w:cs="Times New Roman"/>
          <w:b/>
          <w:bCs/>
          <w:sz w:val="19"/>
          <w:szCs w:val="19"/>
          <w:highlight w:val="yellow"/>
          <w:lang w:eastAsia="pt-BR"/>
        </w:rPr>
        <w:t>a requerimento do interessado</w:t>
      </w:r>
      <w:r w:rsidRPr="00D2757B">
        <w:rPr>
          <w:rFonts w:ascii="Book Antiqua" w:eastAsia="Times New Roman" w:hAnsi="Book Antiqua" w:cs="Times New Roman"/>
          <w:b/>
          <w:bCs/>
          <w:sz w:val="19"/>
          <w:szCs w:val="19"/>
          <w:lang w:eastAsia="pt-BR"/>
        </w:rPr>
        <w:t xml:space="preserve">, </w:t>
      </w:r>
      <w:r w:rsidRPr="00D2757B">
        <w:rPr>
          <w:rFonts w:ascii="Book Antiqua" w:eastAsia="Times New Roman" w:hAnsi="Book Antiqua" w:cs="Times New Roman"/>
          <w:b/>
          <w:bCs/>
          <w:caps/>
          <w:sz w:val="19"/>
          <w:szCs w:val="19"/>
          <w:highlight w:val="green"/>
          <w:lang w:eastAsia="pt-BR"/>
        </w:rPr>
        <w:t>representado</w:t>
      </w:r>
      <w:r w:rsidRPr="00D2757B">
        <w:rPr>
          <w:rFonts w:ascii="Book Antiqua" w:eastAsia="Times New Roman" w:hAnsi="Book Antiqua" w:cs="Times New Roman"/>
          <w:b/>
          <w:bCs/>
          <w:sz w:val="19"/>
          <w:szCs w:val="19"/>
          <w:lang w:eastAsia="pt-BR"/>
        </w:rPr>
        <w:t xml:space="preserve"> </w:t>
      </w:r>
      <w:r w:rsidRPr="00D2757B">
        <w:rPr>
          <w:rFonts w:ascii="Book Antiqua" w:eastAsia="Times New Roman" w:hAnsi="Book Antiqua" w:cs="Times New Roman"/>
          <w:b/>
          <w:bCs/>
          <w:sz w:val="19"/>
          <w:szCs w:val="19"/>
          <w:highlight w:val="yellow"/>
          <w:lang w:eastAsia="pt-BR"/>
        </w:rPr>
        <w:t>por advogado</w:t>
      </w:r>
      <w:r w:rsidRPr="00D2757B">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0D787D">
        <w:rPr>
          <w:rFonts w:ascii="Book Antiqua" w:eastAsia="Times New Roman" w:hAnsi="Book Antiqua" w:cs="Times New Roman"/>
          <w:b/>
          <w:bCs/>
          <w:caps/>
          <w:sz w:val="19"/>
          <w:szCs w:val="19"/>
          <w:highlight w:val="green"/>
          <w:lang w:eastAsia="pt-BR"/>
        </w:rPr>
        <w:t>instruído com</w:t>
      </w:r>
      <w:r w:rsidRPr="00590B1C">
        <w:rPr>
          <w:rFonts w:ascii="Book Antiqua" w:eastAsia="Times New Roman" w:hAnsi="Book Antiqua" w:cs="Times New Roman"/>
          <w:sz w:val="16"/>
          <w:szCs w:val="16"/>
          <w:lang w:eastAsia="pt-BR"/>
        </w:rPr>
        <w:t xml:space="preserve">: </w:t>
      </w:r>
      <w:hyperlink r:id="rId623"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00D2757B">
        <w:rPr>
          <w:rFonts w:ascii="Book Antiqua" w:eastAsia="Times New Roman" w:hAnsi="Book Antiqua" w:cs="Times New Roman"/>
          <w:color w:val="0000FF"/>
          <w:sz w:val="16"/>
          <w:szCs w:val="16"/>
          <w:lang w:eastAsia="pt-BR"/>
        </w:rPr>
        <w:t xml:space="preserve"> </w:t>
      </w:r>
      <w:r w:rsidR="00D2757B" w:rsidRPr="00590B1C">
        <w:rPr>
          <w:rFonts w:ascii="Book Antiqua" w:hAnsi="Book Antiqua"/>
          <w:b/>
          <w:color w:val="FF0000"/>
          <w:sz w:val="16"/>
          <w:szCs w:val="16"/>
          <w:u w:val="single"/>
        </w:rPr>
        <w:t>(</w:t>
      </w:r>
      <w:r w:rsidR="00D2757B">
        <w:rPr>
          <w:rFonts w:ascii="Book Antiqua" w:hAnsi="Book Antiqua"/>
          <w:b/>
          <w:color w:val="FF0000"/>
          <w:sz w:val="16"/>
          <w:szCs w:val="16"/>
          <w:u w:val="single"/>
        </w:rPr>
        <w:t>DPEMT</w:t>
      </w:r>
      <w:r w:rsidR="00D2757B" w:rsidRPr="00590B1C">
        <w:rPr>
          <w:rFonts w:ascii="Book Antiqua" w:hAnsi="Book Antiqua"/>
          <w:b/>
          <w:color w:val="FF0000"/>
          <w:sz w:val="16"/>
          <w:szCs w:val="16"/>
          <w:u w:val="single"/>
        </w:rPr>
        <w:t>-2016)</w:t>
      </w:r>
      <w:r w:rsidR="00EA4738" w:rsidRPr="00590B1C">
        <w:rPr>
          <w:rFonts w:ascii="Book Antiqua" w:eastAsia="Times New Roman" w:hAnsi="Book Antiqua" w:cs="Times New Roman"/>
          <w:color w:val="0000FF"/>
          <w:sz w:val="16"/>
          <w:szCs w:val="16"/>
          <w:lang w:eastAsia="pt-BR"/>
        </w:rPr>
        <w:t xml:space="preserve"> </w:t>
      </w:r>
      <w:r w:rsidR="00EA4738" w:rsidRPr="00590B1C">
        <w:rPr>
          <w:rFonts w:ascii="Book Antiqua" w:hAnsi="Book Antiqua"/>
          <w:b/>
          <w:color w:val="FF0000"/>
          <w:sz w:val="16"/>
          <w:szCs w:val="16"/>
          <w:u w:val="single"/>
        </w:rPr>
        <w:t>(PGEMS-2016)</w:t>
      </w:r>
      <w:r w:rsidR="00FE7D94" w:rsidRPr="00590B1C">
        <w:rPr>
          <w:rFonts w:ascii="Book Antiqua" w:eastAsia="Times New Roman" w:hAnsi="Book Antiqua" w:cs="Times New Roman"/>
          <w:color w:val="0000FF"/>
          <w:sz w:val="16"/>
          <w:szCs w:val="16"/>
          <w:lang w:eastAsia="pt-BR"/>
        </w:rPr>
        <w:t xml:space="preserve"> </w:t>
      </w:r>
      <w:r w:rsidR="00AF4C23" w:rsidRPr="00590B1C">
        <w:rPr>
          <w:rFonts w:ascii="Book Antiqua" w:hAnsi="Book Antiqua"/>
          <w:b/>
          <w:bCs/>
          <w:color w:val="FF0000"/>
          <w:sz w:val="16"/>
          <w:szCs w:val="16"/>
          <w:u w:val="single"/>
        </w:rPr>
        <w:t>(PCAC-2017)</w:t>
      </w:r>
      <w:r w:rsidR="000708FA" w:rsidRPr="00590B1C">
        <w:rPr>
          <w:rFonts w:ascii="Book Antiqua" w:hAnsi="Book Antiqua"/>
          <w:b/>
          <w:bCs/>
          <w:color w:val="FF0000"/>
          <w:sz w:val="16"/>
          <w:szCs w:val="16"/>
        </w:rPr>
        <w:t xml:space="preserve"> </w:t>
      </w:r>
      <w:r w:rsidR="000708FA" w:rsidRPr="00590B1C">
        <w:rPr>
          <w:rFonts w:ascii="Book Antiqua" w:eastAsia="Times New Roman" w:hAnsi="Book Antiqua" w:cs="Arial"/>
          <w:b/>
          <w:bCs/>
          <w:color w:val="FF0000"/>
          <w:sz w:val="16"/>
          <w:szCs w:val="16"/>
          <w:u w:val="single"/>
          <w:lang w:eastAsia="pt-BR"/>
        </w:rPr>
        <w:t>(Cartórios/TJMG-2016/2017/2018)</w:t>
      </w:r>
      <w:r w:rsidR="00D2757B">
        <w:rPr>
          <w:rFonts w:ascii="Book Antiqua" w:eastAsia="Times New Roman" w:hAnsi="Book Antiqua" w:cs="Arial"/>
          <w:b/>
          <w:bCs/>
          <w:color w:val="FF0000"/>
          <w:sz w:val="16"/>
          <w:szCs w:val="16"/>
          <w:lang w:eastAsia="pt-BR"/>
        </w:rPr>
        <w:t xml:space="preserve"> </w:t>
      </w:r>
      <w:r w:rsidR="00D2757B">
        <w:rPr>
          <w:rFonts w:ascii="Book Antiqua" w:eastAsia="Times New Roman" w:hAnsi="Book Antiqua" w:cs="Arial"/>
          <w:b/>
          <w:bCs/>
          <w:color w:val="FF0000"/>
          <w:sz w:val="16"/>
          <w:szCs w:val="16"/>
          <w:u w:val="single"/>
          <w:lang w:eastAsia="pt-BR"/>
        </w:rPr>
        <w:t>(TJMG-2018)</w:t>
      </w:r>
      <w:r w:rsidR="00A16176" w:rsidRPr="00590B1C">
        <w:rPr>
          <w:rFonts w:ascii="Book Antiqua" w:hAnsi="Book Antiqua"/>
          <w:b/>
          <w:bCs/>
          <w:color w:val="FF0000"/>
          <w:sz w:val="16"/>
          <w:szCs w:val="16"/>
        </w:rPr>
        <w:t xml:space="preserve"> </w:t>
      </w:r>
      <w:r w:rsidR="00A16176" w:rsidRPr="00590B1C">
        <w:rPr>
          <w:rFonts w:ascii="Book Antiqua" w:eastAsia="Times New Roman" w:hAnsi="Book Antiqua" w:cs="Arial"/>
          <w:b/>
          <w:bCs/>
          <w:color w:val="FF0000"/>
          <w:sz w:val="16"/>
          <w:szCs w:val="16"/>
          <w:u w:val="single"/>
          <w:lang w:eastAsia="pt-BR"/>
        </w:rPr>
        <w:t>(PGETO-2018)</w:t>
      </w:r>
      <w:r w:rsidRPr="00590B1C">
        <w:rPr>
          <w:rFonts w:ascii="Book Antiqua" w:eastAsia="Times New Roman" w:hAnsi="Book Antiqua" w:cs="Times New Roman"/>
          <w:sz w:val="16"/>
          <w:szCs w:val="16"/>
          <w:lang w:eastAsia="pt-BR"/>
        </w:rPr>
        <w:t> </w:t>
      </w:r>
      <w:bookmarkStart w:id="105" w:name="art216ai"/>
      <w:bookmarkStart w:id="106" w:name="art216ai."/>
      <w:bookmarkEnd w:id="105"/>
      <w:bookmarkEnd w:id="106"/>
      <w:r w:rsidR="00DC6416" w:rsidRPr="00590B1C">
        <w:rPr>
          <w:rFonts w:ascii="Book Antiqua" w:eastAsia="Times New Roman" w:hAnsi="Book Antiqua" w:cs="Times New Roman"/>
          <w:b/>
          <w:bCs/>
          <w:color w:val="FF0000"/>
          <w:sz w:val="16"/>
          <w:szCs w:val="16"/>
          <w:u w:val="single"/>
          <w:lang w:eastAsia="pt-BR"/>
        </w:rPr>
        <w:t>(TJAL-2019)</w:t>
      </w:r>
      <w:r w:rsidR="00446AFB" w:rsidRPr="00590B1C">
        <w:rPr>
          <w:rFonts w:ascii="Book Antiqua" w:eastAsia="Times New Roman" w:hAnsi="Book Antiqua" w:cs="Times New Roman"/>
          <w:b/>
          <w:bCs/>
          <w:color w:val="FF0000"/>
          <w:sz w:val="16"/>
          <w:szCs w:val="16"/>
          <w:lang w:eastAsia="pt-BR"/>
        </w:rPr>
        <w:t xml:space="preserve"> </w:t>
      </w:r>
      <w:r w:rsidR="00446AFB" w:rsidRPr="00590B1C">
        <w:rPr>
          <w:rFonts w:ascii="Book Antiqua" w:eastAsia="Times New Roman" w:hAnsi="Book Antiqua" w:cs="Times New Roman"/>
          <w:b/>
          <w:bCs/>
          <w:color w:val="FF0000"/>
          <w:sz w:val="16"/>
          <w:szCs w:val="16"/>
          <w:u w:val="single"/>
          <w:lang w:eastAsia="pt-BR"/>
        </w:rPr>
        <w:t>(DPEMG-2019)</w:t>
      </w:r>
      <w:r w:rsidR="00106EF4" w:rsidRPr="00590B1C">
        <w:rPr>
          <w:rFonts w:ascii="Book Antiqua" w:eastAsia="Times New Roman" w:hAnsi="Book Antiqua" w:cs="Times New Roman"/>
          <w:b/>
          <w:bCs/>
          <w:color w:val="FF0000"/>
          <w:sz w:val="16"/>
          <w:szCs w:val="16"/>
          <w:lang w:eastAsia="pt-BR"/>
        </w:rPr>
        <w:t xml:space="preserve"> </w:t>
      </w:r>
      <w:bookmarkStart w:id="107" w:name="_Hlk132471262"/>
      <w:r w:rsidR="00106EF4" w:rsidRPr="00590B1C">
        <w:rPr>
          <w:rFonts w:ascii="Book Antiqua" w:eastAsia="Times New Roman" w:hAnsi="Book Antiqua" w:cs="Times New Roman"/>
          <w:b/>
          <w:bCs/>
          <w:color w:val="FF0000"/>
          <w:sz w:val="16"/>
          <w:szCs w:val="16"/>
          <w:u w:val="single"/>
          <w:lang w:eastAsia="pt-BR"/>
        </w:rPr>
        <w:t>(Cartórios/TJRS-2019)</w:t>
      </w:r>
      <w:bookmarkEnd w:id="107"/>
      <w:r w:rsidR="00B7252D" w:rsidRPr="00590B1C">
        <w:rPr>
          <w:rFonts w:ascii="Book Antiqua" w:eastAsia="Times New Roman" w:hAnsi="Book Antiqua" w:cs="Times New Roman"/>
          <w:b/>
          <w:bCs/>
          <w:color w:val="FF0000"/>
          <w:sz w:val="16"/>
          <w:szCs w:val="16"/>
          <w:lang w:eastAsia="pt-BR"/>
        </w:rPr>
        <w:t xml:space="preserve"> </w:t>
      </w:r>
      <w:bookmarkStart w:id="108" w:name="_Hlk79855887"/>
      <w:r w:rsidR="00B7252D" w:rsidRPr="00590B1C">
        <w:rPr>
          <w:rFonts w:ascii="Book Antiqua" w:eastAsia="Times New Roman" w:hAnsi="Book Antiqua" w:cs="Times New Roman"/>
          <w:b/>
          <w:bCs/>
          <w:color w:val="FF0000"/>
          <w:sz w:val="16"/>
          <w:szCs w:val="16"/>
          <w:u w:val="single"/>
          <w:lang w:eastAsia="pt-BR"/>
        </w:rPr>
        <w:t>(DPERJ-2021)</w:t>
      </w:r>
      <w:bookmarkEnd w:id="108"/>
      <w:r w:rsidR="000D787D" w:rsidRPr="00590B1C">
        <w:rPr>
          <w:rFonts w:ascii="Book Antiqua" w:eastAsia="Times New Roman" w:hAnsi="Book Antiqua" w:cs="Times New Roman"/>
          <w:b/>
          <w:bCs/>
          <w:color w:val="FF0000"/>
          <w:sz w:val="16"/>
          <w:szCs w:val="16"/>
          <w:lang w:eastAsia="pt-BR"/>
        </w:rPr>
        <w:t xml:space="preserve"> </w:t>
      </w:r>
      <w:r w:rsidR="000D787D" w:rsidRPr="00590B1C">
        <w:rPr>
          <w:rFonts w:ascii="Book Antiqua" w:eastAsia="Times New Roman" w:hAnsi="Book Antiqua" w:cs="Times New Roman"/>
          <w:b/>
          <w:bCs/>
          <w:color w:val="FF0000"/>
          <w:sz w:val="16"/>
          <w:szCs w:val="16"/>
          <w:u w:val="single"/>
          <w:lang w:eastAsia="pt-BR"/>
        </w:rPr>
        <w:t>(Cartórios/TJRO-2021)</w:t>
      </w:r>
      <w:r w:rsidR="00D2757B">
        <w:rPr>
          <w:rFonts w:ascii="Book Antiqua" w:eastAsia="Times New Roman" w:hAnsi="Book Antiqua" w:cs="Times New Roman"/>
          <w:b/>
          <w:bCs/>
          <w:color w:val="FF0000"/>
          <w:sz w:val="16"/>
          <w:szCs w:val="16"/>
          <w:lang w:eastAsia="pt-BR"/>
        </w:rPr>
        <w:t xml:space="preserve"> </w:t>
      </w:r>
      <w:bookmarkStart w:id="109" w:name="_Hlk170905830"/>
      <w:r w:rsidR="00D2757B">
        <w:rPr>
          <w:rFonts w:ascii="Book Antiqua" w:eastAsia="Times New Roman" w:hAnsi="Book Antiqua" w:cs="Times New Roman"/>
          <w:b/>
          <w:bCs/>
          <w:color w:val="FF0000"/>
          <w:sz w:val="16"/>
          <w:szCs w:val="16"/>
          <w:u w:val="single"/>
          <w:lang w:eastAsia="pt-BR"/>
        </w:rPr>
        <w:t>(TRF4-2022)</w:t>
      </w:r>
      <w:bookmarkEnd w:id="109"/>
      <w:r w:rsidR="00210C56">
        <w:rPr>
          <w:rFonts w:ascii="Book Antiqua" w:eastAsia="Times New Roman" w:hAnsi="Book Antiqua" w:cs="Times New Roman"/>
          <w:b/>
          <w:bCs/>
          <w:color w:val="FF0000"/>
          <w:sz w:val="16"/>
          <w:szCs w:val="16"/>
          <w:lang w:eastAsia="pt-BR"/>
        </w:rPr>
        <w:t xml:space="preserve"> </w:t>
      </w:r>
      <w:r w:rsidR="00210C56">
        <w:rPr>
          <w:rFonts w:ascii="Book Antiqua" w:hAnsi="Book Antiqua"/>
          <w:b/>
          <w:color w:val="FF0000"/>
          <w:sz w:val="16"/>
          <w:szCs w:val="16"/>
          <w:u w:val="single"/>
        </w:rPr>
        <w:t>(TJDFT-2023)</w:t>
      </w:r>
      <w:r w:rsidR="00B01C97">
        <w:rPr>
          <w:rFonts w:ascii="Book Antiqua" w:hAnsi="Book Antiqua"/>
          <w:b/>
          <w:color w:val="FF0000"/>
          <w:sz w:val="16"/>
          <w:szCs w:val="16"/>
        </w:rPr>
        <w:t xml:space="preserve"> </w:t>
      </w:r>
      <w:r w:rsidR="00B01C97">
        <w:rPr>
          <w:rFonts w:ascii="Book Antiqua" w:eastAsia="Times New Roman" w:hAnsi="Book Antiqua" w:cs="Times New Roman"/>
          <w:b/>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947A1A" w:rsidRPr="00750540" w14:paraId="787993BD" w14:textId="77777777" w:rsidTr="00E363A2">
        <w:tc>
          <w:tcPr>
            <w:tcW w:w="8494" w:type="dxa"/>
            <w:shd w:val="clear" w:color="auto" w:fill="CCFFFF"/>
          </w:tcPr>
          <w:p w14:paraId="25423860" w14:textId="2E220033" w:rsidR="00947A1A" w:rsidRPr="00947A1A" w:rsidRDefault="00947A1A" w:rsidP="00E363A2">
            <w:pPr>
              <w:jc w:val="both"/>
              <w:rPr>
                <w:rFonts w:ascii="Book Antiqua" w:hAnsi="Book Antiqua" w:cs="Times New Roman"/>
                <w:b/>
                <w:bCs/>
                <w:color w:val="000000"/>
                <w:sz w:val="19"/>
                <w:szCs w:val="19"/>
              </w:rPr>
            </w:pPr>
            <w:r w:rsidRPr="00750540">
              <w:rPr>
                <w:rFonts w:ascii="Book Antiqua" w:eastAsia="Times New Roman" w:hAnsi="Book Antiqua" w:cs="Times New Roman"/>
                <w:b/>
                <w:bCs/>
                <w:i/>
                <w:iCs/>
                <w:color w:val="FF0000"/>
                <w:sz w:val="19"/>
                <w:szCs w:val="19"/>
                <w:lang w:eastAsia="pt-BR"/>
              </w:rPr>
              <w:t>#</w:t>
            </w:r>
            <w:r w:rsidRPr="00750540">
              <w:rPr>
                <w:rFonts w:ascii="Book Antiqua" w:eastAsia="Times New Roman" w:hAnsi="Book Antiqua" w:cs="Times New Roman"/>
                <w:b/>
                <w:bCs/>
                <w:i/>
                <w:iCs/>
                <w:color w:val="FF0000"/>
                <w:sz w:val="19"/>
                <w:szCs w:val="19"/>
                <w:highlight w:val="green"/>
                <w:lang w:eastAsia="pt-BR"/>
              </w:rPr>
              <w:t>Atenção</w:t>
            </w:r>
            <w:r w:rsidRPr="00750540">
              <w:rPr>
                <w:rFonts w:ascii="Book Antiqua" w:eastAsia="Times New Roman" w:hAnsi="Book Antiqua" w:cs="Times New Roman"/>
                <w:b/>
                <w:bCs/>
                <w:i/>
                <w:iCs/>
                <w:color w:val="FF0000"/>
                <w:sz w:val="19"/>
                <w:szCs w:val="19"/>
                <w:lang w:eastAsia="pt-BR"/>
              </w:rPr>
              <w:t>: #</w:t>
            </w:r>
            <w:r w:rsidRPr="00750540">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Pr="00750540">
              <w:rPr>
                <w:rFonts w:ascii="Book Antiqua" w:eastAsia="Times New Roman" w:hAnsi="Book Antiqua" w:cs="Times New Roman"/>
                <w:b/>
                <w:bCs/>
                <w:i/>
                <w:iCs/>
                <w:color w:val="FF0000"/>
                <w:sz w:val="19"/>
                <w:szCs w:val="19"/>
                <w:lang w:eastAsia="pt-BR"/>
              </w:rPr>
              <w:t>: #</w:t>
            </w:r>
            <w:r w:rsidRPr="00750540">
              <w:rPr>
                <w:rFonts w:ascii="Book Antiqua" w:eastAsia="Times New Roman" w:hAnsi="Book Antiqua" w:cs="Times New Roman"/>
                <w:b/>
                <w:bCs/>
                <w:i/>
                <w:iCs/>
                <w:color w:val="FF0000"/>
                <w:sz w:val="19"/>
                <w:szCs w:val="19"/>
                <w:highlight w:val="green"/>
                <w:lang w:eastAsia="pt-BR"/>
              </w:rPr>
              <w:t>DOD</w:t>
            </w:r>
            <w:r w:rsidRPr="00750540">
              <w:rPr>
                <w:rFonts w:ascii="Book Antiqua" w:eastAsia="Times New Roman" w:hAnsi="Book Antiqua" w:cs="Times New Roman"/>
                <w:sz w:val="19"/>
                <w:szCs w:val="19"/>
                <w:lang w:eastAsia="pt-BR"/>
              </w:rPr>
              <w:t xml:space="preserve">: </w:t>
            </w:r>
            <w:r w:rsidRPr="00947A1A">
              <w:rPr>
                <w:rFonts w:ascii="Book Antiqua" w:hAnsi="Book Antiqua" w:cs="Times New Roman"/>
                <w:b/>
                <w:bCs/>
                <w:i/>
                <w:iCs/>
                <w:color w:val="000000"/>
                <w:sz w:val="19"/>
                <w:szCs w:val="19"/>
                <w:u w:val="single"/>
              </w:rPr>
              <w:t>O interesse jurídico no ajuizamento direto de ação de usucapião independe de prévio pedido na via extrajudicial</w:t>
            </w:r>
            <w:r w:rsidRPr="0075054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47A1A">
              <w:rPr>
                <w:rFonts w:ascii="Book Antiqua" w:hAnsi="Book Antiqua" w:cs="Times New Roman"/>
                <w:b/>
                <w:bCs/>
                <w:color w:val="000000"/>
                <w:sz w:val="19"/>
                <w:szCs w:val="19"/>
              </w:rPr>
              <w:t>A tentativa de usucapião extrajudicial não é condição indispensável para o ajuizamento da ação de usucapião.</w:t>
            </w:r>
            <w:r>
              <w:rPr>
                <w:rFonts w:ascii="Book Antiqua" w:hAnsi="Book Antiqua" w:cs="Times New Roman"/>
                <w:b/>
                <w:bCs/>
                <w:color w:val="000000"/>
                <w:sz w:val="19"/>
                <w:szCs w:val="19"/>
              </w:rPr>
              <w:t xml:space="preserve"> </w:t>
            </w:r>
            <w:r w:rsidRPr="00947A1A">
              <w:rPr>
                <w:rFonts w:ascii="Book Antiqua" w:hAnsi="Book Antiqua" w:cs="Times New Roman"/>
                <w:b/>
                <w:bCs/>
                <w:color w:val="000000"/>
                <w:sz w:val="19"/>
                <w:szCs w:val="19"/>
              </w:rPr>
              <w:t>Mesmo que estejam preenchidos os requisitos para a usucapião extrajudicial, o interessado pode livremente optar pela propositura de ação judicial.</w:t>
            </w:r>
            <w:r>
              <w:rPr>
                <w:rFonts w:ascii="Book Antiqua" w:hAnsi="Book Antiqua" w:cs="Times New Roman"/>
                <w:b/>
                <w:bCs/>
                <w:color w:val="000000"/>
                <w:sz w:val="19"/>
                <w:szCs w:val="19"/>
              </w:rPr>
              <w:t xml:space="preserve"> </w:t>
            </w:r>
            <w:r w:rsidRPr="00947A1A">
              <w:rPr>
                <w:rFonts w:ascii="Book Antiqua" w:hAnsi="Book Antiqua" w:cs="Times New Roman"/>
                <w:b/>
                <w:bCs/>
                <w:color w:val="000000"/>
                <w:sz w:val="19"/>
                <w:szCs w:val="19"/>
              </w:rPr>
              <w:t>O próprio legislador deixou claro, no art. 216-A da Lei de Registros Públicos, que a existência da possibilidade de usucapião extrajudicial não traz prejuízo à busca da usucapião na via jurisdicional:</w:t>
            </w:r>
            <w:r>
              <w:rPr>
                <w:rFonts w:ascii="Book Antiqua" w:hAnsi="Book Antiqua" w:cs="Times New Roman"/>
                <w:b/>
                <w:bCs/>
                <w:color w:val="000000"/>
                <w:sz w:val="19"/>
                <w:szCs w:val="19"/>
              </w:rPr>
              <w:t xml:space="preserve"> </w:t>
            </w:r>
            <w:r w:rsidRPr="00947A1A">
              <w:rPr>
                <w:rFonts w:ascii="Book Antiqua" w:hAnsi="Book Antiqua" w:cs="Times New Roman"/>
                <w:b/>
                <w:bCs/>
                <w:i/>
                <w:iCs/>
                <w:color w:val="000000"/>
                <w:sz w:val="19"/>
                <w:szCs w:val="19"/>
              </w:rPr>
              <w:t>“Art. 216-A. Sem prejuízo da via jurisdicional, é admitido o pedido de reconhecimento extrajudicial de usucapião (...)”</w:t>
            </w:r>
            <w:r>
              <w:rPr>
                <w:rFonts w:ascii="Book Antiqua" w:hAnsi="Book Antiqua" w:cs="Times New Roman"/>
                <w:b/>
                <w:bCs/>
                <w:i/>
                <w:iCs/>
                <w:color w:val="000000"/>
                <w:sz w:val="19"/>
                <w:szCs w:val="19"/>
              </w:rPr>
              <w:t xml:space="preserve"> </w:t>
            </w:r>
            <w:r w:rsidRPr="00947A1A">
              <w:rPr>
                <w:rFonts w:ascii="Book Antiqua" w:hAnsi="Book Antiqua" w:cs="Times New Roman"/>
                <w:color w:val="000000"/>
                <w:sz w:val="19"/>
                <w:szCs w:val="19"/>
              </w:rPr>
              <w:t xml:space="preserve">STJ. 3ª T. REsp 1824133-RJ, Rel. Min. Paulo de Tarso </w:t>
            </w:r>
            <w:proofErr w:type="spellStart"/>
            <w:r w:rsidRPr="00947A1A">
              <w:rPr>
                <w:rFonts w:ascii="Book Antiqua" w:hAnsi="Book Antiqua" w:cs="Times New Roman"/>
                <w:color w:val="000000"/>
                <w:sz w:val="19"/>
                <w:szCs w:val="19"/>
              </w:rPr>
              <w:t>Sanseverino</w:t>
            </w:r>
            <w:proofErr w:type="spellEnd"/>
            <w:r w:rsidRPr="00947A1A">
              <w:rPr>
                <w:rFonts w:ascii="Book Antiqua" w:hAnsi="Book Antiqua" w:cs="Times New Roman"/>
                <w:color w:val="000000"/>
                <w:sz w:val="19"/>
                <w:szCs w:val="19"/>
              </w:rPr>
              <w:t xml:space="preserve">, julgado em 11/02/2020 </w:t>
            </w:r>
            <w:r w:rsidRPr="00947A1A">
              <w:rPr>
                <w:rFonts w:ascii="Book Antiqua" w:hAnsi="Book Antiqua" w:cs="Times New Roman"/>
                <w:b/>
                <w:bCs/>
                <w:color w:val="000000"/>
                <w:sz w:val="19"/>
                <w:szCs w:val="19"/>
              </w:rPr>
              <w:t>(Info 665).</w:t>
            </w:r>
          </w:p>
        </w:tc>
      </w:tr>
    </w:tbl>
    <w:p w14:paraId="6B129C3A" w14:textId="77777777" w:rsidR="00D2757B" w:rsidRPr="00590B1C" w:rsidRDefault="00D2757B" w:rsidP="00D2757B">
      <w:pPr>
        <w:spacing w:after="0" w:line="240" w:lineRule="auto"/>
        <w:ind w:firstLine="567"/>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2757B" w:rsidRPr="00750540" w14:paraId="3217AF41" w14:textId="77777777" w:rsidTr="006F40AE">
        <w:tc>
          <w:tcPr>
            <w:tcW w:w="8494" w:type="dxa"/>
            <w:shd w:val="clear" w:color="auto" w:fill="CCFFFF"/>
          </w:tcPr>
          <w:p w14:paraId="44003C01" w14:textId="77777777" w:rsidR="00D2757B" w:rsidRPr="00750540" w:rsidRDefault="00D2757B" w:rsidP="006F40AE">
            <w:pPr>
              <w:spacing w:before="100" w:beforeAutospacing="1" w:after="100" w:afterAutospacing="1" w:line="240" w:lineRule="atLeast"/>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TJMG-2018-Consulplan</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Quanto aos registros públicos, analise a afirmativa a seguir: É admitido o pedido de reconhecimento extrajudicial de usucapião, sem prejuízo da via jurisdicional, que será processado diretamente perante o cartório do registro de imóveis da comarca em que estiver situado o imóvel usucapiendo, a requerimento do interessado, representado por advogado e devidamente instruído. </w:t>
            </w:r>
            <w:r w:rsidRPr="00750540">
              <w:rPr>
                <w:rFonts w:ascii="Book Antiqua" w:eastAsia="Times New Roman" w:hAnsi="Book Antiqua" w:cs="Times New Roman"/>
                <w:b/>
                <w:sz w:val="19"/>
                <w:szCs w:val="19"/>
                <w:lang w:eastAsia="pt-BR"/>
              </w:rPr>
              <w:t>BL: art. 216-A, LRP.</w:t>
            </w:r>
          </w:p>
          <w:p w14:paraId="580AD199" w14:textId="77777777" w:rsidR="00D2757B" w:rsidRPr="00750540" w:rsidRDefault="00D2757B" w:rsidP="006F40AE">
            <w:pPr>
              <w:spacing w:before="100" w:beforeAutospacing="1" w:after="100" w:afterAutospacing="1" w:line="240" w:lineRule="atLeast"/>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DPEMT-2016-UFMT</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Sem prejuízo da via jurisdicional, é admitido o pedido de reconhecimento extrajudicial de usucapião, que será processado diretamente perante o cartório do registro de imóveis da comarca em que estiver situado o imóvel usucapiendo, a requerimento do interessado, representado por advogado. </w:t>
            </w:r>
            <w:r w:rsidRPr="00750540">
              <w:rPr>
                <w:rFonts w:ascii="Book Antiqua" w:eastAsia="Times New Roman" w:hAnsi="Book Antiqua" w:cs="Times New Roman"/>
                <w:b/>
                <w:sz w:val="19"/>
                <w:szCs w:val="19"/>
                <w:lang w:eastAsia="pt-BR"/>
              </w:rPr>
              <w:t>BL: art. 216-A, LRP.</w:t>
            </w:r>
          </w:p>
        </w:tc>
      </w:tr>
    </w:tbl>
    <w:p w14:paraId="0C8D546A" w14:textId="0458738A" w:rsidR="0052312D" w:rsidRDefault="0052312D" w:rsidP="00210C56">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50540">
        <w:rPr>
          <w:rFonts w:ascii="Book Antiqua" w:eastAsia="Times New Roman" w:hAnsi="Book Antiqua" w:cs="Times New Roman"/>
          <w:color w:val="000000"/>
          <w:sz w:val="19"/>
          <w:szCs w:val="19"/>
          <w:lang w:eastAsia="pt-BR"/>
        </w:rPr>
        <w:lastRenderedPageBreak/>
        <w:t xml:space="preserve">I </w:t>
      </w:r>
      <w:r w:rsidRPr="000D787D">
        <w:rPr>
          <w:rFonts w:ascii="Book Antiqua" w:eastAsia="Times New Roman" w:hAnsi="Book Antiqua" w:cs="Times New Roman"/>
          <w:b/>
          <w:bCs/>
          <w:color w:val="000000"/>
          <w:sz w:val="19"/>
          <w:szCs w:val="19"/>
          <w:lang w:eastAsia="pt-BR"/>
        </w:rPr>
        <w:t xml:space="preserve">- ata notarial lavrada pelo tabelião, atestando o tempo de posse do requerente e de seus antecessores, conforme o caso e suas circunstâncias, aplicando-se o disposto no </w:t>
      </w:r>
      <w:hyperlink r:id="rId624" w:anchor="art384" w:history="1">
        <w:r w:rsidRPr="000D787D">
          <w:rPr>
            <w:rFonts w:ascii="Book Antiqua" w:eastAsia="Times New Roman" w:hAnsi="Book Antiqua" w:cs="Times New Roman"/>
            <w:b/>
            <w:bCs/>
            <w:color w:val="0000FF"/>
            <w:sz w:val="19"/>
            <w:szCs w:val="19"/>
            <w:u w:val="single"/>
            <w:lang w:eastAsia="pt-BR"/>
          </w:rPr>
          <w:t>art. 384 da Lei n</w:t>
        </w:r>
        <w:r w:rsidRPr="000D787D">
          <w:rPr>
            <w:rFonts w:ascii="Book Antiqua" w:eastAsia="Times New Roman" w:hAnsi="Book Antiqua" w:cs="Times New Roman"/>
            <w:b/>
            <w:bCs/>
            <w:color w:val="0000FF"/>
            <w:sz w:val="19"/>
            <w:szCs w:val="19"/>
            <w:u w:val="single"/>
            <w:vertAlign w:val="superscript"/>
            <w:lang w:eastAsia="pt-BR"/>
          </w:rPr>
          <w:t>o</w:t>
        </w:r>
        <w:r w:rsidRPr="000D787D">
          <w:rPr>
            <w:rFonts w:ascii="Book Antiqua" w:eastAsia="Times New Roman" w:hAnsi="Book Antiqua" w:cs="Times New Roman"/>
            <w:b/>
            <w:bCs/>
            <w:color w:val="0000FF"/>
            <w:sz w:val="19"/>
            <w:szCs w:val="19"/>
            <w:u w:val="single"/>
            <w:lang w:eastAsia="pt-BR"/>
          </w:rPr>
          <w:t xml:space="preserve"> 13.105, de 16 de março de 2015</w:t>
        </w:r>
      </w:hyperlink>
      <w:r w:rsidRPr="000D787D">
        <w:rPr>
          <w:rFonts w:ascii="Book Antiqua" w:eastAsia="Times New Roman" w:hAnsi="Book Antiqua" w:cs="Times New Roman"/>
          <w:b/>
          <w:bCs/>
          <w:color w:val="000000"/>
          <w:sz w:val="19"/>
          <w:szCs w:val="19"/>
          <w:lang w:eastAsia="pt-BR"/>
        </w:rPr>
        <w:t xml:space="preserve"> (Código de Processo Civil</w:t>
      </w:r>
      <w:r w:rsidRPr="000D787D">
        <w:rPr>
          <w:rFonts w:ascii="Book Antiqua" w:eastAsia="Times New Roman" w:hAnsi="Book Antiqua" w:cs="Times New Roman"/>
          <w:b/>
          <w:bCs/>
          <w:color w:val="000000"/>
          <w:sz w:val="18"/>
          <w:szCs w:val="18"/>
          <w:lang w:eastAsia="pt-BR"/>
        </w:rPr>
        <w:t>);</w:t>
      </w:r>
      <w:r w:rsidRPr="00947A1A">
        <w:rPr>
          <w:rFonts w:ascii="Book Antiqua" w:eastAsia="Times New Roman" w:hAnsi="Book Antiqua" w:cs="Times New Roman"/>
          <w:color w:val="000000"/>
          <w:sz w:val="18"/>
          <w:szCs w:val="18"/>
          <w:lang w:eastAsia="pt-BR"/>
        </w:rPr>
        <w:t> </w:t>
      </w:r>
      <w:hyperlink r:id="rId625" w:anchor="art7" w:history="1">
        <w:r w:rsidRPr="00590B1C">
          <w:rPr>
            <w:rFonts w:ascii="Book Antiqua" w:eastAsia="Times New Roman" w:hAnsi="Book Antiqua" w:cs="Times New Roman"/>
            <w:color w:val="0000FF"/>
            <w:sz w:val="16"/>
            <w:szCs w:val="16"/>
            <w:u w:val="single"/>
            <w:lang w:eastAsia="pt-BR"/>
          </w:rPr>
          <w:t>(Redação dada pela Lei nº 13.465, de 2017)</w:t>
        </w:r>
      </w:hyperlink>
      <w:r w:rsidR="00823467" w:rsidRPr="00590B1C">
        <w:rPr>
          <w:rFonts w:ascii="Book Antiqua" w:eastAsia="Times New Roman" w:hAnsi="Book Antiqua" w:cs="Times New Roman"/>
          <w:color w:val="0000FF"/>
          <w:sz w:val="16"/>
          <w:szCs w:val="16"/>
          <w:lang w:eastAsia="pt-BR"/>
        </w:rPr>
        <w:t xml:space="preserve"> </w:t>
      </w:r>
      <w:r w:rsidR="00823467" w:rsidRPr="00590B1C">
        <w:rPr>
          <w:rFonts w:ascii="Book Antiqua" w:eastAsia="Times New Roman" w:hAnsi="Book Antiqua" w:cs="Times New Roman"/>
          <w:b/>
          <w:bCs/>
          <w:color w:val="FF0000"/>
          <w:sz w:val="16"/>
          <w:szCs w:val="16"/>
          <w:u w:val="single"/>
          <w:lang w:eastAsia="pt-BR"/>
        </w:rPr>
        <w:t>(Cartórios/TJMG-2017)</w:t>
      </w:r>
      <w:r w:rsidR="00A16176" w:rsidRPr="00590B1C">
        <w:rPr>
          <w:rFonts w:ascii="Book Antiqua" w:eastAsia="Times New Roman" w:hAnsi="Book Antiqua" w:cs="Times New Roman"/>
          <w:b/>
          <w:bCs/>
          <w:color w:val="FF0000"/>
          <w:sz w:val="16"/>
          <w:szCs w:val="16"/>
          <w:lang w:eastAsia="pt-BR"/>
        </w:rPr>
        <w:t xml:space="preserve"> </w:t>
      </w:r>
      <w:r w:rsidR="00A16176" w:rsidRPr="00590B1C">
        <w:rPr>
          <w:rFonts w:ascii="Book Antiqua" w:eastAsia="Times New Roman" w:hAnsi="Book Antiqua" w:cs="Arial"/>
          <w:b/>
          <w:bCs/>
          <w:color w:val="FF0000"/>
          <w:sz w:val="16"/>
          <w:szCs w:val="16"/>
          <w:u w:val="single"/>
          <w:lang w:eastAsia="pt-BR"/>
        </w:rPr>
        <w:t>(PGETO-2018)</w:t>
      </w:r>
      <w:r w:rsidR="000D787D" w:rsidRPr="00590B1C">
        <w:rPr>
          <w:rFonts w:ascii="Book Antiqua" w:eastAsia="Times New Roman" w:hAnsi="Book Antiqua" w:cs="Times New Roman"/>
          <w:color w:val="0000FF"/>
          <w:sz w:val="16"/>
          <w:szCs w:val="16"/>
          <w:lang w:eastAsia="pt-BR"/>
        </w:rPr>
        <w:t xml:space="preserve"> </w:t>
      </w:r>
      <w:r w:rsidR="000D787D" w:rsidRPr="00590B1C">
        <w:rPr>
          <w:rFonts w:ascii="Book Antiqua" w:eastAsia="Times New Roman" w:hAnsi="Book Antiqua" w:cs="Times New Roman"/>
          <w:b/>
          <w:bCs/>
          <w:color w:val="FF0000"/>
          <w:sz w:val="16"/>
          <w:szCs w:val="16"/>
          <w:u w:val="single"/>
          <w:lang w:eastAsia="pt-BR"/>
        </w:rPr>
        <w:t>(Cartórios/TJRO-2021)</w:t>
      </w:r>
      <w:r w:rsidR="00D2757B">
        <w:rPr>
          <w:rFonts w:ascii="Book Antiqua" w:eastAsia="Times New Roman" w:hAnsi="Book Antiqua" w:cs="Times New Roman"/>
          <w:b/>
          <w:bCs/>
          <w:color w:val="FF0000"/>
          <w:sz w:val="16"/>
          <w:szCs w:val="16"/>
          <w:lang w:eastAsia="pt-BR"/>
        </w:rPr>
        <w:t xml:space="preserve"> </w:t>
      </w:r>
      <w:r w:rsidR="00D2757B">
        <w:rPr>
          <w:rFonts w:ascii="Book Antiqua" w:eastAsia="Times New Roman" w:hAnsi="Book Antiqua" w:cs="Times New Roman"/>
          <w:b/>
          <w:bCs/>
          <w:color w:val="FF0000"/>
          <w:sz w:val="16"/>
          <w:szCs w:val="16"/>
          <w:u w:val="single"/>
          <w:lang w:eastAsia="pt-BR"/>
        </w:rPr>
        <w:t>(TRF4-2022)</w:t>
      </w:r>
    </w:p>
    <w:tbl>
      <w:tblPr>
        <w:tblStyle w:val="Tabelacomgrade"/>
        <w:tblW w:w="0" w:type="auto"/>
        <w:tblLook w:val="04A0" w:firstRow="1" w:lastRow="0" w:firstColumn="1" w:lastColumn="0" w:noHBand="0" w:noVBand="1"/>
      </w:tblPr>
      <w:tblGrid>
        <w:gridCol w:w="8494"/>
      </w:tblGrid>
      <w:tr w:rsidR="00D2757B" w14:paraId="0D23F88D" w14:textId="77777777" w:rsidTr="006F40AE">
        <w:tc>
          <w:tcPr>
            <w:tcW w:w="8494" w:type="dxa"/>
            <w:shd w:val="clear" w:color="auto" w:fill="CCFFFF"/>
          </w:tcPr>
          <w:p w14:paraId="60FE0C1F" w14:textId="19912879" w:rsidR="00D2757B" w:rsidRDefault="00D2757B" w:rsidP="006F40AE">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TRF4-2022</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Assinale a alternativa correta:</w:t>
            </w:r>
            <w:r>
              <w:t xml:space="preserve"> </w:t>
            </w:r>
            <w:r w:rsidRPr="00D2757B">
              <w:rPr>
                <w:rFonts w:ascii="Book Antiqua" w:eastAsia="Times New Roman" w:hAnsi="Book Antiqua" w:cs="Times New Roman"/>
                <w:bCs/>
                <w:color w:val="000000"/>
                <w:sz w:val="19"/>
                <w:szCs w:val="19"/>
                <w:lang w:eastAsia="pt-BR"/>
              </w:rPr>
              <w:t>A aquisição de bem imóvel por usucapião poderá ocorrer sob a forma judicial ou extrajudicial.</w:t>
            </w:r>
            <w:r>
              <w:rPr>
                <w:rFonts w:ascii="Book Antiqua" w:eastAsia="Times New Roman" w:hAnsi="Book Antiqua" w:cs="Times New Roman"/>
                <w:bCs/>
                <w:color w:val="000000"/>
                <w:sz w:val="19"/>
                <w:szCs w:val="19"/>
                <w:lang w:eastAsia="pt-BR"/>
              </w:rPr>
              <w:t xml:space="preserve"> </w:t>
            </w:r>
            <w:r>
              <w:rPr>
                <w:rFonts w:ascii="Book Antiqua" w:hAnsi="Book Antiqua"/>
                <w:b/>
                <w:bCs/>
                <w:sz w:val="19"/>
                <w:szCs w:val="19"/>
              </w:rPr>
              <w:t>BL: art. 216-A, I, LRP.</w:t>
            </w:r>
          </w:p>
        </w:tc>
      </w:tr>
    </w:tbl>
    <w:p w14:paraId="24EC1185" w14:textId="70D59CD5" w:rsidR="0052312D" w:rsidRPr="00590B1C" w:rsidRDefault="0052312D" w:rsidP="00210C5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0" w:name="art216aii"/>
      <w:bookmarkStart w:id="111" w:name="art216aii."/>
      <w:bookmarkEnd w:id="110"/>
      <w:bookmarkEnd w:id="111"/>
      <w:r w:rsidRPr="00750540">
        <w:rPr>
          <w:rFonts w:ascii="Book Antiqua" w:eastAsia="Times New Roman" w:hAnsi="Book Antiqua" w:cs="Times New Roman"/>
          <w:color w:val="000000"/>
          <w:sz w:val="19"/>
          <w:szCs w:val="19"/>
          <w:lang w:eastAsia="pt-BR"/>
        </w:rPr>
        <w:t xml:space="preserve">II - </w:t>
      </w:r>
      <w:r w:rsidRPr="000D787D">
        <w:rPr>
          <w:rFonts w:ascii="Book Antiqua" w:eastAsia="Times New Roman" w:hAnsi="Book Antiqua" w:cs="Times New Roman"/>
          <w:b/>
          <w:bCs/>
          <w:color w:val="000000"/>
          <w:sz w:val="19"/>
          <w:szCs w:val="19"/>
          <w:lang w:eastAsia="pt-BR"/>
        </w:rPr>
        <w:t xml:space="preserve">planta e memorial descritivo assinado por profissional legalmente habilitado, com prova de anotação de responsabilidade técnica no respectivo conselho de fiscalização profissional, e pelos titulares de direitos registrados ou averbados </w:t>
      </w:r>
      <w:r w:rsidRPr="000D787D">
        <w:rPr>
          <w:rFonts w:ascii="Book Antiqua" w:eastAsia="Times New Roman" w:hAnsi="Book Antiqua" w:cs="Times New Roman"/>
          <w:b/>
          <w:bCs/>
          <w:color w:val="000000"/>
          <w:sz w:val="19"/>
          <w:szCs w:val="19"/>
          <w:highlight w:val="yellow"/>
          <w:lang w:eastAsia="pt-BR"/>
        </w:rPr>
        <w:t>na matrícula do imóvel usucapiendo</w:t>
      </w:r>
      <w:r w:rsidRPr="000D787D">
        <w:rPr>
          <w:rFonts w:ascii="Book Antiqua" w:eastAsia="Times New Roman" w:hAnsi="Book Antiqua" w:cs="Times New Roman"/>
          <w:b/>
          <w:bCs/>
          <w:color w:val="000000"/>
          <w:sz w:val="19"/>
          <w:szCs w:val="19"/>
          <w:lang w:eastAsia="pt-BR"/>
        </w:rPr>
        <w:t xml:space="preserve"> ou na matrícula dos imóveis confinantes</w:t>
      </w:r>
      <w:r w:rsidRPr="00590B1C">
        <w:rPr>
          <w:rFonts w:ascii="Book Antiqua" w:eastAsia="Times New Roman" w:hAnsi="Book Antiqua" w:cs="Times New Roman"/>
          <w:color w:val="000000"/>
          <w:sz w:val="16"/>
          <w:szCs w:val="16"/>
          <w:lang w:eastAsia="pt-BR"/>
        </w:rPr>
        <w:t xml:space="preserve">;     </w:t>
      </w:r>
      <w:hyperlink r:id="rId626" w:anchor="art7" w:history="1">
        <w:r w:rsidRPr="00590B1C">
          <w:rPr>
            <w:rFonts w:ascii="Book Antiqua" w:eastAsia="Times New Roman" w:hAnsi="Book Antiqua" w:cs="Times New Roman"/>
            <w:color w:val="0000FF"/>
            <w:sz w:val="16"/>
            <w:szCs w:val="16"/>
            <w:u w:val="single"/>
            <w:lang w:eastAsia="pt-BR"/>
          </w:rPr>
          <w:t>(Redação dada pela Lei nº 13.465, de 2017)</w:t>
        </w:r>
      </w:hyperlink>
      <w:r w:rsidR="00B7252D" w:rsidRPr="00590B1C">
        <w:rPr>
          <w:rFonts w:ascii="Book Antiqua" w:eastAsia="Times New Roman" w:hAnsi="Book Antiqua" w:cs="Times New Roman"/>
          <w:color w:val="0000FF"/>
          <w:sz w:val="16"/>
          <w:szCs w:val="16"/>
          <w:lang w:eastAsia="pt-BR"/>
        </w:rPr>
        <w:t xml:space="preserve"> </w:t>
      </w:r>
      <w:r w:rsidR="00B7252D" w:rsidRPr="00590B1C">
        <w:rPr>
          <w:rFonts w:ascii="Book Antiqua" w:eastAsia="Times New Roman" w:hAnsi="Book Antiqua" w:cs="Times New Roman"/>
          <w:b/>
          <w:bCs/>
          <w:color w:val="FF0000"/>
          <w:sz w:val="16"/>
          <w:szCs w:val="16"/>
          <w:u w:val="single"/>
          <w:lang w:eastAsia="pt-BR"/>
        </w:rPr>
        <w:t>(DPERJ-2021)</w:t>
      </w:r>
    </w:p>
    <w:p w14:paraId="0F68D8D6" w14:textId="5D342FDB" w:rsidR="0052312D" w:rsidRPr="00590B1C" w:rsidRDefault="0052312D" w:rsidP="00210C5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2" w:name="art216aiii"/>
      <w:bookmarkEnd w:id="112"/>
      <w:r w:rsidRPr="00750540">
        <w:rPr>
          <w:rFonts w:ascii="Book Antiqua" w:eastAsia="Times New Roman" w:hAnsi="Book Antiqua" w:cs="Times New Roman"/>
          <w:sz w:val="19"/>
          <w:szCs w:val="19"/>
          <w:lang w:eastAsia="pt-BR"/>
        </w:rPr>
        <w:t xml:space="preserve">III </w:t>
      </w:r>
      <w:r w:rsidRPr="000D787D">
        <w:rPr>
          <w:rFonts w:ascii="Book Antiqua" w:eastAsia="Times New Roman" w:hAnsi="Book Antiqua" w:cs="Times New Roman"/>
          <w:b/>
          <w:bCs/>
          <w:sz w:val="19"/>
          <w:szCs w:val="19"/>
          <w:lang w:eastAsia="pt-BR"/>
        </w:rPr>
        <w:t>- certidões negativas dos distribuidores da comarca da situação do imóvel e do domicílio do requerente</w:t>
      </w:r>
      <w:r w:rsidRPr="00590B1C">
        <w:rPr>
          <w:rFonts w:ascii="Book Antiqua" w:eastAsia="Times New Roman" w:hAnsi="Book Antiqua" w:cs="Times New Roman"/>
          <w:sz w:val="16"/>
          <w:szCs w:val="16"/>
          <w:lang w:eastAsia="pt-BR"/>
        </w:rPr>
        <w:t xml:space="preserve">;   </w:t>
      </w:r>
      <w:hyperlink r:id="rId627"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Pr="00590B1C">
        <w:rPr>
          <w:rFonts w:ascii="Book Antiqua" w:eastAsia="Times New Roman" w:hAnsi="Book Antiqua" w:cs="Times New Roman"/>
          <w:sz w:val="16"/>
          <w:szCs w:val="16"/>
          <w:lang w:eastAsia="pt-BR"/>
        </w:rPr>
        <w:t> </w:t>
      </w:r>
      <w:r w:rsidR="00210C56">
        <w:rPr>
          <w:rFonts w:ascii="Book Antiqua" w:hAnsi="Book Antiqua"/>
          <w:b/>
          <w:color w:val="FF0000"/>
          <w:sz w:val="16"/>
          <w:szCs w:val="16"/>
          <w:u w:val="single"/>
        </w:rPr>
        <w:t>(TJDFT-2023)</w:t>
      </w:r>
    </w:p>
    <w:p w14:paraId="44534217" w14:textId="32B16EAA" w:rsidR="0052312D" w:rsidRPr="00590B1C" w:rsidRDefault="0052312D" w:rsidP="00210C5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3" w:name="art216aiv"/>
      <w:bookmarkEnd w:id="113"/>
      <w:r w:rsidRPr="00750540">
        <w:rPr>
          <w:rFonts w:ascii="Book Antiqua" w:eastAsia="Times New Roman" w:hAnsi="Book Antiqua" w:cs="Times New Roman"/>
          <w:sz w:val="19"/>
          <w:szCs w:val="19"/>
          <w:lang w:eastAsia="pt-BR"/>
        </w:rPr>
        <w:t xml:space="preserve">IV </w:t>
      </w:r>
      <w:r w:rsidRPr="000D787D">
        <w:rPr>
          <w:rFonts w:ascii="Book Antiqua" w:eastAsia="Times New Roman" w:hAnsi="Book Antiqua" w:cs="Times New Roman"/>
          <w:b/>
          <w:bCs/>
          <w:sz w:val="19"/>
          <w:szCs w:val="19"/>
          <w:lang w:eastAsia="pt-BR"/>
        </w:rPr>
        <w:t xml:space="preserve">- </w:t>
      </w:r>
      <w:proofErr w:type="gramStart"/>
      <w:r w:rsidRPr="000D787D">
        <w:rPr>
          <w:rFonts w:ascii="Book Antiqua" w:eastAsia="Times New Roman" w:hAnsi="Book Antiqua" w:cs="Times New Roman"/>
          <w:b/>
          <w:bCs/>
          <w:sz w:val="19"/>
          <w:szCs w:val="19"/>
          <w:lang w:eastAsia="pt-BR"/>
        </w:rPr>
        <w:t>justo</w:t>
      </w:r>
      <w:proofErr w:type="gramEnd"/>
      <w:r w:rsidRPr="000D787D">
        <w:rPr>
          <w:rFonts w:ascii="Book Antiqua" w:eastAsia="Times New Roman" w:hAnsi="Book Antiqua" w:cs="Times New Roman"/>
          <w:b/>
          <w:bCs/>
          <w:sz w:val="19"/>
          <w:szCs w:val="19"/>
          <w:lang w:eastAsia="pt-BR"/>
        </w:rPr>
        <w:t xml:space="preserve"> título ou quaisquer outros documentos que demonstrem a origem, a continuidade, a natureza e o tempo da posse, tais como o pagamento dos impostos e das taxas que incidirem sobre o imóvel</w:t>
      </w:r>
      <w:r w:rsidRPr="00590B1C">
        <w:rPr>
          <w:rFonts w:ascii="Book Antiqua" w:eastAsia="Times New Roman" w:hAnsi="Book Antiqua" w:cs="Times New Roman"/>
          <w:b/>
          <w:bCs/>
          <w:sz w:val="16"/>
          <w:szCs w:val="16"/>
          <w:lang w:eastAsia="pt-BR"/>
        </w:rPr>
        <w:t>.</w:t>
      </w:r>
      <w:r w:rsidR="000D787D" w:rsidRPr="00590B1C">
        <w:rPr>
          <w:rFonts w:ascii="Book Antiqua" w:eastAsia="Times New Roman" w:hAnsi="Book Antiqua" w:cs="Times New Roman"/>
          <w:b/>
          <w:bCs/>
          <w:sz w:val="16"/>
          <w:szCs w:val="16"/>
          <w:lang w:eastAsia="pt-BR"/>
        </w:rPr>
        <w:t xml:space="preserve"> </w:t>
      </w:r>
      <w:hyperlink r:id="rId628"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00823467" w:rsidRPr="00590B1C">
        <w:rPr>
          <w:rFonts w:ascii="Book Antiqua" w:eastAsia="Times New Roman" w:hAnsi="Book Antiqua" w:cs="Times New Roman"/>
          <w:color w:val="0000FF"/>
          <w:sz w:val="16"/>
          <w:szCs w:val="16"/>
          <w:lang w:eastAsia="pt-BR"/>
        </w:rPr>
        <w:t xml:space="preserve"> </w:t>
      </w:r>
      <w:r w:rsidR="00823467" w:rsidRPr="00590B1C">
        <w:rPr>
          <w:rFonts w:ascii="Book Antiqua" w:eastAsia="Times New Roman" w:hAnsi="Book Antiqua" w:cs="Times New Roman"/>
          <w:b/>
          <w:bCs/>
          <w:color w:val="FF0000"/>
          <w:sz w:val="16"/>
          <w:szCs w:val="16"/>
          <w:u w:val="single"/>
          <w:lang w:eastAsia="pt-BR"/>
        </w:rPr>
        <w:t>(Cartórios/TJMG-2017)</w:t>
      </w:r>
    </w:p>
    <w:p w14:paraId="17C18067" w14:textId="3998168F"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u w:val="single"/>
          <w:lang w:eastAsia="pt-BR"/>
        </w:rPr>
      </w:pPr>
      <w:bookmarkStart w:id="114" w:name="art216aiv§1"/>
      <w:bookmarkEnd w:id="114"/>
      <w:r w:rsidRPr="00106EF4">
        <w:rPr>
          <w:rFonts w:ascii="Book Antiqua" w:eastAsia="Times New Roman" w:hAnsi="Book Antiqua" w:cs="Times New Roman"/>
          <w:b/>
          <w:bCs/>
          <w:sz w:val="19"/>
          <w:szCs w:val="19"/>
          <w:highlight w:val="magenta"/>
          <w:lang w:eastAsia="pt-BR"/>
        </w:rPr>
        <w:t>§ 1</w:t>
      </w:r>
      <w:r w:rsidRPr="00106EF4">
        <w:rPr>
          <w:rFonts w:ascii="Book Antiqua" w:eastAsia="Times New Roman" w:hAnsi="Book Antiqua" w:cs="Times New Roman"/>
          <w:b/>
          <w:bCs/>
          <w:sz w:val="19"/>
          <w:szCs w:val="19"/>
          <w:highlight w:val="magenta"/>
          <w:u w:val="single"/>
          <w:vertAlign w:val="superscript"/>
          <w:lang w:eastAsia="pt-BR"/>
        </w:rPr>
        <w:t>o</w:t>
      </w:r>
      <w:r w:rsidRPr="00106EF4">
        <w:rPr>
          <w:rFonts w:ascii="Book Antiqua" w:eastAsia="Times New Roman" w:hAnsi="Book Antiqua" w:cs="Times New Roman"/>
          <w:b/>
          <w:bCs/>
          <w:sz w:val="19"/>
          <w:szCs w:val="19"/>
          <w:lang w:eastAsia="pt-BR"/>
        </w:rPr>
        <w:t xml:space="preserve"> O pedido será autuado pelo registrador, prorrogando-se o prazo da prenotação até o acolhimento ou a rejeição do pedido</w:t>
      </w:r>
      <w:r w:rsidRPr="00590B1C">
        <w:rPr>
          <w:rFonts w:ascii="Book Antiqua" w:eastAsia="Times New Roman" w:hAnsi="Book Antiqua" w:cs="Times New Roman"/>
          <w:sz w:val="16"/>
          <w:szCs w:val="16"/>
          <w:lang w:eastAsia="pt-BR"/>
        </w:rPr>
        <w:t>. </w:t>
      </w:r>
      <w:hyperlink r:id="rId629"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Pr="00590B1C">
        <w:rPr>
          <w:rFonts w:ascii="Book Antiqua" w:eastAsia="Times New Roman" w:hAnsi="Book Antiqua" w:cs="Times New Roman"/>
          <w:sz w:val="16"/>
          <w:szCs w:val="16"/>
          <w:lang w:eastAsia="pt-BR"/>
        </w:rPr>
        <w:t> </w:t>
      </w:r>
      <w:r w:rsidR="00106EF4" w:rsidRPr="00590B1C">
        <w:rPr>
          <w:rFonts w:ascii="Book Antiqua" w:eastAsia="Times New Roman" w:hAnsi="Book Antiqua" w:cs="Times New Roman"/>
          <w:b/>
          <w:bCs/>
          <w:color w:val="FF0000"/>
          <w:sz w:val="16"/>
          <w:szCs w:val="16"/>
          <w:u w:val="single"/>
          <w:lang w:eastAsia="pt-BR"/>
        </w:rPr>
        <w:t>(Cartórios/TJRS-2019)</w:t>
      </w:r>
    </w:p>
    <w:p w14:paraId="7567BEC4" w14:textId="245397C8"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15" w:name="art216aiv§2"/>
      <w:bookmarkStart w:id="116" w:name="art216aiv§2."/>
      <w:bookmarkEnd w:id="115"/>
      <w:bookmarkEnd w:id="116"/>
      <w:r w:rsidRPr="00B7252D">
        <w:rPr>
          <w:rFonts w:ascii="Book Antiqua" w:eastAsia="Times New Roman" w:hAnsi="Book Antiqua" w:cs="Times New Roman"/>
          <w:b/>
          <w:bCs/>
          <w:color w:val="000000"/>
          <w:sz w:val="19"/>
          <w:szCs w:val="19"/>
          <w:highlight w:val="magenta"/>
          <w:lang w:eastAsia="pt-BR"/>
        </w:rPr>
        <w:t>§ 2</w:t>
      </w:r>
      <w:r w:rsidRPr="00B7252D">
        <w:rPr>
          <w:rFonts w:ascii="Book Antiqua" w:eastAsia="Times New Roman" w:hAnsi="Book Antiqua" w:cs="Times New Roman"/>
          <w:b/>
          <w:bCs/>
          <w:color w:val="000000"/>
          <w:sz w:val="19"/>
          <w:szCs w:val="19"/>
          <w:highlight w:val="magenta"/>
          <w:u w:val="single"/>
          <w:vertAlign w:val="superscript"/>
          <w:lang w:eastAsia="pt-BR"/>
        </w:rPr>
        <w:t>o</w:t>
      </w:r>
      <w:r w:rsidRPr="00750540">
        <w:rPr>
          <w:rFonts w:ascii="Book Antiqua" w:eastAsia="Times New Roman" w:hAnsi="Book Antiqua" w:cs="Times New Roman"/>
          <w:color w:val="000000"/>
          <w:sz w:val="19"/>
          <w:szCs w:val="19"/>
          <w:lang w:eastAsia="pt-BR"/>
        </w:rPr>
        <w:t> </w:t>
      </w:r>
      <w:r w:rsidRPr="000D787D">
        <w:rPr>
          <w:rFonts w:ascii="Book Antiqua" w:eastAsia="Times New Roman" w:hAnsi="Book Antiqua" w:cs="Times New Roman"/>
          <w:b/>
          <w:bCs/>
          <w:color w:val="000000"/>
          <w:sz w:val="19"/>
          <w:szCs w:val="19"/>
          <w:lang w:eastAsia="pt-BR"/>
        </w:rPr>
        <w:t>Se a planta não contiver a assinatura de qualquer um dos titulares de direitos registrados ou averbados na matrícula do imóvel usucapiendo ou na matrícula dos imóveis confinantes, o titular será notificado pelo registrador competente, pessoalmente ou pelo correio com aviso de recebimento, para manifestar consentimento expresso em quinze dias, interpretado o silêncio como concordância</w:t>
      </w:r>
      <w:r w:rsidRPr="00590B1C">
        <w:rPr>
          <w:rFonts w:ascii="Book Antiqua" w:eastAsia="Times New Roman" w:hAnsi="Book Antiqua" w:cs="Times New Roman"/>
          <w:b/>
          <w:bCs/>
          <w:color w:val="000000"/>
          <w:sz w:val="16"/>
          <w:szCs w:val="16"/>
          <w:lang w:eastAsia="pt-BR"/>
        </w:rPr>
        <w:t>.</w:t>
      </w:r>
      <w:r w:rsidRPr="00590B1C">
        <w:rPr>
          <w:rFonts w:ascii="Book Antiqua" w:eastAsia="Times New Roman" w:hAnsi="Book Antiqua" w:cs="Times New Roman"/>
          <w:color w:val="000000"/>
          <w:sz w:val="16"/>
          <w:szCs w:val="16"/>
          <w:lang w:eastAsia="pt-BR"/>
        </w:rPr>
        <w:t xml:space="preserve"> </w:t>
      </w:r>
      <w:hyperlink r:id="rId630" w:anchor="art7" w:history="1">
        <w:r w:rsidRPr="00590B1C">
          <w:rPr>
            <w:rFonts w:ascii="Book Antiqua" w:eastAsia="Times New Roman" w:hAnsi="Book Antiqua" w:cs="Times New Roman"/>
            <w:color w:val="0000FF"/>
            <w:sz w:val="16"/>
            <w:szCs w:val="16"/>
            <w:u w:val="single"/>
            <w:lang w:eastAsia="pt-BR"/>
          </w:rPr>
          <w:t>(Redação dada pela Lei nº 13.465, de 2017)</w:t>
        </w:r>
      </w:hyperlink>
      <w:r w:rsidR="000708FA" w:rsidRPr="00590B1C">
        <w:rPr>
          <w:rFonts w:ascii="Book Antiqua" w:eastAsia="Times New Roman" w:hAnsi="Book Antiqua" w:cs="Times New Roman"/>
          <w:color w:val="0000FF"/>
          <w:sz w:val="16"/>
          <w:szCs w:val="16"/>
          <w:lang w:eastAsia="pt-BR"/>
        </w:rPr>
        <w:t xml:space="preserve"> </w:t>
      </w:r>
      <w:r w:rsidR="000708FA" w:rsidRPr="00590B1C">
        <w:rPr>
          <w:rFonts w:ascii="Book Antiqua" w:eastAsia="Times New Roman" w:hAnsi="Book Antiqua" w:cs="Arial"/>
          <w:b/>
          <w:bCs/>
          <w:color w:val="FF0000"/>
          <w:sz w:val="16"/>
          <w:szCs w:val="16"/>
          <w:u w:val="single"/>
          <w:lang w:eastAsia="pt-BR"/>
        </w:rPr>
        <w:t>(Cartórios/TJMG-2018)</w:t>
      </w:r>
      <w:r w:rsidR="00A16176" w:rsidRPr="00590B1C">
        <w:rPr>
          <w:rFonts w:ascii="Book Antiqua" w:eastAsia="Times New Roman" w:hAnsi="Book Antiqua" w:cs="Times New Roman"/>
          <w:color w:val="0000FF"/>
          <w:sz w:val="16"/>
          <w:szCs w:val="16"/>
          <w:lang w:eastAsia="pt-BR"/>
        </w:rPr>
        <w:t xml:space="preserve"> </w:t>
      </w:r>
      <w:r w:rsidR="00A16176" w:rsidRPr="00590B1C">
        <w:rPr>
          <w:rFonts w:ascii="Book Antiqua" w:eastAsia="Times New Roman" w:hAnsi="Book Antiqua" w:cs="Arial"/>
          <w:b/>
          <w:bCs/>
          <w:color w:val="FF0000"/>
          <w:sz w:val="16"/>
          <w:szCs w:val="16"/>
          <w:u w:val="single"/>
          <w:lang w:eastAsia="pt-BR"/>
        </w:rPr>
        <w:t>(PGETO-2018)</w:t>
      </w:r>
      <w:r w:rsidR="00B7252D" w:rsidRPr="00590B1C">
        <w:rPr>
          <w:rFonts w:ascii="Book Antiqua" w:eastAsia="Times New Roman" w:hAnsi="Book Antiqua" w:cs="Times New Roman"/>
          <w:color w:val="0000FF"/>
          <w:sz w:val="16"/>
          <w:szCs w:val="16"/>
          <w:lang w:eastAsia="pt-BR"/>
        </w:rPr>
        <w:t xml:space="preserve"> </w:t>
      </w:r>
      <w:r w:rsidR="00B7252D" w:rsidRPr="00590B1C">
        <w:rPr>
          <w:rFonts w:ascii="Book Antiqua" w:eastAsia="Times New Roman" w:hAnsi="Book Antiqua" w:cs="Times New Roman"/>
          <w:b/>
          <w:bCs/>
          <w:color w:val="FF0000"/>
          <w:sz w:val="16"/>
          <w:szCs w:val="16"/>
          <w:u w:val="single"/>
          <w:lang w:eastAsia="pt-BR"/>
        </w:rPr>
        <w:t>(DPERJ-2021)</w:t>
      </w:r>
    </w:p>
    <w:p w14:paraId="280E4CC1" w14:textId="319E6A1A"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17" w:name="art216aiv§3"/>
      <w:bookmarkEnd w:id="117"/>
      <w:r w:rsidRPr="00446AFB">
        <w:rPr>
          <w:rFonts w:ascii="Book Antiqua" w:eastAsia="Times New Roman" w:hAnsi="Book Antiqua" w:cs="Times New Roman"/>
          <w:b/>
          <w:bCs/>
          <w:sz w:val="19"/>
          <w:szCs w:val="19"/>
          <w:highlight w:val="magenta"/>
          <w:lang w:eastAsia="pt-BR"/>
        </w:rPr>
        <w:t>§ 3</w:t>
      </w:r>
      <w:r w:rsidRPr="00446AFB">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0D787D">
        <w:rPr>
          <w:rFonts w:ascii="Book Antiqua" w:eastAsia="Times New Roman" w:hAnsi="Book Antiqua" w:cs="Times New Roman"/>
          <w:b/>
          <w:bCs/>
          <w:sz w:val="19"/>
          <w:szCs w:val="19"/>
          <w:lang w:eastAsia="pt-BR"/>
        </w:rPr>
        <w:t xml:space="preserve">O oficial de registro de imóveis dará ciência à União, ao Estado, ao Distrito Federal e ao Município, pessoalmente, por intermédio do oficial de registro de títulos e documentos, ou pelo correio com aviso de recebimento, para que se manifestem, </w:t>
      </w:r>
      <w:r w:rsidRPr="000D787D">
        <w:rPr>
          <w:rFonts w:ascii="Book Antiqua" w:eastAsia="Times New Roman" w:hAnsi="Book Antiqua" w:cs="Times New Roman"/>
          <w:b/>
          <w:bCs/>
          <w:sz w:val="19"/>
          <w:szCs w:val="19"/>
          <w:highlight w:val="cyan"/>
          <w:lang w:eastAsia="pt-BR"/>
        </w:rPr>
        <w:t>em 15 (quinze) dias</w:t>
      </w:r>
      <w:r w:rsidRPr="000D787D">
        <w:rPr>
          <w:rFonts w:ascii="Book Antiqua" w:eastAsia="Times New Roman" w:hAnsi="Book Antiqua" w:cs="Times New Roman"/>
          <w:b/>
          <w:bCs/>
          <w:sz w:val="19"/>
          <w:szCs w:val="19"/>
          <w:lang w:eastAsia="pt-BR"/>
        </w:rPr>
        <w:t>, sobre o pedido</w:t>
      </w:r>
      <w:r w:rsidRPr="00590B1C">
        <w:rPr>
          <w:rFonts w:ascii="Book Antiqua" w:eastAsia="Times New Roman" w:hAnsi="Book Antiqua" w:cs="Times New Roman"/>
          <w:sz w:val="16"/>
          <w:szCs w:val="16"/>
          <w:lang w:eastAsia="pt-BR"/>
        </w:rPr>
        <w:t>. </w:t>
      </w:r>
      <w:hyperlink r:id="rId631"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00823467" w:rsidRPr="00590B1C">
        <w:rPr>
          <w:rFonts w:ascii="Book Antiqua" w:eastAsia="Times New Roman" w:hAnsi="Book Antiqua" w:cs="Times New Roman"/>
          <w:color w:val="0000FF"/>
          <w:sz w:val="16"/>
          <w:szCs w:val="16"/>
          <w:lang w:eastAsia="pt-BR"/>
        </w:rPr>
        <w:t xml:space="preserve"> </w:t>
      </w:r>
      <w:r w:rsidR="00823467" w:rsidRPr="00590B1C">
        <w:rPr>
          <w:rFonts w:ascii="Book Antiqua" w:eastAsia="Times New Roman" w:hAnsi="Book Antiqua" w:cs="Times New Roman"/>
          <w:b/>
          <w:bCs/>
          <w:color w:val="FF0000"/>
          <w:sz w:val="16"/>
          <w:szCs w:val="16"/>
          <w:u w:val="single"/>
          <w:lang w:eastAsia="pt-BR"/>
        </w:rPr>
        <w:t>(Cartórios/TJMG-2017</w:t>
      </w:r>
      <w:r w:rsidR="000708FA" w:rsidRPr="00590B1C">
        <w:rPr>
          <w:rFonts w:ascii="Book Antiqua" w:eastAsia="Times New Roman" w:hAnsi="Book Antiqua" w:cs="Times New Roman"/>
          <w:b/>
          <w:bCs/>
          <w:color w:val="FF0000"/>
          <w:sz w:val="16"/>
          <w:szCs w:val="16"/>
          <w:u w:val="single"/>
          <w:lang w:eastAsia="pt-BR"/>
        </w:rPr>
        <w:t>/2018</w:t>
      </w:r>
      <w:r w:rsidR="00823467" w:rsidRPr="00590B1C">
        <w:rPr>
          <w:rFonts w:ascii="Book Antiqua" w:eastAsia="Times New Roman" w:hAnsi="Book Antiqua" w:cs="Times New Roman"/>
          <w:b/>
          <w:bCs/>
          <w:color w:val="FF0000"/>
          <w:sz w:val="16"/>
          <w:szCs w:val="16"/>
          <w:u w:val="single"/>
          <w:lang w:eastAsia="pt-BR"/>
        </w:rPr>
        <w:t>)</w:t>
      </w:r>
      <w:r w:rsidR="00A16176" w:rsidRPr="00590B1C">
        <w:rPr>
          <w:rFonts w:ascii="Book Antiqua" w:eastAsia="Times New Roman" w:hAnsi="Book Antiqua" w:cs="Times New Roman"/>
          <w:b/>
          <w:bCs/>
          <w:color w:val="FF0000"/>
          <w:sz w:val="16"/>
          <w:szCs w:val="16"/>
          <w:lang w:eastAsia="pt-BR"/>
        </w:rPr>
        <w:t xml:space="preserve"> </w:t>
      </w:r>
      <w:r w:rsidR="00A16176" w:rsidRPr="00590B1C">
        <w:rPr>
          <w:rFonts w:ascii="Book Antiqua" w:eastAsia="Times New Roman" w:hAnsi="Book Antiqua" w:cs="Arial"/>
          <w:b/>
          <w:bCs/>
          <w:color w:val="FF0000"/>
          <w:sz w:val="16"/>
          <w:szCs w:val="16"/>
          <w:u w:val="single"/>
          <w:lang w:eastAsia="pt-BR"/>
        </w:rPr>
        <w:t>(PGETO-2018)</w:t>
      </w:r>
      <w:r w:rsidRPr="00590B1C">
        <w:rPr>
          <w:rFonts w:ascii="Book Antiqua" w:eastAsia="Times New Roman" w:hAnsi="Book Antiqua" w:cs="Times New Roman"/>
          <w:sz w:val="16"/>
          <w:szCs w:val="16"/>
          <w:lang w:eastAsia="pt-BR"/>
        </w:rPr>
        <w:t> </w:t>
      </w:r>
      <w:r w:rsidR="00446AFB" w:rsidRPr="00590B1C">
        <w:rPr>
          <w:rFonts w:ascii="Book Antiqua" w:eastAsia="Times New Roman" w:hAnsi="Book Antiqua" w:cs="Times New Roman"/>
          <w:b/>
          <w:bCs/>
          <w:color w:val="FF0000"/>
          <w:sz w:val="16"/>
          <w:szCs w:val="16"/>
          <w:u w:val="single"/>
          <w:lang w:eastAsia="pt-BR"/>
        </w:rPr>
        <w:t>(DPEMG-2019)</w:t>
      </w:r>
      <w:r w:rsidR="000D787D" w:rsidRPr="00590B1C">
        <w:rPr>
          <w:rFonts w:ascii="Book Antiqua" w:eastAsia="Times New Roman" w:hAnsi="Book Antiqua" w:cs="Times New Roman"/>
          <w:b/>
          <w:bCs/>
          <w:color w:val="FF0000"/>
          <w:sz w:val="16"/>
          <w:szCs w:val="16"/>
          <w:lang w:eastAsia="pt-BR"/>
        </w:rPr>
        <w:t xml:space="preserve"> </w:t>
      </w:r>
      <w:r w:rsidR="000D787D" w:rsidRPr="00590B1C">
        <w:rPr>
          <w:rFonts w:ascii="Book Antiqua" w:eastAsia="Times New Roman" w:hAnsi="Book Antiqua" w:cs="Times New Roman"/>
          <w:b/>
          <w:bCs/>
          <w:color w:val="FF0000"/>
          <w:sz w:val="16"/>
          <w:szCs w:val="16"/>
          <w:u w:val="single"/>
          <w:lang w:eastAsia="pt-BR"/>
        </w:rPr>
        <w:t>(Cartórios/TJRO-2021)</w:t>
      </w:r>
    </w:p>
    <w:p w14:paraId="47A36327" w14:textId="7E3087B2"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u w:val="single"/>
          <w:lang w:eastAsia="pt-BR"/>
        </w:rPr>
      </w:pPr>
      <w:bookmarkStart w:id="118" w:name="art216aiv§4"/>
      <w:bookmarkEnd w:id="118"/>
      <w:r w:rsidRPr="00823467">
        <w:rPr>
          <w:rFonts w:ascii="Book Antiqua" w:eastAsia="Times New Roman" w:hAnsi="Book Antiqua" w:cs="Times New Roman"/>
          <w:b/>
          <w:bCs/>
          <w:sz w:val="19"/>
          <w:szCs w:val="19"/>
          <w:highlight w:val="magenta"/>
          <w:lang w:eastAsia="pt-BR"/>
        </w:rPr>
        <w:t>§ 4</w:t>
      </w:r>
      <w:r w:rsidRPr="00823467">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823467">
        <w:rPr>
          <w:rFonts w:ascii="Book Antiqua" w:eastAsia="Times New Roman" w:hAnsi="Book Antiqua" w:cs="Times New Roman"/>
          <w:b/>
          <w:bCs/>
          <w:sz w:val="19"/>
          <w:szCs w:val="19"/>
          <w:lang w:eastAsia="pt-BR"/>
        </w:rPr>
        <w:t xml:space="preserve">O oficial de registro de imóveis promoverá a publicação de edital em jornal de grande circulação, onde houver, para a ciência de terceiros eventualmente interessados, que poderão se manifestar </w:t>
      </w:r>
      <w:r w:rsidRPr="00823467">
        <w:rPr>
          <w:rFonts w:ascii="Book Antiqua" w:eastAsia="Times New Roman" w:hAnsi="Book Antiqua" w:cs="Times New Roman"/>
          <w:b/>
          <w:bCs/>
          <w:sz w:val="19"/>
          <w:szCs w:val="19"/>
          <w:highlight w:val="cyan"/>
          <w:lang w:eastAsia="pt-BR"/>
        </w:rPr>
        <w:t>em 15 (quinze) dias</w:t>
      </w:r>
      <w:r w:rsidRPr="00590B1C">
        <w:rPr>
          <w:rFonts w:ascii="Book Antiqua" w:eastAsia="Times New Roman" w:hAnsi="Book Antiqua" w:cs="Times New Roman"/>
          <w:sz w:val="16"/>
          <w:szCs w:val="16"/>
          <w:lang w:eastAsia="pt-BR"/>
        </w:rPr>
        <w:t xml:space="preserve">. </w:t>
      </w:r>
      <w:hyperlink r:id="rId632"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Pr="00590B1C">
        <w:rPr>
          <w:rFonts w:ascii="Book Antiqua" w:eastAsia="Times New Roman" w:hAnsi="Book Antiqua" w:cs="Times New Roman"/>
          <w:sz w:val="16"/>
          <w:szCs w:val="16"/>
          <w:lang w:eastAsia="pt-BR"/>
        </w:rPr>
        <w:t> </w:t>
      </w:r>
      <w:r w:rsidR="00823467" w:rsidRPr="00590B1C">
        <w:rPr>
          <w:rFonts w:ascii="Book Antiqua" w:eastAsia="Times New Roman" w:hAnsi="Book Antiqua" w:cs="Times New Roman"/>
          <w:b/>
          <w:bCs/>
          <w:color w:val="FF0000"/>
          <w:sz w:val="16"/>
          <w:szCs w:val="16"/>
          <w:u w:val="single"/>
          <w:lang w:eastAsia="pt-BR"/>
        </w:rPr>
        <w:t>(Cartórios/TJMG-2017)</w:t>
      </w:r>
    </w:p>
    <w:p w14:paraId="621F9D3E" w14:textId="1B4B9EB4" w:rsidR="0052312D" w:rsidRPr="00B01C97"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u w:val="single"/>
          <w:lang w:eastAsia="pt-BR"/>
        </w:rPr>
      </w:pPr>
      <w:bookmarkStart w:id="119" w:name="art216aiv§5"/>
      <w:bookmarkEnd w:id="119"/>
      <w:r w:rsidRPr="00B01C97">
        <w:rPr>
          <w:rFonts w:ascii="Book Antiqua" w:eastAsia="Times New Roman" w:hAnsi="Book Antiqua" w:cs="Times New Roman"/>
          <w:b/>
          <w:bCs/>
          <w:sz w:val="19"/>
          <w:szCs w:val="19"/>
          <w:highlight w:val="magenta"/>
          <w:lang w:eastAsia="pt-BR"/>
        </w:rPr>
        <w:t>§ 5</w:t>
      </w:r>
      <w:r w:rsidRPr="00B01C97">
        <w:rPr>
          <w:rFonts w:ascii="Book Antiqua" w:eastAsia="Times New Roman" w:hAnsi="Book Antiqua" w:cs="Times New Roman"/>
          <w:b/>
          <w:bCs/>
          <w:sz w:val="19"/>
          <w:szCs w:val="19"/>
          <w:highlight w:val="magenta"/>
          <w:u w:val="single"/>
          <w:vertAlign w:val="superscript"/>
          <w:lang w:eastAsia="pt-BR"/>
        </w:rPr>
        <w:t>o</w:t>
      </w:r>
      <w:r w:rsidRPr="00B01C97">
        <w:rPr>
          <w:rFonts w:ascii="Book Antiqua" w:eastAsia="Times New Roman" w:hAnsi="Book Antiqua" w:cs="Times New Roman"/>
          <w:b/>
          <w:bCs/>
          <w:sz w:val="19"/>
          <w:szCs w:val="19"/>
          <w:lang w:eastAsia="pt-BR"/>
        </w:rPr>
        <w:t xml:space="preserve"> Para a elucidação de qualquer ponto de dúvida, poderão ser solicitadas ou realizadas diligências pelo oficial de registro de imóveis</w:t>
      </w:r>
      <w:r w:rsidRPr="00590B1C">
        <w:rPr>
          <w:rFonts w:ascii="Book Antiqua" w:eastAsia="Times New Roman" w:hAnsi="Book Antiqua" w:cs="Times New Roman"/>
          <w:sz w:val="16"/>
          <w:szCs w:val="16"/>
          <w:lang w:eastAsia="pt-BR"/>
        </w:rPr>
        <w:t xml:space="preserve">.  </w:t>
      </w:r>
      <w:hyperlink r:id="rId633"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Pr="00590B1C">
        <w:rPr>
          <w:rFonts w:ascii="Book Antiqua" w:eastAsia="Times New Roman" w:hAnsi="Book Antiqua" w:cs="Times New Roman"/>
          <w:sz w:val="16"/>
          <w:szCs w:val="16"/>
          <w:lang w:eastAsia="pt-BR"/>
        </w:rPr>
        <w:t> </w:t>
      </w:r>
      <w:r w:rsidR="00B01C97">
        <w:rPr>
          <w:rFonts w:ascii="Book Antiqua" w:eastAsia="Times New Roman" w:hAnsi="Book Antiqua" w:cs="Times New Roman"/>
          <w:b/>
          <w:color w:val="FF0000"/>
          <w:sz w:val="16"/>
          <w:szCs w:val="16"/>
          <w:u w:val="single"/>
          <w:lang w:eastAsia="pt-BR"/>
        </w:rPr>
        <w:t>(MPAM-2023)</w:t>
      </w:r>
    </w:p>
    <w:p w14:paraId="71E037B3" w14:textId="628FCDC0"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0" w:name="art216aiv§6"/>
      <w:bookmarkStart w:id="121" w:name="art216aiv§6."/>
      <w:bookmarkEnd w:id="120"/>
      <w:bookmarkEnd w:id="121"/>
      <w:r w:rsidRPr="00750540">
        <w:rPr>
          <w:rFonts w:ascii="Book Antiqua" w:eastAsia="Times New Roman" w:hAnsi="Book Antiqua" w:cs="Times New Roman"/>
          <w:color w:val="000000"/>
          <w:sz w:val="19"/>
          <w:szCs w:val="19"/>
          <w:lang w:eastAsia="pt-BR"/>
        </w:rPr>
        <w:t>§ 6</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Transcorrido o prazo de que trata o § 4</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deste artigo, sem pendência de diligências na forma do § 5</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deste artigo e achando-se em ordem a documentação, o oficial de registro de imóveis registrará a aquisição do imóvel com as descrições apresentadas, sendo permitida a abertura de matrícula, se for o caso</w:t>
      </w:r>
      <w:r w:rsidRPr="00590B1C">
        <w:rPr>
          <w:rFonts w:ascii="Book Antiqua" w:eastAsia="Times New Roman" w:hAnsi="Book Antiqua" w:cs="Times New Roman"/>
          <w:color w:val="000000"/>
          <w:sz w:val="16"/>
          <w:szCs w:val="16"/>
          <w:lang w:eastAsia="pt-BR"/>
        </w:rPr>
        <w:t xml:space="preserve">. </w:t>
      </w:r>
      <w:hyperlink r:id="rId634" w:anchor="art7" w:history="1">
        <w:r w:rsidRPr="00590B1C">
          <w:rPr>
            <w:rFonts w:ascii="Book Antiqua" w:eastAsia="Times New Roman" w:hAnsi="Book Antiqua" w:cs="Times New Roman"/>
            <w:color w:val="0000FF"/>
            <w:sz w:val="16"/>
            <w:szCs w:val="16"/>
            <w:u w:val="single"/>
            <w:lang w:eastAsia="pt-BR"/>
          </w:rPr>
          <w:t>(Redação dada pela Lei nº 13.465, de 2017)</w:t>
        </w:r>
      </w:hyperlink>
    </w:p>
    <w:p w14:paraId="41C5C89C" w14:textId="2104BE1D"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2" w:name="art216aiv§7"/>
      <w:bookmarkEnd w:id="122"/>
      <w:r w:rsidRPr="00750540">
        <w:rPr>
          <w:rFonts w:ascii="Book Antiqua" w:eastAsia="Times New Roman" w:hAnsi="Book Antiqua" w:cs="Times New Roman"/>
          <w:b/>
          <w:bCs/>
          <w:sz w:val="19"/>
          <w:szCs w:val="19"/>
          <w:highlight w:val="magenta"/>
          <w:lang w:eastAsia="pt-BR"/>
        </w:rPr>
        <w:t>§ 7</w:t>
      </w:r>
      <w:r w:rsidRPr="00750540">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Em qualquer caso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é lícito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ao interessado suscitar</w:t>
      </w:r>
      <w:r w:rsidRPr="00750540">
        <w:rPr>
          <w:rFonts w:ascii="Book Antiqua" w:eastAsia="Times New Roman" w:hAnsi="Book Antiqua" w:cs="Times New Roman"/>
          <w:sz w:val="19"/>
          <w:szCs w:val="19"/>
          <w:lang w:eastAsia="pt-BR"/>
        </w:rPr>
        <w:t xml:space="preserve"> o </w:t>
      </w:r>
      <w:r w:rsidRPr="00750540">
        <w:rPr>
          <w:rFonts w:ascii="Book Antiqua" w:eastAsia="Times New Roman" w:hAnsi="Book Antiqua" w:cs="Times New Roman"/>
          <w:b/>
          <w:bCs/>
          <w:caps/>
          <w:sz w:val="19"/>
          <w:szCs w:val="19"/>
          <w:shd w:val="clear" w:color="auto" w:fill="F7CAAC" w:themeFill="accent2" w:themeFillTint="66"/>
          <w:lang w:eastAsia="pt-BR"/>
        </w:rPr>
        <w:t>procedimento de dúvida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nos termos desta Lei</w:t>
      </w:r>
      <w:r w:rsidRPr="00590B1C">
        <w:rPr>
          <w:rFonts w:ascii="Book Antiqua" w:eastAsia="Times New Roman" w:hAnsi="Book Antiqua" w:cs="Times New Roman"/>
          <w:sz w:val="16"/>
          <w:szCs w:val="16"/>
          <w:lang w:eastAsia="pt-BR"/>
        </w:rPr>
        <w:t xml:space="preserve">.  </w:t>
      </w:r>
      <w:hyperlink r:id="rId635"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00A16176" w:rsidRPr="00590B1C">
        <w:rPr>
          <w:rFonts w:ascii="Book Antiqua" w:eastAsia="Times New Roman" w:hAnsi="Book Antiqua" w:cs="Times New Roman"/>
          <w:color w:val="0000FF"/>
          <w:sz w:val="16"/>
          <w:szCs w:val="16"/>
          <w:lang w:eastAsia="pt-BR"/>
        </w:rPr>
        <w:t xml:space="preserve"> </w:t>
      </w:r>
      <w:r w:rsidR="00A16176" w:rsidRPr="00590B1C">
        <w:rPr>
          <w:rFonts w:ascii="Book Antiqua" w:eastAsia="Times New Roman" w:hAnsi="Book Antiqua" w:cs="Arial"/>
          <w:b/>
          <w:bCs/>
          <w:color w:val="FF0000"/>
          <w:sz w:val="16"/>
          <w:szCs w:val="16"/>
          <w:u w:val="single"/>
          <w:lang w:eastAsia="pt-BR"/>
        </w:rPr>
        <w:t>(PGETO-2018)</w:t>
      </w:r>
      <w:r w:rsidRPr="00590B1C">
        <w:rPr>
          <w:rFonts w:ascii="Book Antiqua" w:eastAsia="Times New Roman" w:hAnsi="Book Antiqua" w:cs="Times New Roman"/>
          <w:sz w:val="16"/>
          <w:szCs w:val="16"/>
          <w:lang w:eastAsia="pt-BR"/>
        </w:rPr>
        <w:t> </w:t>
      </w:r>
      <w:r w:rsidR="00DC6416" w:rsidRPr="00590B1C">
        <w:rPr>
          <w:rFonts w:ascii="Book Antiqua" w:eastAsia="Times New Roman" w:hAnsi="Book Antiqua" w:cs="Times New Roman"/>
          <w:b/>
          <w:bCs/>
          <w:color w:val="FF0000"/>
          <w:sz w:val="16"/>
          <w:szCs w:val="16"/>
          <w:u w:val="single"/>
          <w:lang w:eastAsia="pt-BR"/>
        </w:rPr>
        <w:t>(TJAL-2019)</w:t>
      </w:r>
      <w:r w:rsidR="000D787D" w:rsidRPr="00590B1C">
        <w:rPr>
          <w:rFonts w:ascii="Book Antiqua" w:eastAsia="Times New Roman" w:hAnsi="Book Antiqua" w:cs="Times New Roman"/>
          <w:b/>
          <w:bCs/>
          <w:color w:val="FF0000"/>
          <w:sz w:val="16"/>
          <w:szCs w:val="16"/>
          <w:lang w:eastAsia="pt-BR"/>
        </w:rPr>
        <w:t xml:space="preserve"> </w:t>
      </w:r>
      <w:r w:rsidR="000D787D" w:rsidRPr="00590B1C">
        <w:rPr>
          <w:rFonts w:ascii="Book Antiqua" w:eastAsia="Times New Roman" w:hAnsi="Book Antiqua" w:cs="Times New Roman"/>
          <w:b/>
          <w:bCs/>
          <w:color w:val="FF0000"/>
          <w:sz w:val="16"/>
          <w:szCs w:val="16"/>
          <w:u w:val="single"/>
          <w:lang w:eastAsia="pt-BR"/>
        </w:rPr>
        <w:t>(Cartórios/TJRO-2021)</w:t>
      </w:r>
    </w:p>
    <w:p w14:paraId="5BADE8CE" w14:textId="0298A286"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3" w:name="art216aiv§8"/>
      <w:bookmarkEnd w:id="123"/>
      <w:r w:rsidRPr="000D787D">
        <w:rPr>
          <w:rFonts w:ascii="Book Antiqua" w:eastAsia="Times New Roman" w:hAnsi="Book Antiqua" w:cs="Times New Roman"/>
          <w:b/>
          <w:bCs/>
          <w:sz w:val="19"/>
          <w:szCs w:val="19"/>
          <w:highlight w:val="magenta"/>
          <w:lang w:eastAsia="pt-BR"/>
        </w:rPr>
        <w:t>§ 8</w:t>
      </w:r>
      <w:r w:rsidRPr="000D787D">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0D787D">
        <w:rPr>
          <w:rFonts w:ascii="Book Antiqua" w:eastAsia="Times New Roman" w:hAnsi="Book Antiqua" w:cs="Times New Roman"/>
          <w:b/>
          <w:bCs/>
          <w:sz w:val="19"/>
          <w:szCs w:val="19"/>
          <w:lang w:eastAsia="pt-BR"/>
        </w:rPr>
        <w:t xml:space="preserve">Ao final das diligências, se a documentação não </w:t>
      </w:r>
      <w:proofErr w:type="spellStart"/>
      <w:r w:rsidRPr="000D787D">
        <w:rPr>
          <w:rFonts w:ascii="Book Antiqua" w:eastAsia="Times New Roman" w:hAnsi="Book Antiqua" w:cs="Times New Roman"/>
          <w:b/>
          <w:bCs/>
          <w:sz w:val="19"/>
          <w:szCs w:val="19"/>
          <w:lang w:eastAsia="pt-BR"/>
        </w:rPr>
        <w:t>estiver</w:t>
      </w:r>
      <w:proofErr w:type="spellEnd"/>
      <w:r w:rsidRPr="000D787D">
        <w:rPr>
          <w:rFonts w:ascii="Book Antiqua" w:eastAsia="Times New Roman" w:hAnsi="Book Antiqua" w:cs="Times New Roman"/>
          <w:b/>
          <w:bCs/>
          <w:sz w:val="19"/>
          <w:szCs w:val="19"/>
          <w:lang w:eastAsia="pt-BR"/>
        </w:rPr>
        <w:t xml:space="preserve"> em ordem, o oficial de registro de imóveis rejeitará o pedido</w:t>
      </w:r>
      <w:r w:rsidRPr="00590B1C">
        <w:rPr>
          <w:rFonts w:ascii="Book Antiqua" w:eastAsia="Times New Roman" w:hAnsi="Book Antiqua" w:cs="Times New Roman"/>
          <w:sz w:val="16"/>
          <w:szCs w:val="16"/>
          <w:lang w:eastAsia="pt-BR"/>
        </w:rPr>
        <w:t xml:space="preserve">.   </w:t>
      </w:r>
      <w:hyperlink r:id="rId636"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Pr="00590B1C">
        <w:rPr>
          <w:rFonts w:ascii="Book Antiqua" w:eastAsia="Times New Roman" w:hAnsi="Book Antiqua" w:cs="Times New Roman"/>
          <w:sz w:val="16"/>
          <w:szCs w:val="16"/>
          <w:lang w:eastAsia="pt-BR"/>
        </w:rPr>
        <w:t> </w:t>
      </w:r>
      <w:r w:rsidR="000D787D" w:rsidRPr="00590B1C">
        <w:rPr>
          <w:rFonts w:ascii="Book Antiqua" w:eastAsia="Times New Roman" w:hAnsi="Book Antiqua" w:cs="Times New Roman"/>
          <w:b/>
          <w:bCs/>
          <w:color w:val="FF0000"/>
          <w:sz w:val="16"/>
          <w:szCs w:val="16"/>
          <w:u w:val="single"/>
          <w:lang w:eastAsia="pt-BR"/>
        </w:rPr>
        <w:t>(Cartórios/TJRO-2021)</w:t>
      </w:r>
    </w:p>
    <w:p w14:paraId="39C90266" w14:textId="3AC559CD" w:rsidR="0052312D" w:rsidRPr="00B01C97" w:rsidRDefault="0052312D" w:rsidP="00406457">
      <w:pPr>
        <w:spacing w:before="100" w:beforeAutospacing="1" w:after="100" w:afterAutospacing="1" w:line="240" w:lineRule="atLeast"/>
        <w:ind w:firstLine="567"/>
        <w:jc w:val="both"/>
        <w:rPr>
          <w:rFonts w:ascii="Book Antiqua" w:eastAsia="Times New Roman" w:hAnsi="Book Antiqua" w:cs="Times New Roman"/>
          <w:b/>
          <w:bCs/>
          <w:sz w:val="16"/>
          <w:szCs w:val="16"/>
          <w:lang w:eastAsia="pt-BR"/>
        </w:rPr>
      </w:pPr>
      <w:bookmarkStart w:id="124" w:name="art216aiv§9"/>
      <w:bookmarkEnd w:id="124"/>
      <w:r w:rsidRPr="00750540">
        <w:rPr>
          <w:rFonts w:ascii="Book Antiqua" w:eastAsia="Times New Roman" w:hAnsi="Book Antiqua" w:cs="Times New Roman"/>
          <w:b/>
          <w:bCs/>
          <w:sz w:val="19"/>
          <w:szCs w:val="19"/>
          <w:highlight w:val="magenta"/>
          <w:lang w:eastAsia="pt-BR"/>
        </w:rPr>
        <w:t>§ 9</w:t>
      </w:r>
      <w:r w:rsidRPr="00750540">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A </w:t>
      </w:r>
      <w:r w:rsidRPr="00750540">
        <w:rPr>
          <w:rFonts w:ascii="Book Antiqua" w:eastAsia="Times New Roman" w:hAnsi="Book Antiqua" w:cs="Times New Roman"/>
          <w:b/>
          <w:bCs/>
          <w:caps/>
          <w:sz w:val="19"/>
          <w:szCs w:val="19"/>
          <w:shd w:val="clear" w:color="auto" w:fill="F7CAAC" w:themeFill="accent2" w:themeFillTint="66"/>
          <w:lang w:eastAsia="pt-BR"/>
        </w:rPr>
        <w:t>rejeição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do pedido extrajudicial</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não impede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o ajuizamento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de ação de usucapião</w:t>
      </w:r>
      <w:r w:rsidRPr="00590B1C">
        <w:rPr>
          <w:rFonts w:ascii="Book Antiqua" w:eastAsia="Times New Roman" w:hAnsi="Book Antiqua" w:cs="Times New Roman"/>
          <w:sz w:val="16"/>
          <w:szCs w:val="16"/>
          <w:lang w:eastAsia="pt-BR"/>
        </w:rPr>
        <w:t>. </w:t>
      </w:r>
      <w:hyperlink r:id="rId637"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00CA027C" w:rsidRPr="00590B1C">
        <w:rPr>
          <w:rFonts w:ascii="Book Antiqua" w:eastAsia="Times New Roman" w:hAnsi="Book Antiqua" w:cs="Times New Roman"/>
          <w:color w:val="0000FF"/>
          <w:sz w:val="16"/>
          <w:szCs w:val="16"/>
          <w:lang w:eastAsia="pt-BR"/>
        </w:rPr>
        <w:t xml:space="preserve"> </w:t>
      </w:r>
      <w:r w:rsidR="00CA027C" w:rsidRPr="00590B1C">
        <w:rPr>
          <w:rFonts w:ascii="Book Antiqua" w:hAnsi="Book Antiqua"/>
          <w:b/>
          <w:color w:val="FF0000"/>
          <w:sz w:val="16"/>
          <w:szCs w:val="16"/>
          <w:u w:val="single"/>
        </w:rPr>
        <w:t>(DPERO-2017)</w:t>
      </w:r>
      <w:r w:rsidRPr="00590B1C">
        <w:rPr>
          <w:rFonts w:ascii="Book Antiqua" w:eastAsia="Times New Roman" w:hAnsi="Book Antiqua" w:cs="Times New Roman"/>
          <w:sz w:val="16"/>
          <w:szCs w:val="16"/>
          <w:lang w:eastAsia="pt-BR"/>
        </w:rPr>
        <w:t> </w:t>
      </w:r>
      <w:r w:rsidR="00DC6416" w:rsidRPr="00590B1C">
        <w:rPr>
          <w:rFonts w:ascii="Book Antiqua" w:eastAsia="Times New Roman" w:hAnsi="Book Antiqua" w:cs="Times New Roman"/>
          <w:b/>
          <w:bCs/>
          <w:color w:val="FF0000"/>
          <w:sz w:val="16"/>
          <w:szCs w:val="16"/>
          <w:u w:val="single"/>
          <w:lang w:eastAsia="pt-BR"/>
        </w:rPr>
        <w:t>(TJAL-2019)</w:t>
      </w:r>
      <w:r w:rsidR="000D787D" w:rsidRPr="00590B1C">
        <w:rPr>
          <w:rFonts w:ascii="Book Antiqua" w:eastAsia="Times New Roman" w:hAnsi="Book Antiqua" w:cs="Times New Roman"/>
          <w:b/>
          <w:bCs/>
          <w:color w:val="FF0000"/>
          <w:sz w:val="16"/>
          <w:szCs w:val="16"/>
          <w:lang w:eastAsia="pt-BR"/>
        </w:rPr>
        <w:t xml:space="preserve"> </w:t>
      </w:r>
      <w:r w:rsidR="000D787D" w:rsidRPr="00590B1C">
        <w:rPr>
          <w:rFonts w:ascii="Book Antiqua" w:eastAsia="Times New Roman" w:hAnsi="Book Antiqua" w:cs="Times New Roman"/>
          <w:b/>
          <w:bCs/>
          <w:color w:val="FF0000"/>
          <w:sz w:val="16"/>
          <w:szCs w:val="16"/>
          <w:u w:val="single"/>
          <w:lang w:eastAsia="pt-BR"/>
        </w:rPr>
        <w:t>(Cartórios/TJRO-2021)</w:t>
      </w:r>
      <w:r w:rsidR="00B01C97">
        <w:rPr>
          <w:rFonts w:ascii="Book Antiqua" w:eastAsia="Times New Roman" w:hAnsi="Book Antiqua" w:cs="Times New Roman"/>
          <w:b/>
          <w:bCs/>
          <w:color w:val="FF0000"/>
          <w:sz w:val="16"/>
          <w:szCs w:val="16"/>
          <w:lang w:eastAsia="pt-BR"/>
        </w:rPr>
        <w:t xml:space="preserve"> </w:t>
      </w:r>
      <w:r w:rsidR="00B01C97">
        <w:rPr>
          <w:rFonts w:ascii="Book Antiqua" w:eastAsia="Times New Roman" w:hAnsi="Book Antiqua" w:cs="Times New Roman"/>
          <w:b/>
          <w:color w:val="FF0000"/>
          <w:sz w:val="16"/>
          <w:szCs w:val="16"/>
          <w:u w:val="single"/>
          <w:lang w:eastAsia="pt-BR"/>
        </w:rPr>
        <w:t>(MPAM-2023)</w:t>
      </w:r>
    </w:p>
    <w:p w14:paraId="5519545C" w14:textId="7B8F8504" w:rsidR="00A00DF0" w:rsidRPr="00B01C97" w:rsidRDefault="00A00DF0"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5" w:name="art216aiv§10"/>
      <w:bookmarkEnd w:id="125"/>
      <w:r w:rsidRPr="00B01C97">
        <w:rPr>
          <w:rFonts w:ascii="Book Antiqua" w:eastAsia="Times New Roman" w:hAnsi="Book Antiqua" w:cs="Times New Roman"/>
          <w:b/>
          <w:bCs/>
          <w:sz w:val="19"/>
          <w:szCs w:val="19"/>
          <w:highlight w:val="magenta"/>
          <w:lang w:eastAsia="pt-BR"/>
        </w:rPr>
        <w:t>§ 10</w:t>
      </w:r>
      <w:r w:rsidRPr="00B01C97">
        <w:rPr>
          <w:rFonts w:ascii="Book Antiqua" w:eastAsia="Times New Roman" w:hAnsi="Book Antiqua" w:cs="Times New Roman"/>
          <w:b/>
          <w:bCs/>
          <w:sz w:val="19"/>
          <w:szCs w:val="19"/>
          <w:lang w:eastAsia="pt-BR"/>
        </w:rPr>
        <w:t xml:space="preserve">. Em caso de impugnação justificada do pedido de reconhecimento extrajudicial de usucapião, o </w:t>
      </w:r>
      <w:r w:rsidRPr="00B01C97">
        <w:rPr>
          <w:rFonts w:ascii="Book Antiqua" w:eastAsia="Times New Roman" w:hAnsi="Book Antiqua" w:cs="Times New Roman"/>
          <w:b/>
          <w:bCs/>
          <w:sz w:val="19"/>
          <w:szCs w:val="19"/>
          <w:highlight w:val="yellow"/>
          <w:lang w:eastAsia="pt-BR"/>
        </w:rPr>
        <w:t>oficial de registro de imóveis</w:t>
      </w:r>
      <w:r w:rsidRPr="00B01C97">
        <w:rPr>
          <w:rFonts w:ascii="Book Antiqua" w:eastAsia="Times New Roman" w:hAnsi="Book Antiqua" w:cs="Times New Roman"/>
          <w:b/>
          <w:bCs/>
          <w:sz w:val="19"/>
          <w:szCs w:val="19"/>
          <w:lang w:eastAsia="pt-BR"/>
        </w:rPr>
        <w:t xml:space="preserve"> </w:t>
      </w:r>
      <w:r w:rsidRPr="00B01C97">
        <w:rPr>
          <w:rFonts w:ascii="Book Antiqua" w:eastAsia="Times New Roman" w:hAnsi="Book Antiqua" w:cs="Times New Roman"/>
          <w:b/>
          <w:bCs/>
          <w:caps/>
          <w:sz w:val="19"/>
          <w:szCs w:val="19"/>
          <w:highlight w:val="green"/>
          <w:lang w:eastAsia="pt-BR"/>
        </w:rPr>
        <w:t>remeterá</w:t>
      </w:r>
      <w:r w:rsidRPr="00B01C97">
        <w:rPr>
          <w:rFonts w:ascii="Book Antiqua" w:eastAsia="Times New Roman" w:hAnsi="Book Antiqua" w:cs="Times New Roman"/>
          <w:b/>
          <w:bCs/>
          <w:sz w:val="19"/>
          <w:szCs w:val="19"/>
          <w:lang w:eastAsia="pt-BR"/>
        </w:rPr>
        <w:t xml:space="preserve"> </w:t>
      </w:r>
      <w:r w:rsidRPr="00B01C97">
        <w:rPr>
          <w:rFonts w:ascii="Book Antiqua" w:eastAsia="Times New Roman" w:hAnsi="Book Antiqua" w:cs="Times New Roman"/>
          <w:b/>
          <w:bCs/>
          <w:sz w:val="19"/>
          <w:szCs w:val="19"/>
          <w:highlight w:val="cyan"/>
          <w:lang w:eastAsia="pt-BR"/>
        </w:rPr>
        <w:t>os autos</w:t>
      </w:r>
      <w:r w:rsidRPr="00B01C97">
        <w:rPr>
          <w:rFonts w:ascii="Book Antiqua" w:eastAsia="Times New Roman" w:hAnsi="Book Antiqua" w:cs="Times New Roman"/>
          <w:b/>
          <w:bCs/>
          <w:sz w:val="19"/>
          <w:szCs w:val="19"/>
          <w:lang w:eastAsia="pt-BR"/>
        </w:rPr>
        <w:t xml:space="preserve"> </w:t>
      </w:r>
      <w:r w:rsidRPr="00B01C97">
        <w:rPr>
          <w:rFonts w:ascii="Book Antiqua" w:eastAsia="Times New Roman" w:hAnsi="Book Antiqua" w:cs="Times New Roman"/>
          <w:b/>
          <w:bCs/>
          <w:sz w:val="19"/>
          <w:szCs w:val="19"/>
          <w:highlight w:val="yellow"/>
          <w:lang w:eastAsia="pt-BR"/>
        </w:rPr>
        <w:t>ao juízo competente</w:t>
      </w:r>
      <w:r w:rsidRPr="00B01C97">
        <w:rPr>
          <w:rFonts w:ascii="Book Antiqua" w:eastAsia="Times New Roman" w:hAnsi="Book Antiqua" w:cs="Times New Roman"/>
          <w:b/>
          <w:bCs/>
          <w:sz w:val="19"/>
          <w:szCs w:val="19"/>
          <w:lang w:eastAsia="pt-BR"/>
        </w:rPr>
        <w:t xml:space="preserve"> da comarca da situação do imóvel, cabendo ao requerente emendar a petição inicial para adequá-la ao procedimento comum, porém, em caso de impugnação injustificada, esta não será admitida pelo </w:t>
      </w:r>
      <w:r w:rsidRPr="00B01C97">
        <w:rPr>
          <w:rFonts w:ascii="Book Antiqua" w:eastAsia="Times New Roman" w:hAnsi="Book Antiqua" w:cs="Times New Roman"/>
          <w:b/>
          <w:bCs/>
          <w:sz w:val="19"/>
          <w:szCs w:val="19"/>
          <w:lang w:eastAsia="pt-BR"/>
        </w:rPr>
        <w:lastRenderedPageBreak/>
        <w:t>registrador, cabendo ao interessado o manejo da suscitação de dúvida nos moldes do art. 198 desta Lei</w:t>
      </w:r>
      <w:r w:rsidRPr="00590B1C">
        <w:rPr>
          <w:rFonts w:ascii="Book Antiqua" w:eastAsia="Times New Roman" w:hAnsi="Book Antiqua" w:cs="Times New Roman"/>
          <w:sz w:val="16"/>
          <w:szCs w:val="16"/>
          <w:lang w:eastAsia="pt-BR"/>
        </w:rPr>
        <w:t>.</w:t>
      </w:r>
      <w:r w:rsidR="00B01C97">
        <w:rPr>
          <w:rFonts w:ascii="Book Antiqua" w:eastAsia="Times New Roman" w:hAnsi="Book Antiqua" w:cs="Times New Roman"/>
          <w:sz w:val="16"/>
          <w:szCs w:val="16"/>
          <w:lang w:eastAsia="pt-BR"/>
        </w:rPr>
        <w:t xml:space="preserve"> </w:t>
      </w:r>
      <w:hyperlink r:id="rId638" w:anchor="art11" w:history="1">
        <w:r w:rsidRPr="00590B1C">
          <w:rPr>
            <w:rStyle w:val="Hyperlink"/>
            <w:rFonts w:ascii="Book Antiqua" w:eastAsia="Times New Roman" w:hAnsi="Book Antiqua" w:cs="Times New Roman"/>
            <w:sz w:val="16"/>
            <w:szCs w:val="16"/>
            <w:lang w:eastAsia="pt-BR"/>
          </w:rPr>
          <w:t>(Redação dada pela Lei nº 14.382, de 2022)</w:t>
        </w:r>
      </w:hyperlink>
      <w:r w:rsidR="00B01C97">
        <w:rPr>
          <w:rStyle w:val="Hyperlink"/>
          <w:rFonts w:ascii="Book Antiqua" w:eastAsia="Times New Roman" w:hAnsi="Book Antiqua" w:cs="Times New Roman"/>
          <w:sz w:val="16"/>
          <w:szCs w:val="16"/>
          <w:u w:val="none"/>
          <w:lang w:eastAsia="pt-BR"/>
        </w:rPr>
        <w:t xml:space="preserve"> </w:t>
      </w:r>
      <w:r w:rsidR="00B01C97">
        <w:rPr>
          <w:rFonts w:ascii="Book Antiqua" w:eastAsia="Times New Roman" w:hAnsi="Book Antiqua" w:cs="Times New Roman"/>
          <w:b/>
          <w:color w:val="FF0000"/>
          <w:sz w:val="16"/>
          <w:szCs w:val="16"/>
          <w:u w:val="single"/>
          <w:lang w:eastAsia="pt-BR"/>
        </w:rPr>
        <w:t>(MPAM-2023)</w:t>
      </w:r>
    </w:p>
    <w:p w14:paraId="648C5130" w14:textId="7EA8F373"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6" w:name="art216aiv§11"/>
      <w:bookmarkEnd w:id="126"/>
      <w:r w:rsidRPr="000708FA">
        <w:rPr>
          <w:rFonts w:ascii="Book Antiqua" w:eastAsia="Times New Roman" w:hAnsi="Book Antiqua" w:cs="Times New Roman"/>
          <w:b/>
          <w:bCs/>
          <w:color w:val="000000"/>
          <w:sz w:val="19"/>
          <w:szCs w:val="19"/>
          <w:highlight w:val="magenta"/>
          <w:lang w:eastAsia="pt-BR"/>
        </w:rPr>
        <w:t>§ 11</w:t>
      </w:r>
      <w:r w:rsidRPr="000708FA">
        <w:rPr>
          <w:rFonts w:ascii="Book Antiqua" w:eastAsia="Times New Roman" w:hAnsi="Book Antiqua" w:cs="Times New Roman"/>
          <w:b/>
          <w:bCs/>
          <w:color w:val="000000"/>
          <w:sz w:val="19"/>
          <w:szCs w:val="19"/>
          <w:lang w:eastAsia="pt-BR"/>
        </w:rPr>
        <w:t>.  No caso de o imóvel usucapiendo ser unidade autônoma de condomínio edilício, fica dispensado consentimento dos titulares de direitos reais e outros direitos registrados ou averbados na matrícula dos imóveis confinantes e bastará a notificação do síndico para se manifestar na forma do § 2</w:t>
      </w:r>
      <w:r w:rsidRPr="000708FA">
        <w:rPr>
          <w:rFonts w:ascii="Book Antiqua" w:eastAsia="Times New Roman" w:hAnsi="Book Antiqua" w:cs="Times New Roman"/>
          <w:b/>
          <w:bCs/>
          <w:color w:val="000000"/>
          <w:sz w:val="19"/>
          <w:szCs w:val="19"/>
          <w:u w:val="single"/>
          <w:vertAlign w:val="superscript"/>
          <w:lang w:eastAsia="pt-BR"/>
        </w:rPr>
        <w:t>o</w:t>
      </w:r>
      <w:r w:rsidRPr="000708FA">
        <w:rPr>
          <w:rFonts w:ascii="Book Antiqua" w:eastAsia="Times New Roman" w:hAnsi="Book Antiqua" w:cs="Times New Roman"/>
          <w:b/>
          <w:bCs/>
          <w:color w:val="000000"/>
          <w:sz w:val="19"/>
          <w:szCs w:val="19"/>
          <w:lang w:eastAsia="pt-BR"/>
        </w:rPr>
        <w:t xml:space="preserve"> deste artigo</w:t>
      </w:r>
      <w:r w:rsidRPr="000D787D">
        <w:rPr>
          <w:rFonts w:ascii="Book Antiqua" w:eastAsia="Times New Roman" w:hAnsi="Book Antiqua" w:cs="Times New Roman"/>
          <w:color w:val="000000"/>
          <w:sz w:val="18"/>
          <w:szCs w:val="18"/>
          <w:lang w:eastAsia="pt-BR"/>
        </w:rPr>
        <w:t xml:space="preserve">. </w:t>
      </w:r>
      <w:hyperlink r:id="rId639" w:anchor="art7" w:history="1">
        <w:r w:rsidRPr="00590B1C">
          <w:rPr>
            <w:rFonts w:ascii="Book Antiqua" w:eastAsia="Times New Roman" w:hAnsi="Book Antiqua" w:cs="Times New Roman"/>
            <w:color w:val="0000FF"/>
            <w:sz w:val="16"/>
            <w:szCs w:val="16"/>
            <w:u w:val="single"/>
            <w:lang w:eastAsia="pt-BR"/>
          </w:rPr>
          <w:t>(Incluído pela Lei nº 13.465, de 2017)</w:t>
        </w:r>
      </w:hyperlink>
      <w:r w:rsidR="000708FA" w:rsidRPr="00590B1C">
        <w:rPr>
          <w:rFonts w:ascii="Book Antiqua" w:eastAsia="Times New Roman" w:hAnsi="Book Antiqua" w:cs="Times New Roman"/>
          <w:color w:val="0000FF"/>
          <w:sz w:val="16"/>
          <w:szCs w:val="16"/>
          <w:lang w:eastAsia="pt-BR"/>
        </w:rPr>
        <w:t xml:space="preserve"> </w:t>
      </w:r>
      <w:r w:rsidR="000708FA" w:rsidRPr="00590B1C">
        <w:rPr>
          <w:rFonts w:ascii="Book Antiqua" w:eastAsia="Times New Roman" w:hAnsi="Book Antiqua" w:cs="Arial"/>
          <w:b/>
          <w:bCs/>
          <w:color w:val="FF0000"/>
          <w:sz w:val="16"/>
          <w:szCs w:val="16"/>
          <w:u w:val="single"/>
          <w:lang w:eastAsia="pt-BR"/>
        </w:rPr>
        <w:t>(Cartórios/TJMG-2018)</w:t>
      </w:r>
    </w:p>
    <w:p w14:paraId="76139BA4" w14:textId="0137493E"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7" w:name="art216aiv§12"/>
      <w:bookmarkEnd w:id="127"/>
      <w:r w:rsidRPr="000708FA">
        <w:rPr>
          <w:rFonts w:ascii="Book Antiqua" w:eastAsia="Times New Roman" w:hAnsi="Book Antiqua" w:cs="Times New Roman"/>
          <w:b/>
          <w:bCs/>
          <w:color w:val="000000"/>
          <w:sz w:val="19"/>
          <w:szCs w:val="19"/>
          <w:highlight w:val="magenta"/>
          <w:lang w:eastAsia="pt-BR"/>
        </w:rPr>
        <w:t>§ 12</w:t>
      </w:r>
      <w:r w:rsidRPr="000708FA">
        <w:rPr>
          <w:rFonts w:ascii="Book Antiqua" w:eastAsia="Times New Roman" w:hAnsi="Book Antiqua" w:cs="Times New Roman"/>
          <w:b/>
          <w:bCs/>
          <w:color w:val="000000"/>
          <w:sz w:val="19"/>
          <w:szCs w:val="19"/>
          <w:lang w:eastAsia="pt-BR"/>
        </w:rPr>
        <w:t>.  Se o imóvel confinante contiver um condomínio edilício, bastará a notificação do síndico para o efeito do § 2</w:t>
      </w:r>
      <w:r w:rsidRPr="000708FA">
        <w:rPr>
          <w:rFonts w:ascii="Book Antiqua" w:eastAsia="Times New Roman" w:hAnsi="Book Antiqua" w:cs="Times New Roman"/>
          <w:b/>
          <w:bCs/>
          <w:color w:val="000000"/>
          <w:sz w:val="19"/>
          <w:szCs w:val="19"/>
          <w:u w:val="single"/>
          <w:vertAlign w:val="superscript"/>
          <w:lang w:eastAsia="pt-BR"/>
        </w:rPr>
        <w:t>o</w:t>
      </w:r>
      <w:r w:rsidRPr="000708FA">
        <w:rPr>
          <w:rFonts w:ascii="Book Antiqua" w:eastAsia="Times New Roman" w:hAnsi="Book Antiqua" w:cs="Times New Roman"/>
          <w:b/>
          <w:bCs/>
          <w:color w:val="000000"/>
          <w:sz w:val="19"/>
          <w:szCs w:val="19"/>
          <w:lang w:eastAsia="pt-BR"/>
        </w:rPr>
        <w:t xml:space="preserve"> deste artigo, dispensada a notificação de todos os condôminos</w:t>
      </w:r>
      <w:r w:rsidRPr="00590B1C">
        <w:rPr>
          <w:rFonts w:ascii="Book Antiqua" w:eastAsia="Times New Roman" w:hAnsi="Book Antiqua" w:cs="Times New Roman"/>
          <w:color w:val="000000"/>
          <w:sz w:val="16"/>
          <w:szCs w:val="16"/>
          <w:lang w:eastAsia="pt-BR"/>
        </w:rPr>
        <w:t>. </w:t>
      </w:r>
      <w:hyperlink r:id="rId640" w:anchor="art7" w:history="1">
        <w:r w:rsidRPr="00590B1C">
          <w:rPr>
            <w:rFonts w:ascii="Book Antiqua" w:eastAsia="Times New Roman" w:hAnsi="Book Antiqua" w:cs="Times New Roman"/>
            <w:color w:val="0000FF"/>
            <w:sz w:val="16"/>
            <w:szCs w:val="16"/>
            <w:u w:val="single"/>
            <w:lang w:eastAsia="pt-BR"/>
          </w:rPr>
          <w:t>(Incluído pela Lei nº 13.465, de 2017)</w:t>
        </w:r>
      </w:hyperlink>
      <w:r w:rsidR="000708FA" w:rsidRPr="00590B1C">
        <w:rPr>
          <w:rFonts w:ascii="Book Antiqua" w:eastAsia="Times New Roman" w:hAnsi="Book Antiqua" w:cs="Times New Roman"/>
          <w:color w:val="0000FF"/>
          <w:sz w:val="16"/>
          <w:szCs w:val="16"/>
          <w:lang w:eastAsia="pt-BR"/>
        </w:rPr>
        <w:t xml:space="preserve"> </w:t>
      </w:r>
      <w:r w:rsidR="000708FA" w:rsidRPr="00590B1C">
        <w:rPr>
          <w:rFonts w:ascii="Book Antiqua" w:eastAsia="Times New Roman" w:hAnsi="Book Antiqua" w:cs="Arial"/>
          <w:b/>
          <w:bCs/>
          <w:color w:val="FF0000"/>
          <w:sz w:val="16"/>
          <w:szCs w:val="16"/>
          <w:u w:val="single"/>
          <w:lang w:eastAsia="pt-BR"/>
        </w:rPr>
        <w:t>(Cartórios/TJMG-2018)</w:t>
      </w:r>
    </w:p>
    <w:p w14:paraId="6946D06C" w14:textId="77777777"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8" w:name="art216aiv§13"/>
      <w:bookmarkEnd w:id="128"/>
      <w:r w:rsidRPr="00750540">
        <w:rPr>
          <w:rFonts w:ascii="Book Antiqua" w:eastAsia="Times New Roman" w:hAnsi="Book Antiqua" w:cs="Times New Roman"/>
          <w:color w:val="000000"/>
          <w:sz w:val="19"/>
          <w:szCs w:val="19"/>
          <w:lang w:eastAsia="pt-BR"/>
        </w:rPr>
        <w:t>§ 13.  Para efeito do § 2</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deste artigo, caso não seja encontrado o notificando ou caso ele esteja em lugar incerto ou não sabido, tal fato será certificado pelo registrador, que deverá promover a sua notificação por edital mediante publicação, por duas vezes, em jornal local de grande circulação, pelo prazo de quinze dias cada um, interpretado o silêncio do notificando como concordância</w:t>
      </w:r>
      <w:r w:rsidRPr="00590B1C">
        <w:rPr>
          <w:rFonts w:ascii="Book Antiqua" w:eastAsia="Times New Roman" w:hAnsi="Book Antiqua" w:cs="Times New Roman"/>
          <w:color w:val="000000"/>
          <w:sz w:val="16"/>
          <w:szCs w:val="16"/>
          <w:lang w:eastAsia="pt-BR"/>
        </w:rPr>
        <w:t xml:space="preserve">.  </w:t>
      </w:r>
      <w:hyperlink r:id="rId641" w:anchor="art7" w:history="1">
        <w:r w:rsidRPr="00590B1C">
          <w:rPr>
            <w:rFonts w:ascii="Book Antiqua" w:eastAsia="Times New Roman" w:hAnsi="Book Antiqua" w:cs="Times New Roman"/>
            <w:color w:val="0000FF"/>
            <w:sz w:val="16"/>
            <w:szCs w:val="16"/>
            <w:u w:val="single"/>
            <w:lang w:eastAsia="pt-BR"/>
          </w:rPr>
          <w:t>(Incluído pela Lei nº 13.465, de 2017)</w:t>
        </w:r>
      </w:hyperlink>
    </w:p>
    <w:p w14:paraId="5CB6A429" w14:textId="77777777"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9" w:name="art216aiv§14"/>
      <w:bookmarkEnd w:id="129"/>
      <w:r w:rsidRPr="00750540">
        <w:rPr>
          <w:rFonts w:ascii="Book Antiqua" w:eastAsia="Times New Roman" w:hAnsi="Book Antiqua" w:cs="Times New Roman"/>
          <w:color w:val="000000"/>
          <w:sz w:val="19"/>
          <w:szCs w:val="19"/>
          <w:lang w:eastAsia="pt-BR"/>
        </w:rPr>
        <w:t>§ 14.  Regulamento do órgão jurisdicional competente para a correição das serventias poderá autorizar a publicação do edital em meio eletrônico, caso em que ficará dispensada a publicação em jornais de grande circulação</w:t>
      </w:r>
      <w:r w:rsidRPr="00590B1C">
        <w:rPr>
          <w:rFonts w:ascii="Book Antiqua" w:eastAsia="Times New Roman" w:hAnsi="Book Antiqua" w:cs="Times New Roman"/>
          <w:color w:val="000000"/>
          <w:sz w:val="16"/>
          <w:szCs w:val="16"/>
          <w:lang w:eastAsia="pt-BR"/>
        </w:rPr>
        <w:t xml:space="preserve">.   </w:t>
      </w:r>
      <w:hyperlink r:id="rId642" w:anchor="art7" w:history="1">
        <w:r w:rsidRPr="00590B1C">
          <w:rPr>
            <w:rFonts w:ascii="Book Antiqua" w:eastAsia="Times New Roman" w:hAnsi="Book Antiqua" w:cs="Times New Roman"/>
            <w:color w:val="0000FF"/>
            <w:sz w:val="16"/>
            <w:szCs w:val="16"/>
            <w:u w:val="single"/>
            <w:lang w:eastAsia="pt-BR"/>
          </w:rPr>
          <w:t>(Incluído pela Lei nº 13.465, de 2017)</w:t>
        </w:r>
      </w:hyperlink>
    </w:p>
    <w:p w14:paraId="65C4AC6F" w14:textId="1117F9C7"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b/>
          <w:bCs/>
          <w:color w:val="0000FF"/>
          <w:sz w:val="16"/>
          <w:szCs w:val="16"/>
          <w:u w:val="single"/>
          <w:lang w:eastAsia="pt-BR"/>
        </w:rPr>
      </w:pPr>
      <w:bookmarkStart w:id="130" w:name="art216aiv§15"/>
      <w:bookmarkEnd w:id="130"/>
      <w:r w:rsidRPr="00750540">
        <w:rPr>
          <w:rFonts w:ascii="Book Antiqua" w:eastAsia="Times New Roman" w:hAnsi="Book Antiqua" w:cs="Times New Roman"/>
          <w:b/>
          <w:bCs/>
          <w:color w:val="000000"/>
          <w:sz w:val="19"/>
          <w:szCs w:val="19"/>
          <w:highlight w:val="magenta"/>
          <w:lang w:eastAsia="pt-BR"/>
        </w:rPr>
        <w:t>§ 15</w:t>
      </w:r>
      <w:r w:rsidRPr="00750540">
        <w:rPr>
          <w:rFonts w:ascii="Book Antiqua" w:eastAsia="Times New Roman" w:hAnsi="Book Antiqua" w:cs="Times New Roman"/>
          <w:color w:val="000000"/>
          <w:sz w:val="19"/>
          <w:szCs w:val="19"/>
          <w:lang w:eastAsia="pt-BR"/>
        </w:rPr>
        <w:t>.  </w:t>
      </w:r>
      <w:r w:rsidRPr="00B233BD">
        <w:rPr>
          <w:rFonts w:ascii="Book Antiqua" w:eastAsia="Times New Roman" w:hAnsi="Book Antiqua" w:cs="Times New Roman"/>
          <w:b/>
          <w:bCs/>
          <w:color w:val="000000"/>
          <w:sz w:val="19"/>
          <w:szCs w:val="19"/>
          <w:lang w:eastAsia="pt-BR"/>
        </w:rPr>
        <w:t xml:space="preserve">No caso de ausência ou insuficiência dos documentos de que trata o inciso IV do caput deste artigo, </w:t>
      </w:r>
      <w:r w:rsidRPr="00B233BD">
        <w:rPr>
          <w:rFonts w:ascii="Book Antiqua" w:eastAsia="Times New Roman" w:hAnsi="Book Antiqua" w:cs="Times New Roman"/>
          <w:b/>
          <w:bCs/>
          <w:color w:val="000000"/>
          <w:sz w:val="19"/>
          <w:szCs w:val="19"/>
          <w:highlight w:val="cyan"/>
          <w:lang w:eastAsia="pt-BR"/>
        </w:rPr>
        <w:t>a posse</w:t>
      </w:r>
      <w:r w:rsidRPr="00B233BD">
        <w:rPr>
          <w:rFonts w:ascii="Book Antiqua" w:eastAsia="Times New Roman" w:hAnsi="Book Antiqua" w:cs="Times New Roman"/>
          <w:b/>
          <w:bCs/>
          <w:color w:val="000000"/>
          <w:sz w:val="19"/>
          <w:szCs w:val="19"/>
          <w:lang w:eastAsia="pt-BR"/>
        </w:rPr>
        <w:t xml:space="preserve"> e os </w:t>
      </w:r>
      <w:r w:rsidRPr="00B233BD">
        <w:rPr>
          <w:rFonts w:ascii="Book Antiqua" w:eastAsia="Times New Roman" w:hAnsi="Book Antiqua" w:cs="Times New Roman"/>
          <w:b/>
          <w:bCs/>
          <w:color w:val="000000"/>
          <w:sz w:val="19"/>
          <w:szCs w:val="19"/>
          <w:highlight w:val="cyan"/>
          <w:lang w:eastAsia="pt-BR"/>
        </w:rPr>
        <w:t>demais dados necessários</w:t>
      </w:r>
      <w:r w:rsidRPr="00B233BD">
        <w:rPr>
          <w:rFonts w:ascii="Book Antiqua" w:eastAsia="Times New Roman" w:hAnsi="Book Antiqua" w:cs="Times New Roman"/>
          <w:b/>
          <w:bCs/>
          <w:color w:val="000000"/>
          <w:sz w:val="19"/>
          <w:szCs w:val="19"/>
          <w:lang w:eastAsia="pt-BR"/>
        </w:rPr>
        <w:t xml:space="preserve"> </w:t>
      </w:r>
      <w:r w:rsidRPr="00B233BD">
        <w:rPr>
          <w:rFonts w:ascii="Book Antiqua" w:eastAsia="Times New Roman" w:hAnsi="Book Antiqua" w:cs="Times New Roman"/>
          <w:b/>
          <w:bCs/>
          <w:caps/>
          <w:color w:val="000000"/>
          <w:sz w:val="19"/>
          <w:szCs w:val="19"/>
          <w:highlight w:val="green"/>
          <w:lang w:eastAsia="pt-BR"/>
        </w:rPr>
        <w:t>poderão ser comprovados</w:t>
      </w:r>
      <w:r w:rsidRPr="00B233BD">
        <w:rPr>
          <w:rFonts w:ascii="Book Antiqua" w:eastAsia="Times New Roman" w:hAnsi="Book Antiqua" w:cs="Times New Roman"/>
          <w:b/>
          <w:bCs/>
          <w:color w:val="000000"/>
          <w:sz w:val="19"/>
          <w:szCs w:val="19"/>
          <w:lang w:eastAsia="pt-BR"/>
        </w:rPr>
        <w:t xml:space="preserve"> em </w:t>
      </w:r>
      <w:r w:rsidRPr="00B233BD">
        <w:rPr>
          <w:rFonts w:ascii="Book Antiqua" w:eastAsia="Times New Roman" w:hAnsi="Book Antiqua" w:cs="Times New Roman"/>
          <w:b/>
          <w:bCs/>
          <w:caps/>
          <w:color w:val="000000"/>
          <w:sz w:val="19"/>
          <w:szCs w:val="19"/>
          <w:shd w:val="clear" w:color="auto" w:fill="F7CAAC" w:themeFill="accent2" w:themeFillTint="66"/>
          <w:lang w:eastAsia="pt-BR"/>
        </w:rPr>
        <w:t>procedimento de justificação administrativa</w:t>
      </w:r>
      <w:r w:rsidRPr="00B233BD">
        <w:rPr>
          <w:rFonts w:ascii="Book Antiqua" w:eastAsia="Times New Roman" w:hAnsi="Book Antiqua" w:cs="Times New Roman"/>
          <w:b/>
          <w:bCs/>
          <w:color w:val="000000"/>
          <w:sz w:val="19"/>
          <w:szCs w:val="19"/>
          <w:lang w:eastAsia="pt-BR"/>
        </w:rPr>
        <w:t xml:space="preserve"> </w:t>
      </w:r>
      <w:r w:rsidRPr="00B233BD">
        <w:rPr>
          <w:rFonts w:ascii="Book Antiqua" w:eastAsia="Times New Roman" w:hAnsi="Book Antiqua" w:cs="Times New Roman"/>
          <w:b/>
          <w:bCs/>
          <w:color w:val="000000"/>
          <w:sz w:val="19"/>
          <w:szCs w:val="19"/>
          <w:highlight w:val="yellow"/>
          <w:lang w:eastAsia="pt-BR"/>
        </w:rPr>
        <w:t>perante a serventia extrajudicial</w:t>
      </w:r>
      <w:r w:rsidRPr="00B233BD">
        <w:rPr>
          <w:rFonts w:ascii="Book Antiqua" w:eastAsia="Times New Roman" w:hAnsi="Book Antiqua" w:cs="Times New Roman"/>
          <w:b/>
          <w:bCs/>
          <w:color w:val="000000"/>
          <w:sz w:val="19"/>
          <w:szCs w:val="19"/>
          <w:lang w:eastAsia="pt-BR"/>
        </w:rPr>
        <w:t>, que obedecerá, no que couber, ao disposto no § 5</w:t>
      </w:r>
      <w:r w:rsidRPr="00B233BD">
        <w:rPr>
          <w:rFonts w:ascii="Book Antiqua" w:eastAsia="Times New Roman" w:hAnsi="Book Antiqua" w:cs="Times New Roman"/>
          <w:b/>
          <w:bCs/>
          <w:color w:val="000000"/>
          <w:sz w:val="19"/>
          <w:szCs w:val="19"/>
          <w:u w:val="single"/>
          <w:vertAlign w:val="superscript"/>
          <w:lang w:eastAsia="pt-BR"/>
        </w:rPr>
        <w:t>o</w:t>
      </w:r>
      <w:r w:rsidRPr="00B233BD">
        <w:rPr>
          <w:rFonts w:ascii="Book Antiqua" w:eastAsia="Times New Roman" w:hAnsi="Book Antiqua" w:cs="Times New Roman"/>
          <w:b/>
          <w:bCs/>
          <w:color w:val="000000"/>
          <w:sz w:val="19"/>
          <w:szCs w:val="19"/>
          <w:lang w:eastAsia="pt-BR"/>
        </w:rPr>
        <w:t xml:space="preserve"> do art. 381 e ao rito previsto nos </w:t>
      </w:r>
      <w:proofErr w:type="spellStart"/>
      <w:r w:rsidRPr="00B233BD">
        <w:rPr>
          <w:rFonts w:ascii="Book Antiqua" w:eastAsia="Times New Roman" w:hAnsi="Book Antiqua" w:cs="Times New Roman"/>
          <w:b/>
          <w:bCs/>
          <w:color w:val="000000"/>
          <w:sz w:val="19"/>
          <w:szCs w:val="19"/>
          <w:lang w:eastAsia="pt-BR"/>
        </w:rPr>
        <w:t>arts</w:t>
      </w:r>
      <w:proofErr w:type="spellEnd"/>
      <w:r w:rsidRPr="00B233BD">
        <w:rPr>
          <w:rFonts w:ascii="Book Antiqua" w:eastAsia="Times New Roman" w:hAnsi="Book Antiqua" w:cs="Times New Roman"/>
          <w:b/>
          <w:bCs/>
          <w:color w:val="000000"/>
          <w:sz w:val="19"/>
          <w:szCs w:val="19"/>
          <w:lang w:eastAsia="pt-BR"/>
        </w:rPr>
        <w:t xml:space="preserve">. 382 e 383 da </w:t>
      </w:r>
      <w:hyperlink r:id="rId643" w:history="1">
        <w:r w:rsidRPr="00B233BD">
          <w:rPr>
            <w:rFonts w:ascii="Book Antiqua" w:eastAsia="Times New Roman" w:hAnsi="Book Antiqua" w:cs="Times New Roman"/>
            <w:b/>
            <w:bCs/>
            <w:color w:val="0000FF"/>
            <w:sz w:val="19"/>
            <w:szCs w:val="19"/>
            <w:u w:val="single"/>
            <w:lang w:eastAsia="pt-BR"/>
          </w:rPr>
          <w:t>Lei n</w:t>
        </w:r>
        <w:r w:rsidRPr="00B233BD">
          <w:rPr>
            <w:rFonts w:ascii="Book Antiqua" w:eastAsia="Times New Roman" w:hAnsi="Book Antiqua" w:cs="Times New Roman"/>
            <w:b/>
            <w:bCs/>
            <w:color w:val="0000FF"/>
            <w:sz w:val="19"/>
            <w:szCs w:val="19"/>
            <w:u w:val="single"/>
            <w:vertAlign w:val="superscript"/>
            <w:lang w:eastAsia="pt-BR"/>
          </w:rPr>
          <w:t>o</w:t>
        </w:r>
        <w:r w:rsidRPr="00B233BD">
          <w:rPr>
            <w:rFonts w:ascii="Book Antiqua" w:eastAsia="Times New Roman" w:hAnsi="Book Antiqua" w:cs="Times New Roman"/>
            <w:b/>
            <w:bCs/>
            <w:color w:val="0000FF"/>
            <w:sz w:val="19"/>
            <w:szCs w:val="19"/>
            <w:u w:val="single"/>
            <w:lang w:eastAsia="pt-BR"/>
          </w:rPr>
          <w:t xml:space="preserve"> 13.105, de 16 março de 2015</w:t>
        </w:r>
      </w:hyperlink>
      <w:r w:rsidRPr="00B233BD">
        <w:rPr>
          <w:rFonts w:ascii="Book Antiqua" w:eastAsia="Times New Roman" w:hAnsi="Book Antiqua" w:cs="Times New Roman"/>
          <w:b/>
          <w:bCs/>
          <w:color w:val="000000"/>
          <w:sz w:val="19"/>
          <w:szCs w:val="19"/>
          <w:lang w:eastAsia="pt-BR"/>
        </w:rPr>
        <w:t xml:space="preserve"> (Código de Processo Civil)</w:t>
      </w:r>
      <w:r w:rsidRPr="00750540">
        <w:rPr>
          <w:rFonts w:ascii="Book Antiqua" w:eastAsia="Times New Roman" w:hAnsi="Book Antiqua" w:cs="Times New Roman"/>
          <w:color w:val="000000"/>
          <w:sz w:val="19"/>
          <w:szCs w:val="19"/>
          <w:lang w:eastAsia="pt-BR"/>
        </w:rPr>
        <w:t>.</w:t>
      </w:r>
      <w:r w:rsidR="000D787D">
        <w:rPr>
          <w:rFonts w:ascii="Book Antiqua" w:eastAsia="Times New Roman" w:hAnsi="Book Antiqua" w:cs="Times New Roman"/>
          <w:color w:val="000000"/>
          <w:sz w:val="19"/>
          <w:szCs w:val="19"/>
          <w:lang w:eastAsia="pt-BR"/>
        </w:rPr>
        <w:t xml:space="preserve"> </w:t>
      </w:r>
      <w:hyperlink r:id="rId644" w:anchor="art7" w:history="1">
        <w:r w:rsidRPr="00590B1C">
          <w:rPr>
            <w:rFonts w:ascii="Book Antiqua" w:eastAsia="Times New Roman" w:hAnsi="Book Antiqua" w:cs="Times New Roman"/>
            <w:color w:val="0000FF"/>
            <w:sz w:val="16"/>
            <w:szCs w:val="16"/>
            <w:u w:val="single"/>
            <w:lang w:eastAsia="pt-BR"/>
          </w:rPr>
          <w:t>(Incluído pela Lei nº 13.465, de 2017)</w:t>
        </w:r>
      </w:hyperlink>
      <w:r w:rsidR="000D787D" w:rsidRPr="00590B1C">
        <w:rPr>
          <w:rFonts w:ascii="Book Antiqua" w:eastAsia="Times New Roman" w:hAnsi="Book Antiqua" w:cs="Times New Roman"/>
          <w:color w:val="0000FF"/>
          <w:sz w:val="16"/>
          <w:szCs w:val="16"/>
          <w:lang w:eastAsia="pt-BR"/>
        </w:rPr>
        <w:t xml:space="preserve"> </w:t>
      </w:r>
      <w:r w:rsidR="000D787D" w:rsidRPr="00590B1C">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DC6416" w:rsidRPr="00750540" w14:paraId="441C6EFB" w14:textId="77777777" w:rsidTr="008E3548">
        <w:tc>
          <w:tcPr>
            <w:tcW w:w="8494" w:type="dxa"/>
            <w:shd w:val="clear" w:color="auto" w:fill="CCFFFF"/>
          </w:tcPr>
          <w:p w14:paraId="4517FB9C" w14:textId="77777777" w:rsidR="00DC6416" w:rsidRPr="00750540" w:rsidRDefault="00DC6416" w:rsidP="008E3548">
            <w:pPr>
              <w:spacing w:before="100" w:beforeAutospacing="1" w:after="100" w:afterAutospacing="1" w:line="240" w:lineRule="atLeast"/>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TJAL-2019-FCC</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Leandro formulou, perante o Cartório de Registro de Imóveis competente, pedido de reconhecimento extrajudicial de usucapião de imóvel não residencial, onde funciona uma fábrica de chocolates. Nesse caso, de acordo com a Lei dos Registros Públicos (Lei n° 6.015/1.973), a posse poderá ser comprovada em procedimento de justificação administrativa, realizado perante a própria serventia extrajudicial. </w:t>
            </w:r>
            <w:r w:rsidRPr="00750540">
              <w:rPr>
                <w:rFonts w:ascii="Book Antiqua" w:eastAsia="Times New Roman" w:hAnsi="Book Antiqua" w:cs="Times New Roman"/>
                <w:b/>
                <w:sz w:val="19"/>
                <w:szCs w:val="19"/>
                <w:lang w:eastAsia="pt-BR"/>
              </w:rPr>
              <w:t>BL: art. 216-A, §15, LRP.</w:t>
            </w:r>
          </w:p>
        </w:tc>
      </w:tr>
    </w:tbl>
    <w:p w14:paraId="3F19674D" w14:textId="77777777"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Art. 216-B. Sem prejuízo da via jurisdicional, a adjudicação compulsória de imóvel objeto de promessa de venda ou de cessão poderá ser efetivada extrajudicialmente no serviço de registro de imóveis da situação do imóvel, nos termos deste artigo</w:t>
      </w:r>
      <w:r w:rsidRPr="00590B1C">
        <w:rPr>
          <w:rFonts w:ascii="Book Antiqua" w:eastAsia="Times New Roman" w:hAnsi="Book Antiqua" w:cs="Times New Roman"/>
          <w:sz w:val="16"/>
          <w:szCs w:val="16"/>
          <w:lang w:eastAsia="pt-BR"/>
        </w:rPr>
        <w:t>.   </w:t>
      </w:r>
      <w:hyperlink r:id="rId645"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4C9CD687" w14:textId="77777777"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 1º São legitimados a requerer a adjudicação o promitente comprador ou qualquer dos seus cessionários ou promitentes cessionários, ou seus sucessores, bem como o promitente vendedor, representados por advogado, e o pedido deverá ser instruído com os seguintes documentos</w:t>
      </w:r>
      <w:r w:rsidRPr="00590B1C">
        <w:rPr>
          <w:rFonts w:ascii="Book Antiqua" w:eastAsia="Times New Roman" w:hAnsi="Book Antiqua" w:cs="Times New Roman"/>
          <w:sz w:val="16"/>
          <w:szCs w:val="16"/>
          <w:lang w:eastAsia="pt-BR"/>
        </w:rPr>
        <w:t>:   </w:t>
      </w:r>
      <w:hyperlink r:id="rId646"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37DEE5EA" w14:textId="01158210"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I - instrumento de promessa de compra e venda ou de cessão ou de sucessão, quando for o caso</w:t>
      </w:r>
      <w:r w:rsidRPr="00590B1C">
        <w:rPr>
          <w:rFonts w:ascii="Book Antiqua" w:eastAsia="Times New Roman" w:hAnsi="Book Antiqua" w:cs="Times New Roman"/>
          <w:sz w:val="16"/>
          <w:szCs w:val="16"/>
          <w:lang w:eastAsia="pt-BR"/>
        </w:rPr>
        <w:t>;</w:t>
      </w:r>
      <w:r w:rsidR="00590B1C">
        <w:rPr>
          <w:rFonts w:ascii="Book Antiqua" w:eastAsia="Times New Roman" w:hAnsi="Book Antiqua" w:cs="Times New Roman"/>
          <w:sz w:val="16"/>
          <w:szCs w:val="16"/>
          <w:lang w:eastAsia="pt-BR"/>
        </w:rPr>
        <w:t xml:space="preserve"> </w:t>
      </w:r>
      <w:hyperlink r:id="rId647"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7D2718EC" w14:textId="77777777"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II - prova do inadimplemento, caracterizado pela não celebração do título de transmissão da propriedade plena no prazo de 15 (quinze) dias, contado da entrega de notificação extrajudicial pelo oficial do registro de imóveis da situação do imóvel, que poderá delegar a diligência ao oficial do registro de títulos e documentos</w:t>
      </w:r>
      <w:r w:rsidRPr="00590B1C">
        <w:rPr>
          <w:rFonts w:ascii="Book Antiqua" w:eastAsia="Times New Roman" w:hAnsi="Book Antiqua" w:cs="Times New Roman"/>
          <w:sz w:val="18"/>
          <w:szCs w:val="18"/>
          <w:lang w:eastAsia="pt-BR"/>
        </w:rPr>
        <w:t>;   </w:t>
      </w:r>
      <w:hyperlink r:id="rId648"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54A44584" w14:textId="6C9E8EB4" w:rsidR="00651249" w:rsidRPr="00651249" w:rsidRDefault="00651249"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51249">
        <w:rPr>
          <w:rFonts w:ascii="Book Antiqua" w:eastAsia="Times New Roman" w:hAnsi="Book Antiqua" w:cs="Times New Roman"/>
          <w:sz w:val="19"/>
          <w:szCs w:val="19"/>
          <w:lang w:eastAsia="pt-BR"/>
        </w:rPr>
        <w:t>III - ata notarial lavrada por tabelião de notas da qual constem a identificação do imóvel, o nome e a qualificação do promitente comprador ou de seus sucessores constantes do contrato de promessa, a prova do pagamento do respectivo preço e da caracterização do inadimplemento da obrigação de outorgar ou receber o título de propriedade</w:t>
      </w:r>
      <w:r w:rsidRPr="00651249">
        <w:rPr>
          <w:rFonts w:ascii="Book Antiqua" w:eastAsia="Times New Roman" w:hAnsi="Book Antiqua" w:cs="Times New Roman"/>
          <w:sz w:val="16"/>
          <w:szCs w:val="16"/>
          <w:lang w:eastAsia="pt-BR"/>
        </w:rPr>
        <w:t>;    </w:t>
      </w:r>
      <w:hyperlink r:id="rId649" w:anchor="art11" w:history="1">
        <w:r w:rsidRPr="00651249">
          <w:rPr>
            <w:rStyle w:val="Hyperlink"/>
            <w:rFonts w:ascii="Book Antiqua" w:eastAsia="Times New Roman" w:hAnsi="Book Antiqua" w:cs="Times New Roman"/>
            <w:sz w:val="16"/>
            <w:szCs w:val="16"/>
            <w:lang w:eastAsia="pt-BR"/>
          </w:rPr>
          <w:t>(Incluído pela Lei nº 14.382, de 2022)</w:t>
        </w:r>
      </w:hyperlink>
    </w:p>
    <w:p w14:paraId="30457D98" w14:textId="7C07DC88"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IV - certidões dos distribuidores forenses da comarca da situação do imóvel e do domicílio do requerente que demonstrem a inexistência de litígio envolvendo o contrato de promessa de compra e venda do imóvel objeto da adjudicação</w:t>
      </w:r>
      <w:r w:rsidRPr="00590B1C">
        <w:rPr>
          <w:rFonts w:ascii="Book Antiqua" w:eastAsia="Times New Roman" w:hAnsi="Book Antiqua" w:cs="Times New Roman"/>
          <w:sz w:val="16"/>
          <w:szCs w:val="16"/>
          <w:lang w:eastAsia="pt-BR"/>
        </w:rPr>
        <w:t>;  </w:t>
      </w:r>
      <w:hyperlink r:id="rId650"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74EFF6CC" w14:textId="77777777"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lastRenderedPageBreak/>
        <w:t>V - comprovante de pagamento do respectivo Imposto sobre a Transmissão de Bens Imóveis (ITBI);   </w:t>
      </w:r>
      <w:hyperlink r:id="rId651"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34DBF45C" w14:textId="77777777"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 xml:space="preserve">VI - </w:t>
      </w:r>
      <w:proofErr w:type="gramStart"/>
      <w:r w:rsidRPr="00A00DF0">
        <w:rPr>
          <w:rFonts w:ascii="Book Antiqua" w:eastAsia="Times New Roman" w:hAnsi="Book Antiqua" w:cs="Times New Roman"/>
          <w:sz w:val="19"/>
          <w:szCs w:val="19"/>
          <w:lang w:eastAsia="pt-BR"/>
        </w:rPr>
        <w:t>procuração</w:t>
      </w:r>
      <w:proofErr w:type="gramEnd"/>
      <w:r w:rsidRPr="00A00DF0">
        <w:rPr>
          <w:rFonts w:ascii="Book Antiqua" w:eastAsia="Times New Roman" w:hAnsi="Book Antiqua" w:cs="Times New Roman"/>
          <w:sz w:val="19"/>
          <w:szCs w:val="19"/>
          <w:lang w:eastAsia="pt-BR"/>
        </w:rPr>
        <w:t xml:space="preserve"> com poderes específicos</w:t>
      </w:r>
      <w:r w:rsidRPr="00590B1C">
        <w:rPr>
          <w:rFonts w:ascii="Book Antiqua" w:eastAsia="Times New Roman" w:hAnsi="Book Antiqua" w:cs="Times New Roman"/>
          <w:sz w:val="16"/>
          <w:szCs w:val="16"/>
          <w:lang w:eastAsia="pt-BR"/>
        </w:rPr>
        <w:t>.   </w:t>
      </w:r>
      <w:hyperlink r:id="rId652"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32B534FF" w14:textId="3900569B" w:rsidR="00651249" w:rsidRPr="00651249" w:rsidRDefault="00651249"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51249">
        <w:rPr>
          <w:rFonts w:ascii="Book Antiqua" w:eastAsia="Times New Roman" w:hAnsi="Book Antiqua" w:cs="Times New Roman"/>
          <w:sz w:val="19"/>
          <w:szCs w:val="19"/>
          <w:lang w:eastAsia="pt-BR"/>
        </w:rPr>
        <w:t>§ 2º O deferimento da adjudicação independe de prévio registro dos instrumentos de promessa de compra e venda ou de cessão e da comprovação da regularidade fiscal do promitente vendedor</w:t>
      </w:r>
      <w:r w:rsidRPr="00651249">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653" w:anchor="art11" w:history="1">
        <w:r w:rsidRPr="00651249">
          <w:rPr>
            <w:rStyle w:val="Hyperlink"/>
            <w:rFonts w:ascii="Book Antiqua" w:eastAsia="Times New Roman" w:hAnsi="Book Antiqua" w:cs="Times New Roman"/>
            <w:sz w:val="16"/>
            <w:szCs w:val="16"/>
            <w:lang w:eastAsia="pt-BR"/>
          </w:rPr>
          <w:t>(Incluído pela Lei nº 14.382, de 2022)</w:t>
        </w:r>
      </w:hyperlink>
    </w:p>
    <w:p w14:paraId="0B1369B2" w14:textId="5CB8A595"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A00DF0">
        <w:rPr>
          <w:rFonts w:ascii="Book Antiqua" w:eastAsia="Times New Roman" w:hAnsi="Book Antiqua" w:cs="Times New Roman"/>
          <w:sz w:val="19"/>
          <w:szCs w:val="19"/>
          <w:lang w:eastAsia="pt-BR"/>
        </w:rPr>
        <w:t>§ 3º À vista dos documentos a que se refere o § 1º deste artigo, o oficial do registro de imóveis da circunscrição onde se situa o imóvel procederá ao registro do domínio em nome do promitente comprador, servindo de título a respectiva promessa de compra e venda ou de cessão ou o instrumento que comprove a sucessão</w:t>
      </w:r>
      <w:r w:rsidRPr="00590B1C">
        <w:rPr>
          <w:rFonts w:ascii="Book Antiqua" w:eastAsia="Times New Roman" w:hAnsi="Book Antiqua" w:cs="Times New Roman"/>
          <w:sz w:val="16"/>
          <w:szCs w:val="16"/>
          <w:lang w:eastAsia="pt-BR"/>
        </w:rPr>
        <w:t>.   </w:t>
      </w:r>
      <w:hyperlink r:id="rId654"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11DA6ED3" w14:textId="64D6449F"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IV</w:t>
      </w:r>
      <w:r w:rsidRPr="00750540">
        <w:rPr>
          <w:rFonts w:ascii="Book Antiqua" w:eastAsia="Times New Roman" w:hAnsi="Book Antiqua" w:cs="Times New Roman"/>
          <w:sz w:val="19"/>
          <w:szCs w:val="19"/>
          <w:lang w:eastAsia="pt-BR"/>
        </w:rPr>
        <w:br/>
        <w:t>Das Pessoas</w:t>
      </w:r>
    </w:p>
    <w:p w14:paraId="03DA4DC0" w14:textId="46788F6D" w:rsidR="009E1DDC" w:rsidRPr="00590B1C" w:rsidRDefault="009E1DDC" w:rsidP="0040645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50540">
        <w:rPr>
          <w:rFonts w:ascii="Book Antiqua" w:eastAsia="Times New Roman" w:hAnsi="Book Antiqua" w:cs="Times New Roman"/>
          <w:sz w:val="19"/>
          <w:szCs w:val="19"/>
          <w:lang w:eastAsia="pt-BR"/>
        </w:rPr>
        <w:t xml:space="preserve">        </w:t>
      </w:r>
      <w:r w:rsidRPr="00121DE3">
        <w:rPr>
          <w:rFonts w:ascii="Book Antiqua" w:eastAsia="Times New Roman" w:hAnsi="Book Antiqua" w:cs="Times New Roman"/>
          <w:b/>
          <w:bCs/>
          <w:sz w:val="19"/>
          <w:szCs w:val="19"/>
          <w:highlight w:val="magenta"/>
          <w:lang w:eastAsia="pt-BR"/>
        </w:rPr>
        <w:t>Art. 217</w:t>
      </w:r>
      <w:r w:rsidR="00121DE3">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lang w:eastAsia="pt-BR"/>
        </w:rPr>
        <w:t xml:space="preserve">O registro e a averbação poderão ser provocados </w:t>
      </w:r>
      <w:r w:rsidRPr="00EC5DFC">
        <w:rPr>
          <w:rFonts w:ascii="Book Antiqua" w:eastAsia="Times New Roman" w:hAnsi="Book Antiqua" w:cs="Times New Roman"/>
          <w:b/>
          <w:bCs/>
          <w:sz w:val="19"/>
          <w:szCs w:val="19"/>
          <w:highlight w:val="yellow"/>
          <w:lang w:eastAsia="pt-BR"/>
        </w:rPr>
        <w:t>por qualquer pessoa</w:t>
      </w:r>
      <w:r w:rsidRPr="00EC5DFC">
        <w:rPr>
          <w:rFonts w:ascii="Book Antiqua" w:eastAsia="Times New Roman" w:hAnsi="Book Antiqua" w:cs="Times New Roman"/>
          <w:b/>
          <w:bCs/>
          <w:sz w:val="19"/>
          <w:szCs w:val="19"/>
          <w:lang w:eastAsia="pt-BR"/>
        </w:rPr>
        <w:t>, incumbindo-lhe as despesas respectivas</w:t>
      </w:r>
      <w:r w:rsidRPr="00590B1C">
        <w:rPr>
          <w:rFonts w:ascii="Book Antiqua" w:eastAsia="Times New Roman" w:hAnsi="Book Antiqua" w:cs="Times New Roman"/>
          <w:sz w:val="16"/>
          <w:szCs w:val="16"/>
          <w:lang w:eastAsia="pt-BR"/>
        </w:rPr>
        <w:t xml:space="preserve">. </w:t>
      </w:r>
      <w:hyperlink r:id="rId655" w:anchor="art218" w:history="1">
        <w:r w:rsidRPr="00590B1C">
          <w:rPr>
            <w:rFonts w:ascii="Book Antiqua" w:eastAsia="Times New Roman" w:hAnsi="Book Antiqua" w:cs="Times New Roman"/>
            <w:color w:val="0000FF"/>
            <w:sz w:val="16"/>
            <w:szCs w:val="16"/>
            <w:u w:val="single"/>
            <w:lang w:eastAsia="pt-BR"/>
          </w:rPr>
          <w:t>(Renumerado do art. 218 com nova redação pela Lei nº 6.216, de 1975).</w:t>
        </w:r>
      </w:hyperlink>
      <w:r w:rsidR="00121DE3" w:rsidRPr="00590B1C">
        <w:rPr>
          <w:rFonts w:ascii="Book Antiqua" w:eastAsia="Times New Roman" w:hAnsi="Book Antiqua" w:cs="Times New Roman"/>
          <w:color w:val="0000FF"/>
          <w:sz w:val="16"/>
          <w:szCs w:val="16"/>
          <w:lang w:eastAsia="pt-BR"/>
        </w:rPr>
        <w:t xml:space="preserve"> </w:t>
      </w:r>
      <w:bookmarkStart w:id="131" w:name="_Hlk77252008"/>
      <w:r w:rsidR="00121DE3" w:rsidRPr="00590B1C">
        <w:rPr>
          <w:rFonts w:ascii="Book Antiqua" w:eastAsia="Times New Roman" w:hAnsi="Book Antiqua" w:cs="Times New Roman"/>
          <w:b/>
          <w:bCs/>
          <w:color w:val="FF0000"/>
          <w:sz w:val="16"/>
          <w:szCs w:val="16"/>
          <w:u w:val="single"/>
          <w:lang w:eastAsia="pt-BR"/>
        </w:rPr>
        <w:t>(DPESP-2012)</w:t>
      </w:r>
      <w:bookmarkEnd w:id="131"/>
    </w:p>
    <w:p w14:paraId="68E581F5" w14:textId="058D251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259C0">
        <w:rPr>
          <w:rFonts w:ascii="Book Antiqua" w:eastAsia="Times New Roman" w:hAnsi="Book Antiqua" w:cs="Times New Roman"/>
          <w:b/>
          <w:bCs/>
          <w:sz w:val="19"/>
          <w:szCs w:val="19"/>
          <w:lang w:eastAsia="pt-BR"/>
        </w:rPr>
        <w:t xml:space="preserve">        </w:t>
      </w:r>
      <w:r w:rsidRPr="004259C0">
        <w:rPr>
          <w:rFonts w:ascii="Book Antiqua" w:eastAsia="Times New Roman" w:hAnsi="Book Antiqua" w:cs="Times New Roman"/>
          <w:b/>
          <w:bCs/>
          <w:sz w:val="19"/>
          <w:szCs w:val="19"/>
          <w:highlight w:val="magenta"/>
          <w:lang w:eastAsia="pt-BR"/>
        </w:rPr>
        <w:t>Art. 218</w:t>
      </w:r>
      <w:r w:rsidR="004259C0">
        <w:rPr>
          <w:rFonts w:ascii="Book Antiqua" w:eastAsia="Times New Roman" w:hAnsi="Book Antiqua" w:cs="Times New Roman"/>
          <w:b/>
          <w:bCs/>
          <w:sz w:val="19"/>
          <w:szCs w:val="19"/>
          <w:lang w:eastAsia="pt-BR"/>
        </w:rPr>
        <w:t>.</w:t>
      </w:r>
      <w:r w:rsidRPr="004259C0">
        <w:rPr>
          <w:rFonts w:ascii="Book Antiqua" w:eastAsia="Times New Roman" w:hAnsi="Book Antiqua" w:cs="Times New Roman"/>
          <w:b/>
          <w:bCs/>
          <w:sz w:val="19"/>
          <w:szCs w:val="19"/>
          <w:lang w:eastAsia="pt-BR"/>
        </w:rPr>
        <w:t xml:space="preserve"> Nos atos a título gratuito, o registro</w:t>
      </w:r>
      <w:r w:rsidRPr="00750540">
        <w:rPr>
          <w:rFonts w:ascii="Book Antiqua" w:eastAsia="Times New Roman" w:hAnsi="Book Antiqua" w:cs="Times New Roman"/>
          <w:sz w:val="19"/>
          <w:szCs w:val="19"/>
          <w:lang w:eastAsia="pt-BR"/>
        </w:rPr>
        <w:t xml:space="preserve"> pode também ser promovido pelo transferente, acompanhado da prova de aceitação do beneficiado</w:t>
      </w:r>
      <w:r w:rsidRPr="00590B1C">
        <w:rPr>
          <w:rFonts w:ascii="Book Antiqua" w:eastAsia="Times New Roman" w:hAnsi="Book Antiqua" w:cs="Times New Roman"/>
          <w:sz w:val="16"/>
          <w:szCs w:val="16"/>
          <w:lang w:eastAsia="pt-BR"/>
        </w:rPr>
        <w:t xml:space="preserve">. </w:t>
      </w:r>
      <w:hyperlink r:id="rId656" w:anchor="art218" w:history="1">
        <w:r w:rsidRPr="00590B1C">
          <w:rPr>
            <w:rFonts w:ascii="Book Antiqua" w:eastAsia="Times New Roman" w:hAnsi="Book Antiqua" w:cs="Times New Roman"/>
            <w:color w:val="0000FF"/>
            <w:sz w:val="16"/>
            <w:szCs w:val="16"/>
            <w:u w:val="single"/>
            <w:lang w:eastAsia="pt-BR"/>
          </w:rPr>
          <w:t>(Renumerado do art. 219 com nova redação pela Lei nº 6.216, de 1975).</w:t>
        </w:r>
      </w:hyperlink>
      <w:r w:rsidR="004259C0" w:rsidRPr="00590B1C">
        <w:rPr>
          <w:rFonts w:ascii="Book Antiqua" w:eastAsia="Times New Roman" w:hAnsi="Book Antiqua" w:cs="Times New Roman"/>
          <w:color w:val="0000FF"/>
          <w:sz w:val="16"/>
          <w:szCs w:val="16"/>
          <w:lang w:eastAsia="pt-BR"/>
        </w:rPr>
        <w:t xml:space="preserve"> </w:t>
      </w:r>
      <w:r w:rsidR="004259C0" w:rsidRPr="00590B1C">
        <w:rPr>
          <w:rFonts w:ascii="Book Antiqua" w:hAnsi="Book Antiqua" w:cs="Times New Roman"/>
          <w:b/>
          <w:color w:val="FF0000"/>
          <w:sz w:val="16"/>
          <w:szCs w:val="16"/>
          <w:u w:val="single"/>
        </w:rPr>
        <w:t>(Cartórios/TJ</w:t>
      </w:r>
      <w:r w:rsidR="00E00DF0">
        <w:rPr>
          <w:rFonts w:ascii="Book Antiqua" w:hAnsi="Book Antiqua" w:cs="Times New Roman"/>
          <w:b/>
          <w:color w:val="FF0000"/>
          <w:sz w:val="16"/>
          <w:szCs w:val="16"/>
          <w:u w:val="single"/>
        </w:rPr>
        <w:t>SP-2012</w:t>
      </w:r>
      <w:r w:rsidR="004259C0" w:rsidRPr="00590B1C">
        <w:rPr>
          <w:rFonts w:ascii="Book Antiqua" w:hAnsi="Book Antiqua" w:cs="Times New Roman"/>
          <w:b/>
          <w:color w:val="FF0000"/>
          <w:sz w:val="16"/>
          <w:szCs w:val="16"/>
          <w:u w:val="single"/>
        </w:rPr>
        <w:t>)</w:t>
      </w:r>
    </w:p>
    <w:p w14:paraId="47B79195" w14:textId="7CC6BDBE"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highlight w:val="magenta"/>
          <w:lang w:eastAsia="pt-BR"/>
        </w:rPr>
        <w:t>Art. 219</w:t>
      </w:r>
      <w:r w:rsidR="00EC5DFC">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lang w:eastAsia="pt-BR"/>
        </w:rPr>
        <w:t>O registro do penhor rural independe do consentimento do credor hipotecário</w:t>
      </w:r>
      <w:r w:rsidRPr="00590B1C">
        <w:rPr>
          <w:rFonts w:ascii="Book Antiqua" w:eastAsia="Times New Roman" w:hAnsi="Book Antiqua" w:cs="Times New Roman"/>
          <w:b/>
          <w:bCs/>
          <w:sz w:val="16"/>
          <w:szCs w:val="16"/>
          <w:lang w:eastAsia="pt-BR"/>
        </w:rPr>
        <w:t>.</w:t>
      </w:r>
      <w:r w:rsidRPr="00590B1C">
        <w:rPr>
          <w:rFonts w:ascii="Book Antiqua" w:eastAsia="Times New Roman" w:hAnsi="Book Antiqua" w:cs="Times New Roman"/>
          <w:sz w:val="16"/>
          <w:szCs w:val="16"/>
          <w:lang w:eastAsia="pt-BR"/>
        </w:rPr>
        <w:t xml:space="preserve"> </w:t>
      </w:r>
      <w:hyperlink r:id="rId657" w:anchor="art218" w:history="1">
        <w:r w:rsidRPr="00590B1C">
          <w:rPr>
            <w:rFonts w:ascii="Book Antiqua" w:eastAsia="Times New Roman" w:hAnsi="Book Antiqua" w:cs="Times New Roman"/>
            <w:color w:val="0000FF"/>
            <w:sz w:val="16"/>
            <w:szCs w:val="16"/>
            <w:u w:val="single"/>
            <w:lang w:eastAsia="pt-BR"/>
          </w:rPr>
          <w:t>(Renumerado do art. 220 com nova redação pela Lei nº 6.216, de 1975).</w:t>
        </w:r>
      </w:hyperlink>
      <w:r w:rsidR="00EC5DFC" w:rsidRPr="00590B1C">
        <w:rPr>
          <w:rFonts w:ascii="Book Antiqua" w:eastAsia="Times New Roman" w:hAnsi="Book Antiqua" w:cs="Times New Roman"/>
          <w:color w:val="0000FF"/>
          <w:sz w:val="16"/>
          <w:szCs w:val="16"/>
          <w:lang w:eastAsia="pt-BR"/>
        </w:rPr>
        <w:t xml:space="preserve"> </w:t>
      </w:r>
      <w:r w:rsidR="00EC5DFC" w:rsidRPr="00590B1C">
        <w:rPr>
          <w:rFonts w:ascii="Book Antiqua" w:hAnsi="Book Antiqua"/>
          <w:b/>
          <w:bCs/>
          <w:color w:val="FF0000"/>
          <w:sz w:val="16"/>
          <w:szCs w:val="16"/>
          <w:u w:val="single"/>
        </w:rPr>
        <w:t>(Cartórios/TJ</w:t>
      </w:r>
      <w:r w:rsidR="00E00DF0">
        <w:rPr>
          <w:rFonts w:ascii="Book Antiqua" w:hAnsi="Book Antiqua"/>
          <w:b/>
          <w:bCs/>
          <w:color w:val="FF0000"/>
          <w:sz w:val="16"/>
          <w:szCs w:val="16"/>
          <w:u w:val="single"/>
        </w:rPr>
        <w:t>SP</w:t>
      </w:r>
      <w:r w:rsidR="00EC5DFC" w:rsidRPr="00590B1C">
        <w:rPr>
          <w:rFonts w:ascii="Book Antiqua" w:hAnsi="Book Antiqua"/>
          <w:b/>
          <w:bCs/>
          <w:color w:val="FF0000"/>
          <w:sz w:val="16"/>
          <w:szCs w:val="16"/>
          <w:u w:val="single"/>
        </w:rPr>
        <w:t>-2012)</w:t>
      </w:r>
    </w:p>
    <w:p w14:paraId="6858EB73"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220 - São considerados, para fins de escrituração, credores e devedores, respectivamente</w:t>
      </w:r>
      <w:r w:rsidRPr="00590B1C">
        <w:rPr>
          <w:rFonts w:ascii="Book Antiqua" w:eastAsia="Times New Roman" w:hAnsi="Book Antiqua" w:cs="Times New Roman"/>
          <w:sz w:val="16"/>
          <w:szCs w:val="16"/>
          <w:lang w:eastAsia="pt-BR"/>
        </w:rPr>
        <w:t xml:space="preserve">: </w:t>
      </w:r>
      <w:hyperlink r:id="rId658" w:anchor="art218" w:history="1">
        <w:r w:rsidRPr="00590B1C">
          <w:rPr>
            <w:rFonts w:ascii="Book Antiqua" w:eastAsia="Times New Roman" w:hAnsi="Book Antiqua" w:cs="Times New Roman"/>
            <w:color w:val="0000FF"/>
            <w:sz w:val="16"/>
            <w:szCs w:val="16"/>
            <w:u w:val="single"/>
            <w:lang w:eastAsia="pt-BR"/>
          </w:rPr>
          <w:t>(Renumerado do art. 221 com nova redação pela Lei nº 6.216, de 1975).</w:t>
        </w:r>
      </w:hyperlink>
    </w:p>
    <w:p w14:paraId="364D915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 - </w:t>
      </w:r>
      <w:proofErr w:type="gramStart"/>
      <w:r w:rsidRPr="00750540">
        <w:rPr>
          <w:rFonts w:ascii="Book Antiqua" w:eastAsia="Times New Roman" w:hAnsi="Book Antiqua" w:cs="Times New Roman"/>
          <w:sz w:val="19"/>
          <w:szCs w:val="19"/>
          <w:lang w:eastAsia="pt-BR"/>
        </w:rPr>
        <w:t>nas</w:t>
      </w:r>
      <w:proofErr w:type="gramEnd"/>
      <w:r w:rsidRPr="00750540">
        <w:rPr>
          <w:rFonts w:ascii="Book Antiqua" w:eastAsia="Times New Roman" w:hAnsi="Book Antiqua" w:cs="Times New Roman"/>
          <w:sz w:val="19"/>
          <w:szCs w:val="19"/>
          <w:lang w:eastAsia="pt-BR"/>
        </w:rPr>
        <w:t xml:space="preserve"> servidões, o dono do prédio dominante e dono do prédio serviente; </w:t>
      </w:r>
    </w:p>
    <w:p w14:paraId="58CC918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II - </w:t>
      </w:r>
      <w:proofErr w:type="gramStart"/>
      <w:r w:rsidRPr="00750540">
        <w:rPr>
          <w:rFonts w:ascii="Book Antiqua" w:eastAsia="Times New Roman" w:hAnsi="Book Antiqua" w:cs="Times New Roman"/>
          <w:sz w:val="19"/>
          <w:szCs w:val="19"/>
          <w:lang w:eastAsia="pt-BR"/>
        </w:rPr>
        <w:t>no</w:t>
      </w:r>
      <w:proofErr w:type="gramEnd"/>
      <w:r w:rsidRPr="00750540">
        <w:rPr>
          <w:rFonts w:ascii="Book Antiqua" w:eastAsia="Times New Roman" w:hAnsi="Book Antiqua" w:cs="Times New Roman"/>
          <w:sz w:val="19"/>
          <w:szCs w:val="19"/>
          <w:lang w:eastAsia="pt-BR"/>
        </w:rPr>
        <w:t xml:space="preserve"> uso, o usuário e o proprietário; </w:t>
      </w:r>
    </w:p>
    <w:p w14:paraId="3AF82F0E"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III - na habitação, o habitante e proprietário; </w:t>
      </w:r>
    </w:p>
    <w:p w14:paraId="5E31F058"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IV - </w:t>
      </w:r>
      <w:proofErr w:type="gramStart"/>
      <w:r w:rsidRPr="00750540">
        <w:rPr>
          <w:rFonts w:ascii="Book Antiqua" w:eastAsia="Times New Roman" w:hAnsi="Book Antiqua" w:cs="Times New Roman"/>
          <w:sz w:val="19"/>
          <w:szCs w:val="19"/>
          <w:lang w:eastAsia="pt-BR"/>
        </w:rPr>
        <w:t>na</w:t>
      </w:r>
      <w:proofErr w:type="gramEnd"/>
      <w:r w:rsidRPr="00750540">
        <w:rPr>
          <w:rFonts w:ascii="Book Antiqua" w:eastAsia="Times New Roman" w:hAnsi="Book Antiqua" w:cs="Times New Roman"/>
          <w:sz w:val="19"/>
          <w:szCs w:val="19"/>
          <w:lang w:eastAsia="pt-BR"/>
        </w:rPr>
        <w:t xml:space="preserve"> anticrese, o mutuante e mutuário; </w:t>
      </w:r>
    </w:p>
    <w:p w14:paraId="3CDE4C0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V - </w:t>
      </w:r>
      <w:proofErr w:type="gramStart"/>
      <w:r w:rsidRPr="00750540">
        <w:rPr>
          <w:rFonts w:ascii="Book Antiqua" w:eastAsia="Times New Roman" w:hAnsi="Book Antiqua" w:cs="Times New Roman"/>
          <w:sz w:val="19"/>
          <w:szCs w:val="19"/>
          <w:lang w:eastAsia="pt-BR"/>
        </w:rPr>
        <w:t>no</w:t>
      </w:r>
      <w:proofErr w:type="gramEnd"/>
      <w:r w:rsidRPr="00750540">
        <w:rPr>
          <w:rFonts w:ascii="Book Antiqua" w:eastAsia="Times New Roman" w:hAnsi="Book Antiqua" w:cs="Times New Roman"/>
          <w:sz w:val="19"/>
          <w:szCs w:val="19"/>
          <w:lang w:eastAsia="pt-BR"/>
        </w:rPr>
        <w:t xml:space="preserve"> usufruto, o usufrutuário e nu-proprietário; </w:t>
      </w:r>
    </w:p>
    <w:p w14:paraId="37170C72"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VI - </w:t>
      </w:r>
      <w:proofErr w:type="gramStart"/>
      <w:r w:rsidRPr="00750540">
        <w:rPr>
          <w:rFonts w:ascii="Book Antiqua" w:eastAsia="Times New Roman" w:hAnsi="Book Antiqua" w:cs="Times New Roman"/>
          <w:sz w:val="19"/>
          <w:szCs w:val="19"/>
          <w:lang w:eastAsia="pt-BR"/>
        </w:rPr>
        <w:t>na</w:t>
      </w:r>
      <w:proofErr w:type="gramEnd"/>
      <w:r w:rsidRPr="00750540">
        <w:rPr>
          <w:rFonts w:ascii="Book Antiqua" w:eastAsia="Times New Roman" w:hAnsi="Book Antiqua" w:cs="Times New Roman"/>
          <w:sz w:val="19"/>
          <w:szCs w:val="19"/>
          <w:lang w:eastAsia="pt-BR"/>
        </w:rPr>
        <w:t xml:space="preserve"> enfiteuse, o senhorio e o enfiteuta; </w:t>
      </w:r>
    </w:p>
    <w:p w14:paraId="0A4546D6"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VII - na constituição de renda, o beneficiário e o rendeiro censuário; </w:t>
      </w:r>
    </w:p>
    <w:p w14:paraId="1EBB35E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VIII - na locação, o locatário e o locador; </w:t>
      </w:r>
    </w:p>
    <w:p w14:paraId="0F10385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IX - </w:t>
      </w:r>
      <w:proofErr w:type="gramStart"/>
      <w:r w:rsidRPr="00750540">
        <w:rPr>
          <w:rFonts w:ascii="Book Antiqua" w:eastAsia="Times New Roman" w:hAnsi="Book Antiqua" w:cs="Times New Roman"/>
          <w:sz w:val="19"/>
          <w:szCs w:val="19"/>
          <w:lang w:eastAsia="pt-BR"/>
        </w:rPr>
        <w:t>nas</w:t>
      </w:r>
      <w:proofErr w:type="gramEnd"/>
      <w:r w:rsidRPr="00750540">
        <w:rPr>
          <w:rFonts w:ascii="Book Antiqua" w:eastAsia="Times New Roman" w:hAnsi="Book Antiqua" w:cs="Times New Roman"/>
          <w:sz w:val="19"/>
          <w:szCs w:val="19"/>
          <w:lang w:eastAsia="pt-BR"/>
        </w:rPr>
        <w:t xml:space="preserve"> promessas de compra e venda, o promitente comprador e o promitente vendedor; </w:t>
      </w:r>
    </w:p>
    <w:p w14:paraId="7C4EFFE7"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X - </w:t>
      </w:r>
      <w:proofErr w:type="gramStart"/>
      <w:r w:rsidRPr="00750540">
        <w:rPr>
          <w:rFonts w:ascii="Book Antiqua" w:eastAsia="Times New Roman" w:hAnsi="Book Antiqua" w:cs="Times New Roman"/>
          <w:sz w:val="19"/>
          <w:szCs w:val="19"/>
          <w:lang w:eastAsia="pt-BR"/>
        </w:rPr>
        <w:t>nas</w:t>
      </w:r>
      <w:proofErr w:type="gramEnd"/>
      <w:r w:rsidRPr="00750540">
        <w:rPr>
          <w:rFonts w:ascii="Book Antiqua" w:eastAsia="Times New Roman" w:hAnsi="Book Antiqua" w:cs="Times New Roman"/>
          <w:sz w:val="19"/>
          <w:szCs w:val="19"/>
          <w:lang w:eastAsia="pt-BR"/>
        </w:rPr>
        <w:t xml:space="preserve"> penhoras e ações, o autor e o réu; </w:t>
      </w:r>
    </w:p>
    <w:p w14:paraId="7DBC42F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XI - nas cessões de direitos, o cessionário e o cedente; </w:t>
      </w:r>
    </w:p>
    <w:p w14:paraId="3A62F0B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XII - nas promessas de cessão de direitos, o promitente cessionário e o promitente cedente.</w:t>
      </w:r>
    </w:p>
    <w:p w14:paraId="00B8E88F"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w:t>
      </w:r>
      <w:r w:rsidRPr="00750540">
        <w:rPr>
          <w:rFonts w:ascii="Book Antiqua" w:eastAsia="Times New Roman" w:hAnsi="Book Antiqua" w:cs="Times New Roman"/>
          <w:sz w:val="19"/>
          <w:szCs w:val="19"/>
          <w:lang w:eastAsia="pt-BR"/>
        </w:rPr>
        <w:br/>
        <w:t>Dos Títulos</w:t>
      </w:r>
    </w:p>
    <w:p w14:paraId="50BE6E25" w14:textId="199C8BB1" w:rsidR="001D0DD1" w:rsidRPr="00590B1C" w:rsidRDefault="001D0DD1"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221</w:t>
      </w:r>
      <w:r w:rsidR="00817D0B">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yellow"/>
          <w:lang w:eastAsia="pt-BR"/>
        </w:rPr>
        <w:t>Somente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são admitidos</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shd w:val="clear" w:color="auto" w:fill="F7CAAC" w:themeFill="accent2" w:themeFillTint="66"/>
          <w:lang w:eastAsia="pt-BR"/>
        </w:rPr>
        <w:t>registro</w:t>
      </w:r>
      <w:r w:rsidRPr="00590B1C">
        <w:rPr>
          <w:rFonts w:ascii="Book Antiqua" w:eastAsia="Times New Roman" w:hAnsi="Book Antiqua" w:cs="Times New Roman"/>
          <w:sz w:val="16"/>
          <w:szCs w:val="16"/>
          <w:lang w:eastAsia="pt-BR"/>
        </w:rPr>
        <w:t xml:space="preserve">: </w:t>
      </w:r>
      <w:hyperlink r:id="rId659" w:anchor="art222" w:history="1">
        <w:r w:rsidRPr="00590B1C">
          <w:rPr>
            <w:rFonts w:ascii="Book Antiqua" w:eastAsia="Times New Roman" w:hAnsi="Book Antiqua" w:cs="Times New Roman"/>
            <w:color w:val="0000FF"/>
            <w:sz w:val="16"/>
            <w:szCs w:val="16"/>
            <w:u w:val="single"/>
            <w:lang w:eastAsia="pt-BR"/>
          </w:rPr>
          <w:t>(Renumerado com nova redação pela Lei nº 6.216, de 1975).</w:t>
        </w:r>
      </w:hyperlink>
    </w:p>
    <w:p w14:paraId="34946420" w14:textId="75097804" w:rsidR="001D0DD1" w:rsidRPr="00590B1C" w:rsidRDefault="001D0DD1"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lastRenderedPageBreak/>
        <w:t xml:space="preserve">        </w:t>
      </w:r>
      <w:r w:rsidRPr="00311CC6">
        <w:rPr>
          <w:rFonts w:ascii="Book Antiqua" w:eastAsia="Times New Roman" w:hAnsi="Book Antiqua" w:cs="Times New Roman"/>
          <w:b/>
          <w:bCs/>
          <w:sz w:val="19"/>
          <w:szCs w:val="19"/>
          <w:lang w:eastAsia="pt-BR"/>
        </w:rPr>
        <w:t xml:space="preserve">I - </w:t>
      </w:r>
      <w:proofErr w:type="gramStart"/>
      <w:r w:rsidRPr="00311CC6">
        <w:rPr>
          <w:rFonts w:ascii="Book Antiqua" w:eastAsia="Times New Roman" w:hAnsi="Book Antiqua" w:cs="Times New Roman"/>
          <w:b/>
          <w:bCs/>
          <w:sz w:val="19"/>
          <w:szCs w:val="19"/>
          <w:lang w:eastAsia="pt-BR"/>
        </w:rPr>
        <w:t>escrituras</w:t>
      </w:r>
      <w:proofErr w:type="gramEnd"/>
      <w:r w:rsidRPr="00311CC6">
        <w:rPr>
          <w:rFonts w:ascii="Book Antiqua" w:eastAsia="Times New Roman" w:hAnsi="Book Antiqua" w:cs="Times New Roman"/>
          <w:b/>
          <w:bCs/>
          <w:sz w:val="19"/>
          <w:szCs w:val="19"/>
          <w:lang w:eastAsia="pt-BR"/>
        </w:rPr>
        <w:t xml:space="preserve"> públicas, inclusive as lavradas em consulados brasileiros</w:t>
      </w:r>
      <w:r w:rsidRPr="00590B1C">
        <w:rPr>
          <w:rFonts w:ascii="Book Antiqua" w:eastAsia="Times New Roman" w:hAnsi="Book Antiqua" w:cs="Times New Roman"/>
          <w:b/>
          <w:bCs/>
          <w:sz w:val="18"/>
          <w:szCs w:val="18"/>
          <w:lang w:eastAsia="pt-BR"/>
        </w:rPr>
        <w:t>;</w:t>
      </w:r>
      <w:r w:rsidRPr="00590B1C">
        <w:rPr>
          <w:rFonts w:ascii="Book Antiqua" w:eastAsia="Times New Roman" w:hAnsi="Book Antiqua" w:cs="Times New Roman"/>
          <w:sz w:val="18"/>
          <w:szCs w:val="18"/>
          <w:lang w:eastAsia="pt-BR"/>
        </w:rPr>
        <w:t xml:space="preserve"> </w:t>
      </w:r>
      <w:r w:rsidR="0004234E" w:rsidRPr="00590B1C">
        <w:rPr>
          <w:rFonts w:ascii="Book Antiqua" w:hAnsi="Book Antiqua"/>
          <w:b/>
          <w:color w:val="FF0000"/>
          <w:sz w:val="16"/>
          <w:szCs w:val="16"/>
          <w:u w:val="single"/>
        </w:rPr>
        <w:t>(Cartórios/TJMG-2017)</w:t>
      </w:r>
    </w:p>
    <w:p w14:paraId="434984DE" w14:textId="2F75FEA3" w:rsidR="000168C7" w:rsidRPr="000168C7" w:rsidRDefault="000168C7" w:rsidP="000168C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68C7">
        <w:rPr>
          <w:rFonts w:ascii="Book Antiqua" w:eastAsia="Times New Roman" w:hAnsi="Book Antiqua" w:cs="Times New Roman"/>
          <w:sz w:val="19"/>
          <w:szCs w:val="19"/>
          <w:lang w:eastAsia="pt-BR"/>
        </w:rPr>
        <w:t>II - escritos particulares autorizados em lei, assinados pelas partes e pelas testemunhas, com as firmas reconhecidas</w:t>
      </w:r>
      <w:r w:rsidRPr="000168C7">
        <w:rPr>
          <w:rFonts w:ascii="Book Antiqua" w:eastAsia="Times New Roman" w:hAnsi="Book Antiqua" w:cs="Times New Roman"/>
          <w:sz w:val="16"/>
          <w:szCs w:val="16"/>
          <w:lang w:eastAsia="pt-BR"/>
        </w:rPr>
        <w:t>;       </w:t>
      </w:r>
      <w:hyperlink r:id="rId660" w:anchor="art23" w:history="1">
        <w:r w:rsidRPr="000168C7">
          <w:rPr>
            <w:rStyle w:val="Hyperlink"/>
            <w:rFonts w:ascii="Book Antiqua" w:eastAsia="Times New Roman" w:hAnsi="Book Antiqua" w:cs="Times New Roman"/>
            <w:sz w:val="16"/>
            <w:szCs w:val="16"/>
            <w:lang w:eastAsia="pt-BR"/>
          </w:rPr>
          <w:t>(Redação dada pela Lei nº 14.620, de 2023)</w:t>
        </w:r>
      </w:hyperlink>
    </w:p>
    <w:p w14:paraId="11EC011F" w14:textId="07B1D15E" w:rsidR="001D0DD1" w:rsidRDefault="001D0DD1" w:rsidP="00406457">
      <w:pPr>
        <w:spacing w:before="100" w:beforeAutospacing="1" w:after="100" w:afterAutospacing="1" w:line="240" w:lineRule="auto"/>
        <w:jc w:val="both"/>
        <w:rPr>
          <w:rFonts w:ascii="Book Antiqua" w:hAnsi="Book Antiqua"/>
          <w:b/>
          <w:color w:val="FF0000"/>
          <w:sz w:val="16"/>
          <w:szCs w:val="16"/>
        </w:rPr>
      </w:pPr>
      <w:r w:rsidRPr="0004234E">
        <w:rPr>
          <w:rFonts w:ascii="Book Antiqua" w:eastAsia="Times New Roman" w:hAnsi="Book Antiqua" w:cs="Times New Roman"/>
          <w:b/>
          <w:bCs/>
          <w:sz w:val="19"/>
          <w:szCs w:val="19"/>
          <w:lang w:eastAsia="pt-BR"/>
        </w:rPr>
        <w:t>        III - atos autênticos de países estrangeiros, com força de instrumento público, legalizados e traduzidos na forma da lei, e registrados no cartório do Registro de Títulos e Documentos, assim como sentenças proferidas por tribunais estrangeiros após homologação pelo</w:t>
      </w:r>
      <w:r w:rsidRPr="00750540">
        <w:rPr>
          <w:rFonts w:ascii="Book Antiqua" w:eastAsia="Times New Roman" w:hAnsi="Book Antiqua" w:cs="Times New Roman"/>
          <w:sz w:val="19"/>
          <w:szCs w:val="19"/>
          <w:lang w:eastAsia="pt-BR"/>
        </w:rPr>
        <w:t xml:space="preserve"> </w:t>
      </w:r>
      <w:r w:rsidRPr="0004234E">
        <w:rPr>
          <w:rFonts w:ascii="Book Antiqua" w:eastAsia="Times New Roman" w:hAnsi="Book Antiqua" w:cs="Times New Roman"/>
          <w:strike/>
          <w:color w:val="FF0000"/>
          <w:sz w:val="19"/>
          <w:szCs w:val="19"/>
          <w:lang w:eastAsia="pt-BR"/>
        </w:rPr>
        <w:t>Supremo Tribunal Federal</w:t>
      </w:r>
      <w:r w:rsidRPr="00750540">
        <w:rPr>
          <w:rFonts w:ascii="Book Antiqua" w:eastAsia="Times New Roman" w:hAnsi="Book Antiqua" w:cs="Times New Roman"/>
          <w:sz w:val="19"/>
          <w:szCs w:val="19"/>
          <w:lang w:eastAsia="pt-BR"/>
        </w:rPr>
        <w:t xml:space="preserve">; </w:t>
      </w:r>
      <w:r w:rsidR="0004234E" w:rsidRPr="0004234E">
        <w:rPr>
          <w:rFonts w:ascii="Book Antiqua" w:eastAsia="Times New Roman" w:hAnsi="Book Antiqua" w:cs="Times New Roman"/>
          <w:b/>
          <w:bCs/>
          <w:i/>
          <w:iCs/>
          <w:color w:val="FF0000"/>
          <w:sz w:val="19"/>
          <w:szCs w:val="19"/>
          <w:lang w:eastAsia="pt-BR"/>
        </w:rPr>
        <w:t>[obs.: leia-se, atualmente: STJ</w:t>
      </w:r>
      <w:r w:rsidR="000202B4">
        <w:rPr>
          <w:rFonts w:ascii="Book Antiqua" w:eastAsia="Times New Roman" w:hAnsi="Book Antiqua" w:cs="Times New Roman"/>
          <w:b/>
          <w:bCs/>
          <w:i/>
          <w:iCs/>
          <w:color w:val="FF0000"/>
          <w:sz w:val="19"/>
          <w:szCs w:val="19"/>
          <w:lang w:eastAsia="pt-BR"/>
        </w:rPr>
        <w:t xml:space="preserve"> – art. 105, I, ‘i’, CF</w:t>
      </w:r>
      <w:r w:rsidR="0004234E" w:rsidRPr="0004234E">
        <w:rPr>
          <w:rFonts w:ascii="Book Antiqua" w:eastAsia="Times New Roman" w:hAnsi="Book Antiqua" w:cs="Times New Roman"/>
          <w:b/>
          <w:bCs/>
          <w:i/>
          <w:iCs/>
          <w:color w:val="FF0000"/>
          <w:sz w:val="19"/>
          <w:szCs w:val="19"/>
          <w:lang w:eastAsia="pt-BR"/>
        </w:rPr>
        <w:t xml:space="preserve">] </w:t>
      </w:r>
      <w:r w:rsidR="0004234E" w:rsidRPr="00590B1C">
        <w:rPr>
          <w:rFonts w:ascii="Book Antiqua" w:hAnsi="Book Antiqua"/>
          <w:b/>
          <w:color w:val="FF0000"/>
          <w:sz w:val="16"/>
          <w:szCs w:val="16"/>
          <w:u w:val="single"/>
        </w:rPr>
        <w:t>(Cartórios/TJMG-2017)</w:t>
      </w:r>
      <w:r w:rsidR="000202B4">
        <w:rPr>
          <w:rFonts w:ascii="Book Antiqua" w:hAnsi="Book Antiqua"/>
          <w:b/>
          <w:color w:val="FF0000"/>
          <w:sz w:val="16"/>
          <w:szCs w:val="16"/>
        </w:rPr>
        <w:t xml:space="preserve"> </w:t>
      </w:r>
      <w:bookmarkStart w:id="132" w:name="_Hlk189063004"/>
      <w:r w:rsidR="000202B4">
        <w:rPr>
          <w:rFonts w:ascii="Book Antiqua" w:hAnsi="Book Antiqua"/>
          <w:b/>
          <w:color w:val="FF0000"/>
          <w:sz w:val="16"/>
          <w:szCs w:val="16"/>
          <w:u w:val="single"/>
        </w:rPr>
        <w:t>(Cartórios/TJAL-2023)</w:t>
      </w:r>
      <w:bookmarkEnd w:id="132"/>
    </w:p>
    <w:tbl>
      <w:tblPr>
        <w:tblStyle w:val="Tabelacomgrade"/>
        <w:tblW w:w="0" w:type="auto"/>
        <w:tblLook w:val="04A0" w:firstRow="1" w:lastRow="0" w:firstColumn="1" w:lastColumn="0" w:noHBand="0" w:noVBand="1"/>
      </w:tblPr>
      <w:tblGrid>
        <w:gridCol w:w="8494"/>
      </w:tblGrid>
      <w:tr w:rsidR="000202B4" w14:paraId="31C943C0" w14:textId="77777777" w:rsidTr="00703C31">
        <w:tc>
          <w:tcPr>
            <w:tcW w:w="8494" w:type="dxa"/>
            <w:shd w:val="clear" w:color="auto" w:fill="CCFFFF"/>
          </w:tcPr>
          <w:p w14:paraId="42D99F83" w14:textId="04D49D34" w:rsidR="000202B4" w:rsidRPr="00300F2C" w:rsidRDefault="000202B4" w:rsidP="00703C3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Cartórios/TJAL-2023-VUNESP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02B4">
              <w:rPr>
                <w:rFonts w:ascii="Book Antiqua" w:eastAsia="Times New Roman" w:hAnsi="Book Antiqua" w:cs="Times New Roman"/>
                <w:sz w:val="19"/>
                <w:szCs w:val="19"/>
                <w:lang w:eastAsia="pt-BR"/>
              </w:rPr>
              <w:t xml:space="preserve">Os atos autênticos de países estrangeiros, com força de instrumento público, legalizados e traduzidos na forma da lei, devem ser registrados em qual especialidade? As sentenças proferidas por tribunais estrangeiros, por qual </w:t>
            </w:r>
            <w:proofErr w:type="gramStart"/>
            <w:r w:rsidRPr="000202B4">
              <w:rPr>
                <w:rFonts w:ascii="Book Antiqua" w:eastAsia="Times New Roman" w:hAnsi="Book Antiqua" w:cs="Times New Roman"/>
                <w:sz w:val="19"/>
                <w:szCs w:val="19"/>
                <w:lang w:eastAsia="pt-BR"/>
              </w:rPr>
              <w:t>órgão devem</w:t>
            </w:r>
            <w:proofErr w:type="gramEnd"/>
            <w:r w:rsidRPr="000202B4">
              <w:rPr>
                <w:rFonts w:ascii="Book Antiqua" w:eastAsia="Times New Roman" w:hAnsi="Book Antiqua" w:cs="Times New Roman"/>
                <w:sz w:val="19"/>
                <w:szCs w:val="19"/>
                <w:lang w:eastAsia="pt-BR"/>
              </w:rPr>
              <w:t xml:space="preserve"> ser homologadas?</w:t>
            </w:r>
            <w:r>
              <w:t xml:space="preserve"> </w:t>
            </w:r>
            <w:r w:rsidRPr="000202B4">
              <w:rPr>
                <w:rFonts w:ascii="Book Antiqua" w:eastAsia="Times New Roman" w:hAnsi="Book Antiqua" w:cs="Times New Roman"/>
                <w:sz w:val="19"/>
                <w:szCs w:val="19"/>
                <w:lang w:eastAsia="pt-BR"/>
              </w:rPr>
              <w:t>Registro de Títulos e Documentos e Superior Tribunal de Justiça.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w:t>
            </w:r>
            <w:r w:rsidR="0024441A">
              <w:rPr>
                <w:rFonts w:ascii="Book Antiqua" w:eastAsia="Times New Roman" w:hAnsi="Book Antiqua" w:cs="Times New Roman"/>
                <w:b/>
                <w:bCs/>
                <w:sz w:val="19"/>
                <w:szCs w:val="19"/>
                <w:lang w:eastAsia="pt-BR"/>
              </w:rPr>
              <w:t>21, III</w:t>
            </w:r>
            <w:r>
              <w:rPr>
                <w:rFonts w:ascii="Book Antiqua" w:eastAsia="Times New Roman" w:hAnsi="Book Antiqua" w:cs="Times New Roman"/>
                <w:b/>
                <w:bCs/>
                <w:sz w:val="19"/>
                <w:szCs w:val="19"/>
                <w:lang w:eastAsia="pt-BR"/>
              </w:rPr>
              <w:t>, LRP.</w:t>
            </w:r>
          </w:p>
        </w:tc>
      </w:tr>
    </w:tbl>
    <w:p w14:paraId="25F3C4F3" w14:textId="7C0E9CA2" w:rsidR="001D0DD1" w:rsidRPr="00590B1C" w:rsidRDefault="001D0DD1"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817D0B">
        <w:rPr>
          <w:rFonts w:ascii="Book Antiqua" w:eastAsia="Times New Roman" w:hAnsi="Book Antiqua" w:cs="Times New Roman"/>
          <w:b/>
          <w:bCs/>
          <w:sz w:val="19"/>
          <w:szCs w:val="19"/>
          <w:lang w:eastAsia="pt-BR"/>
        </w:rPr>
        <w:t xml:space="preserve">IV - </w:t>
      </w:r>
      <w:proofErr w:type="gramStart"/>
      <w:r w:rsidRPr="00817D0B">
        <w:rPr>
          <w:rFonts w:ascii="Book Antiqua" w:eastAsia="Times New Roman" w:hAnsi="Book Antiqua" w:cs="Times New Roman"/>
          <w:b/>
          <w:bCs/>
          <w:sz w:val="19"/>
          <w:szCs w:val="19"/>
          <w:lang w:eastAsia="pt-BR"/>
        </w:rPr>
        <w:t>cartas</w:t>
      </w:r>
      <w:proofErr w:type="gramEnd"/>
      <w:r w:rsidRPr="00817D0B">
        <w:rPr>
          <w:rFonts w:ascii="Book Antiqua" w:eastAsia="Times New Roman" w:hAnsi="Book Antiqua" w:cs="Times New Roman"/>
          <w:b/>
          <w:bCs/>
          <w:sz w:val="19"/>
          <w:szCs w:val="19"/>
          <w:lang w:eastAsia="pt-BR"/>
        </w:rPr>
        <w:t xml:space="preserve"> de sentença, formais de partilha, certidões e mandados extraídos de autos de processo</w:t>
      </w:r>
      <w:r w:rsidRPr="00590B1C">
        <w:rPr>
          <w:rFonts w:ascii="Book Antiqua" w:eastAsia="Times New Roman" w:hAnsi="Book Antiqua" w:cs="Times New Roman"/>
          <w:sz w:val="16"/>
          <w:szCs w:val="16"/>
          <w:lang w:eastAsia="pt-BR"/>
        </w:rPr>
        <w:t>.</w:t>
      </w:r>
      <w:r w:rsidR="00817D0B" w:rsidRPr="00590B1C">
        <w:rPr>
          <w:rFonts w:ascii="Book Antiqua" w:eastAsia="Times New Roman" w:hAnsi="Book Antiqua" w:cs="Times New Roman"/>
          <w:sz w:val="16"/>
          <w:szCs w:val="16"/>
          <w:lang w:eastAsia="pt-BR"/>
        </w:rPr>
        <w:t xml:space="preserve"> </w:t>
      </w:r>
      <w:r w:rsidR="00817D0B" w:rsidRPr="00590B1C">
        <w:rPr>
          <w:rFonts w:ascii="Book Antiqua" w:eastAsia="Times New Roman" w:hAnsi="Book Antiqua" w:cs="Times New Roman"/>
          <w:b/>
          <w:bCs/>
          <w:color w:val="FF0000"/>
          <w:sz w:val="16"/>
          <w:szCs w:val="16"/>
          <w:u w:val="single"/>
          <w:lang w:eastAsia="pt-BR"/>
        </w:rPr>
        <w:t>(PGEPB-2008)</w:t>
      </w:r>
      <w:r w:rsidRPr="00590B1C">
        <w:rPr>
          <w:rFonts w:ascii="Book Antiqua" w:eastAsia="Times New Roman" w:hAnsi="Book Antiqua" w:cs="Times New Roman"/>
          <w:sz w:val="16"/>
          <w:szCs w:val="16"/>
          <w:lang w:eastAsia="pt-BR"/>
        </w:rPr>
        <w:t xml:space="preserve"> </w:t>
      </w:r>
      <w:r w:rsidR="00313EBA" w:rsidRPr="00590B1C">
        <w:rPr>
          <w:rFonts w:ascii="Book Antiqua" w:hAnsi="Book Antiqua"/>
          <w:b/>
          <w:color w:val="FF0000"/>
          <w:sz w:val="16"/>
          <w:szCs w:val="16"/>
          <w:u w:val="single"/>
        </w:rPr>
        <w:t>(TJAM-2013)</w:t>
      </w:r>
      <w:r w:rsidR="00F6154A" w:rsidRPr="00590B1C">
        <w:rPr>
          <w:rFonts w:ascii="Book Antiqua" w:hAnsi="Book Antiqua"/>
          <w:b/>
          <w:color w:val="FF0000"/>
          <w:sz w:val="16"/>
          <w:szCs w:val="16"/>
        </w:rPr>
        <w:t xml:space="preserve"> </w:t>
      </w:r>
      <w:r w:rsidR="00F6154A" w:rsidRPr="00590B1C">
        <w:rPr>
          <w:rFonts w:ascii="Book Antiqua" w:hAnsi="Book Antiqua" w:cs="Times New Roman"/>
          <w:b/>
          <w:bCs/>
          <w:color w:val="FF0000"/>
          <w:sz w:val="16"/>
          <w:szCs w:val="16"/>
          <w:u w:val="single"/>
        </w:rPr>
        <w:t>(Cartórios/TJR</w:t>
      </w:r>
      <w:r w:rsidR="00F6154A" w:rsidRPr="00590B1C">
        <w:rPr>
          <w:rFonts w:ascii="Book Antiqua" w:hAnsi="Book Antiqua"/>
          <w:b/>
          <w:bCs/>
          <w:color w:val="FF0000"/>
          <w:sz w:val="16"/>
          <w:szCs w:val="16"/>
          <w:u w:val="single"/>
        </w:rPr>
        <w:t>S</w:t>
      </w:r>
      <w:r w:rsidR="00F6154A" w:rsidRPr="00590B1C">
        <w:rPr>
          <w:rFonts w:ascii="Book Antiqua" w:hAnsi="Book Antiqua" w:cs="Times New Roman"/>
          <w:b/>
          <w:bCs/>
          <w:color w:val="FF0000"/>
          <w:sz w:val="16"/>
          <w:szCs w:val="16"/>
          <w:u w:val="single"/>
        </w:rPr>
        <w:t>-2013)</w:t>
      </w:r>
      <w:r w:rsidR="00DC772F" w:rsidRPr="00590B1C">
        <w:rPr>
          <w:rFonts w:ascii="Book Antiqua" w:hAnsi="Book Antiqua" w:cs="Times New Roman"/>
          <w:b/>
          <w:bCs/>
          <w:color w:val="FF0000"/>
          <w:sz w:val="16"/>
          <w:szCs w:val="16"/>
        </w:rPr>
        <w:t xml:space="preserve"> </w:t>
      </w:r>
      <w:r w:rsidR="00DC772F" w:rsidRPr="00590B1C">
        <w:rPr>
          <w:rFonts w:ascii="Book Antiqua" w:hAnsi="Book Antiqua" w:cs="Times New Roman"/>
          <w:b/>
          <w:color w:val="FF0000"/>
          <w:sz w:val="16"/>
          <w:szCs w:val="16"/>
          <w:u w:val="single"/>
        </w:rPr>
        <w:t>(TRT/Unificado-2017)</w:t>
      </w:r>
    </w:p>
    <w:p w14:paraId="13D76B15" w14:textId="7A7DBFD8" w:rsidR="00B42E37" w:rsidRDefault="00B42E37" w:rsidP="00406457">
      <w:pPr>
        <w:spacing w:before="100" w:beforeAutospacing="1" w:after="100" w:afterAutospacing="1" w:line="240" w:lineRule="auto"/>
        <w:ind w:firstLine="525"/>
        <w:jc w:val="both"/>
        <w:rPr>
          <w:rFonts w:ascii="Book Antiqua" w:hAnsi="Book Antiqua" w:cs="Times New Roman"/>
          <w:b/>
          <w:bCs/>
          <w:color w:val="FF0000"/>
          <w:sz w:val="16"/>
          <w:szCs w:val="16"/>
        </w:rPr>
      </w:pPr>
      <w:r w:rsidRPr="0004234E">
        <w:rPr>
          <w:rFonts w:ascii="Book Antiqua" w:hAnsi="Book Antiqua" w:cs="Times New Roman"/>
          <w:b/>
          <w:bCs/>
          <w:color w:val="000000"/>
          <w:sz w:val="19"/>
          <w:szCs w:val="19"/>
        </w:rPr>
        <w:t xml:space="preserve">V - </w:t>
      </w:r>
      <w:proofErr w:type="gramStart"/>
      <w:r w:rsidRPr="0004234E">
        <w:rPr>
          <w:rFonts w:ascii="Book Antiqua" w:hAnsi="Book Antiqua" w:cs="Times New Roman"/>
          <w:b/>
          <w:bCs/>
          <w:color w:val="000000"/>
          <w:sz w:val="19"/>
          <w:szCs w:val="19"/>
        </w:rPr>
        <w:t>contratos</w:t>
      </w:r>
      <w:proofErr w:type="gramEnd"/>
      <w:r w:rsidRPr="0004234E">
        <w:rPr>
          <w:rFonts w:ascii="Book Antiqua" w:hAnsi="Book Antiqua" w:cs="Times New Roman"/>
          <w:b/>
          <w:bCs/>
          <w:color w:val="000000"/>
          <w:sz w:val="19"/>
          <w:szCs w:val="19"/>
        </w:rPr>
        <w:t xml:space="preserve"> ou termos administrativos, assinados com a União, Estados, Municípios ou o Distrito Federal, no âmbito de programas de regularização fundiária e de programas habitacionais de interesse social, dispensado o reconhecimento de firma</w:t>
      </w:r>
      <w:r w:rsidRPr="00590B1C">
        <w:rPr>
          <w:rFonts w:ascii="Book Antiqua" w:hAnsi="Book Antiqua" w:cs="Times New Roman"/>
          <w:color w:val="000000"/>
          <w:sz w:val="16"/>
          <w:szCs w:val="16"/>
        </w:rPr>
        <w:t>. </w:t>
      </w:r>
      <w:hyperlink r:id="rId661" w:anchor="art4" w:history="1">
        <w:r w:rsidRPr="00590B1C">
          <w:rPr>
            <w:rFonts w:ascii="Book Antiqua" w:hAnsi="Book Antiqua" w:cs="Times New Roman"/>
            <w:color w:val="0000FF"/>
            <w:sz w:val="16"/>
            <w:szCs w:val="16"/>
            <w:u w:val="single"/>
          </w:rPr>
          <w:t>(Redação dada pela Lei nº 12.424, de 2011)</w:t>
        </w:r>
      </w:hyperlink>
      <w:r w:rsidR="0004234E" w:rsidRPr="00590B1C">
        <w:rPr>
          <w:rFonts w:ascii="Book Antiqua" w:hAnsi="Book Antiqua" w:cs="Times New Roman"/>
          <w:color w:val="0000FF"/>
          <w:sz w:val="16"/>
          <w:szCs w:val="16"/>
        </w:rPr>
        <w:t xml:space="preserve"> </w:t>
      </w:r>
      <w:r w:rsidR="0004234E" w:rsidRPr="00590B1C">
        <w:rPr>
          <w:rFonts w:ascii="Book Antiqua" w:hAnsi="Book Antiqua"/>
          <w:b/>
          <w:color w:val="FF0000"/>
          <w:sz w:val="16"/>
          <w:szCs w:val="16"/>
          <w:u w:val="single"/>
        </w:rPr>
        <w:t>(Cartórios/TJMG-2017)</w:t>
      </w:r>
      <w:r w:rsidR="004C6D98" w:rsidRPr="00590B1C">
        <w:rPr>
          <w:rFonts w:ascii="Book Antiqua" w:hAnsi="Book Antiqua"/>
          <w:b/>
          <w:color w:val="FF0000"/>
          <w:sz w:val="16"/>
          <w:szCs w:val="16"/>
        </w:rPr>
        <w:t xml:space="preserve"> </w:t>
      </w:r>
      <w:r w:rsidR="004C6D98" w:rsidRPr="00590B1C">
        <w:rPr>
          <w:rFonts w:ascii="Book Antiqua" w:hAnsi="Book Antiqua" w:cs="Times New Roman"/>
          <w:b/>
          <w:bCs/>
          <w:color w:val="FF0000"/>
          <w:sz w:val="16"/>
          <w:szCs w:val="16"/>
          <w:u w:val="single"/>
        </w:rPr>
        <w:t>(Cartórios/TJR</w:t>
      </w:r>
      <w:r w:rsidR="004C6D98" w:rsidRPr="00590B1C">
        <w:rPr>
          <w:rFonts w:ascii="Book Antiqua" w:hAnsi="Book Antiqua"/>
          <w:b/>
          <w:bCs/>
          <w:color w:val="FF0000"/>
          <w:sz w:val="16"/>
          <w:szCs w:val="16"/>
          <w:u w:val="single"/>
        </w:rPr>
        <w:t>S</w:t>
      </w:r>
      <w:r w:rsidR="004C6D98" w:rsidRPr="00590B1C">
        <w:rPr>
          <w:rFonts w:ascii="Book Antiqua" w:hAnsi="Book Antiqua" w:cs="Times New Roman"/>
          <w:b/>
          <w:bCs/>
          <w:color w:val="FF0000"/>
          <w:sz w:val="16"/>
          <w:szCs w:val="16"/>
          <w:u w:val="single"/>
        </w:rPr>
        <w:t>-2019)</w:t>
      </w:r>
    </w:p>
    <w:p w14:paraId="5CB99E61" w14:textId="10925E95" w:rsidR="000168C7" w:rsidRPr="000168C7" w:rsidRDefault="000168C7" w:rsidP="000168C7">
      <w:pPr>
        <w:spacing w:before="100" w:beforeAutospacing="1" w:after="100" w:afterAutospacing="1" w:line="240" w:lineRule="auto"/>
        <w:ind w:firstLine="426"/>
        <w:jc w:val="both"/>
        <w:rPr>
          <w:rFonts w:ascii="Book Antiqua" w:hAnsi="Book Antiqua" w:cs="Times New Roman"/>
          <w:sz w:val="16"/>
          <w:szCs w:val="16"/>
        </w:rPr>
      </w:pPr>
      <w:r w:rsidRPr="000168C7">
        <w:rPr>
          <w:rFonts w:ascii="Book Antiqua" w:hAnsi="Book Antiqua" w:cs="Times New Roman"/>
          <w:sz w:val="19"/>
          <w:szCs w:val="19"/>
        </w:rPr>
        <w:t>VI - contratos ou termos administrativos, assinados com os legitimados a que se refere o </w:t>
      </w:r>
      <w:hyperlink r:id="rId662" w:anchor="art3" w:history="1">
        <w:r w:rsidRPr="000168C7">
          <w:rPr>
            <w:rStyle w:val="Hyperlink"/>
            <w:rFonts w:ascii="Book Antiqua" w:hAnsi="Book Antiqua" w:cs="Times New Roman"/>
            <w:sz w:val="19"/>
            <w:szCs w:val="19"/>
          </w:rPr>
          <w:t>art. 3º do Decreto-Lei nº 3.365, de 21 de junho de 1941</w:t>
        </w:r>
      </w:hyperlink>
      <w:r w:rsidRPr="000168C7">
        <w:rPr>
          <w:rFonts w:ascii="Book Antiqua" w:hAnsi="Book Antiqua" w:cs="Times New Roman"/>
          <w:sz w:val="19"/>
          <w:szCs w:val="19"/>
        </w:rPr>
        <w:t> (Lei da Desapropriação), no âmbito das desapropriações extrajudiciais</w:t>
      </w:r>
      <w:r w:rsidRPr="000168C7">
        <w:rPr>
          <w:rFonts w:ascii="Book Antiqua" w:hAnsi="Book Antiqua" w:cs="Times New Roman"/>
          <w:sz w:val="16"/>
          <w:szCs w:val="16"/>
        </w:rPr>
        <w:t>. </w:t>
      </w:r>
      <w:hyperlink r:id="rId663" w:anchor="art23" w:history="1">
        <w:r w:rsidRPr="000168C7">
          <w:rPr>
            <w:rStyle w:val="Hyperlink"/>
            <w:rFonts w:ascii="Book Antiqua" w:hAnsi="Book Antiqua" w:cs="Times New Roman"/>
            <w:sz w:val="16"/>
            <w:szCs w:val="16"/>
          </w:rPr>
          <w:t>(Incluído pela Lei nº 14.620, de 2023)</w:t>
        </w:r>
      </w:hyperlink>
    </w:p>
    <w:p w14:paraId="4A33BF13" w14:textId="67406CF1" w:rsidR="001D0DD1" w:rsidRPr="00590B1C" w:rsidRDefault="001D0DD1"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C6D98">
        <w:rPr>
          <w:rFonts w:ascii="Book Antiqua" w:eastAsia="Times New Roman" w:hAnsi="Book Antiqua" w:cs="Times New Roman"/>
          <w:b/>
          <w:bCs/>
          <w:color w:val="000000"/>
          <w:sz w:val="19"/>
          <w:szCs w:val="19"/>
          <w:highlight w:val="magenta"/>
          <w:lang w:eastAsia="pt-BR"/>
        </w:rPr>
        <w:t>§ 1</w:t>
      </w:r>
      <w:proofErr w:type="gramStart"/>
      <w:r w:rsidRPr="004C6D98">
        <w:rPr>
          <w:rFonts w:ascii="Book Antiqua" w:eastAsia="Times New Roman" w:hAnsi="Book Antiqua" w:cs="Times New Roman"/>
          <w:b/>
          <w:bCs/>
          <w:color w:val="000000"/>
          <w:sz w:val="19"/>
          <w:szCs w:val="19"/>
          <w:highlight w:val="magenta"/>
          <w:u w:val="single"/>
          <w:vertAlign w:val="superscript"/>
          <w:lang w:eastAsia="pt-BR"/>
        </w:rPr>
        <w:t>o</w:t>
      </w:r>
      <w:r w:rsidRPr="004C6D98">
        <w:rPr>
          <w:rFonts w:ascii="Book Antiqua" w:eastAsia="Times New Roman" w:hAnsi="Book Antiqua" w:cs="Times New Roman"/>
          <w:b/>
          <w:bCs/>
          <w:color w:val="000000"/>
          <w:sz w:val="19"/>
          <w:szCs w:val="19"/>
          <w:lang w:eastAsia="pt-BR"/>
        </w:rPr>
        <w:t>  Serão</w:t>
      </w:r>
      <w:proofErr w:type="gramEnd"/>
      <w:r w:rsidRPr="004C6D98">
        <w:rPr>
          <w:rFonts w:ascii="Book Antiqua" w:eastAsia="Times New Roman" w:hAnsi="Book Antiqua" w:cs="Times New Roman"/>
          <w:b/>
          <w:bCs/>
          <w:color w:val="000000"/>
          <w:sz w:val="19"/>
          <w:szCs w:val="19"/>
          <w:lang w:eastAsia="pt-BR"/>
        </w:rPr>
        <w:t xml:space="preserve"> registrados os contratos e termos mencionados no inciso V do caput assinados a rogo com a impressão dactiloscópica do beneficiário, quando este for analfabeto ou não puder assinar, acompanhados da assinatura de 2 (duas) testemunhas</w:t>
      </w:r>
      <w:r w:rsidRPr="00590B1C">
        <w:rPr>
          <w:rFonts w:ascii="Book Antiqua" w:eastAsia="Times New Roman" w:hAnsi="Book Antiqua" w:cs="Times New Roman"/>
          <w:color w:val="000000"/>
          <w:sz w:val="16"/>
          <w:szCs w:val="16"/>
          <w:lang w:eastAsia="pt-BR"/>
        </w:rPr>
        <w:t xml:space="preserve">. </w:t>
      </w:r>
      <w:hyperlink r:id="rId664" w:anchor="art4" w:history="1">
        <w:r w:rsidRPr="00590B1C">
          <w:rPr>
            <w:rFonts w:ascii="Book Antiqua" w:eastAsia="Times New Roman" w:hAnsi="Book Antiqua" w:cs="Times New Roman"/>
            <w:color w:val="0000FF"/>
            <w:sz w:val="16"/>
            <w:szCs w:val="16"/>
            <w:u w:val="single"/>
            <w:lang w:eastAsia="pt-BR"/>
          </w:rPr>
          <w:t>(Incluído pela Lei nº 12.424, de 2011)</w:t>
        </w:r>
      </w:hyperlink>
      <w:r w:rsidR="004C6D98" w:rsidRPr="00590B1C">
        <w:rPr>
          <w:rFonts w:ascii="Book Antiqua" w:eastAsia="Times New Roman" w:hAnsi="Book Antiqua" w:cs="Times New Roman"/>
          <w:color w:val="0000FF"/>
          <w:sz w:val="16"/>
          <w:szCs w:val="16"/>
          <w:lang w:eastAsia="pt-BR"/>
        </w:rPr>
        <w:t xml:space="preserve"> </w:t>
      </w:r>
      <w:r w:rsidR="004C6D98" w:rsidRPr="00590B1C">
        <w:rPr>
          <w:rFonts w:ascii="Book Antiqua" w:hAnsi="Book Antiqua" w:cs="Times New Roman"/>
          <w:b/>
          <w:bCs/>
          <w:color w:val="FF0000"/>
          <w:sz w:val="16"/>
          <w:szCs w:val="16"/>
          <w:u w:val="single"/>
        </w:rPr>
        <w:t>(Cartórios/TJR</w:t>
      </w:r>
      <w:r w:rsidR="004C6D98" w:rsidRPr="00590B1C">
        <w:rPr>
          <w:rFonts w:ascii="Book Antiqua" w:hAnsi="Book Antiqua"/>
          <w:b/>
          <w:bCs/>
          <w:color w:val="FF0000"/>
          <w:sz w:val="16"/>
          <w:szCs w:val="16"/>
          <w:u w:val="single"/>
        </w:rPr>
        <w:t>S</w:t>
      </w:r>
      <w:r w:rsidR="004C6D98" w:rsidRPr="00590B1C">
        <w:rPr>
          <w:rFonts w:ascii="Book Antiqua" w:hAnsi="Book Antiqua" w:cs="Times New Roman"/>
          <w:b/>
          <w:bCs/>
          <w:color w:val="FF0000"/>
          <w:sz w:val="16"/>
          <w:szCs w:val="16"/>
          <w:u w:val="single"/>
        </w:rPr>
        <w:t>-2019)</w:t>
      </w:r>
    </w:p>
    <w:p w14:paraId="3E360974" w14:textId="77777777" w:rsidR="001D0DD1" w:rsidRPr="00590B1C" w:rsidRDefault="001D0DD1"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2</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Os</w:t>
      </w:r>
      <w:proofErr w:type="gramEnd"/>
      <w:r w:rsidRPr="00750540">
        <w:rPr>
          <w:rFonts w:ascii="Book Antiqua" w:eastAsia="Times New Roman" w:hAnsi="Book Antiqua" w:cs="Times New Roman"/>
          <w:color w:val="000000"/>
          <w:sz w:val="19"/>
          <w:szCs w:val="19"/>
          <w:lang w:eastAsia="pt-BR"/>
        </w:rPr>
        <w:t xml:space="preserve"> contratos ou termos administrativos mencionados no inciso V do caput</w:t>
      </w:r>
      <w:r w:rsidRPr="00750540">
        <w:rPr>
          <w:rFonts w:ascii="Book Antiqua" w:eastAsia="Times New Roman" w:hAnsi="Book Antiqua" w:cs="Times New Roman"/>
          <w:i/>
          <w:iCs/>
          <w:color w:val="000000"/>
          <w:sz w:val="19"/>
          <w:szCs w:val="19"/>
          <w:lang w:eastAsia="pt-BR"/>
        </w:rPr>
        <w:t xml:space="preserve"> </w:t>
      </w:r>
      <w:r w:rsidRPr="00750540">
        <w:rPr>
          <w:rFonts w:ascii="Book Antiqua" w:eastAsia="Times New Roman" w:hAnsi="Book Antiqua" w:cs="Times New Roman"/>
          <w:color w:val="000000"/>
          <w:sz w:val="19"/>
          <w:szCs w:val="19"/>
          <w:lang w:eastAsia="pt-BR"/>
        </w:rPr>
        <w:t>poderão ser celebrados constando apenas o nome e o número de documento oficial do beneficiário, podendo sua qualificação completa ser efetuada posteriormente, no momento do registro do termo ou contrato, mediante simples requerimento do interessado dirigido ao registro de imóveis</w:t>
      </w:r>
      <w:r w:rsidRPr="00590B1C">
        <w:rPr>
          <w:rFonts w:ascii="Book Antiqua" w:eastAsia="Times New Roman" w:hAnsi="Book Antiqua" w:cs="Times New Roman"/>
          <w:color w:val="000000"/>
          <w:sz w:val="16"/>
          <w:szCs w:val="16"/>
          <w:lang w:eastAsia="pt-BR"/>
        </w:rPr>
        <w:t xml:space="preserve">. </w:t>
      </w:r>
      <w:hyperlink r:id="rId665" w:anchor="art4" w:history="1">
        <w:r w:rsidRPr="00590B1C">
          <w:rPr>
            <w:rFonts w:ascii="Book Antiqua" w:eastAsia="Times New Roman" w:hAnsi="Book Antiqua" w:cs="Times New Roman"/>
            <w:color w:val="0000FF"/>
            <w:sz w:val="16"/>
            <w:szCs w:val="16"/>
            <w:u w:val="single"/>
            <w:lang w:eastAsia="pt-BR"/>
          </w:rPr>
          <w:t>(Incluído pela Lei nº 12.424, de 2011)</w:t>
        </w:r>
      </w:hyperlink>
    </w:p>
    <w:p w14:paraId="3A1580E8" w14:textId="66C1134F" w:rsidR="00852632" w:rsidRPr="00590B1C" w:rsidRDefault="00852632" w:rsidP="00406457">
      <w:pPr>
        <w:spacing w:before="100" w:beforeAutospacing="1" w:after="100" w:afterAutospacing="1" w:line="240" w:lineRule="auto"/>
        <w:ind w:firstLine="567"/>
        <w:jc w:val="both"/>
        <w:rPr>
          <w:rFonts w:ascii="Book Antiqua" w:hAnsi="Book Antiqua" w:cs="Times New Roman"/>
          <w:color w:val="000000"/>
          <w:sz w:val="16"/>
          <w:szCs w:val="16"/>
        </w:rPr>
      </w:pPr>
      <w:r w:rsidRPr="005F24F1">
        <w:rPr>
          <w:rFonts w:ascii="Book Antiqua" w:hAnsi="Book Antiqua" w:cs="Times New Roman"/>
          <w:b/>
          <w:bCs/>
          <w:color w:val="000000"/>
          <w:sz w:val="19"/>
          <w:szCs w:val="19"/>
          <w:highlight w:val="magenta"/>
        </w:rPr>
        <w:t>§ 3</w:t>
      </w:r>
      <w:proofErr w:type="gramStart"/>
      <w:r w:rsidRPr="005F24F1">
        <w:rPr>
          <w:rFonts w:ascii="Book Antiqua" w:hAnsi="Book Antiqua" w:cs="Times New Roman"/>
          <w:b/>
          <w:bCs/>
          <w:color w:val="000000"/>
          <w:sz w:val="19"/>
          <w:szCs w:val="19"/>
          <w:highlight w:val="magenta"/>
          <w:u w:val="single"/>
          <w:vertAlign w:val="superscript"/>
        </w:rPr>
        <w:t>o</w:t>
      </w:r>
      <w:r w:rsidRPr="005F24F1">
        <w:rPr>
          <w:rFonts w:ascii="Book Antiqua" w:hAnsi="Book Antiqua" w:cs="Times New Roman"/>
          <w:b/>
          <w:bCs/>
          <w:color w:val="000000"/>
          <w:sz w:val="19"/>
          <w:szCs w:val="19"/>
        </w:rPr>
        <w:t>  Fica</w:t>
      </w:r>
      <w:proofErr w:type="gramEnd"/>
      <w:r w:rsidRPr="005F24F1">
        <w:rPr>
          <w:rFonts w:ascii="Book Antiqua" w:hAnsi="Book Antiqua" w:cs="Times New Roman"/>
          <w:b/>
          <w:bCs/>
          <w:color w:val="000000"/>
          <w:sz w:val="19"/>
          <w:szCs w:val="19"/>
        </w:rPr>
        <w:t xml:space="preserve"> dispensada a apresentação dos títulos previstos nos incisos I a V do caput deste artigo quando se tratar de registro do projeto de regularização fundiária e da constituição de direito real, sendo o ente público promotor da regularização fundiária urbana responsável pelo fornecimento das informações necessárias ao registro, ficando dispensada a apresentação de título individualizado, nos termos da legislação específica</w:t>
      </w:r>
      <w:r w:rsidRPr="00590B1C">
        <w:rPr>
          <w:rFonts w:ascii="Book Antiqua" w:hAnsi="Book Antiqua" w:cs="Times New Roman"/>
          <w:color w:val="000000"/>
          <w:sz w:val="16"/>
          <w:szCs w:val="16"/>
        </w:rPr>
        <w:t>. </w:t>
      </w:r>
      <w:hyperlink r:id="rId666" w:anchor="art81" w:history="1">
        <w:r w:rsidRPr="00590B1C">
          <w:rPr>
            <w:rFonts w:ascii="Book Antiqua" w:hAnsi="Book Antiqua" w:cs="Times New Roman"/>
            <w:color w:val="0000FF"/>
            <w:sz w:val="16"/>
            <w:szCs w:val="16"/>
            <w:u w:val="single"/>
          </w:rPr>
          <w:t>(Redação dada pela Lei nº 13.465, de 2017)</w:t>
        </w:r>
      </w:hyperlink>
      <w:r w:rsidR="005F24F1" w:rsidRPr="00590B1C">
        <w:rPr>
          <w:rFonts w:ascii="Book Antiqua" w:hAnsi="Book Antiqua" w:cs="Times New Roman"/>
          <w:color w:val="0000FF"/>
          <w:sz w:val="16"/>
          <w:szCs w:val="16"/>
        </w:rPr>
        <w:t xml:space="preserve"> </w:t>
      </w:r>
      <w:r w:rsidR="005F24F1" w:rsidRPr="00590B1C">
        <w:rPr>
          <w:rFonts w:ascii="Book Antiqua" w:eastAsia="Times New Roman" w:hAnsi="Book Antiqua" w:cs="Arial"/>
          <w:b/>
          <w:bCs/>
          <w:color w:val="FF0000"/>
          <w:sz w:val="16"/>
          <w:szCs w:val="16"/>
          <w:u w:val="single"/>
          <w:lang w:eastAsia="pt-BR"/>
        </w:rPr>
        <w:t>(Cartórios/TJDFT-2019)</w:t>
      </w:r>
    </w:p>
    <w:p w14:paraId="4FAC2A42" w14:textId="25825BA8"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 4º Quando for requerida a prática de ato com base em título físico que tenha sido registrado, digitalizado ou armazenado, inclusive em outra serventia, será dispensada a reapresentação e bastará referência a ele ou a apresentação de certidão</w:t>
      </w:r>
      <w:r w:rsidRPr="00590B1C">
        <w:rPr>
          <w:rFonts w:ascii="Book Antiqua" w:eastAsia="Times New Roman" w:hAnsi="Book Antiqua" w:cs="Times New Roman"/>
          <w:sz w:val="16"/>
          <w:szCs w:val="16"/>
          <w:lang w:eastAsia="pt-BR"/>
        </w:rPr>
        <w:t>.    </w:t>
      </w:r>
      <w:hyperlink r:id="rId667"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78219DD9" w14:textId="77777777" w:rsidR="000168C7" w:rsidRPr="000168C7" w:rsidRDefault="000168C7" w:rsidP="000168C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68C7">
        <w:rPr>
          <w:rFonts w:ascii="Book Antiqua" w:eastAsia="Times New Roman" w:hAnsi="Book Antiqua" w:cs="Times New Roman"/>
          <w:sz w:val="19"/>
          <w:szCs w:val="19"/>
          <w:lang w:eastAsia="pt-BR"/>
        </w:rPr>
        <w:t>§ 5</w:t>
      </w:r>
      <w:proofErr w:type="gramStart"/>
      <w:r w:rsidRPr="000168C7">
        <w:rPr>
          <w:rFonts w:ascii="Book Antiqua" w:eastAsia="Times New Roman" w:hAnsi="Book Antiqua" w:cs="Times New Roman"/>
          <w:sz w:val="19"/>
          <w:szCs w:val="19"/>
          <w:lang w:eastAsia="pt-BR"/>
        </w:rPr>
        <w:t>º  Os</w:t>
      </w:r>
      <w:proofErr w:type="gramEnd"/>
      <w:r w:rsidRPr="000168C7">
        <w:rPr>
          <w:rFonts w:ascii="Book Antiqua" w:eastAsia="Times New Roman" w:hAnsi="Book Antiqua" w:cs="Times New Roman"/>
          <w:sz w:val="19"/>
          <w:szCs w:val="19"/>
          <w:lang w:eastAsia="pt-BR"/>
        </w:rPr>
        <w:t xml:space="preserve"> escritos particulares a que se refere o inciso II do caput deste artigo, quando relativos a atos praticados por instituições financeiras que atuem com crédito imobiliário autorizadas a celebrar instrumentos particulares com caráter de escritura pública, dispensam as testemunhas e o reconhecimento de firma</w:t>
      </w:r>
      <w:r w:rsidRPr="000168C7">
        <w:rPr>
          <w:rFonts w:ascii="Book Antiqua" w:eastAsia="Times New Roman" w:hAnsi="Book Antiqua" w:cs="Times New Roman"/>
          <w:sz w:val="16"/>
          <w:szCs w:val="16"/>
          <w:lang w:eastAsia="pt-BR"/>
        </w:rPr>
        <w:t>.      </w:t>
      </w:r>
      <w:hyperlink r:id="rId668" w:anchor="art23" w:history="1">
        <w:r w:rsidRPr="000168C7">
          <w:rPr>
            <w:rStyle w:val="Hyperlink"/>
            <w:rFonts w:ascii="Book Antiqua" w:eastAsia="Times New Roman" w:hAnsi="Book Antiqua" w:cs="Times New Roman"/>
            <w:sz w:val="16"/>
            <w:szCs w:val="16"/>
            <w:lang w:eastAsia="pt-BR"/>
          </w:rPr>
          <w:t>(Incluído pela Lei nº 14.620, de 2023)</w:t>
        </w:r>
      </w:hyperlink>
    </w:p>
    <w:p w14:paraId="3CB172FC" w14:textId="77777777" w:rsidR="000168C7" w:rsidRPr="000168C7" w:rsidRDefault="000168C7" w:rsidP="000168C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68C7">
        <w:rPr>
          <w:rFonts w:ascii="Book Antiqua" w:eastAsia="Times New Roman" w:hAnsi="Book Antiqua" w:cs="Times New Roman"/>
          <w:sz w:val="19"/>
          <w:szCs w:val="19"/>
          <w:lang w:eastAsia="pt-BR"/>
        </w:rPr>
        <w:t>§ 6</w:t>
      </w:r>
      <w:proofErr w:type="gramStart"/>
      <w:r w:rsidRPr="000168C7">
        <w:rPr>
          <w:rFonts w:ascii="Book Antiqua" w:eastAsia="Times New Roman" w:hAnsi="Book Antiqua" w:cs="Times New Roman"/>
          <w:sz w:val="19"/>
          <w:szCs w:val="19"/>
          <w:lang w:eastAsia="pt-BR"/>
        </w:rPr>
        <w:t>º  Os</w:t>
      </w:r>
      <w:proofErr w:type="gramEnd"/>
      <w:r w:rsidRPr="000168C7">
        <w:rPr>
          <w:rFonts w:ascii="Book Antiqua" w:eastAsia="Times New Roman" w:hAnsi="Book Antiqua" w:cs="Times New Roman"/>
          <w:sz w:val="19"/>
          <w:szCs w:val="19"/>
          <w:lang w:eastAsia="pt-BR"/>
        </w:rPr>
        <w:t xml:space="preserve"> contratos e termos administrativos mencionados no inciso VI deverão ser submetidos à qualificação registral pelo oficial do registro de imóveis, previamente ao pagamento do valor devido ao expropriado</w:t>
      </w:r>
      <w:r w:rsidRPr="000168C7">
        <w:rPr>
          <w:rFonts w:ascii="Book Antiqua" w:eastAsia="Times New Roman" w:hAnsi="Book Antiqua" w:cs="Times New Roman"/>
          <w:sz w:val="16"/>
          <w:szCs w:val="16"/>
          <w:lang w:eastAsia="pt-BR"/>
        </w:rPr>
        <w:t>.     </w:t>
      </w:r>
      <w:hyperlink r:id="rId669" w:anchor="art23" w:history="1">
        <w:r w:rsidRPr="000168C7">
          <w:rPr>
            <w:rStyle w:val="Hyperlink"/>
            <w:rFonts w:ascii="Book Antiqua" w:eastAsia="Times New Roman" w:hAnsi="Book Antiqua" w:cs="Times New Roman"/>
            <w:sz w:val="16"/>
            <w:szCs w:val="16"/>
            <w:lang w:eastAsia="pt-BR"/>
          </w:rPr>
          <w:t>(Incluído pela Lei nº 14.620, de 2023)</w:t>
        </w:r>
      </w:hyperlink>
    </w:p>
    <w:p w14:paraId="65FF0EFC" w14:textId="3D7DB81A" w:rsidR="009E1DDC" w:rsidRPr="00B652A1"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222</w:t>
      </w:r>
      <w:r w:rsidR="00D159C5">
        <w:rPr>
          <w:rFonts w:ascii="Book Antiqua" w:eastAsia="Times New Roman" w:hAnsi="Book Antiqua" w:cs="Times New Roman"/>
          <w:b/>
          <w:bCs/>
          <w:sz w:val="19"/>
          <w:szCs w:val="19"/>
          <w:lang w:eastAsia="pt-BR"/>
        </w:rPr>
        <w:t>.</w:t>
      </w:r>
      <w:r w:rsidRPr="00864F23">
        <w:rPr>
          <w:rFonts w:ascii="Book Antiqua" w:eastAsia="Times New Roman" w:hAnsi="Book Antiqua" w:cs="Times New Roman"/>
          <w:b/>
          <w:bCs/>
          <w:sz w:val="19"/>
          <w:szCs w:val="19"/>
          <w:lang w:eastAsia="pt-BR"/>
        </w:rPr>
        <w:t xml:space="preserve"> Em todas as escrituras e em todos os atos relativos a imóveis, bem como nas cartas de sentença e formais de partilha, o tabelião ou escrivão deve fazer referência à matrícula ou ao registro anterior, seu número e cartório</w:t>
      </w:r>
      <w:r w:rsidRPr="00590B1C">
        <w:rPr>
          <w:rFonts w:ascii="Book Antiqua" w:eastAsia="Times New Roman" w:hAnsi="Book Antiqua" w:cs="Times New Roman"/>
          <w:sz w:val="18"/>
          <w:szCs w:val="18"/>
          <w:lang w:eastAsia="pt-BR"/>
        </w:rPr>
        <w:t xml:space="preserve">. </w:t>
      </w:r>
      <w:hyperlink r:id="rId670" w:anchor="art222" w:history="1">
        <w:r w:rsidRPr="00590B1C">
          <w:rPr>
            <w:rFonts w:ascii="Book Antiqua" w:eastAsia="Times New Roman" w:hAnsi="Book Antiqua" w:cs="Times New Roman"/>
            <w:color w:val="0000FF"/>
            <w:sz w:val="16"/>
            <w:szCs w:val="16"/>
            <w:u w:val="single"/>
            <w:lang w:eastAsia="pt-BR"/>
          </w:rPr>
          <w:t xml:space="preserve">(Renumerado do </w:t>
        </w:r>
        <w:proofErr w:type="spellStart"/>
        <w:r w:rsidRPr="00590B1C">
          <w:rPr>
            <w:rFonts w:ascii="Book Antiqua" w:eastAsia="Times New Roman" w:hAnsi="Book Antiqua" w:cs="Times New Roman"/>
            <w:color w:val="0000FF"/>
            <w:sz w:val="16"/>
            <w:szCs w:val="16"/>
            <w:u w:val="single"/>
            <w:lang w:eastAsia="pt-BR"/>
          </w:rPr>
          <w:t>art</w:t>
        </w:r>
        <w:proofErr w:type="spellEnd"/>
        <w:r w:rsidRPr="00590B1C">
          <w:rPr>
            <w:rFonts w:ascii="Book Antiqua" w:eastAsia="Times New Roman" w:hAnsi="Book Antiqua" w:cs="Times New Roman"/>
            <w:color w:val="0000FF"/>
            <w:sz w:val="16"/>
            <w:szCs w:val="16"/>
            <w:u w:val="single"/>
            <w:lang w:eastAsia="pt-BR"/>
          </w:rPr>
          <w:t xml:space="preserve"> 223 com nova redação pela Lei nº 6.216, de 1975).</w:t>
        </w:r>
      </w:hyperlink>
      <w:r w:rsidR="006F439D" w:rsidRPr="00590B1C">
        <w:rPr>
          <w:rFonts w:ascii="Book Antiqua" w:eastAsia="Times New Roman" w:hAnsi="Book Antiqua" w:cs="Times New Roman"/>
          <w:color w:val="0000FF"/>
          <w:sz w:val="16"/>
          <w:szCs w:val="16"/>
          <w:lang w:eastAsia="pt-BR"/>
        </w:rPr>
        <w:t xml:space="preserve"> </w:t>
      </w:r>
      <w:r w:rsidR="006F439D" w:rsidRPr="00590B1C">
        <w:rPr>
          <w:rFonts w:ascii="Book Antiqua" w:eastAsia="Times New Roman" w:hAnsi="Book Antiqua" w:cs="Times New Roman"/>
          <w:b/>
          <w:bCs/>
          <w:i/>
          <w:iCs/>
          <w:color w:val="FF0000"/>
          <w:sz w:val="16"/>
          <w:szCs w:val="16"/>
          <w:lang w:eastAsia="pt-BR"/>
        </w:rPr>
        <w:t xml:space="preserve">[obs.: </w:t>
      </w:r>
      <w:r w:rsidR="006F439D" w:rsidRPr="00590B1C">
        <w:rPr>
          <w:rFonts w:ascii="Book Antiqua" w:eastAsia="Times New Roman" w:hAnsi="Book Antiqua" w:cs="Times New Roman"/>
          <w:b/>
          <w:bCs/>
          <w:i/>
          <w:iCs/>
          <w:color w:val="FF0000"/>
          <w:sz w:val="16"/>
          <w:szCs w:val="16"/>
          <w:lang w:eastAsia="pt-BR"/>
        </w:rPr>
        <w:lastRenderedPageBreak/>
        <w:t>Princípio da Continuidade Registral.]</w:t>
      </w:r>
      <w:r w:rsidR="006F439D" w:rsidRPr="00590B1C">
        <w:rPr>
          <w:rFonts w:ascii="Book Antiqua" w:eastAsia="Times New Roman" w:hAnsi="Book Antiqua" w:cs="Times New Roman"/>
          <w:color w:val="0000FF"/>
          <w:sz w:val="16"/>
          <w:szCs w:val="16"/>
          <w:lang w:eastAsia="pt-BR"/>
        </w:rPr>
        <w:t xml:space="preserve"> </w:t>
      </w:r>
      <w:r w:rsidR="006F439D" w:rsidRPr="00590B1C">
        <w:rPr>
          <w:rFonts w:ascii="Book Antiqua" w:eastAsia="Times New Roman" w:hAnsi="Book Antiqua" w:cs="Times New Roman"/>
          <w:b/>
          <w:bCs/>
          <w:color w:val="FF0000"/>
          <w:sz w:val="16"/>
          <w:szCs w:val="16"/>
          <w:u w:val="single"/>
          <w:lang w:eastAsia="pt-BR"/>
        </w:rPr>
        <w:t>(TJRJ-2013)</w:t>
      </w:r>
      <w:r w:rsidR="00464CDB" w:rsidRPr="00590B1C">
        <w:rPr>
          <w:rFonts w:ascii="Book Antiqua" w:eastAsia="Times New Roman" w:hAnsi="Book Antiqua" w:cs="Times New Roman"/>
          <w:b/>
          <w:bCs/>
          <w:color w:val="FF0000"/>
          <w:sz w:val="16"/>
          <w:szCs w:val="16"/>
          <w:lang w:eastAsia="pt-BR"/>
        </w:rPr>
        <w:t xml:space="preserve"> </w:t>
      </w:r>
      <w:r w:rsidR="00864F23" w:rsidRPr="00590B1C">
        <w:rPr>
          <w:rFonts w:ascii="Book Antiqua" w:hAnsi="Book Antiqua" w:cs="Times New Roman"/>
          <w:b/>
          <w:color w:val="FF0000"/>
          <w:sz w:val="16"/>
          <w:szCs w:val="16"/>
          <w:u w:val="single"/>
        </w:rPr>
        <w:t>(DPERS-2014)</w:t>
      </w:r>
      <w:r w:rsidR="00311CC6" w:rsidRPr="00590B1C">
        <w:rPr>
          <w:rFonts w:ascii="Book Antiqua" w:hAnsi="Book Antiqua" w:cs="Times New Roman"/>
          <w:b/>
          <w:color w:val="FF0000"/>
          <w:sz w:val="16"/>
          <w:szCs w:val="16"/>
        </w:rPr>
        <w:t xml:space="preserve"> </w:t>
      </w:r>
      <w:r w:rsidR="002902C5" w:rsidRPr="00590B1C">
        <w:rPr>
          <w:rFonts w:ascii="Book Antiqua" w:hAnsi="Book Antiqua" w:cs="Times New Roman"/>
          <w:b/>
          <w:bCs/>
          <w:color w:val="FF0000"/>
          <w:sz w:val="16"/>
          <w:szCs w:val="16"/>
          <w:u w:val="single"/>
        </w:rPr>
        <w:t>(Cartórios/TJR</w:t>
      </w:r>
      <w:r w:rsidR="002902C5" w:rsidRPr="00590B1C">
        <w:rPr>
          <w:rFonts w:ascii="Book Antiqua" w:hAnsi="Book Antiqua"/>
          <w:b/>
          <w:bCs/>
          <w:color w:val="FF0000"/>
          <w:sz w:val="16"/>
          <w:szCs w:val="16"/>
          <w:u w:val="single"/>
        </w:rPr>
        <w:t>S</w:t>
      </w:r>
      <w:r w:rsidR="002902C5" w:rsidRPr="00590B1C">
        <w:rPr>
          <w:rFonts w:ascii="Book Antiqua" w:hAnsi="Book Antiqua" w:cs="Times New Roman"/>
          <w:b/>
          <w:bCs/>
          <w:color w:val="FF0000"/>
          <w:sz w:val="16"/>
          <w:szCs w:val="16"/>
          <w:u w:val="single"/>
        </w:rPr>
        <w:t>-2019)</w:t>
      </w:r>
      <w:r w:rsidR="006D1CB0" w:rsidRPr="00590B1C">
        <w:rPr>
          <w:rFonts w:ascii="Book Antiqua" w:hAnsi="Book Antiqua" w:cs="Times New Roman"/>
          <w:b/>
          <w:bCs/>
          <w:color w:val="FF0000"/>
          <w:sz w:val="16"/>
          <w:szCs w:val="16"/>
        </w:rPr>
        <w:t xml:space="preserve"> </w:t>
      </w:r>
      <w:r w:rsidR="006D1CB0" w:rsidRPr="00590B1C">
        <w:rPr>
          <w:rFonts w:ascii="Book Antiqua" w:hAnsi="Book Antiqua"/>
          <w:b/>
          <w:color w:val="FF0000"/>
          <w:sz w:val="16"/>
          <w:szCs w:val="16"/>
          <w:u w:val="single"/>
        </w:rPr>
        <w:t>(Cartórios/TJSP-2022)</w:t>
      </w:r>
      <w:r w:rsidR="00F64DDF">
        <w:rPr>
          <w:rFonts w:ascii="Book Antiqua" w:hAnsi="Book Antiqua"/>
          <w:b/>
          <w:color w:val="FF0000"/>
          <w:sz w:val="16"/>
          <w:szCs w:val="16"/>
        </w:rPr>
        <w:t xml:space="preserve"> </w:t>
      </w:r>
      <w:r w:rsidR="00F64DDF">
        <w:rPr>
          <w:rFonts w:ascii="Book Antiqua" w:eastAsia="Times New Roman" w:hAnsi="Book Antiqua" w:cs="Times New Roman"/>
          <w:b/>
          <w:bCs/>
          <w:color w:val="FF0000"/>
          <w:sz w:val="16"/>
          <w:szCs w:val="16"/>
          <w:u w:val="single"/>
          <w:lang w:eastAsia="pt-BR"/>
        </w:rPr>
        <w:t>(MPAM-2023)</w:t>
      </w:r>
      <w:r w:rsidR="00CB44D5" w:rsidRPr="00590B1C">
        <w:rPr>
          <w:rFonts w:ascii="Book Antiqua" w:hAnsi="Book Antiqua"/>
          <w:b/>
          <w:color w:val="FF0000"/>
          <w:sz w:val="16"/>
          <w:szCs w:val="16"/>
        </w:rPr>
        <w:t xml:space="preserve"> </w:t>
      </w:r>
      <w:r w:rsidR="00CB44D5" w:rsidRPr="00590B1C">
        <w:rPr>
          <w:rFonts w:ascii="Book Antiqua" w:eastAsia="Times New Roman" w:hAnsi="Book Antiqua" w:cs="Times New Roman"/>
          <w:b/>
          <w:bCs/>
          <w:color w:val="FF0000"/>
          <w:sz w:val="16"/>
          <w:szCs w:val="16"/>
          <w:u w:val="single"/>
          <w:lang w:eastAsia="pt-BR"/>
        </w:rPr>
        <w:t>(MPPA-2023)</w:t>
      </w:r>
      <w:r w:rsidR="00B652A1">
        <w:rPr>
          <w:rFonts w:ascii="Book Antiqua" w:eastAsia="Times New Roman" w:hAnsi="Book Antiqua" w:cs="Times New Roman"/>
          <w:b/>
          <w:bCs/>
          <w:color w:val="FF0000"/>
          <w:sz w:val="16"/>
          <w:szCs w:val="16"/>
          <w:lang w:eastAsia="pt-BR"/>
        </w:rPr>
        <w:t xml:space="preserve"> </w:t>
      </w:r>
      <w:r w:rsidR="00B652A1">
        <w:rPr>
          <w:rFonts w:ascii="Book Antiqua" w:hAnsi="Book Antiqua" w:cs="Arial"/>
          <w:b/>
          <w:bCs/>
          <w:color w:val="FF0000"/>
          <w:sz w:val="16"/>
          <w:szCs w:val="16"/>
          <w:u w:val="single"/>
        </w:rPr>
        <w:t>(AGU-2023)</w:t>
      </w:r>
    </w:p>
    <w:p w14:paraId="04EEB710" w14:textId="394E058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223</w:t>
      </w:r>
      <w:r w:rsidR="00D159C5">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Ficam sujeitas à obrigação, a que alude o artigo anterior, as partes que, por instrumento particular, celebrarem atos relativos a imóveis</w:t>
      </w:r>
      <w:r w:rsidRPr="00590B1C">
        <w:rPr>
          <w:rFonts w:ascii="Book Antiqua" w:eastAsia="Times New Roman" w:hAnsi="Book Antiqua" w:cs="Times New Roman"/>
          <w:sz w:val="16"/>
          <w:szCs w:val="16"/>
          <w:lang w:eastAsia="pt-BR"/>
        </w:rPr>
        <w:t xml:space="preserve">. </w:t>
      </w:r>
      <w:hyperlink r:id="rId671" w:anchor="art222" w:history="1">
        <w:r w:rsidRPr="00590B1C">
          <w:rPr>
            <w:rFonts w:ascii="Book Antiqua" w:eastAsia="Times New Roman" w:hAnsi="Book Antiqua" w:cs="Times New Roman"/>
            <w:color w:val="0000FF"/>
            <w:sz w:val="16"/>
            <w:szCs w:val="16"/>
            <w:u w:val="single"/>
            <w:lang w:eastAsia="pt-BR"/>
          </w:rPr>
          <w:t xml:space="preserve">(Renumerado do </w:t>
        </w:r>
        <w:proofErr w:type="spellStart"/>
        <w:r w:rsidRPr="00590B1C">
          <w:rPr>
            <w:rFonts w:ascii="Book Antiqua" w:eastAsia="Times New Roman" w:hAnsi="Book Antiqua" w:cs="Times New Roman"/>
            <w:color w:val="0000FF"/>
            <w:sz w:val="16"/>
            <w:szCs w:val="16"/>
            <w:u w:val="single"/>
            <w:lang w:eastAsia="pt-BR"/>
          </w:rPr>
          <w:t>art</w:t>
        </w:r>
        <w:proofErr w:type="spellEnd"/>
        <w:r w:rsidRPr="00590B1C">
          <w:rPr>
            <w:rFonts w:ascii="Book Antiqua" w:eastAsia="Times New Roman" w:hAnsi="Book Antiqua" w:cs="Times New Roman"/>
            <w:color w:val="0000FF"/>
            <w:sz w:val="16"/>
            <w:szCs w:val="16"/>
            <w:u w:val="single"/>
            <w:lang w:eastAsia="pt-BR"/>
          </w:rPr>
          <w:t xml:space="preserve"> 223 com nova redação pela Lei nº 6.216, de 1975).</w:t>
        </w:r>
      </w:hyperlink>
    </w:p>
    <w:p w14:paraId="54F1884C" w14:textId="13CB4635"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224</w:t>
      </w:r>
      <w:r w:rsidR="00D159C5">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Nas escrituras, lavradas em decorrência de autorização judicial, serão mencionadas por certidão, em breve relatório com todas as minúcias que permitam identificá-los, os respectivos alvarás</w:t>
      </w:r>
      <w:r w:rsidRPr="00590B1C">
        <w:rPr>
          <w:rFonts w:ascii="Book Antiqua" w:eastAsia="Times New Roman" w:hAnsi="Book Antiqua" w:cs="Times New Roman"/>
          <w:sz w:val="16"/>
          <w:szCs w:val="16"/>
          <w:lang w:eastAsia="pt-BR"/>
        </w:rPr>
        <w:t xml:space="preserve">. </w:t>
      </w:r>
      <w:hyperlink r:id="rId672" w:anchor="art222" w:history="1">
        <w:r w:rsidRPr="00590B1C">
          <w:rPr>
            <w:rFonts w:ascii="Book Antiqua" w:eastAsia="Times New Roman" w:hAnsi="Book Antiqua" w:cs="Times New Roman"/>
            <w:color w:val="0000FF"/>
            <w:sz w:val="16"/>
            <w:szCs w:val="16"/>
            <w:u w:val="single"/>
            <w:lang w:eastAsia="pt-BR"/>
          </w:rPr>
          <w:t>(Renumerado do § 2º do art. 223 com nova redação pela Lei nº 6.216, de 1975).</w:t>
        </w:r>
      </w:hyperlink>
    </w:p>
    <w:p w14:paraId="5106C13F" w14:textId="6FB16D3A" w:rsidR="009E1DDC" w:rsidRDefault="009E1DDC" w:rsidP="00B652A1">
      <w:pPr>
        <w:spacing w:before="100" w:beforeAutospacing="1" w:after="100" w:afterAutospacing="1" w:line="240" w:lineRule="auto"/>
        <w:jc w:val="both"/>
        <w:rPr>
          <w:rFonts w:ascii="Book Antiqua" w:hAnsi="Book Antiqua" w:cs="Arial"/>
          <w:b/>
          <w:bCs/>
          <w:color w:val="FF0000"/>
          <w:sz w:val="16"/>
          <w:szCs w:val="16"/>
        </w:rPr>
      </w:pPr>
      <w:r w:rsidRPr="00750540">
        <w:rPr>
          <w:rFonts w:ascii="Book Antiqua" w:eastAsia="Times New Roman" w:hAnsi="Book Antiqua" w:cs="Times New Roman"/>
          <w:sz w:val="19"/>
          <w:szCs w:val="19"/>
          <w:lang w:eastAsia="pt-BR"/>
        </w:rPr>
        <w:t xml:space="preserve">        </w:t>
      </w:r>
      <w:r w:rsidRPr="00A85A0A">
        <w:rPr>
          <w:rFonts w:ascii="Book Antiqua" w:eastAsia="Times New Roman" w:hAnsi="Book Antiqua" w:cs="Times New Roman"/>
          <w:b/>
          <w:bCs/>
          <w:sz w:val="19"/>
          <w:szCs w:val="19"/>
          <w:highlight w:val="magenta"/>
          <w:lang w:eastAsia="pt-BR"/>
        </w:rPr>
        <w:t>Art. 225</w:t>
      </w:r>
      <w:r w:rsidR="00A85A0A">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864F23">
        <w:rPr>
          <w:rFonts w:ascii="Book Antiqua" w:eastAsia="Times New Roman" w:hAnsi="Book Antiqua" w:cs="Times New Roman"/>
          <w:b/>
          <w:bCs/>
          <w:sz w:val="19"/>
          <w:szCs w:val="19"/>
          <w:lang w:eastAsia="pt-BR"/>
        </w:rPr>
        <w:t xml:space="preserve">Os tabeliães, escrivães e </w:t>
      </w:r>
      <w:proofErr w:type="spellStart"/>
      <w:r w:rsidRPr="00864F23">
        <w:rPr>
          <w:rFonts w:ascii="Book Antiqua" w:eastAsia="Times New Roman" w:hAnsi="Book Antiqua" w:cs="Times New Roman"/>
          <w:b/>
          <w:bCs/>
          <w:sz w:val="19"/>
          <w:szCs w:val="19"/>
          <w:lang w:eastAsia="pt-BR"/>
        </w:rPr>
        <w:t>juizes</w:t>
      </w:r>
      <w:proofErr w:type="spellEnd"/>
      <w:r w:rsidRPr="00864F23">
        <w:rPr>
          <w:rFonts w:ascii="Book Antiqua" w:eastAsia="Times New Roman" w:hAnsi="Book Antiqua" w:cs="Times New Roman"/>
          <w:b/>
          <w:bCs/>
          <w:sz w:val="19"/>
          <w:szCs w:val="19"/>
          <w:lang w:eastAsia="pt-BR"/>
        </w:rPr>
        <w:t xml:space="preserve"> farão com que, nas escrituras e nos autos judiciais, as partes indiquem, com precisão, os característicos, as confrontações e as localizações dos imóveis, mencionando os nomes dos confrontantes e, ainda, quando se tratar só de terreno, se esse fica do lado par ou do lado ímpar do logradouro, em que quadra e a que distância métrica da edificação ou da esquina mais próxima, exigindo dos interessados certidão do registro imobiliário</w:t>
      </w:r>
      <w:r w:rsidRPr="00590B1C">
        <w:rPr>
          <w:rFonts w:ascii="Book Antiqua" w:eastAsia="Times New Roman" w:hAnsi="Book Antiqua" w:cs="Times New Roman"/>
          <w:sz w:val="16"/>
          <w:szCs w:val="16"/>
          <w:lang w:eastAsia="pt-BR"/>
        </w:rPr>
        <w:t xml:space="preserve">. </w:t>
      </w:r>
      <w:hyperlink r:id="rId673" w:anchor="art228" w:history="1">
        <w:r w:rsidRPr="00590B1C">
          <w:rPr>
            <w:rFonts w:ascii="Book Antiqua" w:eastAsia="Times New Roman" w:hAnsi="Book Antiqua" w:cs="Times New Roman"/>
            <w:color w:val="0000FF"/>
            <w:sz w:val="16"/>
            <w:szCs w:val="16"/>
            <w:u w:val="single"/>
            <w:lang w:eastAsia="pt-BR"/>
          </w:rPr>
          <w:t>(Renumerado do art. 228 com nova redação pela Lei nº 6.216, de 1975).</w:t>
        </w:r>
      </w:hyperlink>
      <w:r w:rsidR="00FD3F53" w:rsidRPr="00590B1C">
        <w:rPr>
          <w:rFonts w:ascii="Book Antiqua" w:eastAsia="Times New Roman" w:hAnsi="Book Antiqua" w:cs="Times New Roman"/>
          <w:color w:val="0000FF"/>
          <w:sz w:val="16"/>
          <w:szCs w:val="16"/>
          <w:lang w:eastAsia="pt-BR"/>
        </w:rPr>
        <w:t xml:space="preserve"> </w:t>
      </w:r>
      <w:r w:rsidR="009B710E" w:rsidRPr="00590B1C">
        <w:rPr>
          <w:rFonts w:ascii="Book Antiqua" w:eastAsia="Times New Roman" w:hAnsi="Book Antiqua" w:cs="Times New Roman"/>
          <w:b/>
          <w:bCs/>
          <w:color w:val="FF0000"/>
          <w:sz w:val="16"/>
          <w:szCs w:val="16"/>
          <w:u w:val="single"/>
          <w:lang w:eastAsia="pt-BR"/>
        </w:rPr>
        <w:t>(MPDFT-2013)</w:t>
      </w:r>
      <w:r w:rsidR="001A00BD" w:rsidRPr="00590B1C">
        <w:rPr>
          <w:rFonts w:ascii="Book Antiqua" w:eastAsia="Times New Roman" w:hAnsi="Book Antiqua" w:cs="Times New Roman"/>
          <w:b/>
          <w:bCs/>
          <w:color w:val="FF0000"/>
          <w:sz w:val="16"/>
          <w:szCs w:val="16"/>
          <w:lang w:eastAsia="pt-BR"/>
        </w:rPr>
        <w:t xml:space="preserve"> </w:t>
      </w:r>
      <w:r w:rsidR="002A4FC8" w:rsidRPr="00590B1C">
        <w:rPr>
          <w:rFonts w:ascii="Book Antiqua" w:eastAsia="Times New Roman" w:hAnsi="Book Antiqua" w:cs="Times New Roman"/>
          <w:b/>
          <w:bCs/>
          <w:color w:val="FF0000"/>
          <w:sz w:val="16"/>
          <w:szCs w:val="16"/>
          <w:u w:val="single"/>
          <w:lang w:eastAsia="pt-BR"/>
        </w:rPr>
        <w:t>(TRF2-2011/2014)</w:t>
      </w:r>
      <w:r w:rsidR="00DC772F" w:rsidRPr="00590B1C">
        <w:rPr>
          <w:rFonts w:ascii="Book Antiqua" w:eastAsia="Times New Roman" w:hAnsi="Book Antiqua" w:cs="Times New Roman"/>
          <w:b/>
          <w:bCs/>
          <w:color w:val="FF0000"/>
          <w:sz w:val="16"/>
          <w:szCs w:val="16"/>
          <w:lang w:eastAsia="pt-BR"/>
        </w:rPr>
        <w:t xml:space="preserve"> </w:t>
      </w:r>
      <w:r w:rsidR="00DC772F" w:rsidRPr="00590B1C">
        <w:rPr>
          <w:rFonts w:ascii="Book Antiqua" w:hAnsi="Book Antiqua" w:cs="Times New Roman"/>
          <w:b/>
          <w:color w:val="FF0000"/>
          <w:sz w:val="16"/>
          <w:szCs w:val="16"/>
          <w:u w:val="single"/>
        </w:rPr>
        <w:t>(TRT/Unificado-2017)</w:t>
      </w:r>
      <w:r w:rsidR="004012D0" w:rsidRPr="00590B1C">
        <w:rPr>
          <w:rFonts w:ascii="Book Antiqua" w:eastAsia="Times New Roman" w:hAnsi="Book Antiqua" w:cs="Times New Roman"/>
          <w:b/>
          <w:bCs/>
          <w:color w:val="FF0000"/>
          <w:sz w:val="16"/>
          <w:szCs w:val="16"/>
          <w:lang w:eastAsia="pt-BR"/>
        </w:rPr>
        <w:t xml:space="preserve"> </w:t>
      </w:r>
      <w:r w:rsidR="004012D0" w:rsidRPr="00590B1C">
        <w:rPr>
          <w:rStyle w:val="Hyperlink"/>
          <w:rFonts w:ascii="Book Antiqua" w:hAnsi="Book Antiqua"/>
          <w:b/>
          <w:bCs/>
          <w:color w:val="FF0000"/>
          <w:sz w:val="16"/>
          <w:szCs w:val="16"/>
        </w:rPr>
        <w:t>(Cartórios/TJMG-2018)</w:t>
      </w:r>
      <w:r w:rsidR="00E42831" w:rsidRPr="00590B1C">
        <w:rPr>
          <w:rStyle w:val="Hyperlink"/>
          <w:rFonts w:ascii="Book Antiqua" w:hAnsi="Book Antiqua"/>
          <w:b/>
          <w:bCs/>
          <w:color w:val="FF0000"/>
          <w:sz w:val="16"/>
          <w:szCs w:val="16"/>
          <w:u w:val="none"/>
        </w:rPr>
        <w:t xml:space="preserve"> </w:t>
      </w:r>
      <w:r w:rsidR="00E42831" w:rsidRPr="00590B1C">
        <w:rPr>
          <w:rFonts w:ascii="Book Antiqua" w:hAnsi="Book Antiqua" w:cs="Times New Roman"/>
          <w:b/>
          <w:color w:val="FF0000"/>
          <w:sz w:val="16"/>
          <w:szCs w:val="16"/>
          <w:u w:val="single"/>
        </w:rPr>
        <w:t>(Cartórios/TJ</w:t>
      </w:r>
      <w:r w:rsidR="00E42831" w:rsidRPr="00590B1C">
        <w:rPr>
          <w:rFonts w:ascii="Book Antiqua" w:hAnsi="Book Antiqua"/>
          <w:b/>
          <w:color w:val="FF0000"/>
          <w:sz w:val="16"/>
          <w:szCs w:val="16"/>
          <w:u w:val="single"/>
        </w:rPr>
        <w:t>PR</w:t>
      </w:r>
      <w:r w:rsidR="00E42831" w:rsidRPr="00590B1C">
        <w:rPr>
          <w:rFonts w:ascii="Book Antiqua" w:hAnsi="Book Antiqua" w:cs="Times New Roman"/>
          <w:b/>
          <w:color w:val="FF0000"/>
          <w:sz w:val="16"/>
          <w:szCs w:val="16"/>
          <w:u w:val="single"/>
        </w:rPr>
        <w:t>-201</w:t>
      </w:r>
      <w:r w:rsidR="00E42831" w:rsidRPr="00590B1C">
        <w:rPr>
          <w:rFonts w:ascii="Book Antiqua" w:hAnsi="Book Antiqua"/>
          <w:b/>
          <w:color w:val="FF0000"/>
          <w:sz w:val="16"/>
          <w:szCs w:val="16"/>
          <w:u w:val="single"/>
        </w:rPr>
        <w:t>9</w:t>
      </w:r>
      <w:r w:rsidR="00E42831" w:rsidRPr="00590B1C">
        <w:rPr>
          <w:rFonts w:ascii="Book Antiqua" w:hAnsi="Book Antiqua" w:cs="Times New Roman"/>
          <w:b/>
          <w:color w:val="FF0000"/>
          <w:sz w:val="16"/>
          <w:szCs w:val="16"/>
          <w:u w:val="single"/>
        </w:rPr>
        <w:t>)</w:t>
      </w:r>
      <w:r w:rsidR="00B233BD" w:rsidRPr="00590B1C">
        <w:rPr>
          <w:rFonts w:ascii="Book Antiqua" w:hAnsi="Book Antiqua" w:cs="Times New Roman"/>
          <w:b/>
          <w:color w:val="FF0000"/>
          <w:sz w:val="16"/>
          <w:szCs w:val="16"/>
        </w:rPr>
        <w:t xml:space="preserve"> </w:t>
      </w:r>
      <w:r w:rsidR="00B233BD" w:rsidRPr="00590B1C">
        <w:rPr>
          <w:rFonts w:ascii="Book Antiqua" w:eastAsia="Times New Roman" w:hAnsi="Book Antiqua" w:cs="Arial"/>
          <w:b/>
          <w:bCs/>
          <w:color w:val="FF0000"/>
          <w:sz w:val="16"/>
          <w:szCs w:val="16"/>
          <w:u w:val="single"/>
          <w:lang w:eastAsia="pt-BR"/>
        </w:rPr>
        <w:t>(Cartórios/TJSC-2021)</w:t>
      </w:r>
      <w:r w:rsidR="001015C9" w:rsidRPr="00590B1C">
        <w:rPr>
          <w:rFonts w:ascii="Book Antiqua" w:eastAsia="Times New Roman" w:hAnsi="Book Antiqua" w:cs="Arial"/>
          <w:b/>
          <w:bCs/>
          <w:color w:val="FF0000"/>
          <w:sz w:val="16"/>
          <w:szCs w:val="16"/>
          <w:lang w:eastAsia="pt-BR"/>
        </w:rPr>
        <w:t xml:space="preserve"> </w:t>
      </w:r>
      <w:r w:rsidR="001015C9" w:rsidRPr="00590B1C">
        <w:rPr>
          <w:rFonts w:ascii="Book Antiqua" w:eastAsia="Times New Roman" w:hAnsi="Book Antiqua" w:cs="Arial"/>
          <w:b/>
          <w:bCs/>
          <w:color w:val="FF0000"/>
          <w:sz w:val="16"/>
          <w:szCs w:val="16"/>
          <w:u w:val="single"/>
          <w:lang w:eastAsia="pt-BR"/>
        </w:rPr>
        <w:t>(PGEPB-2021)</w:t>
      </w:r>
      <w:r w:rsidR="00921D1D">
        <w:rPr>
          <w:rFonts w:ascii="Book Antiqua" w:eastAsia="Times New Roman" w:hAnsi="Book Antiqua" w:cs="Arial"/>
          <w:b/>
          <w:bCs/>
          <w:color w:val="FF0000"/>
          <w:sz w:val="16"/>
          <w:szCs w:val="16"/>
          <w:lang w:eastAsia="pt-BR"/>
        </w:rPr>
        <w:t xml:space="preserve"> </w:t>
      </w:r>
      <w:r w:rsidR="00921D1D">
        <w:rPr>
          <w:rFonts w:ascii="Book Antiqua" w:hAnsi="Book Antiqua" w:cs="Arial"/>
          <w:b/>
          <w:bCs/>
          <w:color w:val="FF0000"/>
          <w:sz w:val="16"/>
          <w:szCs w:val="16"/>
          <w:u w:val="single"/>
        </w:rPr>
        <w:t>(PGEPA-2022)</w:t>
      </w:r>
      <w:r w:rsidR="0024441A">
        <w:rPr>
          <w:rFonts w:ascii="Book Antiqua" w:hAnsi="Book Antiqua" w:cs="Arial"/>
          <w:b/>
          <w:bCs/>
          <w:color w:val="FF0000"/>
          <w:sz w:val="16"/>
          <w:szCs w:val="16"/>
        </w:rPr>
        <w:t xml:space="preserve"> </w:t>
      </w:r>
      <w:r w:rsidR="0024441A">
        <w:rPr>
          <w:rFonts w:ascii="Book Antiqua" w:hAnsi="Book Antiqua" w:cs="Arial"/>
          <w:b/>
          <w:bCs/>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24441A" w14:paraId="6C545BA6" w14:textId="77777777" w:rsidTr="003D066D">
        <w:tc>
          <w:tcPr>
            <w:tcW w:w="8494" w:type="dxa"/>
            <w:shd w:val="clear" w:color="auto" w:fill="CCFFFF"/>
          </w:tcPr>
          <w:p w14:paraId="0C9BE012" w14:textId="77777777" w:rsidR="0024441A" w:rsidRDefault="0024441A" w:rsidP="00B652A1">
            <w:pPr>
              <w:jc w:val="both"/>
              <w:rPr>
                <w:rFonts w:ascii="Book Antiqua" w:eastAsia="Times New Roman" w:hAnsi="Book Antiqua" w:cs="Times New Roman"/>
                <w:bCs/>
                <w:iCs/>
                <w:sz w:val="19"/>
                <w:szCs w:val="19"/>
                <w:lang w:eastAsia="pt-BR"/>
              </w:rPr>
            </w:pPr>
            <w:r w:rsidRPr="00750540">
              <w:rPr>
                <w:rFonts w:ascii="Book Antiqua" w:eastAsia="Times New Roman" w:hAnsi="Book Antiqua" w:cs="Times New Roman"/>
                <w:b/>
                <w:i/>
                <w:color w:val="FF0000"/>
                <w:sz w:val="19"/>
                <w:szCs w:val="19"/>
                <w:lang w:eastAsia="pt-BR"/>
              </w:rPr>
              <w:t>#</w:t>
            </w:r>
            <w:r w:rsidRPr="00750540">
              <w:rPr>
                <w:rFonts w:ascii="Book Antiqua" w:eastAsia="Times New Roman" w:hAnsi="Book Antiqua" w:cs="Times New Roman"/>
                <w:b/>
                <w:i/>
                <w:color w:val="FF0000"/>
                <w:sz w:val="19"/>
                <w:szCs w:val="19"/>
                <w:highlight w:val="green"/>
                <w:lang w:eastAsia="pt-BR"/>
              </w:rPr>
              <w:t>Atenção</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STJ</w:t>
            </w:r>
            <w:r w:rsidRPr="00750540">
              <w:rPr>
                <w:rFonts w:ascii="Book Antiqua" w:eastAsia="Times New Roman" w:hAnsi="Book Antiqua" w:cs="Times New Roman"/>
                <w:b/>
                <w:i/>
                <w:color w:val="FF0000"/>
                <w:sz w:val="19"/>
                <w:szCs w:val="19"/>
                <w:lang w:eastAsia="pt-BR"/>
              </w:rPr>
              <w:t>: #</w:t>
            </w:r>
            <w:r w:rsidR="00B652A1">
              <w:rPr>
                <w:rFonts w:ascii="Book Antiqua" w:eastAsia="Times New Roman" w:hAnsi="Book Antiqua" w:cs="Times New Roman"/>
                <w:b/>
                <w:i/>
                <w:color w:val="FF0000"/>
                <w:sz w:val="19"/>
                <w:szCs w:val="19"/>
                <w:highlight w:val="green"/>
                <w:lang w:eastAsia="pt-BR"/>
              </w:rPr>
              <w:t>AGU-2023</w:t>
            </w:r>
            <w:r w:rsidR="00B652A1">
              <w:rPr>
                <w:rFonts w:ascii="Book Antiqua" w:eastAsia="Times New Roman" w:hAnsi="Book Antiqua" w:cs="Times New Roman"/>
                <w:b/>
                <w:i/>
                <w:color w:val="FF0000"/>
                <w:sz w:val="19"/>
                <w:szCs w:val="19"/>
                <w:lang w:eastAsia="pt-BR"/>
              </w:rPr>
              <w:t>: #</w:t>
            </w:r>
            <w:r w:rsidR="00B652A1" w:rsidRPr="00B652A1">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Cs/>
                <w:iCs/>
                <w:sz w:val="19"/>
                <w:szCs w:val="19"/>
                <w:lang w:eastAsia="pt-BR"/>
              </w:rPr>
              <w:t>:</w:t>
            </w:r>
            <w:r w:rsidR="00B652A1">
              <w:t xml:space="preserve"> </w:t>
            </w:r>
            <w:r w:rsidR="00B652A1" w:rsidRPr="00B652A1">
              <w:rPr>
                <w:rFonts w:ascii="Book Antiqua" w:eastAsia="Times New Roman" w:hAnsi="Book Antiqua" w:cs="Times New Roman"/>
                <w:b/>
                <w:iCs/>
                <w:sz w:val="19"/>
                <w:szCs w:val="19"/>
                <w:lang w:eastAsia="pt-BR"/>
              </w:rPr>
              <w:t>1- O princípio da especialidade impõe que o imóvel, para efeito de registro público, seja plenamente identificado, a partir de indicações exatas de suas medidas, características e confrontações. 2- Cabe às partes, tratando-se de ação que versa sobre imóvel rural, informar com precisão os dados individualizadores do bem, mediante apresentação de memorial descritivo que contenha as coordenadas dos vértices definidores de seus limites, georreferenciadas ao Sistema Geodésico Brasileiro. Inteligência do art. 225, caput e § 3°, da Lei n. 6.015/1973</w:t>
            </w:r>
            <w:r w:rsidR="00B652A1" w:rsidRPr="00B652A1">
              <w:rPr>
                <w:rFonts w:ascii="Book Antiqua" w:eastAsia="Times New Roman" w:hAnsi="Book Antiqua" w:cs="Times New Roman"/>
                <w:bCs/>
                <w:iCs/>
                <w:sz w:val="19"/>
                <w:szCs w:val="19"/>
                <w:lang w:eastAsia="pt-BR"/>
              </w:rPr>
              <w:t>.</w:t>
            </w:r>
            <w:r w:rsidR="00B652A1">
              <w:rPr>
                <w:rFonts w:ascii="Book Antiqua" w:eastAsia="Times New Roman" w:hAnsi="Book Antiqua" w:cs="Times New Roman"/>
                <w:bCs/>
                <w:iCs/>
                <w:sz w:val="19"/>
                <w:szCs w:val="19"/>
                <w:lang w:eastAsia="pt-BR"/>
              </w:rPr>
              <w:t xml:space="preserve"> STJ. 3ª T., </w:t>
            </w:r>
            <w:r w:rsidR="00B652A1" w:rsidRPr="00B652A1">
              <w:rPr>
                <w:rFonts w:ascii="Book Antiqua" w:eastAsia="Times New Roman" w:hAnsi="Book Antiqua" w:cs="Times New Roman"/>
                <w:bCs/>
                <w:iCs/>
                <w:sz w:val="19"/>
                <w:szCs w:val="19"/>
                <w:lang w:eastAsia="pt-BR"/>
              </w:rPr>
              <w:t xml:space="preserve">REsp 1123850/RS, </w:t>
            </w:r>
            <w:r w:rsidR="00B652A1">
              <w:rPr>
                <w:rFonts w:ascii="Book Antiqua" w:eastAsia="Times New Roman" w:hAnsi="Book Antiqua" w:cs="Times New Roman"/>
                <w:bCs/>
                <w:iCs/>
                <w:sz w:val="19"/>
                <w:szCs w:val="19"/>
                <w:lang w:eastAsia="pt-BR"/>
              </w:rPr>
              <w:t>R</w:t>
            </w:r>
            <w:r w:rsidR="00B652A1" w:rsidRPr="00B652A1">
              <w:rPr>
                <w:rFonts w:ascii="Book Antiqua" w:eastAsia="Times New Roman" w:hAnsi="Book Antiqua" w:cs="Times New Roman"/>
                <w:bCs/>
                <w:iCs/>
                <w:sz w:val="19"/>
                <w:szCs w:val="19"/>
                <w:lang w:eastAsia="pt-BR"/>
              </w:rPr>
              <w:t>el</w:t>
            </w:r>
            <w:r w:rsidR="00B652A1">
              <w:rPr>
                <w:rFonts w:ascii="Book Antiqua" w:eastAsia="Times New Roman" w:hAnsi="Book Antiqua" w:cs="Times New Roman"/>
                <w:bCs/>
                <w:iCs/>
                <w:sz w:val="19"/>
                <w:szCs w:val="19"/>
                <w:lang w:eastAsia="pt-BR"/>
              </w:rPr>
              <w:t>.</w:t>
            </w:r>
            <w:r w:rsidR="00B652A1" w:rsidRPr="00B652A1">
              <w:rPr>
                <w:rFonts w:ascii="Book Antiqua" w:eastAsia="Times New Roman" w:hAnsi="Book Antiqua" w:cs="Times New Roman"/>
                <w:bCs/>
                <w:iCs/>
                <w:sz w:val="19"/>
                <w:szCs w:val="19"/>
                <w:lang w:eastAsia="pt-BR"/>
              </w:rPr>
              <w:t xml:space="preserve"> Min</w:t>
            </w:r>
            <w:r w:rsidR="00B652A1">
              <w:rPr>
                <w:rFonts w:ascii="Book Antiqua" w:eastAsia="Times New Roman" w:hAnsi="Book Antiqua" w:cs="Times New Roman"/>
                <w:bCs/>
                <w:iCs/>
                <w:sz w:val="19"/>
                <w:szCs w:val="19"/>
                <w:lang w:eastAsia="pt-BR"/>
              </w:rPr>
              <w:t>.</w:t>
            </w:r>
            <w:r w:rsidR="00B652A1" w:rsidRPr="00B652A1">
              <w:rPr>
                <w:rFonts w:ascii="Book Antiqua" w:eastAsia="Times New Roman" w:hAnsi="Book Antiqua" w:cs="Times New Roman"/>
                <w:bCs/>
                <w:iCs/>
                <w:sz w:val="19"/>
                <w:szCs w:val="19"/>
                <w:lang w:eastAsia="pt-BR"/>
              </w:rPr>
              <w:t xml:space="preserve"> Nancy Andrighi, j</w:t>
            </w:r>
            <w:r w:rsidR="00B652A1">
              <w:rPr>
                <w:rFonts w:ascii="Book Antiqua" w:eastAsia="Times New Roman" w:hAnsi="Book Antiqua" w:cs="Times New Roman"/>
                <w:bCs/>
                <w:iCs/>
                <w:sz w:val="19"/>
                <w:szCs w:val="19"/>
                <w:lang w:eastAsia="pt-BR"/>
              </w:rPr>
              <w:t>.</w:t>
            </w:r>
            <w:r w:rsidR="00B652A1" w:rsidRPr="00B652A1">
              <w:rPr>
                <w:rFonts w:ascii="Book Antiqua" w:eastAsia="Times New Roman" w:hAnsi="Book Antiqua" w:cs="Times New Roman"/>
                <w:bCs/>
                <w:iCs/>
                <w:sz w:val="19"/>
                <w:szCs w:val="19"/>
                <w:lang w:eastAsia="pt-BR"/>
              </w:rPr>
              <w:t xml:space="preserve"> 16/5/13</w:t>
            </w:r>
            <w:r w:rsidR="00B652A1">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B652A1" w14:paraId="7E6433EE" w14:textId="77777777" w:rsidTr="00B652A1">
              <w:tc>
                <w:tcPr>
                  <w:tcW w:w="8268" w:type="dxa"/>
                  <w:shd w:val="clear" w:color="auto" w:fill="FFFFFF" w:themeFill="background1"/>
                </w:tcPr>
                <w:p w14:paraId="40079822" w14:textId="6D51E308" w:rsidR="00B652A1" w:rsidRDefault="00B652A1" w:rsidP="00B652A1">
                  <w:pPr>
                    <w:jc w:val="both"/>
                    <w:rPr>
                      <w:rFonts w:ascii="Book Antiqua" w:eastAsia="Times New Roman" w:hAnsi="Book Antiqua" w:cs="Times New Roman"/>
                      <w:bCs/>
                      <w:iCs/>
                      <w:sz w:val="19"/>
                      <w:szCs w:val="19"/>
                      <w:lang w:eastAsia="pt-BR"/>
                    </w:rPr>
                  </w:pPr>
                  <w:r w:rsidRPr="00B652A1">
                    <w:rPr>
                      <w:rFonts w:ascii="Book Antiqua" w:eastAsia="Times New Roman" w:hAnsi="Book Antiqua" w:cs="Times New Roman"/>
                      <w:b/>
                      <w:bCs/>
                      <w:sz w:val="18"/>
                      <w:szCs w:val="18"/>
                      <w:lang w:eastAsia="pt-BR"/>
                    </w:rPr>
                    <w:t>(</w:t>
                  </w:r>
                  <w:r w:rsidRPr="00B652A1">
                    <w:rPr>
                      <w:rFonts w:ascii="Book Antiqua" w:eastAsia="Times New Roman" w:hAnsi="Book Antiqua" w:cs="Times New Roman"/>
                      <w:b/>
                      <w:bCs/>
                      <w:sz w:val="18"/>
                      <w:szCs w:val="18"/>
                      <w:highlight w:val="yellow"/>
                      <w:lang w:eastAsia="pt-BR"/>
                    </w:rPr>
                    <w:t>AGU-2023-CESPE</w:t>
                  </w:r>
                  <w:r w:rsidRPr="00B652A1">
                    <w:rPr>
                      <w:rFonts w:ascii="Book Antiqua" w:eastAsia="Times New Roman" w:hAnsi="Book Antiqua" w:cs="Times New Roman"/>
                      <w:b/>
                      <w:bCs/>
                      <w:sz w:val="18"/>
                      <w:szCs w:val="18"/>
                      <w:lang w:eastAsia="pt-BR"/>
                    </w:rPr>
                    <w:t>)</w:t>
                  </w:r>
                  <w:r w:rsidRPr="00B652A1">
                    <w:rPr>
                      <w:rFonts w:ascii="Book Antiqua" w:eastAsia="Times New Roman" w:hAnsi="Book Antiqua" w:cs="Times New Roman"/>
                      <w:sz w:val="18"/>
                      <w:szCs w:val="18"/>
                      <w:lang w:eastAsia="pt-BR"/>
                    </w:rPr>
                    <w:t xml:space="preserve">: Para efeito de registro público, o imóvel deve ser plenamente identificado, a partir de indicações exatas de suas medidas, características e confrontações, em atendimento ao princípio da especialidade. </w:t>
                  </w:r>
                  <w:r w:rsidRPr="00B652A1">
                    <w:rPr>
                      <w:rFonts w:ascii="Book Antiqua" w:eastAsia="Times New Roman" w:hAnsi="Book Antiqua" w:cs="Times New Roman"/>
                      <w:b/>
                      <w:bCs/>
                      <w:sz w:val="18"/>
                      <w:szCs w:val="18"/>
                      <w:lang w:eastAsia="pt-BR"/>
                    </w:rPr>
                    <w:t>BL: art. 234, LRP.</w:t>
                  </w:r>
                </w:p>
              </w:tc>
            </w:tr>
          </w:tbl>
          <w:p w14:paraId="5EF424A0" w14:textId="77777777" w:rsidR="00B652A1" w:rsidRDefault="00B652A1" w:rsidP="00B652A1">
            <w:pPr>
              <w:jc w:val="both"/>
              <w:rPr>
                <w:rFonts w:ascii="Book Antiqua" w:eastAsia="Times New Roman" w:hAnsi="Book Antiqua" w:cs="Times New Roman"/>
                <w:bCs/>
                <w:iCs/>
                <w:sz w:val="19"/>
                <w:szCs w:val="19"/>
                <w:lang w:eastAsia="pt-BR"/>
              </w:rPr>
            </w:pPr>
          </w:p>
          <w:p w14:paraId="355A82B0" w14:textId="1827FBB1" w:rsidR="00B652A1" w:rsidRPr="00300F2C" w:rsidRDefault="00B652A1" w:rsidP="00B652A1">
            <w:pPr>
              <w:jc w:val="both"/>
              <w:rPr>
                <w:rFonts w:ascii="Book Antiqua" w:eastAsia="Times New Roman" w:hAnsi="Book Antiqua" w:cs="Times New Roman"/>
                <w:b/>
                <w:bCs/>
                <w:sz w:val="19"/>
                <w:szCs w:val="19"/>
                <w:lang w:eastAsia="pt-BR"/>
              </w:rPr>
            </w:pPr>
          </w:p>
        </w:tc>
      </w:tr>
    </w:tbl>
    <w:p w14:paraId="0B306E79" w14:textId="11589969"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C772F">
        <w:rPr>
          <w:rFonts w:ascii="Book Antiqua" w:eastAsia="Times New Roman" w:hAnsi="Book Antiqua" w:cs="Times New Roman"/>
          <w:b/>
          <w:bCs/>
          <w:sz w:val="19"/>
          <w:szCs w:val="19"/>
          <w:lang w:eastAsia="pt-BR"/>
        </w:rPr>
        <w:t xml:space="preserve">        </w:t>
      </w:r>
      <w:r w:rsidRPr="00DC772F">
        <w:rPr>
          <w:rFonts w:ascii="Book Antiqua" w:eastAsia="Times New Roman" w:hAnsi="Book Antiqua" w:cs="Times New Roman"/>
          <w:b/>
          <w:bCs/>
          <w:sz w:val="19"/>
          <w:szCs w:val="19"/>
          <w:highlight w:val="magenta"/>
          <w:lang w:eastAsia="pt-BR"/>
        </w:rPr>
        <w:t>§ 1º</w:t>
      </w:r>
      <w:r w:rsidRPr="00DC772F">
        <w:rPr>
          <w:rFonts w:ascii="Book Antiqua" w:eastAsia="Times New Roman" w:hAnsi="Book Antiqua" w:cs="Times New Roman"/>
          <w:b/>
          <w:bCs/>
          <w:sz w:val="19"/>
          <w:szCs w:val="19"/>
          <w:lang w:eastAsia="pt-BR"/>
        </w:rPr>
        <w:t xml:space="preserve"> As mesmas minúcias, com relação à caracterização do imóvel, devem constar dos instrumentos particulares apresentados em cartório para registro</w:t>
      </w:r>
      <w:r w:rsidRPr="00590B1C">
        <w:rPr>
          <w:rFonts w:ascii="Book Antiqua" w:eastAsia="Times New Roman" w:hAnsi="Book Antiqua" w:cs="Times New Roman"/>
          <w:sz w:val="18"/>
          <w:szCs w:val="18"/>
          <w:lang w:eastAsia="pt-BR"/>
        </w:rPr>
        <w:t xml:space="preserve">. </w:t>
      </w:r>
      <w:r w:rsidR="00DC772F" w:rsidRPr="00590B1C">
        <w:rPr>
          <w:rFonts w:ascii="Book Antiqua" w:eastAsia="Times New Roman" w:hAnsi="Book Antiqua" w:cs="Times New Roman"/>
          <w:sz w:val="18"/>
          <w:szCs w:val="18"/>
          <w:lang w:eastAsia="pt-BR"/>
        </w:rPr>
        <w:t xml:space="preserve"> </w:t>
      </w:r>
      <w:r w:rsidR="00DC772F" w:rsidRPr="00590B1C">
        <w:rPr>
          <w:rFonts w:ascii="Book Antiqua" w:hAnsi="Book Antiqua" w:cs="Times New Roman"/>
          <w:b/>
          <w:color w:val="FF0000"/>
          <w:sz w:val="16"/>
          <w:szCs w:val="16"/>
          <w:u w:val="single"/>
        </w:rPr>
        <w:t>(TRT/Unificado-2017)</w:t>
      </w:r>
    </w:p>
    <w:p w14:paraId="5C0AD09A" w14:textId="4700BD22"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A85A0A">
        <w:rPr>
          <w:rFonts w:ascii="Book Antiqua" w:eastAsia="Times New Roman" w:hAnsi="Book Antiqua" w:cs="Times New Roman"/>
          <w:b/>
          <w:bCs/>
          <w:sz w:val="19"/>
          <w:szCs w:val="19"/>
          <w:highlight w:val="magenta"/>
          <w:lang w:eastAsia="pt-BR"/>
        </w:rPr>
        <w:t>§ 2º</w:t>
      </w:r>
      <w:r w:rsidRPr="00750540">
        <w:rPr>
          <w:rFonts w:ascii="Book Antiqua" w:eastAsia="Times New Roman" w:hAnsi="Book Antiqua" w:cs="Times New Roman"/>
          <w:sz w:val="19"/>
          <w:szCs w:val="19"/>
          <w:lang w:eastAsia="pt-BR"/>
        </w:rPr>
        <w:t xml:space="preserve"> </w:t>
      </w:r>
      <w:r w:rsidRPr="004012D0">
        <w:rPr>
          <w:rFonts w:ascii="Book Antiqua" w:eastAsia="Times New Roman" w:hAnsi="Book Antiqua" w:cs="Times New Roman"/>
          <w:b/>
          <w:bCs/>
          <w:sz w:val="19"/>
          <w:szCs w:val="19"/>
          <w:lang w:eastAsia="pt-BR"/>
        </w:rPr>
        <w:t>Consideram-se irregulares, para efeito de matrícula, os títulos nos quais a caracterização do imóvel não coincida com a que consta do registro anterior</w:t>
      </w:r>
      <w:r w:rsidRPr="00590B1C">
        <w:rPr>
          <w:rFonts w:ascii="Book Antiqua" w:eastAsia="Times New Roman" w:hAnsi="Book Antiqua" w:cs="Times New Roman"/>
          <w:sz w:val="16"/>
          <w:szCs w:val="16"/>
          <w:lang w:eastAsia="pt-BR"/>
        </w:rPr>
        <w:t>.</w:t>
      </w:r>
      <w:r w:rsidR="00FD3F53" w:rsidRPr="00590B1C">
        <w:rPr>
          <w:rFonts w:ascii="Book Antiqua" w:eastAsia="Times New Roman" w:hAnsi="Book Antiqua" w:cs="Times New Roman"/>
          <w:sz w:val="16"/>
          <w:szCs w:val="16"/>
          <w:lang w:eastAsia="pt-BR"/>
        </w:rPr>
        <w:t xml:space="preserve"> </w:t>
      </w:r>
      <w:r w:rsidR="00FD3F53" w:rsidRPr="00590B1C">
        <w:rPr>
          <w:rFonts w:ascii="Book Antiqua" w:eastAsia="Times New Roman" w:hAnsi="Book Antiqua" w:cs="Times New Roman"/>
          <w:b/>
          <w:bCs/>
          <w:color w:val="FF0000"/>
          <w:sz w:val="16"/>
          <w:szCs w:val="16"/>
          <w:u w:val="single"/>
          <w:lang w:eastAsia="pt-BR"/>
        </w:rPr>
        <w:t>(TRF2-2011)</w:t>
      </w:r>
      <w:r w:rsidRPr="00590B1C">
        <w:rPr>
          <w:rFonts w:ascii="Book Antiqua" w:eastAsia="Times New Roman" w:hAnsi="Book Antiqua" w:cs="Times New Roman"/>
          <w:sz w:val="16"/>
          <w:szCs w:val="16"/>
          <w:lang w:eastAsia="pt-BR"/>
        </w:rPr>
        <w:t xml:space="preserve"> </w:t>
      </w:r>
      <w:r w:rsidR="00A85A0A" w:rsidRPr="00590B1C">
        <w:rPr>
          <w:rFonts w:ascii="Book Antiqua" w:eastAsia="Times New Roman" w:hAnsi="Book Antiqua" w:cs="Times New Roman"/>
          <w:b/>
          <w:bCs/>
          <w:color w:val="FF0000"/>
          <w:sz w:val="16"/>
          <w:szCs w:val="16"/>
          <w:u w:val="single"/>
          <w:lang w:eastAsia="pt-BR"/>
        </w:rPr>
        <w:t>(TJRO-2019)</w:t>
      </w:r>
    </w:p>
    <w:p w14:paraId="25F18A13" w14:textId="5BB23F59"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906CB">
        <w:rPr>
          <w:rFonts w:ascii="Book Antiqua" w:eastAsia="Times New Roman" w:hAnsi="Book Antiqua" w:cs="Times New Roman"/>
          <w:b/>
          <w:bCs/>
          <w:sz w:val="19"/>
          <w:szCs w:val="19"/>
          <w:highlight w:val="magenta"/>
          <w:lang w:eastAsia="pt-BR"/>
        </w:rPr>
        <w:t>§ 3</w:t>
      </w:r>
      <w:r w:rsidRPr="007906CB">
        <w:rPr>
          <w:rFonts w:ascii="Book Antiqua" w:eastAsia="Times New Roman" w:hAnsi="Book Antiqua" w:cs="Times New Roman"/>
          <w:b/>
          <w:bCs/>
          <w:sz w:val="19"/>
          <w:szCs w:val="19"/>
          <w:highlight w:val="magenta"/>
          <w:u w:val="single"/>
          <w:vertAlign w:val="superscript"/>
          <w:lang w:eastAsia="pt-BR"/>
        </w:rPr>
        <w:t>o</w:t>
      </w:r>
      <w:r w:rsidRPr="007906CB">
        <w:rPr>
          <w:rFonts w:ascii="Book Antiqua" w:eastAsia="Times New Roman" w:hAnsi="Book Antiqua" w:cs="Times New Roman"/>
          <w:b/>
          <w:bCs/>
          <w:sz w:val="19"/>
          <w:szCs w:val="19"/>
          <w:lang w:eastAsia="pt-BR"/>
        </w:rPr>
        <w:t xml:space="preserve"> Nos autos judiciais que versem sobre imóveis rurais, a localização, os limites e as confrontações serão obtidos a partir de memorial descritivo assinado por profissional habilitado e com a devida Anotação de Responsabilidade Técnica – ART, contendo as coordenadas dos vértices definidores dos limites dos imóveis rurais, </w:t>
      </w:r>
      <w:proofErr w:type="spellStart"/>
      <w:r w:rsidRPr="007906CB">
        <w:rPr>
          <w:rFonts w:ascii="Book Antiqua" w:eastAsia="Times New Roman" w:hAnsi="Book Antiqua" w:cs="Times New Roman"/>
          <w:b/>
          <w:bCs/>
          <w:sz w:val="19"/>
          <w:szCs w:val="19"/>
          <w:lang w:eastAsia="pt-BR"/>
        </w:rPr>
        <w:t>geo-referenciadas</w:t>
      </w:r>
      <w:proofErr w:type="spellEnd"/>
      <w:r w:rsidRPr="007906CB">
        <w:rPr>
          <w:rFonts w:ascii="Book Antiqua" w:eastAsia="Times New Roman" w:hAnsi="Book Antiqua" w:cs="Times New Roman"/>
          <w:b/>
          <w:bCs/>
          <w:sz w:val="19"/>
          <w:szCs w:val="19"/>
          <w:lang w:eastAsia="pt-BR"/>
        </w:rPr>
        <w:t xml:space="preserve"> ao Sistema Geodésico Brasileiro e com precisão posicional a ser fixada pelo INCRA, garantida a isenção de custos financeiros aos proprietários de imóveis rurais cuja somatória da área não exceda a quatro módulos fiscais</w:t>
      </w:r>
      <w:r w:rsidRPr="004012D0">
        <w:rPr>
          <w:rFonts w:ascii="Book Antiqua" w:eastAsia="Times New Roman" w:hAnsi="Book Antiqua" w:cs="Times New Roman"/>
          <w:sz w:val="18"/>
          <w:szCs w:val="18"/>
          <w:lang w:eastAsia="pt-BR"/>
        </w:rPr>
        <w:t>.</w:t>
      </w:r>
      <w:hyperlink r:id="rId674" w:anchor="art3" w:history="1">
        <w:r w:rsidRPr="00590B1C">
          <w:rPr>
            <w:rFonts w:ascii="Book Antiqua" w:eastAsia="Times New Roman" w:hAnsi="Book Antiqua" w:cs="Times New Roman"/>
            <w:color w:val="0000FF"/>
            <w:sz w:val="16"/>
            <w:szCs w:val="16"/>
            <w:u w:val="single"/>
            <w:lang w:eastAsia="pt-BR"/>
          </w:rPr>
          <w:t>(Incluído pela Lei nº 10.267, de 2001)</w:t>
        </w:r>
      </w:hyperlink>
      <w:r w:rsidR="007906CB" w:rsidRPr="00590B1C">
        <w:rPr>
          <w:rFonts w:ascii="Book Antiqua" w:eastAsia="Times New Roman" w:hAnsi="Book Antiqua" w:cs="Times New Roman"/>
          <w:color w:val="0000FF"/>
          <w:sz w:val="16"/>
          <w:szCs w:val="16"/>
          <w:lang w:eastAsia="pt-BR"/>
        </w:rPr>
        <w:t xml:space="preserve"> </w:t>
      </w:r>
      <w:bookmarkStart w:id="133" w:name="_Hlk132374897"/>
      <w:r w:rsidR="007906CB" w:rsidRPr="00590B1C">
        <w:rPr>
          <w:rFonts w:ascii="Book Antiqua" w:eastAsia="Times New Roman" w:hAnsi="Book Antiqua" w:cs="Times New Roman"/>
          <w:b/>
          <w:bCs/>
          <w:color w:val="FF0000"/>
          <w:sz w:val="16"/>
          <w:szCs w:val="16"/>
          <w:u w:val="single"/>
          <w:lang w:eastAsia="pt-BR"/>
        </w:rPr>
        <w:t>(Cartórios/TJSP-2014)</w:t>
      </w:r>
      <w:bookmarkEnd w:id="133"/>
    </w:p>
    <w:p w14:paraId="3E4AC47B" w14:textId="24E7A0E1"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9503B9">
        <w:rPr>
          <w:rFonts w:ascii="Book Antiqua" w:eastAsia="Times New Roman" w:hAnsi="Book Antiqua" w:cs="Times New Roman"/>
          <w:b/>
          <w:bCs/>
          <w:sz w:val="19"/>
          <w:szCs w:val="19"/>
          <w:highlight w:val="magenta"/>
          <w:lang w:eastAsia="pt-BR"/>
        </w:rPr>
        <w:t>Art. 226</w:t>
      </w:r>
      <w:r w:rsidR="002A4FC8">
        <w:rPr>
          <w:rFonts w:ascii="Book Antiqua" w:eastAsia="Times New Roman" w:hAnsi="Book Antiqua" w:cs="Times New Roman"/>
          <w:sz w:val="19"/>
          <w:szCs w:val="19"/>
          <w:lang w:eastAsia="pt-BR"/>
        </w:rPr>
        <w:t>.</w:t>
      </w:r>
      <w:r w:rsidRPr="009503B9">
        <w:rPr>
          <w:rFonts w:ascii="Book Antiqua" w:eastAsia="Times New Roman" w:hAnsi="Book Antiqua" w:cs="Times New Roman"/>
          <w:b/>
          <w:bCs/>
          <w:sz w:val="19"/>
          <w:szCs w:val="19"/>
          <w:lang w:eastAsia="pt-BR"/>
        </w:rPr>
        <w:t>Tratando-se de usucapião, os requisitos da matrícula devem constar do mandado judicial</w:t>
      </w:r>
      <w:r w:rsidRPr="00590B1C">
        <w:rPr>
          <w:rFonts w:ascii="Book Antiqua" w:eastAsia="Times New Roman" w:hAnsi="Book Antiqua" w:cs="Times New Roman"/>
          <w:b/>
          <w:bCs/>
          <w:sz w:val="16"/>
          <w:szCs w:val="16"/>
          <w:lang w:eastAsia="pt-BR"/>
        </w:rPr>
        <w:t>.</w:t>
      </w:r>
      <w:r w:rsidRPr="00590B1C">
        <w:rPr>
          <w:rFonts w:ascii="Book Antiqua" w:eastAsia="Times New Roman" w:hAnsi="Book Antiqua" w:cs="Times New Roman"/>
          <w:sz w:val="16"/>
          <w:szCs w:val="16"/>
          <w:lang w:eastAsia="pt-BR"/>
        </w:rPr>
        <w:t xml:space="preserve"> </w:t>
      </w:r>
      <w:hyperlink r:id="rId675" w:anchor="art228" w:history="1">
        <w:r w:rsidRPr="00590B1C">
          <w:rPr>
            <w:rFonts w:ascii="Book Antiqua" w:eastAsia="Times New Roman" w:hAnsi="Book Antiqua" w:cs="Times New Roman"/>
            <w:color w:val="0000FF"/>
            <w:sz w:val="16"/>
            <w:szCs w:val="16"/>
            <w:u w:val="single"/>
            <w:lang w:eastAsia="pt-BR"/>
          </w:rPr>
          <w:t>(Renumerado do art. 229 com nova redação pela Lei nº 6.216, de 1975).</w:t>
        </w:r>
      </w:hyperlink>
      <w:r w:rsidR="005F05DC" w:rsidRPr="00590B1C">
        <w:rPr>
          <w:rFonts w:ascii="Book Antiqua" w:eastAsia="Times New Roman" w:hAnsi="Book Antiqua" w:cs="Times New Roman"/>
          <w:color w:val="0000FF"/>
          <w:sz w:val="16"/>
          <w:szCs w:val="16"/>
          <w:lang w:eastAsia="pt-BR"/>
        </w:rPr>
        <w:t xml:space="preserve"> </w:t>
      </w:r>
      <w:r w:rsidR="005F05DC" w:rsidRPr="00590B1C">
        <w:rPr>
          <w:rFonts w:ascii="Book Antiqua" w:hAnsi="Book Antiqua"/>
          <w:b/>
          <w:bCs/>
          <w:color w:val="FF0000"/>
          <w:sz w:val="16"/>
          <w:szCs w:val="16"/>
          <w:u w:val="single"/>
        </w:rPr>
        <w:t>(Cartórios/TJSP-2016)</w:t>
      </w:r>
      <w:r w:rsidR="009503B9" w:rsidRPr="00590B1C">
        <w:rPr>
          <w:rFonts w:ascii="Book Antiqua" w:eastAsia="Times New Roman" w:hAnsi="Book Antiqua" w:cs="Times New Roman"/>
          <w:color w:val="0000FF"/>
          <w:sz w:val="16"/>
          <w:szCs w:val="16"/>
          <w:lang w:eastAsia="pt-BR"/>
        </w:rPr>
        <w:t xml:space="preserve"> </w:t>
      </w:r>
      <w:r w:rsidR="009503B9" w:rsidRPr="00590B1C">
        <w:rPr>
          <w:rFonts w:ascii="Book Antiqua" w:eastAsia="Times New Roman" w:hAnsi="Book Antiqua" w:cs="Times New Roman"/>
          <w:b/>
          <w:bCs/>
          <w:color w:val="FF0000"/>
          <w:sz w:val="16"/>
          <w:szCs w:val="16"/>
          <w:u w:val="single"/>
          <w:lang w:eastAsia="pt-BR"/>
        </w:rPr>
        <w:t>(TJMA-2022)</w:t>
      </w:r>
    </w:p>
    <w:p w14:paraId="55608AC2"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VI</w:t>
      </w:r>
      <w:r w:rsidRPr="00750540">
        <w:rPr>
          <w:rFonts w:ascii="Book Antiqua" w:eastAsia="Times New Roman" w:hAnsi="Book Antiqua" w:cs="Times New Roman"/>
          <w:sz w:val="19"/>
          <w:szCs w:val="19"/>
          <w:lang w:eastAsia="pt-BR"/>
        </w:rPr>
        <w:br/>
        <w:t>Da Matrícula</w:t>
      </w:r>
    </w:p>
    <w:p w14:paraId="73B819C7" w14:textId="7331C13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464CDB">
        <w:rPr>
          <w:rFonts w:ascii="Book Antiqua" w:eastAsia="Times New Roman" w:hAnsi="Book Antiqua" w:cs="Times New Roman"/>
          <w:b/>
          <w:bCs/>
          <w:sz w:val="19"/>
          <w:szCs w:val="19"/>
          <w:highlight w:val="magenta"/>
          <w:lang w:eastAsia="pt-BR"/>
        </w:rPr>
        <w:t>Art. 227</w:t>
      </w:r>
      <w:r w:rsidR="00464CDB">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464CDB">
        <w:rPr>
          <w:rFonts w:ascii="Book Antiqua" w:eastAsia="Times New Roman" w:hAnsi="Book Antiqua" w:cs="Times New Roman"/>
          <w:b/>
          <w:bCs/>
          <w:sz w:val="19"/>
          <w:szCs w:val="19"/>
          <w:lang w:eastAsia="pt-BR"/>
        </w:rPr>
        <w:t>Todo imóvel objeto de título a ser registrado deve estar matriculado no Livro nº 2 - Registro Geral - obedecido o disposto no art. 176</w:t>
      </w:r>
      <w:r w:rsidRPr="00590B1C">
        <w:rPr>
          <w:rFonts w:ascii="Book Antiqua" w:eastAsia="Times New Roman" w:hAnsi="Book Antiqua" w:cs="Times New Roman"/>
          <w:sz w:val="16"/>
          <w:szCs w:val="16"/>
          <w:lang w:eastAsia="pt-BR"/>
        </w:rPr>
        <w:t xml:space="preserve">. </w:t>
      </w:r>
      <w:hyperlink r:id="rId676" w:anchor="art224" w:history="1">
        <w:r w:rsidRPr="00590B1C">
          <w:rPr>
            <w:rFonts w:ascii="Book Antiqua" w:eastAsia="Times New Roman" w:hAnsi="Book Antiqua" w:cs="Times New Roman"/>
            <w:color w:val="0000FF"/>
            <w:sz w:val="16"/>
            <w:szCs w:val="16"/>
            <w:u w:val="single"/>
            <w:lang w:eastAsia="pt-BR"/>
          </w:rPr>
          <w:t>(Renumerado do art. 224 com nova redação pela Lei nº 6.216, de 1975).</w:t>
        </w:r>
      </w:hyperlink>
      <w:r w:rsidR="00464CDB" w:rsidRPr="00590B1C">
        <w:rPr>
          <w:rFonts w:ascii="Book Antiqua" w:eastAsia="Times New Roman" w:hAnsi="Book Antiqua" w:cs="Times New Roman"/>
          <w:color w:val="0000FF"/>
          <w:sz w:val="16"/>
          <w:szCs w:val="16"/>
          <w:lang w:eastAsia="pt-BR"/>
        </w:rPr>
        <w:t xml:space="preserve"> </w:t>
      </w:r>
      <w:r w:rsidR="00464CDB" w:rsidRPr="00590B1C">
        <w:rPr>
          <w:rFonts w:ascii="Book Antiqua" w:hAnsi="Book Antiqua" w:cs="Times New Roman"/>
          <w:b/>
          <w:color w:val="FF0000"/>
          <w:sz w:val="16"/>
          <w:szCs w:val="16"/>
          <w:u w:val="single"/>
        </w:rPr>
        <w:t>(Cartórios/TJ</w:t>
      </w:r>
      <w:r w:rsidR="00A238CF">
        <w:rPr>
          <w:rFonts w:ascii="Book Antiqua" w:hAnsi="Book Antiqua" w:cs="Times New Roman"/>
          <w:b/>
          <w:color w:val="FF0000"/>
          <w:sz w:val="16"/>
          <w:szCs w:val="16"/>
          <w:u w:val="single"/>
        </w:rPr>
        <w:t>SP-2014</w:t>
      </w:r>
      <w:r w:rsidR="00464CDB" w:rsidRPr="00590B1C">
        <w:rPr>
          <w:rFonts w:ascii="Book Antiqua" w:hAnsi="Book Antiqua" w:cs="Times New Roman"/>
          <w:b/>
          <w:color w:val="FF0000"/>
          <w:sz w:val="16"/>
          <w:szCs w:val="16"/>
          <w:u w:val="single"/>
        </w:rPr>
        <w:t>)</w:t>
      </w:r>
    </w:p>
    <w:p w14:paraId="78C1D74F" w14:textId="6E83AEAE"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4109B8">
        <w:rPr>
          <w:rFonts w:ascii="Book Antiqua" w:eastAsia="Times New Roman" w:hAnsi="Book Antiqua" w:cs="Times New Roman"/>
          <w:b/>
          <w:bCs/>
          <w:sz w:val="19"/>
          <w:szCs w:val="19"/>
          <w:highlight w:val="magenta"/>
          <w:lang w:eastAsia="pt-BR"/>
        </w:rPr>
        <w:t>Art. 228</w:t>
      </w:r>
      <w:r w:rsidR="004109B8">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4012D0">
        <w:rPr>
          <w:rFonts w:ascii="Book Antiqua" w:eastAsia="Times New Roman" w:hAnsi="Book Antiqua" w:cs="Times New Roman"/>
          <w:b/>
          <w:bCs/>
          <w:sz w:val="19"/>
          <w:szCs w:val="19"/>
          <w:lang w:eastAsia="pt-BR"/>
        </w:rPr>
        <w:t>A matrícula será efetuada por ocasião do primeiro registro a ser lançado na vigência desta Lei, mediante os elementos constantes do título apresentado e do registro anterior nele mencionado</w:t>
      </w:r>
      <w:r w:rsidRPr="00590B1C">
        <w:rPr>
          <w:rFonts w:ascii="Book Antiqua" w:eastAsia="Times New Roman" w:hAnsi="Book Antiqua" w:cs="Times New Roman"/>
          <w:b/>
          <w:bCs/>
          <w:sz w:val="18"/>
          <w:szCs w:val="18"/>
          <w:lang w:eastAsia="pt-BR"/>
        </w:rPr>
        <w:t xml:space="preserve">. </w:t>
      </w:r>
      <w:hyperlink r:id="rId677" w:anchor="art225" w:history="1">
        <w:r w:rsidRPr="00590B1C">
          <w:rPr>
            <w:rFonts w:ascii="Book Antiqua" w:eastAsia="Times New Roman" w:hAnsi="Book Antiqua" w:cs="Times New Roman"/>
            <w:color w:val="0000FF"/>
            <w:sz w:val="16"/>
            <w:szCs w:val="16"/>
            <w:u w:val="single"/>
            <w:lang w:eastAsia="pt-BR"/>
          </w:rPr>
          <w:t>(Renumerado do art. 225 com nova redação pela Lei nº 6.216, de 1975).</w:t>
        </w:r>
      </w:hyperlink>
      <w:r w:rsidR="004109B8" w:rsidRPr="00590B1C">
        <w:rPr>
          <w:rFonts w:ascii="Book Antiqua" w:eastAsia="Times New Roman" w:hAnsi="Book Antiqua" w:cs="Times New Roman"/>
          <w:color w:val="0000FF"/>
          <w:sz w:val="16"/>
          <w:szCs w:val="16"/>
          <w:lang w:eastAsia="pt-BR"/>
        </w:rPr>
        <w:t xml:space="preserve"> </w:t>
      </w:r>
      <w:r w:rsidR="004109B8" w:rsidRPr="00590B1C">
        <w:rPr>
          <w:rFonts w:ascii="Book Antiqua" w:eastAsia="Times New Roman" w:hAnsi="Book Antiqua" w:cs="Times New Roman"/>
          <w:b/>
          <w:bCs/>
          <w:color w:val="FF0000"/>
          <w:sz w:val="16"/>
          <w:szCs w:val="16"/>
          <w:u w:val="single"/>
          <w:lang w:eastAsia="pt-BR"/>
        </w:rPr>
        <w:t>(DPECE-2008)</w:t>
      </w:r>
      <w:r w:rsidR="00464CDB" w:rsidRPr="00590B1C">
        <w:rPr>
          <w:rFonts w:ascii="Book Antiqua" w:eastAsia="Times New Roman" w:hAnsi="Book Antiqua" w:cs="Times New Roman"/>
          <w:b/>
          <w:bCs/>
          <w:color w:val="FF0000"/>
          <w:sz w:val="16"/>
          <w:szCs w:val="16"/>
          <w:lang w:eastAsia="pt-BR"/>
        </w:rPr>
        <w:t xml:space="preserve"> </w:t>
      </w:r>
      <w:r w:rsidR="00464CDB" w:rsidRPr="00590B1C">
        <w:rPr>
          <w:rFonts w:ascii="Book Antiqua" w:hAnsi="Book Antiqua" w:cs="Times New Roman"/>
          <w:b/>
          <w:color w:val="FF0000"/>
          <w:sz w:val="16"/>
          <w:szCs w:val="16"/>
          <w:u w:val="single"/>
        </w:rPr>
        <w:t>(Cartórios/TJ</w:t>
      </w:r>
      <w:r w:rsidR="00A238CF">
        <w:rPr>
          <w:rFonts w:ascii="Book Antiqua" w:hAnsi="Book Antiqua" w:cs="Times New Roman"/>
          <w:b/>
          <w:color w:val="FF0000"/>
          <w:sz w:val="16"/>
          <w:szCs w:val="16"/>
          <w:u w:val="single"/>
        </w:rPr>
        <w:t>SP</w:t>
      </w:r>
      <w:r w:rsidR="00464CDB" w:rsidRPr="00590B1C">
        <w:rPr>
          <w:rFonts w:ascii="Book Antiqua" w:hAnsi="Book Antiqua" w:cs="Times New Roman"/>
          <w:b/>
          <w:color w:val="FF0000"/>
          <w:sz w:val="16"/>
          <w:szCs w:val="16"/>
          <w:u w:val="single"/>
        </w:rPr>
        <w:t>-201</w:t>
      </w:r>
      <w:r w:rsidR="00A238CF">
        <w:rPr>
          <w:rFonts w:ascii="Book Antiqua" w:hAnsi="Book Antiqua" w:cs="Times New Roman"/>
          <w:b/>
          <w:color w:val="FF0000"/>
          <w:sz w:val="16"/>
          <w:szCs w:val="16"/>
          <w:u w:val="single"/>
        </w:rPr>
        <w:t>4</w:t>
      </w:r>
      <w:r w:rsidR="00464CDB" w:rsidRPr="00590B1C">
        <w:rPr>
          <w:rFonts w:ascii="Book Antiqua" w:hAnsi="Book Antiqua" w:cs="Times New Roman"/>
          <w:b/>
          <w:color w:val="FF0000"/>
          <w:sz w:val="16"/>
          <w:szCs w:val="16"/>
          <w:u w:val="single"/>
        </w:rPr>
        <w:t>)</w:t>
      </w:r>
    </w:p>
    <w:p w14:paraId="3F6DE0D1" w14:textId="32CF6D4D"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BF50C1">
        <w:rPr>
          <w:rFonts w:ascii="Book Antiqua" w:eastAsia="Times New Roman" w:hAnsi="Book Antiqua" w:cs="Times New Roman"/>
          <w:b/>
          <w:bCs/>
          <w:sz w:val="19"/>
          <w:szCs w:val="19"/>
          <w:highlight w:val="magenta"/>
          <w:lang w:eastAsia="pt-BR"/>
        </w:rPr>
        <w:t>Art. 229</w:t>
      </w:r>
      <w:r w:rsidR="00464CDB" w:rsidRPr="00BF50C1">
        <w:rPr>
          <w:rFonts w:ascii="Book Antiqua" w:eastAsia="Times New Roman" w:hAnsi="Book Antiqua" w:cs="Times New Roman"/>
          <w:b/>
          <w:bCs/>
          <w:sz w:val="19"/>
          <w:szCs w:val="19"/>
          <w:lang w:eastAsia="pt-BR"/>
        </w:rPr>
        <w:t>.</w:t>
      </w:r>
      <w:r w:rsidRPr="00BF50C1">
        <w:rPr>
          <w:rFonts w:ascii="Book Antiqua" w:eastAsia="Times New Roman" w:hAnsi="Book Antiqua" w:cs="Times New Roman"/>
          <w:b/>
          <w:bCs/>
          <w:sz w:val="19"/>
          <w:szCs w:val="19"/>
          <w:lang w:eastAsia="pt-BR"/>
        </w:rPr>
        <w:t xml:space="preserve"> Se o registro anterior foi efetuado em outra circunscrição, a matrícula será aberta com os elementos constantes do título apresentado e da certidão atualizada daquele registro, a qual </w:t>
      </w:r>
      <w:r w:rsidRPr="00BF50C1">
        <w:rPr>
          <w:rFonts w:ascii="Book Antiqua" w:eastAsia="Times New Roman" w:hAnsi="Book Antiqua" w:cs="Times New Roman"/>
          <w:b/>
          <w:bCs/>
          <w:sz w:val="19"/>
          <w:szCs w:val="19"/>
          <w:lang w:eastAsia="pt-BR"/>
        </w:rPr>
        <w:lastRenderedPageBreak/>
        <w:t xml:space="preserve">ficará arquivada em </w:t>
      </w:r>
      <w:r w:rsidRPr="00590B1C">
        <w:rPr>
          <w:rFonts w:ascii="Book Antiqua" w:eastAsia="Times New Roman" w:hAnsi="Book Antiqua" w:cs="Times New Roman"/>
          <w:b/>
          <w:bCs/>
          <w:sz w:val="18"/>
          <w:szCs w:val="18"/>
          <w:lang w:eastAsia="pt-BR"/>
        </w:rPr>
        <w:t>cartório</w:t>
      </w:r>
      <w:r w:rsidRPr="00590B1C">
        <w:rPr>
          <w:rFonts w:ascii="Book Antiqua" w:eastAsia="Times New Roman" w:hAnsi="Book Antiqua" w:cs="Times New Roman"/>
          <w:sz w:val="16"/>
          <w:szCs w:val="16"/>
          <w:lang w:eastAsia="pt-BR"/>
        </w:rPr>
        <w:t xml:space="preserve">. </w:t>
      </w:r>
      <w:hyperlink r:id="rId678" w:anchor="art225" w:history="1">
        <w:r w:rsidRPr="00590B1C">
          <w:rPr>
            <w:rFonts w:ascii="Book Antiqua" w:eastAsia="Times New Roman" w:hAnsi="Book Antiqua" w:cs="Times New Roman"/>
            <w:color w:val="0000FF"/>
            <w:sz w:val="16"/>
            <w:szCs w:val="16"/>
            <w:u w:val="single"/>
            <w:lang w:eastAsia="pt-BR"/>
          </w:rPr>
          <w:t>(Renumerado do § 1º do art. 225 com nova redação pela Lei nº 6.216, de 1975).</w:t>
        </w:r>
      </w:hyperlink>
      <w:r w:rsidR="00BF50C1" w:rsidRPr="00590B1C">
        <w:rPr>
          <w:rFonts w:ascii="Book Antiqua" w:eastAsia="Times New Roman" w:hAnsi="Book Antiqua" w:cs="Times New Roman"/>
          <w:color w:val="0000FF"/>
          <w:sz w:val="16"/>
          <w:szCs w:val="16"/>
          <w:lang w:eastAsia="pt-BR"/>
        </w:rPr>
        <w:t xml:space="preserve"> </w:t>
      </w:r>
      <w:r w:rsidR="00BF50C1" w:rsidRPr="00590B1C">
        <w:rPr>
          <w:rFonts w:ascii="Book Antiqua" w:hAnsi="Book Antiqua" w:cs="Times New Roman"/>
          <w:b/>
          <w:color w:val="FF0000"/>
          <w:sz w:val="16"/>
          <w:szCs w:val="16"/>
          <w:u w:val="single"/>
        </w:rPr>
        <w:t>(Cartórios/TJRS-2013)</w:t>
      </w:r>
      <w:r w:rsidR="00C842CC" w:rsidRPr="00590B1C">
        <w:rPr>
          <w:rFonts w:ascii="Book Antiqua" w:hAnsi="Book Antiqua" w:cs="Times New Roman"/>
          <w:b/>
          <w:color w:val="FF0000"/>
          <w:sz w:val="16"/>
          <w:szCs w:val="16"/>
        </w:rPr>
        <w:t xml:space="preserve"> </w:t>
      </w:r>
      <w:r w:rsidR="00C842CC" w:rsidRPr="00590B1C">
        <w:rPr>
          <w:rFonts w:ascii="Book Antiqua" w:hAnsi="Book Antiqua" w:cs="Arial"/>
          <w:b/>
          <w:bCs/>
          <w:color w:val="FF0000"/>
          <w:sz w:val="16"/>
          <w:szCs w:val="16"/>
          <w:u w:val="single"/>
        </w:rPr>
        <w:t>(Cartórios/TJ</w:t>
      </w:r>
      <w:r w:rsidR="00A238CF">
        <w:rPr>
          <w:rFonts w:ascii="Book Antiqua" w:hAnsi="Book Antiqua" w:cs="Arial"/>
          <w:b/>
          <w:bCs/>
          <w:color w:val="FF0000"/>
          <w:sz w:val="16"/>
          <w:szCs w:val="16"/>
          <w:u w:val="single"/>
        </w:rPr>
        <w:t>SP</w:t>
      </w:r>
      <w:r w:rsidR="00C842CC" w:rsidRPr="00590B1C">
        <w:rPr>
          <w:rFonts w:ascii="Book Antiqua" w:hAnsi="Book Antiqua" w:cs="Arial"/>
          <w:b/>
          <w:bCs/>
          <w:color w:val="FF0000"/>
          <w:sz w:val="16"/>
          <w:szCs w:val="16"/>
          <w:u w:val="single"/>
        </w:rPr>
        <w:t>-2014)</w:t>
      </w:r>
    </w:p>
    <w:p w14:paraId="75569A26" w14:textId="6CDBCB8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2C04D4">
        <w:rPr>
          <w:rFonts w:ascii="Book Antiqua" w:eastAsia="Times New Roman" w:hAnsi="Book Antiqua" w:cs="Times New Roman"/>
          <w:b/>
          <w:bCs/>
          <w:sz w:val="19"/>
          <w:szCs w:val="19"/>
          <w:lang w:eastAsia="pt-BR"/>
        </w:rPr>
        <w:t xml:space="preserve">        </w:t>
      </w:r>
      <w:r w:rsidRPr="002C04D4">
        <w:rPr>
          <w:rFonts w:ascii="Book Antiqua" w:eastAsia="Times New Roman" w:hAnsi="Book Antiqua" w:cs="Times New Roman"/>
          <w:b/>
          <w:bCs/>
          <w:sz w:val="19"/>
          <w:szCs w:val="19"/>
          <w:highlight w:val="magenta"/>
          <w:lang w:eastAsia="pt-BR"/>
        </w:rPr>
        <w:t>Art. 230</w:t>
      </w:r>
      <w:r w:rsidR="00464CDB" w:rsidRPr="002C04D4">
        <w:rPr>
          <w:rFonts w:ascii="Book Antiqua" w:eastAsia="Times New Roman" w:hAnsi="Book Antiqua" w:cs="Times New Roman"/>
          <w:b/>
          <w:bCs/>
          <w:sz w:val="19"/>
          <w:szCs w:val="19"/>
          <w:lang w:eastAsia="pt-BR"/>
        </w:rPr>
        <w:t>.</w:t>
      </w:r>
      <w:r w:rsidRPr="002C04D4">
        <w:rPr>
          <w:rFonts w:ascii="Book Antiqua" w:eastAsia="Times New Roman" w:hAnsi="Book Antiqua" w:cs="Times New Roman"/>
          <w:b/>
          <w:bCs/>
          <w:sz w:val="19"/>
          <w:szCs w:val="19"/>
          <w:lang w:eastAsia="pt-BR"/>
        </w:rPr>
        <w:t xml:space="preserve"> Se na certidão constar ônus, o oficial fará a matrícula, e, logo em seguida ao registro, averbará a existência do ônus, sua natureza e valor, certificando o fato no título que devolver à parte, o que o correrá, também, quando o ônus estiver lançado no próprio cartório</w:t>
      </w:r>
      <w:r w:rsidRPr="00590B1C">
        <w:rPr>
          <w:rFonts w:ascii="Book Antiqua" w:eastAsia="Times New Roman" w:hAnsi="Book Antiqua" w:cs="Times New Roman"/>
          <w:sz w:val="16"/>
          <w:szCs w:val="16"/>
          <w:lang w:eastAsia="pt-BR"/>
        </w:rPr>
        <w:t xml:space="preserve">. </w:t>
      </w:r>
      <w:hyperlink r:id="rId679" w:anchor="art230" w:history="1">
        <w:r w:rsidRPr="00590B1C">
          <w:rPr>
            <w:rFonts w:ascii="Book Antiqua" w:eastAsia="Times New Roman" w:hAnsi="Book Antiqua" w:cs="Times New Roman"/>
            <w:color w:val="0000FF"/>
            <w:sz w:val="16"/>
            <w:szCs w:val="16"/>
            <w:u w:val="single"/>
            <w:lang w:eastAsia="pt-BR"/>
          </w:rPr>
          <w:t>(Incluído pela Lei nº 6.216, de 1975).</w:t>
        </w:r>
      </w:hyperlink>
      <w:r w:rsidR="002C04D4" w:rsidRPr="00590B1C">
        <w:rPr>
          <w:rFonts w:ascii="Book Antiqua" w:eastAsia="Times New Roman" w:hAnsi="Book Antiqua" w:cs="Times New Roman"/>
          <w:color w:val="0000FF"/>
          <w:sz w:val="16"/>
          <w:szCs w:val="16"/>
          <w:lang w:eastAsia="pt-BR"/>
        </w:rPr>
        <w:t xml:space="preserve"> </w:t>
      </w:r>
      <w:r w:rsidR="002C04D4" w:rsidRPr="00590B1C">
        <w:rPr>
          <w:rFonts w:ascii="Book Antiqua" w:hAnsi="Book Antiqua" w:cs="Arial"/>
          <w:b/>
          <w:bCs/>
          <w:color w:val="FF0000"/>
          <w:sz w:val="16"/>
          <w:szCs w:val="16"/>
          <w:u w:val="single"/>
        </w:rPr>
        <w:t>(Cartórios/TJS</w:t>
      </w:r>
      <w:r w:rsidR="00A238CF">
        <w:rPr>
          <w:rFonts w:ascii="Book Antiqua" w:hAnsi="Book Antiqua" w:cs="Arial"/>
          <w:b/>
          <w:bCs/>
          <w:color w:val="FF0000"/>
          <w:sz w:val="16"/>
          <w:szCs w:val="16"/>
          <w:u w:val="single"/>
        </w:rPr>
        <w:t>P</w:t>
      </w:r>
      <w:r w:rsidR="002C04D4" w:rsidRPr="00590B1C">
        <w:rPr>
          <w:rFonts w:ascii="Book Antiqua" w:hAnsi="Book Antiqua" w:cs="Arial"/>
          <w:b/>
          <w:bCs/>
          <w:color w:val="FF0000"/>
          <w:sz w:val="16"/>
          <w:szCs w:val="16"/>
          <w:u w:val="single"/>
        </w:rPr>
        <w:t>-2014)</w:t>
      </w:r>
    </w:p>
    <w:p w14:paraId="1664970C" w14:textId="5D05149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231</w:t>
      </w:r>
      <w:r w:rsidR="00464CDB">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No preenchimento dos livros, observar-se-ão as seguintes normas</w:t>
      </w:r>
      <w:r w:rsidRPr="00590B1C">
        <w:rPr>
          <w:rFonts w:ascii="Book Antiqua" w:eastAsia="Times New Roman" w:hAnsi="Book Antiqua" w:cs="Times New Roman"/>
          <w:sz w:val="16"/>
          <w:szCs w:val="16"/>
          <w:lang w:eastAsia="pt-BR"/>
        </w:rPr>
        <w:t xml:space="preserve">: </w:t>
      </w:r>
      <w:hyperlink r:id="rId680" w:anchor="art230" w:history="1">
        <w:r w:rsidRPr="00590B1C">
          <w:rPr>
            <w:rFonts w:ascii="Book Antiqua" w:eastAsia="Times New Roman" w:hAnsi="Book Antiqua" w:cs="Times New Roman"/>
            <w:color w:val="0000FF"/>
            <w:sz w:val="16"/>
            <w:szCs w:val="16"/>
            <w:u w:val="single"/>
            <w:lang w:eastAsia="pt-BR"/>
          </w:rPr>
          <w:t>(Incluído pela Lei nº 6.216, de 1975).</w:t>
        </w:r>
      </w:hyperlink>
    </w:p>
    <w:p w14:paraId="2C0368EC"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 - </w:t>
      </w:r>
      <w:proofErr w:type="gramStart"/>
      <w:r w:rsidRPr="00750540">
        <w:rPr>
          <w:rFonts w:ascii="Book Antiqua" w:eastAsia="Times New Roman" w:hAnsi="Book Antiqua" w:cs="Times New Roman"/>
          <w:sz w:val="19"/>
          <w:szCs w:val="19"/>
          <w:lang w:eastAsia="pt-BR"/>
        </w:rPr>
        <w:t>no</w:t>
      </w:r>
      <w:proofErr w:type="gramEnd"/>
      <w:r w:rsidRPr="00750540">
        <w:rPr>
          <w:rFonts w:ascii="Book Antiqua" w:eastAsia="Times New Roman" w:hAnsi="Book Antiqua" w:cs="Times New Roman"/>
          <w:sz w:val="19"/>
          <w:szCs w:val="19"/>
          <w:lang w:eastAsia="pt-BR"/>
        </w:rPr>
        <w:t xml:space="preserve"> alto da face de cada folha será lançada a matrícula do imóvel, com os requisitos constantes do art. 176, e no espaço restante e no verso, serão lançados por ordem cronológica e em forma narrativa, os registros e averbações dos atos pertinentes ao imóvel matriculado; </w:t>
      </w:r>
    </w:p>
    <w:p w14:paraId="19DCFD1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II - </w:t>
      </w:r>
      <w:proofErr w:type="gramStart"/>
      <w:r w:rsidRPr="00750540">
        <w:rPr>
          <w:rFonts w:ascii="Book Antiqua" w:eastAsia="Times New Roman" w:hAnsi="Book Antiqua" w:cs="Times New Roman"/>
          <w:sz w:val="19"/>
          <w:szCs w:val="19"/>
          <w:lang w:eastAsia="pt-BR"/>
        </w:rPr>
        <w:t>preenchida</w:t>
      </w:r>
      <w:proofErr w:type="gramEnd"/>
      <w:r w:rsidRPr="00750540">
        <w:rPr>
          <w:rFonts w:ascii="Book Antiqua" w:eastAsia="Times New Roman" w:hAnsi="Book Antiqua" w:cs="Times New Roman"/>
          <w:sz w:val="19"/>
          <w:szCs w:val="19"/>
          <w:lang w:eastAsia="pt-BR"/>
        </w:rPr>
        <w:t xml:space="preserve"> uma folha, será feito o transporte para a primeira folha em branco do mesmo livro ou do livro da mesma série que estiver em uso, onde continuarão os lançamentos, com remissões recíprocas. </w:t>
      </w:r>
    </w:p>
    <w:p w14:paraId="4DE6A057"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232 - Cada lançamento de registro será precedido pela letra " R " e o da averbação pelas letras " AV ", seguindo-se o número de ordem do lançamento e o da matrícula (</w:t>
      </w:r>
      <w:proofErr w:type="spellStart"/>
      <w:r w:rsidRPr="00750540">
        <w:rPr>
          <w:rFonts w:ascii="Book Antiqua" w:eastAsia="Times New Roman" w:hAnsi="Book Antiqua" w:cs="Times New Roman"/>
          <w:sz w:val="19"/>
          <w:szCs w:val="19"/>
          <w:lang w:eastAsia="pt-BR"/>
        </w:rPr>
        <w:t>ex</w:t>
      </w:r>
      <w:proofErr w:type="spellEnd"/>
      <w:r w:rsidRPr="00750540">
        <w:rPr>
          <w:rFonts w:ascii="Book Antiqua" w:eastAsia="Times New Roman" w:hAnsi="Book Antiqua" w:cs="Times New Roman"/>
          <w:sz w:val="19"/>
          <w:szCs w:val="19"/>
          <w:lang w:eastAsia="pt-BR"/>
        </w:rPr>
        <w:t>: R-1-1, R-2-1, AV-3-1, R-4-1, AV-5-1, etc</w:t>
      </w:r>
      <w:r w:rsidRPr="004012D0">
        <w:rPr>
          <w:rFonts w:ascii="Book Antiqua" w:eastAsia="Times New Roman" w:hAnsi="Book Antiqua" w:cs="Times New Roman"/>
          <w:sz w:val="18"/>
          <w:szCs w:val="18"/>
          <w:lang w:eastAsia="pt-BR"/>
        </w:rPr>
        <w:t xml:space="preserve">.) </w:t>
      </w:r>
      <w:hyperlink r:id="rId681" w:anchor="art232" w:history="1">
        <w:r w:rsidRPr="00590B1C">
          <w:rPr>
            <w:rFonts w:ascii="Book Antiqua" w:eastAsia="Times New Roman" w:hAnsi="Book Antiqua" w:cs="Times New Roman"/>
            <w:color w:val="0000FF"/>
            <w:sz w:val="16"/>
            <w:szCs w:val="16"/>
            <w:u w:val="single"/>
            <w:lang w:eastAsia="pt-BR"/>
          </w:rPr>
          <w:t>(Incluído pela Lei nº 6.216, de 1975).</w:t>
        </w:r>
      </w:hyperlink>
    </w:p>
    <w:p w14:paraId="23A217E7" w14:textId="44E70816"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C9413C">
        <w:rPr>
          <w:rFonts w:ascii="Book Antiqua" w:eastAsia="Times New Roman" w:hAnsi="Book Antiqua" w:cs="Times New Roman"/>
          <w:b/>
          <w:bCs/>
          <w:sz w:val="19"/>
          <w:szCs w:val="19"/>
          <w:highlight w:val="magenta"/>
          <w:lang w:eastAsia="pt-BR"/>
        </w:rPr>
        <w:t>Art. 233</w:t>
      </w:r>
      <w:r w:rsidR="00BF50C1">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C9413C">
        <w:rPr>
          <w:rFonts w:ascii="Book Antiqua" w:eastAsia="Times New Roman" w:hAnsi="Book Antiqua" w:cs="Times New Roman"/>
          <w:b/>
          <w:bCs/>
          <w:sz w:val="19"/>
          <w:szCs w:val="19"/>
          <w:lang w:eastAsia="pt-BR"/>
        </w:rPr>
        <w:t>A matrícula será cancelada</w:t>
      </w:r>
      <w:r w:rsidRPr="00590B1C">
        <w:rPr>
          <w:rFonts w:ascii="Book Antiqua" w:eastAsia="Times New Roman" w:hAnsi="Book Antiqua" w:cs="Times New Roman"/>
          <w:sz w:val="16"/>
          <w:szCs w:val="16"/>
          <w:lang w:eastAsia="pt-BR"/>
        </w:rPr>
        <w:t xml:space="preserve">: </w:t>
      </w:r>
      <w:hyperlink r:id="rId682" w:anchor="art233" w:history="1">
        <w:r w:rsidRPr="00590B1C">
          <w:rPr>
            <w:rFonts w:ascii="Book Antiqua" w:eastAsia="Times New Roman" w:hAnsi="Book Antiqua" w:cs="Times New Roman"/>
            <w:color w:val="0000FF"/>
            <w:sz w:val="16"/>
            <w:szCs w:val="16"/>
            <w:u w:val="single"/>
            <w:lang w:eastAsia="pt-BR"/>
          </w:rPr>
          <w:t>(Renumerado do art. 230 com nova redação pela Lei nº 6.216, de 1975).</w:t>
        </w:r>
      </w:hyperlink>
      <w:r w:rsidR="007D2695" w:rsidRPr="00590B1C">
        <w:rPr>
          <w:rFonts w:ascii="Book Antiqua" w:eastAsia="Times New Roman" w:hAnsi="Book Antiqua" w:cs="Times New Roman"/>
          <w:color w:val="0000FF"/>
          <w:sz w:val="16"/>
          <w:szCs w:val="16"/>
          <w:lang w:eastAsia="pt-BR"/>
        </w:rPr>
        <w:t xml:space="preserve"> </w:t>
      </w:r>
      <w:r w:rsidR="00BF50C1" w:rsidRPr="00590B1C">
        <w:rPr>
          <w:rFonts w:ascii="Book Antiqua" w:hAnsi="Book Antiqua" w:cs="Times New Roman"/>
          <w:b/>
          <w:color w:val="FF0000"/>
          <w:sz w:val="16"/>
          <w:szCs w:val="16"/>
          <w:u w:val="single"/>
        </w:rPr>
        <w:t>(Cartórios/TJRS-2013)</w:t>
      </w:r>
      <w:r w:rsidR="00750881" w:rsidRPr="00590B1C">
        <w:rPr>
          <w:rFonts w:ascii="Book Antiqua" w:hAnsi="Book Antiqua" w:cs="Times New Roman"/>
          <w:b/>
          <w:color w:val="FF0000"/>
          <w:sz w:val="16"/>
          <w:szCs w:val="16"/>
        </w:rPr>
        <w:t xml:space="preserve"> </w:t>
      </w:r>
      <w:r w:rsidR="00C9413C" w:rsidRPr="00590B1C">
        <w:rPr>
          <w:rFonts w:ascii="Book Antiqua" w:eastAsia="Times New Roman" w:hAnsi="Book Antiqua" w:cs="Times New Roman"/>
          <w:b/>
          <w:bCs/>
          <w:color w:val="FF0000"/>
          <w:sz w:val="16"/>
          <w:szCs w:val="16"/>
          <w:u w:val="single"/>
          <w:lang w:eastAsia="pt-BR"/>
        </w:rPr>
        <w:t>(PGEBA-2014)</w:t>
      </w:r>
      <w:r w:rsidR="005F05DC" w:rsidRPr="00590B1C">
        <w:rPr>
          <w:rFonts w:ascii="Book Antiqua" w:eastAsia="Times New Roman" w:hAnsi="Book Antiqua" w:cs="Times New Roman"/>
          <w:b/>
          <w:bCs/>
          <w:color w:val="FF0000"/>
          <w:sz w:val="16"/>
          <w:szCs w:val="16"/>
          <w:lang w:eastAsia="pt-BR"/>
        </w:rPr>
        <w:t xml:space="preserve"> </w:t>
      </w:r>
      <w:r w:rsidR="005F05DC" w:rsidRPr="00590B1C">
        <w:rPr>
          <w:rFonts w:ascii="Book Antiqua" w:hAnsi="Book Antiqua"/>
          <w:b/>
          <w:bCs/>
          <w:color w:val="FF0000"/>
          <w:sz w:val="16"/>
          <w:szCs w:val="16"/>
          <w:u w:val="single"/>
        </w:rPr>
        <w:t>(Cartórios/TJSP-2016)</w:t>
      </w:r>
    </w:p>
    <w:p w14:paraId="1C7BBAC8" w14:textId="6E2E1FBD" w:rsidR="009E1DDC" w:rsidRPr="00590B1C"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9413C">
        <w:rPr>
          <w:rFonts w:ascii="Book Antiqua" w:eastAsia="Times New Roman" w:hAnsi="Book Antiqua" w:cs="Times New Roman"/>
          <w:b/>
          <w:bCs/>
          <w:sz w:val="19"/>
          <w:szCs w:val="19"/>
          <w:lang w:eastAsia="pt-BR"/>
        </w:rPr>
        <w:t xml:space="preserve">        I - </w:t>
      </w:r>
      <w:proofErr w:type="gramStart"/>
      <w:r w:rsidRPr="00C9413C">
        <w:rPr>
          <w:rFonts w:ascii="Book Antiqua" w:eastAsia="Times New Roman" w:hAnsi="Book Antiqua" w:cs="Times New Roman"/>
          <w:b/>
          <w:bCs/>
          <w:sz w:val="19"/>
          <w:szCs w:val="19"/>
          <w:lang w:eastAsia="pt-BR"/>
        </w:rPr>
        <w:t>por</w:t>
      </w:r>
      <w:proofErr w:type="gramEnd"/>
      <w:r w:rsidRPr="00C9413C">
        <w:rPr>
          <w:rFonts w:ascii="Book Antiqua" w:eastAsia="Times New Roman" w:hAnsi="Book Antiqua" w:cs="Times New Roman"/>
          <w:b/>
          <w:bCs/>
          <w:sz w:val="19"/>
          <w:szCs w:val="19"/>
          <w:lang w:eastAsia="pt-BR"/>
        </w:rPr>
        <w:t xml:space="preserve"> decisão judicial</w:t>
      </w:r>
      <w:r w:rsidRPr="00590B1C">
        <w:rPr>
          <w:rFonts w:ascii="Book Antiqua" w:eastAsia="Times New Roman" w:hAnsi="Book Antiqua" w:cs="Times New Roman"/>
          <w:b/>
          <w:bCs/>
          <w:sz w:val="18"/>
          <w:szCs w:val="18"/>
          <w:lang w:eastAsia="pt-BR"/>
        </w:rPr>
        <w:t>;</w:t>
      </w:r>
      <w:r w:rsidR="00DD56CB" w:rsidRPr="00590B1C">
        <w:rPr>
          <w:rFonts w:ascii="Book Antiqua" w:eastAsia="Times New Roman" w:hAnsi="Book Antiqua" w:cs="Times New Roman"/>
          <w:b/>
          <w:bCs/>
          <w:sz w:val="18"/>
          <w:szCs w:val="18"/>
          <w:lang w:eastAsia="pt-BR"/>
        </w:rPr>
        <w:t xml:space="preserve"> </w:t>
      </w:r>
      <w:r w:rsidR="00BF50C1" w:rsidRPr="00590B1C">
        <w:rPr>
          <w:rFonts w:ascii="Book Antiqua" w:hAnsi="Book Antiqua" w:cs="Times New Roman"/>
          <w:b/>
          <w:color w:val="FF0000"/>
          <w:sz w:val="16"/>
          <w:szCs w:val="16"/>
          <w:u w:val="single"/>
        </w:rPr>
        <w:t>(Cartórios/TJRS-2013)</w:t>
      </w:r>
      <w:r w:rsidRPr="00590B1C">
        <w:rPr>
          <w:rFonts w:ascii="Book Antiqua" w:eastAsia="Times New Roman" w:hAnsi="Book Antiqua" w:cs="Times New Roman"/>
          <w:b/>
          <w:bCs/>
          <w:sz w:val="18"/>
          <w:szCs w:val="18"/>
          <w:lang w:eastAsia="pt-BR"/>
        </w:rPr>
        <w:t xml:space="preserve"> </w:t>
      </w:r>
      <w:r w:rsidR="00C9413C" w:rsidRPr="00590B1C">
        <w:rPr>
          <w:rFonts w:ascii="Book Antiqua" w:eastAsia="Times New Roman" w:hAnsi="Book Antiqua" w:cs="Times New Roman"/>
          <w:b/>
          <w:bCs/>
          <w:color w:val="FF0000"/>
          <w:sz w:val="16"/>
          <w:szCs w:val="16"/>
          <w:u w:val="single"/>
          <w:lang w:eastAsia="pt-BR"/>
        </w:rPr>
        <w:t>(PGEBA-2014)</w:t>
      </w:r>
      <w:r w:rsidR="005F05DC" w:rsidRPr="00590B1C">
        <w:rPr>
          <w:rFonts w:ascii="Book Antiqua" w:eastAsia="Times New Roman" w:hAnsi="Book Antiqua" w:cs="Times New Roman"/>
          <w:b/>
          <w:bCs/>
          <w:color w:val="FF0000"/>
          <w:sz w:val="16"/>
          <w:szCs w:val="16"/>
          <w:lang w:eastAsia="pt-BR"/>
        </w:rPr>
        <w:t xml:space="preserve"> </w:t>
      </w:r>
      <w:r w:rsidR="005F05DC" w:rsidRPr="00590B1C">
        <w:rPr>
          <w:rFonts w:ascii="Book Antiqua" w:hAnsi="Book Antiqua"/>
          <w:b/>
          <w:bCs/>
          <w:color w:val="FF0000"/>
          <w:sz w:val="16"/>
          <w:szCs w:val="16"/>
          <w:u w:val="single"/>
        </w:rPr>
        <w:t>(Cartórios/TJSP-2016)</w:t>
      </w:r>
    </w:p>
    <w:p w14:paraId="51B95788" w14:textId="46DB860E" w:rsidR="009E1DDC" w:rsidRPr="00590B1C"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9413C">
        <w:rPr>
          <w:rFonts w:ascii="Book Antiqua" w:eastAsia="Times New Roman" w:hAnsi="Book Antiqua" w:cs="Times New Roman"/>
          <w:b/>
          <w:bCs/>
          <w:sz w:val="19"/>
          <w:szCs w:val="19"/>
          <w:lang w:eastAsia="pt-BR"/>
        </w:rPr>
        <w:t xml:space="preserve">        II - </w:t>
      </w:r>
      <w:proofErr w:type="gramStart"/>
      <w:r w:rsidRPr="00C9413C">
        <w:rPr>
          <w:rFonts w:ascii="Book Antiqua" w:eastAsia="Times New Roman" w:hAnsi="Book Antiqua" w:cs="Times New Roman"/>
          <w:b/>
          <w:bCs/>
          <w:sz w:val="19"/>
          <w:szCs w:val="19"/>
          <w:lang w:eastAsia="pt-BR"/>
        </w:rPr>
        <w:t>quando</w:t>
      </w:r>
      <w:proofErr w:type="gramEnd"/>
      <w:r w:rsidRPr="00C9413C">
        <w:rPr>
          <w:rFonts w:ascii="Book Antiqua" w:eastAsia="Times New Roman" w:hAnsi="Book Antiqua" w:cs="Times New Roman"/>
          <w:b/>
          <w:bCs/>
          <w:sz w:val="19"/>
          <w:szCs w:val="19"/>
          <w:lang w:eastAsia="pt-BR"/>
        </w:rPr>
        <w:t xml:space="preserve"> em virtude de alienação parciais, o imóvel for inteiramente transferido a outros proprietários</w:t>
      </w:r>
      <w:r w:rsidRPr="00590B1C">
        <w:rPr>
          <w:rFonts w:ascii="Book Antiqua" w:eastAsia="Times New Roman" w:hAnsi="Book Antiqua" w:cs="Times New Roman"/>
          <w:b/>
          <w:bCs/>
          <w:sz w:val="18"/>
          <w:szCs w:val="18"/>
          <w:lang w:eastAsia="pt-BR"/>
        </w:rPr>
        <w:t>;</w:t>
      </w:r>
      <w:r w:rsidR="007D2695" w:rsidRPr="00590B1C">
        <w:rPr>
          <w:rFonts w:ascii="Book Antiqua" w:eastAsia="Times New Roman" w:hAnsi="Book Antiqua" w:cs="Times New Roman"/>
          <w:b/>
          <w:bCs/>
          <w:sz w:val="18"/>
          <w:szCs w:val="18"/>
          <w:lang w:eastAsia="pt-BR"/>
        </w:rPr>
        <w:t xml:space="preserve"> </w:t>
      </w:r>
      <w:r w:rsidR="00BF50C1" w:rsidRPr="00590B1C">
        <w:rPr>
          <w:rFonts w:ascii="Book Antiqua" w:hAnsi="Book Antiqua" w:cs="Times New Roman"/>
          <w:b/>
          <w:color w:val="FF0000"/>
          <w:sz w:val="16"/>
          <w:szCs w:val="16"/>
          <w:u w:val="single"/>
        </w:rPr>
        <w:t>(Cartórios/TJRS-2013)</w:t>
      </w:r>
      <w:r w:rsidR="00C842CC" w:rsidRPr="00590B1C">
        <w:rPr>
          <w:rFonts w:ascii="Book Antiqua" w:hAnsi="Book Antiqua" w:cs="Times New Roman"/>
          <w:b/>
          <w:color w:val="FF0000"/>
          <w:sz w:val="16"/>
          <w:szCs w:val="16"/>
        </w:rPr>
        <w:t xml:space="preserve"> </w:t>
      </w:r>
      <w:r w:rsidR="00C9413C" w:rsidRPr="00590B1C">
        <w:rPr>
          <w:rFonts w:ascii="Book Antiqua" w:eastAsia="Times New Roman" w:hAnsi="Book Antiqua" w:cs="Times New Roman"/>
          <w:b/>
          <w:bCs/>
          <w:color w:val="FF0000"/>
          <w:sz w:val="16"/>
          <w:szCs w:val="16"/>
          <w:u w:val="single"/>
          <w:lang w:eastAsia="pt-BR"/>
        </w:rPr>
        <w:t>(PGEBA-2014)</w:t>
      </w:r>
      <w:r w:rsidR="005F05DC" w:rsidRPr="00590B1C">
        <w:rPr>
          <w:rFonts w:ascii="Book Antiqua" w:eastAsia="Times New Roman" w:hAnsi="Book Antiqua" w:cs="Times New Roman"/>
          <w:b/>
          <w:bCs/>
          <w:color w:val="FF0000"/>
          <w:sz w:val="16"/>
          <w:szCs w:val="16"/>
          <w:lang w:eastAsia="pt-BR"/>
        </w:rPr>
        <w:t xml:space="preserve"> </w:t>
      </w:r>
      <w:r w:rsidR="005F05DC" w:rsidRPr="00590B1C">
        <w:rPr>
          <w:rFonts w:ascii="Book Antiqua" w:hAnsi="Book Antiqua"/>
          <w:b/>
          <w:bCs/>
          <w:color w:val="FF0000"/>
          <w:sz w:val="16"/>
          <w:szCs w:val="16"/>
          <w:u w:val="single"/>
        </w:rPr>
        <w:t>(Cartórios/TJSP-2016)</w:t>
      </w:r>
    </w:p>
    <w:p w14:paraId="4E5FE42E" w14:textId="5710A78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C9413C">
        <w:rPr>
          <w:rFonts w:ascii="Book Antiqua" w:eastAsia="Times New Roman" w:hAnsi="Book Antiqua" w:cs="Times New Roman"/>
          <w:b/>
          <w:bCs/>
          <w:sz w:val="19"/>
          <w:szCs w:val="19"/>
          <w:lang w:eastAsia="pt-BR"/>
        </w:rPr>
        <w:t>        III - pela fusão, nos termos do artigo seguinte</w:t>
      </w:r>
      <w:r w:rsidRPr="00590B1C">
        <w:rPr>
          <w:rFonts w:ascii="Book Antiqua" w:eastAsia="Times New Roman" w:hAnsi="Book Antiqua" w:cs="Times New Roman"/>
          <w:b/>
          <w:bCs/>
          <w:sz w:val="18"/>
          <w:szCs w:val="18"/>
          <w:lang w:eastAsia="pt-BR"/>
        </w:rPr>
        <w:t>.</w:t>
      </w:r>
      <w:r w:rsidR="007D2695" w:rsidRPr="00590B1C">
        <w:rPr>
          <w:rFonts w:ascii="Book Antiqua" w:eastAsia="Times New Roman" w:hAnsi="Book Antiqua" w:cs="Times New Roman"/>
          <w:b/>
          <w:bCs/>
          <w:sz w:val="18"/>
          <w:szCs w:val="18"/>
          <w:lang w:eastAsia="pt-BR"/>
        </w:rPr>
        <w:t xml:space="preserve"> </w:t>
      </w:r>
      <w:r w:rsidR="00BF50C1" w:rsidRPr="00590B1C">
        <w:rPr>
          <w:rFonts w:ascii="Book Antiqua" w:hAnsi="Book Antiqua" w:cs="Times New Roman"/>
          <w:b/>
          <w:color w:val="FF0000"/>
          <w:sz w:val="16"/>
          <w:szCs w:val="16"/>
          <w:u w:val="single"/>
        </w:rPr>
        <w:t>(Cartórios/TJRS-2013)</w:t>
      </w:r>
      <w:r w:rsidR="00750881" w:rsidRPr="00590B1C">
        <w:rPr>
          <w:rFonts w:ascii="Book Antiqua" w:hAnsi="Book Antiqua" w:cs="Times New Roman"/>
          <w:b/>
          <w:color w:val="FF0000"/>
          <w:sz w:val="16"/>
          <w:szCs w:val="16"/>
        </w:rPr>
        <w:t xml:space="preserve"> </w:t>
      </w:r>
      <w:r w:rsidR="00C9413C" w:rsidRPr="00590B1C">
        <w:rPr>
          <w:rFonts w:ascii="Book Antiqua" w:eastAsia="Times New Roman" w:hAnsi="Book Antiqua" w:cs="Times New Roman"/>
          <w:b/>
          <w:bCs/>
          <w:color w:val="FF0000"/>
          <w:sz w:val="16"/>
          <w:szCs w:val="16"/>
          <w:u w:val="single"/>
          <w:lang w:eastAsia="pt-BR"/>
        </w:rPr>
        <w:t>(PGEBA-2014)</w:t>
      </w:r>
      <w:r w:rsidR="005F05DC" w:rsidRPr="00590B1C">
        <w:rPr>
          <w:rFonts w:ascii="Book Antiqua" w:eastAsia="Times New Roman" w:hAnsi="Book Antiqua" w:cs="Times New Roman"/>
          <w:b/>
          <w:bCs/>
          <w:color w:val="FF0000"/>
          <w:sz w:val="16"/>
          <w:szCs w:val="16"/>
          <w:lang w:eastAsia="pt-BR"/>
        </w:rPr>
        <w:t xml:space="preserve"> </w:t>
      </w:r>
      <w:r w:rsidR="005F05DC" w:rsidRPr="00590B1C">
        <w:rPr>
          <w:rFonts w:ascii="Book Antiqua" w:hAnsi="Book Antiqua"/>
          <w:b/>
          <w:bCs/>
          <w:color w:val="FF0000"/>
          <w:sz w:val="16"/>
          <w:szCs w:val="16"/>
          <w:u w:val="single"/>
        </w:rPr>
        <w:t>(Cartórios/TJSP-2016)</w:t>
      </w:r>
    </w:p>
    <w:p w14:paraId="4FC1A881" w14:textId="3784FE89" w:rsidR="009E1DDC" w:rsidRPr="00590B1C" w:rsidRDefault="009E1DDC" w:rsidP="0040645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234</w:t>
      </w:r>
      <w:r w:rsidR="004B32EA">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Quando </w:t>
      </w:r>
      <w:r w:rsidRPr="007E0D3D">
        <w:rPr>
          <w:rFonts w:ascii="Book Antiqua" w:eastAsia="Times New Roman" w:hAnsi="Book Antiqua" w:cs="Times New Roman"/>
          <w:b/>
          <w:bCs/>
          <w:sz w:val="19"/>
          <w:szCs w:val="19"/>
          <w:highlight w:val="cyan"/>
          <w:lang w:eastAsia="pt-BR"/>
        </w:rPr>
        <w:t>dois</w:t>
      </w:r>
      <w:r w:rsidRPr="00750540">
        <w:rPr>
          <w:rFonts w:ascii="Book Antiqua" w:eastAsia="Times New Roman" w:hAnsi="Book Antiqua" w:cs="Times New Roman"/>
          <w:sz w:val="19"/>
          <w:szCs w:val="19"/>
          <w:lang w:eastAsia="pt-BR"/>
        </w:rPr>
        <w:t xml:space="preserve"> ou </w:t>
      </w:r>
      <w:r w:rsidRPr="007E0D3D">
        <w:rPr>
          <w:rFonts w:ascii="Book Antiqua" w:eastAsia="Times New Roman" w:hAnsi="Book Antiqua" w:cs="Times New Roman"/>
          <w:b/>
          <w:bCs/>
          <w:sz w:val="19"/>
          <w:szCs w:val="19"/>
          <w:highlight w:val="cyan"/>
          <w:lang w:eastAsia="pt-BR"/>
        </w:rPr>
        <w:t>mais</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yellow"/>
          <w:lang w:eastAsia="pt-BR"/>
        </w:rPr>
        <w:t>imóveis</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caps/>
          <w:sz w:val="19"/>
          <w:szCs w:val="19"/>
          <w:shd w:val="clear" w:color="auto" w:fill="F7CAAC" w:themeFill="accent2" w:themeFillTint="66"/>
          <w:lang w:eastAsia="pt-BR"/>
        </w:rPr>
        <w:t>contíguos</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sz w:val="19"/>
          <w:szCs w:val="19"/>
          <w:highlight w:val="yellow"/>
          <w:lang w:eastAsia="pt-BR"/>
        </w:rPr>
        <w:t>pertencentes ao mesmo proprietário</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caps/>
          <w:sz w:val="19"/>
          <w:szCs w:val="19"/>
          <w:highlight w:val="green"/>
          <w:lang w:eastAsia="pt-BR"/>
        </w:rPr>
        <w:t>constarem</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cyan"/>
          <w:lang w:eastAsia="pt-BR"/>
        </w:rPr>
        <w:t>de matrículas</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caps/>
          <w:sz w:val="19"/>
          <w:szCs w:val="19"/>
          <w:shd w:val="clear" w:color="auto" w:fill="F7CAAC" w:themeFill="accent2" w:themeFillTint="66"/>
          <w:lang w:eastAsia="pt-BR"/>
        </w:rPr>
        <w:t>autônomas</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caps/>
          <w:sz w:val="19"/>
          <w:szCs w:val="19"/>
          <w:highlight w:val="green"/>
          <w:lang w:eastAsia="pt-BR"/>
        </w:rPr>
        <w:t>pode</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yellow"/>
          <w:lang w:eastAsia="pt-BR"/>
        </w:rPr>
        <w:t>ele</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caps/>
          <w:sz w:val="19"/>
          <w:szCs w:val="19"/>
          <w:highlight w:val="green"/>
          <w:lang w:eastAsia="pt-BR"/>
        </w:rPr>
        <w:t>requerer</w:t>
      </w:r>
      <w:r w:rsidRPr="00750540">
        <w:rPr>
          <w:rFonts w:ascii="Book Antiqua" w:eastAsia="Times New Roman" w:hAnsi="Book Antiqua" w:cs="Times New Roman"/>
          <w:sz w:val="19"/>
          <w:szCs w:val="19"/>
          <w:lang w:eastAsia="pt-BR"/>
        </w:rPr>
        <w:t xml:space="preserve"> a </w:t>
      </w:r>
      <w:r w:rsidRPr="007E0D3D">
        <w:rPr>
          <w:rFonts w:ascii="Book Antiqua" w:eastAsia="Times New Roman" w:hAnsi="Book Antiqua" w:cs="Times New Roman"/>
          <w:b/>
          <w:bCs/>
          <w:caps/>
          <w:sz w:val="19"/>
          <w:szCs w:val="19"/>
          <w:shd w:val="clear" w:color="auto" w:fill="F7CAAC" w:themeFill="accent2" w:themeFillTint="66"/>
          <w:lang w:eastAsia="pt-BR"/>
        </w:rPr>
        <w:t>fusão</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cyan"/>
          <w:lang w:eastAsia="pt-BR"/>
        </w:rPr>
        <w:t>destas em uma só</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yellow"/>
          <w:lang w:eastAsia="pt-BR"/>
        </w:rPr>
        <w:t>de novo número</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caps/>
          <w:sz w:val="19"/>
          <w:szCs w:val="19"/>
          <w:highlight w:val="green"/>
          <w:lang w:eastAsia="pt-BR"/>
        </w:rPr>
        <w:t>encerrando-se</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yellow"/>
          <w:lang w:eastAsia="pt-BR"/>
        </w:rPr>
        <w:t>as primitivas</w:t>
      </w:r>
      <w:r w:rsidRPr="00590B1C">
        <w:rPr>
          <w:rFonts w:ascii="Book Antiqua" w:eastAsia="Times New Roman" w:hAnsi="Book Antiqua" w:cs="Times New Roman"/>
          <w:sz w:val="16"/>
          <w:szCs w:val="16"/>
          <w:lang w:eastAsia="pt-BR"/>
        </w:rPr>
        <w:t xml:space="preserve">. </w:t>
      </w:r>
      <w:hyperlink r:id="rId683" w:anchor="art234" w:history="1">
        <w:r w:rsidRPr="00590B1C">
          <w:rPr>
            <w:rFonts w:ascii="Book Antiqua" w:eastAsia="Times New Roman" w:hAnsi="Book Antiqua" w:cs="Times New Roman"/>
            <w:color w:val="0000FF"/>
            <w:sz w:val="16"/>
            <w:szCs w:val="16"/>
            <w:u w:val="single"/>
            <w:lang w:eastAsia="pt-BR"/>
          </w:rPr>
          <w:t>(Renumerado do art. 231 com nova redação pela Lei nº 6.216, de 1975).</w:t>
        </w:r>
      </w:hyperlink>
      <w:r w:rsidR="00BE052D" w:rsidRPr="00590B1C">
        <w:rPr>
          <w:rFonts w:ascii="Book Antiqua" w:eastAsia="Times New Roman" w:hAnsi="Book Antiqua" w:cs="Times New Roman"/>
          <w:color w:val="0000FF"/>
          <w:sz w:val="16"/>
          <w:szCs w:val="16"/>
          <w:lang w:eastAsia="pt-BR"/>
        </w:rPr>
        <w:t xml:space="preserve"> </w:t>
      </w:r>
      <w:r w:rsidR="004109B8" w:rsidRPr="00590B1C">
        <w:rPr>
          <w:rFonts w:ascii="Book Antiqua" w:eastAsia="Times New Roman" w:hAnsi="Book Antiqua" w:cs="Times New Roman"/>
          <w:b/>
          <w:bCs/>
          <w:color w:val="FF0000"/>
          <w:sz w:val="16"/>
          <w:szCs w:val="16"/>
          <w:u w:val="single"/>
          <w:lang w:eastAsia="pt-BR"/>
        </w:rPr>
        <w:t>(DPECE-2008)</w:t>
      </w:r>
      <w:r w:rsidR="004B32EA" w:rsidRPr="00590B1C">
        <w:rPr>
          <w:rFonts w:ascii="Book Antiqua" w:eastAsia="Times New Roman" w:hAnsi="Book Antiqua" w:cs="Times New Roman"/>
          <w:b/>
          <w:bCs/>
          <w:color w:val="FF0000"/>
          <w:sz w:val="16"/>
          <w:szCs w:val="16"/>
          <w:lang w:eastAsia="pt-BR"/>
        </w:rPr>
        <w:t xml:space="preserve"> </w:t>
      </w:r>
      <w:bookmarkStart w:id="134" w:name="_Hlk94107925"/>
      <w:r w:rsidR="004B32EA" w:rsidRPr="00590B1C">
        <w:rPr>
          <w:rFonts w:ascii="Book Antiqua" w:hAnsi="Book Antiqua"/>
          <w:b/>
          <w:color w:val="FF0000"/>
          <w:sz w:val="16"/>
          <w:szCs w:val="16"/>
          <w:u w:val="single"/>
        </w:rPr>
        <w:t>(PGEES-2008)</w:t>
      </w:r>
      <w:bookmarkEnd w:id="134"/>
      <w:r w:rsidR="00D41FA2" w:rsidRPr="00590B1C">
        <w:rPr>
          <w:rFonts w:ascii="Book Antiqua" w:hAnsi="Book Antiqua"/>
          <w:b/>
          <w:color w:val="FF0000"/>
          <w:sz w:val="16"/>
          <w:szCs w:val="16"/>
        </w:rPr>
        <w:t xml:space="preserve"> </w:t>
      </w:r>
      <w:r w:rsidR="00D41FA2" w:rsidRPr="00590B1C">
        <w:rPr>
          <w:rFonts w:ascii="Book Antiqua" w:hAnsi="Book Antiqua"/>
          <w:b/>
          <w:color w:val="FF0000"/>
          <w:sz w:val="16"/>
          <w:szCs w:val="16"/>
          <w:u w:val="single"/>
        </w:rPr>
        <w:t>(Cartórios/TJMG-2012)</w:t>
      </w:r>
      <w:r w:rsidR="009B710E" w:rsidRPr="00590B1C">
        <w:rPr>
          <w:rFonts w:ascii="Book Antiqua" w:eastAsia="Times New Roman" w:hAnsi="Book Antiqua" w:cs="Times New Roman"/>
          <w:b/>
          <w:bCs/>
          <w:color w:val="FF0000"/>
          <w:sz w:val="16"/>
          <w:szCs w:val="16"/>
          <w:lang w:eastAsia="pt-BR"/>
        </w:rPr>
        <w:t xml:space="preserve"> </w:t>
      </w:r>
      <w:r w:rsidR="009B710E" w:rsidRPr="00590B1C">
        <w:rPr>
          <w:rFonts w:ascii="Book Antiqua" w:eastAsia="Times New Roman" w:hAnsi="Book Antiqua" w:cs="Times New Roman"/>
          <w:b/>
          <w:bCs/>
          <w:color w:val="FF0000"/>
          <w:sz w:val="16"/>
          <w:szCs w:val="16"/>
          <w:u w:val="single"/>
          <w:lang w:eastAsia="pt-BR"/>
        </w:rPr>
        <w:t>(MPDFT-2004/2013)</w:t>
      </w:r>
      <w:r w:rsidR="007D2695" w:rsidRPr="00590B1C">
        <w:rPr>
          <w:rFonts w:ascii="Book Antiqua" w:eastAsia="Times New Roman" w:hAnsi="Book Antiqua" w:cs="Times New Roman"/>
          <w:b/>
          <w:bCs/>
          <w:color w:val="FF0000"/>
          <w:sz w:val="16"/>
          <w:szCs w:val="16"/>
          <w:lang w:eastAsia="pt-BR"/>
        </w:rPr>
        <w:t xml:space="preserve"> </w:t>
      </w:r>
      <w:r w:rsidR="001A25D0" w:rsidRPr="00590B1C">
        <w:rPr>
          <w:rFonts w:ascii="Book Antiqua" w:hAnsi="Book Antiqua"/>
          <w:b/>
          <w:bCs/>
          <w:color w:val="FF0000"/>
          <w:sz w:val="16"/>
          <w:szCs w:val="16"/>
          <w:u w:val="single"/>
        </w:rPr>
        <w:t>(Cartórios/TJDFT-2014)</w:t>
      </w:r>
      <w:r w:rsidR="00C842CC" w:rsidRPr="00590B1C">
        <w:rPr>
          <w:rFonts w:ascii="Book Antiqua" w:hAnsi="Book Antiqua"/>
          <w:b/>
          <w:bCs/>
          <w:color w:val="FF0000"/>
          <w:sz w:val="16"/>
          <w:szCs w:val="16"/>
        </w:rPr>
        <w:t xml:space="preserve"> </w:t>
      </w:r>
      <w:r w:rsidR="00FE61A4" w:rsidRPr="00590B1C">
        <w:rPr>
          <w:rFonts w:ascii="Book Antiqua" w:eastAsia="Times New Roman" w:hAnsi="Book Antiqua" w:cs="Times New Roman"/>
          <w:b/>
          <w:bCs/>
          <w:color w:val="FF0000"/>
          <w:sz w:val="16"/>
          <w:szCs w:val="16"/>
          <w:u w:val="single"/>
          <w:lang w:eastAsia="pt-BR"/>
        </w:rPr>
        <w:t>(Cartórios/TJSP-2018)</w:t>
      </w:r>
      <w:r w:rsidR="007E0D3D" w:rsidRPr="00590B1C">
        <w:rPr>
          <w:rFonts w:ascii="Book Antiqua" w:eastAsia="Times New Roman" w:hAnsi="Book Antiqua" w:cs="Times New Roman"/>
          <w:b/>
          <w:color w:val="FF0000"/>
          <w:sz w:val="16"/>
          <w:szCs w:val="16"/>
          <w:lang w:eastAsia="pt-BR"/>
        </w:rPr>
        <w:t xml:space="preserve"> </w:t>
      </w:r>
      <w:r w:rsidR="007E0D3D" w:rsidRPr="00590B1C">
        <w:rPr>
          <w:rFonts w:ascii="Book Antiqua" w:eastAsia="Times New Roman" w:hAnsi="Book Antiqua" w:cs="Times New Roman"/>
          <w:b/>
          <w:bCs/>
          <w:color w:val="FF0000"/>
          <w:sz w:val="16"/>
          <w:szCs w:val="16"/>
          <w:u w:val="single"/>
          <w:lang w:eastAsia="pt-BR"/>
        </w:rPr>
        <w:t>(TJRJ-2019)</w:t>
      </w:r>
      <w:r w:rsidR="00300F2C" w:rsidRPr="00590B1C">
        <w:rPr>
          <w:rFonts w:ascii="Book Antiqua" w:eastAsia="Times New Roman" w:hAnsi="Book Antiqua" w:cs="Times New Roman"/>
          <w:b/>
          <w:bCs/>
          <w:color w:val="FF0000"/>
          <w:sz w:val="16"/>
          <w:szCs w:val="16"/>
          <w:lang w:eastAsia="pt-BR"/>
        </w:rPr>
        <w:t xml:space="preserve"> </w:t>
      </w:r>
      <w:r w:rsidR="00300F2C" w:rsidRPr="00590B1C">
        <w:rPr>
          <w:rFonts w:ascii="Book Antiqua" w:eastAsia="Times New Roman" w:hAnsi="Book Antiqua" w:cs="Times New Roman"/>
          <w:b/>
          <w:bCs/>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300F2C" w14:paraId="4B742EFB" w14:textId="77777777" w:rsidTr="00300F2C">
        <w:tc>
          <w:tcPr>
            <w:tcW w:w="8494" w:type="dxa"/>
            <w:shd w:val="clear" w:color="auto" w:fill="CCFFFF"/>
          </w:tcPr>
          <w:p w14:paraId="07AB2341" w14:textId="15584886" w:rsidR="00300F2C" w:rsidRPr="00300F2C" w:rsidRDefault="00300F2C"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00F2C">
              <w:rPr>
                <w:rFonts w:ascii="Book Antiqua" w:eastAsia="Times New Roman" w:hAnsi="Book Antiqua" w:cs="Times New Roman"/>
                <w:b/>
                <w:bCs/>
                <w:sz w:val="19"/>
                <w:szCs w:val="19"/>
                <w:highlight w:val="yellow"/>
                <w:lang w:eastAsia="pt-BR"/>
              </w:rPr>
              <w:t>MPRJ-2022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00F2C">
              <w:rPr>
                <w:rFonts w:ascii="Book Antiqua" w:eastAsia="Times New Roman" w:hAnsi="Book Antiqua" w:cs="Times New Roman"/>
                <w:sz w:val="19"/>
                <w:szCs w:val="19"/>
                <w:lang w:eastAsia="pt-BR"/>
              </w:rPr>
              <w:t>Uma área foi transcrita no Cartório de Registro de Imóveis, antes da vigência da atual lei de registros públicos. A transcrição continha dois imóveis urbanos não contíguos, seccionados por uma via pública municipal, do mesmo proprietário. Este, por sua vez, já na vigência da atual lei de registros públicos, alienou os dois imóveis objeto da transcrição para uma mesma pessoa. A respeito da situação relatada, pode-se corretamente afirmar:</w:t>
            </w:r>
            <w:r>
              <w:rPr>
                <w:rFonts w:ascii="Book Antiqua" w:eastAsia="Times New Roman" w:hAnsi="Book Antiqua" w:cs="Times New Roman"/>
                <w:sz w:val="19"/>
                <w:szCs w:val="19"/>
                <w:lang w:eastAsia="pt-BR"/>
              </w:rPr>
              <w:t xml:space="preserve"> </w:t>
            </w:r>
            <w:r w:rsidRPr="00300F2C">
              <w:rPr>
                <w:rFonts w:ascii="Book Antiqua" w:eastAsia="Times New Roman" w:hAnsi="Book Antiqua" w:cs="Times New Roman"/>
                <w:sz w:val="19"/>
                <w:szCs w:val="19"/>
                <w:lang w:eastAsia="pt-BR"/>
              </w:rPr>
              <w:t>a alienação pode ser registrada, porém cada um dos imóveis alienados deverá ter sua própria matrícula aberta, sendo vedada a abertura de uma única matrícula para os dois imóveis, por não serem contíguos.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234, LRP.</w:t>
            </w:r>
          </w:p>
        </w:tc>
      </w:tr>
    </w:tbl>
    <w:p w14:paraId="3A682B65" w14:textId="042595C8" w:rsidR="00D815A6" w:rsidRPr="00590B1C" w:rsidRDefault="001D0DD1"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magenta"/>
          <w:lang w:eastAsia="pt-BR"/>
        </w:rPr>
        <w:t>Art. 235</w:t>
      </w:r>
      <w:r w:rsidR="002F051C">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caps/>
          <w:sz w:val="19"/>
          <w:szCs w:val="19"/>
          <w:highlight w:val="green"/>
          <w:lang w:eastAsia="pt-BR"/>
        </w:rPr>
        <w:t>Podem</w:t>
      </w:r>
      <w:r w:rsidRPr="00750540">
        <w:rPr>
          <w:rFonts w:ascii="Book Antiqua" w:eastAsia="Times New Roman" w:hAnsi="Book Antiqua" w:cs="Times New Roman"/>
          <w:sz w:val="19"/>
          <w:szCs w:val="19"/>
          <w:lang w:eastAsia="pt-BR"/>
        </w:rPr>
        <w:t xml:space="preserve">, ainda, </w:t>
      </w:r>
      <w:r w:rsidRPr="007E0D3D">
        <w:rPr>
          <w:rFonts w:ascii="Book Antiqua" w:eastAsia="Times New Roman" w:hAnsi="Book Antiqua" w:cs="Times New Roman"/>
          <w:b/>
          <w:bCs/>
          <w:caps/>
          <w:sz w:val="19"/>
          <w:szCs w:val="19"/>
          <w:highlight w:val="green"/>
          <w:lang w:eastAsia="pt-BR"/>
        </w:rPr>
        <w:t>ser</w:t>
      </w:r>
      <w:r w:rsidRPr="007E0D3D">
        <w:rPr>
          <w:rFonts w:ascii="Book Antiqua" w:eastAsia="Times New Roman" w:hAnsi="Book Antiqua" w:cs="Times New Roman"/>
          <w:b/>
          <w:bCs/>
          <w:caps/>
          <w:sz w:val="19"/>
          <w:szCs w:val="19"/>
          <w:lang w:eastAsia="pt-BR"/>
        </w:rPr>
        <w:t xml:space="preserve"> </w:t>
      </w:r>
      <w:r w:rsidRPr="007E0D3D">
        <w:rPr>
          <w:rFonts w:ascii="Book Antiqua" w:eastAsia="Times New Roman" w:hAnsi="Book Antiqua" w:cs="Times New Roman"/>
          <w:b/>
          <w:bCs/>
          <w:caps/>
          <w:sz w:val="19"/>
          <w:szCs w:val="19"/>
          <w:shd w:val="clear" w:color="auto" w:fill="F7CAAC" w:themeFill="accent2" w:themeFillTint="66"/>
          <w:lang w:eastAsia="pt-BR"/>
        </w:rPr>
        <w:t>unificados</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yellow"/>
          <w:lang w:eastAsia="pt-BR"/>
        </w:rPr>
        <w:t>com abertura</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cyan"/>
          <w:lang w:eastAsia="pt-BR"/>
        </w:rPr>
        <w:t>de matrícula única</w:t>
      </w:r>
      <w:r w:rsidRPr="00D815A6">
        <w:rPr>
          <w:rFonts w:ascii="Book Antiqua" w:eastAsia="Times New Roman" w:hAnsi="Book Antiqua" w:cs="Times New Roman"/>
          <w:sz w:val="18"/>
          <w:szCs w:val="18"/>
          <w:lang w:eastAsia="pt-BR"/>
        </w:rPr>
        <w:t xml:space="preserve">: </w:t>
      </w:r>
      <w:hyperlink r:id="rId684" w:anchor="art235" w:history="1">
        <w:r w:rsidRPr="00590B1C">
          <w:rPr>
            <w:rFonts w:ascii="Book Antiqua" w:eastAsia="Times New Roman" w:hAnsi="Book Antiqua" w:cs="Times New Roman"/>
            <w:color w:val="0000FF"/>
            <w:sz w:val="16"/>
            <w:szCs w:val="16"/>
            <w:u w:val="single"/>
            <w:lang w:eastAsia="pt-BR"/>
          </w:rPr>
          <w:t>(Incluído pela Lei nº 6.216, de 1975).</w:t>
        </w:r>
      </w:hyperlink>
      <w:r w:rsidR="001A25D0" w:rsidRPr="00590B1C">
        <w:rPr>
          <w:rFonts w:ascii="Book Antiqua" w:eastAsia="Times New Roman" w:hAnsi="Book Antiqua" w:cs="Times New Roman"/>
          <w:color w:val="0000FF"/>
          <w:sz w:val="16"/>
          <w:szCs w:val="16"/>
          <w:lang w:eastAsia="pt-BR"/>
        </w:rPr>
        <w:t xml:space="preserve"> </w:t>
      </w:r>
      <w:r w:rsidR="001A25D0" w:rsidRPr="00590B1C">
        <w:rPr>
          <w:rFonts w:ascii="Book Antiqua" w:hAnsi="Book Antiqua"/>
          <w:b/>
          <w:bCs/>
          <w:color w:val="FF0000"/>
          <w:sz w:val="16"/>
          <w:szCs w:val="16"/>
          <w:u w:val="single"/>
        </w:rPr>
        <w:t>(Cartórios/TJDFT-2014)</w:t>
      </w:r>
      <w:r w:rsidR="00C842CC" w:rsidRPr="00590B1C">
        <w:rPr>
          <w:rFonts w:ascii="Book Antiqua" w:eastAsia="Times New Roman" w:hAnsi="Book Antiqua" w:cs="Times New Roman"/>
          <w:color w:val="0000FF"/>
          <w:sz w:val="16"/>
          <w:szCs w:val="16"/>
          <w:lang w:eastAsia="pt-BR"/>
        </w:rPr>
        <w:t xml:space="preserve"> </w:t>
      </w:r>
    </w:p>
    <w:p w14:paraId="2CCCE88C" w14:textId="6179AF62" w:rsidR="001D0DD1" w:rsidRPr="00590B1C" w:rsidRDefault="001D0DD1" w:rsidP="00095CC4">
      <w:pPr>
        <w:spacing w:before="100" w:beforeAutospacing="1" w:after="100" w:afterAutospacing="1" w:line="240" w:lineRule="auto"/>
        <w:ind w:firstLine="426"/>
        <w:jc w:val="both"/>
        <w:rPr>
          <w:rFonts w:ascii="Book Antiqua" w:eastAsia="Times New Roman" w:hAnsi="Book Antiqua" w:cs="Times New Roman"/>
          <w:b/>
          <w:bCs/>
          <w:sz w:val="16"/>
          <w:szCs w:val="16"/>
          <w:lang w:eastAsia="pt-BR"/>
        </w:rPr>
      </w:pPr>
      <w:r w:rsidRPr="00C842CC">
        <w:rPr>
          <w:rFonts w:ascii="Book Antiqua" w:eastAsia="Times New Roman" w:hAnsi="Book Antiqua" w:cs="Times New Roman"/>
          <w:b/>
          <w:bCs/>
          <w:sz w:val="19"/>
          <w:szCs w:val="19"/>
          <w:lang w:eastAsia="pt-BR"/>
        </w:rPr>
        <w:t xml:space="preserve">I - </w:t>
      </w:r>
      <w:proofErr w:type="gramStart"/>
      <w:r w:rsidRPr="00C842CC">
        <w:rPr>
          <w:rFonts w:ascii="Book Antiqua" w:eastAsia="Times New Roman" w:hAnsi="Book Antiqua" w:cs="Times New Roman"/>
          <w:b/>
          <w:bCs/>
          <w:sz w:val="19"/>
          <w:szCs w:val="19"/>
          <w:lang w:eastAsia="pt-BR"/>
        </w:rPr>
        <w:t>dois</w:t>
      </w:r>
      <w:proofErr w:type="gramEnd"/>
      <w:r w:rsidRPr="00C842CC">
        <w:rPr>
          <w:rFonts w:ascii="Book Antiqua" w:eastAsia="Times New Roman" w:hAnsi="Book Antiqua" w:cs="Times New Roman"/>
          <w:b/>
          <w:bCs/>
          <w:sz w:val="19"/>
          <w:szCs w:val="19"/>
          <w:lang w:eastAsia="pt-BR"/>
        </w:rPr>
        <w:t xml:space="preserve"> ou mais imóveis constantes de transcrições anteriores a esta Lei, à margem das quais será averbada a abertura da matrícula que os unificar</w:t>
      </w:r>
      <w:r w:rsidRPr="00590B1C">
        <w:rPr>
          <w:rFonts w:ascii="Book Antiqua" w:eastAsia="Times New Roman" w:hAnsi="Book Antiqua" w:cs="Times New Roman"/>
          <w:b/>
          <w:bCs/>
          <w:sz w:val="18"/>
          <w:szCs w:val="18"/>
          <w:lang w:eastAsia="pt-BR"/>
        </w:rPr>
        <w:t xml:space="preserve">; </w:t>
      </w:r>
      <w:r w:rsidR="00C842CC" w:rsidRPr="00590B1C">
        <w:rPr>
          <w:rFonts w:ascii="Book Antiqua" w:hAnsi="Book Antiqua" w:cs="Arial"/>
          <w:b/>
          <w:bCs/>
          <w:color w:val="FF0000"/>
          <w:sz w:val="16"/>
          <w:szCs w:val="16"/>
          <w:u w:val="single"/>
        </w:rPr>
        <w:t>(Cartórios/TJ</w:t>
      </w:r>
      <w:r w:rsidR="00A238CF">
        <w:rPr>
          <w:rFonts w:ascii="Book Antiqua" w:hAnsi="Book Antiqua" w:cs="Arial"/>
          <w:b/>
          <w:bCs/>
          <w:color w:val="FF0000"/>
          <w:sz w:val="16"/>
          <w:szCs w:val="16"/>
          <w:u w:val="single"/>
        </w:rPr>
        <w:t>DFT</w:t>
      </w:r>
      <w:r w:rsidR="00C842CC" w:rsidRPr="00590B1C">
        <w:rPr>
          <w:rFonts w:ascii="Book Antiqua" w:hAnsi="Book Antiqua" w:cs="Arial"/>
          <w:b/>
          <w:bCs/>
          <w:color w:val="FF0000"/>
          <w:sz w:val="16"/>
          <w:szCs w:val="16"/>
          <w:u w:val="single"/>
        </w:rPr>
        <w:t>-2014)</w:t>
      </w:r>
    </w:p>
    <w:p w14:paraId="4C020BC4" w14:textId="144A3C70" w:rsidR="001D0DD1" w:rsidRPr="00590B1C" w:rsidRDefault="001D0DD1" w:rsidP="00095CC4">
      <w:pPr>
        <w:spacing w:before="100" w:beforeAutospacing="1" w:after="100" w:afterAutospacing="1" w:line="240" w:lineRule="auto"/>
        <w:ind w:firstLine="426"/>
        <w:jc w:val="both"/>
        <w:rPr>
          <w:rFonts w:ascii="Book Antiqua" w:eastAsia="Times New Roman" w:hAnsi="Book Antiqua" w:cs="Times New Roman"/>
          <w:b/>
          <w:bCs/>
          <w:sz w:val="18"/>
          <w:szCs w:val="18"/>
          <w:lang w:eastAsia="pt-BR"/>
        </w:rPr>
      </w:pPr>
      <w:r w:rsidRPr="00C842CC">
        <w:rPr>
          <w:rFonts w:ascii="Book Antiqua" w:eastAsia="Times New Roman" w:hAnsi="Book Antiqua" w:cs="Times New Roman"/>
          <w:b/>
          <w:bCs/>
          <w:sz w:val="19"/>
          <w:szCs w:val="19"/>
          <w:lang w:eastAsia="pt-BR"/>
        </w:rPr>
        <w:t xml:space="preserve">II - </w:t>
      </w:r>
      <w:proofErr w:type="gramStart"/>
      <w:r w:rsidRPr="00C842CC">
        <w:rPr>
          <w:rFonts w:ascii="Book Antiqua" w:eastAsia="Times New Roman" w:hAnsi="Book Antiqua" w:cs="Times New Roman"/>
          <w:b/>
          <w:bCs/>
          <w:sz w:val="19"/>
          <w:szCs w:val="19"/>
          <w:lang w:eastAsia="pt-BR"/>
        </w:rPr>
        <w:t>dois</w:t>
      </w:r>
      <w:proofErr w:type="gramEnd"/>
      <w:r w:rsidRPr="00C842CC">
        <w:rPr>
          <w:rFonts w:ascii="Book Antiqua" w:eastAsia="Times New Roman" w:hAnsi="Book Antiqua" w:cs="Times New Roman"/>
          <w:b/>
          <w:bCs/>
          <w:sz w:val="19"/>
          <w:szCs w:val="19"/>
          <w:lang w:eastAsia="pt-BR"/>
        </w:rPr>
        <w:t xml:space="preserve"> ou mais imóveis, registrados por ambos os sistemas, caso em que, nas transcrições, será feita a averbação prevista no item anterior, as matrículas serão encerradas na forma do artigo anterior</w:t>
      </w:r>
      <w:r w:rsidRPr="00590B1C">
        <w:rPr>
          <w:rFonts w:ascii="Book Antiqua" w:eastAsia="Times New Roman" w:hAnsi="Book Antiqua" w:cs="Times New Roman"/>
          <w:b/>
          <w:bCs/>
          <w:sz w:val="18"/>
          <w:szCs w:val="18"/>
          <w:lang w:eastAsia="pt-BR"/>
        </w:rPr>
        <w:t>.</w:t>
      </w:r>
      <w:r w:rsidR="001A25D0" w:rsidRPr="00590B1C">
        <w:rPr>
          <w:rFonts w:ascii="Book Antiqua" w:eastAsia="Times New Roman" w:hAnsi="Book Antiqua" w:cs="Times New Roman"/>
          <w:b/>
          <w:bCs/>
          <w:sz w:val="18"/>
          <w:szCs w:val="18"/>
          <w:lang w:eastAsia="pt-BR"/>
        </w:rPr>
        <w:t xml:space="preserve"> </w:t>
      </w:r>
      <w:r w:rsidR="001A25D0" w:rsidRPr="00590B1C">
        <w:rPr>
          <w:rFonts w:ascii="Book Antiqua" w:hAnsi="Book Antiqua"/>
          <w:b/>
          <w:bCs/>
          <w:color w:val="FF0000"/>
          <w:sz w:val="16"/>
          <w:szCs w:val="16"/>
          <w:u w:val="single"/>
        </w:rPr>
        <w:t>(Cartórios/TJDFT-2014)</w:t>
      </w:r>
      <w:r w:rsidRPr="00590B1C">
        <w:rPr>
          <w:rFonts w:ascii="Book Antiqua" w:eastAsia="Times New Roman" w:hAnsi="Book Antiqua" w:cs="Times New Roman"/>
          <w:b/>
          <w:bCs/>
          <w:sz w:val="18"/>
          <w:szCs w:val="18"/>
          <w:lang w:eastAsia="pt-BR"/>
        </w:rPr>
        <w:t xml:space="preserve"> </w:t>
      </w:r>
    </w:p>
    <w:p w14:paraId="2DE755B1" w14:textId="48B0A9CA" w:rsidR="00095CC4" w:rsidRPr="00590B1C" w:rsidRDefault="00095CC4" w:rsidP="00095CC4">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095CC4">
        <w:rPr>
          <w:rFonts w:ascii="Book Antiqua" w:eastAsia="Times New Roman" w:hAnsi="Book Antiqua" w:cs="Times New Roman"/>
          <w:sz w:val="19"/>
          <w:szCs w:val="19"/>
          <w:lang w:eastAsia="pt-BR"/>
        </w:rPr>
        <w:t xml:space="preserve">III - </w:t>
      </w:r>
      <w:r w:rsidR="00935AD4" w:rsidRPr="00935AD4">
        <w:rPr>
          <w:rFonts w:ascii="Book Antiqua" w:eastAsia="Times New Roman" w:hAnsi="Book Antiqua" w:cs="Times New Roman"/>
          <w:sz w:val="19"/>
          <w:szCs w:val="19"/>
          <w:lang w:eastAsia="pt-BR"/>
        </w:rPr>
        <w:t xml:space="preserve">2 (dois) ou mais imóveis </w:t>
      </w:r>
      <w:proofErr w:type="gramStart"/>
      <w:r w:rsidR="00935AD4" w:rsidRPr="00935AD4">
        <w:rPr>
          <w:rFonts w:ascii="Book Antiqua" w:eastAsia="Times New Roman" w:hAnsi="Book Antiqua" w:cs="Times New Roman"/>
          <w:sz w:val="19"/>
          <w:szCs w:val="19"/>
          <w:lang w:eastAsia="pt-BR"/>
        </w:rPr>
        <w:t>contíguos objeto</w:t>
      </w:r>
      <w:proofErr w:type="gramEnd"/>
      <w:r w:rsidR="00935AD4" w:rsidRPr="00935AD4">
        <w:rPr>
          <w:rFonts w:ascii="Book Antiqua" w:eastAsia="Times New Roman" w:hAnsi="Book Antiqua" w:cs="Times New Roman"/>
          <w:sz w:val="19"/>
          <w:szCs w:val="19"/>
          <w:lang w:eastAsia="pt-BR"/>
        </w:rPr>
        <w:t xml:space="preserve"> de imissão provisória registrada em nome da União, dos Estados, do Distrito Federal, dos Municípios ou de suas entidades delegadas ou contratadas e sua respectiva cessão e promessa de cessão.</w:t>
      </w:r>
      <w:r w:rsidRPr="00590B1C">
        <w:rPr>
          <w:rFonts w:ascii="Book Antiqua" w:eastAsia="Times New Roman" w:hAnsi="Book Antiqua" w:cs="Times New Roman"/>
          <w:sz w:val="18"/>
          <w:szCs w:val="18"/>
          <w:lang w:eastAsia="pt-BR"/>
        </w:rPr>
        <w:t xml:space="preserve"> </w:t>
      </w:r>
      <w:hyperlink r:id="rId685" w:anchor="art21" w:history="1">
        <w:r w:rsidR="00935AD4" w:rsidRPr="00014BF5">
          <w:rPr>
            <w:rStyle w:val="Hyperlink"/>
            <w:rFonts w:ascii="Book Antiqua" w:hAnsi="Book Antiqua" w:cs="Times New Roman"/>
            <w:bCs/>
            <w:sz w:val="16"/>
            <w:szCs w:val="16"/>
          </w:rPr>
          <w:t>(Redação dada pela Lei nº 14.620, de 2023)</w:t>
        </w:r>
      </w:hyperlink>
    </w:p>
    <w:p w14:paraId="2110C121" w14:textId="7EFD557F" w:rsidR="00B42E37" w:rsidRPr="00590B1C" w:rsidRDefault="00B42E37" w:rsidP="0040645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64CDB">
        <w:rPr>
          <w:rFonts w:ascii="Book Antiqua" w:eastAsia="Times New Roman" w:hAnsi="Book Antiqua" w:cs="Times New Roman"/>
          <w:b/>
          <w:bCs/>
          <w:color w:val="000000"/>
          <w:sz w:val="19"/>
          <w:szCs w:val="19"/>
          <w:highlight w:val="magenta"/>
          <w:lang w:eastAsia="pt-BR"/>
        </w:rPr>
        <w:lastRenderedPageBreak/>
        <w:t>§ 1</w:t>
      </w:r>
      <w:proofErr w:type="gramStart"/>
      <w:r w:rsidRPr="00464CDB">
        <w:rPr>
          <w:rFonts w:ascii="Book Antiqua" w:eastAsia="Times New Roman" w:hAnsi="Book Antiqua" w:cs="Times New Roman"/>
          <w:b/>
          <w:bCs/>
          <w:color w:val="000000"/>
          <w:sz w:val="19"/>
          <w:szCs w:val="19"/>
          <w:highlight w:val="magenta"/>
          <w:u w:val="single"/>
          <w:vertAlign w:val="superscript"/>
          <w:lang w:eastAsia="pt-BR"/>
        </w:rPr>
        <w:t>o</w:t>
      </w:r>
      <w:r w:rsidRPr="00750540">
        <w:rPr>
          <w:rFonts w:ascii="Book Antiqua" w:eastAsia="Times New Roman" w:hAnsi="Book Antiqua" w:cs="Times New Roman"/>
          <w:color w:val="000000"/>
          <w:sz w:val="19"/>
          <w:szCs w:val="19"/>
          <w:lang w:eastAsia="pt-BR"/>
        </w:rPr>
        <w:t xml:space="preserve">  </w:t>
      </w:r>
      <w:r w:rsidRPr="00464CDB">
        <w:rPr>
          <w:rFonts w:ascii="Book Antiqua" w:eastAsia="Times New Roman" w:hAnsi="Book Antiqua" w:cs="Times New Roman"/>
          <w:b/>
          <w:bCs/>
          <w:color w:val="000000"/>
          <w:sz w:val="19"/>
          <w:szCs w:val="19"/>
          <w:lang w:eastAsia="pt-BR"/>
        </w:rPr>
        <w:t>Os</w:t>
      </w:r>
      <w:proofErr w:type="gramEnd"/>
      <w:r w:rsidRPr="00464CDB">
        <w:rPr>
          <w:rFonts w:ascii="Book Antiqua" w:eastAsia="Times New Roman" w:hAnsi="Book Antiqua" w:cs="Times New Roman"/>
          <w:b/>
          <w:bCs/>
          <w:color w:val="000000"/>
          <w:sz w:val="19"/>
          <w:szCs w:val="19"/>
          <w:lang w:eastAsia="pt-BR"/>
        </w:rPr>
        <w:t xml:space="preserve"> imóveis de que trata este artigo, bem como os oriundos de desmembramentos, partilha e glebas destacadas de maior porção, serão desdobrados </w:t>
      </w:r>
      <w:r w:rsidRPr="001A25D0">
        <w:rPr>
          <w:rFonts w:ascii="Book Antiqua" w:eastAsia="Times New Roman" w:hAnsi="Book Antiqua" w:cs="Times New Roman"/>
          <w:b/>
          <w:bCs/>
          <w:color w:val="000000"/>
          <w:sz w:val="19"/>
          <w:szCs w:val="19"/>
          <w:highlight w:val="yellow"/>
          <w:lang w:eastAsia="pt-BR"/>
        </w:rPr>
        <w:t>em novas matrículas</w:t>
      </w:r>
      <w:r w:rsidRPr="00464CDB">
        <w:rPr>
          <w:rFonts w:ascii="Book Antiqua" w:eastAsia="Times New Roman" w:hAnsi="Book Antiqua" w:cs="Times New Roman"/>
          <w:b/>
          <w:bCs/>
          <w:color w:val="000000"/>
          <w:sz w:val="19"/>
          <w:szCs w:val="19"/>
          <w:lang w:eastAsia="pt-BR"/>
        </w:rPr>
        <w:t>, juntamente com os ônus que sobre eles existirem, sempre que ocorrer a transferência de 1 (uma) ou mais unidades, procedendo-se, em seguida, ao que estipula o inciso II do art. 233</w:t>
      </w:r>
      <w:r w:rsidRPr="00590B1C">
        <w:rPr>
          <w:rFonts w:ascii="Book Antiqua" w:eastAsia="Times New Roman" w:hAnsi="Book Antiqua" w:cs="Times New Roman"/>
          <w:color w:val="000000"/>
          <w:sz w:val="16"/>
          <w:szCs w:val="16"/>
          <w:lang w:eastAsia="pt-BR"/>
        </w:rPr>
        <w:t>.  </w:t>
      </w:r>
      <w:hyperlink r:id="rId686" w:anchor="art4" w:history="1">
        <w:r w:rsidRPr="00590B1C">
          <w:rPr>
            <w:rFonts w:ascii="Book Antiqua" w:eastAsia="Times New Roman" w:hAnsi="Book Antiqua" w:cs="Times New Roman"/>
            <w:color w:val="0000FF"/>
            <w:sz w:val="16"/>
            <w:szCs w:val="16"/>
            <w:u w:val="single"/>
            <w:lang w:eastAsia="pt-BR"/>
          </w:rPr>
          <w:t>(Redação dada pela Lei nº 12.424, de 2011)</w:t>
        </w:r>
      </w:hyperlink>
      <w:r w:rsidR="00464CDB" w:rsidRPr="00590B1C">
        <w:rPr>
          <w:rFonts w:ascii="Book Antiqua" w:eastAsia="Times New Roman" w:hAnsi="Book Antiqua" w:cs="Times New Roman"/>
          <w:color w:val="0000FF"/>
          <w:sz w:val="16"/>
          <w:szCs w:val="16"/>
          <w:lang w:eastAsia="pt-BR"/>
        </w:rPr>
        <w:t xml:space="preserve"> </w:t>
      </w:r>
      <w:r w:rsidR="001A25D0" w:rsidRPr="00590B1C">
        <w:rPr>
          <w:rFonts w:ascii="Book Antiqua" w:hAnsi="Book Antiqua"/>
          <w:b/>
          <w:bCs/>
          <w:color w:val="FF0000"/>
          <w:sz w:val="16"/>
          <w:szCs w:val="16"/>
          <w:u w:val="single"/>
        </w:rPr>
        <w:t>(Cartórios/TJDFT-2014)</w:t>
      </w:r>
    </w:p>
    <w:p w14:paraId="1ACDD546" w14:textId="778B8078" w:rsidR="00B42E37" w:rsidRPr="00590B1C" w:rsidRDefault="00B42E37" w:rsidP="00406457">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50540">
        <w:rPr>
          <w:rFonts w:ascii="Book Antiqua" w:eastAsia="Times New Roman" w:hAnsi="Book Antiqua" w:cs="Times New Roman"/>
          <w:color w:val="000000"/>
          <w:sz w:val="19"/>
          <w:szCs w:val="19"/>
          <w:lang w:eastAsia="pt-BR"/>
        </w:rPr>
        <w:t>§ 2</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A</w:t>
      </w:r>
      <w:proofErr w:type="gramEnd"/>
      <w:r w:rsidRPr="00750540">
        <w:rPr>
          <w:rFonts w:ascii="Book Antiqua" w:eastAsia="Times New Roman" w:hAnsi="Book Antiqua" w:cs="Times New Roman"/>
          <w:color w:val="000000"/>
          <w:sz w:val="19"/>
          <w:szCs w:val="19"/>
          <w:lang w:eastAsia="pt-BR"/>
        </w:rPr>
        <w:t xml:space="preserve"> hipótese de que trata o inciso III somente poderá ser utilizada nos casos de imóveis inseridos em área urbana ou de expansão urbana e com a finalidade de implementar programas habitacionais ou de regularização fundiária, o que deverá ser informado no requerimento de unificação</w:t>
      </w:r>
      <w:r w:rsidRPr="00590B1C">
        <w:rPr>
          <w:rFonts w:ascii="Book Antiqua" w:eastAsia="Times New Roman" w:hAnsi="Book Antiqua" w:cs="Times New Roman"/>
          <w:color w:val="000000"/>
          <w:sz w:val="16"/>
          <w:szCs w:val="16"/>
          <w:lang w:eastAsia="pt-BR"/>
        </w:rPr>
        <w:t>.</w:t>
      </w:r>
      <w:r w:rsidR="00590B1C">
        <w:rPr>
          <w:rFonts w:ascii="Book Antiqua" w:eastAsia="Times New Roman" w:hAnsi="Book Antiqua" w:cs="Times New Roman"/>
          <w:color w:val="000000"/>
          <w:sz w:val="16"/>
          <w:szCs w:val="16"/>
          <w:lang w:eastAsia="pt-BR"/>
        </w:rPr>
        <w:t xml:space="preserve"> </w:t>
      </w:r>
      <w:hyperlink r:id="rId687" w:anchor="art4" w:history="1">
        <w:r w:rsidRPr="00590B1C">
          <w:rPr>
            <w:rFonts w:ascii="Book Antiqua" w:eastAsia="Times New Roman" w:hAnsi="Book Antiqua" w:cs="Times New Roman"/>
            <w:color w:val="0000FF"/>
            <w:sz w:val="16"/>
            <w:szCs w:val="16"/>
            <w:u w:val="single"/>
            <w:lang w:eastAsia="pt-BR"/>
          </w:rPr>
          <w:t>(Incluído pela Lei nº 12.424, de 2011)</w:t>
        </w:r>
      </w:hyperlink>
      <w:r w:rsidRPr="00590B1C">
        <w:rPr>
          <w:rFonts w:ascii="Book Antiqua" w:eastAsia="Times New Roman" w:hAnsi="Book Antiqua" w:cs="Times New Roman"/>
          <w:color w:val="000000"/>
          <w:sz w:val="16"/>
          <w:szCs w:val="16"/>
          <w:lang w:eastAsia="pt-BR"/>
        </w:rPr>
        <w:t xml:space="preserve">  </w:t>
      </w:r>
    </w:p>
    <w:p w14:paraId="2689965C" w14:textId="77777777" w:rsidR="00095CC4" w:rsidRPr="00590B1C" w:rsidRDefault="00095CC4" w:rsidP="00095CC4">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095CC4">
        <w:rPr>
          <w:rFonts w:ascii="Book Antiqua" w:eastAsia="Times New Roman" w:hAnsi="Book Antiqua" w:cs="Times New Roman"/>
          <w:sz w:val="19"/>
          <w:szCs w:val="19"/>
          <w:lang w:eastAsia="pt-BR"/>
        </w:rPr>
        <w:t>§ 3º Na hipótese de que trata o inciso III do caput deste artigo, a unificação poderá abranger matrículas ou transcrições relativas a imóveis contíguos àqueles que tenham sido objeto da imissão provisória na posse</w:t>
      </w:r>
      <w:r w:rsidRPr="00590B1C">
        <w:rPr>
          <w:rFonts w:ascii="Book Antiqua" w:eastAsia="Times New Roman" w:hAnsi="Book Antiqua" w:cs="Times New Roman"/>
          <w:sz w:val="18"/>
          <w:szCs w:val="18"/>
          <w:lang w:eastAsia="pt-BR"/>
        </w:rPr>
        <w:t xml:space="preserve">. </w:t>
      </w:r>
      <w:hyperlink r:id="rId688" w:anchor="art49" w:history="1">
        <w:r w:rsidRPr="00590B1C">
          <w:rPr>
            <w:rFonts w:ascii="Book Antiqua" w:hAnsi="Book Antiqua" w:cs="Times New Roman"/>
            <w:color w:val="0000FF"/>
            <w:sz w:val="16"/>
            <w:szCs w:val="16"/>
            <w:u w:val="single"/>
          </w:rPr>
          <w:t>(Redação dada pela Lei nº 14.273, de 2021)</w:t>
        </w:r>
      </w:hyperlink>
    </w:p>
    <w:p w14:paraId="52C6E9DD" w14:textId="77777777" w:rsidR="00E73174" w:rsidRPr="00590B1C" w:rsidRDefault="00E73174" w:rsidP="00E73174">
      <w:pPr>
        <w:pStyle w:val="NormalWeb"/>
        <w:ind w:firstLine="525"/>
        <w:jc w:val="both"/>
        <w:rPr>
          <w:rFonts w:ascii="Book Antiqua" w:hAnsi="Book Antiqua" w:cs="Arial"/>
          <w:color w:val="000000"/>
          <w:sz w:val="16"/>
          <w:szCs w:val="16"/>
        </w:rPr>
      </w:pPr>
      <w:r w:rsidRPr="00750540">
        <w:rPr>
          <w:rFonts w:ascii="Book Antiqua" w:hAnsi="Book Antiqua" w:cs="Arial"/>
          <w:color w:val="000000"/>
          <w:sz w:val="19"/>
          <w:szCs w:val="19"/>
        </w:rPr>
        <w:t>Art. 235-A.  Fica instituído o Código Nacional de Matrícula (CNM) que corresponde à numeração única de matrículas imobiliárias em âmbito nacional</w:t>
      </w:r>
      <w:r w:rsidRPr="00590B1C">
        <w:rPr>
          <w:rFonts w:ascii="Book Antiqua" w:hAnsi="Book Antiqua" w:cs="Arial"/>
          <w:color w:val="000000"/>
          <w:sz w:val="16"/>
          <w:szCs w:val="16"/>
        </w:rPr>
        <w:t>. </w:t>
      </w:r>
      <w:hyperlink r:id="rId689" w:anchor="art101" w:history="1">
        <w:r w:rsidRPr="00590B1C">
          <w:rPr>
            <w:rStyle w:val="Hyperlink"/>
            <w:rFonts w:ascii="Book Antiqua" w:hAnsi="Book Antiqua" w:cs="Arial"/>
            <w:sz w:val="16"/>
            <w:szCs w:val="16"/>
          </w:rPr>
          <w:t> (Incluído pela Lei nº 13.465, de 2017)</w:t>
        </w:r>
      </w:hyperlink>
    </w:p>
    <w:p w14:paraId="3406A2D2" w14:textId="77777777" w:rsidR="00E73174" w:rsidRPr="00590B1C" w:rsidRDefault="00E73174" w:rsidP="00E73174">
      <w:pPr>
        <w:pStyle w:val="NormalWeb"/>
        <w:ind w:firstLine="525"/>
        <w:jc w:val="both"/>
        <w:rPr>
          <w:rFonts w:ascii="Book Antiqua" w:hAnsi="Book Antiqua" w:cs="Arial"/>
          <w:color w:val="000000"/>
          <w:sz w:val="16"/>
          <w:szCs w:val="16"/>
        </w:rPr>
      </w:pPr>
      <w:r w:rsidRPr="00750540">
        <w:rPr>
          <w:rFonts w:ascii="Book Antiqua" w:hAnsi="Book Antiqua" w:cs="Arial"/>
          <w:color w:val="000000"/>
          <w:sz w:val="19"/>
          <w:szCs w:val="19"/>
        </w:rPr>
        <w:t>§ 1</w:t>
      </w:r>
      <w:proofErr w:type="gramStart"/>
      <w:r w:rsidRPr="00750540">
        <w:rPr>
          <w:rFonts w:ascii="Book Antiqua" w:hAnsi="Book Antiqua" w:cs="Arial"/>
          <w:color w:val="000000"/>
          <w:sz w:val="19"/>
          <w:szCs w:val="19"/>
          <w:u w:val="single"/>
          <w:vertAlign w:val="superscript"/>
        </w:rPr>
        <w:t>o</w:t>
      </w:r>
      <w:r w:rsidRPr="00750540">
        <w:rPr>
          <w:rFonts w:ascii="Book Antiqua" w:hAnsi="Book Antiqua" w:cs="Arial"/>
          <w:color w:val="000000"/>
          <w:sz w:val="19"/>
          <w:szCs w:val="19"/>
        </w:rPr>
        <w:t xml:space="preserve">  O</w:t>
      </w:r>
      <w:proofErr w:type="gramEnd"/>
      <w:r w:rsidRPr="00750540">
        <w:rPr>
          <w:rFonts w:ascii="Book Antiqua" w:hAnsi="Book Antiqua" w:cs="Arial"/>
          <w:color w:val="000000"/>
          <w:sz w:val="19"/>
          <w:szCs w:val="19"/>
        </w:rPr>
        <w:t xml:space="preserve"> CNM referente a matrícula encerrada ou cancelada não poderá ser reutilizado</w:t>
      </w:r>
      <w:r w:rsidRPr="00590B1C">
        <w:rPr>
          <w:rFonts w:ascii="Book Antiqua" w:hAnsi="Book Antiqua" w:cs="Arial"/>
          <w:color w:val="000000"/>
          <w:sz w:val="16"/>
          <w:szCs w:val="16"/>
        </w:rPr>
        <w:t>.  </w:t>
      </w:r>
      <w:hyperlink r:id="rId690" w:anchor="art101" w:history="1">
        <w:r w:rsidRPr="00590B1C">
          <w:rPr>
            <w:rStyle w:val="Hyperlink"/>
            <w:rFonts w:ascii="Book Antiqua" w:hAnsi="Book Antiqua" w:cs="Arial"/>
            <w:sz w:val="16"/>
            <w:szCs w:val="16"/>
          </w:rPr>
          <w:t> (Incluído pela Lei nº 13.465, de 2017)</w:t>
        </w:r>
      </w:hyperlink>
    </w:p>
    <w:p w14:paraId="7DA11C77" w14:textId="77777777" w:rsidR="00E73174" w:rsidRPr="00590B1C" w:rsidRDefault="00E73174" w:rsidP="00E73174">
      <w:pPr>
        <w:pStyle w:val="NormalWeb"/>
        <w:ind w:firstLine="525"/>
        <w:jc w:val="both"/>
        <w:rPr>
          <w:rFonts w:ascii="Book Antiqua" w:hAnsi="Book Antiqua" w:cs="Arial"/>
          <w:color w:val="000000"/>
          <w:sz w:val="16"/>
          <w:szCs w:val="16"/>
        </w:rPr>
      </w:pPr>
      <w:r w:rsidRPr="00750540">
        <w:rPr>
          <w:rFonts w:ascii="Book Antiqua" w:hAnsi="Book Antiqua" w:cs="Arial"/>
          <w:color w:val="000000"/>
          <w:sz w:val="19"/>
          <w:szCs w:val="19"/>
        </w:rPr>
        <w:t>§ 2</w:t>
      </w:r>
      <w:proofErr w:type="gramStart"/>
      <w:r w:rsidRPr="00750540">
        <w:rPr>
          <w:rFonts w:ascii="Book Antiqua" w:hAnsi="Book Antiqua" w:cs="Arial"/>
          <w:color w:val="000000"/>
          <w:sz w:val="19"/>
          <w:szCs w:val="19"/>
          <w:u w:val="single"/>
          <w:vertAlign w:val="superscript"/>
        </w:rPr>
        <w:t>o</w:t>
      </w:r>
      <w:r w:rsidRPr="00750540">
        <w:rPr>
          <w:rFonts w:ascii="Book Antiqua" w:hAnsi="Book Antiqua" w:cs="Arial"/>
          <w:color w:val="000000"/>
          <w:sz w:val="19"/>
          <w:szCs w:val="19"/>
        </w:rPr>
        <w:t xml:space="preserve">  Ato</w:t>
      </w:r>
      <w:proofErr w:type="gramEnd"/>
      <w:r w:rsidRPr="00750540">
        <w:rPr>
          <w:rFonts w:ascii="Book Antiqua" w:hAnsi="Book Antiqua" w:cs="Arial"/>
          <w:color w:val="000000"/>
          <w:sz w:val="19"/>
          <w:szCs w:val="19"/>
        </w:rPr>
        <w:t xml:space="preserve"> da Corregedoria Nacional de Justiça do Conselho Nacional de Justiça regulamentará as características e a forma de implementação do CNM</w:t>
      </w:r>
      <w:r w:rsidRPr="00590B1C">
        <w:rPr>
          <w:rFonts w:ascii="Book Antiqua" w:hAnsi="Book Antiqua" w:cs="Arial"/>
          <w:color w:val="000000"/>
          <w:sz w:val="16"/>
          <w:szCs w:val="16"/>
        </w:rPr>
        <w:t xml:space="preserve">. </w:t>
      </w:r>
      <w:hyperlink r:id="rId691" w:anchor="art101" w:history="1">
        <w:r w:rsidRPr="00590B1C">
          <w:rPr>
            <w:rStyle w:val="Hyperlink"/>
            <w:rFonts w:ascii="Book Antiqua" w:hAnsi="Book Antiqua" w:cs="Arial"/>
            <w:sz w:val="16"/>
            <w:szCs w:val="16"/>
          </w:rPr>
          <w:t> (Incluído pela Lei nº 13.465, de 2017)</w:t>
        </w:r>
      </w:hyperlink>
    </w:p>
    <w:p w14:paraId="28CDFAB1"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VII</w:t>
      </w:r>
      <w:r w:rsidRPr="00750540">
        <w:rPr>
          <w:rFonts w:ascii="Book Antiqua" w:eastAsia="Times New Roman" w:hAnsi="Book Antiqua" w:cs="Times New Roman"/>
          <w:sz w:val="19"/>
          <w:szCs w:val="19"/>
          <w:lang w:eastAsia="pt-BR"/>
        </w:rPr>
        <w:br/>
        <w:t>Do Registro</w:t>
      </w:r>
    </w:p>
    <w:p w14:paraId="01171CB7" w14:textId="079628AC" w:rsidR="009E1DDC" w:rsidRPr="00DD3D23"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xml:space="preserve">        </w:t>
      </w:r>
      <w:r w:rsidRPr="00710F40">
        <w:rPr>
          <w:rFonts w:ascii="Book Antiqua" w:eastAsia="Times New Roman" w:hAnsi="Book Antiqua" w:cs="Times New Roman"/>
          <w:b/>
          <w:bCs/>
          <w:sz w:val="19"/>
          <w:szCs w:val="19"/>
          <w:highlight w:val="magenta"/>
          <w:lang w:eastAsia="pt-BR"/>
        </w:rPr>
        <w:t>Art. 236</w:t>
      </w:r>
      <w:r w:rsidR="004259C0">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4259C0">
        <w:rPr>
          <w:rFonts w:ascii="Book Antiqua" w:eastAsia="Times New Roman" w:hAnsi="Book Antiqua" w:cs="Times New Roman"/>
          <w:b/>
          <w:bCs/>
          <w:sz w:val="19"/>
          <w:szCs w:val="19"/>
          <w:lang w:eastAsia="pt-BR"/>
        </w:rPr>
        <w:t>Nenhum registro poderá ser feito sem que o imóvel a que se referir esteja matriculado</w:t>
      </w:r>
      <w:r w:rsidRPr="004259C0">
        <w:rPr>
          <w:rFonts w:ascii="Book Antiqua" w:eastAsia="Times New Roman" w:hAnsi="Book Antiqua" w:cs="Times New Roman"/>
          <w:b/>
          <w:bCs/>
          <w:sz w:val="18"/>
          <w:szCs w:val="18"/>
          <w:lang w:eastAsia="pt-BR"/>
        </w:rPr>
        <w:t>.</w:t>
      </w:r>
      <w:r w:rsidRPr="004259C0">
        <w:rPr>
          <w:rFonts w:ascii="Book Antiqua" w:eastAsia="Times New Roman" w:hAnsi="Book Antiqua" w:cs="Times New Roman"/>
          <w:sz w:val="18"/>
          <w:szCs w:val="18"/>
          <w:lang w:eastAsia="pt-BR"/>
        </w:rPr>
        <w:t xml:space="preserve"> </w:t>
      </w:r>
      <w:hyperlink r:id="rId692" w:anchor="art236" w:history="1">
        <w:r w:rsidRPr="00590B1C">
          <w:rPr>
            <w:rFonts w:ascii="Book Antiqua" w:eastAsia="Times New Roman" w:hAnsi="Book Antiqua" w:cs="Times New Roman"/>
            <w:color w:val="0000FF"/>
            <w:sz w:val="16"/>
            <w:szCs w:val="16"/>
            <w:u w:val="single"/>
            <w:lang w:eastAsia="pt-BR"/>
          </w:rPr>
          <w:t>(Incluído pela Lei nº 6.216, de 1975).</w:t>
        </w:r>
      </w:hyperlink>
      <w:r w:rsidR="004259C0" w:rsidRPr="00590B1C">
        <w:rPr>
          <w:rFonts w:ascii="Book Antiqua" w:eastAsia="Times New Roman" w:hAnsi="Book Antiqua" w:cs="Times New Roman"/>
          <w:color w:val="0000FF"/>
          <w:sz w:val="16"/>
          <w:szCs w:val="16"/>
          <w:lang w:eastAsia="pt-BR"/>
        </w:rPr>
        <w:t xml:space="preserve"> </w:t>
      </w:r>
      <w:r w:rsidR="00A73D5F" w:rsidRPr="00590B1C">
        <w:rPr>
          <w:rFonts w:ascii="Book Antiqua" w:hAnsi="Book Antiqua"/>
          <w:b/>
          <w:color w:val="FF0000"/>
          <w:sz w:val="16"/>
          <w:szCs w:val="16"/>
          <w:u w:val="single"/>
        </w:rPr>
        <w:t>(PGEGO-2013)</w:t>
      </w:r>
      <w:r w:rsidR="00A73D5F" w:rsidRPr="00590B1C">
        <w:rPr>
          <w:rFonts w:ascii="Book Antiqua" w:hAnsi="Book Antiqua"/>
          <w:b/>
          <w:color w:val="FF0000"/>
          <w:sz w:val="16"/>
          <w:szCs w:val="16"/>
        </w:rPr>
        <w:t xml:space="preserve"> </w:t>
      </w:r>
      <w:r w:rsidR="00A73D5F" w:rsidRPr="00590B1C">
        <w:rPr>
          <w:rFonts w:ascii="Book Antiqua" w:hAnsi="Book Antiqua"/>
          <w:b/>
          <w:color w:val="FF0000"/>
          <w:sz w:val="16"/>
          <w:szCs w:val="16"/>
          <w:u w:val="single"/>
        </w:rPr>
        <w:t>(MPBA-2015)</w:t>
      </w:r>
      <w:r w:rsidR="00812A91" w:rsidRPr="00590B1C">
        <w:rPr>
          <w:rFonts w:ascii="Book Antiqua" w:hAnsi="Book Antiqua"/>
          <w:b/>
          <w:color w:val="FF0000"/>
          <w:sz w:val="16"/>
          <w:szCs w:val="16"/>
        </w:rPr>
        <w:t xml:space="preserve"> </w:t>
      </w:r>
      <w:bookmarkStart w:id="135" w:name="_Hlk132546343"/>
      <w:r w:rsidR="00812A91" w:rsidRPr="00590B1C">
        <w:rPr>
          <w:rFonts w:ascii="Book Antiqua" w:hAnsi="Book Antiqua" w:cs="Arial"/>
          <w:b/>
          <w:bCs/>
          <w:color w:val="FF0000"/>
          <w:sz w:val="16"/>
          <w:szCs w:val="16"/>
          <w:u w:val="single"/>
        </w:rPr>
        <w:t>(Cartórios/TJMG-2015)</w:t>
      </w:r>
      <w:bookmarkEnd w:id="135"/>
      <w:r w:rsidR="00DD3D23">
        <w:rPr>
          <w:rFonts w:ascii="Book Antiqua" w:hAnsi="Book Antiqua" w:cs="Arial"/>
          <w:b/>
          <w:bCs/>
          <w:color w:val="FF0000"/>
          <w:sz w:val="16"/>
          <w:szCs w:val="16"/>
        </w:rPr>
        <w:t xml:space="preserve"> </w:t>
      </w:r>
      <w:r w:rsidR="00DD3D23">
        <w:rPr>
          <w:rFonts w:ascii="Book Antiqua" w:eastAsia="Times New Roman" w:hAnsi="Book Antiqua" w:cs="Times New Roman"/>
          <w:b/>
          <w:bCs/>
          <w:color w:val="FF0000"/>
          <w:sz w:val="16"/>
          <w:szCs w:val="16"/>
          <w:u w:val="single"/>
          <w:lang w:eastAsia="pt-BR"/>
        </w:rPr>
        <w:t>(TJES-2023)</w:t>
      </w:r>
    </w:p>
    <w:tbl>
      <w:tblPr>
        <w:tblStyle w:val="Tabelacomgrade"/>
        <w:tblW w:w="0" w:type="auto"/>
        <w:tblLook w:val="04A0" w:firstRow="1" w:lastRow="0" w:firstColumn="1" w:lastColumn="0" w:noHBand="0" w:noVBand="1"/>
      </w:tblPr>
      <w:tblGrid>
        <w:gridCol w:w="8494"/>
      </w:tblGrid>
      <w:tr w:rsidR="00710F40" w14:paraId="4ED791C8" w14:textId="77777777" w:rsidTr="00710F40">
        <w:tc>
          <w:tcPr>
            <w:tcW w:w="8494" w:type="dxa"/>
            <w:shd w:val="clear" w:color="auto" w:fill="CCFFFF"/>
          </w:tcPr>
          <w:p w14:paraId="219AE889" w14:textId="400F66D6" w:rsidR="00710F40" w:rsidRPr="00710F40" w:rsidRDefault="00710F40"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10F40">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10F40">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correta</w:t>
            </w:r>
            <w:r w:rsidRPr="00710F40">
              <w:rPr>
                <w:rFonts w:ascii="Book Antiqua" w:eastAsia="Times New Roman" w:hAnsi="Book Antiqua" w:cs="Times New Roman"/>
                <w:sz w:val="19"/>
                <w:szCs w:val="19"/>
                <w:lang w:eastAsia="pt-BR"/>
              </w:rPr>
              <w:t xml:space="preserve"> sobre os registros públicos, conforme a Lei 6.015/73:</w:t>
            </w:r>
            <w:r>
              <w:rPr>
                <w:rFonts w:ascii="Book Antiqua" w:eastAsia="Times New Roman" w:hAnsi="Book Antiqua" w:cs="Times New Roman"/>
                <w:sz w:val="19"/>
                <w:szCs w:val="19"/>
                <w:lang w:eastAsia="pt-BR"/>
              </w:rPr>
              <w:t xml:space="preserve"> </w:t>
            </w:r>
            <w:r w:rsidRPr="00710F40">
              <w:rPr>
                <w:rFonts w:ascii="Book Antiqua" w:eastAsia="Times New Roman" w:hAnsi="Book Antiqua" w:cs="Times New Roman"/>
                <w:sz w:val="19"/>
                <w:szCs w:val="19"/>
                <w:lang w:eastAsia="pt-BR"/>
              </w:rPr>
              <w:t>Nenhum registro poderá ser feito sem que o imóvel a que se referir esteja matriculado.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236, LRP.</w:t>
            </w:r>
          </w:p>
        </w:tc>
      </w:tr>
    </w:tbl>
    <w:p w14:paraId="6EB545BC" w14:textId="4B0F3478" w:rsidR="009E1DDC" w:rsidRPr="00B652A1" w:rsidRDefault="009E1DDC" w:rsidP="0040645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237</w:t>
      </w:r>
      <w:r w:rsidR="00D159C5">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864F23">
        <w:rPr>
          <w:rFonts w:ascii="Book Antiqua" w:eastAsia="Times New Roman" w:hAnsi="Book Antiqua" w:cs="Times New Roman"/>
          <w:b/>
          <w:bCs/>
          <w:sz w:val="19"/>
          <w:szCs w:val="19"/>
          <w:lang w:eastAsia="pt-BR"/>
        </w:rPr>
        <w:t>Ainda que o imóvel esteja matriculado, não se fará registro que dependa da apresentação de título anterior, a fim de que se preserve a continuidade do registro</w:t>
      </w:r>
      <w:r w:rsidRPr="00750540">
        <w:rPr>
          <w:rFonts w:ascii="Book Antiqua" w:eastAsia="Times New Roman" w:hAnsi="Book Antiqua" w:cs="Times New Roman"/>
          <w:sz w:val="19"/>
          <w:szCs w:val="19"/>
          <w:lang w:eastAsia="pt-BR"/>
        </w:rPr>
        <w:t>.</w:t>
      </w:r>
      <w:r w:rsidR="00817D0B">
        <w:rPr>
          <w:rFonts w:ascii="Book Antiqua" w:eastAsia="Times New Roman" w:hAnsi="Book Antiqua" w:cs="Times New Roman"/>
          <w:sz w:val="19"/>
          <w:szCs w:val="19"/>
          <w:lang w:eastAsia="pt-BR"/>
        </w:rPr>
        <w:t xml:space="preserve"> </w:t>
      </w:r>
      <w:r w:rsidR="00817D0B" w:rsidRPr="00750540">
        <w:rPr>
          <w:rFonts w:ascii="Book Antiqua" w:eastAsia="Times New Roman" w:hAnsi="Book Antiqua" w:cs="Times New Roman"/>
          <w:b/>
          <w:bCs/>
          <w:i/>
          <w:iCs/>
          <w:color w:val="FF0000"/>
          <w:sz w:val="19"/>
          <w:szCs w:val="19"/>
          <w:lang w:eastAsia="pt-BR"/>
        </w:rPr>
        <w:t>[obs.: Princípio da Continuidade Registral.]</w:t>
      </w:r>
      <w:r w:rsidRPr="00750540">
        <w:rPr>
          <w:rFonts w:ascii="Book Antiqua" w:eastAsia="Times New Roman" w:hAnsi="Book Antiqua" w:cs="Times New Roman"/>
          <w:sz w:val="19"/>
          <w:szCs w:val="19"/>
          <w:lang w:eastAsia="pt-BR"/>
        </w:rPr>
        <w:t xml:space="preserve">  </w:t>
      </w:r>
      <w:hyperlink r:id="rId693" w:anchor="art1" w:history="1">
        <w:r w:rsidRPr="00590B1C">
          <w:rPr>
            <w:rFonts w:ascii="Book Antiqua" w:eastAsia="Times New Roman" w:hAnsi="Book Antiqua" w:cs="Times New Roman"/>
            <w:color w:val="0000FF"/>
            <w:sz w:val="16"/>
            <w:szCs w:val="16"/>
            <w:u w:val="single"/>
            <w:lang w:eastAsia="pt-BR"/>
          </w:rPr>
          <w:t>(Renumerado do art. 235 e parágrafo único com nova redação pela Lei nº 6.216, de 1975).</w:t>
        </w:r>
      </w:hyperlink>
      <w:r w:rsidR="00817D0B" w:rsidRPr="00590B1C">
        <w:rPr>
          <w:rFonts w:ascii="Book Antiqua" w:eastAsia="Times New Roman" w:hAnsi="Book Antiqua" w:cs="Times New Roman"/>
          <w:color w:val="0000FF"/>
          <w:sz w:val="16"/>
          <w:szCs w:val="16"/>
          <w:lang w:eastAsia="pt-BR"/>
        </w:rPr>
        <w:t xml:space="preserve"> </w:t>
      </w:r>
      <w:r w:rsidR="00817D0B" w:rsidRPr="00590B1C">
        <w:rPr>
          <w:rFonts w:ascii="Book Antiqua" w:eastAsia="Times New Roman" w:hAnsi="Book Antiqua" w:cs="Times New Roman"/>
          <w:b/>
          <w:bCs/>
          <w:color w:val="FF0000"/>
          <w:sz w:val="16"/>
          <w:szCs w:val="16"/>
          <w:u w:val="single"/>
          <w:lang w:eastAsia="pt-BR"/>
        </w:rPr>
        <w:t>(PGEPB-2008)</w:t>
      </w:r>
      <w:r w:rsidR="006F439D" w:rsidRPr="00590B1C">
        <w:rPr>
          <w:rFonts w:ascii="Book Antiqua" w:eastAsia="Times New Roman" w:hAnsi="Book Antiqua" w:cs="Times New Roman"/>
          <w:color w:val="0000FF"/>
          <w:sz w:val="16"/>
          <w:szCs w:val="16"/>
          <w:lang w:eastAsia="pt-BR"/>
        </w:rPr>
        <w:t xml:space="preserve"> </w:t>
      </w:r>
      <w:r w:rsidR="006F439D" w:rsidRPr="00590B1C">
        <w:rPr>
          <w:rFonts w:ascii="Book Antiqua" w:eastAsia="Times New Roman" w:hAnsi="Book Antiqua" w:cs="Times New Roman"/>
          <w:b/>
          <w:bCs/>
          <w:color w:val="FF0000"/>
          <w:sz w:val="16"/>
          <w:szCs w:val="16"/>
          <w:u w:val="single"/>
          <w:lang w:eastAsia="pt-BR"/>
        </w:rPr>
        <w:t>(TJRJ-2013)</w:t>
      </w:r>
      <w:r w:rsidR="00464CDB" w:rsidRPr="00590B1C">
        <w:rPr>
          <w:rFonts w:ascii="Book Antiqua" w:eastAsia="Times New Roman" w:hAnsi="Book Antiqua" w:cs="Times New Roman"/>
          <w:b/>
          <w:bCs/>
          <w:color w:val="FF0000"/>
          <w:sz w:val="16"/>
          <w:szCs w:val="16"/>
          <w:lang w:eastAsia="pt-BR"/>
        </w:rPr>
        <w:t xml:space="preserve"> </w:t>
      </w:r>
      <w:r w:rsidR="0033392B" w:rsidRPr="00590B1C">
        <w:rPr>
          <w:rFonts w:ascii="Book Antiqua" w:hAnsi="Book Antiqua" w:cs="Times New Roman"/>
          <w:b/>
          <w:bCs/>
          <w:color w:val="FF0000"/>
          <w:sz w:val="16"/>
          <w:szCs w:val="16"/>
          <w:u w:val="single"/>
        </w:rPr>
        <w:t>(Cartórios/TJR</w:t>
      </w:r>
      <w:r w:rsidR="0033392B" w:rsidRPr="00590B1C">
        <w:rPr>
          <w:rFonts w:ascii="Book Antiqua" w:hAnsi="Book Antiqua"/>
          <w:b/>
          <w:bCs/>
          <w:color w:val="FF0000"/>
          <w:sz w:val="16"/>
          <w:szCs w:val="16"/>
          <w:u w:val="single"/>
        </w:rPr>
        <w:t>S</w:t>
      </w:r>
      <w:r w:rsidR="0033392B" w:rsidRPr="00590B1C">
        <w:rPr>
          <w:rFonts w:ascii="Book Antiqua" w:hAnsi="Book Antiqua" w:cs="Times New Roman"/>
          <w:b/>
          <w:bCs/>
          <w:color w:val="FF0000"/>
          <w:sz w:val="16"/>
          <w:szCs w:val="16"/>
          <w:u w:val="single"/>
        </w:rPr>
        <w:t>-2013)</w:t>
      </w:r>
      <w:r w:rsidR="00864F23" w:rsidRPr="00590B1C">
        <w:rPr>
          <w:rFonts w:ascii="Book Antiqua" w:eastAsia="Times New Roman" w:hAnsi="Book Antiqua" w:cs="Times New Roman"/>
          <w:b/>
          <w:bCs/>
          <w:color w:val="FF0000"/>
          <w:sz w:val="16"/>
          <w:szCs w:val="16"/>
          <w:lang w:eastAsia="pt-BR"/>
        </w:rPr>
        <w:t xml:space="preserve"> </w:t>
      </w:r>
      <w:r w:rsidR="00864F23" w:rsidRPr="00590B1C">
        <w:rPr>
          <w:rFonts w:ascii="Book Antiqua" w:hAnsi="Book Antiqua" w:cs="Times New Roman"/>
          <w:b/>
          <w:color w:val="FF0000"/>
          <w:sz w:val="16"/>
          <w:szCs w:val="16"/>
          <w:u w:val="single"/>
        </w:rPr>
        <w:t>(DPERS-2014)</w:t>
      </w:r>
      <w:r w:rsidR="00653E1E" w:rsidRPr="00590B1C">
        <w:rPr>
          <w:rFonts w:ascii="Book Antiqua" w:hAnsi="Book Antiqua" w:cs="Times New Roman"/>
          <w:b/>
          <w:color w:val="FF0000"/>
          <w:sz w:val="16"/>
          <w:szCs w:val="16"/>
        </w:rPr>
        <w:t xml:space="preserve"> </w:t>
      </w:r>
      <w:r w:rsidR="00653E1E" w:rsidRPr="00590B1C">
        <w:rPr>
          <w:rFonts w:ascii="Book Antiqua" w:eastAsia="Times New Roman" w:hAnsi="Book Antiqua" w:cs="Times New Roman"/>
          <w:b/>
          <w:bCs/>
          <w:color w:val="FF0000"/>
          <w:sz w:val="16"/>
          <w:szCs w:val="16"/>
          <w:u w:val="single"/>
          <w:lang w:eastAsia="pt-BR"/>
        </w:rPr>
        <w:t>(PGM-Fortaleza/CE-2017)</w:t>
      </w:r>
      <w:r w:rsidR="00813C25" w:rsidRPr="00590B1C">
        <w:rPr>
          <w:rFonts w:ascii="Book Antiqua" w:eastAsia="Times New Roman" w:hAnsi="Book Antiqua" w:cs="Times New Roman"/>
          <w:b/>
          <w:bCs/>
          <w:color w:val="FF0000"/>
          <w:sz w:val="16"/>
          <w:szCs w:val="16"/>
          <w:lang w:eastAsia="pt-BR"/>
        </w:rPr>
        <w:t xml:space="preserve"> </w:t>
      </w:r>
      <w:r w:rsidR="00813C25" w:rsidRPr="00590B1C">
        <w:rPr>
          <w:rFonts w:ascii="Book Antiqua" w:eastAsia="Times New Roman" w:hAnsi="Book Antiqua" w:cs="Times New Roman"/>
          <w:b/>
          <w:bCs/>
          <w:color w:val="FF0000"/>
          <w:sz w:val="16"/>
          <w:szCs w:val="16"/>
          <w:u w:val="single"/>
          <w:lang w:eastAsia="pt-BR"/>
        </w:rPr>
        <w:t>(TJRO-2019)</w:t>
      </w:r>
      <w:r w:rsidR="006D1CB0" w:rsidRPr="00590B1C">
        <w:rPr>
          <w:rFonts w:ascii="Book Antiqua" w:eastAsia="Times New Roman" w:hAnsi="Book Antiqua" w:cs="Times New Roman"/>
          <w:b/>
          <w:bCs/>
          <w:color w:val="FF0000"/>
          <w:sz w:val="16"/>
          <w:szCs w:val="16"/>
          <w:lang w:eastAsia="pt-BR"/>
        </w:rPr>
        <w:t xml:space="preserve"> </w:t>
      </w:r>
      <w:r w:rsidR="006D1CB0" w:rsidRPr="00590B1C">
        <w:rPr>
          <w:rFonts w:ascii="Book Antiqua" w:hAnsi="Book Antiqua"/>
          <w:b/>
          <w:color w:val="FF0000"/>
          <w:sz w:val="16"/>
          <w:szCs w:val="16"/>
          <w:u w:val="single"/>
        </w:rPr>
        <w:t>(Cartórios/TJSP-2022)</w:t>
      </w:r>
      <w:r w:rsidR="00DD3D23">
        <w:rPr>
          <w:rFonts w:ascii="Book Antiqua" w:hAnsi="Book Antiqua"/>
          <w:b/>
          <w:color w:val="FF0000"/>
          <w:sz w:val="16"/>
          <w:szCs w:val="16"/>
        </w:rPr>
        <w:t xml:space="preserve"> </w:t>
      </w:r>
      <w:r w:rsidR="00DD3D23">
        <w:rPr>
          <w:rFonts w:ascii="Book Antiqua" w:eastAsia="Times New Roman" w:hAnsi="Book Antiqua" w:cs="Times New Roman"/>
          <w:b/>
          <w:bCs/>
          <w:color w:val="FF0000"/>
          <w:sz w:val="16"/>
          <w:szCs w:val="16"/>
          <w:u w:val="single"/>
          <w:lang w:eastAsia="pt-BR"/>
        </w:rPr>
        <w:t>(TJES-2023)</w:t>
      </w:r>
      <w:r w:rsidR="00F64DDF">
        <w:rPr>
          <w:rFonts w:ascii="Book Antiqua" w:eastAsia="Times New Roman" w:hAnsi="Book Antiqua" w:cs="Times New Roman"/>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r w:rsidR="00CB44D5" w:rsidRPr="00590B1C">
        <w:rPr>
          <w:rFonts w:ascii="Book Antiqua" w:hAnsi="Book Antiqua"/>
          <w:b/>
          <w:color w:val="FF0000"/>
          <w:sz w:val="16"/>
          <w:szCs w:val="16"/>
        </w:rPr>
        <w:t xml:space="preserve"> </w:t>
      </w:r>
      <w:r w:rsidR="00CB44D5" w:rsidRPr="00590B1C">
        <w:rPr>
          <w:rFonts w:ascii="Book Antiqua" w:eastAsia="Times New Roman" w:hAnsi="Book Antiqua" w:cs="Times New Roman"/>
          <w:b/>
          <w:bCs/>
          <w:color w:val="FF0000"/>
          <w:sz w:val="16"/>
          <w:szCs w:val="16"/>
          <w:u w:val="single"/>
          <w:lang w:eastAsia="pt-BR"/>
        </w:rPr>
        <w:t>(MPPA-2023)</w:t>
      </w:r>
      <w:r w:rsidR="00B652A1">
        <w:rPr>
          <w:rFonts w:ascii="Book Antiqua" w:eastAsia="Times New Roman" w:hAnsi="Book Antiqua" w:cs="Times New Roman"/>
          <w:b/>
          <w:bCs/>
          <w:color w:val="FF0000"/>
          <w:sz w:val="16"/>
          <w:szCs w:val="16"/>
          <w:lang w:eastAsia="pt-BR"/>
        </w:rPr>
        <w:t xml:space="preserve"> </w:t>
      </w:r>
      <w:r w:rsidR="00B652A1">
        <w:rPr>
          <w:rFonts w:ascii="Book Antiqua" w:hAnsi="Book Antiqua" w:cs="Arial"/>
          <w:b/>
          <w:bCs/>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653E1E" w14:paraId="781314F3" w14:textId="77777777" w:rsidTr="008670B0">
        <w:tc>
          <w:tcPr>
            <w:tcW w:w="8494" w:type="dxa"/>
            <w:shd w:val="clear" w:color="auto" w:fill="CCFFFF"/>
          </w:tcPr>
          <w:p w14:paraId="5F69C763" w14:textId="072CD3C4" w:rsidR="00653E1E" w:rsidRPr="00710F40" w:rsidRDefault="00653E1E" w:rsidP="00653E1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PGM-Fortaleza/CE-2017-CESPE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53E1E">
              <w:rPr>
                <w:rFonts w:ascii="Book Antiqua" w:eastAsia="Times New Roman" w:hAnsi="Book Antiqua" w:cs="Times New Roman"/>
                <w:sz w:val="19"/>
                <w:szCs w:val="19"/>
                <w:lang w:eastAsia="pt-BR"/>
              </w:rPr>
              <w:t>Com relação a direitos reais, parcelamento do solo urbano, locação e registros públicos, julgue o item seguinte</w:t>
            </w:r>
            <w:r>
              <w:rPr>
                <w:rFonts w:ascii="Book Antiqua" w:eastAsia="Times New Roman" w:hAnsi="Book Antiqua" w:cs="Times New Roman"/>
                <w:sz w:val="19"/>
                <w:szCs w:val="19"/>
                <w:lang w:eastAsia="pt-BR"/>
              </w:rPr>
              <w:t xml:space="preserve">: </w:t>
            </w:r>
            <w:r w:rsidRPr="00653E1E">
              <w:rPr>
                <w:rFonts w:ascii="Book Antiqua" w:eastAsia="Times New Roman" w:hAnsi="Book Antiqua" w:cs="Times New Roman"/>
                <w:sz w:val="19"/>
                <w:szCs w:val="19"/>
                <w:lang w:eastAsia="pt-BR"/>
              </w:rPr>
              <w:t>O registrador não fará o registro de imóvel caso dependa da apresentação de título anterior, ainda que o imóvel já esteja matriculado</w:t>
            </w:r>
            <w:r w:rsidRPr="00710F4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237, LRP.</w:t>
            </w:r>
          </w:p>
        </w:tc>
      </w:tr>
    </w:tbl>
    <w:p w14:paraId="257DC1E9" w14:textId="0084F0C3" w:rsidR="00A00DF0" w:rsidRDefault="00A00DF0" w:rsidP="00A00DF0">
      <w:pPr>
        <w:spacing w:before="100" w:beforeAutospacing="1" w:after="100" w:afterAutospacing="1" w:line="240" w:lineRule="auto"/>
        <w:ind w:firstLine="600"/>
        <w:jc w:val="both"/>
        <w:rPr>
          <w:rFonts w:ascii="Book Antiqua" w:hAnsi="Book Antiqua" w:cs="Times New Roman"/>
          <w:b/>
          <w:bCs/>
          <w:color w:val="FF0000"/>
          <w:sz w:val="16"/>
          <w:szCs w:val="16"/>
        </w:rPr>
      </w:pPr>
      <w:r w:rsidRPr="002902C5">
        <w:rPr>
          <w:rFonts w:ascii="Book Antiqua" w:eastAsia="Times New Roman" w:hAnsi="Book Antiqua" w:cs="Times New Roman"/>
          <w:b/>
          <w:bCs/>
          <w:color w:val="000000"/>
          <w:sz w:val="19"/>
          <w:szCs w:val="19"/>
          <w:highlight w:val="magenta"/>
          <w:lang w:eastAsia="pt-BR"/>
        </w:rPr>
        <w:t>Art. 237-A</w:t>
      </w:r>
      <w:r w:rsidRPr="00A00DF0">
        <w:rPr>
          <w:rFonts w:ascii="Book Antiqua" w:eastAsia="Times New Roman" w:hAnsi="Book Antiqua" w:cs="Times New Roman"/>
          <w:color w:val="000000"/>
          <w:sz w:val="19"/>
          <w:szCs w:val="19"/>
          <w:lang w:eastAsia="pt-BR"/>
        </w:rPr>
        <w:t xml:space="preserve">. </w:t>
      </w:r>
      <w:r w:rsidRPr="00D7105E">
        <w:rPr>
          <w:rFonts w:ascii="Book Antiqua" w:eastAsia="Times New Roman" w:hAnsi="Book Antiqua" w:cs="Times New Roman"/>
          <w:b/>
          <w:bCs/>
          <w:color w:val="000000"/>
          <w:sz w:val="19"/>
          <w:szCs w:val="19"/>
          <w:lang w:eastAsia="pt-BR"/>
        </w:rPr>
        <w:t xml:space="preserve">Após o registro do parcelamento do solo, na modalidade loteamento ou na modalidade desmembramento, e da incorporação imobiliária, de condomínio edilício ou de condomínio de lotes, até que tenha sido averbada a conclusão das obras de infraestrutura ou da construção, as averbações e os registros relativos à pessoa do loteador ou do incorporador ou referentes a quaisquer direitos reais, inclusive de garantias, cessões ou demais negócios jurídicos que envolvam o empreendimento e suas unidades, bem como a própria averbação da conclusão do empreendimento, serão realizados na matrícula de origem do imóvel a ele destinado e replicados, sem custo adicional, em cada uma das matrículas </w:t>
      </w:r>
      <w:proofErr w:type="spellStart"/>
      <w:r w:rsidRPr="00D7105E">
        <w:rPr>
          <w:rFonts w:ascii="Book Antiqua" w:eastAsia="Times New Roman" w:hAnsi="Book Antiqua" w:cs="Times New Roman"/>
          <w:b/>
          <w:bCs/>
          <w:color w:val="000000"/>
          <w:sz w:val="19"/>
          <w:szCs w:val="19"/>
          <w:lang w:eastAsia="pt-BR"/>
        </w:rPr>
        <w:t>recipiendárias</w:t>
      </w:r>
      <w:proofErr w:type="spellEnd"/>
      <w:r w:rsidRPr="00D7105E">
        <w:rPr>
          <w:rFonts w:ascii="Book Antiqua" w:eastAsia="Times New Roman" w:hAnsi="Book Antiqua" w:cs="Times New Roman"/>
          <w:b/>
          <w:bCs/>
          <w:color w:val="000000"/>
          <w:sz w:val="19"/>
          <w:szCs w:val="19"/>
          <w:lang w:eastAsia="pt-BR"/>
        </w:rPr>
        <w:t xml:space="preserve"> dos lotes ou das unidades autônomas eventualmente abertas</w:t>
      </w:r>
      <w:r w:rsidRPr="00590B1C">
        <w:rPr>
          <w:rFonts w:ascii="Book Antiqua" w:eastAsia="Times New Roman" w:hAnsi="Book Antiqua" w:cs="Times New Roman"/>
          <w:color w:val="000000"/>
          <w:sz w:val="16"/>
          <w:szCs w:val="16"/>
          <w:lang w:eastAsia="pt-BR"/>
        </w:rPr>
        <w:t>.   </w:t>
      </w:r>
      <w:hyperlink r:id="rId694" w:anchor="art11" w:history="1">
        <w:r w:rsidRPr="00590B1C">
          <w:rPr>
            <w:rStyle w:val="Hyperlink"/>
            <w:rFonts w:ascii="Book Antiqua" w:eastAsia="Times New Roman" w:hAnsi="Book Antiqua" w:cs="Times New Roman"/>
            <w:sz w:val="16"/>
            <w:szCs w:val="16"/>
            <w:lang w:eastAsia="pt-BR"/>
          </w:rPr>
          <w:t>(Redação dada pela Lei nº 14.382, de 2022)</w:t>
        </w:r>
      </w:hyperlink>
      <w:r w:rsidR="00D7105E">
        <w:rPr>
          <w:rStyle w:val="Hyperlink"/>
          <w:rFonts w:ascii="Book Antiqua" w:eastAsia="Times New Roman" w:hAnsi="Book Antiqua" w:cs="Times New Roman"/>
          <w:sz w:val="16"/>
          <w:szCs w:val="16"/>
          <w:u w:val="none"/>
          <w:lang w:eastAsia="pt-BR"/>
        </w:rPr>
        <w:t xml:space="preserve"> </w:t>
      </w:r>
      <w:r w:rsidR="00D7105E" w:rsidRPr="00590B1C">
        <w:rPr>
          <w:rFonts w:ascii="Book Antiqua" w:hAnsi="Book Antiqua" w:cs="Times New Roman"/>
          <w:b/>
          <w:bCs/>
          <w:color w:val="FF0000"/>
          <w:sz w:val="16"/>
          <w:szCs w:val="16"/>
          <w:u w:val="single"/>
        </w:rPr>
        <w:t>(</w:t>
      </w:r>
      <w:r w:rsidR="00D7105E">
        <w:rPr>
          <w:rFonts w:ascii="Book Antiqua" w:hAnsi="Book Antiqua" w:cs="Times New Roman"/>
          <w:b/>
          <w:bCs/>
          <w:color w:val="FF0000"/>
          <w:sz w:val="16"/>
          <w:szCs w:val="16"/>
          <w:u w:val="single"/>
        </w:rPr>
        <w:t>TJPR-2023</w:t>
      </w:r>
      <w:r w:rsidR="00D7105E" w:rsidRPr="00590B1C">
        <w:rPr>
          <w:rFonts w:ascii="Book Antiqua" w:hAnsi="Book Antiqua" w:cs="Times New Roman"/>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F30261" w:rsidRPr="00750540" w14:paraId="1BC6D2AB" w14:textId="77777777" w:rsidTr="0069583C">
        <w:tc>
          <w:tcPr>
            <w:tcW w:w="8494" w:type="dxa"/>
            <w:shd w:val="clear" w:color="auto" w:fill="CCFFFF"/>
          </w:tcPr>
          <w:p w14:paraId="79DC8427" w14:textId="220AF593" w:rsidR="00F30261" w:rsidRPr="00750540" w:rsidRDefault="00F30261" w:rsidP="00F30261">
            <w:pPr>
              <w:jc w:val="both"/>
              <w:rPr>
                <w:rFonts w:ascii="Book Antiqua" w:eastAsia="Times New Roman" w:hAnsi="Book Antiqua" w:cs="Times New Roman"/>
                <w:bCs/>
                <w:iCs/>
                <w:sz w:val="19"/>
                <w:szCs w:val="19"/>
                <w:lang w:eastAsia="pt-BR"/>
              </w:rPr>
            </w:pPr>
            <w:r w:rsidRPr="00750540">
              <w:rPr>
                <w:rFonts w:ascii="Book Antiqua" w:eastAsia="Times New Roman" w:hAnsi="Book Antiqua" w:cs="Times New Roman"/>
                <w:b/>
                <w:i/>
                <w:color w:val="FF0000"/>
                <w:sz w:val="19"/>
                <w:szCs w:val="19"/>
                <w:lang w:eastAsia="pt-BR"/>
              </w:rPr>
              <w:t>#</w:t>
            </w:r>
            <w:r w:rsidRPr="00750540">
              <w:rPr>
                <w:rFonts w:ascii="Book Antiqua" w:eastAsia="Times New Roman" w:hAnsi="Book Antiqua" w:cs="Times New Roman"/>
                <w:b/>
                <w:i/>
                <w:color w:val="FF0000"/>
                <w:sz w:val="19"/>
                <w:szCs w:val="19"/>
                <w:highlight w:val="green"/>
                <w:lang w:eastAsia="pt-BR"/>
              </w:rPr>
              <w:t>Atenção</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STJ</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Cs/>
                <w:iCs/>
                <w:sz w:val="19"/>
                <w:szCs w:val="19"/>
                <w:lang w:eastAsia="pt-BR"/>
              </w:rPr>
              <w:t>:</w:t>
            </w:r>
            <w:r>
              <w:t xml:space="preserve"> </w:t>
            </w:r>
            <w:r w:rsidRPr="00F30261">
              <w:rPr>
                <w:rFonts w:ascii="Book Antiqua" w:eastAsia="Times New Roman" w:hAnsi="Book Antiqua" w:cs="Times New Roman"/>
                <w:b/>
                <w:bCs/>
                <w:color w:val="000000"/>
                <w:sz w:val="19"/>
                <w:szCs w:val="19"/>
                <w:lang w:eastAsia="pt-BR"/>
              </w:rPr>
              <w:t xml:space="preserve">1. </w:t>
            </w:r>
            <w:r w:rsidRPr="00F30261">
              <w:rPr>
                <w:rFonts w:ascii="Book Antiqua" w:eastAsia="Times New Roman" w:hAnsi="Book Antiqua" w:cs="Times New Roman"/>
                <w:b/>
                <w:bCs/>
                <w:color w:val="000000"/>
                <w:sz w:val="19"/>
                <w:szCs w:val="19"/>
                <w:highlight w:val="yellow"/>
                <w:lang w:eastAsia="pt-BR"/>
              </w:rPr>
              <w:t>O art. 237-A da LRP determina que, após o registro da incorporação imobiliária, até o "habite-se", todos os subsequentes registros e averbações relacionados à pessoa do incorporador ou aos negócios jurídicos alusivos ao empreendimento sejam realizados na matrícula de origem, assim como nas matrículas das unidades imobiliárias eventualmente abertas, consubstanciando, para efeito de cobrança de custas e emolumentos, ato de registro único</w:t>
            </w:r>
            <w:r w:rsidRPr="00F30261">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F30261">
              <w:rPr>
                <w:rFonts w:ascii="Book Antiqua" w:eastAsia="Times New Roman" w:hAnsi="Book Antiqua" w:cs="Times New Roman"/>
                <w:b/>
                <w:bCs/>
                <w:color w:val="000000"/>
                <w:sz w:val="19"/>
                <w:szCs w:val="19"/>
                <w:lang w:eastAsia="pt-BR"/>
              </w:rPr>
              <w:t xml:space="preserve">2. Para a específica finalidade de cobrança de custas e emolumentos, tem-se que o ato notarial de averbação relativa à quitação dos três lotes em que se deu a construção sob o regime de incorporação imobiliária, efetuado na matrícula originária, assim como em todas as matrículas </w:t>
            </w:r>
            <w:r w:rsidRPr="00F30261">
              <w:rPr>
                <w:rFonts w:ascii="Book Antiqua" w:eastAsia="Times New Roman" w:hAnsi="Book Antiqua" w:cs="Times New Roman"/>
                <w:b/>
                <w:bCs/>
                <w:color w:val="000000"/>
                <w:sz w:val="19"/>
                <w:szCs w:val="19"/>
                <w:lang w:eastAsia="pt-BR"/>
              </w:rPr>
              <w:lastRenderedPageBreak/>
              <w:t>das unidades imobiliárias daí advindas, relaciona-se, inequivocamente, com o aludido empreendimento.</w:t>
            </w:r>
            <w:r>
              <w:rPr>
                <w:rFonts w:ascii="Book Antiqua" w:eastAsia="Times New Roman" w:hAnsi="Book Antiqua" w:cs="Times New Roman"/>
                <w:b/>
                <w:bCs/>
                <w:color w:val="000000"/>
                <w:sz w:val="19"/>
                <w:szCs w:val="19"/>
                <w:lang w:eastAsia="pt-BR"/>
              </w:rPr>
              <w:t xml:space="preserve"> </w:t>
            </w:r>
            <w:r w:rsidRPr="00F30261">
              <w:rPr>
                <w:rFonts w:ascii="Book Antiqua" w:eastAsia="Times New Roman" w:hAnsi="Book Antiqua" w:cs="Times New Roman"/>
                <w:b/>
                <w:bCs/>
                <w:color w:val="000000"/>
                <w:sz w:val="19"/>
                <w:szCs w:val="19"/>
                <w:lang w:eastAsia="pt-BR"/>
              </w:rPr>
              <w:t xml:space="preserve">3. Nos termos da lei regência (Lei 4.591/64), em seu art. 32, é condição </w:t>
            </w:r>
            <w:proofErr w:type="spellStart"/>
            <w:r w:rsidRPr="00F30261">
              <w:rPr>
                <w:rFonts w:ascii="Book Antiqua" w:eastAsia="Times New Roman" w:hAnsi="Book Antiqua" w:cs="Times New Roman"/>
                <w:b/>
                <w:bCs/>
                <w:color w:val="000000"/>
                <w:sz w:val="19"/>
                <w:szCs w:val="19"/>
                <w:lang w:eastAsia="pt-BR"/>
              </w:rPr>
              <w:t>sine</w:t>
            </w:r>
            <w:proofErr w:type="spellEnd"/>
            <w:r w:rsidRPr="00F30261">
              <w:rPr>
                <w:rFonts w:ascii="Book Antiqua" w:eastAsia="Times New Roman" w:hAnsi="Book Antiqua" w:cs="Times New Roman"/>
                <w:b/>
                <w:bCs/>
                <w:color w:val="000000"/>
                <w:sz w:val="19"/>
                <w:szCs w:val="19"/>
                <w:lang w:eastAsia="pt-BR"/>
              </w:rPr>
              <w:t xml:space="preserve"> </w:t>
            </w:r>
            <w:proofErr w:type="spellStart"/>
            <w:r w:rsidRPr="00F30261">
              <w:rPr>
                <w:rFonts w:ascii="Book Antiqua" w:eastAsia="Times New Roman" w:hAnsi="Book Antiqua" w:cs="Times New Roman"/>
                <w:b/>
                <w:bCs/>
                <w:color w:val="000000"/>
                <w:sz w:val="19"/>
                <w:szCs w:val="19"/>
                <w:lang w:eastAsia="pt-BR"/>
              </w:rPr>
              <w:t>qua</w:t>
            </w:r>
            <w:proofErr w:type="spellEnd"/>
            <w:r w:rsidRPr="00F30261">
              <w:rPr>
                <w:rFonts w:ascii="Book Antiqua" w:eastAsia="Times New Roman" w:hAnsi="Book Antiqua" w:cs="Times New Roman"/>
                <w:b/>
                <w:bCs/>
                <w:color w:val="000000"/>
                <w:sz w:val="19"/>
                <w:szCs w:val="19"/>
                <w:lang w:eastAsia="pt-BR"/>
              </w:rPr>
              <w:t xml:space="preserve"> non ao registro da incorporação imobiliária e, por via de consequência, à negociação das futuras unidades imobiliárias, que o incorporador demonstre a qualidade de proprietário, de promitente comprador, de cessionário, ou de promitente cessionário do imóvel no qual se edificará a construção sob o regime de incorporação imobiliária 3.1 Nas hipóteses em que o incorporador não detém título definitivo de propriedade, o negócio jurídico estabelecido entre ele e o então proprietário do terreno assume contornos de irrevogabilidade e de irretratabilidade, havendo, necessariamente, expressa vinculação do bem imóvel ao empreendimento sob o regime de incorporação imobiliária.</w:t>
            </w:r>
            <w:r>
              <w:rPr>
                <w:rFonts w:ascii="Book Antiqua" w:eastAsia="Times New Roman" w:hAnsi="Book Antiqua" w:cs="Times New Roman"/>
                <w:b/>
                <w:bCs/>
                <w:color w:val="000000"/>
                <w:sz w:val="19"/>
                <w:szCs w:val="19"/>
                <w:lang w:eastAsia="pt-BR"/>
              </w:rPr>
              <w:t xml:space="preserve"> </w:t>
            </w:r>
            <w:r w:rsidRPr="00F30261">
              <w:rPr>
                <w:rFonts w:ascii="Book Antiqua" w:eastAsia="Times New Roman" w:hAnsi="Book Antiqua" w:cs="Times New Roman"/>
                <w:b/>
                <w:bCs/>
                <w:color w:val="000000"/>
                <w:sz w:val="19"/>
                <w:szCs w:val="19"/>
                <w:lang w:eastAsia="pt-BR"/>
              </w:rPr>
              <w:t>4. Levando-se em conta que o objeto da relação contratual ajustada entre o então proprietário do terreno e o incorporador (ou quem vier a sucedê-lo) encontra-se indissociavelmente ligado à incorporação imobiliária, a matrícula do imóvel no qual se erigirá o empreendimento conterá, necessariamente, o título pelo qual o incorporador adquiriu o imóvel, bem como toda e qualquer ocorrência que importe alteração desse específico registro, no que se insere, inarredavelmente, a averbação de quitação da promessa de compra do terreno</w:t>
            </w:r>
            <w:r w:rsidRPr="00F30261">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STJ. 3ª T., </w:t>
            </w:r>
            <w:r w:rsidRPr="00F30261">
              <w:rPr>
                <w:rFonts w:ascii="Book Antiqua" w:eastAsia="Times New Roman" w:hAnsi="Book Antiqua" w:cs="Times New Roman"/>
                <w:color w:val="000000"/>
                <w:sz w:val="19"/>
                <w:szCs w:val="19"/>
                <w:lang w:eastAsia="pt-BR"/>
              </w:rPr>
              <w:t xml:space="preserve">REsp 1522874/DF, </w:t>
            </w:r>
            <w:r>
              <w:rPr>
                <w:rFonts w:ascii="Book Antiqua" w:eastAsia="Times New Roman" w:hAnsi="Book Antiqua" w:cs="Times New Roman"/>
                <w:color w:val="000000"/>
                <w:sz w:val="19"/>
                <w:szCs w:val="19"/>
                <w:lang w:eastAsia="pt-BR"/>
              </w:rPr>
              <w:t>R</w:t>
            </w:r>
            <w:r w:rsidRPr="00F30261">
              <w:rPr>
                <w:rFonts w:ascii="Book Antiqua" w:eastAsia="Times New Roman" w:hAnsi="Book Antiqua" w:cs="Times New Roman"/>
                <w:color w:val="000000"/>
                <w:sz w:val="19"/>
                <w:szCs w:val="19"/>
                <w:lang w:eastAsia="pt-BR"/>
              </w:rPr>
              <w:t>el</w:t>
            </w:r>
            <w:r>
              <w:rPr>
                <w:rFonts w:ascii="Book Antiqua" w:eastAsia="Times New Roman" w:hAnsi="Book Antiqua" w:cs="Times New Roman"/>
                <w:color w:val="000000"/>
                <w:sz w:val="19"/>
                <w:szCs w:val="19"/>
                <w:lang w:eastAsia="pt-BR"/>
              </w:rPr>
              <w:t>.</w:t>
            </w:r>
            <w:r w:rsidRPr="00F30261">
              <w:rPr>
                <w:rFonts w:ascii="Book Antiqua" w:eastAsia="Times New Roman" w:hAnsi="Book Antiqua" w:cs="Times New Roman"/>
                <w:color w:val="000000"/>
                <w:sz w:val="19"/>
                <w:szCs w:val="19"/>
                <w:lang w:eastAsia="pt-BR"/>
              </w:rPr>
              <w:t xml:space="preserve"> Min</w:t>
            </w:r>
            <w:r>
              <w:rPr>
                <w:rFonts w:ascii="Book Antiqua" w:eastAsia="Times New Roman" w:hAnsi="Book Antiqua" w:cs="Times New Roman"/>
                <w:color w:val="000000"/>
                <w:sz w:val="19"/>
                <w:szCs w:val="19"/>
                <w:lang w:eastAsia="pt-BR"/>
              </w:rPr>
              <w:t>.</w:t>
            </w:r>
            <w:r w:rsidRPr="00F30261">
              <w:rPr>
                <w:rFonts w:ascii="Book Antiqua" w:eastAsia="Times New Roman" w:hAnsi="Book Antiqua" w:cs="Times New Roman"/>
                <w:color w:val="000000"/>
                <w:sz w:val="19"/>
                <w:szCs w:val="19"/>
                <w:lang w:eastAsia="pt-BR"/>
              </w:rPr>
              <w:t xml:space="preserve"> Marco Aurélio </w:t>
            </w:r>
            <w:proofErr w:type="spellStart"/>
            <w:r w:rsidRPr="00F30261">
              <w:rPr>
                <w:rFonts w:ascii="Book Antiqua" w:eastAsia="Times New Roman" w:hAnsi="Book Antiqua" w:cs="Times New Roman"/>
                <w:color w:val="000000"/>
                <w:sz w:val="19"/>
                <w:szCs w:val="19"/>
                <w:lang w:eastAsia="pt-BR"/>
              </w:rPr>
              <w:t>Bellizze</w:t>
            </w:r>
            <w:proofErr w:type="spellEnd"/>
            <w:r w:rsidRPr="00F30261">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 xml:space="preserve">. </w:t>
            </w:r>
            <w:r w:rsidRPr="00F30261">
              <w:rPr>
                <w:rFonts w:ascii="Book Antiqua" w:eastAsia="Times New Roman" w:hAnsi="Book Antiqua" w:cs="Times New Roman"/>
                <w:color w:val="000000"/>
                <w:sz w:val="19"/>
                <w:szCs w:val="19"/>
                <w:lang w:eastAsia="pt-BR"/>
              </w:rPr>
              <w:t>9/6/15</w:t>
            </w:r>
            <w:r>
              <w:rPr>
                <w:rFonts w:ascii="Book Antiqua" w:eastAsia="Times New Roman" w:hAnsi="Book Antiqua" w:cs="Times New Roman"/>
                <w:color w:val="000000"/>
                <w:sz w:val="19"/>
                <w:szCs w:val="19"/>
                <w:lang w:eastAsia="pt-BR"/>
              </w:rPr>
              <w:t>.</w:t>
            </w:r>
          </w:p>
        </w:tc>
      </w:tr>
    </w:tbl>
    <w:p w14:paraId="39FB526A" w14:textId="6ECBC526" w:rsidR="00F30261" w:rsidRPr="00F30261" w:rsidRDefault="00F30261" w:rsidP="00F30261">
      <w:pPr>
        <w:spacing w:after="0" w:line="240" w:lineRule="auto"/>
        <w:ind w:firstLine="601"/>
        <w:jc w:val="both"/>
        <w:rPr>
          <w:rFonts w:ascii="Book Antiqua" w:eastAsia="Times New Roman" w:hAnsi="Book Antiqua" w:cs="Times New Roman"/>
          <w:color w:val="000000"/>
          <w:sz w:val="16"/>
          <w:szCs w:val="16"/>
          <w:lang w:eastAsia="pt-BR"/>
        </w:rPr>
      </w:pPr>
    </w:p>
    <w:tbl>
      <w:tblPr>
        <w:tblStyle w:val="Tabelacomgrade"/>
        <w:tblW w:w="0" w:type="auto"/>
        <w:tblLook w:val="04A0" w:firstRow="1" w:lastRow="0" w:firstColumn="1" w:lastColumn="0" w:noHBand="0" w:noVBand="1"/>
      </w:tblPr>
      <w:tblGrid>
        <w:gridCol w:w="8494"/>
      </w:tblGrid>
      <w:tr w:rsidR="00D7105E" w14:paraId="67793659" w14:textId="77777777" w:rsidTr="0069583C">
        <w:tc>
          <w:tcPr>
            <w:tcW w:w="8494" w:type="dxa"/>
            <w:shd w:val="clear" w:color="auto" w:fill="CCFFFF"/>
          </w:tcPr>
          <w:p w14:paraId="2090A0E5" w14:textId="40C3304F" w:rsidR="00D7105E" w:rsidRPr="00710F40" w:rsidRDefault="00D7105E" w:rsidP="00F3026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TJPR-2023-FGV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7105E">
              <w:rPr>
                <w:rFonts w:ascii="Book Antiqua" w:eastAsia="Times New Roman" w:hAnsi="Book Antiqua" w:cs="Times New Roman"/>
                <w:sz w:val="19"/>
                <w:szCs w:val="19"/>
                <w:lang w:eastAsia="pt-BR"/>
              </w:rPr>
              <w:t>Em execução cível, depois de muitas tentativas, o credor consegue encontrar um terreno em nome do devedor. Ao extrair a certidão de ônus reais, nota, contudo, que, da matrícula, constava registro de incorporação imobiliária, levado a efeito pelo executado.</w:t>
            </w:r>
            <w:r>
              <w:rPr>
                <w:rFonts w:ascii="Book Antiqua" w:eastAsia="Times New Roman" w:hAnsi="Book Antiqua" w:cs="Times New Roman"/>
                <w:sz w:val="19"/>
                <w:szCs w:val="19"/>
                <w:lang w:eastAsia="pt-BR"/>
              </w:rPr>
              <w:t xml:space="preserve"> </w:t>
            </w:r>
            <w:r w:rsidRPr="00D7105E">
              <w:rPr>
                <w:rFonts w:ascii="Book Antiqua" w:eastAsia="Times New Roman" w:hAnsi="Book Antiqua" w:cs="Times New Roman"/>
                <w:sz w:val="19"/>
                <w:szCs w:val="19"/>
                <w:lang w:eastAsia="pt-BR"/>
              </w:rPr>
              <w:t>Nesse caso, o juiz:</w:t>
            </w:r>
            <w:r w:rsidR="00F30261">
              <w:rPr>
                <w:rFonts w:ascii="Book Antiqua" w:eastAsia="Times New Roman" w:hAnsi="Book Antiqua" w:cs="Times New Roman"/>
                <w:sz w:val="19"/>
                <w:szCs w:val="19"/>
                <w:lang w:eastAsia="pt-BR"/>
              </w:rPr>
              <w:t xml:space="preserve"> </w:t>
            </w:r>
            <w:r w:rsidR="00F30261" w:rsidRPr="00F30261">
              <w:rPr>
                <w:rFonts w:ascii="Book Antiqua" w:eastAsia="Times New Roman" w:hAnsi="Book Antiqua" w:cs="Times New Roman"/>
                <w:sz w:val="19"/>
                <w:szCs w:val="19"/>
                <w:lang w:eastAsia="pt-BR"/>
              </w:rPr>
              <w:t xml:space="preserve">poderá penhorar ou constituir qualquer ônus sobre o terreno, independentemente de já haver abertura de matrícula de unidades autônomas, inscrevendo o gravame na matrícula de origem do imóvel a ele destinado e replicado, sem custo adicional, em cada uma das matrículas </w:t>
            </w:r>
            <w:proofErr w:type="spellStart"/>
            <w:r w:rsidR="00F30261" w:rsidRPr="00F30261">
              <w:rPr>
                <w:rFonts w:ascii="Book Antiqua" w:eastAsia="Times New Roman" w:hAnsi="Book Antiqua" w:cs="Times New Roman"/>
                <w:sz w:val="19"/>
                <w:szCs w:val="19"/>
                <w:lang w:eastAsia="pt-BR"/>
              </w:rPr>
              <w:t>recipiendárias</w:t>
            </w:r>
            <w:proofErr w:type="spellEnd"/>
            <w:r w:rsidR="00F30261" w:rsidRPr="00F30261">
              <w:rPr>
                <w:rFonts w:ascii="Book Antiqua" w:eastAsia="Times New Roman" w:hAnsi="Book Antiqua" w:cs="Times New Roman"/>
                <w:sz w:val="19"/>
                <w:szCs w:val="19"/>
                <w:lang w:eastAsia="pt-BR"/>
              </w:rPr>
              <w:t xml:space="preserve"> dos lotes ou das unidades autônomas eventualmente abertas</w:t>
            </w:r>
            <w:r w:rsidRPr="00710F4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237-A,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LRP.</w:t>
            </w:r>
          </w:p>
        </w:tc>
      </w:tr>
    </w:tbl>
    <w:p w14:paraId="6484D87E" w14:textId="0D553B3C" w:rsidR="00A00DF0" w:rsidRPr="00590B1C" w:rsidRDefault="00A00DF0" w:rsidP="00A00DF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A00DF0">
        <w:rPr>
          <w:rFonts w:ascii="Book Antiqua" w:eastAsia="Times New Roman" w:hAnsi="Book Antiqua" w:cs="Times New Roman"/>
          <w:color w:val="000000"/>
          <w:sz w:val="19"/>
          <w:szCs w:val="19"/>
          <w:lang w:eastAsia="pt-BR"/>
        </w:rPr>
        <w:t>§ 1º Para efeito de cobrança de custas e emolumentos, as averbações e os registros relativos ao mesmo ato jurídico ou negócio jurídico e realizados com base no </w:t>
      </w:r>
      <w:r w:rsidRPr="00A00DF0">
        <w:rPr>
          <w:rFonts w:ascii="Book Antiqua" w:eastAsia="Times New Roman" w:hAnsi="Book Antiqua" w:cs="Times New Roman"/>
          <w:b/>
          <w:bCs/>
          <w:color w:val="000000"/>
          <w:sz w:val="19"/>
          <w:szCs w:val="19"/>
          <w:lang w:eastAsia="pt-BR"/>
        </w:rPr>
        <w:t>caput</w:t>
      </w:r>
      <w:r w:rsidRPr="00A00DF0">
        <w:rPr>
          <w:rFonts w:ascii="Book Antiqua" w:eastAsia="Times New Roman" w:hAnsi="Book Antiqua" w:cs="Times New Roman"/>
          <w:color w:val="000000"/>
          <w:sz w:val="19"/>
          <w:szCs w:val="19"/>
          <w:lang w:eastAsia="pt-BR"/>
        </w:rPr>
        <w:t> deste artigo serão considerados ato de registro único, não importando a quantidade de lotes ou de unidades autônomas envolvidas ou de atos intermediários existentes</w:t>
      </w:r>
      <w:r w:rsidRPr="00590B1C">
        <w:rPr>
          <w:rFonts w:ascii="Book Antiqua" w:eastAsia="Times New Roman" w:hAnsi="Book Antiqua" w:cs="Times New Roman"/>
          <w:color w:val="000000"/>
          <w:sz w:val="16"/>
          <w:szCs w:val="16"/>
          <w:lang w:eastAsia="pt-BR"/>
        </w:rPr>
        <w:t>.   </w:t>
      </w:r>
      <w:hyperlink r:id="rId695" w:anchor="art11" w:history="1">
        <w:r w:rsidRPr="00590B1C">
          <w:rPr>
            <w:rStyle w:val="Hyperlink"/>
            <w:rFonts w:ascii="Book Antiqua" w:eastAsia="Times New Roman" w:hAnsi="Book Antiqua" w:cs="Times New Roman"/>
            <w:sz w:val="16"/>
            <w:szCs w:val="16"/>
            <w:lang w:eastAsia="pt-BR"/>
          </w:rPr>
          <w:t>(Redação dada pela Lei nº 14.382, de 2022)</w:t>
        </w:r>
      </w:hyperlink>
    </w:p>
    <w:p w14:paraId="5772333D" w14:textId="3FC31638" w:rsidR="00A00DF0" w:rsidRPr="00590B1C" w:rsidRDefault="00A00DF0" w:rsidP="00A00DF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2902C5">
        <w:rPr>
          <w:rFonts w:ascii="Book Antiqua" w:eastAsia="Times New Roman" w:hAnsi="Book Antiqua" w:cs="Times New Roman"/>
          <w:b/>
          <w:bCs/>
          <w:color w:val="000000"/>
          <w:sz w:val="19"/>
          <w:szCs w:val="19"/>
          <w:highlight w:val="magenta"/>
          <w:lang w:eastAsia="pt-BR"/>
        </w:rPr>
        <w:t>§ 2</w:t>
      </w:r>
      <w:proofErr w:type="gramStart"/>
      <w:r w:rsidRPr="002902C5">
        <w:rPr>
          <w:rFonts w:ascii="Book Antiqua" w:eastAsia="Times New Roman" w:hAnsi="Book Antiqua" w:cs="Times New Roman"/>
          <w:b/>
          <w:bCs/>
          <w:color w:val="000000"/>
          <w:sz w:val="19"/>
          <w:szCs w:val="19"/>
          <w:highlight w:val="magenta"/>
          <w:u w:val="single"/>
          <w:vertAlign w:val="superscript"/>
          <w:lang w:eastAsia="pt-BR"/>
        </w:rPr>
        <w:t>o</w:t>
      </w:r>
      <w:r w:rsidRPr="002902C5">
        <w:rPr>
          <w:rFonts w:ascii="Book Antiqua" w:eastAsia="Times New Roman" w:hAnsi="Book Antiqua" w:cs="Times New Roman"/>
          <w:b/>
          <w:bCs/>
          <w:color w:val="000000"/>
          <w:sz w:val="19"/>
          <w:szCs w:val="19"/>
          <w:lang w:eastAsia="pt-BR"/>
        </w:rPr>
        <w:t>  Nos</w:t>
      </w:r>
      <w:proofErr w:type="gramEnd"/>
      <w:r w:rsidRPr="002902C5">
        <w:rPr>
          <w:rFonts w:ascii="Book Antiqua" w:eastAsia="Times New Roman" w:hAnsi="Book Antiqua" w:cs="Times New Roman"/>
          <w:b/>
          <w:bCs/>
          <w:color w:val="000000"/>
          <w:sz w:val="19"/>
          <w:szCs w:val="19"/>
          <w:lang w:eastAsia="pt-BR"/>
        </w:rPr>
        <w:t xml:space="preserve"> registros decorrentes de processo de parcelamento do solo ou de incorporação imobiliária, o registrador deverá observar o </w:t>
      </w:r>
      <w:r w:rsidRPr="002902C5">
        <w:rPr>
          <w:rFonts w:ascii="Book Antiqua" w:eastAsia="Times New Roman" w:hAnsi="Book Antiqua" w:cs="Times New Roman"/>
          <w:b/>
          <w:bCs/>
          <w:color w:val="000000"/>
          <w:sz w:val="19"/>
          <w:szCs w:val="19"/>
          <w:highlight w:val="cyan"/>
          <w:lang w:eastAsia="pt-BR"/>
        </w:rPr>
        <w:t>prazo máximo de 15 (quinze) dias</w:t>
      </w:r>
      <w:r w:rsidRPr="002902C5">
        <w:rPr>
          <w:rFonts w:ascii="Book Antiqua" w:eastAsia="Times New Roman" w:hAnsi="Book Antiqua" w:cs="Times New Roman"/>
          <w:b/>
          <w:bCs/>
          <w:color w:val="000000"/>
          <w:sz w:val="19"/>
          <w:szCs w:val="19"/>
          <w:lang w:eastAsia="pt-BR"/>
        </w:rPr>
        <w:t xml:space="preserve"> para o fornecimento do número do registro ao interessado ou a indicação das pendências a serem satisfeitas para sua efetivação</w:t>
      </w:r>
      <w:r w:rsidRPr="00590B1C">
        <w:rPr>
          <w:rFonts w:ascii="Book Antiqua" w:eastAsia="Times New Roman" w:hAnsi="Book Antiqua" w:cs="Times New Roman"/>
          <w:color w:val="000000"/>
          <w:sz w:val="18"/>
          <w:szCs w:val="18"/>
          <w:lang w:eastAsia="pt-BR"/>
        </w:rPr>
        <w:t xml:space="preserve">. </w:t>
      </w:r>
      <w:hyperlink r:id="rId696" w:anchor="art76" w:history="1">
        <w:r w:rsidRPr="00590B1C">
          <w:rPr>
            <w:rStyle w:val="Hyperlink"/>
            <w:rFonts w:ascii="Book Antiqua" w:eastAsia="Times New Roman" w:hAnsi="Book Antiqua" w:cs="Times New Roman"/>
            <w:sz w:val="16"/>
            <w:szCs w:val="16"/>
            <w:lang w:eastAsia="pt-BR"/>
          </w:rPr>
          <w:t>(Incluído pela Lei nº 11.977, de 2009)</w:t>
        </w:r>
      </w:hyperlink>
      <w:r w:rsidR="002902C5" w:rsidRPr="00590B1C">
        <w:rPr>
          <w:rStyle w:val="Hyperlink"/>
          <w:rFonts w:ascii="Book Antiqua" w:eastAsia="Times New Roman" w:hAnsi="Book Antiqua" w:cs="Times New Roman"/>
          <w:sz w:val="16"/>
          <w:szCs w:val="16"/>
          <w:u w:val="none"/>
          <w:lang w:eastAsia="pt-BR"/>
        </w:rPr>
        <w:t xml:space="preserve"> </w:t>
      </w:r>
      <w:r w:rsidR="002902C5" w:rsidRPr="00590B1C">
        <w:rPr>
          <w:rFonts w:ascii="Book Antiqua" w:hAnsi="Book Antiqua" w:cs="Times New Roman"/>
          <w:b/>
          <w:bCs/>
          <w:color w:val="FF0000"/>
          <w:sz w:val="16"/>
          <w:szCs w:val="16"/>
          <w:u w:val="single"/>
        </w:rPr>
        <w:t>(Cartórios/TJR</w:t>
      </w:r>
      <w:r w:rsidR="002902C5" w:rsidRPr="00590B1C">
        <w:rPr>
          <w:rFonts w:ascii="Book Antiqua" w:hAnsi="Book Antiqua"/>
          <w:b/>
          <w:bCs/>
          <w:color w:val="FF0000"/>
          <w:sz w:val="16"/>
          <w:szCs w:val="16"/>
          <w:u w:val="single"/>
        </w:rPr>
        <w:t>S</w:t>
      </w:r>
      <w:r w:rsidR="002902C5" w:rsidRPr="00590B1C">
        <w:rPr>
          <w:rFonts w:ascii="Book Antiqua" w:hAnsi="Book Antiqua" w:cs="Times New Roman"/>
          <w:b/>
          <w:bCs/>
          <w:color w:val="FF0000"/>
          <w:sz w:val="16"/>
          <w:szCs w:val="16"/>
          <w:u w:val="single"/>
        </w:rPr>
        <w:t>-2019)</w:t>
      </w:r>
    </w:p>
    <w:p w14:paraId="5324805A" w14:textId="377BACA6" w:rsidR="00A00DF0" w:rsidRPr="00590B1C" w:rsidRDefault="00A00DF0" w:rsidP="00A00DF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F93EE2">
        <w:rPr>
          <w:rFonts w:ascii="Book Antiqua" w:eastAsia="Times New Roman" w:hAnsi="Book Antiqua" w:cs="Times New Roman"/>
          <w:b/>
          <w:bCs/>
          <w:color w:val="000000"/>
          <w:sz w:val="19"/>
          <w:szCs w:val="19"/>
          <w:highlight w:val="magenta"/>
          <w:lang w:eastAsia="pt-BR"/>
        </w:rPr>
        <w:t>§ 3º</w:t>
      </w:r>
      <w:r w:rsidRPr="00F93EE2">
        <w:rPr>
          <w:rFonts w:ascii="Book Antiqua" w:eastAsia="Times New Roman" w:hAnsi="Book Antiqua" w:cs="Times New Roman"/>
          <w:b/>
          <w:bCs/>
          <w:color w:val="000000"/>
          <w:sz w:val="19"/>
          <w:szCs w:val="19"/>
          <w:lang w:eastAsia="pt-BR"/>
        </w:rPr>
        <w:t xml:space="preserve"> O registro da instituição de condomínio ou da especificação do empreendimento constituirá ato único para fins de cobrança de custas e emolumentos</w:t>
      </w:r>
      <w:r w:rsidRPr="00590B1C">
        <w:rPr>
          <w:rFonts w:ascii="Book Antiqua" w:eastAsia="Times New Roman" w:hAnsi="Book Antiqua" w:cs="Times New Roman"/>
          <w:color w:val="000000"/>
          <w:sz w:val="16"/>
          <w:szCs w:val="16"/>
          <w:lang w:eastAsia="pt-BR"/>
        </w:rPr>
        <w:t>. </w:t>
      </w:r>
      <w:hyperlink r:id="rId697" w:anchor="art4" w:history="1">
        <w:r w:rsidRPr="00590B1C">
          <w:rPr>
            <w:rStyle w:val="Hyperlink"/>
            <w:rFonts w:ascii="Book Antiqua" w:eastAsia="Times New Roman" w:hAnsi="Book Antiqua" w:cs="Times New Roman"/>
            <w:sz w:val="16"/>
            <w:szCs w:val="16"/>
            <w:lang w:eastAsia="pt-BR"/>
          </w:rPr>
          <w:t>(Incluído pela Lei nº 12.424, de 2011)</w:t>
        </w:r>
      </w:hyperlink>
      <w:r w:rsidR="00F93EE2" w:rsidRPr="00590B1C">
        <w:rPr>
          <w:rStyle w:val="Hyperlink"/>
          <w:rFonts w:ascii="Book Antiqua" w:eastAsia="Times New Roman" w:hAnsi="Book Antiqua" w:cs="Times New Roman"/>
          <w:sz w:val="16"/>
          <w:szCs w:val="16"/>
          <w:u w:val="none"/>
          <w:lang w:eastAsia="pt-BR"/>
        </w:rPr>
        <w:t xml:space="preserve"> </w:t>
      </w:r>
      <w:r w:rsidR="00F93EE2" w:rsidRPr="00590B1C">
        <w:rPr>
          <w:rFonts w:ascii="Book Antiqua" w:hAnsi="Book Antiqua" w:cs="Times New Roman"/>
          <w:b/>
          <w:bCs/>
          <w:color w:val="FF0000"/>
          <w:sz w:val="16"/>
          <w:szCs w:val="16"/>
          <w:u w:val="single"/>
        </w:rPr>
        <w:t>(Cartórios/TJR</w:t>
      </w:r>
      <w:r w:rsidR="00F93EE2" w:rsidRPr="00590B1C">
        <w:rPr>
          <w:rFonts w:ascii="Book Antiqua" w:hAnsi="Book Antiqua"/>
          <w:b/>
          <w:bCs/>
          <w:color w:val="FF0000"/>
          <w:sz w:val="16"/>
          <w:szCs w:val="16"/>
          <w:u w:val="single"/>
        </w:rPr>
        <w:t>S</w:t>
      </w:r>
      <w:r w:rsidR="00F93EE2" w:rsidRPr="00590B1C">
        <w:rPr>
          <w:rFonts w:ascii="Book Antiqua" w:hAnsi="Book Antiqua" w:cs="Times New Roman"/>
          <w:b/>
          <w:bCs/>
          <w:color w:val="FF0000"/>
          <w:sz w:val="16"/>
          <w:szCs w:val="16"/>
          <w:u w:val="single"/>
        </w:rPr>
        <w:t>-2019)</w:t>
      </w:r>
    </w:p>
    <w:p w14:paraId="3A5CEAB1" w14:textId="767859C7" w:rsidR="00A00DF0" w:rsidRPr="00590B1C" w:rsidRDefault="00A00DF0" w:rsidP="00A00DF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A00DF0">
        <w:rPr>
          <w:rFonts w:ascii="Book Antiqua" w:eastAsia="Times New Roman" w:hAnsi="Book Antiqua" w:cs="Times New Roman"/>
          <w:color w:val="000000"/>
          <w:sz w:val="19"/>
          <w:szCs w:val="19"/>
          <w:lang w:eastAsia="pt-BR"/>
        </w:rPr>
        <w:t>§ 4º É facultada a abertura de matrícula para cada lote ou fração ideal que corresponderá a determinada unidade autônoma, após o registro do loteamento ou da incorporação imobiliária</w:t>
      </w:r>
      <w:r w:rsidRPr="00590B1C">
        <w:rPr>
          <w:rFonts w:ascii="Book Antiqua" w:eastAsia="Times New Roman" w:hAnsi="Book Antiqua" w:cs="Times New Roman"/>
          <w:color w:val="000000"/>
          <w:sz w:val="16"/>
          <w:szCs w:val="16"/>
          <w:lang w:eastAsia="pt-BR"/>
        </w:rPr>
        <w:t xml:space="preserve">. </w:t>
      </w:r>
      <w:hyperlink r:id="rId698"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19A454A8" w14:textId="178FAB76" w:rsidR="00A00DF0" w:rsidRPr="00590B1C" w:rsidRDefault="00A00DF0" w:rsidP="00A00DF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A00DF0">
        <w:rPr>
          <w:rFonts w:ascii="Book Antiqua" w:eastAsia="Times New Roman" w:hAnsi="Book Antiqua" w:cs="Times New Roman"/>
          <w:color w:val="000000"/>
          <w:sz w:val="19"/>
          <w:szCs w:val="19"/>
          <w:lang w:eastAsia="pt-BR"/>
        </w:rPr>
        <w:t>§ 5º Na hipótese do § 4º deste artigo, se a abertura da matrícula ocorrer no interesse do serviço, fica vedado o repasse das despesas dela decorrentes ao interessado, mas se a abertura da matrícula ocorrer por requerimento do interessado, o emolumento pelo ato praticado será devido por ele</w:t>
      </w:r>
      <w:r w:rsidRPr="00590B1C">
        <w:rPr>
          <w:rFonts w:ascii="Book Antiqua" w:eastAsia="Times New Roman" w:hAnsi="Book Antiqua" w:cs="Times New Roman"/>
          <w:color w:val="000000"/>
          <w:sz w:val="16"/>
          <w:szCs w:val="16"/>
          <w:lang w:eastAsia="pt-BR"/>
        </w:rPr>
        <w:t xml:space="preserve">. </w:t>
      </w:r>
      <w:hyperlink r:id="rId699"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5A8E1104" w14:textId="49E3200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83179F">
        <w:rPr>
          <w:rFonts w:ascii="Book Antiqua" w:eastAsia="Times New Roman" w:hAnsi="Book Antiqua" w:cs="Times New Roman"/>
          <w:b/>
          <w:bCs/>
          <w:sz w:val="19"/>
          <w:szCs w:val="19"/>
          <w:highlight w:val="magenta"/>
          <w:lang w:eastAsia="pt-BR"/>
        </w:rPr>
        <w:t>Art. 238</w:t>
      </w:r>
      <w:r w:rsidR="0083179F">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83179F">
        <w:rPr>
          <w:rFonts w:ascii="Book Antiqua" w:eastAsia="Times New Roman" w:hAnsi="Book Antiqua" w:cs="Times New Roman"/>
          <w:b/>
          <w:bCs/>
          <w:sz w:val="19"/>
          <w:szCs w:val="19"/>
          <w:lang w:eastAsia="pt-BR"/>
        </w:rPr>
        <w:t>O registro de hipoteca convencional valerá pelo prazo de 30 (trinta) anos, findo o qual só será mantido o número anterior se reconstituída por novo título e novo registro</w:t>
      </w:r>
      <w:r w:rsidRPr="00590B1C">
        <w:rPr>
          <w:rFonts w:ascii="Book Antiqua" w:eastAsia="Times New Roman" w:hAnsi="Book Antiqua" w:cs="Times New Roman"/>
          <w:sz w:val="16"/>
          <w:szCs w:val="16"/>
          <w:lang w:eastAsia="pt-BR"/>
        </w:rPr>
        <w:t xml:space="preserve">. </w:t>
      </w:r>
      <w:hyperlink r:id="rId700" w:anchor="art241" w:history="1">
        <w:r w:rsidRPr="00590B1C">
          <w:rPr>
            <w:rFonts w:ascii="Book Antiqua" w:eastAsia="Times New Roman" w:hAnsi="Book Antiqua" w:cs="Times New Roman"/>
            <w:color w:val="0000FF"/>
            <w:sz w:val="16"/>
            <w:szCs w:val="16"/>
            <w:u w:val="single"/>
            <w:lang w:eastAsia="pt-BR"/>
          </w:rPr>
          <w:t>(Renumerado do art. 241 com nova redação pela Lei nº 6.216, de 1975).</w:t>
        </w:r>
      </w:hyperlink>
      <w:r w:rsidR="008C2D26" w:rsidRPr="00590B1C">
        <w:rPr>
          <w:rFonts w:ascii="Book Antiqua" w:eastAsia="Times New Roman" w:hAnsi="Book Antiqua" w:cs="Times New Roman"/>
          <w:color w:val="0000FF"/>
          <w:sz w:val="16"/>
          <w:szCs w:val="16"/>
          <w:lang w:eastAsia="pt-BR"/>
        </w:rPr>
        <w:t xml:space="preserve"> </w:t>
      </w:r>
      <w:r w:rsidR="00DF3A43" w:rsidRPr="00590B1C">
        <w:rPr>
          <w:rFonts w:ascii="Book Antiqua" w:hAnsi="Book Antiqua"/>
          <w:b/>
          <w:bCs/>
          <w:color w:val="FF0000"/>
          <w:sz w:val="16"/>
          <w:szCs w:val="16"/>
          <w:u w:val="single"/>
        </w:rPr>
        <w:t>(Cartórios/TJMG-2016)</w:t>
      </w:r>
      <w:r w:rsidR="0083179F" w:rsidRPr="00590B1C">
        <w:rPr>
          <w:rFonts w:ascii="Book Antiqua" w:eastAsia="Times New Roman" w:hAnsi="Book Antiqua" w:cs="Times New Roman"/>
          <w:color w:val="0000FF"/>
          <w:sz w:val="16"/>
          <w:szCs w:val="16"/>
          <w:lang w:eastAsia="pt-BR"/>
        </w:rPr>
        <w:t xml:space="preserve"> </w:t>
      </w:r>
      <w:r w:rsidR="0083179F" w:rsidRPr="00590B1C">
        <w:rPr>
          <w:rFonts w:ascii="Book Antiqua" w:eastAsia="Times New Roman" w:hAnsi="Book Antiqua" w:cs="Times New Roman"/>
          <w:b/>
          <w:color w:val="FF0000"/>
          <w:sz w:val="16"/>
          <w:szCs w:val="16"/>
          <w:u w:val="single"/>
          <w:lang w:eastAsia="pt-BR"/>
        </w:rPr>
        <w:t>(Cartórios/TJRS-2019)</w:t>
      </w:r>
    </w:p>
    <w:p w14:paraId="172F9C8C"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Art. 239 - As penhoras, arrestos e </w:t>
      </w:r>
      <w:proofErr w:type="spellStart"/>
      <w:r w:rsidRPr="00750540">
        <w:rPr>
          <w:rFonts w:ascii="Book Antiqua" w:eastAsia="Times New Roman" w:hAnsi="Book Antiqua" w:cs="Times New Roman"/>
          <w:sz w:val="19"/>
          <w:szCs w:val="19"/>
          <w:lang w:eastAsia="pt-BR"/>
        </w:rPr>
        <w:t>seqüestros</w:t>
      </w:r>
      <w:proofErr w:type="spellEnd"/>
      <w:r w:rsidRPr="00750540">
        <w:rPr>
          <w:rFonts w:ascii="Book Antiqua" w:eastAsia="Times New Roman" w:hAnsi="Book Antiqua" w:cs="Times New Roman"/>
          <w:sz w:val="19"/>
          <w:szCs w:val="19"/>
          <w:lang w:eastAsia="pt-BR"/>
        </w:rPr>
        <w:t xml:space="preserve"> de imóveis serão registrados depois de pagas </w:t>
      </w:r>
      <w:proofErr w:type="gramStart"/>
      <w:r w:rsidRPr="00750540">
        <w:rPr>
          <w:rFonts w:ascii="Book Antiqua" w:eastAsia="Times New Roman" w:hAnsi="Book Antiqua" w:cs="Times New Roman"/>
          <w:sz w:val="19"/>
          <w:szCs w:val="19"/>
          <w:lang w:eastAsia="pt-BR"/>
        </w:rPr>
        <w:t>as</w:t>
      </w:r>
      <w:proofErr w:type="gramEnd"/>
      <w:r w:rsidRPr="00750540">
        <w:rPr>
          <w:rFonts w:ascii="Book Antiqua" w:eastAsia="Times New Roman" w:hAnsi="Book Antiqua" w:cs="Times New Roman"/>
          <w:sz w:val="19"/>
          <w:szCs w:val="19"/>
          <w:lang w:eastAsia="pt-BR"/>
        </w:rPr>
        <w:t xml:space="preserve"> custas do registro pela parte interessada, em cumprimento de mandado ou à vista de certidão do escrivão, de que constem, além dos requisitos exigidos para o registro, os nomes do juiz, do depositário, das partes e a natureza do processo</w:t>
      </w:r>
      <w:r w:rsidRPr="00590B1C">
        <w:rPr>
          <w:rFonts w:ascii="Book Antiqua" w:eastAsia="Times New Roman" w:hAnsi="Book Antiqua" w:cs="Times New Roman"/>
          <w:sz w:val="16"/>
          <w:szCs w:val="16"/>
          <w:lang w:eastAsia="pt-BR"/>
        </w:rPr>
        <w:t xml:space="preserve">. </w:t>
      </w:r>
      <w:hyperlink r:id="rId701" w:anchor="art241" w:history="1">
        <w:r w:rsidRPr="00590B1C">
          <w:rPr>
            <w:rFonts w:ascii="Book Antiqua" w:eastAsia="Times New Roman" w:hAnsi="Book Antiqua" w:cs="Times New Roman"/>
            <w:color w:val="0000FF"/>
            <w:sz w:val="16"/>
            <w:szCs w:val="16"/>
            <w:u w:val="single"/>
            <w:lang w:eastAsia="pt-BR"/>
          </w:rPr>
          <w:t>(Renumerado do art. 244 com nova redação pela Lei nº 6.216, de 1975).</w:t>
        </w:r>
      </w:hyperlink>
    </w:p>
    <w:p w14:paraId="1895756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Parágrafo único - A certidão será lavrada pelo escrivão do feito, com a declaração do fim especial a que se destina, após a entrega, em cartório, do mandado devidamente cumprido. </w:t>
      </w:r>
    </w:p>
    <w:p w14:paraId="38C5183A" w14:textId="29508AE1" w:rsidR="009E1DDC" w:rsidRPr="00590B1C" w:rsidRDefault="009E1DDC" w:rsidP="00406457">
      <w:pPr>
        <w:spacing w:before="100" w:beforeAutospacing="1" w:after="100" w:afterAutospacing="1" w:line="240" w:lineRule="auto"/>
        <w:jc w:val="both"/>
        <w:rPr>
          <w:rFonts w:ascii="Book Antiqua" w:eastAsia="Times New Roman" w:hAnsi="Book Antiqua" w:cs="Times New Roman"/>
          <w:b/>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240</w:t>
      </w:r>
      <w:r w:rsidR="0083179F">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864F23">
        <w:rPr>
          <w:rFonts w:ascii="Book Antiqua" w:eastAsia="Times New Roman" w:hAnsi="Book Antiqua" w:cs="Times New Roman"/>
          <w:b/>
          <w:bCs/>
          <w:sz w:val="19"/>
          <w:szCs w:val="19"/>
          <w:lang w:eastAsia="pt-BR"/>
        </w:rPr>
        <w:t>O registro da penhora faz prova quanto à fraude de qualquer transação posterior</w:t>
      </w:r>
      <w:r w:rsidRPr="00817D0B">
        <w:rPr>
          <w:rFonts w:ascii="Book Antiqua" w:eastAsia="Times New Roman" w:hAnsi="Book Antiqua" w:cs="Times New Roman"/>
          <w:sz w:val="18"/>
          <w:szCs w:val="18"/>
          <w:lang w:eastAsia="pt-BR"/>
        </w:rPr>
        <w:t xml:space="preserve">. </w:t>
      </w:r>
      <w:hyperlink r:id="rId702" w:anchor="art241" w:history="1">
        <w:r w:rsidRPr="00590B1C">
          <w:rPr>
            <w:rFonts w:ascii="Book Antiqua" w:eastAsia="Times New Roman" w:hAnsi="Book Antiqua" w:cs="Times New Roman"/>
            <w:color w:val="0000FF"/>
            <w:sz w:val="16"/>
            <w:szCs w:val="16"/>
            <w:u w:val="single"/>
            <w:lang w:eastAsia="pt-BR"/>
          </w:rPr>
          <w:t>(Renumerado do art. 245 com nova redação pela Lei nº 6.216, de 1975).</w:t>
        </w:r>
      </w:hyperlink>
      <w:r w:rsidR="00957CF5" w:rsidRPr="00590B1C">
        <w:rPr>
          <w:rFonts w:ascii="Book Antiqua" w:eastAsia="Times New Roman" w:hAnsi="Book Antiqua" w:cs="Times New Roman"/>
          <w:color w:val="0000FF"/>
          <w:sz w:val="16"/>
          <w:szCs w:val="16"/>
          <w:lang w:eastAsia="pt-BR"/>
        </w:rPr>
        <w:t xml:space="preserve"> </w:t>
      </w:r>
      <w:r w:rsidR="00957CF5" w:rsidRPr="00590B1C">
        <w:rPr>
          <w:rFonts w:ascii="Book Antiqua" w:eastAsia="Times New Roman" w:hAnsi="Book Antiqua" w:cs="Times New Roman"/>
          <w:b/>
          <w:color w:val="FF0000"/>
          <w:sz w:val="16"/>
          <w:szCs w:val="16"/>
          <w:u w:val="single"/>
          <w:lang w:eastAsia="pt-BR"/>
        </w:rPr>
        <w:t>(DPESC-2012)</w:t>
      </w:r>
      <w:r w:rsidR="00EC5DFC" w:rsidRPr="00590B1C">
        <w:rPr>
          <w:rFonts w:ascii="Book Antiqua" w:eastAsia="Times New Roman" w:hAnsi="Book Antiqua" w:cs="Times New Roman"/>
          <w:b/>
          <w:color w:val="FF0000"/>
          <w:sz w:val="16"/>
          <w:szCs w:val="16"/>
          <w:lang w:eastAsia="pt-BR"/>
        </w:rPr>
        <w:t xml:space="preserve"> </w:t>
      </w:r>
      <w:r w:rsidR="00A73D5F" w:rsidRPr="00590B1C">
        <w:rPr>
          <w:rFonts w:ascii="Book Antiqua" w:hAnsi="Book Antiqua"/>
          <w:b/>
          <w:color w:val="FF0000"/>
          <w:sz w:val="16"/>
          <w:szCs w:val="16"/>
          <w:u w:val="single"/>
        </w:rPr>
        <w:t>(PGEGO-2013)</w:t>
      </w:r>
    </w:p>
    <w:p w14:paraId="7C3F4AEC"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Art. 241 - O registro da anticrese no livro nº 2 declarará, também, o prazo, a época do pagamento e a forma de administração</w:t>
      </w:r>
      <w:r w:rsidRPr="00590B1C">
        <w:rPr>
          <w:rFonts w:ascii="Book Antiqua" w:eastAsia="Times New Roman" w:hAnsi="Book Antiqua" w:cs="Times New Roman"/>
          <w:sz w:val="16"/>
          <w:szCs w:val="16"/>
          <w:lang w:eastAsia="pt-BR"/>
        </w:rPr>
        <w:t xml:space="preserve">. </w:t>
      </w:r>
      <w:hyperlink r:id="rId703" w:anchor="art241" w:history="1">
        <w:r w:rsidRPr="00590B1C">
          <w:rPr>
            <w:rFonts w:ascii="Book Antiqua" w:eastAsia="Times New Roman" w:hAnsi="Book Antiqua" w:cs="Times New Roman"/>
            <w:color w:val="0000FF"/>
            <w:sz w:val="16"/>
            <w:szCs w:val="16"/>
            <w:u w:val="single"/>
            <w:lang w:eastAsia="pt-BR"/>
          </w:rPr>
          <w:t>(Renumerado do art. 238 com nova redação pela Lei nº 6.216, de 1975).</w:t>
        </w:r>
      </w:hyperlink>
    </w:p>
    <w:p w14:paraId="232A487B" w14:textId="11ECA784"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077926">
        <w:rPr>
          <w:rFonts w:ascii="Book Antiqua" w:eastAsia="Times New Roman" w:hAnsi="Book Antiqua" w:cs="Times New Roman"/>
          <w:b/>
          <w:bCs/>
          <w:sz w:val="19"/>
          <w:szCs w:val="19"/>
          <w:highlight w:val="magenta"/>
          <w:lang w:eastAsia="pt-BR"/>
        </w:rPr>
        <w:t>Art. 242</w:t>
      </w:r>
      <w:r w:rsidR="00077926">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077926">
        <w:rPr>
          <w:rFonts w:ascii="Book Antiqua" w:eastAsia="Times New Roman" w:hAnsi="Book Antiqua" w:cs="Times New Roman"/>
          <w:b/>
          <w:bCs/>
          <w:sz w:val="19"/>
          <w:szCs w:val="19"/>
          <w:lang w:eastAsia="pt-BR"/>
        </w:rPr>
        <w:t>O contrato de locação, com cláusula expressa de vigência no caso de alienação do imóvel, registrado no Livro nº 2, consignará também, o seu valor, a renda, o prazo, o tempo e o lugar do pagamento, bem como pena convencional</w:t>
      </w:r>
      <w:r w:rsidRPr="00590B1C">
        <w:rPr>
          <w:rFonts w:ascii="Book Antiqua" w:eastAsia="Times New Roman" w:hAnsi="Book Antiqua" w:cs="Times New Roman"/>
          <w:sz w:val="16"/>
          <w:szCs w:val="16"/>
          <w:lang w:eastAsia="pt-BR"/>
        </w:rPr>
        <w:t xml:space="preserve">. </w:t>
      </w:r>
      <w:hyperlink r:id="rId704" w:anchor="art241" w:history="1">
        <w:r w:rsidRPr="00590B1C">
          <w:rPr>
            <w:rFonts w:ascii="Book Antiqua" w:eastAsia="Times New Roman" w:hAnsi="Book Antiqua" w:cs="Times New Roman"/>
            <w:color w:val="0000FF"/>
            <w:sz w:val="16"/>
            <w:szCs w:val="16"/>
            <w:u w:val="single"/>
            <w:lang w:eastAsia="pt-BR"/>
          </w:rPr>
          <w:t>(Renumerado do art. 239 com nova redação pela Lei nº 6.216, de 1975).</w:t>
        </w:r>
      </w:hyperlink>
      <w:r w:rsidR="00077926" w:rsidRPr="00590B1C">
        <w:rPr>
          <w:rFonts w:ascii="Book Antiqua" w:eastAsia="Times New Roman" w:hAnsi="Book Antiqua" w:cs="Times New Roman"/>
          <w:color w:val="0000FF"/>
          <w:sz w:val="16"/>
          <w:szCs w:val="16"/>
          <w:lang w:eastAsia="pt-BR"/>
        </w:rPr>
        <w:t xml:space="preserve"> </w:t>
      </w:r>
      <w:r w:rsidR="00077926" w:rsidRPr="00590B1C">
        <w:rPr>
          <w:rFonts w:ascii="Book Antiqua" w:hAnsi="Book Antiqua" w:cs="Times New Roman"/>
          <w:b/>
          <w:color w:val="FF0000"/>
          <w:sz w:val="16"/>
          <w:szCs w:val="16"/>
          <w:u w:val="single"/>
        </w:rPr>
        <w:t>(Cartórios/TJRS-2013)</w:t>
      </w:r>
      <w:r w:rsidR="00E94865" w:rsidRPr="00590B1C">
        <w:rPr>
          <w:rFonts w:ascii="Book Antiqua" w:hAnsi="Book Antiqua" w:cs="Times New Roman"/>
          <w:b/>
          <w:color w:val="FF0000"/>
          <w:sz w:val="16"/>
          <w:szCs w:val="16"/>
        </w:rPr>
        <w:t xml:space="preserve"> </w:t>
      </w:r>
      <w:r w:rsidR="008D2D39" w:rsidRPr="00590B1C">
        <w:rPr>
          <w:rFonts w:ascii="Book Antiqua" w:hAnsi="Book Antiqua"/>
          <w:b/>
          <w:color w:val="FF0000"/>
          <w:sz w:val="16"/>
          <w:szCs w:val="16"/>
          <w:u w:val="single"/>
        </w:rPr>
        <w:t>(Cartórios/TJMG-2017)</w:t>
      </w:r>
    </w:p>
    <w:p w14:paraId="282B5D31" w14:textId="24F7F8A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highlight w:val="magenta"/>
          <w:lang w:eastAsia="pt-BR"/>
        </w:rPr>
        <w:t>Art. 243</w:t>
      </w:r>
      <w:r w:rsidR="00EC5DFC">
        <w:rPr>
          <w:rFonts w:ascii="Book Antiqua" w:eastAsia="Times New Roman" w:hAnsi="Book Antiqua" w:cs="Times New Roman"/>
          <w:b/>
          <w:bCs/>
          <w:sz w:val="19"/>
          <w:szCs w:val="19"/>
          <w:lang w:eastAsia="pt-BR"/>
        </w:rPr>
        <w:t>.</w:t>
      </w:r>
      <w:r w:rsidRPr="00EC5DFC">
        <w:rPr>
          <w:rFonts w:ascii="Book Antiqua" w:eastAsia="Times New Roman" w:hAnsi="Book Antiqua" w:cs="Times New Roman"/>
          <w:b/>
          <w:bCs/>
          <w:sz w:val="19"/>
          <w:szCs w:val="19"/>
          <w:lang w:eastAsia="pt-BR"/>
        </w:rPr>
        <w:t xml:space="preserve"> A matrícula do imóvel promovida pelo titular do domínio direto aproveita ao titular do domínio útil, e vice-versa</w:t>
      </w:r>
      <w:r w:rsidRPr="00590B1C">
        <w:rPr>
          <w:rFonts w:ascii="Book Antiqua" w:eastAsia="Times New Roman" w:hAnsi="Book Antiqua" w:cs="Times New Roman"/>
          <w:sz w:val="16"/>
          <w:szCs w:val="16"/>
          <w:lang w:eastAsia="pt-BR"/>
        </w:rPr>
        <w:t xml:space="preserve">. </w:t>
      </w:r>
      <w:hyperlink r:id="rId705" w:anchor="art241" w:history="1">
        <w:r w:rsidRPr="00590B1C">
          <w:rPr>
            <w:rFonts w:ascii="Book Antiqua" w:eastAsia="Times New Roman" w:hAnsi="Book Antiqua" w:cs="Times New Roman"/>
            <w:color w:val="0000FF"/>
            <w:sz w:val="16"/>
            <w:szCs w:val="16"/>
            <w:u w:val="single"/>
            <w:lang w:eastAsia="pt-BR"/>
          </w:rPr>
          <w:t>(Renumerado do art. 236 com nova redação pela Lei nº 6.216, de 1975).</w:t>
        </w:r>
      </w:hyperlink>
      <w:r w:rsidR="00EC5DFC" w:rsidRPr="00590B1C">
        <w:rPr>
          <w:rFonts w:ascii="Book Antiqua" w:eastAsia="Times New Roman" w:hAnsi="Book Antiqua" w:cs="Times New Roman"/>
          <w:color w:val="0000FF"/>
          <w:sz w:val="16"/>
          <w:szCs w:val="16"/>
          <w:lang w:eastAsia="pt-BR"/>
        </w:rPr>
        <w:t xml:space="preserve"> </w:t>
      </w:r>
      <w:r w:rsidR="00EC5DFC" w:rsidRPr="00590B1C">
        <w:rPr>
          <w:rFonts w:ascii="Book Antiqua" w:hAnsi="Book Antiqua"/>
          <w:b/>
          <w:bCs/>
          <w:color w:val="FF0000"/>
          <w:sz w:val="16"/>
          <w:szCs w:val="16"/>
          <w:u w:val="single"/>
        </w:rPr>
        <w:t>(Cartórios/TJ</w:t>
      </w:r>
      <w:r w:rsidR="00E00DF0">
        <w:rPr>
          <w:rFonts w:ascii="Book Antiqua" w:hAnsi="Book Antiqua"/>
          <w:b/>
          <w:bCs/>
          <w:color w:val="FF0000"/>
          <w:sz w:val="16"/>
          <w:szCs w:val="16"/>
          <w:u w:val="single"/>
        </w:rPr>
        <w:t>SP</w:t>
      </w:r>
      <w:r w:rsidR="00EC5DFC" w:rsidRPr="00590B1C">
        <w:rPr>
          <w:rFonts w:ascii="Book Antiqua" w:hAnsi="Book Antiqua"/>
          <w:b/>
          <w:bCs/>
          <w:color w:val="FF0000"/>
          <w:sz w:val="16"/>
          <w:szCs w:val="16"/>
          <w:u w:val="single"/>
        </w:rPr>
        <w:t>-2012)</w:t>
      </w:r>
    </w:p>
    <w:p w14:paraId="22A2F7B8" w14:textId="115E8A6C"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472D25">
        <w:rPr>
          <w:rFonts w:ascii="Book Antiqua" w:eastAsia="Times New Roman" w:hAnsi="Book Antiqua" w:cs="Times New Roman"/>
          <w:b/>
          <w:bCs/>
          <w:sz w:val="19"/>
          <w:szCs w:val="19"/>
          <w:highlight w:val="magenta"/>
          <w:lang w:eastAsia="pt-BR"/>
        </w:rPr>
        <w:t>Art. 244</w:t>
      </w:r>
      <w:r w:rsidR="00472D25">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472D25">
        <w:rPr>
          <w:rFonts w:ascii="Book Antiqua" w:eastAsia="Times New Roman" w:hAnsi="Book Antiqua" w:cs="Times New Roman"/>
          <w:b/>
          <w:bCs/>
          <w:sz w:val="19"/>
          <w:szCs w:val="19"/>
          <w:lang w:eastAsia="pt-BR"/>
        </w:rPr>
        <w:t>As escrituras antenupciais serão registradas no livro nº 3 do cartório do domicílio conjugal, sem prejuízo de sua averbação obrigatória no lugar da situação dos imóveis de propriedade do casal, ou dos que forem sendo adquiridos e sujeitos a regime de bens diverso do comum, com a declaração das respectivas cláusulas, para ciência de terceiros</w:t>
      </w:r>
      <w:r w:rsidRPr="00590B1C">
        <w:rPr>
          <w:rFonts w:ascii="Book Antiqua" w:eastAsia="Times New Roman" w:hAnsi="Book Antiqua" w:cs="Times New Roman"/>
          <w:sz w:val="16"/>
          <w:szCs w:val="16"/>
          <w:lang w:eastAsia="pt-BR"/>
        </w:rPr>
        <w:t xml:space="preserve">. </w:t>
      </w:r>
      <w:hyperlink r:id="rId706" w:anchor="art241" w:history="1">
        <w:r w:rsidRPr="00590B1C">
          <w:rPr>
            <w:rFonts w:ascii="Book Antiqua" w:eastAsia="Times New Roman" w:hAnsi="Book Antiqua" w:cs="Times New Roman"/>
            <w:color w:val="0000FF"/>
            <w:sz w:val="16"/>
            <w:szCs w:val="16"/>
            <w:u w:val="single"/>
            <w:lang w:eastAsia="pt-BR"/>
          </w:rPr>
          <w:t>(Renumerado do art. 243 com nova redação pela Lei nº 6.216, de 1975).</w:t>
        </w:r>
      </w:hyperlink>
      <w:r w:rsidR="00472D25" w:rsidRPr="00590B1C">
        <w:rPr>
          <w:rFonts w:ascii="Book Antiqua" w:eastAsia="Times New Roman" w:hAnsi="Book Antiqua" w:cs="Times New Roman"/>
          <w:color w:val="0000FF"/>
          <w:sz w:val="16"/>
          <w:szCs w:val="16"/>
          <w:lang w:eastAsia="pt-BR"/>
        </w:rPr>
        <w:t xml:space="preserve"> </w:t>
      </w:r>
      <w:r w:rsidR="0010128A" w:rsidRPr="00590B1C">
        <w:rPr>
          <w:rFonts w:ascii="Book Antiqua" w:eastAsia="Times New Roman" w:hAnsi="Book Antiqua" w:cs="Times New Roman"/>
          <w:b/>
          <w:color w:val="FF0000"/>
          <w:sz w:val="16"/>
          <w:szCs w:val="16"/>
          <w:u w:val="single"/>
          <w:lang w:eastAsia="pt-BR"/>
        </w:rPr>
        <w:t>(Cartórios/TJSP-2018)</w:t>
      </w:r>
      <w:r w:rsidR="00A72E64" w:rsidRPr="00590B1C">
        <w:rPr>
          <w:rFonts w:ascii="Book Antiqua" w:eastAsia="Times New Roman" w:hAnsi="Book Antiqua" w:cs="Times New Roman"/>
          <w:b/>
          <w:color w:val="FF0000"/>
          <w:sz w:val="16"/>
          <w:szCs w:val="16"/>
          <w:lang w:eastAsia="pt-BR"/>
        </w:rPr>
        <w:t xml:space="preserve"> </w:t>
      </w:r>
      <w:r w:rsidR="00A72E64" w:rsidRPr="00590B1C">
        <w:rPr>
          <w:rFonts w:ascii="Book Antiqua" w:hAnsi="Book Antiqua" w:cs="Times New Roman"/>
          <w:b/>
          <w:bCs/>
          <w:color w:val="FF0000"/>
          <w:sz w:val="16"/>
          <w:szCs w:val="16"/>
          <w:u w:val="single"/>
        </w:rPr>
        <w:t>(Cartórios/TJAL-2019)</w:t>
      </w:r>
    </w:p>
    <w:p w14:paraId="61061C4B" w14:textId="452668A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245</w:t>
      </w:r>
      <w:r w:rsidR="00472D25">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Quando o regime de separação de bens for determinado por lei, far-se-á a respectiva averbação nos termos do artigo anterior, incumbindo ao Ministério Público zelar pela fiscalização e observância dessa providência</w:t>
      </w:r>
      <w:r w:rsidRPr="00590B1C">
        <w:rPr>
          <w:rFonts w:ascii="Book Antiqua" w:eastAsia="Times New Roman" w:hAnsi="Book Antiqua" w:cs="Times New Roman"/>
          <w:sz w:val="16"/>
          <w:szCs w:val="16"/>
          <w:lang w:eastAsia="pt-BR"/>
        </w:rPr>
        <w:t xml:space="preserve">. </w:t>
      </w:r>
      <w:hyperlink r:id="rId707" w:anchor="art241" w:history="1">
        <w:r w:rsidRPr="00590B1C">
          <w:rPr>
            <w:rFonts w:ascii="Book Antiqua" w:eastAsia="Times New Roman" w:hAnsi="Book Antiqua" w:cs="Times New Roman"/>
            <w:color w:val="0000FF"/>
            <w:sz w:val="16"/>
            <w:szCs w:val="16"/>
            <w:u w:val="single"/>
            <w:lang w:eastAsia="pt-BR"/>
          </w:rPr>
          <w:t>(Renumerado do parágrafo único do art. 243 com nova redação pela Lei nº 6.216, de 1975).</w:t>
        </w:r>
      </w:hyperlink>
    </w:p>
    <w:p w14:paraId="427849E7"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CAPÍTULO VIII</w:t>
      </w:r>
      <w:r w:rsidRPr="00750540">
        <w:rPr>
          <w:rFonts w:ascii="Book Antiqua" w:eastAsia="Times New Roman" w:hAnsi="Book Antiqua" w:cs="Times New Roman"/>
          <w:b/>
          <w:bCs/>
          <w:sz w:val="19"/>
          <w:szCs w:val="19"/>
          <w:lang w:eastAsia="pt-BR"/>
        </w:rPr>
        <w:br/>
        <w:t>Da Averbação e do Cancelamento</w:t>
      </w:r>
    </w:p>
    <w:p w14:paraId="12F64E9E" w14:textId="7160C4F6" w:rsidR="001E1FEE" w:rsidRPr="00952C00" w:rsidRDefault="009E1DDC"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52C00">
        <w:rPr>
          <w:rFonts w:ascii="Book Antiqua" w:eastAsia="Times New Roman" w:hAnsi="Book Antiqua" w:cs="Times New Roman"/>
          <w:b/>
          <w:bCs/>
          <w:sz w:val="19"/>
          <w:szCs w:val="19"/>
          <w:lang w:eastAsia="pt-BR"/>
        </w:rPr>
        <w:t> </w:t>
      </w:r>
      <w:r w:rsidR="001E1FEE" w:rsidRPr="00952C00">
        <w:rPr>
          <w:rFonts w:ascii="Book Antiqua" w:eastAsia="Times New Roman" w:hAnsi="Book Antiqua" w:cs="Times New Roman"/>
          <w:b/>
          <w:bCs/>
          <w:sz w:val="19"/>
          <w:szCs w:val="19"/>
          <w:highlight w:val="magenta"/>
          <w:lang w:eastAsia="pt-BR"/>
        </w:rPr>
        <w:t>Art. 246</w:t>
      </w:r>
      <w:r w:rsidR="001E1FEE" w:rsidRPr="00952C00">
        <w:rPr>
          <w:rFonts w:ascii="Book Antiqua" w:eastAsia="Times New Roman" w:hAnsi="Book Antiqua" w:cs="Times New Roman"/>
          <w:b/>
          <w:bCs/>
          <w:sz w:val="19"/>
          <w:szCs w:val="19"/>
          <w:lang w:eastAsia="pt-BR"/>
        </w:rPr>
        <w:t>. Além dos casos expressamente indicados no inciso II do caput do art. 167 desta Lei, serão averbadas na matrícula as sub-rogações e outras ocorrências que, por qualquer modo, alterem o registro ou repercutam nos direitos relativos ao imóvel</w:t>
      </w:r>
      <w:r w:rsidR="001E1FEE" w:rsidRPr="00952C00">
        <w:rPr>
          <w:rFonts w:ascii="Book Antiqua" w:eastAsia="Times New Roman" w:hAnsi="Book Antiqua" w:cs="Times New Roman"/>
          <w:b/>
          <w:bCs/>
          <w:sz w:val="16"/>
          <w:szCs w:val="16"/>
          <w:lang w:eastAsia="pt-BR"/>
        </w:rPr>
        <w:t>.</w:t>
      </w:r>
      <w:r w:rsidR="001E1FEE" w:rsidRPr="00590B1C">
        <w:rPr>
          <w:rFonts w:ascii="Book Antiqua" w:eastAsia="Times New Roman" w:hAnsi="Book Antiqua" w:cs="Times New Roman"/>
          <w:sz w:val="16"/>
          <w:szCs w:val="16"/>
          <w:lang w:eastAsia="pt-BR"/>
        </w:rPr>
        <w:t>  </w:t>
      </w:r>
      <w:hyperlink r:id="rId708" w:anchor="art11" w:history="1">
        <w:r w:rsidR="001E1FEE" w:rsidRPr="00590B1C">
          <w:rPr>
            <w:rStyle w:val="Hyperlink"/>
            <w:rFonts w:ascii="Book Antiqua" w:eastAsia="Times New Roman" w:hAnsi="Book Antiqua" w:cs="Times New Roman"/>
            <w:sz w:val="16"/>
            <w:szCs w:val="16"/>
            <w:lang w:eastAsia="pt-BR"/>
          </w:rPr>
          <w:t>(Redação dada pela Lei nº 14.382, de 2022)</w:t>
        </w:r>
      </w:hyperlink>
      <w:r w:rsidR="00952C00">
        <w:rPr>
          <w:rStyle w:val="Hyperlink"/>
          <w:rFonts w:ascii="Book Antiqua" w:eastAsia="Times New Roman" w:hAnsi="Book Antiqua" w:cs="Times New Roman"/>
          <w:sz w:val="16"/>
          <w:szCs w:val="16"/>
          <w:u w:val="none"/>
          <w:lang w:eastAsia="pt-BR"/>
        </w:rPr>
        <w:t xml:space="preserve"> </w:t>
      </w:r>
      <w:r w:rsidR="00952C00">
        <w:rPr>
          <w:rFonts w:ascii="Book Antiqua" w:hAnsi="Book Antiqua" w:cs="Times New Roman"/>
          <w:b/>
          <w:bCs/>
          <w:color w:val="FF0000"/>
          <w:sz w:val="16"/>
          <w:szCs w:val="16"/>
          <w:u w:val="single"/>
        </w:rPr>
        <w:t>(Cartórios/TJSP-2022)</w:t>
      </w:r>
    </w:p>
    <w:p w14:paraId="0E32AD36" w14:textId="2573B997" w:rsidR="001E1FEE" w:rsidRPr="00952C00"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52C00">
        <w:rPr>
          <w:rFonts w:ascii="Book Antiqua" w:eastAsia="Times New Roman" w:hAnsi="Book Antiqua" w:cs="Times New Roman"/>
          <w:b/>
          <w:bCs/>
          <w:sz w:val="19"/>
          <w:szCs w:val="19"/>
          <w:highlight w:val="magenta"/>
          <w:lang w:eastAsia="pt-BR"/>
        </w:rPr>
        <w:t>§ 1</w:t>
      </w:r>
      <w:r w:rsidRPr="00952C00">
        <w:rPr>
          <w:rFonts w:ascii="Book Antiqua" w:eastAsia="Times New Roman" w:hAnsi="Book Antiqua" w:cs="Times New Roman"/>
          <w:b/>
          <w:bCs/>
          <w:sz w:val="19"/>
          <w:szCs w:val="19"/>
          <w:highlight w:val="magenta"/>
          <w:u w:val="single"/>
          <w:vertAlign w:val="superscript"/>
          <w:lang w:eastAsia="pt-BR"/>
        </w:rPr>
        <w:t>o</w:t>
      </w:r>
      <w:r w:rsidRPr="00952C00">
        <w:rPr>
          <w:rFonts w:ascii="Book Antiqua" w:eastAsia="Times New Roman" w:hAnsi="Book Antiqua" w:cs="Times New Roman"/>
          <w:b/>
          <w:bCs/>
          <w:sz w:val="19"/>
          <w:szCs w:val="19"/>
          <w:lang w:eastAsia="pt-BR"/>
        </w:rPr>
        <w:t> As averbações a que se referem os itens 4 e 5 do inciso II do art. 167 serão as feitas a requerimento dos interessados, com firma reconhecida, instruído com documento dos interessados, com firma reconhecida, instruído com documento comprobatório fornecido pela autoridade competente. A alteração do nome só poderá ser averbada quando devidamente comprovada por certidão do Registro Civil</w:t>
      </w:r>
      <w:r w:rsidRPr="00590B1C">
        <w:rPr>
          <w:rFonts w:ascii="Book Antiqua" w:eastAsia="Times New Roman" w:hAnsi="Book Antiqua" w:cs="Times New Roman"/>
          <w:sz w:val="16"/>
          <w:szCs w:val="16"/>
          <w:lang w:eastAsia="pt-BR"/>
        </w:rPr>
        <w:t>.  </w:t>
      </w:r>
      <w:hyperlink r:id="rId709" w:anchor="art3" w:history="1">
        <w:r w:rsidRPr="00590B1C">
          <w:rPr>
            <w:rStyle w:val="Hyperlink"/>
            <w:rFonts w:ascii="Book Antiqua" w:eastAsia="Times New Roman" w:hAnsi="Book Antiqua" w:cs="Times New Roman"/>
            <w:sz w:val="16"/>
            <w:szCs w:val="16"/>
            <w:lang w:eastAsia="pt-BR"/>
          </w:rPr>
          <w:t>(Renumerado do parágrafo único, pela Lei nº 10.267, de 2001)</w:t>
        </w:r>
      </w:hyperlink>
      <w:r w:rsidR="00952C00">
        <w:rPr>
          <w:rStyle w:val="Hyperlink"/>
          <w:rFonts w:ascii="Book Antiqua" w:eastAsia="Times New Roman" w:hAnsi="Book Antiqua" w:cs="Times New Roman"/>
          <w:sz w:val="16"/>
          <w:szCs w:val="16"/>
          <w:u w:val="none"/>
          <w:lang w:eastAsia="pt-BR"/>
        </w:rPr>
        <w:t xml:space="preserve"> </w:t>
      </w:r>
      <w:r w:rsidR="00952C00">
        <w:rPr>
          <w:rFonts w:ascii="Book Antiqua" w:hAnsi="Book Antiqua" w:cs="Times New Roman"/>
          <w:b/>
          <w:bCs/>
          <w:color w:val="FF0000"/>
          <w:sz w:val="16"/>
          <w:szCs w:val="16"/>
          <w:u w:val="single"/>
        </w:rPr>
        <w:t>(Cartórios/TJSP-2022)</w:t>
      </w:r>
    </w:p>
    <w:p w14:paraId="492BB1BB"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1º-A No caso das averbações de que trata o § 1º deste artigo, o oficial poderá providenciar, preferencialmente por meio eletrônico, a requerimento e às custas do interessado, os documentos comprobatórios necessários perante as autoridades competentes</w:t>
      </w:r>
      <w:r w:rsidRPr="00590B1C">
        <w:rPr>
          <w:rFonts w:ascii="Book Antiqua" w:eastAsia="Times New Roman" w:hAnsi="Book Antiqua" w:cs="Times New Roman"/>
          <w:sz w:val="16"/>
          <w:szCs w:val="16"/>
          <w:lang w:eastAsia="pt-BR"/>
        </w:rPr>
        <w:t>.   </w:t>
      </w:r>
      <w:hyperlink r:id="rId710"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2C4E26DB"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2</w:t>
      </w:r>
      <w:r w:rsidRPr="001E1FEE">
        <w:rPr>
          <w:rFonts w:ascii="Book Antiqua" w:eastAsia="Times New Roman" w:hAnsi="Book Antiqua" w:cs="Times New Roman"/>
          <w:sz w:val="19"/>
          <w:szCs w:val="19"/>
          <w:u w:val="single"/>
          <w:vertAlign w:val="superscript"/>
          <w:lang w:eastAsia="pt-BR"/>
        </w:rPr>
        <w:t>o</w:t>
      </w:r>
      <w:r w:rsidRPr="001E1FEE">
        <w:rPr>
          <w:rFonts w:ascii="Book Antiqua" w:eastAsia="Times New Roman" w:hAnsi="Book Antiqua" w:cs="Times New Roman"/>
          <w:sz w:val="19"/>
          <w:szCs w:val="19"/>
          <w:lang w:eastAsia="pt-BR"/>
        </w:rPr>
        <w:t> Tratando-se de terra indígena com demarcação homologada, a União promoverá o registro da área em seu nome</w:t>
      </w:r>
      <w:r w:rsidRPr="00590B1C">
        <w:rPr>
          <w:rFonts w:ascii="Book Antiqua" w:eastAsia="Times New Roman" w:hAnsi="Book Antiqua" w:cs="Times New Roman"/>
          <w:sz w:val="16"/>
          <w:szCs w:val="16"/>
          <w:lang w:eastAsia="pt-BR"/>
        </w:rPr>
        <w:t>.                  </w:t>
      </w:r>
      <w:hyperlink r:id="rId711" w:anchor="art3" w:history="1">
        <w:r w:rsidRPr="00590B1C">
          <w:rPr>
            <w:rStyle w:val="Hyperlink"/>
            <w:rFonts w:ascii="Book Antiqua" w:eastAsia="Times New Roman" w:hAnsi="Book Antiqua" w:cs="Times New Roman"/>
            <w:sz w:val="16"/>
            <w:szCs w:val="16"/>
            <w:lang w:eastAsia="pt-BR"/>
          </w:rPr>
          <w:t>(Incluído pela Lei nº 10.267, de 2001)</w:t>
        </w:r>
      </w:hyperlink>
    </w:p>
    <w:p w14:paraId="4D3563D1"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3</w:t>
      </w:r>
      <w:r w:rsidRPr="001E1FEE">
        <w:rPr>
          <w:rFonts w:ascii="Book Antiqua" w:eastAsia="Times New Roman" w:hAnsi="Book Antiqua" w:cs="Times New Roman"/>
          <w:sz w:val="19"/>
          <w:szCs w:val="19"/>
          <w:u w:val="single"/>
          <w:vertAlign w:val="superscript"/>
          <w:lang w:eastAsia="pt-BR"/>
        </w:rPr>
        <w:t>o</w:t>
      </w:r>
      <w:r w:rsidRPr="001E1FEE">
        <w:rPr>
          <w:rFonts w:ascii="Book Antiqua" w:eastAsia="Times New Roman" w:hAnsi="Book Antiqua" w:cs="Times New Roman"/>
          <w:sz w:val="19"/>
          <w:szCs w:val="19"/>
          <w:lang w:eastAsia="pt-BR"/>
        </w:rPr>
        <w:t> Constatada, durante o processo demarcatório, a existência de domínio privado nos limites da terra indígena, a União requererá ao Oficial de Registro a averbação, na respectiva matrícula, dessa circunstância</w:t>
      </w:r>
      <w:r w:rsidRPr="00590B1C">
        <w:rPr>
          <w:rFonts w:ascii="Book Antiqua" w:eastAsia="Times New Roman" w:hAnsi="Book Antiqua" w:cs="Times New Roman"/>
          <w:sz w:val="16"/>
          <w:szCs w:val="16"/>
          <w:lang w:eastAsia="pt-BR"/>
        </w:rPr>
        <w:t>.                  </w:t>
      </w:r>
      <w:hyperlink r:id="rId712" w:anchor="art3" w:history="1">
        <w:r w:rsidRPr="00590B1C">
          <w:rPr>
            <w:rStyle w:val="Hyperlink"/>
            <w:rFonts w:ascii="Book Antiqua" w:eastAsia="Times New Roman" w:hAnsi="Book Antiqua" w:cs="Times New Roman"/>
            <w:sz w:val="16"/>
            <w:szCs w:val="16"/>
            <w:lang w:eastAsia="pt-BR"/>
          </w:rPr>
          <w:t>(Incluído pela Lei nº 10.267, de 2001)</w:t>
        </w:r>
      </w:hyperlink>
    </w:p>
    <w:p w14:paraId="144334FA"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4</w:t>
      </w:r>
      <w:r w:rsidRPr="001E1FEE">
        <w:rPr>
          <w:rFonts w:ascii="Book Antiqua" w:eastAsia="Times New Roman" w:hAnsi="Book Antiqua" w:cs="Times New Roman"/>
          <w:sz w:val="19"/>
          <w:szCs w:val="19"/>
          <w:u w:val="single"/>
          <w:vertAlign w:val="superscript"/>
          <w:lang w:eastAsia="pt-BR"/>
        </w:rPr>
        <w:t>o</w:t>
      </w:r>
      <w:r w:rsidRPr="001E1FEE">
        <w:rPr>
          <w:rFonts w:ascii="Book Antiqua" w:eastAsia="Times New Roman" w:hAnsi="Book Antiqua" w:cs="Times New Roman"/>
          <w:sz w:val="19"/>
          <w:szCs w:val="19"/>
          <w:lang w:eastAsia="pt-BR"/>
        </w:rPr>
        <w:t> As providências a que se referem os §§ 2</w:t>
      </w:r>
      <w:r w:rsidRPr="001E1FEE">
        <w:rPr>
          <w:rFonts w:ascii="Book Antiqua" w:eastAsia="Times New Roman" w:hAnsi="Book Antiqua" w:cs="Times New Roman"/>
          <w:sz w:val="19"/>
          <w:szCs w:val="19"/>
          <w:u w:val="single"/>
          <w:vertAlign w:val="superscript"/>
          <w:lang w:eastAsia="pt-BR"/>
        </w:rPr>
        <w:t>o</w:t>
      </w:r>
      <w:r w:rsidRPr="001E1FEE">
        <w:rPr>
          <w:rFonts w:ascii="Book Antiqua" w:eastAsia="Times New Roman" w:hAnsi="Book Antiqua" w:cs="Times New Roman"/>
          <w:sz w:val="19"/>
          <w:szCs w:val="19"/>
          <w:lang w:eastAsia="pt-BR"/>
        </w:rPr>
        <w:t> e 3</w:t>
      </w:r>
      <w:r w:rsidRPr="001E1FEE">
        <w:rPr>
          <w:rFonts w:ascii="Book Antiqua" w:eastAsia="Times New Roman" w:hAnsi="Book Antiqua" w:cs="Times New Roman"/>
          <w:sz w:val="19"/>
          <w:szCs w:val="19"/>
          <w:u w:val="single"/>
          <w:vertAlign w:val="superscript"/>
          <w:lang w:eastAsia="pt-BR"/>
        </w:rPr>
        <w:t>o</w:t>
      </w:r>
      <w:r w:rsidRPr="001E1FEE">
        <w:rPr>
          <w:rFonts w:ascii="Book Antiqua" w:eastAsia="Times New Roman" w:hAnsi="Book Antiqua" w:cs="Times New Roman"/>
          <w:sz w:val="19"/>
          <w:szCs w:val="19"/>
          <w:lang w:eastAsia="pt-BR"/>
        </w:rPr>
        <w:t> deste artigo deverão ser efetivadas pelo cartório, no prazo de trinta dias, contado a partir do recebimento da solicitação de registro e averbação, sob pena de aplicação de multa diária no valor de R$ 1.000,00 (mil reais), sem prejuízo da responsabilidade civil e penal do Oficial de Registro</w:t>
      </w:r>
      <w:r w:rsidRPr="00590B1C">
        <w:rPr>
          <w:rFonts w:ascii="Book Antiqua" w:eastAsia="Times New Roman" w:hAnsi="Book Antiqua" w:cs="Times New Roman"/>
          <w:sz w:val="16"/>
          <w:szCs w:val="16"/>
          <w:lang w:eastAsia="pt-BR"/>
        </w:rPr>
        <w:t>.                    </w:t>
      </w:r>
      <w:hyperlink r:id="rId713" w:anchor="art3" w:history="1">
        <w:r w:rsidRPr="00590B1C">
          <w:rPr>
            <w:rStyle w:val="Hyperlink"/>
            <w:rFonts w:ascii="Book Antiqua" w:eastAsia="Times New Roman" w:hAnsi="Book Antiqua" w:cs="Times New Roman"/>
            <w:sz w:val="16"/>
            <w:szCs w:val="16"/>
            <w:lang w:eastAsia="pt-BR"/>
          </w:rPr>
          <w:t>(Incluído pela Lei nº 10.267, de 2001)</w:t>
        </w:r>
      </w:hyperlink>
    </w:p>
    <w:p w14:paraId="71282D56" w14:textId="2D076D7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6B43B1">
        <w:rPr>
          <w:rFonts w:ascii="Book Antiqua" w:eastAsia="Times New Roman" w:hAnsi="Book Antiqua" w:cs="Times New Roman"/>
          <w:b/>
          <w:bCs/>
          <w:sz w:val="19"/>
          <w:szCs w:val="19"/>
          <w:lang w:eastAsia="pt-BR"/>
        </w:rPr>
        <w:t xml:space="preserve">        </w:t>
      </w:r>
      <w:r w:rsidRPr="006B43B1">
        <w:rPr>
          <w:rFonts w:ascii="Book Antiqua" w:eastAsia="Times New Roman" w:hAnsi="Book Antiqua" w:cs="Times New Roman"/>
          <w:b/>
          <w:bCs/>
          <w:sz w:val="19"/>
          <w:szCs w:val="19"/>
          <w:highlight w:val="magenta"/>
          <w:lang w:eastAsia="pt-BR"/>
        </w:rPr>
        <w:t>Art. 247</w:t>
      </w:r>
      <w:r w:rsidR="006B43B1" w:rsidRPr="006B43B1">
        <w:rPr>
          <w:rFonts w:ascii="Book Antiqua" w:eastAsia="Times New Roman" w:hAnsi="Book Antiqua" w:cs="Times New Roman"/>
          <w:b/>
          <w:bCs/>
          <w:sz w:val="19"/>
          <w:szCs w:val="19"/>
          <w:lang w:eastAsia="pt-BR"/>
        </w:rPr>
        <w:t>.</w:t>
      </w:r>
      <w:r w:rsidRPr="006B43B1">
        <w:rPr>
          <w:rFonts w:ascii="Book Antiqua" w:eastAsia="Times New Roman" w:hAnsi="Book Antiqua" w:cs="Times New Roman"/>
          <w:b/>
          <w:bCs/>
          <w:sz w:val="19"/>
          <w:szCs w:val="19"/>
          <w:lang w:eastAsia="pt-BR"/>
        </w:rPr>
        <w:t xml:space="preserve"> Averbar-se-á, também, na matrícula, a declaração de indisponibilidade de bens, na forma prevista na Lei</w:t>
      </w:r>
      <w:r w:rsidRPr="00590B1C">
        <w:rPr>
          <w:rFonts w:ascii="Book Antiqua" w:eastAsia="Times New Roman" w:hAnsi="Book Antiqua" w:cs="Times New Roman"/>
          <w:sz w:val="18"/>
          <w:szCs w:val="18"/>
          <w:lang w:eastAsia="pt-BR"/>
        </w:rPr>
        <w:t xml:space="preserve">. </w:t>
      </w:r>
      <w:hyperlink r:id="rId714" w:anchor="art247." w:history="1">
        <w:r w:rsidRPr="00590B1C">
          <w:rPr>
            <w:rFonts w:ascii="Book Antiqua" w:eastAsia="Times New Roman" w:hAnsi="Book Antiqua" w:cs="Times New Roman"/>
            <w:color w:val="0000FF"/>
            <w:sz w:val="16"/>
            <w:szCs w:val="16"/>
            <w:u w:val="single"/>
            <w:lang w:eastAsia="pt-BR"/>
          </w:rPr>
          <w:t>(incluído pela Lei nº 6.216, de 1975)</w:t>
        </w:r>
      </w:hyperlink>
      <w:r w:rsidR="006B43B1" w:rsidRPr="00590B1C">
        <w:rPr>
          <w:rFonts w:ascii="Book Antiqua" w:eastAsia="Times New Roman" w:hAnsi="Book Antiqua" w:cs="Times New Roman"/>
          <w:color w:val="0000FF"/>
          <w:sz w:val="16"/>
          <w:szCs w:val="16"/>
          <w:lang w:eastAsia="pt-BR"/>
        </w:rPr>
        <w:t xml:space="preserve"> </w:t>
      </w:r>
      <w:r w:rsidR="006B43B1" w:rsidRPr="00590B1C">
        <w:rPr>
          <w:rFonts w:ascii="Book Antiqua" w:eastAsia="Times New Roman" w:hAnsi="Book Antiqua" w:cs="Times New Roman"/>
          <w:b/>
          <w:bCs/>
          <w:color w:val="FF0000"/>
          <w:sz w:val="16"/>
          <w:szCs w:val="16"/>
          <w:u w:val="single"/>
          <w:lang w:eastAsia="pt-BR"/>
        </w:rPr>
        <w:t>(Cartórios/TJ</w:t>
      </w:r>
      <w:r w:rsidR="006B43B1" w:rsidRPr="00590B1C">
        <w:rPr>
          <w:rFonts w:ascii="Book Antiqua" w:hAnsi="Book Antiqua"/>
          <w:b/>
          <w:bCs/>
          <w:color w:val="FF0000"/>
          <w:sz w:val="16"/>
          <w:szCs w:val="16"/>
          <w:u w:val="single"/>
        </w:rPr>
        <w:t>MS</w:t>
      </w:r>
      <w:r w:rsidR="006B43B1" w:rsidRPr="00590B1C">
        <w:rPr>
          <w:rFonts w:ascii="Book Antiqua" w:eastAsia="Times New Roman" w:hAnsi="Book Antiqua" w:cs="Times New Roman"/>
          <w:b/>
          <w:bCs/>
          <w:color w:val="FF0000"/>
          <w:sz w:val="16"/>
          <w:szCs w:val="16"/>
          <w:u w:val="single"/>
          <w:lang w:eastAsia="pt-BR"/>
        </w:rPr>
        <w:t>-2021)</w:t>
      </w:r>
    </w:p>
    <w:p w14:paraId="2D60406B" w14:textId="0ECAA9BA" w:rsidR="00181853"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00181853" w:rsidRPr="006B43B1">
        <w:rPr>
          <w:rFonts w:ascii="Book Antiqua" w:hAnsi="Book Antiqua"/>
          <w:b/>
          <w:bCs/>
          <w:color w:val="000000"/>
          <w:sz w:val="19"/>
          <w:szCs w:val="19"/>
          <w:highlight w:val="magenta"/>
        </w:rPr>
        <w:t>Art. 247-A</w:t>
      </w:r>
      <w:r w:rsidR="00181853" w:rsidRPr="006B43B1">
        <w:rPr>
          <w:rFonts w:ascii="Book Antiqua" w:hAnsi="Book Antiqua"/>
          <w:b/>
          <w:bCs/>
          <w:color w:val="000000"/>
          <w:sz w:val="19"/>
          <w:szCs w:val="19"/>
        </w:rPr>
        <w:t>. É dispensado o habite-se expedido pela prefeitura municipal para a averbação de construção residencial urbana unifamiliar de um só pavimento finalizada há mais de 5 (cinco) anos em área ocupada predominantemente por população de baixa renda, inclusive para o fim de registro ou averbação decorrente de financiamento à moradia</w:t>
      </w:r>
      <w:r w:rsidR="00181853" w:rsidRPr="00590B1C">
        <w:rPr>
          <w:rFonts w:ascii="Book Antiqua" w:hAnsi="Book Antiqua"/>
          <w:color w:val="000000"/>
          <w:sz w:val="16"/>
          <w:szCs w:val="16"/>
        </w:rPr>
        <w:t>.</w:t>
      </w:r>
      <w:r w:rsidR="00181853" w:rsidRPr="00590B1C">
        <w:rPr>
          <w:rFonts w:ascii="Book Antiqua" w:hAnsi="Book Antiqua" w:cs="Arial"/>
          <w:color w:val="000000"/>
          <w:sz w:val="16"/>
          <w:szCs w:val="16"/>
        </w:rPr>
        <w:t> </w:t>
      </w:r>
      <w:hyperlink r:id="rId715" w:anchor="art1" w:history="1">
        <w:r w:rsidR="00181853" w:rsidRPr="00590B1C">
          <w:rPr>
            <w:rFonts w:ascii="Book Antiqua" w:hAnsi="Book Antiqua" w:cs="Arial"/>
            <w:color w:val="0000FF"/>
            <w:sz w:val="16"/>
            <w:szCs w:val="16"/>
            <w:u w:val="single"/>
          </w:rPr>
          <w:t>(Redação dada pela Lei nº 13.865, de 2019)</w:t>
        </w:r>
      </w:hyperlink>
      <w:r w:rsidR="00894F57" w:rsidRPr="00590B1C">
        <w:rPr>
          <w:rFonts w:ascii="Book Antiqua" w:hAnsi="Book Antiqua" w:cs="Arial"/>
          <w:color w:val="0000FF"/>
          <w:sz w:val="16"/>
          <w:szCs w:val="16"/>
        </w:rPr>
        <w:t xml:space="preserve"> </w:t>
      </w:r>
      <w:r w:rsidR="00894F57" w:rsidRPr="00590B1C">
        <w:rPr>
          <w:rFonts w:ascii="Book Antiqua" w:eastAsia="Times New Roman" w:hAnsi="Book Antiqua" w:cs="Times New Roman"/>
          <w:b/>
          <w:color w:val="FF0000"/>
          <w:sz w:val="16"/>
          <w:szCs w:val="16"/>
          <w:u w:val="single"/>
          <w:lang w:eastAsia="pt-BR"/>
        </w:rPr>
        <w:t>(Cartórios/TJGO-2021)</w:t>
      </w:r>
      <w:r w:rsidR="006B43B1" w:rsidRPr="00590B1C">
        <w:rPr>
          <w:rFonts w:ascii="Book Antiqua" w:hAnsi="Book Antiqua" w:cs="Arial"/>
          <w:color w:val="0000FF"/>
          <w:sz w:val="16"/>
          <w:szCs w:val="16"/>
        </w:rPr>
        <w:t xml:space="preserve"> </w:t>
      </w:r>
      <w:r w:rsidR="006B43B1" w:rsidRPr="00590B1C">
        <w:rPr>
          <w:rFonts w:ascii="Book Antiqua" w:eastAsia="Times New Roman" w:hAnsi="Book Antiqua" w:cs="Times New Roman"/>
          <w:b/>
          <w:bCs/>
          <w:color w:val="FF0000"/>
          <w:sz w:val="16"/>
          <w:szCs w:val="16"/>
          <w:u w:val="single"/>
          <w:lang w:eastAsia="pt-BR"/>
        </w:rPr>
        <w:t>(Cartórios/TJ</w:t>
      </w:r>
      <w:r w:rsidR="006B43B1" w:rsidRPr="00590B1C">
        <w:rPr>
          <w:rFonts w:ascii="Book Antiqua" w:hAnsi="Book Antiqua"/>
          <w:b/>
          <w:bCs/>
          <w:color w:val="FF0000"/>
          <w:sz w:val="16"/>
          <w:szCs w:val="16"/>
          <w:u w:val="single"/>
        </w:rPr>
        <w:t>MS</w:t>
      </w:r>
      <w:r w:rsidR="006B43B1" w:rsidRPr="00590B1C">
        <w:rPr>
          <w:rFonts w:ascii="Book Antiqua" w:eastAsia="Times New Roman" w:hAnsi="Book Antiqua" w:cs="Times New Roman"/>
          <w:b/>
          <w:bCs/>
          <w:color w:val="FF0000"/>
          <w:sz w:val="16"/>
          <w:szCs w:val="16"/>
          <w:u w:val="single"/>
          <w:lang w:eastAsia="pt-BR"/>
        </w:rPr>
        <w:t>-2021)</w:t>
      </w:r>
    </w:p>
    <w:p w14:paraId="60940C3B" w14:textId="7C7D214E" w:rsidR="009E1DDC" w:rsidRPr="00590B1C" w:rsidRDefault="00464CDB" w:rsidP="0018185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64CDB">
        <w:rPr>
          <w:rFonts w:ascii="Book Antiqua" w:eastAsia="Times New Roman" w:hAnsi="Book Antiqua" w:cs="Times New Roman"/>
          <w:b/>
          <w:bCs/>
          <w:sz w:val="19"/>
          <w:szCs w:val="19"/>
          <w:highlight w:val="magenta"/>
          <w:lang w:eastAsia="pt-BR"/>
        </w:rPr>
        <w:lastRenderedPageBreak/>
        <w:t>Art. 248</w:t>
      </w:r>
      <w:r>
        <w:rPr>
          <w:rFonts w:ascii="Book Antiqua" w:eastAsia="Times New Roman" w:hAnsi="Book Antiqua" w:cs="Times New Roman"/>
          <w:sz w:val="19"/>
          <w:szCs w:val="19"/>
          <w:lang w:eastAsia="pt-BR"/>
        </w:rPr>
        <w:t xml:space="preserve">. </w:t>
      </w:r>
      <w:r w:rsidR="009E1DDC" w:rsidRPr="00464CDB">
        <w:rPr>
          <w:rFonts w:ascii="Book Antiqua" w:eastAsia="Times New Roman" w:hAnsi="Book Antiqua" w:cs="Times New Roman"/>
          <w:b/>
          <w:bCs/>
          <w:sz w:val="19"/>
          <w:szCs w:val="19"/>
          <w:lang w:eastAsia="pt-BR"/>
        </w:rPr>
        <w:t>O cancelamento efetuar-se-á mediante averbação, assinada pelo oficial, seu substituto legal ou escrevente autorizado, e declarará o motivo que o determinou, bem como o título em virtude do qual foi feito</w:t>
      </w:r>
      <w:r w:rsidR="009E1DDC" w:rsidRPr="00590B1C">
        <w:rPr>
          <w:rFonts w:ascii="Book Antiqua" w:eastAsia="Times New Roman" w:hAnsi="Book Antiqua" w:cs="Times New Roman"/>
          <w:sz w:val="16"/>
          <w:szCs w:val="16"/>
          <w:lang w:eastAsia="pt-BR"/>
        </w:rPr>
        <w:t xml:space="preserve">. </w:t>
      </w:r>
      <w:hyperlink r:id="rId716" w:anchor="art1" w:history="1">
        <w:r w:rsidR="009E1DDC" w:rsidRPr="00590B1C">
          <w:rPr>
            <w:rFonts w:ascii="Book Antiqua" w:eastAsia="Times New Roman" w:hAnsi="Book Antiqua" w:cs="Times New Roman"/>
            <w:color w:val="0000FF"/>
            <w:sz w:val="16"/>
            <w:szCs w:val="16"/>
            <w:u w:val="single"/>
            <w:lang w:eastAsia="pt-BR"/>
          </w:rPr>
          <w:t>(Renumerado do art. 249 com nova redação pela Lei nº 6.216, de 1975)</w:t>
        </w:r>
      </w:hyperlink>
      <w:r w:rsidRPr="00590B1C">
        <w:rPr>
          <w:rFonts w:ascii="Book Antiqua" w:eastAsia="Times New Roman" w:hAnsi="Book Antiqua" w:cs="Times New Roman"/>
          <w:color w:val="0000FF"/>
          <w:sz w:val="16"/>
          <w:szCs w:val="16"/>
          <w:lang w:eastAsia="pt-BR"/>
        </w:rPr>
        <w:t xml:space="preserve"> </w:t>
      </w:r>
      <w:r w:rsidRPr="00590B1C">
        <w:rPr>
          <w:rFonts w:ascii="Book Antiqua" w:hAnsi="Book Antiqua" w:cs="Times New Roman"/>
          <w:b/>
          <w:color w:val="FF0000"/>
          <w:sz w:val="16"/>
          <w:szCs w:val="16"/>
          <w:u w:val="single"/>
        </w:rPr>
        <w:t>(Cartórios/TJ</w:t>
      </w:r>
      <w:r w:rsidR="00A238CF">
        <w:rPr>
          <w:rFonts w:ascii="Book Antiqua" w:hAnsi="Book Antiqua" w:cs="Times New Roman"/>
          <w:b/>
          <w:color w:val="FF0000"/>
          <w:sz w:val="16"/>
          <w:szCs w:val="16"/>
          <w:u w:val="single"/>
        </w:rPr>
        <w:t>SP</w:t>
      </w:r>
      <w:r w:rsidRPr="00590B1C">
        <w:rPr>
          <w:rFonts w:ascii="Book Antiqua" w:hAnsi="Book Antiqua" w:cs="Times New Roman"/>
          <w:b/>
          <w:color w:val="FF0000"/>
          <w:sz w:val="16"/>
          <w:szCs w:val="16"/>
          <w:u w:val="single"/>
        </w:rPr>
        <w:t>-201</w:t>
      </w:r>
      <w:r w:rsidR="00A238CF">
        <w:rPr>
          <w:rFonts w:ascii="Book Antiqua" w:hAnsi="Book Antiqua" w:cs="Times New Roman"/>
          <w:b/>
          <w:color w:val="FF0000"/>
          <w:sz w:val="16"/>
          <w:szCs w:val="16"/>
          <w:u w:val="single"/>
        </w:rPr>
        <w:t>4</w:t>
      </w:r>
      <w:r w:rsidRPr="00590B1C">
        <w:rPr>
          <w:rFonts w:ascii="Book Antiqua" w:hAnsi="Book Antiqua" w:cs="Times New Roman"/>
          <w:b/>
          <w:color w:val="FF0000"/>
          <w:sz w:val="16"/>
          <w:szCs w:val="16"/>
          <w:u w:val="single"/>
        </w:rPr>
        <w:t>)</w:t>
      </w:r>
    </w:p>
    <w:p w14:paraId="2AA61897" w14:textId="1AA9151A"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526E32">
        <w:rPr>
          <w:rFonts w:ascii="Book Antiqua" w:eastAsia="Times New Roman" w:hAnsi="Book Antiqua" w:cs="Times New Roman"/>
          <w:b/>
          <w:bCs/>
          <w:sz w:val="19"/>
          <w:szCs w:val="19"/>
          <w:highlight w:val="magenta"/>
          <w:lang w:eastAsia="pt-BR"/>
        </w:rPr>
        <w:t>Art. 249</w:t>
      </w:r>
      <w:r w:rsidR="00526E32" w:rsidRPr="00526E32">
        <w:rPr>
          <w:rFonts w:ascii="Book Antiqua" w:eastAsia="Times New Roman" w:hAnsi="Book Antiqua" w:cs="Times New Roman"/>
          <w:b/>
          <w:bCs/>
          <w:sz w:val="19"/>
          <w:szCs w:val="19"/>
          <w:lang w:eastAsia="pt-BR"/>
        </w:rPr>
        <w:t>.</w:t>
      </w:r>
      <w:r w:rsidRPr="00526E32">
        <w:rPr>
          <w:rFonts w:ascii="Book Antiqua" w:eastAsia="Times New Roman" w:hAnsi="Book Antiqua" w:cs="Times New Roman"/>
          <w:b/>
          <w:bCs/>
          <w:sz w:val="19"/>
          <w:szCs w:val="19"/>
          <w:lang w:eastAsia="pt-BR"/>
        </w:rPr>
        <w:t xml:space="preserve"> O cancelamento poderá ser total ou parcial e referir-se a qualquer dos atos do registro</w:t>
      </w:r>
      <w:r w:rsidRPr="00590B1C">
        <w:rPr>
          <w:rFonts w:ascii="Book Antiqua" w:eastAsia="Times New Roman" w:hAnsi="Book Antiqua" w:cs="Times New Roman"/>
          <w:b/>
          <w:bCs/>
          <w:sz w:val="16"/>
          <w:szCs w:val="16"/>
          <w:lang w:eastAsia="pt-BR"/>
        </w:rPr>
        <w:t>.</w:t>
      </w:r>
      <w:r w:rsidRPr="00590B1C">
        <w:rPr>
          <w:rFonts w:ascii="Book Antiqua" w:eastAsia="Times New Roman" w:hAnsi="Book Antiqua" w:cs="Times New Roman"/>
          <w:sz w:val="16"/>
          <w:szCs w:val="16"/>
          <w:lang w:eastAsia="pt-BR"/>
        </w:rPr>
        <w:t xml:space="preserve"> </w:t>
      </w:r>
      <w:hyperlink r:id="rId717" w:anchor="art1" w:history="1">
        <w:r w:rsidRPr="00590B1C">
          <w:rPr>
            <w:rFonts w:ascii="Book Antiqua" w:eastAsia="Times New Roman" w:hAnsi="Book Antiqua" w:cs="Times New Roman"/>
            <w:color w:val="0000FF"/>
            <w:sz w:val="16"/>
            <w:szCs w:val="16"/>
            <w:u w:val="single"/>
            <w:lang w:eastAsia="pt-BR"/>
          </w:rPr>
          <w:t>(Renumerado do art. 250 com nova redação pela Lei nº 6.216, de 1975)</w:t>
        </w:r>
      </w:hyperlink>
      <w:r w:rsidR="00526E32" w:rsidRPr="00590B1C">
        <w:rPr>
          <w:rFonts w:ascii="Book Antiqua" w:eastAsia="Times New Roman" w:hAnsi="Book Antiqua" w:cs="Times New Roman"/>
          <w:color w:val="0000FF"/>
          <w:sz w:val="16"/>
          <w:szCs w:val="16"/>
          <w:lang w:eastAsia="pt-BR"/>
        </w:rPr>
        <w:t xml:space="preserve"> </w:t>
      </w:r>
      <w:r w:rsidR="00526E32" w:rsidRPr="00590B1C">
        <w:rPr>
          <w:rFonts w:ascii="Book Antiqua" w:hAnsi="Book Antiqua"/>
          <w:b/>
          <w:color w:val="FF0000"/>
          <w:sz w:val="16"/>
          <w:szCs w:val="16"/>
          <w:u w:val="single"/>
        </w:rPr>
        <w:t>(Cartórios/TJMG-2017)</w:t>
      </w:r>
    </w:p>
    <w:p w14:paraId="410A1493" w14:textId="05DB5D3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C9413C">
        <w:rPr>
          <w:rFonts w:ascii="Book Antiqua" w:eastAsia="Times New Roman" w:hAnsi="Book Antiqua" w:cs="Times New Roman"/>
          <w:b/>
          <w:bCs/>
          <w:sz w:val="19"/>
          <w:szCs w:val="19"/>
          <w:lang w:eastAsia="pt-BR"/>
        </w:rPr>
        <w:t xml:space="preserve">        </w:t>
      </w:r>
      <w:r w:rsidRPr="00C9413C">
        <w:rPr>
          <w:rFonts w:ascii="Book Antiqua" w:eastAsia="Times New Roman" w:hAnsi="Book Antiqua" w:cs="Times New Roman"/>
          <w:b/>
          <w:bCs/>
          <w:sz w:val="19"/>
          <w:szCs w:val="19"/>
          <w:highlight w:val="magenta"/>
          <w:lang w:eastAsia="pt-BR"/>
        </w:rPr>
        <w:t>Art. 250</w:t>
      </w:r>
      <w:r w:rsidR="0087338A">
        <w:rPr>
          <w:rFonts w:ascii="Book Antiqua" w:eastAsia="Times New Roman" w:hAnsi="Book Antiqua" w:cs="Times New Roman"/>
          <w:b/>
          <w:bCs/>
          <w:sz w:val="19"/>
          <w:szCs w:val="19"/>
          <w:lang w:eastAsia="pt-BR"/>
        </w:rPr>
        <w:t>.</w:t>
      </w:r>
      <w:r w:rsidRPr="00C9413C">
        <w:rPr>
          <w:rFonts w:ascii="Book Antiqua" w:eastAsia="Times New Roman" w:hAnsi="Book Antiqua" w:cs="Times New Roman"/>
          <w:b/>
          <w:bCs/>
          <w:sz w:val="19"/>
          <w:szCs w:val="19"/>
          <w:lang w:eastAsia="pt-BR"/>
        </w:rPr>
        <w:t xml:space="preserve"> Far-se-á o cancelamento</w:t>
      </w:r>
      <w:r w:rsidRPr="00590B1C">
        <w:rPr>
          <w:rFonts w:ascii="Book Antiqua" w:eastAsia="Times New Roman" w:hAnsi="Book Antiqua" w:cs="Times New Roman"/>
          <w:sz w:val="16"/>
          <w:szCs w:val="16"/>
          <w:lang w:eastAsia="pt-BR"/>
        </w:rPr>
        <w:t xml:space="preserve">: </w:t>
      </w:r>
      <w:hyperlink r:id="rId718" w:anchor="art250" w:history="1">
        <w:r w:rsidRPr="00590B1C">
          <w:rPr>
            <w:rFonts w:ascii="Book Antiqua" w:eastAsia="Times New Roman" w:hAnsi="Book Antiqua" w:cs="Times New Roman"/>
            <w:color w:val="0000FF"/>
            <w:sz w:val="16"/>
            <w:szCs w:val="16"/>
            <w:u w:val="single"/>
            <w:lang w:eastAsia="pt-BR"/>
          </w:rPr>
          <w:t>(incluído pela Lei nº 6.216, de 1975)</w:t>
        </w:r>
      </w:hyperlink>
      <w:r w:rsidR="00C9413C" w:rsidRPr="00590B1C">
        <w:rPr>
          <w:rFonts w:ascii="Book Antiqua" w:eastAsia="Times New Roman" w:hAnsi="Book Antiqua" w:cs="Times New Roman"/>
          <w:color w:val="0000FF"/>
          <w:sz w:val="16"/>
          <w:szCs w:val="16"/>
          <w:lang w:eastAsia="pt-BR"/>
        </w:rPr>
        <w:t xml:space="preserve"> </w:t>
      </w:r>
      <w:r w:rsidR="00C9413C" w:rsidRPr="00590B1C">
        <w:rPr>
          <w:rFonts w:ascii="Book Antiqua" w:eastAsia="Times New Roman" w:hAnsi="Book Antiqua" w:cs="Times New Roman"/>
          <w:b/>
          <w:bCs/>
          <w:color w:val="FF0000"/>
          <w:sz w:val="16"/>
          <w:szCs w:val="16"/>
          <w:u w:val="single"/>
          <w:lang w:eastAsia="pt-BR"/>
        </w:rPr>
        <w:t>(PGEBA-2014)</w:t>
      </w:r>
      <w:r w:rsidR="0087338A" w:rsidRPr="00590B1C">
        <w:rPr>
          <w:rFonts w:ascii="Book Antiqua" w:eastAsia="Times New Roman" w:hAnsi="Book Antiqua" w:cs="Times New Roman"/>
          <w:b/>
          <w:bCs/>
          <w:color w:val="FF0000"/>
          <w:sz w:val="16"/>
          <w:szCs w:val="16"/>
          <w:lang w:eastAsia="pt-BR"/>
        </w:rPr>
        <w:t xml:space="preserve"> </w:t>
      </w:r>
      <w:r w:rsidR="0087338A" w:rsidRPr="00590B1C">
        <w:rPr>
          <w:rFonts w:ascii="Book Antiqua" w:hAnsi="Book Antiqua" w:cs="Times New Roman"/>
          <w:b/>
          <w:color w:val="FF0000"/>
          <w:sz w:val="16"/>
          <w:szCs w:val="16"/>
          <w:u w:val="single"/>
        </w:rPr>
        <w:t>(Cartórios/TJMG-2016</w:t>
      </w:r>
      <w:r w:rsidR="00526E32" w:rsidRPr="00590B1C">
        <w:rPr>
          <w:rFonts w:ascii="Book Antiqua" w:hAnsi="Book Antiqua" w:cs="Times New Roman"/>
          <w:b/>
          <w:color w:val="FF0000"/>
          <w:sz w:val="16"/>
          <w:szCs w:val="16"/>
          <w:u w:val="single"/>
        </w:rPr>
        <w:t>/2017</w:t>
      </w:r>
      <w:r w:rsidR="0087338A" w:rsidRPr="00590B1C">
        <w:rPr>
          <w:rFonts w:ascii="Book Antiqua" w:hAnsi="Book Antiqua" w:cs="Times New Roman"/>
          <w:b/>
          <w:color w:val="FF0000"/>
          <w:sz w:val="16"/>
          <w:szCs w:val="16"/>
          <w:u w:val="single"/>
        </w:rPr>
        <w:t>)</w:t>
      </w:r>
    </w:p>
    <w:p w14:paraId="3AC41C53" w14:textId="293B6D7E"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C9413C">
        <w:rPr>
          <w:rFonts w:ascii="Book Antiqua" w:eastAsia="Times New Roman" w:hAnsi="Book Antiqua" w:cs="Times New Roman"/>
          <w:b/>
          <w:bCs/>
          <w:sz w:val="19"/>
          <w:szCs w:val="19"/>
          <w:lang w:eastAsia="pt-BR"/>
        </w:rPr>
        <w:t xml:space="preserve">        I - </w:t>
      </w:r>
      <w:proofErr w:type="gramStart"/>
      <w:r w:rsidRPr="00C9413C">
        <w:rPr>
          <w:rFonts w:ascii="Book Antiqua" w:eastAsia="Times New Roman" w:hAnsi="Book Antiqua" w:cs="Times New Roman"/>
          <w:b/>
          <w:bCs/>
          <w:sz w:val="19"/>
          <w:szCs w:val="19"/>
          <w:lang w:eastAsia="pt-BR"/>
        </w:rPr>
        <w:t>em</w:t>
      </w:r>
      <w:proofErr w:type="gramEnd"/>
      <w:r w:rsidRPr="00C9413C">
        <w:rPr>
          <w:rFonts w:ascii="Book Antiqua" w:eastAsia="Times New Roman" w:hAnsi="Book Antiqua" w:cs="Times New Roman"/>
          <w:b/>
          <w:bCs/>
          <w:sz w:val="19"/>
          <w:szCs w:val="19"/>
          <w:lang w:eastAsia="pt-BR"/>
        </w:rPr>
        <w:t xml:space="preserve"> cumprimento de decisão judicial transitada em julgado</w:t>
      </w:r>
      <w:r w:rsidRPr="00590B1C">
        <w:rPr>
          <w:rFonts w:ascii="Book Antiqua" w:eastAsia="Times New Roman" w:hAnsi="Book Antiqua" w:cs="Times New Roman"/>
          <w:sz w:val="16"/>
          <w:szCs w:val="16"/>
          <w:lang w:eastAsia="pt-BR"/>
        </w:rPr>
        <w:t xml:space="preserve">; </w:t>
      </w:r>
      <w:hyperlink r:id="rId719" w:anchor="art250" w:history="1">
        <w:r w:rsidRPr="00590B1C">
          <w:rPr>
            <w:rFonts w:ascii="Book Antiqua" w:eastAsia="Times New Roman" w:hAnsi="Book Antiqua" w:cs="Times New Roman"/>
            <w:color w:val="0000FF"/>
            <w:sz w:val="16"/>
            <w:szCs w:val="16"/>
            <w:u w:val="single"/>
            <w:lang w:eastAsia="pt-BR"/>
          </w:rPr>
          <w:t>(incluído pela Lei nº 6.216, de 1975)</w:t>
        </w:r>
      </w:hyperlink>
      <w:r w:rsidR="00C9413C" w:rsidRPr="00590B1C">
        <w:rPr>
          <w:rFonts w:ascii="Book Antiqua" w:eastAsia="Times New Roman" w:hAnsi="Book Antiqua" w:cs="Times New Roman"/>
          <w:color w:val="0000FF"/>
          <w:sz w:val="16"/>
          <w:szCs w:val="16"/>
          <w:lang w:eastAsia="pt-BR"/>
        </w:rPr>
        <w:t xml:space="preserve"> </w:t>
      </w:r>
      <w:r w:rsidR="00C9413C" w:rsidRPr="00590B1C">
        <w:rPr>
          <w:rFonts w:ascii="Book Antiqua" w:eastAsia="Times New Roman" w:hAnsi="Book Antiqua" w:cs="Times New Roman"/>
          <w:b/>
          <w:bCs/>
          <w:color w:val="FF0000"/>
          <w:sz w:val="16"/>
          <w:szCs w:val="16"/>
          <w:u w:val="single"/>
          <w:lang w:eastAsia="pt-BR"/>
        </w:rPr>
        <w:t>(PGEBA-2014)</w:t>
      </w:r>
      <w:r w:rsidR="0087338A" w:rsidRPr="00590B1C">
        <w:rPr>
          <w:rFonts w:ascii="Book Antiqua" w:eastAsia="Times New Roman" w:hAnsi="Book Antiqua" w:cs="Times New Roman"/>
          <w:b/>
          <w:bCs/>
          <w:color w:val="FF0000"/>
          <w:sz w:val="16"/>
          <w:szCs w:val="16"/>
          <w:lang w:eastAsia="pt-BR"/>
        </w:rPr>
        <w:t xml:space="preserve"> </w:t>
      </w:r>
      <w:r w:rsidR="0087338A" w:rsidRPr="00590B1C">
        <w:rPr>
          <w:rFonts w:ascii="Book Antiqua" w:hAnsi="Book Antiqua" w:cs="Times New Roman"/>
          <w:b/>
          <w:color w:val="FF0000"/>
          <w:sz w:val="16"/>
          <w:szCs w:val="16"/>
          <w:u w:val="single"/>
        </w:rPr>
        <w:t>(Cartórios/TJMG-2016)</w:t>
      </w:r>
    </w:p>
    <w:p w14:paraId="107F7C97" w14:textId="6AF6D19A"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C9413C">
        <w:rPr>
          <w:rFonts w:ascii="Book Antiqua" w:eastAsia="Times New Roman" w:hAnsi="Book Antiqua" w:cs="Times New Roman"/>
          <w:b/>
          <w:bCs/>
          <w:sz w:val="19"/>
          <w:szCs w:val="19"/>
          <w:lang w:eastAsia="pt-BR"/>
        </w:rPr>
        <w:t>        II - a requerimento unânime das partes que tenham participado do ato registrado, se capazes, com as firmas reconhecidas por tabelião</w:t>
      </w:r>
      <w:r w:rsidRPr="00590B1C">
        <w:rPr>
          <w:rFonts w:ascii="Book Antiqua" w:eastAsia="Times New Roman" w:hAnsi="Book Antiqua" w:cs="Times New Roman"/>
          <w:sz w:val="16"/>
          <w:szCs w:val="16"/>
          <w:lang w:eastAsia="pt-BR"/>
        </w:rPr>
        <w:t xml:space="preserve">; </w:t>
      </w:r>
      <w:hyperlink r:id="rId720" w:anchor="art250" w:history="1">
        <w:r w:rsidRPr="00590B1C">
          <w:rPr>
            <w:rFonts w:ascii="Book Antiqua" w:eastAsia="Times New Roman" w:hAnsi="Book Antiqua" w:cs="Times New Roman"/>
            <w:color w:val="0000FF"/>
            <w:sz w:val="16"/>
            <w:szCs w:val="16"/>
            <w:u w:val="single"/>
            <w:lang w:eastAsia="pt-BR"/>
          </w:rPr>
          <w:t>(incluído pela Lei nº 6.216, de 1975)</w:t>
        </w:r>
      </w:hyperlink>
      <w:r w:rsidR="00C9413C" w:rsidRPr="00590B1C">
        <w:rPr>
          <w:rFonts w:ascii="Book Antiqua" w:eastAsia="Times New Roman" w:hAnsi="Book Antiqua" w:cs="Times New Roman"/>
          <w:color w:val="0000FF"/>
          <w:sz w:val="16"/>
          <w:szCs w:val="16"/>
          <w:lang w:eastAsia="pt-BR"/>
        </w:rPr>
        <w:t xml:space="preserve"> </w:t>
      </w:r>
      <w:r w:rsidR="00C9413C" w:rsidRPr="00590B1C">
        <w:rPr>
          <w:rFonts w:ascii="Book Antiqua" w:eastAsia="Times New Roman" w:hAnsi="Book Antiqua" w:cs="Times New Roman"/>
          <w:b/>
          <w:bCs/>
          <w:color w:val="FF0000"/>
          <w:sz w:val="16"/>
          <w:szCs w:val="16"/>
          <w:u w:val="single"/>
          <w:lang w:eastAsia="pt-BR"/>
        </w:rPr>
        <w:t>(PGEBA-2014)</w:t>
      </w:r>
      <w:r w:rsidR="0087338A" w:rsidRPr="00590B1C">
        <w:rPr>
          <w:rFonts w:ascii="Book Antiqua" w:eastAsia="Times New Roman" w:hAnsi="Book Antiqua" w:cs="Times New Roman"/>
          <w:b/>
          <w:bCs/>
          <w:color w:val="FF0000"/>
          <w:sz w:val="16"/>
          <w:szCs w:val="16"/>
          <w:lang w:eastAsia="pt-BR"/>
        </w:rPr>
        <w:t xml:space="preserve"> </w:t>
      </w:r>
      <w:r w:rsidR="0087338A" w:rsidRPr="00590B1C">
        <w:rPr>
          <w:rFonts w:ascii="Book Antiqua" w:hAnsi="Book Antiqua" w:cs="Times New Roman"/>
          <w:b/>
          <w:color w:val="FF0000"/>
          <w:sz w:val="16"/>
          <w:szCs w:val="16"/>
          <w:u w:val="single"/>
        </w:rPr>
        <w:t>(Cartórios/TJMG-2016)</w:t>
      </w:r>
    </w:p>
    <w:p w14:paraId="05DB5792" w14:textId="020D0C46"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C9413C">
        <w:rPr>
          <w:rFonts w:ascii="Book Antiqua" w:eastAsia="Times New Roman" w:hAnsi="Book Antiqua" w:cs="Times New Roman"/>
          <w:b/>
          <w:bCs/>
          <w:sz w:val="19"/>
          <w:szCs w:val="19"/>
          <w:lang w:eastAsia="pt-BR"/>
        </w:rPr>
        <w:t>III - A requerimento do interessado, instruído com documento hábil</w:t>
      </w:r>
      <w:r w:rsidRPr="00590B1C">
        <w:rPr>
          <w:rFonts w:ascii="Book Antiqua" w:eastAsia="Times New Roman" w:hAnsi="Book Antiqua" w:cs="Times New Roman"/>
          <w:sz w:val="18"/>
          <w:szCs w:val="18"/>
          <w:lang w:eastAsia="pt-BR"/>
        </w:rPr>
        <w:t>.</w:t>
      </w:r>
      <w:r w:rsidR="00526E32" w:rsidRPr="00590B1C">
        <w:rPr>
          <w:rFonts w:ascii="Book Antiqua" w:eastAsia="Times New Roman" w:hAnsi="Book Antiqua" w:cs="Times New Roman"/>
          <w:sz w:val="18"/>
          <w:szCs w:val="18"/>
          <w:lang w:eastAsia="pt-BR"/>
        </w:rPr>
        <w:t xml:space="preserve"> </w:t>
      </w:r>
      <w:hyperlink r:id="rId721" w:anchor="art250" w:history="1">
        <w:r w:rsidRPr="00590B1C">
          <w:rPr>
            <w:rFonts w:ascii="Book Antiqua" w:eastAsia="Times New Roman" w:hAnsi="Book Antiqua" w:cs="Times New Roman"/>
            <w:color w:val="0000FF"/>
            <w:sz w:val="16"/>
            <w:szCs w:val="16"/>
            <w:u w:val="single"/>
            <w:lang w:eastAsia="pt-BR"/>
          </w:rPr>
          <w:t>(incluído pela Lei nº 6.216, de 1975)</w:t>
        </w:r>
      </w:hyperlink>
      <w:r w:rsidR="00C9413C" w:rsidRPr="00590B1C">
        <w:rPr>
          <w:rFonts w:ascii="Book Antiqua" w:eastAsia="Times New Roman" w:hAnsi="Book Antiqua" w:cs="Times New Roman"/>
          <w:color w:val="0000FF"/>
          <w:sz w:val="16"/>
          <w:szCs w:val="16"/>
          <w:lang w:eastAsia="pt-BR"/>
        </w:rPr>
        <w:t xml:space="preserve"> </w:t>
      </w:r>
      <w:r w:rsidR="00C9413C" w:rsidRPr="00590B1C">
        <w:rPr>
          <w:rFonts w:ascii="Book Antiqua" w:eastAsia="Times New Roman" w:hAnsi="Book Antiqua" w:cs="Times New Roman"/>
          <w:b/>
          <w:bCs/>
          <w:color w:val="FF0000"/>
          <w:sz w:val="16"/>
          <w:szCs w:val="16"/>
          <w:u w:val="single"/>
          <w:lang w:eastAsia="pt-BR"/>
        </w:rPr>
        <w:t>(PGEBA-2014)</w:t>
      </w:r>
      <w:r w:rsidR="0087338A" w:rsidRPr="00590B1C">
        <w:rPr>
          <w:rFonts w:ascii="Book Antiqua" w:eastAsia="Times New Roman" w:hAnsi="Book Antiqua" w:cs="Times New Roman"/>
          <w:b/>
          <w:bCs/>
          <w:color w:val="FF0000"/>
          <w:sz w:val="16"/>
          <w:szCs w:val="16"/>
          <w:lang w:eastAsia="pt-BR"/>
        </w:rPr>
        <w:t xml:space="preserve"> </w:t>
      </w:r>
      <w:r w:rsidR="0087338A" w:rsidRPr="00590B1C">
        <w:rPr>
          <w:rFonts w:ascii="Book Antiqua" w:hAnsi="Book Antiqua" w:cs="Times New Roman"/>
          <w:b/>
          <w:color w:val="FF0000"/>
          <w:sz w:val="16"/>
          <w:szCs w:val="16"/>
          <w:u w:val="single"/>
        </w:rPr>
        <w:t>(Cartórios/TJMG-2016</w:t>
      </w:r>
      <w:r w:rsidR="00526E32" w:rsidRPr="00590B1C">
        <w:rPr>
          <w:rFonts w:ascii="Book Antiqua" w:hAnsi="Book Antiqua" w:cs="Times New Roman"/>
          <w:b/>
          <w:color w:val="FF0000"/>
          <w:sz w:val="16"/>
          <w:szCs w:val="16"/>
          <w:u w:val="single"/>
        </w:rPr>
        <w:t>/2017</w:t>
      </w:r>
      <w:r w:rsidR="0087338A" w:rsidRPr="00590B1C">
        <w:rPr>
          <w:rFonts w:ascii="Book Antiqua" w:hAnsi="Book Antiqua" w:cs="Times New Roman"/>
          <w:b/>
          <w:color w:val="FF0000"/>
          <w:sz w:val="16"/>
          <w:szCs w:val="16"/>
          <w:u w:val="single"/>
        </w:rPr>
        <w:t>)</w:t>
      </w:r>
    </w:p>
    <w:p w14:paraId="4ABB1DAE" w14:textId="54A0BCF6" w:rsidR="009E1DDC" w:rsidRPr="00590B1C"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C9413C">
        <w:rPr>
          <w:rFonts w:ascii="Book Antiqua" w:eastAsia="Times New Roman" w:hAnsi="Book Antiqua" w:cs="Times New Roman"/>
          <w:b/>
          <w:bCs/>
          <w:color w:val="000000"/>
          <w:sz w:val="19"/>
          <w:szCs w:val="19"/>
          <w:lang w:eastAsia="pt-BR"/>
        </w:rPr>
        <w:t xml:space="preserve">        IV - </w:t>
      </w:r>
      <w:proofErr w:type="gramStart"/>
      <w:r w:rsidRPr="00C9413C">
        <w:rPr>
          <w:rFonts w:ascii="Book Antiqua" w:eastAsia="Times New Roman" w:hAnsi="Book Antiqua" w:cs="Times New Roman"/>
          <w:b/>
          <w:bCs/>
          <w:color w:val="000000"/>
          <w:sz w:val="19"/>
          <w:szCs w:val="19"/>
          <w:lang w:eastAsia="pt-BR"/>
        </w:rPr>
        <w:t>a</w:t>
      </w:r>
      <w:proofErr w:type="gramEnd"/>
      <w:r w:rsidRPr="00C9413C">
        <w:rPr>
          <w:rFonts w:ascii="Book Antiqua" w:eastAsia="Times New Roman" w:hAnsi="Book Antiqua" w:cs="Times New Roman"/>
          <w:b/>
          <w:bCs/>
          <w:color w:val="000000"/>
          <w:sz w:val="19"/>
          <w:szCs w:val="19"/>
          <w:lang w:eastAsia="pt-BR"/>
        </w:rPr>
        <w:t xml:space="preserve"> requerimento da Fazenda Pública, instruído com certidão de conclusão de processo administrativo que declarou, na forma da lei, a rescisão do título de domínio ou de concessão de direito real de uso de imóvel rural, expedido para fins de regularização fundiária, e a reversão do imóvel ao patrimônio público</w:t>
      </w:r>
      <w:r w:rsidRPr="00590B1C">
        <w:rPr>
          <w:rFonts w:ascii="Book Antiqua" w:eastAsia="Times New Roman" w:hAnsi="Book Antiqua" w:cs="Times New Roman"/>
          <w:color w:val="000000"/>
          <w:sz w:val="16"/>
          <w:szCs w:val="16"/>
          <w:lang w:eastAsia="pt-BR"/>
        </w:rPr>
        <w:t xml:space="preserve">. </w:t>
      </w:r>
      <w:hyperlink r:id="rId722" w:anchor="art40" w:history="1">
        <w:r w:rsidRPr="00590B1C">
          <w:rPr>
            <w:rFonts w:ascii="Book Antiqua" w:eastAsia="Times New Roman" w:hAnsi="Book Antiqua" w:cs="Times New Roman"/>
            <w:color w:val="0000FF"/>
            <w:sz w:val="16"/>
            <w:szCs w:val="16"/>
            <w:u w:val="single"/>
            <w:lang w:eastAsia="pt-BR"/>
          </w:rPr>
          <w:t>(Incluído pela Lei nº 11.952, de 2009)</w:t>
        </w:r>
      </w:hyperlink>
      <w:r w:rsidR="00C9413C" w:rsidRPr="00590B1C">
        <w:rPr>
          <w:rFonts w:ascii="Book Antiqua" w:eastAsia="Times New Roman" w:hAnsi="Book Antiqua" w:cs="Times New Roman"/>
          <w:color w:val="0000FF"/>
          <w:sz w:val="16"/>
          <w:szCs w:val="16"/>
          <w:lang w:eastAsia="pt-BR"/>
        </w:rPr>
        <w:t xml:space="preserve"> </w:t>
      </w:r>
      <w:r w:rsidR="00C9413C" w:rsidRPr="00590B1C">
        <w:rPr>
          <w:rFonts w:ascii="Book Antiqua" w:eastAsia="Times New Roman" w:hAnsi="Book Antiqua" w:cs="Times New Roman"/>
          <w:b/>
          <w:bCs/>
          <w:color w:val="FF0000"/>
          <w:sz w:val="16"/>
          <w:szCs w:val="16"/>
          <w:u w:val="single"/>
          <w:lang w:eastAsia="pt-BR"/>
        </w:rPr>
        <w:t>(PGEBA-2014)</w:t>
      </w:r>
    </w:p>
    <w:p w14:paraId="36E6DD8A" w14:textId="3FF5CFB3"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251</w:t>
      </w:r>
      <w:r w:rsidR="0061619A">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O </w:t>
      </w:r>
      <w:r w:rsidRPr="00750540">
        <w:rPr>
          <w:rFonts w:ascii="Book Antiqua" w:eastAsia="Times New Roman" w:hAnsi="Book Antiqua" w:cs="Times New Roman"/>
          <w:b/>
          <w:bCs/>
          <w:caps/>
          <w:sz w:val="19"/>
          <w:szCs w:val="19"/>
          <w:shd w:val="clear" w:color="auto" w:fill="F7CAAC" w:themeFill="accent2" w:themeFillTint="66"/>
          <w:lang w:eastAsia="pt-BR"/>
        </w:rPr>
        <w:t>cancelamento de hipoteca</w:t>
      </w:r>
      <w:r w:rsidRPr="00750540">
        <w:rPr>
          <w:rFonts w:ascii="Book Antiqua" w:eastAsia="Times New Roman" w:hAnsi="Book Antiqua" w:cs="Times New Roman"/>
          <w:b/>
          <w:bCs/>
          <w:caps/>
          <w:sz w:val="19"/>
          <w:szCs w:val="19"/>
          <w:lang w:eastAsia="pt-BR"/>
        </w:rPr>
        <w:t xml:space="preserve"> </w:t>
      </w:r>
      <w:r w:rsidRPr="00750540">
        <w:rPr>
          <w:rFonts w:ascii="Book Antiqua" w:eastAsia="Times New Roman" w:hAnsi="Book Antiqua" w:cs="Times New Roman"/>
          <w:b/>
          <w:bCs/>
          <w:caps/>
          <w:sz w:val="19"/>
          <w:szCs w:val="19"/>
          <w:highlight w:val="green"/>
          <w:lang w:eastAsia="pt-BR"/>
        </w:rPr>
        <w:t>só pode ser feito</w:t>
      </w:r>
      <w:r w:rsidRPr="00590B1C">
        <w:rPr>
          <w:rFonts w:ascii="Book Antiqua" w:eastAsia="Times New Roman" w:hAnsi="Book Antiqua" w:cs="Times New Roman"/>
          <w:sz w:val="16"/>
          <w:szCs w:val="16"/>
          <w:lang w:eastAsia="pt-BR"/>
        </w:rPr>
        <w:t xml:space="preserve">: </w:t>
      </w:r>
      <w:hyperlink r:id="rId723" w:anchor="art254" w:history="1">
        <w:r w:rsidRPr="00590B1C">
          <w:rPr>
            <w:rFonts w:ascii="Book Antiqua" w:eastAsia="Times New Roman" w:hAnsi="Book Antiqua" w:cs="Times New Roman"/>
            <w:color w:val="0000FF"/>
            <w:sz w:val="16"/>
            <w:szCs w:val="16"/>
            <w:u w:val="single"/>
            <w:lang w:eastAsia="pt-BR"/>
          </w:rPr>
          <w:t>(Renumerado do art. 254 com nova redação pela Lei nº 6.216, de 1975)</w:t>
        </w:r>
      </w:hyperlink>
      <w:r w:rsidR="00D420A4">
        <w:t xml:space="preserve"> </w:t>
      </w:r>
      <w:r w:rsidR="00D420A4" w:rsidRPr="00590B1C">
        <w:rPr>
          <w:rFonts w:ascii="Book Antiqua" w:eastAsia="Times New Roman" w:hAnsi="Book Antiqua" w:cs="Times New Roman"/>
          <w:b/>
          <w:color w:val="FF0000"/>
          <w:sz w:val="16"/>
          <w:szCs w:val="16"/>
          <w:u w:val="single"/>
          <w:lang w:eastAsia="pt-BR"/>
        </w:rPr>
        <w:t>(TJCE-2014)</w:t>
      </w:r>
      <w:r w:rsidR="00D420A4" w:rsidRPr="00590B1C">
        <w:rPr>
          <w:rFonts w:ascii="Book Antiqua" w:eastAsia="Times New Roman" w:hAnsi="Book Antiqua" w:cs="Times New Roman"/>
          <w:b/>
          <w:color w:val="FF0000"/>
          <w:sz w:val="16"/>
          <w:szCs w:val="16"/>
          <w:lang w:eastAsia="pt-BR"/>
        </w:rPr>
        <w:t xml:space="preserve"> </w:t>
      </w:r>
      <w:r w:rsidR="00D420A4" w:rsidRPr="00590B1C">
        <w:rPr>
          <w:rFonts w:ascii="Book Antiqua" w:hAnsi="Book Antiqua" w:cs="Times New Roman"/>
          <w:b/>
          <w:color w:val="FF0000"/>
          <w:sz w:val="16"/>
          <w:szCs w:val="16"/>
          <w:u w:val="single"/>
        </w:rPr>
        <w:t>(Cartórios/TJMG-2016/2017)</w:t>
      </w:r>
      <w:r w:rsidR="00D420A4" w:rsidRPr="00590B1C">
        <w:rPr>
          <w:rFonts w:ascii="Book Antiqua" w:eastAsia="Times New Roman" w:hAnsi="Book Antiqua" w:cs="Times New Roman"/>
          <w:b/>
          <w:color w:val="FF0000"/>
          <w:sz w:val="16"/>
          <w:szCs w:val="16"/>
          <w:lang w:eastAsia="pt-BR"/>
        </w:rPr>
        <w:t xml:space="preserve"> </w:t>
      </w:r>
      <w:r w:rsidR="00D420A4" w:rsidRPr="00590B1C">
        <w:rPr>
          <w:rFonts w:ascii="Book Antiqua" w:eastAsia="Times New Roman" w:hAnsi="Book Antiqua" w:cs="Times New Roman"/>
          <w:b/>
          <w:color w:val="FF0000"/>
          <w:sz w:val="16"/>
          <w:szCs w:val="16"/>
          <w:u w:val="single"/>
          <w:lang w:eastAsia="pt-BR"/>
        </w:rPr>
        <w:t>(PGEPB-2021)</w:t>
      </w:r>
      <w:r w:rsidR="00D420A4">
        <w:rPr>
          <w:rFonts w:ascii="Book Antiqua" w:eastAsia="Times New Roman" w:hAnsi="Book Antiqua" w:cs="Times New Roman"/>
          <w:b/>
          <w:color w:val="FF0000"/>
          <w:sz w:val="16"/>
          <w:szCs w:val="16"/>
          <w:lang w:eastAsia="pt-BR"/>
        </w:rPr>
        <w:t xml:space="preserve"> </w:t>
      </w:r>
      <w:r w:rsidR="00D420A4">
        <w:rPr>
          <w:rFonts w:ascii="Book Antiqua" w:eastAsia="Times New Roman" w:hAnsi="Book Antiqua" w:cs="Times New Roman"/>
          <w:b/>
          <w:color w:val="FF0000"/>
          <w:sz w:val="16"/>
          <w:szCs w:val="16"/>
          <w:u w:val="single"/>
          <w:lang w:eastAsia="pt-BR"/>
        </w:rPr>
        <w:t>(TJSC-2024)</w:t>
      </w:r>
    </w:p>
    <w:p w14:paraId="51CDB8EB" w14:textId="094A880A" w:rsidR="009E1DDC" w:rsidRPr="00D420A4"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750540">
        <w:rPr>
          <w:rFonts w:ascii="Book Antiqua" w:eastAsia="Times New Roman" w:hAnsi="Book Antiqua" w:cs="Times New Roman"/>
          <w:sz w:val="19"/>
          <w:szCs w:val="19"/>
          <w:lang w:eastAsia="pt-BR"/>
        </w:rPr>
        <w:t xml:space="preserve">      I - </w:t>
      </w:r>
      <w:proofErr w:type="gramStart"/>
      <w:r w:rsidRPr="00805C29">
        <w:rPr>
          <w:rFonts w:ascii="Book Antiqua" w:eastAsia="Times New Roman" w:hAnsi="Book Antiqua" w:cs="Times New Roman"/>
          <w:b/>
          <w:bCs/>
          <w:sz w:val="19"/>
          <w:szCs w:val="19"/>
          <w:lang w:eastAsia="pt-BR"/>
        </w:rPr>
        <w:t>à</w:t>
      </w:r>
      <w:proofErr w:type="gramEnd"/>
      <w:r w:rsidRPr="00805C29">
        <w:rPr>
          <w:rFonts w:ascii="Book Antiqua" w:eastAsia="Times New Roman" w:hAnsi="Book Antiqua" w:cs="Times New Roman"/>
          <w:b/>
          <w:bCs/>
          <w:sz w:val="19"/>
          <w:szCs w:val="19"/>
          <w:lang w:eastAsia="pt-BR"/>
        </w:rPr>
        <w:t xml:space="preserve"> vista de autorização expressa ou quitação outorgada pelo credor ou seu sucessor, em</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instrumento público</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bCs/>
          <w:sz w:val="19"/>
          <w:szCs w:val="19"/>
          <w:highlight w:val="cyan"/>
          <w:lang w:eastAsia="pt-BR"/>
        </w:rPr>
        <w:t>particular</w:t>
      </w:r>
      <w:r w:rsidRPr="00590B1C">
        <w:rPr>
          <w:rFonts w:ascii="Book Antiqua" w:eastAsia="Times New Roman" w:hAnsi="Book Antiqua" w:cs="Times New Roman"/>
          <w:sz w:val="16"/>
          <w:szCs w:val="16"/>
          <w:lang w:eastAsia="pt-BR"/>
        </w:rPr>
        <w:t xml:space="preserve">; </w:t>
      </w:r>
      <w:r w:rsidR="00283058" w:rsidRPr="00590B1C">
        <w:rPr>
          <w:rFonts w:ascii="Book Antiqua" w:eastAsia="Times New Roman" w:hAnsi="Book Antiqua" w:cs="Times New Roman"/>
          <w:b/>
          <w:color w:val="FF0000"/>
          <w:sz w:val="16"/>
          <w:szCs w:val="16"/>
          <w:u w:val="single"/>
          <w:lang w:eastAsia="pt-BR"/>
        </w:rPr>
        <w:t>(TJCE-2014)</w:t>
      </w:r>
      <w:r w:rsidR="0087338A" w:rsidRPr="00590B1C">
        <w:rPr>
          <w:rFonts w:ascii="Book Antiqua" w:eastAsia="Times New Roman" w:hAnsi="Book Antiqua" w:cs="Times New Roman"/>
          <w:b/>
          <w:color w:val="FF0000"/>
          <w:sz w:val="16"/>
          <w:szCs w:val="16"/>
          <w:lang w:eastAsia="pt-BR"/>
        </w:rPr>
        <w:t xml:space="preserve"> </w:t>
      </w:r>
      <w:r w:rsidR="0087338A" w:rsidRPr="00590B1C">
        <w:rPr>
          <w:rFonts w:ascii="Book Antiqua" w:hAnsi="Book Antiqua" w:cs="Times New Roman"/>
          <w:b/>
          <w:color w:val="FF0000"/>
          <w:sz w:val="16"/>
          <w:szCs w:val="16"/>
          <w:u w:val="single"/>
        </w:rPr>
        <w:t>(Cartórios/TJMG-</w:t>
      </w:r>
      <w:r w:rsidR="00DF3A43" w:rsidRPr="00590B1C">
        <w:rPr>
          <w:rFonts w:ascii="Book Antiqua" w:hAnsi="Book Antiqua" w:cs="Times New Roman"/>
          <w:b/>
          <w:color w:val="FF0000"/>
          <w:sz w:val="16"/>
          <w:szCs w:val="16"/>
          <w:u w:val="single"/>
        </w:rPr>
        <w:t>2016/</w:t>
      </w:r>
      <w:r w:rsidR="0087338A" w:rsidRPr="00590B1C">
        <w:rPr>
          <w:rFonts w:ascii="Book Antiqua" w:hAnsi="Book Antiqua" w:cs="Times New Roman"/>
          <w:b/>
          <w:color w:val="FF0000"/>
          <w:sz w:val="16"/>
          <w:szCs w:val="16"/>
          <w:u w:val="single"/>
        </w:rPr>
        <w:t>2017)</w:t>
      </w:r>
      <w:r w:rsidR="00805C29" w:rsidRPr="00590B1C">
        <w:rPr>
          <w:rFonts w:ascii="Book Antiqua" w:eastAsia="Times New Roman" w:hAnsi="Book Antiqua" w:cs="Times New Roman"/>
          <w:b/>
          <w:color w:val="FF0000"/>
          <w:sz w:val="16"/>
          <w:szCs w:val="16"/>
          <w:lang w:eastAsia="pt-BR"/>
        </w:rPr>
        <w:t xml:space="preserve"> </w:t>
      </w:r>
      <w:bookmarkStart w:id="136" w:name="_Hlk104117364"/>
      <w:r w:rsidR="00805C29" w:rsidRPr="00590B1C">
        <w:rPr>
          <w:rFonts w:ascii="Book Antiqua" w:eastAsia="Times New Roman" w:hAnsi="Book Antiqua" w:cs="Times New Roman"/>
          <w:b/>
          <w:color w:val="FF0000"/>
          <w:sz w:val="16"/>
          <w:szCs w:val="16"/>
          <w:u w:val="single"/>
          <w:lang w:eastAsia="pt-BR"/>
        </w:rPr>
        <w:t>(PGEPB-2021)</w:t>
      </w:r>
      <w:bookmarkEnd w:id="136"/>
      <w:r w:rsidR="00D420A4">
        <w:rPr>
          <w:rFonts w:ascii="Book Antiqua" w:eastAsia="Times New Roman" w:hAnsi="Book Antiqua" w:cs="Times New Roman"/>
          <w:b/>
          <w:color w:val="FF0000"/>
          <w:sz w:val="16"/>
          <w:szCs w:val="16"/>
          <w:lang w:eastAsia="pt-BR"/>
        </w:rPr>
        <w:t xml:space="preserve"> </w:t>
      </w:r>
      <w:r w:rsidR="00D420A4">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283058" w:rsidRPr="00750540" w14:paraId="5C620B89" w14:textId="77777777" w:rsidTr="00283058">
        <w:tc>
          <w:tcPr>
            <w:tcW w:w="8494" w:type="dxa"/>
            <w:shd w:val="clear" w:color="auto" w:fill="CCFFFF"/>
          </w:tcPr>
          <w:p w14:paraId="5C3BFBA4" w14:textId="07C15F38" w:rsidR="00283058" w:rsidRPr="00750540" w:rsidRDefault="00283058" w:rsidP="00283058">
            <w:pPr>
              <w:spacing w:before="100" w:beforeAutospacing="1" w:after="100" w:afterAutospacing="1"/>
              <w:jc w:val="both"/>
              <w:rPr>
                <w:rFonts w:ascii="Book Antiqua" w:eastAsia="Times New Roman" w:hAnsi="Book Antiqua" w:cs="Times New Roman"/>
                <w:b/>
                <w:i/>
                <w:iCs/>
                <w:color w:val="FF0000"/>
                <w:sz w:val="19"/>
                <w:szCs w:val="19"/>
                <w:lang w:eastAsia="pt-BR"/>
              </w:rPr>
            </w:pPr>
            <w:r w:rsidRPr="00750540">
              <w:rPr>
                <w:rFonts w:ascii="Book Antiqua" w:eastAsia="Times New Roman" w:hAnsi="Book Antiqua" w:cs="Times New Roman"/>
                <w:b/>
                <w:color w:val="000000"/>
                <w:sz w:val="19"/>
                <w:szCs w:val="19"/>
                <w:lang w:eastAsia="pt-BR"/>
              </w:rPr>
              <w:t>(</w:t>
            </w:r>
            <w:r w:rsidRPr="00750540">
              <w:rPr>
                <w:rFonts w:ascii="Book Antiqua" w:eastAsia="Times New Roman" w:hAnsi="Book Antiqua" w:cs="Times New Roman"/>
                <w:b/>
                <w:color w:val="000000"/>
                <w:sz w:val="19"/>
                <w:szCs w:val="19"/>
                <w:highlight w:val="yellow"/>
                <w:lang w:eastAsia="pt-BR"/>
              </w:rPr>
              <w:t>TJCE-2014-FCC</w:t>
            </w:r>
            <w:r w:rsidRPr="00750540">
              <w:rPr>
                <w:rFonts w:ascii="Book Antiqua" w:eastAsia="Times New Roman" w:hAnsi="Book Antiqua" w:cs="Times New Roman"/>
                <w:b/>
                <w:color w:val="000000"/>
                <w:sz w:val="19"/>
                <w:szCs w:val="19"/>
                <w:lang w:eastAsia="pt-BR"/>
              </w:rPr>
              <w:t>)</w:t>
            </w:r>
            <w:r w:rsidRPr="00750540">
              <w:rPr>
                <w:rFonts w:ascii="Book Antiqua" w:eastAsia="Times New Roman" w:hAnsi="Book Antiqua" w:cs="Times New Roman"/>
                <w:bCs/>
                <w:color w:val="000000"/>
                <w:sz w:val="19"/>
                <w:szCs w:val="19"/>
                <w:lang w:eastAsia="pt-BR"/>
              </w:rPr>
              <w:t xml:space="preserve">: Celebrado contrato de mútuo com garantia hipotecária, por instrumento público, a quitação poderá ser dada por instrumento particular, que servirá para o cancelamento da hipoteca. </w:t>
            </w:r>
            <w:r w:rsidRPr="00750540">
              <w:rPr>
                <w:rFonts w:ascii="Book Antiqua" w:eastAsia="Times New Roman" w:hAnsi="Book Antiqua" w:cs="Times New Roman"/>
                <w:b/>
                <w:color w:val="000000"/>
                <w:sz w:val="19"/>
                <w:szCs w:val="19"/>
                <w:lang w:eastAsia="pt-BR"/>
              </w:rPr>
              <w:t>BL: art. 320 c/c art. 1499, I</w:t>
            </w:r>
            <w:r w:rsidR="00C50E09" w:rsidRPr="00750540">
              <w:rPr>
                <w:rFonts w:ascii="Book Antiqua" w:eastAsia="Times New Roman" w:hAnsi="Book Antiqua" w:cs="Times New Roman"/>
                <w:b/>
                <w:color w:val="000000"/>
                <w:sz w:val="19"/>
                <w:szCs w:val="19"/>
                <w:lang w:eastAsia="pt-BR"/>
              </w:rPr>
              <w:t xml:space="preserve"> e art. 1500,</w:t>
            </w:r>
            <w:r w:rsidRPr="00750540">
              <w:rPr>
                <w:rFonts w:ascii="Book Antiqua" w:eastAsia="Times New Roman" w:hAnsi="Book Antiqua" w:cs="Times New Roman"/>
                <w:b/>
                <w:color w:val="000000"/>
                <w:sz w:val="19"/>
                <w:szCs w:val="19"/>
                <w:lang w:eastAsia="pt-BR"/>
              </w:rPr>
              <w:t xml:space="preserve"> CC c/c art. 251, Lei 6015.</w:t>
            </w:r>
          </w:p>
          <w:p w14:paraId="0431AE7B" w14:textId="4C2CADC3" w:rsidR="00C50E09" w:rsidRPr="00750540" w:rsidRDefault="00C50E09" w:rsidP="00283058">
            <w:pPr>
              <w:spacing w:before="100" w:beforeAutospacing="1" w:after="100" w:afterAutospacing="1"/>
              <w:jc w:val="both"/>
              <w:rPr>
                <w:rFonts w:ascii="Book Antiqua" w:eastAsia="Times New Roman" w:hAnsi="Book Antiqua" w:cs="Times New Roman"/>
                <w:b/>
                <w:i/>
                <w:iCs/>
                <w:color w:val="FF0000"/>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Pr="00750540">
              <w:rPr>
                <w:rFonts w:ascii="Book Antiqua" w:eastAsia="Times New Roman" w:hAnsi="Book Antiqua" w:cs="Times New Roman"/>
                <w:sz w:val="19"/>
                <w:szCs w:val="19"/>
                <w:lang w:eastAsia="pt-BR"/>
              </w:rPr>
              <w:t xml:space="preserve">: </w:t>
            </w:r>
            <w:r w:rsidRPr="00750540">
              <w:rPr>
                <w:rFonts w:ascii="Book Antiqua" w:hAnsi="Book Antiqua"/>
                <w:sz w:val="19"/>
                <w:szCs w:val="19"/>
              </w:rPr>
              <w:t>O art. 320 do CC dispõe: “</w:t>
            </w:r>
            <w:r w:rsidRPr="00750540">
              <w:rPr>
                <w:rFonts w:ascii="Book Antiqua" w:hAnsi="Book Antiqua"/>
                <w:b/>
                <w:bCs/>
                <w:i/>
                <w:iCs/>
                <w:sz w:val="19"/>
                <w:szCs w:val="19"/>
                <w:highlight w:val="green"/>
              </w:rPr>
              <w:t>A quitação</w:t>
            </w:r>
            <w:r w:rsidRPr="00750540">
              <w:rPr>
                <w:rFonts w:ascii="Book Antiqua" w:hAnsi="Book Antiqua"/>
                <w:i/>
                <w:iCs/>
                <w:sz w:val="19"/>
                <w:szCs w:val="19"/>
              </w:rPr>
              <w:t xml:space="preserve">, </w:t>
            </w:r>
            <w:r w:rsidRPr="00750540">
              <w:rPr>
                <w:rFonts w:ascii="Book Antiqua" w:hAnsi="Book Antiqua"/>
                <w:b/>
                <w:bCs/>
                <w:i/>
                <w:iCs/>
                <w:sz w:val="19"/>
                <w:szCs w:val="19"/>
                <w:highlight w:val="yellow"/>
              </w:rPr>
              <w:t>que sempre poderá ser dada</w:t>
            </w:r>
            <w:r w:rsidRPr="00750540">
              <w:rPr>
                <w:rFonts w:ascii="Book Antiqua" w:hAnsi="Book Antiqua"/>
                <w:i/>
                <w:iCs/>
                <w:sz w:val="19"/>
                <w:szCs w:val="19"/>
              </w:rPr>
              <w:t xml:space="preserve"> </w:t>
            </w:r>
            <w:r w:rsidRPr="00750540">
              <w:rPr>
                <w:rFonts w:ascii="Book Antiqua" w:hAnsi="Book Antiqua"/>
                <w:b/>
                <w:bCs/>
                <w:i/>
                <w:iCs/>
                <w:sz w:val="19"/>
                <w:szCs w:val="19"/>
                <w:shd w:val="clear" w:color="auto" w:fill="F7CAAC" w:themeFill="accent2" w:themeFillTint="66"/>
              </w:rPr>
              <w:t>por instrumento particular</w:t>
            </w:r>
            <w:r w:rsidRPr="00750540">
              <w:rPr>
                <w:rFonts w:ascii="Book Antiqua" w:hAnsi="Book Antiqua"/>
                <w:i/>
                <w:iCs/>
                <w:sz w:val="19"/>
                <w:szCs w:val="19"/>
              </w:rPr>
              <w:t xml:space="preserve">, designará o valor e a espécie da dívida quitada, o nome do devedor, ou quem por este pagou, o tempo e o lugar do pagamento, com a assinatura do credor, ou do seu representante.” </w:t>
            </w:r>
            <w:r w:rsidRPr="00750540">
              <w:rPr>
                <w:rFonts w:ascii="Book Antiqua" w:eastAsia="Times New Roman" w:hAnsi="Book Antiqua" w:cs="Times New Roman"/>
                <w:sz w:val="19"/>
                <w:szCs w:val="19"/>
                <w:lang w:eastAsia="pt-BR"/>
              </w:rPr>
              <w:t xml:space="preserve">No mesmo sentido, explica Carlos Roberto Gonçalves (Direito Civil Brasileiro, vol. II, 2014): </w:t>
            </w:r>
            <w:r w:rsidRPr="00750540">
              <w:rPr>
                <w:rFonts w:ascii="Book Antiqua" w:eastAsia="Times New Roman" w:hAnsi="Book Antiqua" w:cs="Times New Roman"/>
                <w:i/>
                <w:iCs/>
                <w:sz w:val="19"/>
                <w:szCs w:val="19"/>
                <w:lang w:eastAsia="pt-BR"/>
              </w:rPr>
              <w:t xml:space="preserve">“Segundo dispõe a primeira parte do mencionado art. 320 do Código Civil, a quitação 'sempre poderá ser dada por instrumento particular'. Desse modo, </w:t>
            </w:r>
            <w:r w:rsidRPr="00750540">
              <w:rPr>
                <w:rFonts w:ascii="Book Antiqua" w:eastAsia="Times New Roman" w:hAnsi="Book Antiqua" w:cs="Times New Roman"/>
                <w:b/>
                <w:bCs/>
                <w:i/>
                <w:iCs/>
                <w:sz w:val="19"/>
                <w:szCs w:val="19"/>
                <w:highlight w:val="yellow"/>
                <w:lang w:eastAsia="pt-BR"/>
              </w:rPr>
              <w:t>ainda que o contrato de que se originou tenha sido celebrado por instrumento público, valerá a quitação dada por instrumento particular</w:t>
            </w:r>
            <w:r w:rsidRPr="00750540">
              <w:rPr>
                <w:rFonts w:ascii="Book Antiqua" w:eastAsia="Times New Roman" w:hAnsi="Book Antiqua" w:cs="Times New Roman"/>
                <w:i/>
                <w:iCs/>
                <w:sz w:val="19"/>
                <w:szCs w:val="19"/>
                <w:lang w:eastAsia="pt-BR"/>
              </w:rPr>
              <w:t xml:space="preserve">.” </w:t>
            </w:r>
            <w:r w:rsidRPr="00750540">
              <w:rPr>
                <w:rFonts w:ascii="Book Antiqua" w:eastAsia="Times New Roman" w:hAnsi="Book Antiqua" w:cs="Times New Roman"/>
                <w:sz w:val="19"/>
                <w:szCs w:val="19"/>
                <w:lang w:eastAsia="pt-BR"/>
              </w:rPr>
              <w:t xml:space="preserve">Ademais, vejamos o teor do art. 251, inciso I da LRP: </w:t>
            </w:r>
            <w:r w:rsidRPr="00750540">
              <w:rPr>
                <w:rFonts w:ascii="Book Antiqua" w:eastAsia="Times New Roman" w:hAnsi="Book Antiqua" w:cs="Times New Roman"/>
                <w:i/>
                <w:iCs/>
                <w:sz w:val="19"/>
                <w:szCs w:val="19"/>
                <w:lang w:eastAsia="pt-BR"/>
              </w:rPr>
              <w:t>“Art. 251 - O cancelamento de hipoteca só pode ser feito: I - à vista de autorização expressa ou quitação outorgada pelo credor ou seu sucessor, em instrumento público ou particular;</w:t>
            </w:r>
            <w:proofErr w:type="gramStart"/>
            <w:r w:rsidRPr="00750540">
              <w:rPr>
                <w:rFonts w:ascii="Book Antiqua" w:eastAsia="Times New Roman" w:hAnsi="Book Antiqua" w:cs="Times New Roman"/>
                <w:i/>
                <w:iCs/>
                <w:sz w:val="19"/>
                <w:szCs w:val="19"/>
                <w:lang w:eastAsia="pt-BR"/>
              </w:rPr>
              <w:t xml:space="preserve">” </w:t>
            </w:r>
            <w:r w:rsidRPr="00750540">
              <w:rPr>
                <w:rFonts w:ascii="Book Antiqua" w:eastAsia="Times New Roman" w:hAnsi="Book Antiqua" w:cs="Times New Roman"/>
                <w:sz w:val="19"/>
                <w:szCs w:val="19"/>
                <w:lang w:eastAsia="pt-BR"/>
              </w:rPr>
              <w:t>Ademais</w:t>
            </w:r>
            <w:proofErr w:type="gramEnd"/>
            <w:r w:rsidRPr="00750540">
              <w:rPr>
                <w:rFonts w:ascii="Book Antiqua" w:eastAsia="Times New Roman" w:hAnsi="Book Antiqua" w:cs="Times New Roman"/>
                <w:sz w:val="19"/>
                <w:szCs w:val="19"/>
                <w:lang w:eastAsia="pt-BR"/>
              </w:rPr>
              <w:t xml:space="preserve">, a quitação serve para o cancelamento da hipoteca, pois, conforme o art. 1.499 inciso I do CC, </w:t>
            </w:r>
            <w:r w:rsidRPr="00750540">
              <w:rPr>
                <w:rFonts w:ascii="Book Antiqua" w:eastAsia="Times New Roman" w:hAnsi="Book Antiqua" w:cs="Times New Roman"/>
                <w:b/>
                <w:bCs/>
                <w:i/>
                <w:iCs/>
                <w:sz w:val="19"/>
                <w:szCs w:val="19"/>
                <w:shd w:val="clear" w:color="auto" w:fill="F7CAAC" w:themeFill="accent2" w:themeFillTint="66"/>
                <w:lang w:eastAsia="pt-BR"/>
              </w:rPr>
              <w:t>a hipoteca extingue-se pela extinção da obrigação principal</w:t>
            </w:r>
            <w:r w:rsidRPr="00750540">
              <w:rPr>
                <w:rFonts w:ascii="Book Antiqua" w:eastAsia="Times New Roman" w:hAnsi="Book Antiqua" w:cs="Times New Roman"/>
                <w:sz w:val="19"/>
                <w:szCs w:val="19"/>
                <w:lang w:eastAsia="pt-BR"/>
              </w:rPr>
              <w:t xml:space="preserve">, dentre outras hipóteses. O art. 1.500 do CC, por sua vez, dispõe: </w:t>
            </w:r>
            <w:r w:rsidRPr="00750540">
              <w:rPr>
                <w:rFonts w:ascii="Book Antiqua" w:eastAsia="Times New Roman" w:hAnsi="Book Antiqua" w:cs="Times New Roman"/>
                <w:i/>
                <w:iCs/>
                <w:sz w:val="19"/>
                <w:szCs w:val="19"/>
                <w:lang w:eastAsia="pt-BR"/>
              </w:rPr>
              <w:t>“Extingue-se ainda a hipoteca com a averbação, no Registro de Imóveis, do cancelamento do registro, à vista da respectiva prova”</w:t>
            </w:r>
            <w:r w:rsidRPr="00750540">
              <w:rPr>
                <w:rFonts w:ascii="Book Antiqua" w:eastAsia="Times New Roman" w:hAnsi="Book Antiqua" w:cs="Times New Roman"/>
                <w:sz w:val="19"/>
                <w:szCs w:val="19"/>
                <w:lang w:eastAsia="pt-BR"/>
              </w:rPr>
              <w:t xml:space="preserve">.  Sobre o assunto, ensinam Cristiano Chaves e Nelson </w:t>
            </w:r>
            <w:proofErr w:type="spellStart"/>
            <w:r w:rsidRPr="00750540">
              <w:rPr>
                <w:rFonts w:ascii="Book Antiqua" w:eastAsia="Times New Roman" w:hAnsi="Book Antiqua" w:cs="Times New Roman"/>
                <w:sz w:val="19"/>
                <w:szCs w:val="19"/>
                <w:lang w:eastAsia="pt-BR"/>
              </w:rPr>
              <w:t>Rosenvald</w:t>
            </w:r>
            <w:proofErr w:type="spellEnd"/>
            <w:r w:rsidRPr="00750540">
              <w:rPr>
                <w:rFonts w:ascii="Book Antiqua" w:eastAsia="Times New Roman" w:hAnsi="Book Antiqua" w:cs="Times New Roman"/>
                <w:sz w:val="19"/>
                <w:szCs w:val="19"/>
                <w:lang w:eastAsia="pt-BR"/>
              </w:rPr>
              <w:t xml:space="preserve"> (Direitos Reais, 6ª </w:t>
            </w:r>
            <w:proofErr w:type="spellStart"/>
            <w:r w:rsidRPr="00750540">
              <w:rPr>
                <w:rFonts w:ascii="Book Antiqua" w:eastAsia="Times New Roman" w:hAnsi="Book Antiqua" w:cs="Times New Roman"/>
                <w:sz w:val="19"/>
                <w:szCs w:val="19"/>
                <w:lang w:eastAsia="pt-BR"/>
              </w:rPr>
              <w:t>ed</w:t>
            </w:r>
            <w:proofErr w:type="spellEnd"/>
            <w:r w:rsidRPr="00750540">
              <w:rPr>
                <w:rFonts w:ascii="Book Antiqua" w:eastAsia="Times New Roman" w:hAnsi="Book Antiqua" w:cs="Times New Roman"/>
                <w:sz w:val="19"/>
                <w:szCs w:val="19"/>
                <w:lang w:eastAsia="pt-BR"/>
              </w:rPr>
              <w:t xml:space="preserve">, 2009): </w:t>
            </w:r>
            <w:r w:rsidRPr="00750540">
              <w:rPr>
                <w:rFonts w:ascii="Book Antiqua" w:eastAsia="Times New Roman" w:hAnsi="Book Antiqua" w:cs="Times New Roman"/>
                <w:i/>
                <w:iCs/>
                <w:sz w:val="19"/>
                <w:szCs w:val="19"/>
                <w:lang w:eastAsia="pt-BR"/>
              </w:rPr>
              <w:t xml:space="preserve">“A hipoteca é um direito real temporário, jamais será marcada pela perpetuidade. Extinguir-se-á por </w:t>
            </w:r>
            <w:r w:rsidRPr="00750540">
              <w:rPr>
                <w:rFonts w:ascii="Book Antiqua" w:eastAsia="Times New Roman" w:hAnsi="Book Antiqua" w:cs="Times New Roman"/>
                <w:b/>
                <w:bCs/>
                <w:i/>
                <w:iCs/>
                <w:sz w:val="19"/>
                <w:szCs w:val="19"/>
                <w:highlight w:val="green"/>
                <w:lang w:eastAsia="pt-BR"/>
              </w:rPr>
              <w:t>via de consequência</w:t>
            </w:r>
            <w:r w:rsidRPr="00750540">
              <w:rPr>
                <w:rFonts w:ascii="Book Antiqua" w:eastAsia="Times New Roman" w:hAnsi="Book Antiqua" w:cs="Times New Roman"/>
                <w:i/>
                <w:iCs/>
                <w:sz w:val="19"/>
                <w:szCs w:val="19"/>
                <w:lang w:eastAsia="pt-BR"/>
              </w:rPr>
              <w:t xml:space="preserve"> ou por via principal. No primeiro caso, </w:t>
            </w:r>
            <w:r w:rsidRPr="00750540">
              <w:rPr>
                <w:rFonts w:ascii="Book Antiqua" w:eastAsia="Times New Roman" w:hAnsi="Book Antiqua" w:cs="Times New Roman"/>
                <w:b/>
                <w:bCs/>
                <w:i/>
                <w:iCs/>
                <w:sz w:val="19"/>
                <w:szCs w:val="19"/>
                <w:highlight w:val="yellow"/>
                <w:lang w:eastAsia="pt-BR"/>
              </w:rPr>
              <w:t>pelo desaparecimento da obrigação principal que a garante</w:t>
            </w:r>
            <w:r w:rsidRPr="00750540">
              <w:rPr>
                <w:rFonts w:ascii="Book Antiqua" w:eastAsia="Times New Roman" w:hAnsi="Book Antiqua" w:cs="Times New Roman"/>
                <w:i/>
                <w:iCs/>
                <w:sz w:val="19"/>
                <w:szCs w:val="19"/>
                <w:lang w:eastAsia="pt-BR"/>
              </w:rPr>
              <w:t xml:space="preserve">, eis que a obrigação acessória segue a sorte da principal (...) Assim, </w:t>
            </w:r>
            <w:r w:rsidRPr="00750540">
              <w:rPr>
                <w:rFonts w:ascii="Book Antiqua" w:eastAsia="Times New Roman" w:hAnsi="Book Antiqua" w:cs="Times New Roman"/>
                <w:b/>
                <w:bCs/>
                <w:i/>
                <w:iCs/>
                <w:sz w:val="19"/>
                <w:szCs w:val="19"/>
                <w:shd w:val="clear" w:color="auto" w:fill="F7CAAC" w:themeFill="accent2" w:themeFillTint="66"/>
                <w:lang w:eastAsia="pt-BR"/>
              </w:rPr>
              <w:t>o adimplemento da obrigação principal</w:t>
            </w:r>
            <w:r w:rsidRPr="00750540">
              <w:rPr>
                <w:rFonts w:ascii="Book Antiqua" w:eastAsia="Times New Roman" w:hAnsi="Book Antiqua" w:cs="Times New Roman"/>
                <w:b/>
                <w:bCs/>
                <w:i/>
                <w:iCs/>
                <w:sz w:val="19"/>
                <w:szCs w:val="19"/>
                <w:lang w:eastAsia="pt-BR"/>
              </w:rPr>
              <w:t xml:space="preserve"> </w:t>
            </w:r>
            <w:r w:rsidRPr="00750540">
              <w:rPr>
                <w:rFonts w:ascii="Book Antiqua" w:eastAsia="Times New Roman" w:hAnsi="Book Antiqua" w:cs="Times New Roman"/>
                <w:b/>
                <w:bCs/>
                <w:i/>
                <w:iCs/>
                <w:sz w:val="19"/>
                <w:szCs w:val="19"/>
                <w:highlight w:val="green"/>
                <w:lang w:eastAsia="pt-BR"/>
              </w:rPr>
              <w:t>determinará a extinção da hipoteca</w:t>
            </w:r>
            <w:r w:rsidRPr="00750540">
              <w:rPr>
                <w:rFonts w:ascii="Book Antiqua" w:eastAsia="Times New Roman" w:hAnsi="Book Antiqua" w:cs="Times New Roman"/>
                <w:i/>
                <w:iCs/>
                <w:sz w:val="19"/>
                <w:szCs w:val="19"/>
                <w:lang w:eastAsia="pt-BR"/>
              </w:rPr>
              <w:t>”</w:t>
            </w:r>
            <w:r w:rsidRPr="00750540">
              <w:rPr>
                <w:rFonts w:ascii="Book Antiqua" w:eastAsia="Times New Roman" w:hAnsi="Book Antiqua" w:cs="Times New Roman"/>
                <w:sz w:val="19"/>
                <w:szCs w:val="19"/>
                <w:lang w:eastAsia="pt-BR"/>
              </w:rPr>
              <w:t>.</w:t>
            </w:r>
          </w:p>
          <w:p w14:paraId="00FF4761" w14:textId="6912FFAF" w:rsidR="00283058" w:rsidRPr="00750540" w:rsidRDefault="00283058" w:rsidP="00283058">
            <w:pPr>
              <w:spacing w:before="100" w:beforeAutospacing="1" w:after="100" w:afterAutospacing="1"/>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Pr="00750540">
              <w:rPr>
                <w:rFonts w:ascii="Book Antiqua" w:eastAsia="Times New Roman" w:hAnsi="Book Antiqua" w:cs="Times New Roman"/>
                <w:sz w:val="19"/>
                <w:szCs w:val="19"/>
                <w:lang w:eastAsia="pt-BR"/>
              </w:rPr>
              <w:t>: O instrumento particular serve para o cancelamento da hipoteca.</w:t>
            </w:r>
          </w:p>
        </w:tc>
      </w:tr>
    </w:tbl>
    <w:p w14:paraId="3861628F" w14:textId="31E80207" w:rsidR="009E1DDC" w:rsidRDefault="009E1DDC" w:rsidP="00406457">
      <w:pPr>
        <w:spacing w:before="100" w:beforeAutospacing="1" w:after="100" w:afterAutospacing="1" w:line="240" w:lineRule="auto"/>
        <w:jc w:val="both"/>
        <w:rPr>
          <w:rFonts w:ascii="Book Antiqua" w:hAnsi="Book Antiqua"/>
          <w:b/>
          <w:bCs/>
          <w:color w:val="FF0000"/>
          <w:sz w:val="16"/>
          <w:szCs w:val="16"/>
          <w:u w:val="single"/>
        </w:rPr>
      </w:pPr>
      <w:r w:rsidRPr="00DF3A43">
        <w:rPr>
          <w:rFonts w:ascii="Book Antiqua" w:eastAsia="Times New Roman" w:hAnsi="Book Antiqua" w:cs="Times New Roman"/>
          <w:b/>
          <w:bCs/>
          <w:sz w:val="19"/>
          <w:szCs w:val="19"/>
          <w:lang w:eastAsia="pt-BR"/>
        </w:rPr>
        <w:t xml:space="preserve">        II - </w:t>
      </w:r>
      <w:proofErr w:type="gramStart"/>
      <w:r w:rsidRPr="00DF3A43">
        <w:rPr>
          <w:rFonts w:ascii="Book Antiqua" w:eastAsia="Times New Roman" w:hAnsi="Book Antiqua" w:cs="Times New Roman"/>
          <w:b/>
          <w:bCs/>
          <w:sz w:val="19"/>
          <w:szCs w:val="19"/>
          <w:lang w:eastAsia="pt-BR"/>
        </w:rPr>
        <w:t>em</w:t>
      </w:r>
      <w:proofErr w:type="gramEnd"/>
      <w:r w:rsidRPr="00DF3A43">
        <w:rPr>
          <w:rFonts w:ascii="Book Antiqua" w:eastAsia="Times New Roman" w:hAnsi="Book Antiqua" w:cs="Times New Roman"/>
          <w:b/>
          <w:bCs/>
          <w:sz w:val="19"/>
          <w:szCs w:val="19"/>
          <w:lang w:eastAsia="pt-BR"/>
        </w:rPr>
        <w:t xml:space="preserve"> razão de procedimento administrativo ou contencioso, no qual o credor tenha sido intimado (art. 698 do Código de Processo Civil); </w:t>
      </w:r>
      <w:r w:rsidR="00DF3A43" w:rsidRPr="00590B1C">
        <w:rPr>
          <w:rFonts w:ascii="Book Antiqua" w:hAnsi="Book Antiqua"/>
          <w:b/>
          <w:bCs/>
          <w:color w:val="FF0000"/>
          <w:sz w:val="16"/>
          <w:szCs w:val="16"/>
          <w:u w:val="single"/>
        </w:rPr>
        <w:t>(Cartórios/TJMG-2016)</w:t>
      </w:r>
      <w:r w:rsidR="00D420A4">
        <w:rPr>
          <w:rFonts w:ascii="Book Antiqua" w:hAnsi="Book Antiqua"/>
          <w:b/>
          <w:bCs/>
          <w:color w:val="FF0000"/>
          <w:sz w:val="16"/>
          <w:szCs w:val="16"/>
        </w:rPr>
        <w:t xml:space="preserve"> </w:t>
      </w:r>
      <w:r w:rsidR="00D420A4">
        <w:rPr>
          <w:rFonts w:ascii="Book Antiqua" w:hAnsi="Book Antiqua"/>
          <w:b/>
          <w:bCs/>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D420A4" w:rsidRPr="00750540" w14:paraId="224D56E8" w14:textId="77777777" w:rsidTr="00977F22">
        <w:tc>
          <w:tcPr>
            <w:tcW w:w="8494" w:type="dxa"/>
            <w:shd w:val="clear" w:color="auto" w:fill="CCFFFF"/>
          </w:tcPr>
          <w:p w14:paraId="006AF533" w14:textId="0339133C" w:rsidR="00D420A4" w:rsidRPr="00D420A4" w:rsidRDefault="00D420A4" w:rsidP="00977F22">
            <w:pPr>
              <w:spacing w:before="100" w:beforeAutospacing="1" w:after="100" w:afterAutospacing="1"/>
              <w:jc w:val="both"/>
              <w:rPr>
                <w:rFonts w:ascii="Book Antiqua" w:eastAsia="Times New Roman" w:hAnsi="Book Antiqua" w:cs="Times New Roman"/>
                <w:b/>
                <w:i/>
                <w:iCs/>
                <w:color w:val="FF0000"/>
                <w:sz w:val="19"/>
                <w:szCs w:val="19"/>
                <w:lang w:eastAsia="pt-BR"/>
              </w:rPr>
            </w:pPr>
            <w:r w:rsidRPr="00750540">
              <w:rPr>
                <w:rFonts w:ascii="Book Antiqua" w:eastAsia="Times New Roman" w:hAnsi="Book Antiqua" w:cs="Times New Roman"/>
                <w:b/>
                <w:color w:val="000000"/>
                <w:sz w:val="19"/>
                <w:szCs w:val="19"/>
                <w:lang w:eastAsia="pt-BR"/>
              </w:rPr>
              <w:t>(</w:t>
            </w:r>
            <w:r w:rsidRPr="00750540">
              <w:rPr>
                <w:rFonts w:ascii="Book Antiqua" w:eastAsia="Times New Roman" w:hAnsi="Book Antiqua" w:cs="Times New Roman"/>
                <w:b/>
                <w:color w:val="000000"/>
                <w:sz w:val="19"/>
                <w:szCs w:val="19"/>
                <w:highlight w:val="yellow"/>
                <w:lang w:eastAsia="pt-BR"/>
              </w:rPr>
              <w:t>TJ</w:t>
            </w:r>
            <w:r>
              <w:rPr>
                <w:rFonts w:ascii="Book Antiqua" w:eastAsia="Times New Roman" w:hAnsi="Book Antiqua" w:cs="Times New Roman"/>
                <w:b/>
                <w:color w:val="000000"/>
                <w:sz w:val="19"/>
                <w:szCs w:val="19"/>
                <w:highlight w:val="yellow"/>
                <w:lang w:eastAsia="pt-BR"/>
              </w:rPr>
              <w:t>SC-2024-FGV</w:t>
            </w:r>
            <w:r w:rsidRPr="00750540">
              <w:rPr>
                <w:rFonts w:ascii="Book Antiqua" w:eastAsia="Times New Roman" w:hAnsi="Book Antiqua" w:cs="Times New Roman"/>
                <w:b/>
                <w:color w:val="000000"/>
                <w:sz w:val="19"/>
                <w:szCs w:val="19"/>
                <w:lang w:eastAsia="pt-BR"/>
              </w:rPr>
              <w:t>)</w:t>
            </w:r>
            <w:r w:rsidRPr="00750540">
              <w:rPr>
                <w:rFonts w:ascii="Book Antiqua" w:eastAsia="Times New Roman" w:hAnsi="Book Antiqua" w:cs="Times New Roman"/>
                <w:bCs/>
                <w:color w:val="000000"/>
                <w:sz w:val="19"/>
                <w:szCs w:val="19"/>
                <w:lang w:eastAsia="pt-BR"/>
              </w:rPr>
              <w:t xml:space="preserve">: </w:t>
            </w:r>
            <w:r w:rsidRPr="00D420A4">
              <w:rPr>
                <w:rFonts w:ascii="Book Antiqua" w:eastAsia="Times New Roman" w:hAnsi="Book Antiqua" w:cs="Times New Roman"/>
                <w:bCs/>
                <w:color w:val="000000"/>
                <w:sz w:val="19"/>
                <w:szCs w:val="19"/>
                <w:lang w:eastAsia="pt-BR"/>
              </w:rPr>
              <w:t>O delegatário do Registro de Imóveis da Cidade X suscita dúvida nos seguintes termos:</w:t>
            </w:r>
            <w:r>
              <w:rPr>
                <w:rFonts w:ascii="Book Antiqua" w:eastAsia="Times New Roman" w:hAnsi="Book Antiqua" w:cs="Times New Roman"/>
                <w:bCs/>
                <w:color w:val="000000"/>
                <w:sz w:val="19"/>
                <w:szCs w:val="19"/>
                <w:lang w:eastAsia="pt-BR"/>
              </w:rPr>
              <w:t xml:space="preserve"> </w:t>
            </w:r>
            <w:r w:rsidRPr="00D420A4">
              <w:rPr>
                <w:rFonts w:ascii="Book Antiqua" w:eastAsia="Times New Roman" w:hAnsi="Book Antiqua" w:cs="Times New Roman"/>
                <w:bCs/>
                <w:i/>
                <w:iCs/>
                <w:color w:val="000000"/>
                <w:sz w:val="19"/>
                <w:szCs w:val="19"/>
                <w:lang w:eastAsia="pt-BR"/>
              </w:rPr>
              <w:t xml:space="preserve">“Tenho dúvida em proceder ao cancelamento da hipoteca sobre o imóvel de matrícula XXX, requerido pelo devedor com base na prescrição da obrigação principal, porque: i) não consta o consentimento expresso do credor, tampouco houve contencioso administrativo ou judicial a declarar a prescrição, elementos </w:t>
            </w:r>
            <w:r w:rsidRPr="00D420A4">
              <w:rPr>
                <w:rFonts w:ascii="Book Antiqua" w:eastAsia="Times New Roman" w:hAnsi="Book Antiqua" w:cs="Times New Roman"/>
                <w:bCs/>
                <w:i/>
                <w:iCs/>
                <w:color w:val="000000"/>
                <w:sz w:val="19"/>
                <w:szCs w:val="19"/>
                <w:lang w:eastAsia="pt-BR"/>
              </w:rPr>
              <w:lastRenderedPageBreak/>
              <w:t xml:space="preserve">imprescindíveis à providência requerida; </w:t>
            </w:r>
            <w:proofErr w:type="spellStart"/>
            <w:r w:rsidRPr="00D420A4">
              <w:rPr>
                <w:rFonts w:ascii="Book Antiqua" w:eastAsia="Times New Roman" w:hAnsi="Book Antiqua" w:cs="Times New Roman"/>
                <w:bCs/>
                <w:i/>
                <w:iCs/>
                <w:color w:val="000000"/>
                <w:sz w:val="19"/>
                <w:szCs w:val="19"/>
                <w:lang w:eastAsia="pt-BR"/>
              </w:rPr>
              <w:t>ii</w:t>
            </w:r>
            <w:proofErr w:type="spellEnd"/>
            <w:r w:rsidRPr="00D420A4">
              <w:rPr>
                <w:rFonts w:ascii="Book Antiqua" w:eastAsia="Times New Roman" w:hAnsi="Book Antiqua" w:cs="Times New Roman"/>
                <w:bCs/>
                <w:i/>
                <w:iCs/>
                <w:color w:val="000000"/>
                <w:sz w:val="19"/>
                <w:szCs w:val="19"/>
                <w:lang w:eastAsia="pt-BR"/>
              </w:rPr>
              <w:t xml:space="preserve">) de todo modo, a prescrição apenas extinguiria a pretensão, mas não a obrigação principal, de modo que não afetaria a hipoteca; e </w:t>
            </w:r>
            <w:proofErr w:type="spellStart"/>
            <w:r w:rsidRPr="00D420A4">
              <w:rPr>
                <w:rFonts w:ascii="Book Antiqua" w:eastAsia="Times New Roman" w:hAnsi="Book Antiqua" w:cs="Times New Roman"/>
                <w:bCs/>
                <w:i/>
                <w:iCs/>
                <w:color w:val="000000"/>
                <w:sz w:val="19"/>
                <w:szCs w:val="19"/>
                <w:lang w:eastAsia="pt-BR"/>
              </w:rPr>
              <w:t>iii</w:t>
            </w:r>
            <w:proofErr w:type="spellEnd"/>
            <w:r w:rsidRPr="00D420A4">
              <w:rPr>
                <w:rFonts w:ascii="Book Antiqua" w:eastAsia="Times New Roman" w:hAnsi="Book Antiqua" w:cs="Times New Roman"/>
                <w:bCs/>
                <w:i/>
                <w:iCs/>
                <w:color w:val="000000"/>
                <w:sz w:val="19"/>
                <w:szCs w:val="19"/>
                <w:lang w:eastAsia="pt-BR"/>
              </w:rPr>
              <w:t>) seja como for, por se tratar de dívida a prazo, o início do prazo prescricional se deu apenas na data da última parcela, independentemente de prévio inadimplemento ou do vencimento antecipado da dívida”</w:t>
            </w:r>
            <w:r w:rsidRPr="00D420A4">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420A4">
              <w:rPr>
                <w:rFonts w:ascii="Book Antiqua" w:eastAsia="Times New Roman" w:hAnsi="Book Antiqua" w:cs="Times New Roman"/>
                <w:bCs/>
                <w:color w:val="000000"/>
                <w:sz w:val="19"/>
                <w:szCs w:val="19"/>
                <w:lang w:eastAsia="pt-BR"/>
              </w:rPr>
              <w:t>Nesse caso, o registrador:</w:t>
            </w:r>
            <w:r>
              <w:t xml:space="preserve"> </w:t>
            </w:r>
            <w:r w:rsidRPr="00D420A4">
              <w:rPr>
                <w:rFonts w:ascii="Book Antiqua" w:eastAsia="Times New Roman" w:hAnsi="Book Antiqua" w:cs="Times New Roman"/>
                <w:bCs/>
                <w:color w:val="000000"/>
                <w:sz w:val="19"/>
                <w:szCs w:val="19"/>
                <w:lang w:eastAsia="pt-BR"/>
              </w:rPr>
              <w:t>está correto em relação ao ite</w:t>
            </w:r>
            <w:r>
              <w:rPr>
                <w:rFonts w:ascii="Book Antiqua" w:eastAsia="Times New Roman" w:hAnsi="Book Antiqua" w:cs="Times New Roman"/>
                <w:bCs/>
                <w:color w:val="000000"/>
                <w:sz w:val="19"/>
                <w:szCs w:val="19"/>
                <w:lang w:eastAsia="pt-BR"/>
              </w:rPr>
              <w:t>m</w:t>
            </w:r>
            <w:r w:rsidRPr="00D420A4">
              <w:rPr>
                <w:rFonts w:ascii="Book Antiqua" w:eastAsia="Times New Roman" w:hAnsi="Book Antiqua" w:cs="Times New Roman"/>
                <w:bCs/>
                <w:color w:val="000000"/>
                <w:sz w:val="19"/>
                <w:szCs w:val="19"/>
                <w:lang w:eastAsia="pt-BR"/>
              </w:rPr>
              <w:t xml:space="preserve"> i</w:t>
            </w:r>
            <w:r>
              <w:rPr>
                <w:rFonts w:ascii="Book Antiqua" w:eastAsia="Times New Roman" w:hAnsi="Book Antiqua" w:cs="Times New Roman"/>
                <w:bCs/>
                <w:color w:val="000000"/>
                <w:sz w:val="19"/>
                <w:szCs w:val="19"/>
                <w:lang w:eastAsia="pt-BR"/>
              </w:rPr>
              <w:t>.</w:t>
            </w:r>
            <w:r w:rsidRPr="00750540">
              <w:rPr>
                <w:rFonts w:ascii="Book Antiqua" w:eastAsia="Times New Roman" w:hAnsi="Book Antiqua" w:cs="Times New Roman"/>
                <w:bCs/>
                <w:color w:val="000000"/>
                <w:sz w:val="19"/>
                <w:szCs w:val="19"/>
                <w:lang w:eastAsia="pt-BR"/>
              </w:rPr>
              <w:t xml:space="preserve"> </w:t>
            </w:r>
            <w:r w:rsidRPr="00750540">
              <w:rPr>
                <w:rFonts w:ascii="Book Antiqua" w:eastAsia="Times New Roman" w:hAnsi="Book Antiqua" w:cs="Times New Roman"/>
                <w:b/>
                <w:color w:val="000000"/>
                <w:sz w:val="19"/>
                <w:szCs w:val="19"/>
                <w:lang w:eastAsia="pt-BR"/>
              </w:rPr>
              <w:t>BL: art. 251,</w:t>
            </w:r>
            <w:r>
              <w:rPr>
                <w:rFonts w:ascii="Book Antiqua" w:eastAsia="Times New Roman" w:hAnsi="Book Antiqua" w:cs="Times New Roman"/>
                <w:b/>
                <w:color w:val="000000"/>
                <w:sz w:val="19"/>
                <w:szCs w:val="19"/>
                <w:lang w:eastAsia="pt-BR"/>
              </w:rPr>
              <w:t xml:space="preserve"> I e II,</w:t>
            </w:r>
            <w:r w:rsidRPr="00750540">
              <w:rPr>
                <w:rFonts w:ascii="Book Antiqua" w:eastAsia="Times New Roman" w:hAnsi="Book Antiqua" w:cs="Times New Roman"/>
                <w:b/>
                <w:color w:val="000000"/>
                <w:sz w:val="19"/>
                <w:szCs w:val="19"/>
                <w:lang w:eastAsia="pt-BR"/>
              </w:rPr>
              <w:t xml:space="preserve"> Lei 6015.</w:t>
            </w:r>
          </w:p>
        </w:tc>
      </w:tr>
    </w:tbl>
    <w:p w14:paraId="0B0EDA73" w14:textId="550A8BD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F3A43">
        <w:rPr>
          <w:rFonts w:ascii="Book Antiqua" w:eastAsia="Times New Roman" w:hAnsi="Book Antiqua" w:cs="Times New Roman"/>
          <w:b/>
          <w:bCs/>
          <w:sz w:val="19"/>
          <w:szCs w:val="19"/>
          <w:lang w:eastAsia="pt-BR"/>
        </w:rPr>
        <w:lastRenderedPageBreak/>
        <w:t>        III - na conformidade da legislação referente às cédulas hipotecárias</w:t>
      </w:r>
      <w:r w:rsidRPr="00590B1C">
        <w:rPr>
          <w:rFonts w:ascii="Book Antiqua" w:eastAsia="Times New Roman" w:hAnsi="Book Antiqua" w:cs="Times New Roman"/>
          <w:sz w:val="18"/>
          <w:szCs w:val="18"/>
          <w:lang w:eastAsia="pt-BR"/>
        </w:rPr>
        <w:t xml:space="preserve">. </w:t>
      </w:r>
      <w:r w:rsidR="00DF3A43" w:rsidRPr="00590B1C">
        <w:rPr>
          <w:rFonts w:ascii="Book Antiqua" w:hAnsi="Book Antiqua"/>
          <w:b/>
          <w:bCs/>
          <w:color w:val="FF0000"/>
          <w:sz w:val="16"/>
          <w:szCs w:val="16"/>
          <w:u w:val="single"/>
        </w:rPr>
        <w:t>(Cartórios/TJMG-2016)</w:t>
      </w:r>
    </w:p>
    <w:p w14:paraId="30DE97AD"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Art. 251-A. Em caso de falta de pagamento, o cancelamento do registro do compromisso de compra e venda de imóvel será efetuado em conformidade com o disposto neste artigo</w:t>
      </w:r>
      <w:r w:rsidRPr="00590B1C">
        <w:rPr>
          <w:rFonts w:ascii="Book Antiqua" w:eastAsia="Times New Roman" w:hAnsi="Book Antiqua" w:cs="Times New Roman"/>
          <w:sz w:val="18"/>
          <w:szCs w:val="18"/>
          <w:lang w:eastAsia="pt-BR"/>
        </w:rPr>
        <w:t>.   </w:t>
      </w:r>
      <w:hyperlink r:id="rId724"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666DA38F"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1º A requerimento do promitente vendedor, o promitente comprador, ou seu representante legal ou procurador regularmente constituído, será intimado pessoalmente pelo oficial do competente registro de imóveis a satisfazer, no prazo de 30 (trinta) dias, a prestação ou as prestações vencidas e as que vencerem até a data de pagamento, os juros convencionais, a correção monetária, as penalidades e os demais encargos contratuais, os encargos legais, inclusive tributos, as contribuições condominiais ou despesas de conservação e manutenção em loteamentos de acesso controlado, imputáveis ao imóvel, além das despesas de cobrança, de intimação, bem como do registro do contrato, caso esse tenha sido efetuado a requerimento do promitente vendedor</w:t>
      </w:r>
      <w:r w:rsidRPr="00590B1C">
        <w:rPr>
          <w:rFonts w:ascii="Book Antiqua" w:eastAsia="Times New Roman" w:hAnsi="Book Antiqua" w:cs="Times New Roman"/>
          <w:sz w:val="16"/>
          <w:szCs w:val="16"/>
          <w:lang w:eastAsia="pt-BR"/>
        </w:rPr>
        <w:t>.   </w:t>
      </w:r>
      <w:hyperlink r:id="rId725"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17288B61"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2º O oficial do registro de imóveis poderá delegar a diligência de intimação ao oficial do registro de títulos e documentos da comarca da situação do imóvel ou do domicílio de quem deva recebê-la.  </w:t>
      </w:r>
      <w:hyperlink r:id="rId726"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0977C755"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3º Aos procedimentos de intimação ou notificação efetuados pelos oficiais de registros públicos, aplicam-se, no que couber, os dispositivos referentes à citação e à intimação previstos na </w:t>
      </w:r>
      <w:hyperlink r:id="rId727" w:history="1">
        <w:r w:rsidRPr="001E1FEE">
          <w:rPr>
            <w:rStyle w:val="Hyperlink"/>
            <w:rFonts w:ascii="Book Antiqua" w:eastAsia="Times New Roman" w:hAnsi="Book Antiqua" w:cs="Times New Roman"/>
            <w:sz w:val="19"/>
            <w:szCs w:val="19"/>
            <w:lang w:eastAsia="pt-BR"/>
          </w:rPr>
          <w:t>Lei nº 13.105, de 16 de março de 2015</w:t>
        </w:r>
      </w:hyperlink>
      <w:r w:rsidRPr="001E1FEE">
        <w:rPr>
          <w:rFonts w:ascii="Book Antiqua" w:eastAsia="Times New Roman" w:hAnsi="Book Antiqua" w:cs="Times New Roman"/>
          <w:sz w:val="19"/>
          <w:szCs w:val="19"/>
          <w:lang w:eastAsia="pt-BR"/>
        </w:rPr>
        <w:t> (Código de Processo Civil).    </w:t>
      </w:r>
      <w:hyperlink r:id="rId728"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5326B91B" w14:textId="7FE67979"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4º A mora poderá ser purgada mediante pagamento ao oficial do registro de imóveis, que dará quitação ao promitente comprador ou ao seu cessionário das quantias recebidas no prazo de 3 (três) dias e depositará esse valor na conta bancária informada pelo promitente vendedor no próprio requerimento ou, na falta dessa informação, o cientificará de que o numerário está à sua disposição</w:t>
      </w:r>
      <w:r w:rsidRPr="00590B1C">
        <w:rPr>
          <w:rFonts w:ascii="Book Antiqua" w:eastAsia="Times New Roman" w:hAnsi="Book Antiqua" w:cs="Times New Roman"/>
          <w:sz w:val="16"/>
          <w:szCs w:val="16"/>
          <w:lang w:eastAsia="pt-BR"/>
        </w:rPr>
        <w:t xml:space="preserve">. </w:t>
      </w:r>
      <w:hyperlink r:id="rId729"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0F98279D" w14:textId="1F337911"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5º Se não ocorrer o pagamento, o oficial certificará o ocorrido e intimará o promitente vendedor a promover o recolhimento dos emolumentos para efetuar o cancelamento do registro</w:t>
      </w:r>
      <w:r w:rsidRPr="00590B1C">
        <w:rPr>
          <w:rFonts w:ascii="Book Antiqua" w:eastAsia="Times New Roman" w:hAnsi="Book Antiqua" w:cs="Times New Roman"/>
          <w:sz w:val="16"/>
          <w:szCs w:val="16"/>
          <w:lang w:eastAsia="pt-BR"/>
        </w:rPr>
        <w:t>. </w:t>
      </w:r>
      <w:hyperlink r:id="rId730"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5B346D9A" w14:textId="5122F8F0"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6º A certidão do cancelamento do registro do compromisso de compra e venda reputa-se como prova relevante ou determinante para concessão da medida liminar de reintegração de posse</w:t>
      </w:r>
      <w:r w:rsidRPr="00590B1C">
        <w:rPr>
          <w:rFonts w:ascii="Book Antiqua" w:eastAsia="Times New Roman" w:hAnsi="Book Antiqua" w:cs="Times New Roman"/>
          <w:sz w:val="18"/>
          <w:szCs w:val="18"/>
          <w:lang w:eastAsia="pt-BR"/>
        </w:rPr>
        <w:t xml:space="preserve">. </w:t>
      </w:r>
      <w:hyperlink r:id="rId731"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53DF20BA" w14:textId="1963F86A" w:rsidR="009E1DDC" w:rsidRPr="000262F2"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b/>
          <w:bCs/>
          <w:sz w:val="19"/>
          <w:szCs w:val="19"/>
          <w:highlight w:val="magenta"/>
          <w:lang w:eastAsia="pt-BR"/>
        </w:rPr>
        <w:t>Art. 252</w:t>
      </w:r>
      <w:r w:rsidR="004D1A07" w:rsidRPr="00805C29">
        <w:rPr>
          <w:rFonts w:ascii="Book Antiqua" w:eastAsia="Times New Roman" w:hAnsi="Book Antiqua" w:cs="Times New Roman"/>
          <w:b/>
          <w:bCs/>
          <w:sz w:val="19"/>
          <w:szCs w:val="19"/>
          <w:lang w:eastAsia="pt-BR"/>
        </w:rPr>
        <w:t>.</w:t>
      </w:r>
      <w:r w:rsidRPr="00805C29">
        <w:rPr>
          <w:rFonts w:ascii="Book Antiqua" w:eastAsia="Times New Roman" w:hAnsi="Book Antiqua" w:cs="Times New Roman"/>
          <w:b/>
          <w:bCs/>
          <w:sz w:val="19"/>
          <w:szCs w:val="19"/>
          <w:lang w:eastAsia="pt-BR"/>
        </w:rPr>
        <w:t xml:space="preserve"> O registro, enquanto não cancelado, produz todos os efeitos legais ainda que, por outra maneira, se prove que o título está desfeito, anulado, extinto ou rescindido</w:t>
      </w:r>
      <w:r w:rsidRPr="00590B1C">
        <w:rPr>
          <w:rFonts w:ascii="Book Antiqua" w:eastAsia="Times New Roman" w:hAnsi="Book Antiqua" w:cs="Times New Roman"/>
          <w:sz w:val="16"/>
          <w:szCs w:val="16"/>
          <w:lang w:eastAsia="pt-BR"/>
        </w:rPr>
        <w:t xml:space="preserve">. </w:t>
      </w:r>
      <w:hyperlink r:id="rId732" w:anchor="art254" w:history="1">
        <w:r w:rsidRPr="00590B1C">
          <w:rPr>
            <w:rFonts w:ascii="Book Antiqua" w:eastAsia="Times New Roman" w:hAnsi="Book Antiqua" w:cs="Times New Roman"/>
            <w:color w:val="0000FF"/>
            <w:sz w:val="16"/>
            <w:szCs w:val="16"/>
            <w:u w:val="single"/>
            <w:lang w:eastAsia="pt-BR"/>
          </w:rPr>
          <w:t>(Renumerado do art. 257 com nova redação pela Lei nº 6.216, de 1975)</w:t>
        </w:r>
      </w:hyperlink>
      <w:r w:rsidR="004D1A07" w:rsidRPr="00590B1C">
        <w:rPr>
          <w:rFonts w:ascii="Book Antiqua" w:eastAsia="Times New Roman" w:hAnsi="Book Antiqua" w:cs="Times New Roman"/>
          <w:color w:val="0000FF"/>
          <w:sz w:val="16"/>
          <w:szCs w:val="16"/>
          <w:lang w:eastAsia="pt-BR"/>
        </w:rPr>
        <w:t xml:space="preserve"> </w:t>
      </w:r>
      <w:r w:rsidR="004D1A07" w:rsidRPr="00590B1C">
        <w:rPr>
          <w:rFonts w:ascii="Book Antiqua" w:eastAsia="Times New Roman" w:hAnsi="Book Antiqua" w:cs="Times New Roman"/>
          <w:b/>
          <w:bCs/>
          <w:color w:val="FF0000"/>
          <w:sz w:val="16"/>
          <w:szCs w:val="16"/>
          <w:u w:val="single"/>
          <w:lang w:eastAsia="pt-BR"/>
        </w:rPr>
        <w:t>(MPPI-2012)</w:t>
      </w:r>
      <w:r w:rsidR="001A25D0" w:rsidRPr="00590B1C">
        <w:rPr>
          <w:rFonts w:ascii="Book Antiqua" w:eastAsia="Times New Roman" w:hAnsi="Book Antiqua" w:cs="Times New Roman"/>
          <w:b/>
          <w:bCs/>
          <w:color w:val="FF0000"/>
          <w:sz w:val="16"/>
          <w:szCs w:val="16"/>
          <w:lang w:eastAsia="pt-BR"/>
        </w:rPr>
        <w:t xml:space="preserve"> </w:t>
      </w:r>
      <w:r w:rsidR="001A25D0" w:rsidRPr="00590B1C">
        <w:rPr>
          <w:rFonts w:ascii="Book Antiqua" w:hAnsi="Book Antiqua"/>
          <w:b/>
          <w:bCs/>
          <w:color w:val="FF0000"/>
          <w:sz w:val="16"/>
          <w:szCs w:val="16"/>
          <w:u w:val="single"/>
        </w:rPr>
        <w:t>(Cartórios/TJPR-2014)</w:t>
      </w:r>
      <w:r w:rsidR="00653E1E" w:rsidRPr="00590B1C">
        <w:rPr>
          <w:rFonts w:ascii="Book Antiqua" w:hAnsi="Book Antiqua"/>
          <w:b/>
          <w:bCs/>
          <w:color w:val="FF0000"/>
          <w:sz w:val="16"/>
          <w:szCs w:val="16"/>
        </w:rPr>
        <w:t xml:space="preserve"> </w:t>
      </w:r>
      <w:r w:rsidR="00653E1E" w:rsidRPr="00590B1C">
        <w:rPr>
          <w:rFonts w:ascii="Book Antiqua" w:eastAsia="Times New Roman" w:hAnsi="Book Antiqua" w:cs="Times New Roman"/>
          <w:b/>
          <w:bCs/>
          <w:color w:val="FF0000"/>
          <w:sz w:val="16"/>
          <w:szCs w:val="16"/>
          <w:u w:val="single"/>
          <w:lang w:eastAsia="pt-BR"/>
        </w:rPr>
        <w:t>(PGM-Salvador/BA-2015)</w:t>
      </w:r>
      <w:r w:rsidR="00805C29" w:rsidRPr="00590B1C">
        <w:rPr>
          <w:rFonts w:ascii="Book Antiqua" w:eastAsia="Times New Roman" w:hAnsi="Book Antiqua" w:cs="Times New Roman"/>
          <w:b/>
          <w:bCs/>
          <w:color w:val="FF0000"/>
          <w:sz w:val="16"/>
          <w:szCs w:val="16"/>
          <w:lang w:eastAsia="pt-BR"/>
        </w:rPr>
        <w:t xml:space="preserve"> </w:t>
      </w:r>
      <w:r w:rsidR="00805C29" w:rsidRPr="00590B1C">
        <w:rPr>
          <w:rFonts w:ascii="Book Antiqua" w:eastAsia="Times New Roman" w:hAnsi="Book Antiqua" w:cs="Times New Roman"/>
          <w:b/>
          <w:color w:val="FF0000"/>
          <w:sz w:val="16"/>
          <w:szCs w:val="16"/>
          <w:u w:val="single"/>
          <w:lang w:eastAsia="pt-BR"/>
        </w:rPr>
        <w:t>(PGEPB-2021)</w:t>
      </w:r>
      <w:r w:rsidR="000262F2">
        <w:rPr>
          <w:rFonts w:ascii="Book Antiqua" w:eastAsia="Times New Roman" w:hAnsi="Book Antiqua" w:cs="Times New Roman"/>
          <w:b/>
          <w:color w:val="FF0000"/>
          <w:sz w:val="16"/>
          <w:szCs w:val="16"/>
          <w:lang w:eastAsia="pt-BR"/>
        </w:rPr>
        <w:t xml:space="preserve"> </w:t>
      </w:r>
      <w:r w:rsidR="000262F2" w:rsidRPr="007D6703">
        <w:rPr>
          <w:rFonts w:ascii="Book Antiqua" w:hAnsi="Book Antiqua"/>
          <w:b/>
          <w:bCs/>
          <w:color w:val="FF0000"/>
          <w:sz w:val="16"/>
          <w:szCs w:val="16"/>
          <w:u w:val="single"/>
        </w:rPr>
        <w:t>(MP</w:t>
      </w:r>
      <w:r w:rsidR="000262F2">
        <w:rPr>
          <w:rFonts w:ascii="Book Antiqua" w:hAnsi="Book Antiqua"/>
          <w:b/>
          <w:bCs/>
          <w:color w:val="FF0000"/>
          <w:sz w:val="16"/>
          <w:szCs w:val="16"/>
          <w:u w:val="single"/>
        </w:rPr>
        <w:t>RS</w:t>
      </w:r>
      <w:r w:rsidR="000262F2" w:rsidRPr="007D6703">
        <w:rPr>
          <w:rFonts w:ascii="Book Antiqua" w:hAnsi="Book Antiqua"/>
          <w:b/>
          <w:bCs/>
          <w:color w:val="FF0000"/>
          <w:sz w:val="16"/>
          <w:szCs w:val="16"/>
          <w:u w:val="single"/>
        </w:rPr>
        <w:t>-2023)</w:t>
      </w:r>
    </w:p>
    <w:p w14:paraId="31F76D31"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253 - Ao terceiro prejudicado é lícito, em juízo, fazer prova da extinção dos ônus, reais, e promover o cancelamento do seu registro</w:t>
      </w:r>
      <w:r w:rsidRPr="00590B1C">
        <w:rPr>
          <w:rFonts w:ascii="Book Antiqua" w:eastAsia="Times New Roman" w:hAnsi="Book Antiqua" w:cs="Times New Roman"/>
          <w:sz w:val="16"/>
          <w:szCs w:val="16"/>
          <w:lang w:eastAsia="pt-BR"/>
        </w:rPr>
        <w:t xml:space="preserve">. </w:t>
      </w:r>
      <w:hyperlink r:id="rId733" w:anchor="art254" w:history="1">
        <w:r w:rsidRPr="00590B1C">
          <w:rPr>
            <w:rFonts w:ascii="Book Antiqua" w:eastAsia="Times New Roman" w:hAnsi="Book Antiqua" w:cs="Times New Roman"/>
            <w:color w:val="0000FF"/>
            <w:sz w:val="16"/>
            <w:szCs w:val="16"/>
            <w:u w:val="single"/>
            <w:lang w:eastAsia="pt-BR"/>
          </w:rPr>
          <w:t>(Renumerado do art. 258 com nova redação pela Lei nº 6.216, de 1975)</w:t>
        </w:r>
      </w:hyperlink>
    </w:p>
    <w:p w14:paraId="7C24C0AC" w14:textId="50942BA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87338A">
        <w:rPr>
          <w:rFonts w:ascii="Book Antiqua" w:eastAsia="Times New Roman" w:hAnsi="Book Antiqua" w:cs="Times New Roman"/>
          <w:b/>
          <w:bCs/>
          <w:sz w:val="19"/>
          <w:szCs w:val="19"/>
          <w:lang w:eastAsia="pt-BR"/>
        </w:rPr>
        <w:t xml:space="preserve">        </w:t>
      </w:r>
      <w:r w:rsidRPr="0087338A">
        <w:rPr>
          <w:rFonts w:ascii="Book Antiqua" w:eastAsia="Times New Roman" w:hAnsi="Book Antiqua" w:cs="Times New Roman"/>
          <w:b/>
          <w:bCs/>
          <w:sz w:val="19"/>
          <w:szCs w:val="19"/>
          <w:highlight w:val="magenta"/>
          <w:lang w:eastAsia="pt-BR"/>
        </w:rPr>
        <w:t>Art. 254</w:t>
      </w:r>
      <w:r w:rsidR="0087338A">
        <w:rPr>
          <w:rFonts w:ascii="Book Antiqua" w:eastAsia="Times New Roman" w:hAnsi="Book Antiqua" w:cs="Times New Roman"/>
          <w:b/>
          <w:bCs/>
          <w:sz w:val="19"/>
          <w:szCs w:val="19"/>
          <w:lang w:eastAsia="pt-BR"/>
        </w:rPr>
        <w:t>.</w:t>
      </w:r>
      <w:r w:rsidRPr="0087338A">
        <w:rPr>
          <w:rFonts w:ascii="Book Antiqua" w:eastAsia="Times New Roman" w:hAnsi="Book Antiqua" w:cs="Times New Roman"/>
          <w:b/>
          <w:bCs/>
          <w:sz w:val="19"/>
          <w:szCs w:val="19"/>
          <w:lang w:eastAsia="pt-BR"/>
        </w:rPr>
        <w:t xml:space="preserve"> Se, cancelado o registro, subsistirem o título e os direitos dele decorrentes, poderá o credor promover novo registro, o qual só produzirá efeitos a partir da nova data</w:t>
      </w:r>
      <w:r w:rsidRPr="00590B1C">
        <w:rPr>
          <w:rFonts w:ascii="Book Antiqua" w:eastAsia="Times New Roman" w:hAnsi="Book Antiqua" w:cs="Times New Roman"/>
          <w:sz w:val="16"/>
          <w:szCs w:val="16"/>
          <w:lang w:eastAsia="pt-BR"/>
        </w:rPr>
        <w:t xml:space="preserve">. </w:t>
      </w:r>
      <w:hyperlink r:id="rId734" w:anchor="art254" w:history="1">
        <w:r w:rsidRPr="00590B1C">
          <w:rPr>
            <w:rFonts w:ascii="Book Antiqua" w:eastAsia="Times New Roman" w:hAnsi="Book Antiqua" w:cs="Times New Roman"/>
            <w:color w:val="0000FF"/>
            <w:sz w:val="16"/>
            <w:szCs w:val="16"/>
            <w:u w:val="single"/>
            <w:lang w:eastAsia="pt-BR"/>
          </w:rPr>
          <w:t>(Renumerado do art. 251 com nova redação pela Lei nº 6.216, de 1975)</w:t>
        </w:r>
      </w:hyperlink>
      <w:r w:rsidR="0087338A" w:rsidRPr="00590B1C">
        <w:rPr>
          <w:rFonts w:ascii="Book Antiqua" w:eastAsia="Times New Roman" w:hAnsi="Book Antiqua" w:cs="Times New Roman"/>
          <w:color w:val="0000FF"/>
          <w:sz w:val="16"/>
          <w:szCs w:val="16"/>
          <w:lang w:eastAsia="pt-BR"/>
        </w:rPr>
        <w:t xml:space="preserve"> </w:t>
      </w:r>
      <w:r w:rsidR="0087338A" w:rsidRPr="00590B1C">
        <w:rPr>
          <w:rFonts w:ascii="Book Antiqua" w:hAnsi="Book Antiqua" w:cs="Times New Roman"/>
          <w:b/>
          <w:color w:val="FF0000"/>
          <w:sz w:val="16"/>
          <w:szCs w:val="16"/>
          <w:u w:val="single"/>
        </w:rPr>
        <w:t>(Cartórios/TJMG-2017)</w:t>
      </w:r>
      <w:r w:rsidR="006B43B1" w:rsidRPr="00590B1C">
        <w:rPr>
          <w:rFonts w:ascii="Book Antiqua" w:hAnsi="Book Antiqua" w:cs="Times New Roman"/>
          <w:b/>
          <w:color w:val="FF0000"/>
          <w:sz w:val="16"/>
          <w:szCs w:val="16"/>
        </w:rPr>
        <w:t xml:space="preserve"> </w:t>
      </w:r>
      <w:r w:rsidR="006B43B1" w:rsidRPr="00590B1C">
        <w:rPr>
          <w:rFonts w:ascii="Book Antiqua" w:eastAsia="Times New Roman" w:hAnsi="Book Antiqua" w:cs="Times New Roman"/>
          <w:b/>
          <w:bCs/>
          <w:color w:val="FF0000"/>
          <w:sz w:val="16"/>
          <w:szCs w:val="16"/>
          <w:u w:val="single"/>
          <w:lang w:eastAsia="pt-BR"/>
        </w:rPr>
        <w:t>(Cartórios/TJ</w:t>
      </w:r>
      <w:r w:rsidR="006B43B1" w:rsidRPr="00590B1C">
        <w:rPr>
          <w:rFonts w:ascii="Book Antiqua" w:hAnsi="Book Antiqua"/>
          <w:b/>
          <w:bCs/>
          <w:color w:val="FF0000"/>
          <w:sz w:val="16"/>
          <w:szCs w:val="16"/>
          <w:u w:val="single"/>
        </w:rPr>
        <w:t>MS</w:t>
      </w:r>
      <w:r w:rsidR="006B43B1" w:rsidRPr="00590B1C">
        <w:rPr>
          <w:rFonts w:ascii="Book Antiqua" w:eastAsia="Times New Roman" w:hAnsi="Book Antiqua" w:cs="Times New Roman"/>
          <w:b/>
          <w:bCs/>
          <w:color w:val="FF0000"/>
          <w:sz w:val="16"/>
          <w:szCs w:val="16"/>
          <w:u w:val="single"/>
          <w:lang w:eastAsia="pt-BR"/>
        </w:rPr>
        <w:t>-2021)</w:t>
      </w:r>
    </w:p>
    <w:p w14:paraId="29007874" w14:textId="09A8A1E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8D2D39">
        <w:rPr>
          <w:rFonts w:ascii="Book Antiqua" w:eastAsia="Times New Roman" w:hAnsi="Book Antiqua" w:cs="Times New Roman"/>
          <w:b/>
          <w:bCs/>
          <w:sz w:val="19"/>
          <w:szCs w:val="19"/>
          <w:lang w:eastAsia="pt-BR"/>
        </w:rPr>
        <w:t xml:space="preserve">        </w:t>
      </w:r>
      <w:r w:rsidRPr="008D2D39">
        <w:rPr>
          <w:rFonts w:ascii="Book Antiqua" w:eastAsia="Times New Roman" w:hAnsi="Book Antiqua" w:cs="Times New Roman"/>
          <w:b/>
          <w:bCs/>
          <w:sz w:val="19"/>
          <w:szCs w:val="19"/>
          <w:highlight w:val="magenta"/>
          <w:lang w:eastAsia="pt-BR"/>
        </w:rPr>
        <w:t>Art. 255</w:t>
      </w:r>
      <w:r w:rsidR="008D2D39">
        <w:rPr>
          <w:rFonts w:ascii="Book Antiqua" w:eastAsia="Times New Roman" w:hAnsi="Book Antiqua" w:cs="Times New Roman"/>
          <w:b/>
          <w:bCs/>
          <w:sz w:val="19"/>
          <w:szCs w:val="19"/>
          <w:lang w:eastAsia="pt-BR"/>
        </w:rPr>
        <w:t>.</w:t>
      </w:r>
      <w:r w:rsidRPr="008D2D39">
        <w:rPr>
          <w:rFonts w:ascii="Book Antiqua" w:eastAsia="Times New Roman" w:hAnsi="Book Antiqua" w:cs="Times New Roman"/>
          <w:b/>
          <w:bCs/>
          <w:sz w:val="19"/>
          <w:szCs w:val="19"/>
          <w:lang w:eastAsia="pt-BR"/>
        </w:rPr>
        <w:t xml:space="preserve"> Além dos casos previstos nesta Lei, a inscrição de incorporação ou loteamento só será cancelada a requerimento do incorporador ou loteador, enquanto nenhuma unidade ou lote for objeto de transação averbada, ou mediante o consentimento de todos os compromissários ou cessionários</w:t>
      </w:r>
      <w:r w:rsidRPr="008D2D39">
        <w:rPr>
          <w:rFonts w:ascii="Book Antiqua" w:eastAsia="Times New Roman" w:hAnsi="Book Antiqua" w:cs="Times New Roman"/>
          <w:b/>
          <w:bCs/>
          <w:sz w:val="18"/>
          <w:szCs w:val="18"/>
          <w:lang w:eastAsia="pt-BR"/>
        </w:rPr>
        <w:t>.</w:t>
      </w:r>
      <w:r w:rsidRPr="00472D25">
        <w:rPr>
          <w:rFonts w:ascii="Book Antiqua" w:eastAsia="Times New Roman" w:hAnsi="Book Antiqua" w:cs="Times New Roman"/>
          <w:sz w:val="18"/>
          <w:szCs w:val="18"/>
          <w:lang w:eastAsia="pt-BR"/>
        </w:rPr>
        <w:t xml:space="preserve"> </w:t>
      </w:r>
      <w:hyperlink r:id="rId735" w:anchor="art254" w:history="1">
        <w:r w:rsidRPr="00590B1C">
          <w:rPr>
            <w:rFonts w:ascii="Book Antiqua" w:eastAsia="Times New Roman" w:hAnsi="Book Antiqua" w:cs="Times New Roman"/>
            <w:color w:val="0000FF"/>
            <w:sz w:val="16"/>
            <w:szCs w:val="16"/>
            <w:u w:val="single"/>
            <w:lang w:eastAsia="pt-BR"/>
          </w:rPr>
          <w:t>(Renumerado do art. 252 com nova redação pela Lei nº 6.216, de 1975)</w:t>
        </w:r>
      </w:hyperlink>
      <w:r w:rsidR="008D2D39" w:rsidRPr="00590B1C">
        <w:rPr>
          <w:rFonts w:ascii="Book Antiqua" w:eastAsia="Times New Roman" w:hAnsi="Book Antiqua" w:cs="Times New Roman"/>
          <w:color w:val="0000FF"/>
          <w:sz w:val="16"/>
          <w:szCs w:val="16"/>
          <w:lang w:eastAsia="pt-BR"/>
        </w:rPr>
        <w:t xml:space="preserve"> </w:t>
      </w:r>
      <w:r w:rsidR="008D2D39" w:rsidRPr="00590B1C">
        <w:rPr>
          <w:rFonts w:ascii="Book Antiqua" w:hAnsi="Book Antiqua"/>
          <w:b/>
          <w:color w:val="FF0000"/>
          <w:sz w:val="16"/>
          <w:szCs w:val="16"/>
          <w:u w:val="single"/>
        </w:rPr>
        <w:t>(Cartórios/TJMG-2017)</w:t>
      </w:r>
    </w:p>
    <w:p w14:paraId="1219B842"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256 - O cancelamento da servidão, quando o prédio dominante estiver hipotecado, só poderá ser feito com aquiescência do credor, expressamente manifestada</w:t>
      </w:r>
      <w:r w:rsidRPr="00472D25">
        <w:rPr>
          <w:rFonts w:ascii="Book Antiqua" w:eastAsia="Times New Roman" w:hAnsi="Book Antiqua" w:cs="Times New Roman"/>
          <w:sz w:val="18"/>
          <w:szCs w:val="18"/>
          <w:lang w:eastAsia="pt-BR"/>
        </w:rPr>
        <w:t>.</w:t>
      </w:r>
      <w:hyperlink r:id="rId736" w:anchor="art254" w:history="1">
        <w:r w:rsidRPr="00590B1C">
          <w:rPr>
            <w:rFonts w:ascii="Book Antiqua" w:eastAsia="Times New Roman" w:hAnsi="Book Antiqua" w:cs="Times New Roman"/>
            <w:color w:val="0000FF"/>
            <w:sz w:val="16"/>
            <w:szCs w:val="16"/>
            <w:u w:val="single"/>
            <w:lang w:eastAsia="pt-BR"/>
          </w:rPr>
          <w:t>(Renumerado do art. 253 com nova redação pela Lei nº 6.216, de 1975)</w:t>
        </w:r>
      </w:hyperlink>
    </w:p>
    <w:p w14:paraId="7FBE85B4"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xml:space="preserve">        Art. 257 - O dono do prédio serviente terá, nos termos da lei, direito a cancelar a servidão. </w:t>
      </w:r>
      <w:hyperlink r:id="rId737" w:anchor="art254" w:history="1">
        <w:r w:rsidRPr="00590B1C">
          <w:rPr>
            <w:rFonts w:ascii="Book Antiqua" w:eastAsia="Times New Roman" w:hAnsi="Book Antiqua" w:cs="Times New Roman"/>
            <w:color w:val="0000FF"/>
            <w:sz w:val="16"/>
            <w:szCs w:val="16"/>
            <w:u w:val="single"/>
            <w:lang w:eastAsia="pt-BR"/>
          </w:rPr>
          <w:t>(Renumerado do art. 254 com nova redação pela Lei nº 6.216, de 1975)</w:t>
        </w:r>
      </w:hyperlink>
    </w:p>
    <w:p w14:paraId="4B1C4067" w14:textId="52BD66C6"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w:t>
      </w:r>
      <w:r w:rsidRPr="006B43B1">
        <w:rPr>
          <w:rFonts w:ascii="Book Antiqua" w:eastAsia="Times New Roman" w:hAnsi="Book Antiqua" w:cs="Times New Roman"/>
          <w:b/>
          <w:bCs/>
          <w:sz w:val="19"/>
          <w:szCs w:val="19"/>
          <w:highlight w:val="magenta"/>
          <w:lang w:eastAsia="pt-BR"/>
        </w:rPr>
        <w:t>Art. 258</w:t>
      </w:r>
      <w:r w:rsidR="006B43B1" w:rsidRPr="006B43B1">
        <w:rPr>
          <w:rFonts w:ascii="Book Antiqua" w:eastAsia="Times New Roman" w:hAnsi="Book Antiqua" w:cs="Times New Roman"/>
          <w:b/>
          <w:bCs/>
          <w:sz w:val="19"/>
          <w:szCs w:val="19"/>
          <w:lang w:eastAsia="pt-BR"/>
        </w:rPr>
        <w:t>.</w:t>
      </w:r>
      <w:r w:rsidRPr="006B43B1">
        <w:rPr>
          <w:rFonts w:ascii="Book Antiqua" w:eastAsia="Times New Roman" w:hAnsi="Book Antiqua" w:cs="Times New Roman"/>
          <w:b/>
          <w:bCs/>
          <w:sz w:val="19"/>
          <w:szCs w:val="19"/>
          <w:lang w:eastAsia="pt-BR"/>
        </w:rPr>
        <w:t xml:space="preserve"> O foreiro poderá, nos termos da lei, averbar a renúncia de seu direito, sem dependência do consentimento do senhorio direto</w:t>
      </w:r>
      <w:r w:rsidRPr="00590B1C">
        <w:rPr>
          <w:rFonts w:ascii="Book Antiqua" w:eastAsia="Times New Roman" w:hAnsi="Book Antiqua" w:cs="Times New Roman"/>
          <w:sz w:val="18"/>
          <w:szCs w:val="18"/>
          <w:lang w:eastAsia="pt-BR"/>
        </w:rPr>
        <w:t xml:space="preserve">. </w:t>
      </w:r>
      <w:r w:rsidR="006B43B1" w:rsidRPr="00590B1C">
        <w:rPr>
          <w:rFonts w:ascii="Book Antiqua" w:eastAsia="Times New Roman" w:hAnsi="Book Antiqua" w:cs="Times New Roman"/>
          <w:sz w:val="18"/>
          <w:szCs w:val="18"/>
          <w:lang w:eastAsia="pt-BR"/>
        </w:rPr>
        <w:t xml:space="preserve"> </w:t>
      </w:r>
      <w:r w:rsidR="006B43B1" w:rsidRPr="00590B1C">
        <w:rPr>
          <w:rFonts w:ascii="Book Antiqua" w:eastAsia="Times New Roman" w:hAnsi="Book Antiqua" w:cs="Times New Roman"/>
          <w:b/>
          <w:bCs/>
          <w:color w:val="FF0000"/>
          <w:sz w:val="16"/>
          <w:szCs w:val="16"/>
          <w:u w:val="single"/>
          <w:lang w:eastAsia="pt-BR"/>
        </w:rPr>
        <w:t>(Cartórios/TJ</w:t>
      </w:r>
      <w:r w:rsidR="006B43B1" w:rsidRPr="00590B1C">
        <w:rPr>
          <w:rFonts w:ascii="Book Antiqua" w:hAnsi="Book Antiqua"/>
          <w:b/>
          <w:bCs/>
          <w:color w:val="FF0000"/>
          <w:sz w:val="16"/>
          <w:szCs w:val="16"/>
          <w:u w:val="single"/>
        </w:rPr>
        <w:t>MS</w:t>
      </w:r>
      <w:r w:rsidR="006B43B1" w:rsidRPr="00590B1C">
        <w:rPr>
          <w:rFonts w:ascii="Book Antiqua" w:eastAsia="Times New Roman" w:hAnsi="Book Antiqua" w:cs="Times New Roman"/>
          <w:b/>
          <w:bCs/>
          <w:color w:val="FF0000"/>
          <w:sz w:val="16"/>
          <w:szCs w:val="16"/>
          <w:u w:val="single"/>
          <w:lang w:eastAsia="pt-BR"/>
        </w:rPr>
        <w:t>-2021)</w:t>
      </w:r>
    </w:p>
    <w:p w14:paraId="15DF8C8F"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259 - O cancelamento não pode ser feito em virtude de sentença sujeita, ainda, a recurso</w:t>
      </w:r>
      <w:r w:rsidRPr="00590B1C">
        <w:rPr>
          <w:rFonts w:ascii="Book Antiqua" w:eastAsia="Times New Roman" w:hAnsi="Book Antiqua" w:cs="Times New Roman"/>
          <w:sz w:val="16"/>
          <w:szCs w:val="16"/>
          <w:lang w:eastAsia="pt-BR"/>
        </w:rPr>
        <w:t xml:space="preserve">. </w:t>
      </w:r>
      <w:hyperlink r:id="rId738" w:anchor="art254" w:history="1">
        <w:r w:rsidRPr="00590B1C">
          <w:rPr>
            <w:rFonts w:ascii="Book Antiqua" w:eastAsia="Times New Roman" w:hAnsi="Book Antiqua" w:cs="Times New Roman"/>
            <w:color w:val="0000FF"/>
            <w:sz w:val="16"/>
            <w:szCs w:val="16"/>
            <w:u w:val="single"/>
            <w:lang w:eastAsia="pt-BR"/>
          </w:rPr>
          <w:t>(Renumerado do art. 255 com nova redação pela Lei nº 6.216, de 1975)</w:t>
        </w:r>
      </w:hyperlink>
    </w:p>
    <w:p w14:paraId="3C1FF4F5"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CAPÍTULO IX</w:t>
      </w:r>
      <w:r w:rsidRPr="00750540">
        <w:rPr>
          <w:rFonts w:ascii="Book Antiqua" w:eastAsia="Times New Roman" w:hAnsi="Book Antiqua" w:cs="Times New Roman"/>
          <w:b/>
          <w:bCs/>
          <w:sz w:val="19"/>
          <w:szCs w:val="19"/>
          <w:lang w:eastAsia="pt-BR"/>
        </w:rPr>
        <w:br/>
        <w:t>Do Bem de Família</w:t>
      </w:r>
    </w:p>
    <w:p w14:paraId="31053EE2" w14:textId="074E1988"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260</w:t>
      </w:r>
      <w:r w:rsidRPr="00750540">
        <w:rPr>
          <w:rFonts w:ascii="Book Antiqua" w:eastAsia="Times New Roman" w:hAnsi="Book Antiqua" w:cs="Times New Roman"/>
          <w:sz w:val="19"/>
          <w:szCs w:val="19"/>
          <w:lang w:eastAsia="pt-BR"/>
        </w:rPr>
        <w:t xml:space="preserve">. </w:t>
      </w:r>
      <w:r w:rsidRPr="0089362F">
        <w:rPr>
          <w:rFonts w:ascii="Book Antiqua" w:eastAsia="Times New Roman" w:hAnsi="Book Antiqua" w:cs="Times New Roman"/>
          <w:b/>
          <w:bCs/>
          <w:sz w:val="19"/>
          <w:szCs w:val="19"/>
          <w:highlight w:val="yellow"/>
          <w:lang w:eastAsia="pt-BR"/>
        </w:rPr>
        <w:t>A instituição</w:t>
      </w:r>
      <w:r w:rsidRPr="0089362F">
        <w:rPr>
          <w:rFonts w:ascii="Book Antiqua" w:eastAsia="Times New Roman" w:hAnsi="Book Antiqua" w:cs="Times New Roman"/>
          <w:b/>
          <w:bCs/>
          <w:sz w:val="19"/>
          <w:szCs w:val="19"/>
          <w:lang w:eastAsia="pt-BR"/>
        </w:rPr>
        <w:t xml:space="preserve"> do </w:t>
      </w:r>
      <w:r w:rsidRPr="0089362F">
        <w:rPr>
          <w:rFonts w:ascii="Book Antiqua" w:eastAsia="Times New Roman" w:hAnsi="Book Antiqua" w:cs="Times New Roman"/>
          <w:b/>
          <w:bCs/>
          <w:caps/>
          <w:sz w:val="19"/>
          <w:szCs w:val="19"/>
          <w:shd w:val="clear" w:color="auto" w:fill="F7CAAC" w:themeFill="accent2" w:themeFillTint="66"/>
          <w:lang w:eastAsia="pt-BR"/>
        </w:rPr>
        <w:t>bem de família</w:t>
      </w:r>
      <w:r w:rsidRPr="0089362F">
        <w:rPr>
          <w:rFonts w:ascii="Book Antiqua" w:eastAsia="Times New Roman" w:hAnsi="Book Antiqua" w:cs="Times New Roman"/>
          <w:b/>
          <w:bCs/>
          <w:caps/>
          <w:sz w:val="19"/>
          <w:szCs w:val="19"/>
          <w:lang w:eastAsia="pt-BR"/>
        </w:rPr>
        <w:t xml:space="preserve"> </w:t>
      </w:r>
      <w:r w:rsidRPr="0089362F">
        <w:rPr>
          <w:rFonts w:ascii="Book Antiqua" w:eastAsia="Times New Roman" w:hAnsi="Book Antiqua" w:cs="Times New Roman"/>
          <w:b/>
          <w:bCs/>
          <w:caps/>
          <w:sz w:val="19"/>
          <w:szCs w:val="19"/>
          <w:highlight w:val="green"/>
          <w:lang w:eastAsia="pt-BR"/>
        </w:rPr>
        <w:t>far-se-á</w:t>
      </w:r>
      <w:r w:rsidRPr="0089362F">
        <w:rPr>
          <w:rFonts w:ascii="Book Antiqua" w:eastAsia="Times New Roman" w:hAnsi="Book Antiqua" w:cs="Times New Roman"/>
          <w:b/>
          <w:bCs/>
          <w:sz w:val="19"/>
          <w:szCs w:val="19"/>
          <w:lang w:eastAsia="pt-BR"/>
        </w:rPr>
        <w:t xml:space="preserve"> </w:t>
      </w:r>
      <w:r w:rsidRPr="0089362F">
        <w:rPr>
          <w:rFonts w:ascii="Book Antiqua" w:eastAsia="Times New Roman" w:hAnsi="Book Antiqua" w:cs="Times New Roman"/>
          <w:b/>
          <w:bCs/>
          <w:sz w:val="19"/>
          <w:szCs w:val="19"/>
          <w:highlight w:val="cyan"/>
          <w:lang w:eastAsia="pt-BR"/>
        </w:rPr>
        <w:t>por escritura pública</w:t>
      </w:r>
      <w:r w:rsidRPr="0089362F">
        <w:rPr>
          <w:rFonts w:ascii="Book Antiqua" w:eastAsia="Times New Roman" w:hAnsi="Book Antiqua" w:cs="Times New Roman"/>
          <w:b/>
          <w:bCs/>
          <w:sz w:val="19"/>
          <w:szCs w:val="19"/>
          <w:lang w:eastAsia="pt-BR"/>
        </w:rPr>
        <w:t>, declarando o instituidor que determinado prédio se destina a domicílio de sua família e ficará isento de execução por dívida</w:t>
      </w:r>
      <w:r w:rsidRPr="00590B1C">
        <w:rPr>
          <w:rFonts w:ascii="Book Antiqua" w:eastAsia="Times New Roman" w:hAnsi="Book Antiqua" w:cs="Times New Roman"/>
          <w:sz w:val="16"/>
          <w:szCs w:val="16"/>
          <w:lang w:eastAsia="pt-BR"/>
        </w:rPr>
        <w:t>.</w:t>
      </w:r>
      <w:r w:rsidR="0089362F" w:rsidRPr="00590B1C">
        <w:rPr>
          <w:rFonts w:ascii="Book Antiqua" w:eastAsia="Times New Roman" w:hAnsi="Book Antiqua" w:cs="Times New Roman"/>
          <w:sz w:val="16"/>
          <w:szCs w:val="16"/>
          <w:lang w:eastAsia="pt-BR"/>
        </w:rPr>
        <w:t xml:space="preserve"> </w:t>
      </w:r>
      <w:hyperlink r:id="rId739" w:anchor="art261" w:history="1">
        <w:r w:rsidRPr="00590B1C">
          <w:rPr>
            <w:rFonts w:ascii="Book Antiqua" w:eastAsia="Times New Roman" w:hAnsi="Book Antiqua" w:cs="Times New Roman"/>
            <w:color w:val="0000FF"/>
            <w:sz w:val="16"/>
            <w:szCs w:val="16"/>
            <w:u w:val="single"/>
            <w:lang w:eastAsia="pt-BR"/>
          </w:rPr>
          <w:t>(Renumerado do art. 261, pela Lei nº 6.216, de 1975)</w:t>
        </w:r>
      </w:hyperlink>
      <w:r w:rsidR="008E3548" w:rsidRPr="00590B1C">
        <w:rPr>
          <w:rFonts w:ascii="Book Antiqua" w:eastAsia="Times New Roman" w:hAnsi="Book Antiqua" w:cs="Times New Roman"/>
          <w:color w:val="0000FF"/>
          <w:sz w:val="16"/>
          <w:szCs w:val="16"/>
          <w:lang w:eastAsia="pt-BR"/>
        </w:rPr>
        <w:t xml:space="preserve"> </w:t>
      </w:r>
      <w:r w:rsidR="00CA2B9B" w:rsidRPr="00590B1C">
        <w:rPr>
          <w:rFonts w:ascii="Book Antiqua" w:eastAsia="Times New Roman" w:hAnsi="Book Antiqua" w:cs="Times New Roman"/>
          <w:b/>
          <w:bCs/>
          <w:color w:val="FF0000"/>
          <w:sz w:val="16"/>
          <w:szCs w:val="16"/>
          <w:u w:val="single"/>
          <w:lang w:eastAsia="pt-BR"/>
        </w:rPr>
        <w:t>(TJAL-2015)</w:t>
      </w:r>
      <w:r w:rsidR="00114D35" w:rsidRPr="00590B1C">
        <w:rPr>
          <w:rFonts w:ascii="Book Antiqua" w:eastAsia="Times New Roman" w:hAnsi="Book Antiqua" w:cs="Times New Roman"/>
          <w:b/>
          <w:bCs/>
          <w:color w:val="FF0000"/>
          <w:sz w:val="16"/>
          <w:szCs w:val="16"/>
          <w:lang w:eastAsia="pt-BR"/>
        </w:rPr>
        <w:t xml:space="preserve"> </w:t>
      </w:r>
      <w:r w:rsidR="00114D35" w:rsidRPr="00590B1C">
        <w:rPr>
          <w:rFonts w:ascii="Book Antiqua" w:eastAsia="Times New Roman" w:hAnsi="Book Antiqua" w:cs="Times New Roman"/>
          <w:b/>
          <w:color w:val="FF0000"/>
          <w:sz w:val="16"/>
          <w:szCs w:val="16"/>
          <w:u w:val="single"/>
          <w:lang w:eastAsia="pt-BR"/>
        </w:rPr>
        <w:t>(Cartórios/TJMG-2019)</w:t>
      </w:r>
      <w:r w:rsidR="00E42831" w:rsidRPr="00590B1C">
        <w:rPr>
          <w:rFonts w:ascii="Book Antiqua" w:eastAsia="Times New Roman" w:hAnsi="Book Antiqua" w:cs="Times New Roman"/>
          <w:b/>
          <w:color w:val="FF0000"/>
          <w:sz w:val="16"/>
          <w:szCs w:val="16"/>
          <w:lang w:eastAsia="pt-BR"/>
        </w:rPr>
        <w:t xml:space="preserve"> </w:t>
      </w:r>
      <w:r w:rsidR="00E42831" w:rsidRPr="00590B1C">
        <w:rPr>
          <w:rFonts w:ascii="Book Antiqua" w:hAnsi="Book Antiqua" w:cs="Times New Roman"/>
          <w:b/>
          <w:color w:val="FF0000"/>
          <w:sz w:val="16"/>
          <w:szCs w:val="16"/>
          <w:u w:val="single"/>
        </w:rPr>
        <w:t>(Cartórios/TJ</w:t>
      </w:r>
      <w:r w:rsidR="00E42831" w:rsidRPr="00590B1C">
        <w:rPr>
          <w:rFonts w:ascii="Book Antiqua" w:hAnsi="Book Antiqua"/>
          <w:b/>
          <w:color w:val="FF0000"/>
          <w:sz w:val="16"/>
          <w:szCs w:val="16"/>
          <w:u w:val="single"/>
        </w:rPr>
        <w:t>PR</w:t>
      </w:r>
      <w:r w:rsidR="00E42831" w:rsidRPr="00590B1C">
        <w:rPr>
          <w:rFonts w:ascii="Book Antiqua" w:hAnsi="Book Antiqua" w:cs="Times New Roman"/>
          <w:b/>
          <w:color w:val="FF0000"/>
          <w:sz w:val="16"/>
          <w:szCs w:val="16"/>
          <w:u w:val="single"/>
        </w:rPr>
        <w:t>-201</w:t>
      </w:r>
      <w:r w:rsidR="00E42831" w:rsidRPr="00590B1C">
        <w:rPr>
          <w:rFonts w:ascii="Book Antiqua" w:hAnsi="Book Antiqua"/>
          <w:b/>
          <w:color w:val="FF0000"/>
          <w:sz w:val="16"/>
          <w:szCs w:val="16"/>
          <w:u w:val="single"/>
        </w:rPr>
        <w:t>9</w:t>
      </w:r>
      <w:r w:rsidR="00E42831" w:rsidRPr="00590B1C">
        <w:rPr>
          <w:rFonts w:ascii="Book Antiqua" w:hAnsi="Book Antiqua" w:cs="Times New Roman"/>
          <w:b/>
          <w:color w:val="FF0000"/>
          <w:sz w:val="16"/>
          <w:szCs w:val="16"/>
          <w:u w:val="single"/>
        </w:rPr>
        <w:t>)</w:t>
      </w:r>
    </w:p>
    <w:p w14:paraId="314A42D0"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261. Para a inscrição do bem de família, o instituidor apresentará ao oficial do registro a escritura pública de instituição, para que mande publicá-la na imprensa local e, à falta, na da Capital do Estado ou do Território</w:t>
      </w:r>
      <w:r w:rsidRPr="00590B1C">
        <w:rPr>
          <w:rFonts w:ascii="Book Antiqua" w:eastAsia="Times New Roman" w:hAnsi="Book Antiqua" w:cs="Times New Roman"/>
          <w:sz w:val="18"/>
          <w:szCs w:val="18"/>
          <w:lang w:eastAsia="pt-BR"/>
        </w:rPr>
        <w:t xml:space="preserve">. </w:t>
      </w:r>
      <w:hyperlink r:id="rId740" w:anchor="art261" w:history="1">
        <w:r w:rsidRPr="00590B1C">
          <w:rPr>
            <w:rFonts w:ascii="Book Antiqua" w:eastAsia="Times New Roman" w:hAnsi="Book Antiqua" w:cs="Times New Roman"/>
            <w:color w:val="0000FF"/>
            <w:sz w:val="16"/>
            <w:szCs w:val="16"/>
            <w:u w:val="single"/>
            <w:lang w:eastAsia="pt-BR"/>
          </w:rPr>
          <w:t>(Renumerado do art. 262, pela Lei nº 6.216, de 1975)</w:t>
        </w:r>
      </w:hyperlink>
    </w:p>
    <w:p w14:paraId="08F1EFD2"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262. Se não ocorrer razão para dúvida, o oficial fará a publicação, em forma de edital, do qual constará</w:t>
      </w:r>
      <w:r w:rsidRPr="00590B1C">
        <w:rPr>
          <w:rFonts w:ascii="Book Antiqua" w:eastAsia="Times New Roman" w:hAnsi="Book Antiqua" w:cs="Times New Roman"/>
          <w:sz w:val="16"/>
          <w:szCs w:val="16"/>
          <w:lang w:eastAsia="pt-BR"/>
        </w:rPr>
        <w:t xml:space="preserve">: </w:t>
      </w:r>
      <w:hyperlink r:id="rId741" w:anchor="art261" w:history="1">
        <w:r w:rsidRPr="00590B1C">
          <w:rPr>
            <w:rFonts w:ascii="Book Antiqua" w:eastAsia="Times New Roman" w:hAnsi="Book Antiqua" w:cs="Times New Roman"/>
            <w:color w:val="0000FF"/>
            <w:sz w:val="16"/>
            <w:szCs w:val="16"/>
            <w:u w:val="single"/>
            <w:lang w:eastAsia="pt-BR"/>
          </w:rPr>
          <w:t>(Renumerado do art. 263, pela Lei nº 6.216, de 1975)</w:t>
        </w:r>
      </w:hyperlink>
    </w:p>
    <w:p w14:paraId="4489FEF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 - </w:t>
      </w:r>
      <w:proofErr w:type="gramStart"/>
      <w:r w:rsidRPr="00750540">
        <w:rPr>
          <w:rFonts w:ascii="Book Antiqua" w:eastAsia="Times New Roman" w:hAnsi="Book Antiqua" w:cs="Times New Roman"/>
          <w:sz w:val="19"/>
          <w:szCs w:val="19"/>
          <w:lang w:eastAsia="pt-BR"/>
        </w:rPr>
        <w:t>o</w:t>
      </w:r>
      <w:proofErr w:type="gramEnd"/>
      <w:r w:rsidRPr="00750540">
        <w:rPr>
          <w:rFonts w:ascii="Book Antiqua" w:eastAsia="Times New Roman" w:hAnsi="Book Antiqua" w:cs="Times New Roman"/>
          <w:sz w:val="19"/>
          <w:szCs w:val="19"/>
          <w:lang w:eastAsia="pt-BR"/>
        </w:rPr>
        <w:t xml:space="preserve"> resumo da escritura, nome, naturalidade e profissão do instituidor, data do instrumento e nome do tabelião que o fez, situação e característicos do prédio;</w:t>
      </w:r>
    </w:p>
    <w:p w14:paraId="7D08167C"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II - </w:t>
      </w:r>
      <w:proofErr w:type="gramStart"/>
      <w:r w:rsidRPr="00750540">
        <w:rPr>
          <w:rFonts w:ascii="Book Antiqua" w:eastAsia="Times New Roman" w:hAnsi="Book Antiqua" w:cs="Times New Roman"/>
          <w:sz w:val="19"/>
          <w:szCs w:val="19"/>
          <w:lang w:eastAsia="pt-BR"/>
        </w:rPr>
        <w:t>o</w:t>
      </w:r>
      <w:proofErr w:type="gramEnd"/>
      <w:r w:rsidRPr="00750540">
        <w:rPr>
          <w:rFonts w:ascii="Book Antiqua" w:eastAsia="Times New Roman" w:hAnsi="Book Antiqua" w:cs="Times New Roman"/>
          <w:sz w:val="19"/>
          <w:szCs w:val="19"/>
          <w:lang w:eastAsia="pt-BR"/>
        </w:rPr>
        <w:t xml:space="preserve"> aviso de que, se alguém se julgar prejudicado, deverá, dentro em trinta (30) dias, contados da data da publicação, reclamar contra a instituição, por escrito e perante o oficial.</w:t>
      </w:r>
    </w:p>
    <w:p w14:paraId="3A538670" w14:textId="5A36356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263</w:t>
      </w:r>
      <w:r w:rsidRPr="00750540">
        <w:rPr>
          <w:rFonts w:ascii="Book Antiqua" w:eastAsia="Times New Roman" w:hAnsi="Book Antiqua" w:cs="Times New Roman"/>
          <w:sz w:val="19"/>
          <w:szCs w:val="19"/>
          <w:lang w:eastAsia="pt-BR"/>
        </w:rPr>
        <w:t xml:space="preserve">. </w:t>
      </w:r>
      <w:r w:rsidRPr="0089362F">
        <w:rPr>
          <w:rFonts w:ascii="Book Antiqua" w:eastAsia="Times New Roman" w:hAnsi="Book Antiqua" w:cs="Times New Roman"/>
          <w:b/>
          <w:bCs/>
          <w:sz w:val="19"/>
          <w:szCs w:val="19"/>
          <w:lang w:eastAsia="pt-BR"/>
        </w:rPr>
        <w:t xml:space="preserve">Findo o prazo do nº II do artigo anterior, sem que tenha havido reclamação, o </w:t>
      </w:r>
      <w:r w:rsidRPr="0089362F">
        <w:rPr>
          <w:rFonts w:ascii="Book Antiqua" w:eastAsia="Times New Roman" w:hAnsi="Book Antiqua" w:cs="Times New Roman"/>
          <w:b/>
          <w:bCs/>
          <w:sz w:val="19"/>
          <w:szCs w:val="19"/>
          <w:highlight w:val="yellow"/>
          <w:lang w:eastAsia="pt-BR"/>
        </w:rPr>
        <w:t>oficial</w:t>
      </w:r>
      <w:r w:rsidRPr="0089362F">
        <w:rPr>
          <w:rFonts w:ascii="Book Antiqua" w:eastAsia="Times New Roman" w:hAnsi="Book Antiqua" w:cs="Times New Roman"/>
          <w:b/>
          <w:bCs/>
          <w:sz w:val="19"/>
          <w:szCs w:val="19"/>
          <w:lang w:eastAsia="pt-BR"/>
        </w:rPr>
        <w:t xml:space="preserve"> </w:t>
      </w:r>
      <w:r w:rsidRPr="0089362F">
        <w:rPr>
          <w:rFonts w:ascii="Book Antiqua" w:eastAsia="Times New Roman" w:hAnsi="Book Antiqua" w:cs="Times New Roman"/>
          <w:b/>
          <w:bCs/>
          <w:caps/>
          <w:sz w:val="19"/>
          <w:szCs w:val="19"/>
          <w:highlight w:val="green"/>
          <w:lang w:eastAsia="pt-BR"/>
        </w:rPr>
        <w:t>transcreverá</w:t>
      </w:r>
      <w:r w:rsidRPr="0089362F">
        <w:rPr>
          <w:rFonts w:ascii="Book Antiqua" w:eastAsia="Times New Roman" w:hAnsi="Book Antiqua" w:cs="Times New Roman"/>
          <w:b/>
          <w:bCs/>
          <w:sz w:val="19"/>
          <w:szCs w:val="19"/>
          <w:lang w:eastAsia="pt-BR"/>
        </w:rPr>
        <w:t xml:space="preserve"> </w:t>
      </w:r>
      <w:r w:rsidRPr="0089362F">
        <w:rPr>
          <w:rFonts w:ascii="Book Antiqua" w:eastAsia="Times New Roman" w:hAnsi="Book Antiqua" w:cs="Times New Roman"/>
          <w:b/>
          <w:bCs/>
          <w:sz w:val="19"/>
          <w:szCs w:val="19"/>
          <w:highlight w:val="yellow"/>
          <w:lang w:eastAsia="pt-BR"/>
        </w:rPr>
        <w:t>a escritura</w:t>
      </w:r>
      <w:r w:rsidRPr="0089362F">
        <w:rPr>
          <w:rFonts w:ascii="Book Antiqua" w:eastAsia="Times New Roman" w:hAnsi="Book Antiqua" w:cs="Times New Roman"/>
          <w:b/>
          <w:bCs/>
          <w:sz w:val="19"/>
          <w:szCs w:val="19"/>
          <w:lang w:eastAsia="pt-BR"/>
        </w:rPr>
        <w:t xml:space="preserve">, </w:t>
      </w:r>
      <w:r w:rsidRPr="0089362F">
        <w:rPr>
          <w:rFonts w:ascii="Book Antiqua" w:eastAsia="Times New Roman" w:hAnsi="Book Antiqua" w:cs="Times New Roman"/>
          <w:b/>
          <w:bCs/>
          <w:sz w:val="19"/>
          <w:szCs w:val="19"/>
          <w:highlight w:val="cyan"/>
          <w:lang w:eastAsia="pt-BR"/>
        </w:rPr>
        <w:t>integralmente</w:t>
      </w:r>
      <w:r w:rsidRPr="0089362F">
        <w:rPr>
          <w:rFonts w:ascii="Book Antiqua" w:eastAsia="Times New Roman" w:hAnsi="Book Antiqua" w:cs="Times New Roman"/>
          <w:b/>
          <w:bCs/>
          <w:sz w:val="19"/>
          <w:szCs w:val="19"/>
          <w:lang w:eastAsia="pt-BR"/>
        </w:rPr>
        <w:t xml:space="preserve">, </w:t>
      </w:r>
      <w:r w:rsidRPr="0089362F">
        <w:rPr>
          <w:rFonts w:ascii="Book Antiqua" w:eastAsia="Times New Roman" w:hAnsi="Book Antiqua" w:cs="Times New Roman"/>
          <w:b/>
          <w:bCs/>
          <w:sz w:val="19"/>
          <w:szCs w:val="19"/>
          <w:shd w:val="clear" w:color="auto" w:fill="F7CAAC" w:themeFill="accent2" w:themeFillTint="66"/>
          <w:lang w:eastAsia="pt-BR"/>
        </w:rPr>
        <w:t>no livro nº 3</w:t>
      </w:r>
      <w:r w:rsidRPr="0089362F">
        <w:rPr>
          <w:rFonts w:ascii="Book Antiqua" w:eastAsia="Times New Roman" w:hAnsi="Book Antiqua" w:cs="Times New Roman"/>
          <w:b/>
          <w:bCs/>
          <w:sz w:val="19"/>
          <w:szCs w:val="19"/>
          <w:lang w:eastAsia="pt-BR"/>
        </w:rPr>
        <w:t xml:space="preserve"> e fará a inscrição na competente matrícula, arquivando um exemplar do jornal em que a publicação houver sido feita e restituindo o instrumento ao apresentante, com a nota da inscrição</w:t>
      </w:r>
      <w:r w:rsidRPr="00590B1C">
        <w:rPr>
          <w:rFonts w:ascii="Book Antiqua" w:eastAsia="Times New Roman" w:hAnsi="Book Antiqua" w:cs="Times New Roman"/>
          <w:sz w:val="16"/>
          <w:szCs w:val="16"/>
          <w:lang w:eastAsia="pt-BR"/>
        </w:rPr>
        <w:t xml:space="preserve">. </w:t>
      </w:r>
      <w:hyperlink r:id="rId742" w:anchor="art261" w:history="1">
        <w:r w:rsidRPr="00590B1C">
          <w:rPr>
            <w:rFonts w:ascii="Book Antiqua" w:eastAsia="Times New Roman" w:hAnsi="Book Antiqua" w:cs="Times New Roman"/>
            <w:color w:val="0000FF"/>
            <w:sz w:val="16"/>
            <w:szCs w:val="16"/>
            <w:u w:val="single"/>
            <w:lang w:eastAsia="pt-BR"/>
          </w:rPr>
          <w:t>(Renumerado do art. 264, pela Lei nº 6.216, de 1975)</w:t>
        </w:r>
      </w:hyperlink>
      <w:r w:rsidR="008E3548" w:rsidRPr="00590B1C">
        <w:rPr>
          <w:rFonts w:ascii="Book Antiqua" w:eastAsia="Times New Roman" w:hAnsi="Book Antiqua" w:cs="Times New Roman"/>
          <w:color w:val="0000FF"/>
          <w:sz w:val="16"/>
          <w:szCs w:val="16"/>
          <w:lang w:eastAsia="pt-BR"/>
        </w:rPr>
        <w:t xml:space="preserve"> </w:t>
      </w:r>
      <w:r w:rsidR="00187991" w:rsidRPr="00590B1C">
        <w:rPr>
          <w:rFonts w:ascii="Book Antiqua" w:eastAsia="Times New Roman" w:hAnsi="Book Antiqua" w:cs="Times New Roman"/>
          <w:b/>
          <w:color w:val="FF0000"/>
          <w:sz w:val="16"/>
          <w:szCs w:val="16"/>
          <w:u w:val="single"/>
          <w:lang w:eastAsia="pt-BR"/>
        </w:rPr>
        <w:t>(Cartórios/TJMG-2017)</w:t>
      </w:r>
    </w:p>
    <w:p w14:paraId="3159460A" w14:textId="77A1CBAA" w:rsidR="009E1DDC" w:rsidRPr="00590B1C"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264</w:t>
      </w:r>
      <w:r w:rsidRPr="00750540">
        <w:rPr>
          <w:rFonts w:ascii="Book Antiqua" w:eastAsia="Times New Roman" w:hAnsi="Book Antiqua" w:cs="Times New Roman"/>
          <w:sz w:val="19"/>
          <w:szCs w:val="19"/>
          <w:lang w:eastAsia="pt-BR"/>
        </w:rPr>
        <w:t xml:space="preserve">. </w:t>
      </w:r>
      <w:r w:rsidRPr="0089362F">
        <w:rPr>
          <w:rFonts w:ascii="Book Antiqua" w:eastAsia="Times New Roman" w:hAnsi="Book Antiqua" w:cs="Times New Roman"/>
          <w:b/>
          <w:bCs/>
          <w:sz w:val="19"/>
          <w:szCs w:val="19"/>
          <w:lang w:eastAsia="pt-BR"/>
        </w:rPr>
        <w:t>Se for apresentada reclamação, dela fornecerá o oficial, ao instituidor, cópia autêntica e lhe restituirá a escritura, com a declaração de haver sido suspenso o registro, cancelando a prenotação</w:t>
      </w:r>
      <w:r w:rsidRPr="00590B1C">
        <w:rPr>
          <w:rFonts w:ascii="Book Antiqua" w:eastAsia="Times New Roman" w:hAnsi="Book Antiqua" w:cs="Times New Roman"/>
          <w:sz w:val="18"/>
          <w:szCs w:val="18"/>
          <w:lang w:eastAsia="pt-BR"/>
        </w:rPr>
        <w:t xml:space="preserve">. </w:t>
      </w:r>
      <w:hyperlink r:id="rId743" w:anchor="art261" w:history="1">
        <w:r w:rsidRPr="00590B1C">
          <w:rPr>
            <w:rFonts w:ascii="Book Antiqua" w:eastAsia="Times New Roman" w:hAnsi="Book Antiqua" w:cs="Times New Roman"/>
            <w:color w:val="0000FF"/>
            <w:sz w:val="16"/>
            <w:szCs w:val="16"/>
            <w:u w:val="single"/>
            <w:lang w:eastAsia="pt-BR"/>
          </w:rPr>
          <w:t>(Renumerado do art. 265, pela Lei nº 6.216, de 1975)</w:t>
        </w:r>
      </w:hyperlink>
      <w:r w:rsidR="00CA2B9B" w:rsidRPr="00590B1C">
        <w:rPr>
          <w:rFonts w:ascii="Book Antiqua" w:eastAsia="Times New Roman" w:hAnsi="Book Antiqua" w:cs="Times New Roman"/>
          <w:color w:val="0000FF"/>
          <w:sz w:val="16"/>
          <w:szCs w:val="16"/>
          <w:lang w:eastAsia="pt-BR"/>
        </w:rPr>
        <w:t xml:space="preserve"> </w:t>
      </w:r>
      <w:r w:rsidR="00CA2B9B" w:rsidRPr="00590B1C">
        <w:rPr>
          <w:rFonts w:ascii="Book Antiqua" w:eastAsia="Times New Roman" w:hAnsi="Book Antiqua" w:cs="Times New Roman"/>
          <w:b/>
          <w:bCs/>
          <w:color w:val="FF0000"/>
          <w:sz w:val="16"/>
          <w:szCs w:val="16"/>
          <w:u w:val="single"/>
          <w:lang w:eastAsia="pt-BR"/>
        </w:rPr>
        <w:t>(TJAL-2015)</w:t>
      </w:r>
      <w:r w:rsidR="008D2D39" w:rsidRPr="00590B1C">
        <w:rPr>
          <w:rFonts w:ascii="Book Antiqua" w:eastAsia="Times New Roman" w:hAnsi="Book Antiqua" w:cs="Times New Roman"/>
          <w:b/>
          <w:bCs/>
          <w:color w:val="FF0000"/>
          <w:sz w:val="16"/>
          <w:szCs w:val="16"/>
          <w:lang w:eastAsia="pt-BR"/>
        </w:rPr>
        <w:t xml:space="preserve"> </w:t>
      </w:r>
      <w:r w:rsidR="008D2D39" w:rsidRPr="00590B1C">
        <w:rPr>
          <w:rFonts w:ascii="Book Antiqua" w:hAnsi="Book Antiqua"/>
          <w:b/>
          <w:color w:val="FF0000"/>
          <w:sz w:val="16"/>
          <w:szCs w:val="16"/>
          <w:u w:val="single"/>
        </w:rPr>
        <w:t>(Cartórios/TJMG-2017)</w:t>
      </w:r>
    </w:p>
    <w:p w14:paraId="48E0AED2" w14:textId="5E8A621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 1</w:t>
      </w:r>
      <w:r w:rsidRPr="0089362F">
        <w:rPr>
          <w:rFonts w:ascii="Book Antiqua" w:eastAsia="Times New Roman" w:hAnsi="Book Antiqua" w:cs="Times New Roman"/>
          <w:b/>
          <w:bCs/>
          <w:sz w:val="19"/>
          <w:szCs w:val="19"/>
          <w:highlight w:val="magenta"/>
          <w:lang w:eastAsia="pt-BR"/>
        </w:rPr>
        <w:t>°</w:t>
      </w:r>
      <w:r w:rsidRPr="0089362F">
        <w:rPr>
          <w:rFonts w:ascii="Book Antiqua" w:eastAsia="Times New Roman" w:hAnsi="Book Antiqua" w:cs="Times New Roman"/>
          <w:b/>
          <w:bCs/>
          <w:sz w:val="19"/>
          <w:szCs w:val="19"/>
          <w:lang w:eastAsia="pt-BR"/>
        </w:rPr>
        <w:t xml:space="preserve"> O instituidor poderá requerer ao Juiz que ordene o registro, sem embargo da reclamação</w:t>
      </w:r>
      <w:r w:rsidRPr="00590B1C">
        <w:rPr>
          <w:rFonts w:ascii="Book Antiqua" w:eastAsia="Times New Roman" w:hAnsi="Book Antiqua" w:cs="Times New Roman"/>
          <w:sz w:val="16"/>
          <w:szCs w:val="16"/>
          <w:lang w:eastAsia="pt-BR"/>
        </w:rPr>
        <w:t>.</w:t>
      </w:r>
      <w:r w:rsidR="00CA2B9B" w:rsidRPr="00590B1C">
        <w:rPr>
          <w:rFonts w:ascii="Book Antiqua" w:eastAsia="Times New Roman" w:hAnsi="Book Antiqua" w:cs="Times New Roman"/>
          <w:sz w:val="16"/>
          <w:szCs w:val="16"/>
          <w:lang w:eastAsia="pt-BR"/>
        </w:rPr>
        <w:t xml:space="preserve"> </w:t>
      </w:r>
      <w:r w:rsidR="00CA2B9B" w:rsidRPr="00590B1C">
        <w:rPr>
          <w:rFonts w:ascii="Book Antiqua" w:eastAsia="Times New Roman" w:hAnsi="Book Antiqua" w:cs="Times New Roman"/>
          <w:b/>
          <w:bCs/>
          <w:color w:val="FF0000"/>
          <w:sz w:val="16"/>
          <w:szCs w:val="16"/>
          <w:u w:val="single"/>
          <w:lang w:eastAsia="pt-BR"/>
        </w:rPr>
        <w:t>(TJAL-2015)</w:t>
      </w:r>
    </w:p>
    <w:p w14:paraId="6E9F892D" w14:textId="102C3F3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 2º</w:t>
      </w:r>
      <w:r w:rsidRPr="00750540">
        <w:rPr>
          <w:rFonts w:ascii="Book Antiqua" w:eastAsia="Times New Roman" w:hAnsi="Book Antiqua" w:cs="Times New Roman"/>
          <w:sz w:val="19"/>
          <w:szCs w:val="19"/>
          <w:lang w:eastAsia="pt-BR"/>
        </w:rPr>
        <w:t xml:space="preserve"> </w:t>
      </w:r>
      <w:r w:rsidRPr="0089362F">
        <w:rPr>
          <w:rFonts w:ascii="Book Antiqua" w:eastAsia="Times New Roman" w:hAnsi="Book Antiqua" w:cs="Times New Roman"/>
          <w:b/>
          <w:bCs/>
          <w:sz w:val="19"/>
          <w:szCs w:val="19"/>
          <w:lang w:eastAsia="pt-BR"/>
        </w:rPr>
        <w:t xml:space="preserve">Se o Juiz determinar que proceda ao registro, ressalvará ao reclamante o direito de recorrer à ação competente para anular a instituição ou de fazer execução sobre o prédio instituído, na hipótese de tratar-se de dívida anterior e cuja solução se tornou </w:t>
      </w:r>
      <w:proofErr w:type="spellStart"/>
      <w:r w:rsidRPr="0089362F">
        <w:rPr>
          <w:rFonts w:ascii="Book Antiqua" w:eastAsia="Times New Roman" w:hAnsi="Book Antiqua" w:cs="Times New Roman"/>
          <w:b/>
          <w:bCs/>
          <w:sz w:val="19"/>
          <w:szCs w:val="19"/>
          <w:lang w:eastAsia="pt-BR"/>
        </w:rPr>
        <w:t>inexeqüível</w:t>
      </w:r>
      <w:proofErr w:type="spellEnd"/>
      <w:r w:rsidRPr="0089362F">
        <w:rPr>
          <w:rFonts w:ascii="Book Antiqua" w:eastAsia="Times New Roman" w:hAnsi="Book Antiqua" w:cs="Times New Roman"/>
          <w:b/>
          <w:bCs/>
          <w:sz w:val="19"/>
          <w:szCs w:val="19"/>
          <w:lang w:eastAsia="pt-BR"/>
        </w:rPr>
        <w:t xml:space="preserve"> em virtude do ato da instituição</w:t>
      </w:r>
      <w:r w:rsidRPr="00590B1C">
        <w:rPr>
          <w:rFonts w:ascii="Book Antiqua" w:eastAsia="Times New Roman" w:hAnsi="Book Antiqua" w:cs="Times New Roman"/>
          <w:sz w:val="16"/>
          <w:szCs w:val="16"/>
          <w:lang w:eastAsia="pt-BR"/>
        </w:rPr>
        <w:t>.</w:t>
      </w:r>
      <w:r w:rsidR="00CA2B9B" w:rsidRPr="00590B1C">
        <w:rPr>
          <w:rFonts w:ascii="Book Antiqua" w:eastAsia="Times New Roman" w:hAnsi="Book Antiqua" w:cs="Times New Roman"/>
          <w:sz w:val="16"/>
          <w:szCs w:val="16"/>
          <w:lang w:eastAsia="pt-BR"/>
        </w:rPr>
        <w:t xml:space="preserve"> </w:t>
      </w:r>
      <w:r w:rsidR="00CA2B9B" w:rsidRPr="00590B1C">
        <w:rPr>
          <w:rFonts w:ascii="Book Antiqua" w:eastAsia="Times New Roman" w:hAnsi="Book Antiqua" w:cs="Times New Roman"/>
          <w:b/>
          <w:bCs/>
          <w:color w:val="FF0000"/>
          <w:sz w:val="16"/>
          <w:szCs w:val="16"/>
          <w:u w:val="single"/>
          <w:lang w:eastAsia="pt-BR"/>
        </w:rPr>
        <w:t>(TJAL-2015)</w:t>
      </w:r>
    </w:p>
    <w:p w14:paraId="795E69D9" w14:textId="041D264A"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8D2D39">
        <w:rPr>
          <w:rFonts w:ascii="Book Antiqua" w:eastAsia="Times New Roman" w:hAnsi="Book Antiqua" w:cs="Times New Roman"/>
          <w:b/>
          <w:bCs/>
          <w:sz w:val="19"/>
          <w:szCs w:val="19"/>
          <w:lang w:eastAsia="pt-BR"/>
        </w:rPr>
        <w:t>        </w:t>
      </w:r>
      <w:r w:rsidRPr="008D2D39">
        <w:rPr>
          <w:rFonts w:ascii="Book Antiqua" w:eastAsia="Times New Roman" w:hAnsi="Book Antiqua" w:cs="Times New Roman"/>
          <w:b/>
          <w:bCs/>
          <w:sz w:val="19"/>
          <w:szCs w:val="19"/>
          <w:highlight w:val="magenta"/>
          <w:lang w:eastAsia="pt-BR"/>
        </w:rPr>
        <w:t>§ 3°</w:t>
      </w:r>
      <w:r w:rsidRPr="008D2D39">
        <w:rPr>
          <w:rFonts w:ascii="Book Antiqua" w:eastAsia="Times New Roman" w:hAnsi="Book Antiqua" w:cs="Times New Roman"/>
          <w:b/>
          <w:bCs/>
          <w:sz w:val="19"/>
          <w:szCs w:val="19"/>
          <w:lang w:eastAsia="pt-BR"/>
        </w:rPr>
        <w:t xml:space="preserve"> O despacho do Juiz será irrecorrível e, se deferir o pedido será transcrito integralmente, juntamente com o instrumento</w:t>
      </w:r>
      <w:r w:rsidRPr="00590B1C">
        <w:rPr>
          <w:rFonts w:ascii="Book Antiqua" w:eastAsia="Times New Roman" w:hAnsi="Book Antiqua" w:cs="Times New Roman"/>
          <w:b/>
          <w:bCs/>
          <w:sz w:val="18"/>
          <w:szCs w:val="18"/>
          <w:lang w:eastAsia="pt-BR"/>
        </w:rPr>
        <w:t>.</w:t>
      </w:r>
      <w:r w:rsidR="008D2D39" w:rsidRPr="00590B1C">
        <w:rPr>
          <w:rFonts w:ascii="Book Antiqua" w:eastAsia="Times New Roman" w:hAnsi="Book Antiqua" w:cs="Times New Roman"/>
          <w:sz w:val="18"/>
          <w:szCs w:val="18"/>
          <w:lang w:eastAsia="pt-BR"/>
        </w:rPr>
        <w:t xml:space="preserve"> </w:t>
      </w:r>
      <w:r w:rsidR="008D2D39" w:rsidRPr="00590B1C">
        <w:rPr>
          <w:rFonts w:ascii="Book Antiqua" w:hAnsi="Book Antiqua"/>
          <w:b/>
          <w:color w:val="FF0000"/>
          <w:sz w:val="16"/>
          <w:szCs w:val="16"/>
          <w:u w:val="single"/>
        </w:rPr>
        <w:t>(Cartórios/TJMG-2017)</w:t>
      </w:r>
    </w:p>
    <w:p w14:paraId="360F9641" w14:textId="4BF63D26"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4D1A07">
        <w:rPr>
          <w:rFonts w:ascii="Book Antiqua" w:eastAsia="Times New Roman" w:hAnsi="Book Antiqua" w:cs="Times New Roman"/>
          <w:b/>
          <w:bCs/>
          <w:sz w:val="19"/>
          <w:szCs w:val="19"/>
          <w:highlight w:val="magenta"/>
          <w:lang w:eastAsia="pt-BR"/>
        </w:rPr>
        <w:t>Art. 265</w:t>
      </w:r>
      <w:r w:rsidRPr="00750540">
        <w:rPr>
          <w:rFonts w:ascii="Book Antiqua" w:eastAsia="Times New Roman" w:hAnsi="Book Antiqua" w:cs="Times New Roman"/>
          <w:sz w:val="19"/>
          <w:szCs w:val="19"/>
          <w:lang w:eastAsia="pt-BR"/>
        </w:rPr>
        <w:t xml:space="preserve">. </w:t>
      </w:r>
      <w:r w:rsidRPr="0089362F">
        <w:rPr>
          <w:rFonts w:ascii="Book Antiqua" w:eastAsia="Times New Roman" w:hAnsi="Book Antiqua" w:cs="Times New Roman"/>
          <w:b/>
          <w:bCs/>
          <w:sz w:val="19"/>
          <w:szCs w:val="19"/>
          <w:lang w:eastAsia="pt-BR"/>
        </w:rPr>
        <w:t>Quando o bem de família for instituído juntamente com a transmissão da propriedade (Decreto-Lei n. 3.200, de 19 de abril de 1941, art. 8°, § 5º), a inscrição far-se-á imediatamente após o registro da transmissão ou, se for o caso, com a matrícula</w:t>
      </w:r>
      <w:r w:rsidRPr="00590B1C">
        <w:rPr>
          <w:rFonts w:ascii="Book Antiqua" w:eastAsia="Times New Roman" w:hAnsi="Book Antiqua" w:cs="Times New Roman"/>
          <w:sz w:val="16"/>
          <w:szCs w:val="16"/>
          <w:lang w:eastAsia="pt-BR"/>
        </w:rPr>
        <w:t>.</w:t>
      </w:r>
      <w:r w:rsidR="004D1A07" w:rsidRPr="00590B1C">
        <w:rPr>
          <w:rFonts w:ascii="Book Antiqua" w:eastAsia="Times New Roman" w:hAnsi="Book Antiqua" w:cs="Times New Roman"/>
          <w:sz w:val="16"/>
          <w:szCs w:val="16"/>
          <w:lang w:eastAsia="pt-BR"/>
        </w:rPr>
        <w:t xml:space="preserve"> </w:t>
      </w:r>
      <w:hyperlink r:id="rId744" w:anchor="art261" w:history="1">
        <w:r w:rsidRPr="00590B1C">
          <w:rPr>
            <w:rFonts w:ascii="Book Antiqua" w:eastAsia="Times New Roman" w:hAnsi="Book Antiqua" w:cs="Times New Roman"/>
            <w:color w:val="0000FF"/>
            <w:sz w:val="16"/>
            <w:szCs w:val="16"/>
            <w:u w:val="single"/>
            <w:lang w:eastAsia="pt-BR"/>
          </w:rPr>
          <w:t>(Renumerado do art. 266, pela Lei nº 6.216, de 1975)</w:t>
        </w:r>
      </w:hyperlink>
      <w:r w:rsidR="004D1A07" w:rsidRPr="00590B1C">
        <w:rPr>
          <w:rFonts w:ascii="Book Antiqua" w:eastAsia="Times New Roman" w:hAnsi="Book Antiqua" w:cs="Times New Roman"/>
          <w:color w:val="0000FF"/>
          <w:sz w:val="16"/>
          <w:szCs w:val="16"/>
          <w:lang w:eastAsia="pt-BR"/>
        </w:rPr>
        <w:t xml:space="preserve"> </w:t>
      </w:r>
      <w:r w:rsidR="004D1A07" w:rsidRPr="00590B1C">
        <w:rPr>
          <w:rFonts w:ascii="Book Antiqua" w:hAnsi="Book Antiqua"/>
          <w:b/>
          <w:color w:val="FF0000"/>
          <w:sz w:val="16"/>
          <w:szCs w:val="16"/>
          <w:u w:val="single"/>
        </w:rPr>
        <w:t>(MPPI-2012)</w:t>
      </w:r>
    </w:p>
    <w:p w14:paraId="0F040F29"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CAPÍTULO X</w:t>
      </w:r>
      <w:r w:rsidRPr="00750540">
        <w:rPr>
          <w:rFonts w:ascii="Book Antiqua" w:eastAsia="Times New Roman" w:hAnsi="Book Antiqua" w:cs="Times New Roman"/>
          <w:b/>
          <w:bCs/>
          <w:sz w:val="19"/>
          <w:szCs w:val="19"/>
          <w:lang w:eastAsia="pt-BR"/>
        </w:rPr>
        <w:br/>
        <w:t>Da Remição do Imóvel Hipotecado</w:t>
      </w:r>
    </w:p>
    <w:p w14:paraId="29C65FAD" w14:textId="580AD5BD"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D4067B">
        <w:rPr>
          <w:rFonts w:ascii="Book Antiqua" w:eastAsia="Times New Roman" w:hAnsi="Book Antiqua" w:cs="Times New Roman"/>
          <w:b/>
          <w:bCs/>
          <w:sz w:val="19"/>
          <w:szCs w:val="19"/>
          <w:highlight w:val="magenta"/>
          <w:lang w:eastAsia="pt-BR"/>
        </w:rPr>
        <w:t>Art. 266</w:t>
      </w:r>
      <w:r w:rsidRPr="00D4067B">
        <w:rPr>
          <w:rFonts w:ascii="Book Antiqua" w:eastAsia="Times New Roman" w:hAnsi="Book Antiqua" w:cs="Times New Roman"/>
          <w:b/>
          <w:bCs/>
          <w:sz w:val="19"/>
          <w:szCs w:val="19"/>
          <w:lang w:eastAsia="pt-BR"/>
        </w:rPr>
        <w:t>. Para remir o imóvel hipotecado, o adquirente requererá, no prazo legal, a citação dos credores hipotecários propondo, para a remição, no mínimo, o preço por que adquiriu o imóvel.</w:t>
      </w:r>
      <w:r w:rsidRPr="00750540">
        <w:rPr>
          <w:rFonts w:ascii="Book Antiqua" w:eastAsia="Times New Roman" w:hAnsi="Book Antiqua" w:cs="Times New Roman"/>
          <w:sz w:val="19"/>
          <w:szCs w:val="19"/>
          <w:lang w:eastAsia="pt-BR"/>
        </w:rPr>
        <w:t xml:space="preserve"> </w:t>
      </w:r>
      <w:hyperlink r:id="rId745" w:anchor="art267" w:history="1">
        <w:r w:rsidRPr="00590B1C">
          <w:rPr>
            <w:rFonts w:ascii="Book Antiqua" w:eastAsia="Times New Roman" w:hAnsi="Book Antiqua" w:cs="Times New Roman"/>
            <w:color w:val="0000FF"/>
            <w:sz w:val="16"/>
            <w:szCs w:val="16"/>
            <w:u w:val="single"/>
            <w:lang w:eastAsia="pt-BR"/>
          </w:rPr>
          <w:t>(Renumerado do art. 267, pela Lei nº 6.216, de 1975)</w:t>
        </w:r>
      </w:hyperlink>
      <w:r w:rsidR="00D4067B" w:rsidRPr="00590B1C">
        <w:rPr>
          <w:rFonts w:ascii="Book Antiqua" w:eastAsia="Times New Roman" w:hAnsi="Book Antiqua" w:cs="Times New Roman"/>
          <w:color w:val="0000FF"/>
          <w:sz w:val="16"/>
          <w:szCs w:val="16"/>
          <w:lang w:eastAsia="pt-BR"/>
        </w:rPr>
        <w:t xml:space="preserve"> </w:t>
      </w:r>
      <w:r w:rsidR="007B7D59" w:rsidRPr="00590B1C">
        <w:rPr>
          <w:rFonts w:ascii="Book Antiqua" w:hAnsi="Book Antiqua"/>
          <w:b/>
          <w:bCs/>
          <w:color w:val="FF0000"/>
          <w:sz w:val="16"/>
          <w:szCs w:val="16"/>
          <w:u w:val="single"/>
        </w:rPr>
        <w:t>(Cartórios/TJRS-2015)</w:t>
      </w:r>
      <w:r w:rsidR="0087338A" w:rsidRPr="00590B1C">
        <w:rPr>
          <w:rFonts w:ascii="Book Antiqua" w:eastAsia="Times New Roman" w:hAnsi="Book Antiqua" w:cs="Times New Roman"/>
          <w:b/>
          <w:color w:val="FF0000"/>
          <w:sz w:val="16"/>
          <w:szCs w:val="16"/>
          <w:lang w:eastAsia="pt-BR"/>
        </w:rPr>
        <w:t xml:space="preserve"> </w:t>
      </w:r>
      <w:bookmarkStart w:id="137" w:name="_Hlk132378962"/>
      <w:r w:rsidR="0087338A" w:rsidRPr="00590B1C">
        <w:rPr>
          <w:rFonts w:ascii="Book Antiqua" w:hAnsi="Book Antiqua" w:cs="Times New Roman"/>
          <w:b/>
          <w:color w:val="FF0000"/>
          <w:sz w:val="16"/>
          <w:szCs w:val="16"/>
          <w:u w:val="single"/>
        </w:rPr>
        <w:t>(Cartórios/TJMG-2017)</w:t>
      </w:r>
      <w:bookmarkEnd w:id="137"/>
    </w:p>
    <w:p w14:paraId="3A514A23"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Art. 267. Se o credor, citado, não se opuser à remição, ou não comparecer, lavrar-se-á termo de pagamento e quitação e o Juiz ordenará, por sentença, o cancelamento de hipoteca</w:t>
      </w:r>
      <w:r w:rsidRPr="00590B1C">
        <w:rPr>
          <w:rFonts w:ascii="Book Antiqua" w:eastAsia="Times New Roman" w:hAnsi="Book Antiqua" w:cs="Times New Roman"/>
          <w:sz w:val="16"/>
          <w:szCs w:val="16"/>
          <w:lang w:eastAsia="pt-BR"/>
        </w:rPr>
        <w:t xml:space="preserve">. </w:t>
      </w:r>
      <w:hyperlink r:id="rId746" w:anchor="art267" w:history="1">
        <w:r w:rsidRPr="00590B1C">
          <w:rPr>
            <w:rFonts w:ascii="Book Antiqua" w:eastAsia="Times New Roman" w:hAnsi="Book Antiqua" w:cs="Times New Roman"/>
            <w:color w:val="0000FF"/>
            <w:sz w:val="16"/>
            <w:szCs w:val="16"/>
            <w:u w:val="single"/>
            <w:lang w:eastAsia="pt-BR"/>
          </w:rPr>
          <w:t>(Renumerado do art. 268, pela Lei nº 6.216, de 1975)</w:t>
        </w:r>
      </w:hyperlink>
    </w:p>
    <w:p w14:paraId="5B95F5D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No caso de revelia, consignar-se-á o preço à custa do credor.</w:t>
      </w:r>
    </w:p>
    <w:p w14:paraId="2304D368" w14:textId="082E8CC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B7D59">
        <w:rPr>
          <w:rFonts w:ascii="Book Antiqua" w:eastAsia="Times New Roman" w:hAnsi="Book Antiqua" w:cs="Times New Roman"/>
          <w:b/>
          <w:bCs/>
          <w:sz w:val="19"/>
          <w:szCs w:val="19"/>
          <w:highlight w:val="magenta"/>
          <w:lang w:eastAsia="pt-BR"/>
        </w:rPr>
        <w:t>Art. 268</w:t>
      </w:r>
      <w:r w:rsidRPr="007B7D59">
        <w:rPr>
          <w:rFonts w:ascii="Book Antiqua" w:eastAsia="Times New Roman" w:hAnsi="Book Antiqua" w:cs="Times New Roman"/>
          <w:b/>
          <w:bCs/>
          <w:sz w:val="19"/>
          <w:szCs w:val="19"/>
          <w:lang w:eastAsia="pt-BR"/>
        </w:rPr>
        <w:t>. Se o credor, citado, comparecer e impugnar o preço oferecido, o Juiz mandará promover a licitação entre os credores hipotecários, os fiadores e o próprio adquirente, autorizando a venda judicial a quem oferecer maior preço</w:t>
      </w:r>
      <w:r w:rsidRPr="00590B1C">
        <w:rPr>
          <w:rFonts w:ascii="Book Antiqua" w:eastAsia="Times New Roman" w:hAnsi="Book Antiqua" w:cs="Times New Roman"/>
          <w:sz w:val="16"/>
          <w:szCs w:val="16"/>
          <w:lang w:eastAsia="pt-BR"/>
        </w:rPr>
        <w:t xml:space="preserve">. </w:t>
      </w:r>
      <w:hyperlink r:id="rId747" w:anchor="art267" w:history="1">
        <w:r w:rsidRPr="00590B1C">
          <w:rPr>
            <w:rFonts w:ascii="Book Antiqua" w:eastAsia="Times New Roman" w:hAnsi="Book Antiqua" w:cs="Times New Roman"/>
            <w:color w:val="0000FF"/>
            <w:sz w:val="16"/>
            <w:szCs w:val="16"/>
            <w:u w:val="single"/>
            <w:lang w:eastAsia="pt-BR"/>
          </w:rPr>
          <w:t>(Renumerado do art. 269, pela Lei nº 6.216, de 1975)</w:t>
        </w:r>
      </w:hyperlink>
      <w:r w:rsidR="007B7D59" w:rsidRPr="00590B1C">
        <w:rPr>
          <w:rFonts w:ascii="Book Antiqua" w:eastAsia="Times New Roman" w:hAnsi="Book Antiqua" w:cs="Times New Roman"/>
          <w:color w:val="0000FF"/>
          <w:sz w:val="16"/>
          <w:szCs w:val="16"/>
          <w:lang w:eastAsia="pt-BR"/>
        </w:rPr>
        <w:t xml:space="preserve"> </w:t>
      </w:r>
      <w:r w:rsidR="007B7D59" w:rsidRPr="00590B1C">
        <w:rPr>
          <w:rFonts w:ascii="Book Antiqua" w:hAnsi="Book Antiqua"/>
          <w:b/>
          <w:bCs/>
          <w:color w:val="FF0000"/>
          <w:sz w:val="16"/>
          <w:szCs w:val="16"/>
          <w:u w:val="single"/>
        </w:rPr>
        <w:t>(Cartórios/TJRS-2015)</w:t>
      </w:r>
    </w:p>
    <w:p w14:paraId="0B2F0D42"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1° Na licitação, será preferido, em igualdade de condições, o lanço do adquirente.</w:t>
      </w:r>
    </w:p>
    <w:p w14:paraId="271C539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2° Na falta de arrematante, o valor será o proposto pelo adquirente.</w:t>
      </w:r>
    </w:p>
    <w:p w14:paraId="04BFFE62" w14:textId="00C67768"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7184A">
        <w:rPr>
          <w:rFonts w:ascii="Book Antiqua" w:eastAsia="Times New Roman" w:hAnsi="Book Antiqua" w:cs="Times New Roman"/>
          <w:b/>
          <w:bCs/>
          <w:sz w:val="19"/>
          <w:szCs w:val="19"/>
          <w:lang w:eastAsia="pt-BR"/>
        </w:rPr>
        <w:t>        </w:t>
      </w:r>
      <w:r w:rsidRPr="0077184A">
        <w:rPr>
          <w:rFonts w:ascii="Book Antiqua" w:eastAsia="Times New Roman" w:hAnsi="Book Antiqua" w:cs="Times New Roman"/>
          <w:b/>
          <w:bCs/>
          <w:sz w:val="19"/>
          <w:szCs w:val="19"/>
          <w:highlight w:val="magenta"/>
          <w:lang w:eastAsia="pt-BR"/>
        </w:rPr>
        <w:t>Art. 269</w:t>
      </w:r>
      <w:r w:rsidRPr="0077184A">
        <w:rPr>
          <w:rFonts w:ascii="Book Antiqua" w:eastAsia="Times New Roman" w:hAnsi="Book Antiqua" w:cs="Times New Roman"/>
          <w:b/>
          <w:bCs/>
          <w:sz w:val="19"/>
          <w:szCs w:val="19"/>
          <w:lang w:eastAsia="pt-BR"/>
        </w:rPr>
        <w:t>. Arrematado o imóvel e depositado, dentro de quarenta e oito (48) horas, o respectivo preço, o Juiz mandará cancelar a hipoteca, sub-rogando-se no produto da venda os direitos do credor hipotecário</w:t>
      </w:r>
      <w:r w:rsidRPr="00590B1C">
        <w:rPr>
          <w:rFonts w:ascii="Book Antiqua" w:eastAsia="Times New Roman" w:hAnsi="Book Antiqua" w:cs="Times New Roman"/>
          <w:sz w:val="16"/>
          <w:szCs w:val="16"/>
          <w:lang w:eastAsia="pt-BR"/>
        </w:rPr>
        <w:t>.</w:t>
      </w:r>
      <w:r w:rsidR="00590B1C">
        <w:rPr>
          <w:rFonts w:ascii="Book Antiqua" w:eastAsia="Times New Roman" w:hAnsi="Book Antiqua" w:cs="Times New Roman"/>
          <w:sz w:val="16"/>
          <w:szCs w:val="16"/>
          <w:lang w:eastAsia="pt-BR"/>
        </w:rPr>
        <w:t xml:space="preserve"> </w:t>
      </w:r>
      <w:hyperlink r:id="rId748" w:anchor="art267" w:history="1">
        <w:r w:rsidRPr="00590B1C">
          <w:rPr>
            <w:rFonts w:ascii="Book Antiqua" w:eastAsia="Times New Roman" w:hAnsi="Book Antiqua" w:cs="Times New Roman"/>
            <w:color w:val="0000FF"/>
            <w:sz w:val="16"/>
            <w:szCs w:val="16"/>
            <w:u w:val="single"/>
            <w:lang w:eastAsia="pt-BR"/>
          </w:rPr>
          <w:t>(Renumerado do art. 270, pela Lei nº 6.216, de 1975)</w:t>
        </w:r>
      </w:hyperlink>
      <w:r w:rsidR="0077184A">
        <w:t xml:space="preserve"> </w:t>
      </w:r>
      <w:r w:rsidR="0077184A">
        <w:rPr>
          <w:rFonts w:ascii="Book Antiqua" w:hAnsi="Book Antiqua"/>
          <w:b/>
          <w:bCs/>
          <w:color w:val="FF0000"/>
          <w:sz w:val="16"/>
          <w:szCs w:val="16"/>
          <w:u w:val="single"/>
        </w:rPr>
        <w:t>(Cartórios/TJSE-2023)</w:t>
      </w:r>
    </w:p>
    <w:p w14:paraId="548EBB5C" w14:textId="596931B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DF3A43">
        <w:rPr>
          <w:rFonts w:ascii="Book Antiqua" w:eastAsia="Times New Roman" w:hAnsi="Book Antiqua" w:cs="Times New Roman"/>
          <w:b/>
          <w:bCs/>
          <w:sz w:val="19"/>
          <w:szCs w:val="19"/>
          <w:highlight w:val="magenta"/>
          <w:lang w:eastAsia="pt-BR"/>
        </w:rPr>
        <w:t>Art. 270</w:t>
      </w:r>
      <w:r w:rsidRPr="00DF3A43">
        <w:rPr>
          <w:rFonts w:ascii="Book Antiqua" w:eastAsia="Times New Roman" w:hAnsi="Book Antiqua" w:cs="Times New Roman"/>
          <w:b/>
          <w:bCs/>
          <w:sz w:val="19"/>
          <w:szCs w:val="19"/>
          <w:lang w:eastAsia="pt-BR"/>
        </w:rPr>
        <w:t>. Se o credor de segunda hipoteca, embora não vencida a dívida, requerer a remição, juntará o título e certidão da inscrição da anterior e depositará a importância devida ao primeiro credor, pedindo a citação deste para levantar o depósito e a do devedor para dentro do prazo de cinco dias remir a hipoteca, sob pena de ficar o requerente sub-rogado nos direitos creditórios, sem prejuízo dos que lhe couberem em virtude da segunda hipoteca</w:t>
      </w:r>
      <w:r w:rsidRPr="00590B1C">
        <w:rPr>
          <w:rFonts w:ascii="Book Antiqua" w:eastAsia="Times New Roman" w:hAnsi="Book Antiqua" w:cs="Times New Roman"/>
          <w:sz w:val="16"/>
          <w:szCs w:val="16"/>
          <w:lang w:eastAsia="pt-BR"/>
        </w:rPr>
        <w:t xml:space="preserve">. </w:t>
      </w:r>
      <w:hyperlink r:id="rId749" w:anchor="art267" w:history="1">
        <w:r w:rsidRPr="00590B1C">
          <w:rPr>
            <w:rFonts w:ascii="Book Antiqua" w:eastAsia="Times New Roman" w:hAnsi="Book Antiqua" w:cs="Times New Roman"/>
            <w:color w:val="0000FF"/>
            <w:sz w:val="16"/>
            <w:szCs w:val="16"/>
            <w:u w:val="single"/>
            <w:lang w:eastAsia="pt-BR"/>
          </w:rPr>
          <w:t>(Renumerado do art. 271, pela Lei nº 6.216, de 1975)</w:t>
        </w:r>
      </w:hyperlink>
      <w:r w:rsidR="00DF3A43" w:rsidRPr="00590B1C">
        <w:rPr>
          <w:rFonts w:ascii="Book Antiqua" w:eastAsia="Times New Roman" w:hAnsi="Book Antiqua" w:cs="Times New Roman"/>
          <w:color w:val="0000FF"/>
          <w:sz w:val="16"/>
          <w:szCs w:val="16"/>
          <w:u w:val="single"/>
          <w:lang w:eastAsia="pt-BR"/>
        </w:rPr>
        <w:t xml:space="preserve">s </w:t>
      </w:r>
      <w:r w:rsidR="00DF3A43" w:rsidRPr="00590B1C">
        <w:rPr>
          <w:rFonts w:ascii="Book Antiqua" w:hAnsi="Book Antiqua"/>
          <w:b/>
          <w:bCs/>
          <w:color w:val="FF0000"/>
          <w:sz w:val="16"/>
          <w:szCs w:val="16"/>
          <w:u w:val="single"/>
        </w:rPr>
        <w:t>(Cartórios/TJMG-2016)</w:t>
      </w:r>
    </w:p>
    <w:p w14:paraId="02B69663" w14:textId="115E480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D4067B">
        <w:rPr>
          <w:rFonts w:ascii="Book Antiqua" w:eastAsia="Times New Roman" w:hAnsi="Book Antiqua" w:cs="Times New Roman"/>
          <w:b/>
          <w:bCs/>
          <w:sz w:val="19"/>
          <w:szCs w:val="19"/>
          <w:highlight w:val="magenta"/>
          <w:lang w:eastAsia="pt-BR"/>
        </w:rPr>
        <w:t>Art. 271</w:t>
      </w:r>
      <w:r w:rsidRPr="00D4067B">
        <w:rPr>
          <w:rFonts w:ascii="Book Antiqua" w:eastAsia="Times New Roman" w:hAnsi="Book Antiqua" w:cs="Times New Roman"/>
          <w:b/>
          <w:bCs/>
          <w:sz w:val="19"/>
          <w:szCs w:val="19"/>
          <w:lang w:eastAsia="pt-BR"/>
        </w:rPr>
        <w:t>. Se o devedor não comparecer ou não remir a hipoteca, os autos serão conclusos ao Juiz para julgar por sentença a remição pedida pelo segundo credor</w:t>
      </w:r>
      <w:r w:rsidRPr="00590B1C">
        <w:rPr>
          <w:rFonts w:ascii="Book Antiqua" w:eastAsia="Times New Roman" w:hAnsi="Book Antiqua" w:cs="Times New Roman"/>
          <w:sz w:val="16"/>
          <w:szCs w:val="16"/>
          <w:lang w:eastAsia="pt-BR"/>
        </w:rPr>
        <w:t xml:space="preserve">. </w:t>
      </w:r>
      <w:hyperlink r:id="rId750" w:anchor="art267" w:history="1">
        <w:r w:rsidRPr="00590B1C">
          <w:rPr>
            <w:rFonts w:ascii="Book Antiqua" w:eastAsia="Times New Roman" w:hAnsi="Book Antiqua" w:cs="Times New Roman"/>
            <w:color w:val="0000FF"/>
            <w:sz w:val="16"/>
            <w:szCs w:val="16"/>
            <w:u w:val="single"/>
            <w:lang w:eastAsia="pt-BR"/>
          </w:rPr>
          <w:t>(Renumerado do art. 272, pela Lei nº 6.216, de 1975)</w:t>
        </w:r>
      </w:hyperlink>
      <w:r w:rsidR="00D4067B" w:rsidRPr="00590B1C">
        <w:rPr>
          <w:rFonts w:ascii="Book Antiqua" w:eastAsia="Times New Roman" w:hAnsi="Book Antiqua" w:cs="Times New Roman"/>
          <w:color w:val="0000FF"/>
          <w:sz w:val="16"/>
          <w:szCs w:val="16"/>
          <w:lang w:eastAsia="pt-BR"/>
        </w:rPr>
        <w:t xml:space="preserve"> </w:t>
      </w:r>
      <w:r w:rsidR="00D4067B" w:rsidRPr="00590B1C">
        <w:rPr>
          <w:rFonts w:ascii="Book Antiqua" w:eastAsia="Times New Roman" w:hAnsi="Book Antiqua" w:cs="Times New Roman"/>
          <w:b/>
          <w:color w:val="FF0000"/>
          <w:sz w:val="16"/>
          <w:szCs w:val="16"/>
          <w:u w:val="single"/>
          <w:lang w:eastAsia="pt-BR"/>
        </w:rPr>
        <w:t>(Cartórios/TJ</w:t>
      </w:r>
      <w:r w:rsidR="00E00DF0">
        <w:rPr>
          <w:rFonts w:ascii="Book Antiqua" w:eastAsia="Times New Roman" w:hAnsi="Book Antiqua" w:cs="Times New Roman"/>
          <w:b/>
          <w:color w:val="FF0000"/>
          <w:sz w:val="16"/>
          <w:szCs w:val="16"/>
          <w:u w:val="single"/>
          <w:lang w:eastAsia="pt-BR"/>
        </w:rPr>
        <w:t>SP</w:t>
      </w:r>
      <w:r w:rsidR="00D4067B" w:rsidRPr="00590B1C">
        <w:rPr>
          <w:rFonts w:ascii="Book Antiqua" w:eastAsia="Times New Roman" w:hAnsi="Book Antiqua" w:cs="Times New Roman"/>
          <w:b/>
          <w:color w:val="FF0000"/>
          <w:sz w:val="16"/>
          <w:szCs w:val="16"/>
          <w:u w:val="single"/>
          <w:lang w:eastAsia="pt-BR"/>
        </w:rPr>
        <w:t>-2012)</w:t>
      </w:r>
    </w:p>
    <w:p w14:paraId="31B3FEE6" w14:textId="4CBCA546"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D4067B">
        <w:rPr>
          <w:rFonts w:ascii="Book Antiqua" w:eastAsia="Times New Roman" w:hAnsi="Book Antiqua" w:cs="Times New Roman"/>
          <w:b/>
          <w:bCs/>
          <w:sz w:val="19"/>
          <w:szCs w:val="19"/>
          <w:highlight w:val="magenta"/>
          <w:lang w:eastAsia="pt-BR"/>
        </w:rPr>
        <w:t>Art. 272</w:t>
      </w:r>
      <w:r w:rsidRPr="00D4067B">
        <w:rPr>
          <w:rFonts w:ascii="Book Antiqua" w:eastAsia="Times New Roman" w:hAnsi="Book Antiqua" w:cs="Times New Roman"/>
          <w:b/>
          <w:bCs/>
          <w:sz w:val="19"/>
          <w:szCs w:val="19"/>
          <w:lang w:eastAsia="pt-BR"/>
        </w:rPr>
        <w:t>. Se o devedor comparecer e quiser efetuar a remição, notificar-se-á o credor para receber o preço, ficando sem efeito o depósito realizado pelo autor</w:t>
      </w:r>
      <w:r w:rsidRPr="00590B1C">
        <w:rPr>
          <w:rFonts w:ascii="Book Antiqua" w:eastAsia="Times New Roman" w:hAnsi="Book Antiqua" w:cs="Times New Roman"/>
          <w:sz w:val="16"/>
          <w:szCs w:val="16"/>
          <w:lang w:eastAsia="pt-BR"/>
        </w:rPr>
        <w:t xml:space="preserve">. </w:t>
      </w:r>
      <w:hyperlink r:id="rId751" w:anchor="art267" w:history="1">
        <w:r w:rsidRPr="00590B1C">
          <w:rPr>
            <w:rFonts w:ascii="Book Antiqua" w:eastAsia="Times New Roman" w:hAnsi="Book Antiqua" w:cs="Times New Roman"/>
            <w:color w:val="0000FF"/>
            <w:sz w:val="16"/>
            <w:szCs w:val="16"/>
            <w:u w:val="single"/>
            <w:lang w:eastAsia="pt-BR"/>
          </w:rPr>
          <w:t>(Renumerado do art. 273, pela Lei nº 6.216, de 1975)</w:t>
        </w:r>
      </w:hyperlink>
      <w:r w:rsidR="00D4067B" w:rsidRPr="00590B1C">
        <w:rPr>
          <w:rFonts w:ascii="Book Antiqua" w:eastAsia="Times New Roman" w:hAnsi="Book Antiqua" w:cs="Times New Roman"/>
          <w:color w:val="0000FF"/>
          <w:sz w:val="16"/>
          <w:szCs w:val="16"/>
          <w:lang w:eastAsia="pt-BR"/>
        </w:rPr>
        <w:t xml:space="preserve"> </w:t>
      </w:r>
      <w:r w:rsidR="00D4067B" w:rsidRPr="00590B1C">
        <w:rPr>
          <w:rFonts w:ascii="Book Antiqua" w:eastAsia="Times New Roman" w:hAnsi="Book Antiqua" w:cs="Times New Roman"/>
          <w:b/>
          <w:color w:val="FF0000"/>
          <w:sz w:val="16"/>
          <w:szCs w:val="16"/>
          <w:u w:val="single"/>
          <w:lang w:eastAsia="pt-BR"/>
        </w:rPr>
        <w:t>(Cartórios/TJ</w:t>
      </w:r>
      <w:r w:rsidR="00E00DF0">
        <w:rPr>
          <w:rFonts w:ascii="Book Antiqua" w:eastAsia="Times New Roman" w:hAnsi="Book Antiqua" w:cs="Times New Roman"/>
          <w:b/>
          <w:color w:val="FF0000"/>
          <w:sz w:val="16"/>
          <w:szCs w:val="16"/>
          <w:u w:val="single"/>
          <w:lang w:eastAsia="pt-BR"/>
        </w:rPr>
        <w:t>SP</w:t>
      </w:r>
      <w:r w:rsidR="00D4067B" w:rsidRPr="00590B1C">
        <w:rPr>
          <w:rFonts w:ascii="Book Antiqua" w:eastAsia="Times New Roman" w:hAnsi="Book Antiqua" w:cs="Times New Roman"/>
          <w:b/>
          <w:color w:val="FF0000"/>
          <w:sz w:val="16"/>
          <w:szCs w:val="16"/>
          <w:u w:val="single"/>
          <w:lang w:eastAsia="pt-BR"/>
        </w:rPr>
        <w:t>-2012)</w:t>
      </w:r>
      <w:r w:rsidR="007B7D59" w:rsidRPr="00590B1C">
        <w:rPr>
          <w:rFonts w:ascii="Book Antiqua" w:eastAsia="Times New Roman" w:hAnsi="Book Antiqua" w:cs="Times New Roman"/>
          <w:b/>
          <w:color w:val="FF0000"/>
          <w:sz w:val="16"/>
          <w:szCs w:val="16"/>
          <w:lang w:eastAsia="pt-BR"/>
        </w:rPr>
        <w:t xml:space="preserve"> </w:t>
      </w:r>
      <w:r w:rsidR="007B7D59" w:rsidRPr="00590B1C">
        <w:rPr>
          <w:rFonts w:ascii="Book Antiqua" w:hAnsi="Book Antiqua"/>
          <w:b/>
          <w:bCs/>
          <w:color w:val="FF0000"/>
          <w:sz w:val="16"/>
          <w:szCs w:val="16"/>
          <w:u w:val="single"/>
        </w:rPr>
        <w:t>(Cartórios/TJRS-2015)</w:t>
      </w:r>
    </w:p>
    <w:p w14:paraId="61469A77"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273. Se o primeiro credor estiver promovendo a execução da hipoteca, a remição, que abrangerá a importância das custas e despesas realizadas, não se efetuará antes da primeira praça, nem depois de assinado o auto de arrematação</w:t>
      </w:r>
      <w:r w:rsidRPr="00590B1C">
        <w:rPr>
          <w:rFonts w:ascii="Book Antiqua" w:eastAsia="Times New Roman" w:hAnsi="Book Antiqua" w:cs="Times New Roman"/>
          <w:sz w:val="16"/>
          <w:szCs w:val="16"/>
          <w:lang w:eastAsia="pt-BR"/>
        </w:rPr>
        <w:t xml:space="preserve">. </w:t>
      </w:r>
      <w:hyperlink r:id="rId752" w:anchor="art267" w:history="1">
        <w:r w:rsidRPr="00590B1C">
          <w:rPr>
            <w:rFonts w:ascii="Book Antiqua" w:eastAsia="Times New Roman" w:hAnsi="Book Antiqua" w:cs="Times New Roman"/>
            <w:color w:val="0000FF"/>
            <w:sz w:val="16"/>
            <w:szCs w:val="16"/>
            <w:u w:val="single"/>
            <w:lang w:eastAsia="pt-BR"/>
          </w:rPr>
          <w:t>(Renumerado do art. 274, pela Lei nº 6.216, de 1975)</w:t>
        </w:r>
      </w:hyperlink>
    </w:p>
    <w:p w14:paraId="6CA0C110" w14:textId="31BA3FA3"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4D1A07">
        <w:rPr>
          <w:rFonts w:ascii="Book Antiqua" w:eastAsia="Times New Roman" w:hAnsi="Book Antiqua" w:cs="Times New Roman"/>
          <w:b/>
          <w:bCs/>
          <w:sz w:val="19"/>
          <w:szCs w:val="19"/>
          <w:highlight w:val="magenta"/>
          <w:lang w:eastAsia="pt-BR"/>
        </w:rPr>
        <w:t>Art. 274</w:t>
      </w:r>
      <w:r w:rsidRPr="00750540">
        <w:rPr>
          <w:rFonts w:ascii="Book Antiqua" w:eastAsia="Times New Roman" w:hAnsi="Book Antiqua" w:cs="Times New Roman"/>
          <w:sz w:val="19"/>
          <w:szCs w:val="19"/>
          <w:lang w:eastAsia="pt-BR"/>
        </w:rPr>
        <w:t xml:space="preserve">. </w:t>
      </w:r>
      <w:r w:rsidRPr="002141E0">
        <w:rPr>
          <w:rFonts w:ascii="Book Antiqua" w:eastAsia="Times New Roman" w:hAnsi="Book Antiqua" w:cs="Times New Roman"/>
          <w:b/>
          <w:bCs/>
          <w:sz w:val="19"/>
          <w:szCs w:val="19"/>
          <w:lang w:eastAsia="pt-BR"/>
        </w:rPr>
        <w:t>Na remição de hipoteca legal em que haja interesse de incapaz intervirá o Ministério Público</w:t>
      </w:r>
      <w:r w:rsidRPr="00590B1C">
        <w:rPr>
          <w:rFonts w:ascii="Book Antiqua" w:eastAsia="Times New Roman" w:hAnsi="Book Antiqua" w:cs="Times New Roman"/>
          <w:sz w:val="16"/>
          <w:szCs w:val="16"/>
          <w:lang w:eastAsia="pt-BR"/>
        </w:rPr>
        <w:t xml:space="preserve">. </w:t>
      </w:r>
      <w:hyperlink r:id="rId753" w:anchor="art267" w:history="1">
        <w:r w:rsidRPr="00590B1C">
          <w:rPr>
            <w:rFonts w:ascii="Book Antiqua" w:eastAsia="Times New Roman" w:hAnsi="Book Antiqua" w:cs="Times New Roman"/>
            <w:color w:val="0000FF"/>
            <w:sz w:val="16"/>
            <w:szCs w:val="16"/>
            <w:u w:val="single"/>
            <w:lang w:eastAsia="pt-BR"/>
          </w:rPr>
          <w:t>(Renumerado do art. 275, pela Lei nº 6.216, de 1975)</w:t>
        </w:r>
      </w:hyperlink>
      <w:r w:rsidR="004D1A07" w:rsidRPr="00590B1C">
        <w:rPr>
          <w:rFonts w:ascii="Book Antiqua" w:eastAsia="Times New Roman" w:hAnsi="Book Antiqua" w:cs="Times New Roman"/>
          <w:color w:val="0000FF"/>
          <w:sz w:val="16"/>
          <w:szCs w:val="16"/>
          <w:lang w:eastAsia="pt-BR"/>
        </w:rPr>
        <w:t xml:space="preserve"> </w:t>
      </w:r>
      <w:r w:rsidR="004D1A07" w:rsidRPr="00590B1C">
        <w:rPr>
          <w:rFonts w:ascii="Book Antiqua" w:hAnsi="Book Antiqua"/>
          <w:b/>
          <w:color w:val="FF0000"/>
          <w:sz w:val="16"/>
          <w:szCs w:val="16"/>
          <w:u w:val="single"/>
        </w:rPr>
        <w:t>(MPPI-2012)</w:t>
      </w:r>
      <w:r w:rsidR="00D4067B" w:rsidRPr="00590B1C">
        <w:rPr>
          <w:rFonts w:ascii="Book Antiqua" w:hAnsi="Book Antiqua"/>
          <w:b/>
          <w:color w:val="FF0000"/>
          <w:sz w:val="16"/>
          <w:szCs w:val="16"/>
        </w:rPr>
        <w:t xml:space="preserve"> </w:t>
      </w:r>
      <w:r w:rsidR="00D4067B" w:rsidRPr="00590B1C">
        <w:rPr>
          <w:rFonts w:ascii="Book Antiqua" w:eastAsia="Times New Roman" w:hAnsi="Book Antiqua" w:cs="Times New Roman"/>
          <w:b/>
          <w:color w:val="FF0000"/>
          <w:sz w:val="16"/>
          <w:szCs w:val="16"/>
          <w:u w:val="single"/>
          <w:lang w:eastAsia="pt-BR"/>
        </w:rPr>
        <w:t>(Cartórios/TJ</w:t>
      </w:r>
      <w:r w:rsidR="00E00DF0">
        <w:rPr>
          <w:rFonts w:ascii="Book Antiqua" w:eastAsia="Times New Roman" w:hAnsi="Book Antiqua" w:cs="Times New Roman"/>
          <w:b/>
          <w:color w:val="FF0000"/>
          <w:sz w:val="16"/>
          <w:szCs w:val="16"/>
          <w:u w:val="single"/>
          <w:lang w:eastAsia="pt-BR"/>
        </w:rPr>
        <w:t>SP</w:t>
      </w:r>
      <w:r w:rsidR="00D4067B" w:rsidRPr="00590B1C">
        <w:rPr>
          <w:rFonts w:ascii="Book Antiqua" w:eastAsia="Times New Roman" w:hAnsi="Book Antiqua" w:cs="Times New Roman"/>
          <w:b/>
          <w:color w:val="FF0000"/>
          <w:sz w:val="16"/>
          <w:szCs w:val="16"/>
          <w:u w:val="single"/>
          <w:lang w:eastAsia="pt-BR"/>
        </w:rPr>
        <w:t>-2012)</w:t>
      </w:r>
      <w:r w:rsidR="0087338A" w:rsidRPr="00590B1C">
        <w:rPr>
          <w:rFonts w:ascii="Book Antiqua" w:eastAsia="Times New Roman" w:hAnsi="Book Antiqua" w:cs="Times New Roman"/>
          <w:b/>
          <w:color w:val="FF0000"/>
          <w:sz w:val="16"/>
          <w:szCs w:val="16"/>
          <w:lang w:eastAsia="pt-BR"/>
        </w:rPr>
        <w:t xml:space="preserve"> </w:t>
      </w:r>
      <w:r w:rsidR="0087338A" w:rsidRPr="00590B1C">
        <w:rPr>
          <w:rFonts w:ascii="Book Antiqua" w:hAnsi="Book Antiqua" w:cs="Times New Roman"/>
          <w:b/>
          <w:color w:val="FF0000"/>
          <w:sz w:val="16"/>
          <w:szCs w:val="16"/>
          <w:u w:val="single"/>
        </w:rPr>
        <w:t>(Cartórios/TJMG-2017)</w:t>
      </w:r>
    </w:p>
    <w:p w14:paraId="6E1B69FC" w14:textId="51FC1C3A"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D4067B">
        <w:rPr>
          <w:rFonts w:ascii="Book Antiqua" w:eastAsia="Times New Roman" w:hAnsi="Book Antiqua" w:cs="Times New Roman"/>
          <w:b/>
          <w:bCs/>
          <w:sz w:val="19"/>
          <w:szCs w:val="19"/>
          <w:highlight w:val="magenta"/>
          <w:lang w:eastAsia="pt-BR"/>
        </w:rPr>
        <w:t>Art. 275</w:t>
      </w:r>
      <w:r w:rsidRPr="00D4067B">
        <w:rPr>
          <w:rFonts w:ascii="Book Antiqua" w:eastAsia="Times New Roman" w:hAnsi="Book Antiqua" w:cs="Times New Roman"/>
          <w:b/>
          <w:bCs/>
          <w:sz w:val="19"/>
          <w:szCs w:val="19"/>
          <w:lang w:eastAsia="pt-BR"/>
        </w:rPr>
        <w:t>. Das sentenças que julgarem o pedido de remição caberá o recurso de apelação com ambos os efeitos</w:t>
      </w:r>
      <w:r w:rsidRPr="00590B1C">
        <w:rPr>
          <w:rFonts w:ascii="Book Antiqua" w:eastAsia="Times New Roman" w:hAnsi="Book Antiqua" w:cs="Times New Roman"/>
          <w:sz w:val="16"/>
          <w:szCs w:val="16"/>
          <w:lang w:eastAsia="pt-BR"/>
        </w:rPr>
        <w:t xml:space="preserve">. </w:t>
      </w:r>
      <w:hyperlink r:id="rId754" w:anchor="art267" w:history="1">
        <w:r w:rsidRPr="00590B1C">
          <w:rPr>
            <w:rFonts w:ascii="Book Antiqua" w:eastAsia="Times New Roman" w:hAnsi="Book Antiqua" w:cs="Times New Roman"/>
            <w:color w:val="0000FF"/>
            <w:sz w:val="16"/>
            <w:szCs w:val="16"/>
            <w:u w:val="single"/>
            <w:lang w:eastAsia="pt-BR"/>
          </w:rPr>
          <w:t>(Renumerado do art. 276, pela Lei nº 6.216, de 1975)</w:t>
        </w:r>
      </w:hyperlink>
      <w:r w:rsidR="00D4067B" w:rsidRPr="00590B1C">
        <w:rPr>
          <w:rFonts w:ascii="Book Antiqua" w:eastAsia="Times New Roman" w:hAnsi="Book Antiqua" w:cs="Times New Roman"/>
          <w:color w:val="0000FF"/>
          <w:sz w:val="16"/>
          <w:szCs w:val="16"/>
          <w:lang w:eastAsia="pt-BR"/>
        </w:rPr>
        <w:t xml:space="preserve"> </w:t>
      </w:r>
      <w:r w:rsidR="00D4067B" w:rsidRPr="00590B1C">
        <w:rPr>
          <w:rFonts w:ascii="Book Antiqua" w:eastAsia="Times New Roman" w:hAnsi="Book Antiqua" w:cs="Times New Roman"/>
          <w:b/>
          <w:color w:val="FF0000"/>
          <w:sz w:val="16"/>
          <w:szCs w:val="16"/>
          <w:u w:val="single"/>
          <w:lang w:eastAsia="pt-BR"/>
        </w:rPr>
        <w:t>(Cartórios/TJ</w:t>
      </w:r>
      <w:r w:rsidR="00E00DF0">
        <w:rPr>
          <w:rFonts w:ascii="Book Antiqua" w:eastAsia="Times New Roman" w:hAnsi="Book Antiqua" w:cs="Times New Roman"/>
          <w:b/>
          <w:color w:val="FF0000"/>
          <w:sz w:val="16"/>
          <w:szCs w:val="16"/>
          <w:u w:val="single"/>
          <w:lang w:eastAsia="pt-BR"/>
        </w:rPr>
        <w:t>SP</w:t>
      </w:r>
      <w:r w:rsidR="00D4067B" w:rsidRPr="00590B1C">
        <w:rPr>
          <w:rFonts w:ascii="Book Antiqua" w:eastAsia="Times New Roman" w:hAnsi="Book Antiqua" w:cs="Times New Roman"/>
          <w:b/>
          <w:color w:val="FF0000"/>
          <w:sz w:val="16"/>
          <w:szCs w:val="16"/>
          <w:u w:val="single"/>
          <w:lang w:eastAsia="pt-BR"/>
        </w:rPr>
        <w:t>-2012)</w:t>
      </w:r>
    </w:p>
    <w:p w14:paraId="2CBDED65"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276. Não é necessária a remição quando o credor assinar, com o vendedor, escritura de venda do imóvel gravado</w:t>
      </w:r>
      <w:r w:rsidRPr="00590B1C">
        <w:rPr>
          <w:rFonts w:ascii="Book Antiqua" w:eastAsia="Times New Roman" w:hAnsi="Book Antiqua" w:cs="Times New Roman"/>
          <w:sz w:val="16"/>
          <w:szCs w:val="16"/>
          <w:lang w:eastAsia="pt-BR"/>
        </w:rPr>
        <w:t xml:space="preserve">. </w:t>
      </w:r>
      <w:hyperlink r:id="rId755" w:anchor="art267" w:history="1">
        <w:r w:rsidRPr="00590B1C">
          <w:rPr>
            <w:rFonts w:ascii="Book Antiqua" w:eastAsia="Times New Roman" w:hAnsi="Book Antiqua" w:cs="Times New Roman"/>
            <w:color w:val="0000FF"/>
            <w:sz w:val="16"/>
            <w:szCs w:val="16"/>
            <w:u w:val="single"/>
            <w:lang w:eastAsia="pt-BR"/>
          </w:rPr>
          <w:t>(Renumerado do art. 277, pela Lei nº 6.216, de 1975)</w:t>
        </w:r>
      </w:hyperlink>
    </w:p>
    <w:p w14:paraId="0D49177B"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CAPÍTULO XI</w:t>
      </w:r>
      <w:r w:rsidRPr="00750540">
        <w:rPr>
          <w:rFonts w:ascii="Book Antiqua" w:eastAsia="Times New Roman" w:hAnsi="Book Antiqua" w:cs="Times New Roman"/>
          <w:sz w:val="19"/>
          <w:szCs w:val="19"/>
          <w:lang w:eastAsia="pt-BR"/>
        </w:rPr>
        <w:br/>
      </w:r>
      <w:r w:rsidRPr="00750540">
        <w:rPr>
          <w:rFonts w:ascii="Book Antiqua" w:eastAsia="Times New Roman" w:hAnsi="Book Antiqua" w:cs="Times New Roman"/>
          <w:b/>
          <w:bCs/>
          <w:sz w:val="19"/>
          <w:szCs w:val="19"/>
          <w:lang w:eastAsia="pt-BR"/>
        </w:rPr>
        <w:t xml:space="preserve">Do Registro </w:t>
      </w:r>
      <w:proofErr w:type="spellStart"/>
      <w:r w:rsidRPr="00750540">
        <w:rPr>
          <w:rFonts w:ascii="Book Antiqua" w:eastAsia="Times New Roman" w:hAnsi="Book Antiqua" w:cs="Times New Roman"/>
          <w:b/>
          <w:bCs/>
          <w:sz w:val="19"/>
          <w:szCs w:val="19"/>
          <w:lang w:eastAsia="pt-BR"/>
        </w:rPr>
        <w:t>Torrens</w:t>
      </w:r>
      <w:proofErr w:type="spellEnd"/>
    </w:p>
    <w:p w14:paraId="481690B7" w14:textId="1BB4CBE3" w:rsidR="009E1DDC" w:rsidRPr="00F64DDF"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277</w:t>
      </w:r>
      <w:r w:rsidRPr="00750540">
        <w:rPr>
          <w:rFonts w:ascii="Book Antiqua" w:eastAsia="Times New Roman" w:hAnsi="Book Antiqua" w:cs="Times New Roman"/>
          <w:sz w:val="19"/>
          <w:szCs w:val="19"/>
          <w:lang w:eastAsia="pt-BR"/>
        </w:rPr>
        <w:t xml:space="preserve">. </w:t>
      </w:r>
      <w:r w:rsidRPr="00D45F02">
        <w:rPr>
          <w:rFonts w:ascii="Book Antiqua" w:eastAsia="Times New Roman" w:hAnsi="Book Antiqua" w:cs="Times New Roman"/>
          <w:b/>
          <w:bCs/>
          <w:sz w:val="19"/>
          <w:szCs w:val="19"/>
          <w:lang w:eastAsia="pt-BR"/>
        </w:rPr>
        <w:t xml:space="preserve">Requerida a inscrição de </w:t>
      </w:r>
      <w:r w:rsidRPr="00623111">
        <w:rPr>
          <w:rFonts w:ascii="Book Antiqua" w:eastAsia="Times New Roman" w:hAnsi="Book Antiqua" w:cs="Times New Roman"/>
          <w:b/>
          <w:bCs/>
          <w:sz w:val="19"/>
          <w:szCs w:val="19"/>
          <w:highlight w:val="cyan"/>
          <w:lang w:eastAsia="pt-BR"/>
        </w:rPr>
        <w:t>imóvel rural</w:t>
      </w:r>
      <w:r w:rsidRPr="00D45F02">
        <w:rPr>
          <w:rFonts w:ascii="Book Antiqua" w:eastAsia="Times New Roman" w:hAnsi="Book Antiqua" w:cs="Times New Roman"/>
          <w:b/>
          <w:bCs/>
          <w:sz w:val="19"/>
          <w:szCs w:val="19"/>
          <w:lang w:eastAsia="pt-BR"/>
        </w:rPr>
        <w:t xml:space="preserve"> no Registro </w:t>
      </w:r>
      <w:proofErr w:type="spellStart"/>
      <w:r w:rsidRPr="00D45F02">
        <w:rPr>
          <w:rFonts w:ascii="Book Antiqua" w:eastAsia="Times New Roman" w:hAnsi="Book Antiqua" w:cs="Times New Roman"/>
          <w:b/>
          <w:bCs/>
          <w:sz w:val="19"/>
          <w:szCs w:val="19"/>
          <w:lang w:eastAsia="pt-BR"/>
        </w:rPr>
        <w:t>Torrens</w:t>
      </w:r>
      <w:proofErr w:type="spellEnd"/>
      <w:r w:rsidRPr="00D45F02">
        <w:rPr>
          <w:rFonts w:ascii="Book Antiqua" w:eastAsia="Times New Roman" w:hAnsi="Book Antiqua" w:cs="Times New Roman"/>
          <w:b/>
          <w:bCs/>
          <w:sz w:val="19"/>
          <w:szCs w:val="19"/>
          <w:lang w:eastAsia="pt-BR"/>
        </w:rPr>
        <w:t xml:space="preserve">, o oficial protocolará e autuará o requerimento e documentos que o </w:t>
      </w:r>
      <w:proofErr w:type="spellStart"/>
      <w:r w:rsidRPr="00D45F02">
        <w:rPr>
          <w:rFonts w:ascii="Book Antiqua" w:eastAsia="Times New Roman" w:hAnsi="Book Antiqua" w:cs="Times New Roman"/>
          <w:b/>
          <w:bCs/>
          <w:sz w:val="19"/>
          <w:szCs w:val="19"/>
          <w:lang w:eastAsia="pt-BR"/>
        </w:rPr>
        <w:t>instruirem</w:t>
      </w:r>
      <w:proofErr w:type="spellEnd"/>
      <w:r w:rsidRPr="00D45F02">
        <w:rPr>
          <w:rFonts w:ascii="Book Antiqua" w:eastAsia="Times New Roman" w:hAnsi="Book Antiqua" w:cs="Times New Roman"/>
          <w:b/>
          <w:bCs/>
          <w:sz w:val="19"/>
          <w:szCs w:val="19"/>
          <w:lang w:eastAsia="pt-BR"/>
        </w:rPr>
        <w:t xml:space="preserve"> e verificará se o pedido se acha em termos de ser despachado</w:t>
      </w:r>
      <w:r w:rsidRPr="00590B1C">
        <w:rPr>
          <w:rFonts w:ascii="Book Antiqua" w:eastAsia="Times New Roman" w:hAnsi="Book Antiqua" w:cs="Times New Roman"/>
          <w:sz w:val="16"/>
          <w:szCs w:val="16"/>
          <w:lang w:eastAsia="pt-BR"/>
        </w:rPr>
        <w:t xml:space="preserve">. </w:t>
      </w:r>
      <w:hyperlink r:id="rId756" w:anchor="art278" w:history="1">
        <w:r w:rsidRPr="00590B1C">
          <w:rPr>
            <w:rFonts w:ascii="Book Antiqua" w:eastAsia="Times New Roman" w:hAnsi="Book Antiqua" w:cs="Times New Roman"/>
            <w:color w:val="0000FF"/>
            <w:sz w:val="16"/>
            <w:szCs w:val="16"/>
            <w:u w:val="single"/>
            <w:lang w:eastAsia="pt-BR"/>
          </w:rPr>
          <w:t>(Renumerado do art. 278, pela Lei nº 6.216, de 1975)</w:t>
        </w:r>
      </w:hyperlink>
      <w:r w:rsidR="002D6381" w:rsidRPr="00590B1C">
        <w:rPr>
          <w:rFonts w:ascii="Book Antiqua" w:eastAsia="Times New Roman" w:hAnsi="Book Antiqua" w:cs="Times New Roman"/>
          <w:color w:val="0000FF"/>
          <w:sz w:val="16"/>
          <w:szCs w:val="16"/>
          <w:lang w:eastAsia="pt-BR"/>
        </w:rPr>
        <w:t xml:space="preserve"> </w:t>
      </w:r>
      <w:r w:rsidR="002D6381" w:rsidRPr="00590B1C">
        <w:rPr>
          <w:rFonts w:ascii="Book Antiqua" w:eastAsia="Times New Roman" w:hAnsi="Book Antiqua" w:cs="Times New Roman"/>
          <w:b/>
          <w:bCs/>
          <w:color w:val="FF0000"/>
          <w:sz w:val="16"/>
          <w:szCs w:val="16"/>
          <w:u w:val="single"/>
          <w:lang w:eastAsia="pt-BR"/>
        </w:rPr>
        <w:t>(DPEMA-2009)</w:t>
      </w:r>
      <w:r w:rsidR="00D45F02" w:rsidRPr="00590B1C">
        <w:rPr>
          <w:rFonts w:ascii="Book Antiqua" w:eastAsia="Times New Roman" w:hAnsi="Book Antiqua" w:cs="Times New Roman"/>
          <w:b/>
          <w:bCs/>
          <w:color w:val="FF0000"/>
          <w:sz w:val="16"/>
          <w:szCs w:val="16"/>
          <w:lang w:eastAsia="pt-BR"/>
        </w:rPr>
        <w:t xml:space="preserve"> </w:t>
      </w:r>
      <w:r w:rsidR="00D45F02" w:rsidRPr="00590B1C">
        <w:rPr>
          <w:rFonts w:ascii="Book Antiqua" w:eastAsia="Times New Roman" w:hAnsi="Book Antiqua" w:cs="Times New Roman"/>
          <w:b/>
          <w:bCs/>
          <w:color w:val="FF0000"/>
          <w:sz w:val="16"/>
          <w:szCs w:val="16"/>
          <w:u w:val="single"/>
          <w:lang w:eastAsia="pt-BR"/>
        </w:rPr>
        <w:t>(PGERS-2010)</w:t>
      </w:r>
      <w:r w:rsidR="0006377D" w:rsidRPr="00590B1C">
        <w:rPr>
          <w:rFonts w:ascii="Book Antiqua" w:eastAsia="Times New Roman" w:hAnsi="Book Antiqua" w:cs="Times New Roman"/>
          <w:color w:val="0000FF"/>
          <w:sz w:val="16"/>
          <w:szCs w:val="16"/>
          <w:lang w:eastAsia="pt-BR"/>
        </w:rPr>
        <w:t xml:space="preserve"> </w:t>
      </w:r>
      <w:r w:rsidR="0006377D" w:rsidRPr="00590B1C">
        <w:rPr>
          <w:rFonts w:ascii="Book Antiqua" w:hAnsi="Book Antiqua" w:cs="Times New Roman"/>
          <w:b/>
          <w:color w:val="FF0000"/>
          <w:sz w:val="16"/>
          <w:szCs w:val="16"/>
          <w:u w:val="single"/>
        </w:rPr>
        <w:t>(TJMA-2013)</w:t>
      </w:r>
      <w:r w:rsidR="005D1242" w:rsidRPr="00590B1C">
        <w:rPr>
          <w:rFonts w:ascii="Book Antiqua" w:hAnsi="Book Antiqua" w:cs="Times New Roman"/>
          <w:b/>
          <w:color w:val="FF0000"/>
          <w:sz w:val="16"/>
          <w:szCs w:val="16"/>
        </w:rPr>
        <w:t xml:space="preserve"> </w:t>
      </w:r>
      <w:r w:rsidR="005D1242" w:rsidRPr="00590B1C">
        <w:rPr>
          <w:rFonts w:ascii="Book Antiqua" w:hAnsi="Book Antiqua" w:cs="Times New Roman"/>
          <w:b/>
          <w:color w:val="FF0000"/>
          <w:sz w:val="16"/>
          <w:szCs w:val="16"/>
          <w:u w:val="single"/>
        </w:rPr>
        <w:t>(PCBA-2013)</w:t>
      </w:r>
      <w:r w:rsidR="00894A53" w:rsidRPr="00590B1C">
        <w:rPr>
          <w:rFonts w:ascii="Book Antiqua" w:hAnsi="Book Antiqua" w:cs="Times New Roman"/>
          <w:b/>
          <w:color w:val="FF0000"/>
          <w:sz w:val="16"/>
          <w:szCs w:val="16"/>
        </w:rPr>
        <w:t xml:space="preserve"> </w:t>
      </w:r>
      <w:bookmarkStart w:id="138" w:name="_Hlk121832972"/>
      <w:r w:rsidR="00894A53" w:rsidRPr="00590B1C">
        <w:rPr>
          <w:rFonts w:ascii="Book Antiqua" w:hAnsi="Book Antiqua" w:cs="Times New Roman"/>
          <w:b/>
          <w:color w:val="FF0000"/>
          <w:sz w:val="16"/>
          <w:szCs w:val="16"/>
          <w:u w:val="single"/>
        </w:rPr>
        <w:t>(PGEPI-2014)</w:t>
      </w:r>
      <w:bookmarkEnd w:id="138"/>
      <w:r w:rsidR="00812A91" w:rsidRPr="00590B1C">
        <w:rPr>
          <w:rFonts w:ascii="Book Antiqua" w:hAnsi="Book Antiqua" w:cs="Times New Roman"/>
          <w:b/>
          <w:color w:val="FF0000"/>
          <w:sz w:val="16"/>
          <w:szCs w:val="16"/>
        </w:rPr>
        <w:t xml:space="preserve"> </w:t>
      </w:r>
      <w:r w:rsidR="00812A91" w:rsidRPr="00590B1C">
        <w:rPr>
          <w:rFonts w:ascii="Book Antiqua" w:hAnsi="Book Antiqua" w:cs="Arial"/>
          <w:b/>
          <w:bCs/>
          <w:color w:val="FF0000"/>
          <w:sz w:val="16"/>
          <w:szCs w:val="16"/>
          <w:u w:val="single"/>
        </w:rPr>
        <w:t>(Cartórios/TJMG-2015)</w:t>
      </w:r>
      <w:r w:rsidR="00CD2ACF" w:rsidRPr="00590B1C">
        <w:rPr>
          <w:rFonts w:ascii="Book Antiqua" w:hAnsi="Book Antiqua" w:cs="Arial"/>
          <w:b/>
          <w:bCs/>
          <w:color w:val="FF0000"/>
          <w:sz w:val="16"/>
          <w:szCs w:val="16"/>
        </w:rPr>
        <w:t xml:space="preserve"> </w:t>
      </w:r>
      <w:r w:rsidR="00CD2ACF" w:rsidRPr="00590B1C">
        <w:rPr>
          <w:rFonts w:ascii="Book Antiqua" w:eastAsia="Times New Roman" w:hAnsi="Book Antiqua" w:cs="Arial"/>
          <w:b/>
          <w:bCs/>
          <w:color w:val="FF0000"/>
          <w:sz w:val="16"/>
          <w:szCs w:val="16"/>
          <w:u w:val="single"/>
          <w:lang w:eastAsia="pt-BR"/>
        </w:rPr>
        <w:t>(Cartórios/TJSC-2021</w:t>
      </w:r>
      <w:r w:rsidR="00A8183F">
        <w:rPr>
          <w:rFonts w:ascii="Book Antiqua" w:eastAsia="Times New Roman" w:hAnsi="Book Antiqua" w:cs="Arial"/>
          <w:b/>
          <w:bCs/>
          <w:color w:val="FF0000"/>
          <w:sz w:val="16"/>
          <w:szCs w:val="16"/>
          <w:u w:val="single"/>
          <w:lang w:eastAsia="pt-BR"/>
        </w:rPr>
        <w:t>/2023</w:t>
      </w:r>
      <w:r w:rsidR="00CD2ACF" w:rsidRPr="00590B1C">
        <w:rPr>
          <w:rFonts w:ascii="Book Antiqua" w:eastAsia="Times New Roman" w:hAnsi="Book Antiqua" w:cs="Arial"/>
          <w:b/>
          <w:bCs/>
          <w:color w:val="FF0000"/>
          <w:sz w:val="16"/>
          <w:szCs w:val="16"/>
          <w:u w:val="single"/>
          <w:lang w:eastAsia="pt-BR"/>
        </w:rPr>
        <w:t>)</w:t>
      </w:r>
      <w:r w:rsidR="00F64DDF">
        <w:rPr>
          <w:rFonts w:ascii="Book Antiqua" w:eastAsia="Times New Roman" w:hAnsi="Book Antiqua" w:cs="Arial"/>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p>
    <w:tbl>
      <w:tblPr>
        <w:tblStyle w:val="Tabelacomgrade"/>
        <w:tblW w:w="0" w:type="auto"/>
        <w:tblLook w:val="04A0" w:firstRow="1" w:lastRow="0" w:firstColumn="1" w:lastColumn="0" w:noHBand="0" w:noVBand="1"/>
      </w:tblPr>
      <w:tblGrid>
        <w:gridCol w:w="8494"/>
      </w:tblGrid>
      <w:tr w:rsidR="00623111" w14:paraId="5A6A56A8" w14:textId="77777777" w:rsidTr="00623111">
        <w:tc>
          <w:tcPr>
            <w:tcW w:w="8494" w:type="dxa"/>
            <w:shd w:val="clear" w:color="auto" w:fill="CCFFFF"/>
          </w:tcPr>
          <w:p w14:paraId="7769A5E6" w14:textId="77777777" w:rsidR="00623111" w:rsidRDefault="00623111"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23111">
              <w:rPr>
                <w:rFonts w:ascii="Book Antiqua" w:eastAsia="Times New Roman" w:hAnsi="Book Antiqua" w:cs="Times New Roman"/>
                <w:b/>
                <w:bCs/>
                <w:sz w:val="19"/>
                <w:szCs w:val="19"/>
                <w:highlight w:val="yellow"/>
                <w:lang w:eastAsia="pt-BR"/>
              </w:rPr>
              <w:t>PGEPI-2014-CESPE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Em relação aos registros públicos, assinale a opção correta</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 xml:space="preserve">No Brasil, apenas o registro de imóveis feito pelo sistema </w:t>
            </w:r>
            <w:proofErr w:type="spellStart"/>
            <w:r w:rsidRPr="00623111">
              <w:rPr>
                <w:rFonts w:ascii="Book Antiqua" w:eastAsia="Times New Roman" w:hAnsi="Book Antiqua" w:cs="Times New Roman"/>
                <w:sz w:val="19"/>
                <w:szCs w:val="19"/>
                <w:lang w:eastAsia="pt-BR"/>
              </w:rPr>
              <w:t>torrens</w:t>
            </w:r>
            <w:proofErr w:type="spellEnd"/>
            <w:r w:rsidRPr="00623111">
              <w:rPr>
                <w:rFonts w:ascii="Book Antiqua" w:eastAsia="Times New Roman" w:hAnsi="Book Antiqua" w:cs="Times New Roman"/>
                <w:sz w:val="19"/>
                <w:szCs w:val="19"/>
                <w:lang w:eastAsia="pt-BR"/>
              </w:rPr>
              <w:t xml:space="preserve"> acarreta presunção absoluta sobre a titularidade do domínio, mas tal instituto somente se aplica em relação aos imóveis rurais.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277, LRP.</w:t>
            </w:r>
          </w:p>
          <w:p w14:paraId="2995299E" w14:textId="04511C06" w:rsidR="00623111" w:rsidRPr="00623111" w:rsidRDefault="00623111" w:rsidP="00623111">
            <w:pPr>
              <w:spacing w:before="100" w:beforeAutospacing="1" w:after="100" w:afterAutospacing="1"/>
              <w:jc w:val="both"/>
              <w:rPr>
                <w:rFonts w:ascii="Book Antiqua" w:eastAsia="Times New Roman" w:hAnsi="Book Antiqua" w:cs="Times New Roman"/>
                <w:sz w:val="19"/>
                <w:szCs w:val="19"/>
                <w:lang w:eastAsia="pt-BR"/>
              </w:rPr>
            </w:pPr>
            <w:r w:rsidRPr="00623111">
              <w:rPr>
                <w:rFonts w:ascii="Book Antiqua" w:eastAsia="Times New Roman" w:hAnsi="Book Antiqua" w:cs="Times New Roman"/>
                <w:b/>
                <w:bCs/>
                <w:i/>
                <w:iCs/>
                <w:color w:val="FF0000"/>
                <w:sz w:val="19"/>
                <w:szCs w:val="19"/>
                <w:lang w:eastAsia="pt-BR"/>
              </w:rPr>
              <w:t>#</w:t>
            </w:r>
            <w:r w:rsidRPr="00623111">
              <w:rPr>
                <w:rFonts w:ascii="Book Antiqua" w:eastAsia="Times New Roman" w:hAnsi="Book Antiqua" w:cs="Times New Roman"/>
                <w:b/>
                <w:bCs/>
                <w:i/>
                <w:iCs/>
                <w:color w:val="FF0000"/>
                <w:sz w:val="19"/>
                <w:szCs w:val="19"/>
                <w:highlight w:val="green"/>
                <w:lang w:eastAsia="pt-BR"/>
              </w:rPr>
              <w:t>Atenção</w:t>
            </w:r>
            <w:r w:rsidR="00812A91">
              <w:rPr>
                <w:rFonts w:ascii="Book Antiqua" w:eastAsia="Times New Roman" w:hAnsi="Book Antiqua" w:cs="Times New Roman"/>
                <w:b/>
                <w:bCs/>
                <w:i/>
                <w:iCs/>
                <w:color w:val="FF0000"/>
                <w:sz w:val="19"/>
                <w:szCs w:val="19"/>
                <w:lang w:eastAsia="pt-BR"/>
              </w:rPr>
              <w:t>: #</w:t>
            </w:r>
            <w:r w:rsidR="00812A91" w:rsidRPr="00812A91">
              <w:rPr>
                <w:rFonts w:ascii="Book Antiqua" w:eastAsia="Times New Roman" w:hAnsi="Book Antiqua" w:cs="Times New Roman"/>
                <w:b/>
                <w:bCs/>
                <w:i/>
                <w:iCs/>
                <w:color w:val="FF0000"/>
                <w:sz w:val="19"/>
                <w:szCs w:val="19"/>
                <w:highlight w:val="green"/>
                <w:lang w:eastAsia="pt-BR"/>
              </w:rPr>
              <w:t>PGEPI-2014</w:t>
            </w:r>
            <w:r w:rsidR="00812A91">
              <w:rPr>
                <w:rFonts w:ascii="Book Antiqua" w:eastAsia="Times New Roman" w:hAnsi="Book Antiqua" w:cs="Times New Roman"/>
                <w:b/>
                <w:bCs/>
                <w:i/>
                <w:iCs/>
                <w:color w:val="FF0000"/>
                <w:sz w:val="19"/>
                <w:szCs w:val="19"/>
                <w:lang w:eastAsia="pt-BR"/>
              </w:rPr>
              <w:t>: #</w:t>
            </w:r>
            <w:r w:rsidR="00812A91" w:rsidRPr="00812A91">
              <w:rPr>
                <w:rFonts w:ascii="Book Antiqua" w:eastAsia="Times New Roman" w:hAnsi="Book Antiqua" w:cs="Times New Roman"/>
                <w:b/>
                <w:bCs/>
                <w:i/>
                <w:iCs/>
                <w:color w:val="FF0000"/>
                <w:sz w:val="19"/>
                <w:szCs w:val="19"/>
                <w:highlight w:val="green"/>
                <w:lang w:eastAsia="pt-BR"/>
              </w:rPr>
              <w:t>Cartórios/TJMG-2015</w:t>
            </w:r>
            <w:r w:rsidR="00F64DDF">
              <w:rPr>
                <w:rFonts w:ascii="Book Antiqua" w:eastAsia="Times New Roman" w:hAnsi="Book Antiqua" w:cs="Times New Roman"/>
                <w:b/>
                <w:bCs/>
                <w:i/>
                <w:iCs/>
                <w:color w:val="FF0000"/>
                <w:sz w:val="19"/>
                <w:szCs w:val="19"/>
                <w:lang w:eastAsia="pt-BR"/>
              </w:rPr>
              <w:t>: #</w:t>
            </w:r>
            <w:r w:rsidR="00F64DDF" w:rsidRPr="00F64DDF">
              <w:rPr>
                <w:rFonts w:ascii="Book Antiqua" w:eastAsia="Times New Roman" w:hAnsi="Book Antiqua" w:cs="Times New Roman"/>
                <w:b/>
                <w:bCs/>
                <w:i/>
                <w:iCs/>
                <w:color w:val="FF0000"/>
                <w:sz w:val="19"/>
                <w:szCs w:val="19"/>
                <w:highlight w:val="green"/>
                <w:lang w:eastAsia="pt-BR"/>
              </w:rPr>
              <w:t>MPAM-2023</w:t>
            </w:r>
            <w:r w:rsidR="00A8183F">
              <w:rPr>
                <w:rFonts w:ascii="Book Antiqua" w:eastAsia="Times New Roman" w:hAnsi="Book Antiqua" w:cs="Times New Roman"/>
                <w:b/>
                <w:bCs/>
                <w:i/>
                <w:iCs/>
                <w:color w:val="FF0000"/>
                <w:sz w:val="19"/>
                <w:szCs w:val="19"/>
                <w:lang w:eastAsia="pt-BR"/>
              </w:rPr>
              <w:t>: #</w:t>
            </w:r>
            <w:r w:rsidR="00A8183F" w:rsidRPr="00A8183F">
              <w:rPr>
                <w:rFonts w:ascii="Book Antiqua" w:eastAsia="Times New Roman" w:hAnsi="Book Antiqua" w:cs="Times New Roman"/>
                <w:b/>
                <w:bCs/>
                <w:i/>
                <w:iCs/>
                <w:color w:val="FF0000"/>
                <w:sz w:val="19"/>
                <w:szCs w:val="19"/>
                <w:highlight w:val="green"/>
                <w:lang w:eastAsia="pt-BR"/>
              </w:rPr>
              <w:t>Cartórios/TJSC-2023</w:t>
            </w:r>
            <w:r w:rsidR="00812A91">
              <w:rPr>
                <w:rFonts w:ascii="Book Antiqua" w:eastAsia="Times New Roman" w:hAnsi="Book Antiqua" w:cs="Times New Roman"/>
                <w:b/>
                <w:bCs/>
                <w:i/>
                <w:iCs/>
                <w:color w:val="FF0000"/>
                <w:sz w:val="19"/>
                <w:szCs w:val="19"/>
                <w:lang w:eastAsia="pt-BR"/>
              </w:rPr>
              <w:t>: #</w:t>
            </w:r>
            <w:r w:rsidR="00812A91" w:rsidRPr="00812A91">
              <w:rPr>
                <w:rFonts w:ascii="Book Antiqua" w:eastAsia="Times New Roman" w:hAnsi="Book Antiqua" w:cs="Times New Roman"/>
                <w:b/>
                <w:bCs/>
                <w:i/>
                <w:iCs/>
                <w:color w:val="FF0000"/>
                <w:sz w:val="19"/>
                <w:szCs w:val="19"/>
                <w:highlight w:val="green"/>
                <w:lang w:eastAsia="pt-BR"/>
              </w:rPr>
              <w:t>CESPE</w:t>
            </w:r>
            <w:r w:rsidR="00812A91">
              <w:rPr>
                <w:rFonts w:ascii="Book Antiqua" w:eastAsia="Times New Roman" w:hAnsi="Book Antiqua" w:cs="Times New Roman"/>
                <w:b/>
                <w:bCs/>
                <w:i/>
                <w:iCs/>
                <w:color w:val="FF0000"/>
                <w:sz w:val="19"/>
                <w:szCs w:val="19"/>
                <w:lang w:eastAsia="pt-BR"/>
              </w:rPr>
              <w:t>: #</w:t>
            </w:r>
            <w:r w:rsidR="00812A91" w:rsidRPr="00812A91">
              <w:rPr>
                <w:rFonts w:ascii="Book Antiqua" w:eastAsia="Times New Roman" w:hAnsi="Book Antiqua" w:cs="Times New Roman"/>
                <w:b/>
                <w:bCs/>
                <w:i/>
                <w:iCs/>
                <w:color w:val="FF0000"/>
                <w:sz w:val="19"/>
                <w:szCs w:val="19"/>
                <w:highlight w:val="green"/>
                <w:lang w:eastAsia="pt-BR"/>
              </w:rPr>
              <w:t>Consulplan</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Normalmente os registros públicos têm a presunção de veracidade, ou seja</w:t>
            </w:r>
            <w:r w:rsidR="005D1242">
              <w:rPr>
                <w:rFonts w:ascii="Book Antiqua" w:eastAsia="Times New Roman" w:hAnsi="Book Antiqua" w:cs="Times New Roman"/>
                <w:sz w:val="19"/>
                <w:szCs w:val="19"/>
                <w:lang w:eastAsia="pt-BR"/>
              </w:rPr>
              <w:t>,</w:t>
            </w:r>
            <w:r w:rsidRPr="00623111">
              <w:rPr>
                <w:rFonts w:ascii="Book Antiqua" w:eastAsia="Times New Roman" w:hAnsi="Book Antiqua" w:cs="Times New Roman"/>
                <w:sz w:val="19"/>
                <w:szCs w:val="19"/>
                <w:lang w:eastAsia="pt-BR"/>
              </w:rPr>
              <w:t xml:space="preserve"> são considerados verdadeiros. Contudo essa presunção não é absoluta, mas relativa, pois admite prova </w:t>
            </w:r>
            <w:r w:rsidRPr="00623111">
              <w:rPr>
                <w:rFonts w:ascii="Book Antiqua" w:eastAsia="Times New Roman" w:hAnsi="Book Antiqua" w:cs="Times New Roman"/>
                <w:sz w:val="19"/>
                <w:szCs w:val="19"/>
                <w:lang w:eastAsia="pt-BR"/>
              </w:rPr>
              <w:lastRenderedPageBreak/>
              <w:t>em contrário, ou seja, caso seja comprovada irregularidade, o registro pode ser alterado ou retificado.</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 xml:space="preserve">O Registro </w:t>
            </w:r>
            <w:proofErr w:type="spellStart"/>
            <w:r w:rsidRPr="00623111">
              <w:rPr>
                <w:rFonts w:ascii="Book Antiqua" w:eastAsia="Times New Roman" w:hAnsi="Book Antiqua" w:cs="Times New Roman"/>
                <w:sz w:val="19"/>
                <w:szCs w:val="19"/>
                <w:lang w:eastAsia="pt-BR"/>
              </w:rPr>
              <w:t>Torrens</w:t>
            </w:r>
            <w:proofErr w:type="spellEnd"/>
            <w:r w:rsidRPr="00623111">
              <w:rPr>
                <w:rFonts w:ascii="Book Antiqua" w:eastAsia="Times New Roman" w:hAnsi="Book Antiqua" w:cs="Times New Roman"/>
                <w:sz w:val="19"/>
                <w:szCs w:val="19"/>
                <w:lang w:eastAsia="pt-BR"/>
              </w:rPr>
              <w:t>, por sua vez, é uma forma de registro diferenciada, pois uma vez efetivado, fornece ao proprietário um título com força absoluta vez que contra ele não é admitido prova em contrário.</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É a única forma de registro que goza dessa presunção absoluta.</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No Brasil, atualmente, esse registro somente é permitido para imóveis rurais, depois um processo muito rigoroso especificado em lei.</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 xml:space="preserve">As regras principais deste processo se encontram dentre os </w:t>
            </w:r>
            <w:proofErr w:type="spellStart"/>
            <w:r w:rsidRPr="00623111">
              <w:rPr>
                <w:rFonts w:ascii="Book Antiqua" w:eastAsia="Times New Roman" w:hAnsi="Book Antiqua" w:cs="Times New Roman"/>
                <w:sz w:val="19"/>
                <w:szCs w:val="19"/>
                <w:lang w:eastAsia="pt-BR"/>
              </w:rPr>
              <w:t>arts</w:t>
            </w:r>
            <w:proofErr w:type="spellEnd"/>
            <w:r w:rsidRPr="00623111">
              <w:rPr>
                <w:rFonts w:ascii="Book Antiqua" w:eastAsia="Times New Roman" w:hAnsi="Book Antiqua" w:cs="Times New Roman"/>
                <w:sz w:val="19"/>
                <w:szCs w:val="19"/>
                <w:lang w:eastAsia="pt-BR"/>
              </w:rPr>
              <w:t>. 277 a 288 da Lei nº6.015/73.</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O requerente deverá juntar inúmeros documentos aptos a comprovar a propriedade da coisa, sendo tal titularidade inequívoca.</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O feito poderá ser impugnado por qualquer pessoa. Salienta-se, ainda, que o Ministério Público deverá intervir obrigatoriamente.</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Depois de cumpridos todos os requisitos, constará na matrícula do imóvel o referido registro.</w:t>
            </w:r>
          </w:p>
        </w:tc>
      </w:tr>
    </w:tbl>
    <w:p w14:paraId="24BA9DD0" w14:textId="3B96B3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w:t>
      </w:r>
      <w:r w:rsidRPr="00252661">
        <w:rPr>
          <w:rFonts w:ascii="Book Antiqua" w:eastAsia="Times New Roman" w:hAnsi="Book Antiqua" w:cs="Times New Roman"/>
          <w:b/>
          <w:bCs/>
          <w:sz w:val="19"/>
          <w:szCs w:val="19"/>
          <w:highlight w:val="magenta"/>
          <w:lang w:eastAsia="pt-BR"/>
        </w:rPr>
        <w:t>Art. 278</w:t>
      </w:r>
      <w:r w:rsidRPr="00750540">
        <w:rPr>
          <w:rFonts w:ascii="Book Antiqua" w:eastAsia="Times New Roman" w:hAnsi="Book Antiqua" w:cs="Times New Roman"/>
          <w:sz w:val="19"/>
          <w:szCs w:val="19"/>
          <w:lang w:eastAsia="pt-BR"/>
        </w:rPr>
        <w:t xml:space="preserve">. </w:t>
      </w:r>
      <w:r w:rsidRPr="00252661">
        <w:rPr>
          <w:rFonts w:ascii="Book Antiqua" w:eastAsia="Times New Roman" w:hAnsi="Book Antiqua" w:cs="Times New Roman"/>
          <w:b/>
          <w:bCs/>
          <w:sz w:val="19"/>
          <w:szCs w:val="19"/>
          <w:lang w:eastAsia="pt-BR"/>
        </w:rPr>
        <w:t>O requerimento será instruído com</w:t>
      </w:r>
      <w:r w:rsidRPr="00590B1C">
        <w:rPr>
          <w:rFonts w:ascii="Book Antiqua" w:eastAsia="Times New Roman" w:hAnsi="Book Antiqua" w:cs="Times New Roman"/>
          <w:sz w:val="16"/>
          <w:szCs w:val="16"/>
          <w:lang w:eastAsia="pt-BR"/>
        </w:rPr>
        <w:t xml:space="preserve">: </w:t>
      </w:r>
      <w:hyperlink r:id="rId757" w:anchor="art278" w:history="1">
        <w:r w:rsidRPr="00590B1C">
          <w:rPr>
            <w:rFonts w:ascii="Book Antiqua" w:eastAsia="Times New Roman" w:hAnsi="Book Antiqua" w:cs="Times New Roman"/>
            <w:color w:val="0000FF"/>
            <w:sz w:val="16"/>
            <w:szCs w:val="16"/>
            <w:u w:val="single"/>
            <w:lang w:eastAsia="pt-BR"/>
          </w:rPr>
          <w:t>(Renumerado do art. 279, pela Lei nº 6.216, de 1975)</w:t>
        </w:r>
      </w:hyperlink>
    </w:p>
    <w:p w14:paraId="26450C88"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 - </w:t>
      </w:r>
      <w:proofErr w:type="gramStart"/>
      <w:r w:rsidRPr="00750540">
        <w:rPr>
          <w:rFonts w:ascii="Book Antiqua" w:eastAsia="Times New Roman" w:hAnsi="Book Antiqua" w:cs="Times New Roman"/>
          <w:sz w:val="19"/>
          <w:szCs w:val="19"/>
          <w:lang w:eastAsia="pt-BR"/>
        </w:rPr>
        <w:t>os</w:t>
      </w:r>
      <w:proofErr w:type="gramEnd"/>
      <w:r w:rsidRPr="00750540">
        <w:rPr>
          <w:rFonts w:ascii="Book Antiqua" w:eastAsia="Times New Roman" w:hAnsi="Book Antiqua" w:cs="Times New Roman"/>
          <w:sz w:val="19"/>
          <w:szCs w:val="19"/>
          <w:lang w:eastAsia="pt-BR"/>
        </w:rPr>
        <w:t xml:space="preserve"> documentos comprobatórios do domínio do requerente;</w:t>
      </w:r>
    </w:p>
    <w:p w14:paraId="41FE7A5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II - </w:t>
      </w:r>
      <w:proofErr w:type="gramStart"/>
      <w:r w:rsidRPr="00750540">
        <w:rPr>
          <w:rFonts w:ascii="Book Antiqua" w:eastAsia="Times New Roman" w:hAnsi="Book Antiqua" w:cs="Times New Roman"/>
          <w:sz w:val="19"/>
          <w:szCs w:val="19"/>
          <w:lang w:eastAsia="pt-BR"/>
        </w:rPr>
        <w:t>a</w:t>
      </w:r>
      <w:proofErr w:type="gramEnd"/>
      <w:r w:rsidRPr="00750540">
        <w:rPr>
          <w:rFonts w:ascii="Book Antiqua" w:eastAsia="Times New Roman" w:hAnsi="Book Antiqua" w:cs="Times New Roman"/>
          <w:sz w:val="19"/>
          <w:szCs w:val="19"/>
          <w:lang w:eastAsia="pt-BR"/>
        </w:rPr>
        <w:t xml:space="preserve"> prova de quaisquer atos que modifiquem ou limitem a sua propriedade;</w:t>
      </w:r>
    </w:p>
    <w:p w14:paraId="5AA78F7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III - o memorial de que constem os encargos do imóvel os nomes dos ocupantes, confrontantes, quaisquer interessados, e a indicação das respectivas residências;</w:t>
      </w:r>
    </w:p>
    <w:p w14:paraId="6938268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IV - </w:t>
      </w:r>
      <w:proofErr w:type="gramStart"/>
      <w:r w:rsidRPr="00750540">
        <w:rPr>
          <w:rFonts w:ascii="Book Antiqua" w:eastAsia="Times New Roman" w:hAnsi="Book Antiqua" w:cs="Times New Roman"/>
          <w:sz w:val="19"/>
          <w:szCs w:val="19"/>
          <w:lang w:eastAsia="pt-BR"/>
        </w:rPr>
        <w:t>a</w:t>
      </w:r>
      <w:proofErr w:type="gramEnd"/>
      <w:r w:rsidRPr="00750540">
        <w:rPr>
          <w:rFonts w:ascii="Book Antiqua" w:eastAsia="Times New Roman" w:hAnsi="Book Antiqua" w:cs="Times New Roman"/>
          <w:sz w:val="19"/>
          <w:szCs w:val="19"/>
          <w:lang w:eastAsia="pt-BR"/>
        </w:rPr>
        <w:t xml:space="preserve"> planta do imóvel, cuja escala poderá variar entre os limites: 1:500m (1/500) e 1:5.000m (1/5.000).</w:t>
      </w:r>
    </w:p>
    <w:p w14:paraId="2A2B7990" w14:textId="5EA7BD8D" w:rsidR="009E1DDC" w:rsidRPr="00590B1C"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252661">
        <w:rPr>
          <w:rFonts w:ascii="Book Antiqua" w:eastAsia="Times New Roman" w:hAnsi="Book Antiqua" w:cs="Times New Roman"/>
          <w:b/>
          <w:bCs/>
          <w:sz w:val="19"/>
          <w:szCs w:val="19"/>
          <w:highlight w:val="magenta"/>
          <w:lang w:eastAsia="pt-BR"/>
        </w:rPr>
        <w:t>§ 1º</w:t>
      </w:r>
      <w:r w:rsidRPr="00252661">
        <w:rPr>
          <w:rFonts w:ascii="Book Antiqua" w:eastAsia="Times New Roman" w:hAnsi="Book Antiqua" w:cs="Times New Roman"/>
          <w:b/>
          <w:bCs/>
          <w:sz w:val="19"/>
          <w:szCs w:val="19"/>
          <w:lang w:eastAsia="pt-BR"/>
        </w:rPr>
        <w:t xml:space="preserve"> O levantamento da planta obedecerá às seguintes regras</w:t>
      </w:r>
      <w:r w:rsidRPr="00590B1C">
        <w:rPr>
          <w:rFonts w:ascii="Book Antiqua" w:eastAsia="Times New Roman" w:hAnsi="Book Antiqua" w:cs="Times New Roman"/>
          <w:b/>
          <w:bCs/>
          <w:sz w:val="18"/>
          <w:szCs w:val="18"/>
          <w:lang w:eastAsia="pt-BR"/>
        </w:rPr>
        <w:t>:</w:t>
      </w:r>
      <w:r w:rsidR="00252661" w:rsidRPr="00590B1C">
        <w:rPr>
          <w:rFonts w:ascii="Book Antiqua" w:eastAsia="Times New Roman" w:hAnsi="Book Antiqua" w:cs="Times New Roman"/>
          <w:b/>
          <w:bCs/>
          <w:sz w:val="18"/>
          <w:szCs w:val="18"/>
          <w:lang w:eastAsia="pt-BR"/>
        </w:rPr>
        <w:t xml:space="preserve"> </w:t>
      </w:r>
      <w:r w:rsidR="00252661" w:rsidRPr="00590B1C">
        <w:rPr>
          <w:rStyle w:val="Hyperlink"/>
          <w:rFonts w:ascii="Book Antiqua" w:hAnsi="Book Antiqua"/>
          <w:b/>
          <w:bCs/>
          <w:color w:val="FF0000"/>
          <w:sz w:val="16"/>
          <w:szCs w:val="16"/>
        </w:rPr>
        <w:t>(Cartórios/TJMA-2008)</w:t>
      </w:r>
    </w:p>
    <w:p w14:paraId="60E365B3" w14:textId="6C8D3B52" w:rsidR="009E1DDC" w:rsidRPr="00590B1C"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252661">
        <w:rPr>
          <w:rFonts w:ascii="Book Antiqua" w:eastAsia="Times New Roman" w:hAnsi="Book Antiqua" w:cs="Times New Roman"/>
          <w:b/>
          <w:bCs/>
          <w:sz w:val="19"/>
          <w:szCs w:val="19"/>
          <w:lang w:eastAsia="pt-BR"/>
        </w:rPr>
        <w:t>a) empregar-se-ão goniômetros ou outros instrumentos de maior precisão</w:t>
      </w:r>
      <w:r w:rsidRPr="00590B1C">
        <w:rPr>
          <w:rFonts w:ascii="Book Antiqua" w:eastAsia="Times New Roman" w:hAnsi="Book Antiqua" w:cs="Times New Roman"/>
          <w:b/>
          <w:bCs/>
          <w:sz w:val="18"/>
          <w:szCs w:val="18"/>
          <w:lang w:eastAsia="pt-BR"/>
        </w:rPr>
        <w:t>;</w:t>
      </w:r>
      <w:r w:rsidR="00252661" w:rsidRPr="00590B1C">
        <w:rPr>
          <w:rFonts w:ascii="Book Antiqua" w:eastAsia="Times New Roman" w:hAnsi="Book Antiqua" w:cs="Times New Roman"/>
          <w:b/>
          <w:bCs/>
          <w:sz w:val="18"/>
          <w:szCs w:val="18"/>
          <w:lang w:eastAsia="pt-BR"/>
        </w:rPr>
        <w:t xml:space="preserve"> </w:t>
      </w:r>
      <w:r w:rsidR="00252661" w:rsidRPr="00590B1C">
        <w:rPr>
          <w:rStyle w:val="Hyperlink"/>
          <w:rFonts w:ascii="Book Antiqua" w:hAnsi="Book Antiqua"/>
          <w:b/>
          <w:bCs/>
          <w:color w:val="FF0000"/>
          <w:sz w:val="16"/>
          <w:szCs w:val="16"/>
        </w:rPr>
        <w:t>(Cartórios/TJMA-2008)</w:t>
      </w:r>
    </w:p>
    <w:p w14:paraId="0EC15C72" w14:textId="37322AE3" w:rsidR="009E1DDC" w:rsidRPr="00590B1C"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52661">
        <w:rPr>
          <w:rFonts w:ascii="Book Antiqua" w:eastAsia="Times New Roman" w:hAnsi="Book Antiqua" w:cs="Times New Roman"/>
          <w:b/>
          <w:bCs/>
          <w:sz w:val="19"/>
          <w:szCs w:val="19"/>
          <w:lang w:eastAsia="pt-BR"/>
        </w:rPr>
        <w:t>        b) a planta será orientada segundo o mediano do lugar, determinada a declinação magnética</w:t>
      </w:r>
      <w:r w:rsidRPr="00590B1C">
        <w:rPr>
          <w:rFonts w:ascii="Book Antiqua" w:eastAsia="Times New Roman" w:hAnsi="Book Antiqua" w:cs="Times New Roman"/>
          <w:b/>
          <w:bCs/>
          <w:sz w:val="18"/>
          <w:szCs w:val="18"/>
          <w:lang w:eastAsia="pt-BR"/>
        </w:rPr>
        <w:t>;</w:t>
      </w:r>
      <w:r w:rsidR="00252661" w:rsidRPr="00590B1C">
        <w:rPr>
          <w:rFonts w:ascii="Book Antiqua" w:eastAsia="Times New Roman" w:hAnsi="Book Antiqua" w:cs="Times New Roman"/>
          <w:b/>
          <w:bCs/>
          <w:sz w:val="18"/>
          <w:szCs w:val="18"/>
          <w:lang w:eastAsia="pt-BR"/>
        </w:rPr>
        <w:t xml:space="preserve"> </w:t>
      </w:r>
      <w:r w:rsidR="00252661" w:rsidRPr="00590B1C">
        <w:rPr>
          <w:rStyle w:val="Hyperlink"/>
          <w:rFonts w:ascii="Book Antiqua" w:hAnsi="Book Antiqua"/>
          <w:b/>
          <w:bCs/>
          <w:color w:val="FF0000"/>
          <w:sz w:val="16"/>
          <w:szCs w:val="16"/>
        </w:rPr>
        <w:t>(Cartórios/TJMA-2008)</w:t>
      </w:r>
    </w:p>
    <w:p w14:paraId="2B0441C7" w14:textId="25D149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252661">
        <w:rPr>
          <w:rFonts w:ascii="Book Antiqua" w:eastAsia="Times New Roman" w:hAnsi="Book Antiqua" w:cs="Times New Roman"/>
          <w:b/>
          <w:bCs/>
          <w:sz w:val="19"/>
          <w:szCs w:val="19"/>
          <w:lang w:eastAsia="pt-BR"/>
        </w:rPr>
        <w:t>        c) fixação dos pontos de referência necessários a verificações ulteriores e de marcos especiais, ligados a pontos certos e estáveis nas sedes das propriedades, de maneira que a planta possa incorporar-se à carta geral cadastral</w:t>
      </w:r>
      <w:r w:rsidRPr="00590B1C">
        <w:rPr>
          <w:rFonts w:ascii="Book Antiqua" w:eastAsia="Times New Roman" w:hAnsi="Book Antiqua" w:cs="Times New Roman"/>
          <w:sz w:val="18"/>
          <w:szCs w:val="18"/>
          <w:lang w:eastAsia="pt-BR"/>
        </w:rPr>
        <w:t>.</w:t>
      </w:r>
      <w:r w:rsidR="00252661" w:rsidRPr="00590B1C">
        <w:rPr>
          <w:rFonts w:ascii="Book Antiqua" w:eastAsia="Times New Roman" w:hAnsi="Book Antiqua" w:cs="Times New Roman"/>
          <w:sz w:val="18"/>
          <w:szCs w:val="18"/>
          <w:lang w:eastAsia="pt-BR"/>
        </w:rPr>
        <w:t xml:space="preserve"> </w:t>
      </w:r>
      <w:r w:rsidR="00252661" w:rsidRPr="00590B1C">
        <w:rPr>
          <w:rStyle w:val="Hyperlink"/>
          <w:rFonts w:ascii="Book Antiqua" w:hAnsi="Book Antiqua"/>
          <w:b/>
          <w:bCs/>
          <w:color w:val="FF0000"/>
          <w:sz w:val="16"/>
          <w:szCs w:val="16"/>
        </w:rPr>
        <w:t>(Cartórios/TJMA-2008)</w:t>
      </w:r>
    </w:p>
    <w:p w14:paraId="5D5C4A4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 2º Às plantas serão </w:t>
      </w:r>
      <w:proofErr w:type="gramStart"/>
      <w:r w:rsidRPr="00750540">
        <w:rPr>
          <w:rFonts w:ascii="Book Antiqua" w:eastAsia="Times New Roman" w:hAnsi="Book Antiqua" w:cs="Times New Roman"/>
          <w:sz w:val="19"/>
          <w:szCs w:val="19"/>
          <w:lang w:eastAsia="pt-BR"/>
        </w:rPr>
        <w:t>anexadas</w:t>
      </w:r>
      <w:proofErr w:type="gramEnd"/>
      <w:r w:rsidRPr="00750540">
        <w:rPr>
          <w:rFonts w:ascii="Book Antiqua" w:eastAsia="Times New Roman" w:hAnsi="Book Antiqua" w:cs="Times New Roman"/>
          <w:sz w:val="19"/>
          <w:szCs w:val="19"/>
          <w:lang w:eastAsia="pt-BR"/>
        </w:rPr>
        <w:t xml:space="preserve"> o memorial e as cadernetas das operações de campo, autenticadas pelo agrimensor.</w:t>
      </w:r>
    </w:p>
    <w:p w14:paraId="38998D16" w14:textId="5B2E9C76"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52661">
        <w:rPr>
          <w:rFonts w:ascii="Book Antiqua" w:eastAsia="Times New Roman" w:hAnsi="Book Antiqua" w:cs="Times New Roman"/>
          <w:b/>
          <w:bCs/>
          <w:sz w:val="19"/>
          <w:szCs w:val="19"/>
          <w:highlight w:val="magenta"/>
          <w:lang w:eastAsia="pt-BR"/>
        </w:rPr>
        <w:t>Art. 279</w:t>
      </w:r>
      <w:r w:rsidRPr="00750540">
        <w:rPr>
          <w:rFonts w:ascii="Book Antiqua" w:eastAsia="Times New Roman" w:hAnsi="Book Antiqua" w:cs="Times New Roman"/>
          <w:sz w:val="19"/>
          <w:szCs w:val="19"/>
          <w:lang w:eastAsia="pt-BR"/>
        </w:rPr>
        <w:t xml:space="preserve">. </w:t>
      </w:r>
      <w:r w:rsidRPr="00252661">
        <w:rPr>
          <w:rFonts w:ascii="Book Antiqua" w:eastAsia="Times New Roman" w:hAnsi="Book Antiqua" w:cs="Times New Roman"/>
          <w:b/>
          <w:bCs/>
          <w:sz w:val="19"/>
          <w:szCs w:val="19"/>
          <w:lang w:eastAsia="pt-BR"/>
        </w:rPr>
        <w:t>O imóvel sujeito a hipoteca ou ônus real não será admitido a registro sem consentimento expresso do credor hipotecário ou da pessoa em favor de quem se tenha instituído o ônus</w:t>
      </w:r>
      <w:r w:rsidRPr="00590B1C">
        <w:rPr>
          <w:rFonts w:ascii="Book Antiqua" w:eastAsia="Times New Roman" w:hAnsi="Book Antiqua" w:cs="Times New Roman"/>
          <w:b/>
          <w:bCs/>
          <w:sz w:val="16"/>
          <w:szCs w:val="16"/>
          <w:lang w:eastAsia="pt-BR"/>
        </w:rPr>
        <w:t>.</w:t>
      </w:r>
      <w:r w:rsidR="00252661" w:rsidRPr="00590B1C">
        <w:rPr>
          <w:rFonts w:ascii="Book Antiqua" w:eastAsia="Times New Roman" w:hAnsi="Book Antiqua" w:cs="Times New Roman"/>
          <w:sz w:val="16"/>
          <w:szCs w:val="16"/>
          <w:lang w:eastAsia="pt-BR"/>
        </w:rPr>
        <w:t xml:space="preserve"> </w:t>
      </w:r>
      <w:hyperlink r:id="rId758" w:anchor="art278" w:history="1">
        <w:r w:rsidRPr="00590B1C">
          <w:rPr>
            <w:rFonts w:ascii="Book Antiqua" w:eastAsia="Times New Roman" w:hAnsi="Book Antiqua" w:cs="Times New Roman"/>
            <w:color w:val="0000FF"/>
            <w:sz w:val="16"/>
            <w:szCs w:val="16"/>
            <w:u w:val="single"/>
            <w:lang w:eastAsia="pt-BR"/>
          </w:rPr>
          <w:t>(Renumerado do art. 280, pela Lei nº 6.216, de 1975)</w:t>
        </w:r>
      </w:hyperlink>
      <w:r w:rsidR="00252661" w:rsidRPr="00590B1C">
        <w:rPr>
          <w:rFonts w:ascii="Book Antiqua" w:eastAsia="Times New Roman" w:hAnsi="Book Antiqua" w:cs="Times New Roman"/>
          <w:color w:val="0000FF"/>
          <w:sz w:val="16"/>
          <w:szCs w:val="16"/>
          <w:lang w:eastAsia="pt-BR"/>
        </w:rPr>
        <w:t xml:space="preserve"> </w:t>
      </w:r>
      <w:r w:rsidR="00252661" w:rsidRPr="00590B1C">
        <w:rPr>
          <w:rStyle w:val="Hyperlink"/>
          <w:rFonts w:ascii="Book Antiqua" w:hAnsi="Book Antiqua"/>
          <w:b/>
          <w:bCs/>
          <w:color w:val="FF0000"/>
          <w:sz w:val="16"/>
          <w:szCs w:val="16"/>
        </w:rPr>
        <w:t>(Cartórios/TJMA-2008)</w:t>
      </w:r>
      <w:r w:rsidR="005D1242" w:rsidRPr="00590B1C">
        <w:rPr>
          <w:rStyle w:val="Hyperlink"/>
          <w:rFonts w:ascii="Book Antiqua" w:hAnsi="Book Antiqua"/>
          <w:b/>
          <w:bCs/>
          <w:color w:val="FF0000"/>
          <w:sz w:val="16"/>
          <w:szCs w:val="16"/>
          <w:u w:val="none"/>
        </w:rPr>
        <w:t xml:space="preserve"> </w:t>
      </w:r>
      <w:r w:rsidR="005D1242" w:rsidRPr="00590B1C">
        <w:rPr>
          <w:rFonts w:ascii="Book Antiqua" w:hAnsi="Book Antiqua" w:cs="Times New Roman"/>
          <w:b/>
          <w:color w:val="FF0000"/>
          <w:sz w:val="16"/>
          <w:szCs w:val="16"/>
          <w:u w:val="single"/>
        </w:rPr>
        <w:t>(PCBA-2013)</w:t>
      </w:r>
    </w:p>
    <w:tbl>
      <w:tblPr>
        <w:tblStyle w:val="Tabelacomgrade"/>
        <w:tblW w:w="0" w:type="auto"/>
        <w:tblLook w:val="04A0" w:firstRow="1" w:lastRow="0" w:firstColumn="1" w:lastColumn="0" w:noHBand="0" w:noVBand="1"/>
      </w:tblPr>
      <w:tblGrid>
        <w:gridCol w:w="8494"/>
      </w:tblGrid>
      <w:tr w:rsidR="005D1242" w14:paraId="052DCDF6" w14:textId="77777777" w:rsidTr="00605BF9">
        <w:tc>
          <w:tcPr>
            <w:tcW w:w="8494" w:type="dxa"/>
            <w:shd w:val="clear" w:color="auto" w:fill="CCFFFF"/>
          </w:tcPr>
          <w:p w14:paraId="252485CD" w14:textId="0C6A90CC" w:rsidR="005D1242" w:rsidRPr="005D1242" w:rsidRDefault="005D1242" w:rsidP="005D12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23111">
              <w:rPr>
                <w:rFonts w:ascii="Book Antiqua" w:eastAsia="Times New Roman" w:hAnsi="Book Antiqua" w:cs="Times New Roman"/>
                <w:b/>
                <w:bCs/>
                <w:sz w:val="19"/>
                <w:szCs w:val="19"/>
                <w:highlight w:val="yellow"/>
                <w:lang w:eastAsia="pt-BR"/>
              </w:rPr>
              <w:t>P</w:t>
            </w:r>
            <w:r>
              <w:rPr>
                <w:rFonts w:ascii="Book Antiqua" w:eastAsia="Times New Roman" w:hAnsi="Book Antiqua" w:cs="Times New Roman"/>
                <w:b/>
                <w:bCs/>
                <w:sz w:val="19"/>
                <w:szCs w:val="19"/>
                <w:highlight w:val="yellow"/>
                <w:lang w:eastAsia="pt-BR"/>
              </w:rPr>
              <w:t>CBA-2013</w:t>
            </w:r>
            <w:r w:rsidRPr="00623111">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D1242">
              <w:rPr>
                <w:rFonts w:ascii="Book Antiqua" w:eastAsia="Times New Roman" w:hAnsi="Book Antiqua" w:cs="Times New Roman"/>
                <w:sz w:val="19"/>
                <w:szCs w:val="19"/>
                <w:lang w:eastAsia="pt-BR"/>
              </w:rPr>
              <w:t>No tocante ao direito agrário, julgue o seguinte ite</w:t>
            </w:r>
            <w:r>
              <w:rPr>
                <w:rFonts w:ascii="Book Antiqua" w:eastAsia="Times New Roman" w:hAnsi="Book Antiqua" w:cs="Times New Roman"/>
                <w:sz w:val="19"/>
                <w:szCs w:val="19"/>
                <w:lang w:eastAsia="pt-BR"/>
              </w:rPr>
              <w:t xml:space="preserve">m: </w:t>
            </w:r>
            <w:r w:rsidRPr="005D1242">
              <w:rPr>
                <w:rFonts w:ascii="Book Antiqua" w:eastAsia="Times New Roman" w:hAnsi="Book Antiqua" w:cs="Times New Roman"/>
                <w:sz w:val="19"/>
                <w:szCs w:val="19"/>
                <w:lang w:eastAsia="pt-BR"/>
              </w:rPr>
              <w:t xml:space="preserve">Caso o imóvel rural seja hipotecado, o registro </w:t>
            </w:r>
            <w:proofErr w:type="spellStart"/>
            <w:r w:rsidRPr="005D1242">
              <w:rPr>
                <w:rFonts w:ascii="Book Antiqua" w:eastAsia="Times New Roman" w:hAnsi="Book Antiqua" w:cs="Times New Roman"/>
                <w:sz w:val="19"/>
                <w:szCs w:val="19"/>
                <w:lang w:eastAsia="pt-BR"/>
              </w:rPr>
              <w:t>Torrens</w:t>
            </w:r>
            <w:proofErr w:type="spellEnd"/>
            <w:r w:rsidRPr="005D1242">
              <w:rPr>
                <w:rFonts w:ascii="Book Antiqua" w:eastAsia="Times New Roman" w:hAnsi="Book Antiqua" w:cs="Times New Roman"/>
                <w:sz w:val="19"/>
                <w:szCs w:val="19"/>
                <w:lang w:eastAsia="pt-BR"/>
              </w:rPr>
              <w:t xml:space="preserve">, procedimento especial de registro de imóvel rural que visa garantir sua titularidade, somente será possível com a anuência expressa do credor hipotecário ou da pessoa em favor de quem se tenha instituído o </w:t>
            </w:r>
            <w:proofErr w:type="gramStart"/>
            <w:r w:rsidRPr="005D1242">
              <w:rPr>
                <w:rFonts w:ascii="Book Antiqua" w:eastAsia="Times New Roman" w:hAnsi="Book Antiqua" w:cs="Times New Roman"/>
                <w:sz w:val="19"/>
                <w:szCs w:val="19"/>
                <w:lang w:eastAsia="pt-BR"/>
              </w:rPr>
              <w:t>ônus.</w:t>
            </w:r>
            <w:r w:rsidRPr="00623111">
              <w:rPr>
                <w:rFonts w:ascii="Book Antiqua" w:eastAsia="Times New Roman" w:hAnsi="Book Antiqua" w:cs="Times New Roman"/>
                <w:sz w:val="19"/>
                <w:szCs w:val="19"/>
                <w:lang w:eastAsia="pt-BR"/>
              </w:rPr>
              <w:t>.</w:t>
            </w:r>
            <w:proofErr w:type="gramEnd"/>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277 e art. 279, LRP.</w:t>
            </w:r>
          </w:p>
        </w:tc>
      </w:tr>
    </w:tbl>
    <w:p w14:paraId="75C646ED" w14:textId="2A65201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52661">
        <w:rPr>
          <w:rFonts w:ascii="Book Antiqua" w:eastAsia="Times New Roman" w:hAnsi="Book Antiqua" w:cs="Times New Roman"/>
          <w:b/>
          <w:bCs/>
          <w:sz w:val="19"/>
          <w:szCs w:val="19"/>
          <w:highlight w:val="magenta"/>
          <w:lang w:eastAsia="pt-BR"/>
        </w:rPr>
        <w:t>Art. 280</w:t>
      </w:r>
      <w:r w:rsidRPr="00750540">
        <w:rPr>
          <w:rFonts w:ascii="Book Antiqua" w:eastAsia="Times New Roman" w:hAnsi="Book Antiqua" w:cs="Times New Roman"/>
          <w:sz w:val="19"/>
          <w:szCs w:val="19"/>
          <w:lang w:eastAsia="pt-BR"/>
        </w:rPr>
        <w:t xml:space="preserve">. </w:t>
      </w:r>
      <w:r w:rsidRPr="00252661">
        <w:rPr>
          <w:rFonts w:ascii="Book Antiqua" w:eastAsia="Times New Roman" w:hAnsi="Book Antiqua" w:cs="Times New Roman"/>
          <w:b/>
          <w:bCs/>
          <w:sz w:val="19"/>
          <w:szCs w:val="19"/>
          <w:lang w:eastAsia="pt-BR"/>
        </w:rPr>
        <w:t>Se o oficial considerar irregular o pedido ou a documentação, poderá conceder o prazo de trinta (30) dias para que o interessado os regularize. Se o requerente não estiver de acordo com a exigência do oficial, este suscitará dúvida</w:t>
      </w:r>
      <w:r w:rsidRPr="00590B1C">
        <w:rPr>
          <w:rFonts w:ascii="Book Antiqua" w:eastAsia="Times New Roman" w:hAnsi="Book Antiqua" w:cs="Times New Roman"/>
          <w:sz w:val="16"/>
          <w:szCs w:val="16"/>
          <w:lang w:eastAsia="pt-BR"/>
        </w:rPr>
        <w:t xml:space="preserve">. </w:t>
      </w:r>
      <w:hyperlink r:id="rId759" w:anchor="art278" w:history="1">
        <w:r w:rsidRPr="00590B1C">
          <w:rPr>
            <w:rFonts w:ascii="Book Antiqua" w:eastAsia="Times New Roman" w:hAnsi="Book Antiqua" w:cs="Times New Roman"/>
            <w:color w:val="0000FF"/>
            <w:sz w:val="16"/>
            <w:szCs w:val="16"/>
            <w:u w:val="single"/>
            <w:lang w:eastAsia="pt-BR"/>
          </w:rPr>
          <w:t>(Renumerado do art. 281, pela Lei nº 6.216, de 1975)</w:t>
        </w:r>
      </w:hyperlink>
      <w:r w:rsidR="00252661" w:rsidRPr="00590B1C">
        <w:rPr>
          <w:rFonts w:ascii="Book Antiqua" w:eastAsia="Times New Roman" w:hAnsi="Book Antiqua" w:cs="Times New Roman"/>
          <w:color w:val="0000FF"/>
          <w:sz w:val="16"/>
          <w:szCs w:val="16"/>
          <w:lang w:eastAsia="pt-BR"/>
        </w:rPr>
        <w:t xml:space="preserve"> </w:t>
      </w:r>
      <w:r w:rsidR="00252661" w:rsidRPr="00590B1C">
        <w:rPr>
          <w:rStyle w:val="Hyperlink"/>
          <w:rFonts w:ascii="Book Antiqua" w:hAnsi="Book Antiqua"/>
          <w:b/>
          <w:bCs/>
          <w:color w:val="FF0000"/>
          <w:sz w:val="16"/>
          <w:szCs w:val="16"/>
        </w:rPr>
        <w:t>(Cartórios/TJMA-2008)</w:t>
      </w:r>
    </w:p>
    <w:p w14:paraId="529BEC4E" w14:textId="6C02D21C"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CD2ACF">
        <w:rPr>
          <w:rFonts w:ascii="Book Antiqua" w:eastAsia="Times New Roman" w:hAnsi="Book Antiqua" w:cs="Times New Roman"/>
          <w:b/>
          <w:bCs/>
          <w:sz w:val="19"/>
          <w:szCs w:val="19"/>
          <w:highlight w:val="magenta"/>
          <w:lang w:eastAsia="pt-BR"/>
        </w:rPr>
        <w:t>Art. 281</w:t>
      </w:r>
      <w:r w:rsidRPr="00CD2ACF">
        <w:rPr>
          <w:rFonts w:ascii="Book Antiqua" w:eastAsia="Times New Roman" w:hAnsi="Book Antiqua" w:cs="Times New Roman"/>
          <w:b/>
          <w:bCs/>
          <w:sz w:val="19"/>
          <w:szCs w:val="19"/>
          <w:lang w:eastAsia="pt-BR"/>
        </w:rPr>
        <w:t>. Se o oficial considerar em termos o pedido, remetê-lo-á a juízo para ser despachado</w:t>
      </w:r>
      <w:r w:rsidRPr="00CD2ACF">
        <w:rPr>
          <w:rFonts w:ascii="Book Antiqua" w:eastAsia="Times New Roman" w:hAnsi="Book Antiqua" w:cs="Times New Roman"/>
          <w:b/>
          <w:bCs/>
          <w:sz w:val="18"/>
          <w:szCs w:val="18"/>
          <w:lang w:eastAsia="pt-BR"/>
        </w:rPr>
        <w:t>.</w:t>
      </w:r>
      <w:r w:rsidRPr="00252661">
        <w:rPr>
          <w:rFonts w:ascii="Book Antiqua" w:eastAsia="Times New Roman" w:hAnsi="Book Antiqua" w:cs="Times New Roman"/>
          <w:sz w:val="18"/>
          <w:szCs w:val="18"/>
          <w:lang w:eastAsia="pt-BR"/>
        </w:rPr>
        <w:t xml:space="preserve"> </w:t>
      </w:r>
      <w:hyperlink r:id="rId760" w:anchor="art278" w:history="1">
        <w:r w:rsidRPr="00590B1C">
          <w:rPr>
            <w:rFonts w:ascii="Book Antiqua" w:eastAsia="Times New Roman" w:hAnsi="Book Antiqua" w:cs="Times New Roman"/>
            <w:color w:val="0000FF"/>
            <w:sz w:val="16"/>
            <w:szCs w:val="16"/>
            <w:u w:val="single"/>
            <w:lang w:eastAsia="pt-BR"/>
          </w:rPr>
          <w:t>(Renumerado do art. 282, pela Lei nº 6.216, de 1975)</w:t>
        </w:r>
      </w:hyperlink>
      <w:r w:rsidR="00CD2ACF" w:rsidRPr="00590B1C">
        <w:rPr>
          <w:rFonts w:ascii="Book Antiqua" w:eastAsia="Times New Roman" w:hAnsi="Book Antiqua" w:cs="Times New Roman"/>
          <w:color w:val="0000FF"/>
          <w:sz w:val="16"/>
          <w:szCs w:val="16"/>
          <w:lang w:eastAsia="pt-BR"/>
        </w:rPr>
        <w:t xml:space="preserve"> </w:t>
      </w:r>
      <w:bookmarkStart w:id="139" w:name="_Hlk132975422"/>
      <w:r w:rsidR="00CD2ACF" w:rsidRPr="00590B1C">
        <w:rPr>
          <w:rFonts w:ascii="Book Antiqua" w:eastAsia="Times New Roman" w:hAnsi="Book Antiqua" w:cs="Arial"/>
          <w:b/>
          <w:bCs/>
          <w:color w:val="FF0000"/>
          <w:sz w:val="16"/>
          <w:szCs w:val="16"/>
          <w:u w:val="single"/>
          <w:lang w:eastAsia="pt-BR"/>
        </w:rPr>
        <w:t>(Cartórios/TJSC-2021</w:t>
      </w:r>
      <w:r w:rsidR="00A8183F">
        <w:rPr>
          <w:rFonts w:ascii="Book Antiqua" w:eastAsia="Times New Roman" w:hAnsi="Book Antiqua" w:cs="Arial"/>
          <w:b/>
          <w:bCs/>
          <w:color w:val="FF0000"/>
          <w:sz w:val="16"/>
          <w:szCs w:val="16"/>
          <w:u w:val="single"/>
          <w:lang w:eastAsia="pt-BR"/>
        </w:rPr>
        <w:t>/2023</w:t>
      </w:r>
      <w:r w:rsidR="00CD2ACF" w:rsidRPr="00590B1C">
        <w:rPr>
          <w:rFonts w:ascii="Book Antiqua" w:eastAsia="Times New Roman" w:hAnsi="Book Antiqua" w:cs="Arial"/>
          <w:b/>
          <w:bCs/>
          <w:color w:val="FF0000"/>
          <w:sz w:val="16"/>
          <w:szCs w:val="16"/>
          <w:u w:val="single"/>
          <w:lang w:eastAsia="pt-BR"/>
        </w:rPr>
        <w:t>)</w:t>
      </w:r>
      <w:bookmarkEnd w:id="139"/>
    </w:p>
    <w:tbl>
      <w:tblPr>
        <w:tblStyle w:val="Tabelacomgrade"/>
        <w:tblW w:w="0" w:type="auto"/>
        <w:tblLook w:val="04A0" w:firstRow="1" w:lastRow="0" w:firstColumn="1" w:lastColumn="0" w:noHBand="0" w:noVBand="1"/>
      </w:tblPr>
      <w:tblGrid>
        <w:gridCol w:w="8494"/>
      </w:tblGrid>
      <w:tr w:rsidR="00CD2ACF" w14:paraId="3AAF48B1" w14:textId="77777777" w:rsidTr="00CD2ACF">
        <w:tc>
          <w:tcPr>
            <w:tcW w:w="8494" w:type="dxa"/>
            <w:shd w:val="clear" w:color="auto" w:fill="CCFFFF"/>
          </w:tcPr>
          <w:p w14:paraId="59AC1BB1" w14:textId="6A195236" w:rsidR="00CD2ACF" w:rsidRPr="00CD2ACF" w:rsidRDefault="00CD2ACF" w:rsidP="00CD2AC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D2ACF">
              <w:rPr>
                <w:rFonts w:ascii="Book Antiqua" w:eastAsia="Times New Roman" w:hAnsi="Book Antiqua" w:cs="Times New Roman"/>
                <w:b/>
                <w:bCs/>
                <w:sz w:val="19"/>
                <w:szCs w:val="19"/>
                <w:highlight w:val="yellow"/>
                <w:lang w:eastAsia="pt-BR"/>
              </w:rPr>
              <w:t>Cartórios/TJSC-2021-FGV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D2ACF">
              <w:rPr>
                <w:rFonts w:ascii="Book Antiqua" w:eastAsia="Times New Roman" w:hAnsi="Book Antiqua" w:cs="Times New Roman"/>
                <w:sz w:val="19"/>
                <w:szCs w:val="19"/>
                <w:lang w:eastAsia="pt-BR"/>
              </w:rPr>
              <w:t xml:space="preserve">Mário compareceu ao Registro de Imóveis da cidade em que residia e solicitou a inscrição de um imóvel rural e de um imóvel urbano no Registro </w:t>
            </w:r>
            <w:proofErr w:type="spellStart"/>
            <w:r w:rsidRPr="00CD2ACF">
              <w:rPr>
                <w:rFonts w:ascii="Book Antiqua" w:eastAsia="Times New Roman" w:hAnsi="Book Antiqua" w:cs="Times New Roman"/>
                <w:sz w:val="19"/>
                <w:szCs w:val="19"/>
                <w:lang w:eastAsia="pt-BR"/>
              </w:rPr>
              <w:t>Torrens</w:t>
            </w:r>
            <w:proofErr w:type="spellEnd"/>
            <w:r w:rsidRPr="00CD2ACF">
              <w:rPr>
                <w:rFonts w:ascii="Book Antiqua" w:eastAsia="Times New Roman" w:hAnsi="Book Antiqua" w:cs="Times New Roman"/>
                <w:sz w:val="19"/>
                <w:szCs w:val="19"/>
                <w:lang w:eastAsia="pt-BR"/>
              </w:rPr>
              <w:t>, tendo instruído o requerimento com os documentos referidos na Lei 6.015/73.</w:t>
            </w:r>
            <w:r>
              <w:rPr>
                <w:rFonts w:ascii="Book Antiqua" w:eastAsia="Times New Roman" w:hAnsi="Book Antiqua" w:cs="Times New Roman"/>
                <w:sz w:val="19"/>
                <w:szCs w:val="19"/>
                <w:lang w:eastAsia="pt-BR"/>
              </w:rPr>
              <w:t xml:space="preserve"> </w:t>
            </w:r>
            <w:r w:rsidRPr="00CD2ACF">
              <w:rPr>
                <w:rFonts w:ascii="Book Antiqua" w:eastAsia="Times New Roman" w:hAnsi="Book Antiqua" w:cs="Times New Roman"/>
                <w:sz w:val="19"/>
                <w:szCs w:val="19"/>
                <w:lang w:eastAsia="pt-BR"/>
              </w:rPr>
              <w:t>Após a protocolização dos requerimentos e dos respectivos documentos, o oficial do Registro de Imóveis deve:</w:t>
            </w:r>
            <w:r>
              <w:rPr>
                <w:rFonts w:ascii="Book Antiqua" w:eastAsia="Times New Roman" w:hAnsi="Book Antiqua" w:cs="Times New Roman"/>
                <w:sz w:val="19"/>
                <w:szCs w:val="19"/>
                <w:lang w:eastAsia="pt-BR"/>
              </w:rPr>
              <w:t xml:space="preserve"> </w:t>
            </w:r>
            <w:r w:rsidRPr="00CD2ACF">
              <w:rPr>
                <w:rFonts w:ascii="Book Antiqua" w:eastAsia="Times New Roman" w:hAnsi="Book Antiqua" w:cs="Times New Roman"/>
                <w:sz w:val="19"/>
                <w:szCs w:val="19"/>
                <w:lang w:eastAsia="pt-BR"/>
              </w:rPr>
              <w:t>considerar irregular o pedido em relação ao imóvel urbano, em razão de sua impossibilidade jurídica, e, estando em termos o pedido quanto ao imóvel rural, remetê-lo ao juízo.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277 e 281, LRP.</w:t>
            </w:r>
          </w:p>
        </w:tc>
      </w:tr>
    </w:tbl>
    <w:p w14:paraId="42C55011" w14:textId="42A8A7D0" w:rsidR="009E1DDC" w:rsidRDefault="009E1DDC" w:rsidP="00406457">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750540">
        <w:rPr>
          <w:rFonts w:ascii="Book Antiqua" w:eastAsia="Times New Roman" w:hAnsi="Book Antiqua" w:cs="Times New Roman"/>
          <w:sz w:val="19"/>
          <w:szCs w:val="19"/>
          <w:lang w:eastAsia="pt-BR"/>
        </w:rPr>
        <w:lastRenderedPageBreak/>
        <w:t>        </w:t>
      </w:r>
      <w:r w:rsidRPr="00A8183F">
        <w:rPr>
          <w:rFonts w:ascii="Book Antiqua" w:eastAsia="Times New Roman" w:hAnsi="Book Antiqua" w:cs="Times New Roman"/>
          <w:b/>
          <w:bCs/>
          <w:sz w:val="19"/>
          <w:szCs w:val="19"/>
          <w:highlight w:val="magenta"/>
          <w:lang w:eastAsia="pt-BR"/>
        </w:rPr>
        <w:t>Art. 282</w:t>
      </w:r>
      <w:r w:rsidRPr="00A8183F">
        <w:rPr>
          <w:rFonts w:ascii="Book Antiqua" w:eastAsia="Times New Roman" w:hAnsi="Book Antiqua" w:cs="Times New Roman"/>
          <w:b/>
          <w:bCs/>
          <w:sz w:val="19"/>
          <w:szCs w:val="19"/>
          <w:lang w:eastAsia="pt-BR"/>
        </w:rPr>
        <w:t>. O Juiz, distribuído o pedido a um dos cartórios judiciais se entender que os documentos justificam a propriedade do requerente, mandará expedir edital que será afixado no lugar de costume e publicado uma vez no órgão oficial do Estado e três (3) vezes na imprensa local, se houver, marcando prazo não menor de dois (2) meses, nem maior de quatro (4) meses para que se ofereça oposição</w:t>
      </w:r>
      <w:r w:rsidRPr="00A8183F">
        <w:rPr>
          <w:rFonts w:ascii="Book Antiqua" w:eastAsia="Times New Roman" w:hAnsi="Book Antiqua" w:cs="Times New Roman"/>
          <w:b/>
          <w:bCs/>
          <w:sz w:val="16"/>
          <w:szCs w:val="16"/>
          <w:lang w:eastAsia="pt-BR"/>
        </w:rPr>
        <w:t>.</w:t>
      </w:r>
      <w:r w:rsidRPr="00590B1C">
        <w:rPr>
          <w:rFonts w:ascii="Book Antiqua" w:eastAsia="Times New Roman" w:hAnsi="Book Antiqua" w:cs="Times New Roman"/>
          <w:sz w:val="16"/>
          <w:szCs w:val="16"/>
          <w:lang w:eastAsia="pt-BR"/>
        </w:rPr>
        <w:t xml:space="preserve"> </w:t>
      </w:r>
      <w:hyperlink r:id="rId761" w:anchor="art278" w:history="1">
        <w:r w:rsidRPr="00590B1C">
          <w:rPr>
            <w:rFonts w:ascii="Book Antiqua" w:eastAsia="Times New Roman" w:hAnsi="Book Antiqua" w:cs="Times New Roman"/>
            <w:color w:val="0000FF"/>
            <w:sz w:val="16"/>
            <w:szCs w:val="16"/>
            <w:u w:val="single"/>
            <w:lang w:eastAsia="pt-BR"/>
          </w:rPr>
          <w:t>(Renumerado do art. 283, pela Lei nº 6.216, de 1975)</w:t>
        </w:r>
      </w:hyperlink>
      <w:r w:rsidR="00A8183F">
        <w:rPr>
          <w:rFonts w:ascii="Book Antiqua" w:eastAsia="Times New Roman" w:hAnsi="Book Antiqua" w:cs="Times New Roman"/>
          <w:color w:val="0000FF"/>
          <w:sz w:val="16"/>
          <w:szCs w:val="16"/>
          <w:lang w:eastAsia="pt-BR"/>
        </w:rPr>
        <w:t xml:space="preserve"> </w:t>
      </w:r>
      <w:bookmarkStart w:id="140" w:name="_Hlk187838794"/>
      <w:r w:rsidR="00A8183F" w:rsidRPr="007D7DCF">
        <w:rPr>
          <w:rFonts w:ascii="Book Antiqua" w:eastAsia="Times New Roman" w:hAnsi="Book Antiqua" w:cs="Arial"/>
          <w:b/>
          <w:bCs/>
          <w:color w:val="FF0000"/>
          <w:sz w:val="16"/>
          <w:szCs w:val="16"/>
          <w:u w:val="single"/>
          <w:lang w:eastAsia="pt-BR"/>
        </w:rPr>
        <w:t>(Cartórios/TJSC-2023)</w:t>
      </w:r>
      <w:bookmarkEnd w:id="140"/>
    </w:p>
    <w:tbl>
      <w:tblPr>
        <w:tblStyle w:val="Tabelacomgrade"/>
        <w:tblW w:w="0" w:type="auto"/>
        <w:tblLook w:val="04A0" w:firstRow="1" w:lastRow="0" w:firstColumn="1" w:lastColumn="0" w:noHBand="0" w:noVBand="1"/>
      </w:tblPr>
      <w:tblGrid>
        <w:gridCol w:w="8494"/>
      </w:tblGrid>
      <w:tr w:rsidR="00A8183F" w14:paraId="715AFF47" w14:textId="77777777" w:rsidTr="00B43DC8">
        <w:tc>
          <w:tcPr>
            <w:tcW w:w="8494" w:type="dxa"/>
            <w:shd w:val="clear" w:color="auto" w:fill="CCFFFF"/>
          </w:tcPr>
          <w:p w14:paraId="07FC33C7" w14:textId="34610D4F" w:rsidR="00A8183F" w:rsidRPr="00A8183F" w:rsidRDefault="00A8183F" w:rsidP="00B43DC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Cartórios/TJSC-2023</w:t>
            </w:r>
            <w:r w:rsidRPr="004D1A07">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8183F">
              <w:rPr>
                <w:rFonts w:ascii="Book Antiqua" w:eastAsia="Times New Roman" w:hAnsi="Book Antiqua" w:cs="Times New Roman"/>
                <w:sz w:val="19"/>
                <w:szCs w:val="19"/>
                <w:lang w:eastAsia="pt-BR"/>
              </w:rPr>
              <w:t xml:space="preserve">Com base no que a Lei n.º 6.015/1973 dispõe acerca do Registro </w:t>
            </w:r>
            <w:proofErr w:type="spellStart"/>
            <w:r w:rsidRPr="00A8183F">
              <w:rPr>
                <w:rFonts w:ascii="Book Antiqua" w:eastAsia="Times New Roman" w:hAnsi="Book Antiqua" w:cs="Times New Roman"/>
                <w:sz w:val="19"/>
                <w:szCs w:val="19"/>
                <w:lang w:eastAsia="pt-BR"/>
              </w:rPr>
              <w:t>Torrens</w:t>
            </w:r>
            <w:proofErr w:type="spellEnd"/>
            <w:r w:rsidRPr="00A8183F">
              <w:rPr>
                <w:rFonts w:ascii="Book Antiqua" w:eastAsia="Times New Roman" w:hAnsi="Book Antiqua" w:cs="Times New Roman"/>
                <w:sz w:val="19"/>
                <w:szCs w:val="19"/>
                <w:lang w:eastAsia="pt-BR"/>
              </w:rPr>
              <w:t>, assinale a opção correta</w:t>
            </w:r>
            <w:r>
              <w:rPr>
                <w:rFonts w:ascii="Book Antiqua" w:eastAsia="Times New Roman" w:hAnsi="Book Antiqua" w:cs="Times New Roman"/>
                <w:sz w:val="19"/>
                <w:szCs w:val="19"/>
                <w:lang w:eastAsia="pt-BR"/>
              </w:rPr>
              <w:t>:</w:t>
            </w:r>
            <w:r>
              <w:t xml:space="preserve"> </w:t>
            </w:r>
            <w:r w:rsidRPr="00A8183F">
              <w:rPr>
                <w:rFonts w:ascii="Book Antiqua" w:eastAsia="Times New Roman" w:hAnsi="Book Antiqua" w:cs="Times New Roman"/>
                <w:sz w:val="19"/>
                <w:szCs w:val="19"/>
                <w:lang w:eastAsia="pt-BR"/>
              </w:rPr>
              <w:t>O juiz deve determinar a expedição de edital se entender que os documentos encaminhados ao seu conhecimento justificam a propriedade do requerente.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282, LRP.</w:t>
            </w:r>
          </w:p>
        </w:tc>
      </w:tr>
    </w:tbl>
    <w:p w14:paraId="269D6CF3" w14:textId="0845C8C8" w:rsidR="009E1DDC" w:rsidRPr="00A8183F"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A8183F">
        <w:rPr>
          <w:rFonts w:ascii="Book Antiqua" w:eastAsia="Times New Roman" w:hAnsi="Book Antiqua" w:cs="Times New Roman"/>
          <w:b/>
          <w:bCs/>
          <w:sz w:val="19"/>
          <w:szCs w:val="19"/>
          <w:lang w:eastAsia="pt-BR"/>
        </w:rPr>
        <w:t>        </w:t>
      </w:r>
      <w:r w:rsidRPr="00A8183F">
        <w:rPr>
          <w:rFonts w:ascii="Book Antiqua" w:eastAsia="Times New Roman" w:hAnsi="Book Antiqua" w:cs="Times New Roman"/>
          <w:b/>
          <w:bCs/>
          <w:sz w:val="19"/>
          <w:szCs w:val="19"/>
          <w:highlight w:val="magenta"/>
          <w:lang w:eastAsia="pt-BR"/>
        </w:rPr>
        <w:t>Art. 283</w:t>
      </w:r>
      <w:r w:rsidRPr="00A8183F">
        <w:rPr>
          <w:rFonts w:ascii="Book Antiqua" w:eastAsia="Times New Roman" w:hAnsi="Book Antiqua" w:cs="Times New Roman"/>
          <w:b/>
          <w:bCs/>
          <w:sz w:val="19"/>
          <w:szCs w:val="19"/>
          <w:lang w:eastAsia="pt-BR"/>
        </w:rPr>
        <w:t>. O Juiz ordenará, de ofício ou a requerimento da parte, que, à custa do peticionário, se notifiquem do requerimento as pessoas nele indicadas</w:t>
      </w:r>
      <w:r w:rsidRPr="00A8183F">
        <w:rPr>
          <w:rFonts w:ascii="Book Antiqua" w:eastAsia="Times New Roman" w:hAnsi="Book Antiqua" w:cs="Times New Roman"/>
          <w:b/>
          <w:bCs/>
          <w:sz w:val="16"/>
          <w:szCs w:val="16"/>
          <w:lang w:eastAsia="pt-BR"/>
        </w:rPr>
        <w:t>.</w:t>
      </w:r>
      <w:r w:rsidRPr="00590B1C">
        <w:rPr>
          <w:rFonts w:ascii="Book Antiqua" w:eastAsia="Times New Roman" w:hAnsi="Book Antiqua" w:cs="Times New Roman"/>
          <w:sz w:val="16"/>
          <w:szCs w:val="16"/>
          <w:lang w:eastAsia="pt-BR"/>
        </w:rPr>
        <w:t xml:space="preserve"> </w:t>
      </w:r>
      <w:hyperlink r:id="rId762" w:anchor="art278" w:history="1">
        <w:r w:rsidRPr="00590B1C">
          <w:rPr>
            <w:rFonts w:ascii="Book Antiqua" w:eastAsia="Times New Roman" w:hAnsi="Book Antiqua" w:cs="Times New Roman"/>
            <w:color w:val="0000FF"/>
            <w:sz w:val="16"/>
            <w:szCs w:val="16"/>
            <w:u w:val="single"/>
            <w:lang w:eastAsia="pt-BR"/>
          </w:rPr>
          <w:t>(Renumerado do art. 284, pela Lei nº 6.216, de 1975)</w:t>
        </w:r>
      </w:hyperlink>
      <w:r w:rsidR="00A8183F">
        <w:rPr>
          <w:rFonts w:ascii="Book Antiqua" w:eastAsia="Times New Roman" w:hAnsi="Book Antiqua" w:cs="Times New Roman"/>
          <w:color w:val="0000FF"/>
          <w:sz w:val="16"/>
          <w:szCs w:val="16"/>
          <w:lang w:eastAsia="pt-BR"/>
        </w:rPr>
        <w:t xml:space="preserve"> </w:t>
      </w:r>
      <w:r w:rsidR="00A8183F" w:rsidRPr="007D7DCF">
        <w:rPr>
          <w:rFonts w:ascii="Book Antiqua" w:eastAsia="Times New Roman" w:hAnsi="Book Antiqua" w:cs="Arial"/>
          <w:b/>
          <w:bCs/>
          <w:color w:val="FF0000"/>
          <w:sz w:val="16"/>
          <w:szCs w:val="16"/>
          <w:u w:val="single"/>
          <w:lang w:eastAsia="pt-BR"/>
        </w:rPr>
        <w:t>(Cartórios/TJSC-2023)</w:t>
      </w:r>
    </w:p>
    <w:p w14:paraId="006978C7" w14:textId="2D5F1176" w:rsidR="009E1DDC" w:rsidRPr="00F64DDF"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w:t>
      </w:r>
      <w:r w:rsidRPr="004D1A07">
        <w:rPr>
          <w:rFonts w:ascii="Book Antiqua" w:eastAsia="Times New Roman" w:hAnsi="Book Antiqua" w:cs="Times New Roman"/>
          <w:b/>
          <w:bCs/>
          <w:sz w:val="19"/>
          <w:szCs w:val="19"/>
          <w:highlight w:val="magenta"/>
          <w:lang w:eastAsia="pt-BR"/>
        </w:rPr>
        <w:t>Art. 284</w:t>
      </w:r>
      <w:r w:rsidRPr="00750540">
        <w:rPr>
          <w:rFonts w:ascii="Book Antiqua" w:eastAsia="Times New Roman" w:hAnsi="Book Antiqua" w:cs="Times New Roman"/>
          <w:sz w:val="19"/>
          <w:szCs w:val="19"/>
          <w:lang w:eastAsia="pt-BR"/>
        </w:rPr>
        <w:t xml:space="preserve">. </w:t>
      </w:r>
      <w:r w:rsidRPr="00252661">
        <w:rPr>
          <w:rFonts w:ascii="Book Antiqua" w:eastAsia="Times New Roman" w:hAnsi="Book Antiqua" w:cs="Times New Roman"/>
          <w:b/>
          <w:bCs/>
          <w:sz w:val="19"/>
          <w:szCs w:val="19"/>
          <w:lang w:eastAsia="pt-BR"/>
        </w:rPr>
        <w:t>Em qualquer hipótese, será ouvido o órgão do Ministério Público, que poderá impugnar o registro por falta de prova completa do domínio ou preterição de outra formalidade legal</w:t>
      </w:r>
      <w:r w:rsidRPr="00590B1C">
        <w:rPr>
          <w:rFonts w:ascii="Book Antiqua" w:eastAsia="Times New Roman" w:hAnsi="Book Antiqua" w:cs="Times New Roman"/>
          <w:b/>
          <w:bCs/>
          <w:sz w:val="16"/>
          <w:szCs w:val="16"/>
          <w:lang w:eastAsia="pt-BR"/>
        </w:rPr>
        <w:t>.</w:t>
      </w:r>
      <w:r w:rsidRPr="00590B1C">
        <w:rPr>
          <w:rFonts w:ascii="Book Antiqua" w:eastAsia="Times New Roman" w:hAnsi="Book Antiqua" w:cs="Times New Roman"/>
          <w:sz w:val="16"/>
          <w:szCs w:val="16"/>
          <w:lang w:eastAsia="pt-BR"/>
        </w:rPr>
        <w:t xml:space="preserve"> </w:t>
      </w:r>
      <w:hyperlink r:id="rId763" w:anchor="art278" w:history="1">
        <w:r w:rsidRPr="00590B1C">
          <w:rPr>
            <w:rFonts w:ascii="Book Antiqua" w:eastAsia="Times New Roman" w:hAnsi="Book Antiqua" w:cs="Times New Roman"/>
            <w:color w:val="0000FF"/>
            <w:sz w:val="16"/>
            <w:szCs w:val="16"/>
            <w:u w:val="single"/>
            <w:lang w:eastAsia="pt-BR"/>
          </w:rPr>
          <w:t>(Renumerado do art. 285, pela Lei nº 6.216, de 1975)</w:t>
        </w:r>
      </w:hyperlink>
      <w:r w:rsidR="00252661" w:rsidRPr="00590B1C">
        <w:rPr>
          <w:rFonts w:ascii="Book Antiqua" w:eastAsia="Times New Roman" w:hAnsi="Book Antiqua" w:cs="Times New Roman"/>
          <w:color w:val="0000FF"/>
          <w:sz w:val="16"/>
          <w:szCs w:val="16"/>
          <w:lang w:eastAsia="pt-BR"/>
        </w:rPr>
        <w:t xml:space="preserve"> </w:t>
      </w:r>
      <w:r w:rsidR="00252661" w:rsidRPr="00590B1C">
        <w:rPr>
          <w:rStyle w:val="Hyperlink"/>
          <w:rFonts w:ascii="Book Antiqua" w:hAnsi="Book Antiqua"/>
          <w:b/>
          <w:bCs/>
          <w:color w:val="FF0000"/>
          <w:sz w:val="16"/>
          <w:szCs w:val="16"/>
        </w:rPr>
        <w:t>(MPPI-2012)</w:t>
      </w:r>
      <w:r w:rsidR="008D2D39" w:rsidRPr="00590B1C">
        <w:rPr>
          <w:rStyle w:val="Hyperlink"/>
          <w:rFonts w:ascii="Book Antiqua" w:hAnsi="Book Antiqua"/>
          <w:b/>
          <w:bCs/>
          <w:color w:val="FF0000"/>
          <w:sz w:val="16"/>
          <w:szCs w:val="16"/>
          <w:u w:val="none"/>
        </w:rPr>
        <w:t xml:space="preserve"> </w:t>
      </w:r>
      <w:r w:rsidR="008D2D39" w:rsidRPr="00590B1C">
        <w:rPr>
          <w:rFonts w:ascii="Book Antiqua" w:hAnsi="Book Antiqua"/>
          <w:b/>
          <w:color w:val="FF0000"/>
          <w:sz w:val="16"/>
          <w:szCs w:val="16"/>
          <w:u w:val="single"/>
        </w:rPr>
        <w:t>(Cartórios/TJMG-2017)</w:t>
      </w:r>
      <w:r w:rsidR="00CD2ACF" w:rsidRPr="00590B1C">
        <w:rPr>
          <w:rFonts w:ascii="Book Antiqua" w:hAnsi="Book Antiqua"/>
          <w:b/>
          <w:color w:val="FF0000"/>
          <w:sz w:val="16"/>
          <w:szCs w:val="16"/>
        </w:rPr>
        <w:t xml:space="preserve"> </w:t>
      </w:r>
      <w:r w:rsidR="00CD2ACF" w:rsidRPr="00590B1C">
        <w:rPr>
          <w:rFonts w:ascii="Book Antiqua" w:eastAsia="Times New Roman" w:hAnsi="Book Antiqua" w:cs="Arial"/>
          <w:b/>
          <w:bCs/>
          <w:color w:val="FF0000"/>
          <w:sz w:val="16"/>
          <w:szCs w:val="16"/>
          <w:u w:val="single"/>
          <w:lang w:eastAsia="pt-BR"/>
        </w:rPr>
        <w:t>(Cartórios/TJSC-2021</w:t>
      </w:r>
      <w:r w:rsidR="00A8183F">
        <w:rPr>
          <w:rFonts w:ascii="Book Antiqua" w:eastAsia="Times New Roman" w:hAnsi="Book Antiqua" w:cs="Arial"/>
          <w:b/>
          <w:bCs/>
          <w:color w:val="FF0000"/>
          <w:sz w:val="16"/>
          <w:szCs w:val="16"/>
          <w:u w:val="single"/>
          <w:lang w:eastAsia="pt-BR"/>
        </w:rPr>
        <w:t>/2023</w:t>
      </w:r>
      <w:r w:rsidR="00CD2ACF" w:rsidRPr="00590B1C">
        <w:rPr>
          <w:rFonts w:ascii="Book Antiqua" w:eastAsia="Times New Roman" w:hAnsi="Book Antiqua" w:cs="Arial"/>
          <w:b/>
          <w:bCs/>
          <w:color w:val="FF0000"/>
          <w:sz w:val="16"/>
          <w:szCs w:val="16"/>
          <w:u w:val="single"/>
          <w:lang w:eastAsia="pt-BR"/>
        </w:rPr>
        <w:t>)</w:t>
      </w:r>
      <w:r w:rsidR="00F64DDF">
        <w:rPr>
          <w:rFonts w:ascii="Book Antiqua" w:eastAsia="Times New Roman" w:hAnsi="Book Antiqua" w:cs="Arial"/>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p>
    <w:tbl>
      <w:tblPr>
        <w:tblStyle w:val="Tabelacomgrade"/>
        <w:tblW w:w="0" w:type="auto"/>
        <w:tblLook w:val="04A0" w:firstRow="1" w:lastRow="0" w:firstColumn="1" w:lastColumn="0" w:noHBand="0" w:noVBand="1"/>
      </w:tblPr>
      <w:tblGrid>
        <w:gridCol w:w="8494"/>
      </w:tblGrid>
      <w:tr w:rsidR="004D1A07" w14:paraId="4DCC77BD" w14:textId="77777777" w:rsidTr="004D1A07">
        <w:tc>
          <w:tcPr>
            <w:tcW w:w="8494" w:type="dxa"/>
            <w:shd w:val="clear" w:color="auto" w:fill="CCFFFF"/>
          </w:tcPr>
          <w:p w14:paraId="6EAFF000" w14:textId="77777777" w:rsidR="004D1A07" w:rsidRDefault="004D1A07"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D1A07">
              <w:rPr>
                <w:rFonts w:ascii="Book Antiqua" w:eastAsia="Times New Roman" w:hAnsi="Book Antiqua" w:cs="Times New Roman"/>
                <w:b/>
                <w:bCs/>
                <w:sz w:val="19"/>
                <w:szCs w:val="19"/>
                <w:highlight w:val="yellow"/>
                <w:lang w:eastAsia="pt-BR"/>
              </w:rPr>
              <w:t>MPPI-2012-CESPE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Com base na legislação que regula o registro de imóveis, assinale a opção correta</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 xml:space="preserve">Em qualquer hipótese relacionada a registro </w:t>
            </w:r>
            <w:proofErr w:type="spellStart"/>
            <w:r w:rsidRPr="004D1A07">
              <w:rPr>
                <w:rFonts w:ascii="Book Antiqua" w:eastAsia="Times New Roman" w:hAnsi="Book Antiqua" w:cs="Times New Roman"/>
                <w:sz w:val="19"/>
                <w:szCs w:val="19"/>
                <w:lang w:eastAsia="pt-BR"/>
              </w:rPr>
              <w:t>torrens</w:t>
            </w:r>
            <w:proofErr w:type="spellEnd"/>
            <w:r w:rsidRPr="004D1A07">
              <w:rPr>
                <w:rFonts w:ascii="Book Antiqua" w:eastAsia="Times New Roman" w:hAnsi="Book Antiqua" w:cs="Times New Roman"/>
                <w:sz w:val="19"/>
                <w:szCs w:val="19"/>
                <w:lang w:eastAsia="pt-BR"/>
              </w:rPr>
              <w:t>, deverá ser ouvido o órgão do MP, que poderá impugnar o registro tanto por falta de prova completa do domínio quanto por preterição de outra formalidade legal.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284, LRP.</w:t>
            </w:r>
          </w:p>
          <w:p w14:paraId="54655075" w14:textId="01FE7812" w:rsidR="004D1A07" w:rsidRPr="004D1A07" w:rsidRDefault="004D1A07" w:rsidP="004D1A07">
            <w:pPr>
              <w:spacing w:before="100" w:beforeAutospacing="1" w:after="100" w:afterAutospacing="1"/>
              <w:jc w:val="both"/>
              <w:rPr>
                <w:rFonts w:ascii="Book Antiqua" w:eastAsia="Times New Roman" w:hAnsi="Book Antiqua" w:cs="Times New Roman"/>
                <w:sz w:val="19"/>
                <w:szCs w:val="19"/>
                <w:lang w:eastAsia="pt-BR"/>
              </w:rPr>
            </w:pPr>
            <w:r w:rsidRPr="004D1A07">
              <w:rPr>
                <w:rFonts w:ascii="Book Antiqua" w:eastAsia="Times New Roman" w:hAnsi="Book Antiqua" w:cs="Times New Roman"/>
                <w:b/>
                <w:bCs/>
                <w:i/>
                <w:iCs/>
                <w:color w:val="FF0000"/>
                <w:sz w:val="19"/>
                <w:szCs w:val="19"/>
                <w:lang w:eastAsia="pt-BR"/>
              </w:rPr>
              <w:t>#</w:t>
            </w:r>
            <w:r w:rsidRPr="004D1A0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b/>
                <w:bCs/>
                <w:i/>
                <w:iCs/>
                <w:sz w:val="19"/>
                <w:szCs w:val="19"/>
                <w:u w:val="single"/>
                <w:lang w:eastAsia="pt-BR"/>
              </w:rPr>
              <w:t xml:space="preserve">O que é registro </w:t>
            </w:r>
            <w:proofErr w:type="spellStart"/>
            <w:r w:rsidRPr="004D1A07">
              <w:rPr>
                <w:rFonts w:ascii="Book Antiqua" w:eastAsia="Times New Roman" w:hAnsi="Book Antiqua" w:cs="Times New Roman"/>
                <w:b/>
                <w:bCs/>
                <w:i/>
                <w:iCs/>
                <w:sz w:val="19"/>
                <w:szCs w:val="19"/>
                <w:u w:val="single"/>
                <w:lang w:eastAsia="pt-BR"/>
              </w:rPr>
              <w:t>torrens</w:t>
            </w:r>
            <w:proofErr w:type="spellEnd"/>
            <w:r w:rsidRPr="004D1A07">
              <w:rPr>
                <w:rFonts w:ascii="Book Antiqua" w:eastAsia="Times New Roman" w:hAnsi="Book Antiqua" w:cs="Times New Roman"/>
                <w:b/>
                <w:bCs/>
                <w:i/>
                <w:iCs/>
                <w:sz w:val="19"/>
                <w:szCs w:val="19"/>
                <w:u w:val="single"/>
                <w:lang w:eastAsia="pt-BR"/>
              </w:rPr>
              <w:t>?</w:t>
            </w:r>
            <w:r>
              <w:rPr>
                <w:rFonts w:ascii="Book Antiqua" w:eastAsia="Times New Roman" w:hAnsi="Book Antiqua" w:cs="Times New Roman"/>
                <w:b/>
                <w:bCs/>
                <w:i/>
                <w:iCs/>
                <w:sz w:val="19"/>
                <w:szCs w:val="19"/>
                <w:lang w:eastAsia="pt-BR"/>
              </w:rPr>
              <w:t xml:space="preserve"> </w:t>
            </w:r>
            <w:r w:rsidRPr="004D1A07">
              <w:rPr>
                <w:rFonts w:ascii="Book Antiqua" w:eastAsia="Times New Roman" w:hAnsi="Book Antiqua" w:cs="Times New Roman"/>
                <w:sz w:val="19"/>
                <w:szCs w:val="19"/>
                <w:lang w:eastAsia="pt-BR"/>
              </w:rPr>
              <w:t>Normalmente os registros públicos têm a presunção de veracidade, ou seja</w:t>
            </w:r>
            <w:r w:rsidR="00F64DDF">
              <w:rPr>
                <w:rFonts w:ascii="Book Antiqua" w:eastAsia="Times New Roman" w:hAnsi="Book Antiqua" w:cs="Times New Roman"/>
                <w:sz w:val="19"/>
                <w:szCs w:val="19"/>
                <w:lang w:eastAsia="pt-BR"/>
              </w:rPr>
              <w:t>,</w:t>
            </w:r>
            <w:r w:rsidRPr="004D1A07">
              <w:rPr>
                <w:rFonts w:ascii="Book Antiqua" w:eastAsia="Times New Roman" w:hAnsi="Book Antiqua" w:cs="Times New Roman"/>
                <w:sz w:val="19"/>
                <w:szCs w:val="19"/>
                <w:lang w:eastAsia="pt-BR"/>
              </w:rPr>
              <w:t xml:space="preserve"> são considerados verdadeiros. Contudo essa presunção não é absoluta, mas relativa, pois admite prova em contrário, ou seja, caso seja comprovada irregularidade, o registro pode ser alterado ou retificado.</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 xml:space="preserve">O Registro de </w:t>
            </w:r>
            <w:proofErr w:type="spellStart"/>
            <w:r w:rsidRPr="004D1A07">
              <w:rPr>
                <w:rFonts w:ascii="Book Antiqua" w:eastAsia="Times New Roman" w:hAnsi="Book Antiqua" w:cs="Times New Roman"/>
                <w:sz w:val="19"/>
                <w:szCs w:val="19"/>
                <w:lang w:eastAsia="pt-BR"/>
              </w:rPr>
              <w:t>Torrens</w:t>
            </w:r>
            <w:proofErr w:type="spellEnd"/>
            <w:r w:rsidRPr="004D1A07">
              <w:rPr>
                <w:rFonts w:ascii="Book Antiqua" w:eastAsia="Times New Roman" w:hAnsi="Book Antiqua" w:cs="Times New Roman"/>
                <w:sz w:val="19"/>
                <w:szCs w:val="19"/>
                <w:lang w:eastAsia="pt-BR"/>
              </w:rPr>
              <w:t>, por sua vez, é uma forma de registro diferenciada, pois uma vez efetivado, fornece ao proprietário um título com força absoluta vez que contra ele não é admitido prova em contrário.</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É a única forma de registro que goza dessa presunção absoluta.</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No Brasil, atualmente, esse registro somente é permitido para imóveis rurais, depois um processo muito rigoroso especificado em lei.</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 xml:space="preserve">As regras principais deste processo se encontram dentre os </w:t>
            </w:r>
            <w:proofErr w:type="spellStart"/>
            <w:r w:rsidRPr="004D1A07">
              <w:rPr>
                <w:rFonts w:ascii="Book Antiqua" w:eastAsia="Times New Roman" w:hAnsi="Book Antiqua" w:cs="Times New Roman"/>
                <w:sz w:val="19"/>
                <w:szCs w:val="19"/>
                <w:lang w:eastAsia="pt-BR"/>
              </w:rPr>
              <w:t>arts</w:t>
            </w:r>
            <w:proofErr w:type="spellEnd"/>
            <w:r w:rsidRPr="004D1A07">
              <w:rPr>
                <w:rFonts w:ascii="Book Antiqua" w:eastAsia="Times New Roman" w:hAnsi="Book Antiqua" w:cs="Times New Roman"/>
                <w:sz w:val="19"/>
                <w:szCs w:val="19"/>
                <w:lang w:eastAsia="pt-BR"/>
              </w:rPr>
              <w:t>. 277 a 288 da Lei 6.015/73.</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O requerente deverá juntar inúmeros documentos aptos a comprovar a propriedade da coisa, sendo tal titularidade inequívoca.</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O feito poderá ser impugnado por qualquer pessoa. Salienta-se, ainda, que o Ministério Público deverá intervir obrigatoriamente.</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Depois de cumpridos todos os requisitos, constará na matrícula do imóvel o referido registro.</w:t>
            </w:r>
          </w:p>
        </w:tc>
      </w:tr>
    </w:tbl>
    <w:p w14:paraId="694B1D3E" w14:textId="411A90E2" w:rsidR="009E1DDC" w:rsidRPr="00A8183F"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A8183F">
        <w:rPr>
          <w:rFonts w:ascii="Book Antiqua" w:eastAsia="Times New Roman" w:hAnsi="Book Antiqua" w:cs="Times New Roman"/>
          <w:b/>
          <w:bCs/>
          <w:sz w:val="19"/>
          <w:szCs w:val="19"/>
          <w:highlight w:val="magenta"/>
          <w:lang w:eastAsia="pt-BR"/>
        </w:rPr>
        <w:t>Art. 285</w:t>
      </w:r>
      <w:r w:rsidRPr="00A8183F">
        <w:rPr>
          <w:rFonts w:ascii="Book Antiqua" w:eastAsia="Times New Roman" w:hAnsi="Book Antiqua" w:cs="Times New Roman"/>
          <w:b/>
          <w:bCs/>
          <w:sz w:val="19"/>
          <w:szCs w:val="19"/>
          <w:lang w:eastAsia="pt-BR"/>
        </w:rPr>
        <w:t>. Feita a publicação do edital, a pessoa que se julgar com direito sobre o imóvel, no todo ou em parte, poderá contestar o pedido no prazo de quinze dias</w:t>
      </w:r>
      <w:r w:rsidRPr="00590B1C">
        <w:rPr>
          <w:rFonts w:ascii="Book Antiqua" w:eastAsia="Times New Roman" w:hAnsi="Book Antiqua" w:cs="Times New Roman"/>
          <w:sz w:val="16"/>
          <w:szCs w:val="16"/>
          <w:lang w:eastAsia="pt-BR"/>
        </w:rPr>
        <w:t xml:space="preserve">. </w:t>
      </w:r>
      <w:hyperlink r:id="rId764" w:anchor="art278" w:history="1">
        <w:r w:rsidRPr="00590B1C">
          <w:rPr>
            <w:rFonts w:ascii="Book Antiqua" w:eastAsia="Times New Roman" w:hAnsi="Book Antiqua" w:cs="Times New Roman"/>
            <w:color w:val="0000FF"/>
            <w:sz w:val="16"/>
            <w:szCs w:val="16"/>
            <w:u w:val="single"/>
            <w:lang w:eastAsia="pt-BR"/>
          </w:rPr>
          <w:t>(Renumerado do art. 286, pela Lei nº 6.216, de 1975)</w:t>
        </w:r>
      </w:hyperlink>
      <w:r w:rsidR="00A8183F">
        <w:rPr>
          <w:rFonts w:ascii="Book Antiqua" w:eastAsia="Times New Roman" w:hAnsi="Book Antiqua" w:cs="Times New Roman"/>
          <w:color w:val="0000FF"/>
          <w:sz w:val="16"/>
          <w:szCs w:val="16"/>
          <w:lang w:eastAsia="pt-BR"/>
        </w:rPr>
        <w:t xml:space="preserve"> </w:t>
      </w:r>
      <w:r w:rsidR="00A8183F" w:rsidRPr="007D7DCF">
        <w:rPr>
          <w:rFonts w:ascii="Book Antiqua" w:eastAsia="Times New Roman" w:hAnsi="Book Antiqua" w:cs="Arial"/>
          <w:b/>
          <w:bCs/>
          <w:color w:val="FF0000"/>
          <w:sz w:val="16"/>
          <w:szCs w:val="16"/>
          <w:u w:val="single"/>
          <w:lang w:eastAsia="pt-BR"/>
        </w:rPr>
        <w:t>(Cartórios/TJSC-2023)</w:t>
      </w:r>
    </w:p>
    <w:p w14:paraId="01ADC126" w14:textId="5CFCB8D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A8183F">
        <w:rPr>
          <w:rFonts w:ascii="Book Antiqua" w:eastAsia="Times New Roman" w:hAnsi="Book Antiqua" w:cs="Times New Roman"/>
          <w:b/>
          <w:bCs/>
          <w:sz w:val="19"/>
          <w:szCs w:val="19"/>
          <w:lang w:eastAsia="pt-BR"/>
        </w:rPr>
        <w:t>        </w:t>
      </w:r>
      <w:r w:rsidRPr="00A8183F">
        <w:rPr>
          <w:rFonts w:ascii="Book Antiqua" w:eastAsia="Times New Roman" w:hAnsi="Book Antiqua" w:cs="Times New Roman"/>
          <w:b/>
          <w:bCs/>
          <w:sz w:val="19"/>
          <w:szCs w:val="19"/>
          <w:highlight w:val="magenta"/>
          <w:lang w:eastAsia="pt-BR"/>
        </w:rPr>
        <w:t>§ 1º</w:t>
      </w:r>
      <w:r w:rsidRPr="00A8183F">
        <w:rPr>
          <w:rFonts w:ascii="Book Antiqua" w:eastAsia="Times New Roman" w:hAnsi="Book Antiqua" w:cs="Times New Roman"/>
          <w:b/>
          <w:bCs/>
          <w:sz w:val="19"/>
          <w:szCs w:val="19"/>
          <w:lang w:eastAsia="pt-BR"/>
        </w:rPr>
        <w:t xml:space="preserve"> A contestação mencionará o nome e a residência do réu, fará a descrição exata do imóvel e indicará os direitos reclamados e os títulos em que se fundarem</w:t>
      </w:r>
      <w:r w:rsidRPr="00750540">
        <w:rPr>
          <w:rFonts w:ascii="Book Antiqua" w:eastAsia="Times New Roman" w:hAnsi="Book Antiqua" w:cs="Times New Roman"/>
          <w:sz w:val="19"/>
          <w:szCs w:val="19"/>
          <w:lang w:eastAsia="pt-BR"/>
        </w:rPr>
        <w:t>.</w:t>
      </w:r>
      <w:r w:rsidR="00A8183F">
        <w:rPr>
          <w:rFonts w:ascii="Book Antiqua" w:eastAsia="Times New Roman" w:hAnsi="Book Antiqua" w:cs="Times New Roman"/>
          <w:sz w:val="19"/>
          <w:szCs w:val="19"/>
          <w:lang w:eastAsia="pt-BR"/>
        </w:rPr>
        <w:t xml:space="preserve"> </w:t>
      </w:r>
      <w:r w:rsidR="00A8183F" w:rsidRPr="007D7DCF">
        <w:rPr>
          <w:rFonts w:ascii="Book Antiqua" w:eastAsia="Times New Roman" w:hAnsi="Book Antiqua" w:cs="Arial"/>
          <w:b/>
          <w:bCs/>
          <w:color w:val="FF0000"/>
          <w:sz w:val="16"/>
          <w:szCs w:val="16"/>
          <w:u w:val="single"/>
          <w:lang w:eastAsia="pt-BR"/>
        </w:rPr>
        <w:t>(Cartórios/TJSC-2023)</w:t>
      </w:r>
    </w:p>
    <w:p w14:paraId="01D786B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 2º Se não houver contestação, e se o Ministério Público não impugnar o pedido, o Juiz ordenará que se inscreva o imóvel, que ficará, assim, submetido aos efeitos do Registro </w:t>
      </w:r>
      <w:proofErr w:type="spellStart"/>
      <w:r w:rsidRPr="00750540">
        <w:rPr>
          <w:rFonts w:ascii="Book Antiqua" w:eastAsia="Times New Roman" w:hAnsi="Book Antiqua" w:cs="Times New Roman"/>
          <w:sz w:val="19"/>
          <w:szCs w:val="19"/>
          <w:lang w:eastAsia="pt-BR"/>
        </w:rPr>
        <w:t>Torrens</w:t>
      </w:r>
      <w:proofErr w:type="spellEnd"/>
      <w:r w:rsidRPr="00750540">
        <w:rPr>
          <w:rFonts w:ascii="Book Antiqua" w:eastAsia="Times New Roman" w:hAnsi="Book Antiqua" w:cs="Times New Roman"/>
          <w:sz w:val="19"/>
          <w:szCs w:val="19"/>
          <w:lang w:eastAsia="pt-BR"/>
        </w:rPr>
        <w:t>.</w:t>
      </w:r>
    </w:p>
    <w:p w14:paraId="44576E33"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286. Se houver contestação ou impugnação, o procedimento será ordinário, cancelando-se, mediante mandado, a prenotação</w:t>
      </w:r>
      <w:r w:rsidRPr="00590B1C">
        <w:rPr>
          <w:rFonts w:ascii="Book Antiqua" w:eastAsia="Times New Roman" w:hAnsi="Book Antiqua" w:cs="Times New Roman"/>
          <w:sz w:val="16"/>
          <w:szCs w:val="16"/>
          <w:lang w:eastAsia="pt-BR"/>
        </w:rPr>
        <w:t xml:space="preserve">. </w:t>
      </w:r>
      <w:hyperlink r:id="rId765" w:anchor="art278" w:history="1">
        <w:r w:rsidRPr="00590B1C">
          <w:rPr>
            <w:rFonts w:ascii="Book Antiqua" w:eastAsia="Times New Roman" w:hAnsi="Book Antiqua" w:cs="Times New Roman"/>
            <w:color w:val="0000FF"/>
            <w:sz w:val="16"/>
            <w:szCs w:val="16"/>
            <w:u w:val="single"/>
            <w:lang w:eastAsia="pt-BR"/>
          </w:rPr>
          <w:t>(Renumerado do art. 287, pela Lei nº 6.216, de 1975)</w:t>
        </w:r>
      </w:hyperlink>
    </w:p>
    <w:p w14:paraId="692B7DF3"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287. Da sentença que deferir, ou não, o pedido, cabe o recurso de apelação, com ambos os efeitos</w:t>
      </w:r>
      <w:r w:rsidRPr="00590B1C">
        <w:rPr>
          <w:rFonts w:ascii="Book Antiqua" w:eastAsia="Times New Roman" w:hAnsi="Book Antiqua" w:cs="Times New Roman"/>
          <w:sz w:val="16"/>
          <w:szCs w:val="16"/>
          <w:lang w:eastAsia="pt-BR"/>
        </w:rPr>
        <w:t xml:space="preserve">. </w:t>
      </w:r>
      <w:hyperlink r:id="rId766" w:anchor="art278" w:history="1">
        <w:r w:rsidRPr="00590B1C">
          <w:rPr>
            <w:rFonts w:ascii="Book Antiqua" w:eastAsia="Times New Roman" w:hAnsi="Book Antiqua" w:cs="Times New Roman"/>
            <w:color w:val="0000FF"/>
            <w:sz w:val="16"/>
            <w:szCs w:val="16"/>
            <w:u w:val="single"/>
            <w:lang w:eastAsia="pt-BR"/>
          </w:rPr>
          <w:t>(Renumerado do art. 288, pela Lei nº 6.216, de 1975)</w:t>
        </w:r>
      </w:hyperlink>
    </w:p>
    <w:p w14:paraId="448BCD43" w14:textId="1DE6E4E8"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CD2ACF">
        <w:rPr>
          <w:rFonts w:ascii="Book Antiqua" w:eastAsia="Times New Roman" w:hAnsi="Book Antiqua" w:cs="Times New Roman"/>
          <w:b/>
          <w:bCs/>
          <w:sz w:val="19"/>
          <w:szCs w:val="19"/>
          <w:highlight w:val="magenta"/>
          <w:lang w:eastAsia="pt-BR"/>
        </w:rPr>
        <w:t>Art. 288</w:t>
      </w:r>
      <w:r w:rsidRPr="00CD2ACF">
        <w:rPr>
          <w:rFonts w:ascii="Book Antiqua" w:eastAsia="Times New Roman" w:hAnsi="Book Antiqua" w:cs="Times New Roman"/>
          <w:b/>
          <w:bCs/>
          <w:sz w:val="19"/>
          <w:szCs w:val="19"/>
          <w:lang w:eastAsia="pt-BR"/>
        </w:rPr>
        <w:t xml:space="preserve">. Transitada em julgado a sentença que deferir o pedido, o oficial inscreverá, na matrícula, o julgado que determinou a submissão do imóvel aos efeitos do Registro </w:t>
      </w:r>
      <w:proofErr w:type="spellStart"/>
      <w:r w:rsidRPr="00CD2ACF">
        <w:rPr>
          <w:rFonts w:ascii="Book Antiqua" w:eastAsia="Times New Roman" w:hAnsi="Book Antiqua" w:cs="Times New Roman"/>
          <w:b/>
          <w:bCs/>
          <w:sz w:val="19"/>
          <w:szCs w:val="19"/>
          <w:lang w:eastAsia="pt-BR"/>
        </w:rPr>
        <w:t>Torrens</w:t>
      </w:r>
      <w:proofErr w:type="spellEnd"/>
      <w:r w:rsidRPr="00CD2ACF">
        <w:rPr>
          <w:rFonts w:ascii="Book Antiqua" w:eastAsia="Times New Roman" w:hAnsi="Book Antiqua" w:cs="Times New Roman"/>
          <w:b/>
          <w:bCs/>
          <w:sz w:val="19"/>
          <w:szCs w:val="19"/>
          <w:lang w:eastAsia="pt-BR"/>
        </w:rPr>
        <w:t>, arquivando em cartório a documentação autuada</w:t>
      </w:r>
      <w:r w:rsidRPr="00590B1C">
        <w:rPr>
          <w:rFonts w:ascii="Book Antiqua" w:eastAsia="Times New Roman" w:hAnsi="Book Antiqua" w:cs="Times New Roman"/>
          <w:sz w:val="16"/>
          <w:szCs w:val="16"/>
          <w:lang w:eastAsia="pt-BR"/>
        </w:rPr>
        <w:t xml:space="preserve">. </w:t>
      </w:r>
      <w:hyperlink r:id="rId767" w:anchor="art278" w:history="1">
        <w:r w:rsidRPr="00590B1C">
          <w:rPr>
            <w:rFonts w:ascii="Book Antiqua" w:eastAsia="Times New Roman" w:hAnsi="Book Antiqua" w:cs="Times New Roman"/>
            <w:color w:val="0000FF"/>
            <w:sz w:val="16"/>
            <w:szCs w:val="16"/>
            <w:u w:val="single"/>
            <w:lang w:eastAsia="pt-BR"/>
          </w:rPr>
          <w:t>(Renumerado do art. 289, pela Lei nº 6.216, de 1975)</w:t>
        </w:r>
      </w:hyperlink>
      <w:r w:rsidR="00CD2ACF" w:rsidRPr="00590B1C">
        <w:rPr>
          <w:rFonts w:ascii="Book Antiqua" w:eastAsia="Times New Roman" w:hAnsi="Book Antiqua" w:cs="Times New Roman"/>
          <w:color w:val="0000FF"/>
          <w:sz w:val="16"/>
          <w:szCs w:val="16"/>
          <w:lang w:eastAsia="pt-BR"/>
        </w:rPr>
        <w:t xml:space="preserve"> </w:t>
      </w:r>
      <w:r w:rsidR="00CD2ACF" w:rsidRPr="00590B1C">
        <w:rPr>
          <w:rFonts w:ascii="Book Antiqua" w:eastAsia="Times New Roman" w:hAnsi="Book Antiqua" w:cs="Arial"/>
          <w:b/>
          <w:bCs/>
          <w:color w:val="FF0000"/>
          <w:sz w:val="16"/>
          <w:szCs w:val="16"/>
          <w:u w:val="single"/>
          <w:lang w:eastAsia="pt-BR"/>
        </w:rPr>
        <w:t>(Cartórios/TJSC-2021)</w:t>
      </w:r>
    </w:p>
    <w:p w14:paraId="424E5217" w14:textId="77777777" w:rsidR="009E1DDC" w:rsidRPr="00590B1C" w:rsidRDefault="009E1DDC" w:rsidP="009E1DDC">
      <w:pPr>
        <w:spacing w:before="100" w:beforeAutospacing="1" w:after="100" w:afterAutospacing="1" w:line="240" w:lineRule="auto"/>
        <w:jc w:val="center"/>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CAPÍTULO XII</w:t>
      </w:r>
      <w:r w:rsidRPr="00750540">
        <w:rPr>
          <w:rFonts w:ascii="Book Antiqua" w:eastAsia="Times New Roman" w:hAnsi="Book Antiqua" w:cs="Times New Roman"/>
          <w:color w:val="000000"/>
          <w:sz w:val="19"/>
          <w:szCs w:val="19"/>
          <w:lang w:eastAsia="pt-BR"/>
        </w:rPr>
        <w:br/>
      </w:r>
      <w:hyperlink r:id="rId768" w:anchor="art5" w:history="1">
        <w:r w:rsidRPr="00590B1C">
          <w:rPr>
            <w:rFonts w:ascii="Book Antiqua" w:eastAsia="Times New Roman" w:hAnsi="Book Antiqua" w:cs="Times New Roman"/>
            <w:color w:val="0000FF"/>
            <w:sz w:val="16"/>
            <w:szCs w:val="16"/>
            <w:u w:val="single"/>
            <w:lang w:eastAsia="pt-BR"/>
          </w:rPr>
          <w:t>(Incluído pela Lei nº 12.424, de 2011)</w:t>
        </w:r>
      </w:hyperlink>
    </w:p>
    <w:p w14:paraId="51B01286" w14:textId="77777777" w:rsidR="009E1DDC" w:rsidRPr="00750540" w:rsidRDefault="009E1DDC" w:rsidP="009E1DDC">
      <w:pPr>
        <w:spacing w:before="100" w:beforeAutospacing="1" w:after="100" w:afterAutospacing="1" w:line="240" w:lineRule="auto"/>
        <w:ind w:left="284" w:firstLine="284"/>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color w:val="000000"/>
          <w:sz w:val="19"/>
          <w:szCs w:val="19"/>
          <w:lang w:eastAsia="pt-BR"/>
        </w:rPr>
        <w:lastRenderedPageBreak/>
        <w:t>DO REGISTRO DA REGULARIZAÇÃO FUNDIÁRIA URBANA</w:t>
      </w:r>
    </w:p>
    <w:p w14:paraId="6AC3742C"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750540">
        <w:rPr>
          <w:rFonts w:ascii="Book Antiqua" w:eastAsia="Times New Roman" w:hAnsi="Book Antiqua" w:cs="Arial"/>
          <w:color w:val="000000"/>
          <w:sz w:val="19"/>
          <w:szCs w:val="19"/>
          <w:lang w:eastAsia="pt-BR"/>
        </w:rPr>
        <w:t>Art. 288-A.</w:t>
      </w:r>
      <w:r w:rsidRPr="00750540">
        <w:rPr>
          <w:rFonts w:ascii="Book Antiqua" w:eastAsia="Times New Roman" w:hAnsi="Book Antiqua" w:cs="Times New Roman"/>
          <w:color w:val="000000"/>
          <w:sz w:val="19"/>
          <w:szCs w:val="19"/>
          <w:lang w:eastAsia="pt-BR"/>
        </w:rPr>
        <w:t xml:space="preserve">  O procedimento de registro da regularização fundiária urbana observará o disposto em legislação específica</w:t>
      </w:r>
      <w:r w:rsidRPr="00590B1C">
        <w:rPr>
          <w:rFonts w:ascii="Book Antiqua" w:eastAsia="Times New Roman" w:hAnsi="Book Antiqua" w:cs="Times New Roman"/>
          <w:color w:val="000000"/>
          <w:sz w:val="16"/>
          <w:szCs w:val="16"/>
          <w:lang w:eastAsia="pt-BR"/>
        </w:rPr>
        <w:t xml:space="preserve">.      </w:t>
      </w:r>
      <w:hyperlink r:id="rId769"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674C9F7D"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I - (revogado</w:t>
      </w:r>
      <w:proofErr w:type="gramStart"/>
      <w:r w:rsidRPr="00590B1C">
        <w:rPr>
          <w:rFonts w:ascii="Book Antiqua" w:eastAsia="Times New Roman" w:hAnsi="Book Antiqua" w:cs="Times New Roman"/>
          <w:color w:val="000000"/>
          <w:sz w:val="16"/>
          <w:szCs w:val="16"/>
          <w:lang w:eastAsia="pt-BR"/>
        </w:rPr>
        <w:t xml:space="preserve">);   </w:t>
      </w:r>
      <w:proofErr w:type="gramEnd"/>
      <w:r w:rsidRPr="00590B1C">
        <w:rPr>
          <w:rFonts w:ascii="Book Antiqua" w:eastAsia="Times New Roman" w:hAnsi="Book Antiqua" w:cs="Times New Roman"/>
          <w:color w:val="000000"/>
          <w:sz w:val="16"/>
          <w:szCs w:val="16"/>
          <w:lang w:eastAsia="pt-BR"/>
        </w:rPr>
        <w:t xml:space="preserve">   </w:t>
      </w:r>
      <w:hyperlink r:id="rId770"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018F60A5"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II - (revogado</w:t>
      </w:r>
      <w:proofErr w:type="gramStart"/>
      <w:r w:rsidRPr="00590B1C">
        <w:rPr>
          <w:rFonts w:ascii="Book Antiqua" w:eastAsia="Times New Roman" w:hAnsi="Book Antiqua" w:cs="Times New Roman"/>
          <w:color w:val="000000"/>
          <w:sz w:val="16"/>
          <w:szCs w:val="16"/>
          <w:lang w:eastAsia="pt-BR"/>
        </w:rPr>
        <w:t xml:space="preserve">);   </w:t>
      </w:r>
      <w:proofErr w:type="gramEnd"/>
      <w:r w:rsidRPr="00590B1C">
        <w:rPr>
          <w:rFonts w:ascii="Book Antiqua" w:eastAsia="Times New Roman" w:hAnsi="Book Antiqua" w:cs="Times New Roman"/>
          <w:color w:val="000000"/>
          <w:sz w:val="16"/>
          <w:szCs w:val="16"/>
          <w:lang w:eastAsia="pt-BR"/>
        </w:rPr>
        <w:t xml:space="preserve">   </w:t>
      </w:r>
      <w:hyperlink r:id="rId771"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747B526F"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xml:space="preserve">III - (revogado).      </w:t>
      </w:r>
      <w:hyperlink r:id="rId772"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3A166AE1"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1</w:t>
      </w:r>
      <w:r w:rsidRPr="00590B1C">
        <w:rPr>
          <w:rFonts w:ascii="Book Antiqua" w:eastAsia="Times New Roman" w:hAnsi="Book Antiqua" w:cs="Times New Roman"/>
          <w:color w:val="000000"/>
          <w:sz w:val="16"/>
          <w:szCs w:val="16"/>
          <w:u w:val="single"/>
          <w:vertAlign w:val="superscript"/>
          <w:lang w:eastAsia="pt-BR"/>
        </w:rPr>
        <w:t>o</w:t>
      </w:r>
      <w:r w:rsidRPr="00590B1C">
        <w:rPr>
          <w:rFonts w:ascii="Book Antiqua" w:eastAsia="Times New Roman" w:hAnsi="Book Antiqua" w:cs="Times New Roman"/>
          <w:color w:val="000000"/>
          <w:sz w:val="16"/>
          <w:szCs w:val="16"/>
          <w:lang w:eastAsia="pt-BR"/>
        </w:rPr>
        <w:t xml:space="preserve"> (Revogado).      </w:t>
      </w:r>
      <w:hyperlink r:id="rId773"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090F172D"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2</w:t>
      </w:r>
      <w:r w:rsidRPr="00590B1C">
        <w:rPr>
          <w:rFonts w:ascii="Book Antiqua" w:eastAsia="Times New Roman" w:hAnsi="Book Antiqua" w:cs="Times New Roman"/>
          <w:color w:val="000000"/>
          <w:sz w:val="16"/>
          <w:szCs w:val="16"/>
          <w:u w:val="single"/>
          <w:vertAlign w:val="superscript"/>
          <w:lang w:eastAsia="pt-BR"/>
        </w:rPr>
        <w:t>o</w:t>
      </w:r>
      <w:r w:rsidRPr="00590B1C">
        <w:rPr>
          <w:rFonts w:ascii="Book Antiqua" w:eastAsia="Times New Roman" w:hAnsi="Book Antiqua" w:cs="Times New Roman"/>
          <w:color w:val="000000"/>
          <w:sz w:val="16"/>
          <w:szCs w:val="16"/>
          <w:lang w:eastAsia="pt-BR"/>
        </w:rPr>
        <w:t xml:space="preserve"> (Revogado).      </w:t>
      </w:r>
      <w:hyperlink r:id="rId774"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22F8E03B"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3</w:t>
      </w:r>
      <w:r w:rsidRPr="00590B1C">
        <w:rPr>
          <w:rFonts w:ascii="Book Antiqua" w:eastAsia="Times New Roman" w:hAnsi="Book Antiqua" w:cs="Times New Roman"/>
          <w:color w:val="000000"/>
          <w:sz w:val="16"/>
          <w:szCs w:val="16"/>
          <w:u w:val="single"/>
          <w:vertAlign w:val="superscript"/>
          <w:lang w:eastAsia="pt-BR"/>
        </w:rPr>
        <w:t>o</w:t>
      </w:r>
      <w:r w:rsidRPr="00590B1C">
        <w:rPr>
          <w:rFonts w:ascii="Book Antiqua" w:eastAsia="Times New Roman" w:hAnsi="Book Antiqua" w:cs="Times New Roman"/>
          <w:color w:val="000000"/>
          <w:sz w:val="16"/>
          <w:szCs w:val="16"/>
          <w:lang w:eastAsia="pt-BR"/>
        </w:rPr>
        <w:t xml:space="preserve"> (Revogado).      </w:t>
      </w:r>
      <w:hyperlink r:id="rId775"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40BF0AD4"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4</w:t>
      </w:r>
      <w:r w:rsidRPr="00590B1C">
        <w:rPr>
          <w:rFonts w:ascii="Book Antiqua" w:eastAsia="Times New Roman" w:hAnsi="Book Antiqua" w:cs="Times New Roman"/>
          <w:color w:val="000000"/>
          <w:sz w:val="16"/>
          <w:szCs w:val="16"/>
          <w:u w:val="single"/>
          <w:vertAlign w:val="superscript"/>
          <w:lang w:eastAsia="pt-BR"/>
        </w:rPr>
        <w:t>o</w:t>
      </w:r>
      <w:r w:rsidRPr="00590B1C">
        <w:rPr>
          <w:rFonts w:ascii="Book Antiqua" w:eastAsia="Times New Roman" w:hAnsi="Book Antiqua" w:cs="Times New Roman"/>
          <w:color w:val="000000"/>
          <w:sz w:val="16"/>
          <w:szCs w:val="16"/>
          <w:lang w:eastAsia="pt-BR"/>
        </w:rPr>
        <w:t xml:space="preserve"> (Revogado).      </w:t>
      </w:r>
      <w:hyperlink r:id="rId776"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7C0F4738"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I - (revogado</w:t>
      </w:r>
      <w:proofErr w:type="gramStart"/>
      <w:r w:rsidRPr="00590B1C">
        <w:rPr>
          <w:rFonts w:ascii="Book Antiqua" w:eastAsia="Times New Roman" w:hAnsi="Book Antiqua" w:cs="Times New Roman"/>
          <w:color w:val="000000"/>
          <w:sz w:val="16"/>
          <w:szCs w:val="16"/>
          <w:lang w:eastAsia="pt-BR"/>
        </w:rPr>
        <w:t xml:space="preserve">);   </w:t>
      </w:r>
      <w:proofErr w:type="gramEnd"/>
      <w:r w:rsidRPr="00590B1C">
        <w:rPr>
          <w:rFonts w:ascii="Book Antiqua" w:eastAsia="Times New Roman" w:hAnsi="Book Antiqua" w:cs="Times New Roman"/>
          <w:color w:val="000000"/>
          <w:sz w:val="16"/>
          <w:szCs w:val="16"/>
          <w:lang w:eastAsia="pt-BR"/>
        </w:rPr>
        <w:t xml:space="preserve">   </w:t>
      </w:r>
      <w:hyperlink r:id="rId777"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712C383C" w14:textId="77777777" w:rsidR="00852632" w:rsidRPr="00590B1C" w:rsidRDefault="00852632" w:rsidP="00852632">
      <w:pPr>
        <w:spacing w:before="300" w:after="300" w:line="240" w:lineRule="auto"/>
        <w:ind w:firstLine="567"/>
        <w:jc w:val="both"/>
        <w:rPr>
          <w:rFonts w:ascii="Book Antiqua" w:eastAsia="Times New Roman" w:hAnsi="Book Antiqua" w:cs="Times New Roman"/>
          <w:color w:val="000000"/>
          <w:sz w:val="16"/>
          <w:szCs w:val="16"/>
          <w:lang w:eastAsia="pt-BR"/>
        </w:rPr>
      </w:pPr>
      <w:r w:rsidRPr="00590B1C">
        <w:rPr>
          <w:rFonts w:ascii="Book Antiqua" w:eastAsia="Times New Roman" w:hAnsi="Book Antiqua" w:cs="Times New Roman"/>
          <w:color w:val="000000"/>
          <w:sz w:val="16"/>
          <w:szCs w:val="16"/>
          <w:lang w:eastAsia="pt-BR"/>
        </w:rPr>
        <w:t xml:space="preserve">II - (revogado).     </w:t>
      </w:r>
      <w:hyperlink r:id="rId778"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4876509B" w14:textId="77777777" w:rsidR="00852632" w:rsidRPr="00590B1C" w:rsidRDefault="00852632" w:rsidP="0085263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xml:space="preserve">Art. 288-B.           </w:t>
      </w:r>
      <w:hyperlink r:id="rId779" w:anchor="art109" w:history="1">
        <w:r w:rsidRPr="00590B1C">
          <w:rPr>
            <w:rFonts w:ascii="Book Antiqua" w:eastAsia="Times New Roman" w:hAnsi="Book Antiqua" w:cs="Times New Roman"/>
            <w:color w:val="0000FF"/>
            <w:sz w:val="16"/>
            <w:szCs w:val="16"/>
            <w:u w:val="single"/>
            <w:lang w:eastAsia="pt-BR"/>
          </w:rPr>
          <w:t>(Revogado pela Lei nº 13.465, de 2017</w:t>
        </w:r>
      </w:hyperlink>
    </w:p>
    <w:p w14:paraId="7DFF190E" w14:textId="77777777" w:rsidR="00852632" w:rsidRPr="00590B1C" w:rsidRDefault="00852632" w:rsidP="0085263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xml:space="preserve">Art. 288-C.          </w:t>
      </w:r>
      <w:hyperlink r:id="rId780" w:anchor="art109" w:history="1">
        <w:r w:rsidRPr="00590B1C">
          <w:rPr>
            <w:rFonts w:ascii="Book Antiqua" w:eastAsia="Times New Roman" w:hAnsi="Book Antiqua" w:cs="Times New Roman"/>
            <w:color w:val="0000FF"/>
            <w:sz w:val="16"/>
            <w:szCs w:val="16"/>
            <w:u w:val="single"/>
            <w:lang w:eastAsia="pt-BR"/>
          </w:rPr>
          <w:t>(Revogado pela Lei nº 13.465, de 2017</w:t>
        </w:r>
      </w:hyperlink>
    </w:p>
    <w:p w14:paraId="3E712A9E" w14:textId="77777777" w:rsidR="00852632" w:rsidRPr="00590B1C" w:rsidRDefault="00852632" w:rsidP="0085263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xml:space="preserve">Art. 288-D.            </w:t>
      </w:r>
      <w:hyperlink r:id="rId781" w:anchor="art109" w:history="1">
        <w:r w:rsidRPr="00590B1C">
          <w:rPr>
            <w:rFonts w:ascii="Book Antiqua" w:eastAsia="Times New Roman" w:hAnsi="Book Antiqua" w:cs="Times New Roman"/>
            <w:color w:val="0000FF"/>
            <w:sz w:val="16"/>
            <w:szCs w:val="16"/>
            <w:u w:val="single"/>
            <w:lang w:eastAsia="pt-BR"/>
          </w:rPr>
          <w:t>(Revogado pela Lei nº 13.465, de 2017</w:t>
        </w:r>
      </w:hyperlink>
    </w:p>
    <w:p w14:paraId="167CC50B" w14:textId="77777777" w:rsidR="00852632" w:rsidRPr="00590B1C" w:rsidRDefault="00852632" w:rsidP="0085263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xml:space="preserve">Art. 288-E.          </w:t>
      </w:r>
      <w:hyperlink r:id="rId782" w:anchor="art109" w:history="1">
        <w:r w:rsidRPr="00590B1C">
          <w:rPr>
            <w:rFonts w:ascii="Book Antiqua" w:eastAsia="Times New Roman" w:hAnsi="Book Antiqua" w:cs="Times New Roman"/>
            <w:color w:val="0000FF"/>
            <w:sz w:val="16"/>
            <w:szCs w:val="16"/>
            <w:u w:val="single"/>
            <w:lang w:eastAsia="pt-BR"/>
          </w:rPr>
          <w:t>(Revogado pela Lei nº 13.465, de 2017</w:t>
        </w:r>
      </w:hyperlink>
    </w:p>
    <w:p w14:paraId="4BA00213" w14:textId="77777777" w:rsidR="00852632" w:rsidRPr="00590B1C" w:rsidRDefault="00852632" w:rsidP="0085263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xml:space="preserve">Art. 288-F.           </w:t>
      </w:r>
      <w:hyperlink r:id="rId783" w:anchor="art109" w:history="1">
        <w:r w:rsidRPr="00590B1C">
          <w:rPr>
            <w:rFonts w:ascii="Book Antiqua" w:eastAsia="Times New Roman" w:hAnsi="Book Antiqua" w:cs="Times New Roman"/>
            <w:color w:val="0000FF"/>
            <w:sz w:val="16"/>
            <w:szCs w:val="16"/>
            <w:u w:val="single"/>
            <w:lang w:eastAsia="pt-BR"/>
          </w:rPr>
          <w:t>(Revogado pela Lei nº 13.465, de 2017</w:t>
        </w:r>
      </w:hyperlink>
    </w:p>
    <w:p w14:paraId="547C6CE4" w14:textId="77777777" w:rsidR="00852632" w:rsidRPr="00590B1C" w:rsidRDefault="00852632" w:rsidP="0085263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90B1C">
        <w:rPr>
          <w:rFonts w:ascii="Book Antiqua" w:eastAsia="Times New Roman" w:hAnsi="Book Antiqua" w:cs="Times New Roman"/>
          <w:color w:val="000000"/>
          <w:sz w:val="16"/>
          <w:szCs w:val="16"/>
          <w:lang w:eastAsia="pt-BR"/>
        </w:rPr>
        <w:t xml:space="preserve">Art. 288-G.          </w:t>
      </w:r>
      <w:hyperlink r:id="rId784" w:anchor="art109" w:history="1">
        <w:r w:rsidRPr="00590B1C">
          <w:rPr>
            <w:rFonts w:ascii="Book Antiqua" w:eastAsia="Times New Roman" w:hAnsi="Book Antiqua" w:cs="Times New Roman"/>
            <w:color w:val="0000FF"/>
            <w:sz w:val="16"/>
            <w:szCs w:val="16"/>
            <w:u w:val="single"/>
            <w:lang w:eastAsia="pt-BR"/>
          </w:rPr>
          <w:t>(Revogado pela Lei nº 13.465, de 2017</w:t>
        </w:r>
      </w:hyperlink>
    </w:p>
    <w:p w14:paraId="446A4670" w14:textId="77777777" w:rsidR="009E1DDC" w:rsidRPr="002141E0" w:rsidRDefault="009E1DDC" w:rsidP="009E1DDC">
      <w:pPr>
        <w:spacing w:before="100" w:beforeAutospacing="1" w:after="100" w:afterAutospacing="1" w:line="240" w:lineRule="auto"/>
        <w:jc w:val="center"/>
        <w:outlineLvl w:val="0"/>
        <w:rPr>
          <w:rFonts w:ascii="Book Antiqua" w:eastAsia="Times New Roman" w:hAnsi="Book Antiqua" w:cs="Times New Roman"/>
          <w:b/>
          <w:bCs/>
          <w:kern w:val="36"/>
          <w:sz w:val="18"/>
          <w:szCs w:val="18"/>
          <w:lang w:eastAsia="pt-BR"/>
        </w:rPr>
      </w:pPr>
      <w:r w:rsidRPr="00750540">
        <w:rPr>
          <w:rFonts w:ascii="Book Antiqua" w:eastAsia="Times New Roman" w:hAnsi="Book Antiqua" w:cs="Times New Roman"/>
          <w:kern w:val="36"/>
          <w:sz w:val="19"/>
          <w:szCs w:val="19"/>
          <w:lang w:eastAsia="pt-BR"/>
        </w:rPr>
        <w:t>TÍTULO VI</w:t>
      </w:r>
      <w:r w:rsidRPr="00750540">
        <w:rPr>
          <w:rFonts w:ascii="Book Antiqua" w:eastAsia="Times New Roman" w:hAnsi="Book Antiqua" w:cs="Times New Roman"/>
          <w:kern w:val="36"/>
          <w:sz w:val="19"/>
          <w:szCs w:val="19"/>
          <w:lang w:eastAsia="pt-BR"/>
        </w:rPr>
        <w:br/>
        <w:t>Das Disposições Finais e Transitórias</w:t>
      </w:r>
      <w:r w:rsidRPr="00750540">
        <w:rPr>
          <w:rFonts w:ascii="Book Antiqua" w:eastAsia="Times New Roman" w:hAnsi="Book Antiqua" w:cs="Times New Roman"/>
          <w:kern w:val="36"/>
          <w:sz w:val="19"/>
          <w:szCs w:val="19"/>
          <w:lang w:eastAsia="pt-BR"/>
        </w:rPr>
        <w:br/>
      </w:r>
      <w:hyperlink r:id="rId785" w:anchor="art1" w:history="1">
        <w:r w:rsidRPr="00590B1C">
          <w:rPr>
            <w:rFonts w:ascii="Book Antiqua" w:eastAsia="Times New Roman" w:hAnsi="Book Antiqua" w:cs="Times New Roman"/>
            <w:color w:val="0000FF"/>
            <w:kern w:val="36"/>
            <w:sz w:val="16"/>
            <w:szCs w:val="16"/>
            <w:u w:val="single"/>
            <w:lang w:eastAsia="pt-BR"/>
          </w:rPr>
          <w:t>(Redação dada pela Lei nº 6.216, de 1975)</w:t>
        </w:r>
      </w:hyperlink>
    </w:p>
    <w:p w14:paraId="3C1D07D6" w14:textId="25CBB8D9" w:rsidR="009E1DDC" w:rsidRPr="00E43D0E"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141E0">
        <w:rPr>
          <w:rFonts w:ascii="Book Antiqua" w:eastAsia="Times New Roman" w:hAnsi="Book Antiqua" w:cs="Times New Roman"/>
          <w:b/>
          <w:bCs/>
          <w:sz w:val="19"/>
          <w:szCs w:val="19"/>
          <w:highlight w:val="magenta"/>
          <w:lang w:eastAsia="pt-BR"/>
        </w:rPr>
        <w:t>Art. 289</w:t>
      </w:r>
      <w:r w:rsidRPr="00750540">
        <w:rPr>
          <w:rFonts w:ascii="Book Antiqua" w:eastAsia="Times New Roman" w:hAnsi="Book Antiqua" w:cs="Times New Roman"/>
          <w:sz w:val="19"/>
          <w:szCs w:val="19"/>
          <w:lang w:eastAsia="pt-BR"/>
        </w:rPr>
        <w:t xml:space="preserve">. </w:t>
      </w:r>
      <w:r w:rsidRPr="002141E0">
        <w:rPr>
          <w:rFonts w:ascii="Book Antiqua" w:eastAsia="Times New Roman" w:hAnsi="Book Antiqua" w:cs="Times New Roman"/>
          <w:b/>
          <w:bCs/>
          <w:sz w:val="19"/>
          <w:szCs w:val="19"/>
          <w:lang w:eastAsia="pt-BR"/>
        </w:rPr>
        <w:t>No exercício de suas funções, cumpre aos oficiais de registro fazer rigorosa fiscalização do pagamento dos impostos devidos por força dos atos que lhes forem apresentados em razão do ofício</w:t>
      </w:r>
      <w:r w:rsidRPr="00590B1C">
        <w:rPr>
          <w:rFonts w:ascii="Book Antiqua" w:eastAsia="Times New Roman" w:hAnsi="Book Antiqua" w:cs="Times New Roman"/>
          <w:sz w:val="16"/>
          <w:szCs w:val="16"/>
          <w:lang w:eastAsia="pt-BR"/>
        </w:rPr>
        <w:t xml:space="preserve">. </w:t>
      </w:r>
      <w:hyperlink r:id="rId786" w:anchor="art305" w:history="1">
        <w:r w:rsidRPr="00590B1C">
          <w:rPr>
            <w:rFonts w:ascii="Book Antiqua" w:eastAsia="Times New Roman" w:hAnsi="Book Antiqua" w:cs="Times New Roman"/>
            <w:color w:val="0000FF"/>
            <w:sz w:val="16"/>
            <w:szCs w:val="16"/>
            <w:u w:val="single"/>
            <w:lang w:eastAsia="pt-BR"/>
          </w:rPr>
          <w:t>(Renumerado do art. 305, pela Lei nº 6.216, de 1975)</w:t>
        </w:r>
      </w:hyperlink>
      <w:r w:rsidR="002141E0" w:rsidRPr="00590B1C">
        <w:rPr>
          <w:rFonts w:ascii="Book Antiqua" w:eastAsia="Times New Roman" w:hAnsi="Book Antiqua" w:cs="Times New Roman"/>
          <w:color w:val="0000FF"/>
          <w:sz w:val="16"/>
          <w:szCs w:val="16"/>
          <w:lang w:eastAsia="pt-BR"/>
        </w:rPr>
        <w:t xml:space="preserve"> </w:t>
      </w:r>
      <w:r w:rsidR="002141E0" w:rsidRPr="00590B1C">
        <w:rPr>
          <w:rFonts w:ascii="Book Antiqua" w:hAnsi="Book Antiqua"/>
          <w:b/>
          <w:color w:val="FF0000"/>
          <w:sz w:val="16"/>
          <w:szCs w:val="16"/>
          <w:u w:val="single"/>
        </w:rPr>
        <w:t>(TJSP-2021)</w:t>
      </w:r>
      <w:r w:rsidR="00E43D0E">
        <w:rPr>
          <w:rFonts w:ascii="Book Antiqua" w:hAnsi="Book Antiqua"/>
          <w:b/>
          <w:color w:val="FF0000"/>
          <w:sz w:val="16"/>
          <w:szCs w:val="16"/>
        </w:rPr>
        <w:t xml:space="preserve"> </w:t>
      </w:r>
      <w:r w:rsidR="00E43D0E">
        <w:rPr>
          <w:rFonts w:ascii="Book Antiqua" w:eastAsia="Times New Roman" w:hAnsi="Book Antiqua" w:cs="Times New Roman"/>
          <w:b/>
          <w:bCs/>
          <w:color w:val="FF0000"/>
          <w:sz w:val="16"/>
          <w:szCs w:val="16"/>
          <w:u w:val="single"/>
          <w:lang w:eastAsia="pt-BR"/>
        </w:rPr>
        <w:t>(Cartórios/TJSP-2022)</w:t>
      </w:r>
    </w:p>
    <w:p w14:paraId="40C26BB8" w14:textId="546B0A0A"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olor w:val="000000"/>
          <w:sz w:val="19"/>
          <w:szCs w:val="19"/>
          <w:highlight w:val="magenta"/>
          <w:lang w:eastAsia="pt-BR"/>
        </w:rPr>
        <w:t>Art. 290</w:t>
      </w:r>
      <w:r w:rsidRPr="00750540">
        <w:rPr>
          <w:rFonts w:ascii="Book Antiqua" w:eastAsia="Times New Roman" w:hAnsi="Book Antiqua" w:cs="Times New Roman"/>
          <w:color w:val="000000"/>
          <w:sz w:val="19"/>
          <w:szCs w:val="19"/>
          <w:lang w:eastAsia="pt-BR"/>
        </w:rPr>
        <w:t xml:space="preserve">. Os </w:t>
      </w:r>
      <w:r w:rsidRPr="00750540">
        <w:rPr>
          <w:rFonts w:ascii="Book Antiqua" w:eastAsia="Times New Roman" w:hAnsi="Book Antiqua" w:cs="Times New Roman"/>
          <w:b/>
          <w:bCs/>
          <w:caps/>
          <w:color w:val="000000"/>
          <w:sz w:val="19"/>
          <w:szCs w:val="19"/>
          <w:shd w:val="clear" w:color="auto" w:fill="F7CAAC" w:themeFill="accent2" w:themeFillTint="66"/>
          <w:lang w:eastAsia="pt-BR"/>
        </w:rPr>
        <w:t>emolumentos</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olor w:val="000000"/>
          <w:sz w:val="19"/>
          <w:szCs w:val="19"/>
          <w:highlight w:val="yellow"/>
          <w:lang w:eastAsia="pt-BR"/>
        </w:rPr>
        <w:t>devidos pelos atos relacionados</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olor w:val="000000"/>
          <w:sz w:val="19"/>
          <w:szCs w:val="19"/>
          <w:highlight w:val="cyan"/>
          <w:lang w:eastAsia="pt-BR"/>
        </w:rPr>
        <w:t>com a primeira aquisição imobiliária para fins residenciais</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aps/>
          <w:color w:val="000000"/>
          <w:sz w:val="19"/>
          <w:szCs w:val="19"/>
          <w:highlight w:val="green"/>
          <w:lang w:eastAsia="pt-BR"/>
        </w:rPr>
        <w:t>financiada</w:t>
      </w:r>
      <w:r w:rsidRPr="00750540">
        <w:rPr>
          <w:rFonts w:ascii="Book Antiqua" w:eastAsia="Times New Roman" w:hAnsi="Book Antiqua" w:cs="Times New Roman"/>
          <w:color w:val="000000"/>
          <w:sz w:val="19"/>
          <w:szCs w:val="19"/>
          <w:lang w:eastAsia="pt-BR"/>
        </w:rPr>
        <w:t xml:space="preserve"> pelo </w:t>
      </w:r>
      <w:r w:rsidRPr="00750540">
        <w:rPr>
          <w:rFonts w:ascii="Book Antiqua" w:eastAsia="Times New Roman" w:hAnsi="Book Antiqua" w:cs="Times New Roman"/>
          <w:b/>
          <w:bCs/>
          <w:color w:val="000000"/>
          <w:sz w:val="19"/>
          <w:szCs w:val="19"/>
          <w:highlight w:val="yellow"/>
          <w:lang w:eastAsia="pt-BR"/>
        </w:rPr>
        <w:t>Sistema Financeiro da Habitação</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aps/>
          <w:color w:val="000000"/>
          <w:sz w:val="19"/>
          <w:szCs w:val="19"/>
          <w:highlight w:val="green"/>
          <w:lang w:eastAsia="pt-BR"/>
        </w:rPr>
        <w:t>serão reduzidos</w:t>
      </w:r>
      <w:r w:rsidRPr="00750540">
        <w:rPr>
          <w:rFonts w:ascii="Book Antiqua" w:eastAsia="Times New Roman" w:hAnsi="Book Antiqua" w:cs="Times New Roman"/>
          <w:color w:val="000000"/>
          <w:sz w:val="19"/>
          <w:szCs w:val="19"/>
          <w:lang w:eastAsia="pt-BR"/>
        </w:rPr>
        <w:t xml:space="preserve"> em </w:t>
      </w:r>
      <w:r w:rsidRPr="00750540">
        <w:rPr>
          <w:rFonts w:ascii="Book Antiqua" w:eastAsia="Times New Roman" w:hAnsi="Book Antiqua" w:cs="Times New Roman"/>
          <w:b/>
          <w:bCs/>
          <w:color w:val="000000"/>
          <w:sz w:val="19"/>
          <w:szCs w:val="19"/>
          <w:highlight w:val="cyan"/>
          <w:lang w:eastAsia="pt-BR"/>
        </w:rPr>
        <w:t>50% (</w:t>
      </w:r>
      <w:proofErr w:type="spellStart"/>
      <w:r w:rsidRPr="00750540">
        <w:rPr>
          <w:rFonts w:ascii="Book Antiqua" w:eastAsia="Times New Roman" w:hAnsi="Book Antiqua" w:cs="Times New Roman"/>
          <w:b/>
          <w:bCs/>
          <w:color w:val="000000"/>
          <w:sz w:val="19"/>
          <w:szCs w:val="19"/>
          <w:highlight w:val="cyan"/>
          <w:lang w:eastAsia="pt-BR"/>
        </w:rPr>
        <w:t>cinqüenta</w:t>
      </w:r>
      <w:proofErr w:type="spellEnd"/>
      <w:r w:rsidRPr="00750540">
        <w:rPr>
          <w:rFonts w:ascii="Book Antiqua" w:eastAsia="Times New Roman" w:hAnsi="Book Antiqua" w:cs="Times New Roman"/>
          <w:b/>
          <w:bCs/>
          <w:color w:val="000000"/>
          <w:sz w:val="19"/>
          <w:szCs w:val="19"/>
          <w:highlight w:val="cyan"/>
          <w:lang w:eastAsia="pt-BR"/>
        </w:rPr>
        <w:t xml:space="preserve"> por cento)</w:t>
      </w:r>
      <w:r w:rsidRPr="00750540">
        <w:rPr>
          <w:rFonts w:ascii="Book Antiqua" w:eastAsia="Times New Roman" w:hAnsi="Book Antiqua" w:cs="Times New Roman"/>
          <w:color w:val="000000"/>
          <w:sz w:val="19"/>
          <w:szCs w:val="19"/>
          <w:lang w:eastAsia="pt-BR"/>
        </w:rPr>
        <w:t xml:space="preserve">. </w:t>
      </w:r>
      <w:hyperlink r:id="rId787" w:anchor="art1" w:history="1">
        <w:r w:rsidRPr="00590B1C">
          <w:rPr>
            <w:rFonts w:ascii="Book Antiqua" w:eastAsia="Times New Roman" w:hAnsi="Book Antiqua" w:cs="Times New Roman"/>
            <w:color w:val="0000FF"/>
            <w:sz w:val="16"/>
            <w:szCs w:val="16"/>
            <w:u w:val="single"/>
            <w:lang w:eastAsia="pt-BR"/>
          </w:rPr>
          <w:t>(Redação dada pela Lei nº 6.941, de 1981)</w:t>
        </w:r>
      </w:hyperlink>
      <w:r w:rsidR="00464CDB" w:rsidRPr="00590B1C">
        <w:rPr>
          <w:rFonts w:ascii="Book Antiqua" w:eastAsia="Times New Roman" w:hAnsi="Book Antiqua" w:cs="Times New Roman"/>
          <w:color w:val="0000FF"/>
          <w:sz w:val="16"/>
          <w:szCs w:val="16"/>
          <w:lang w:eastAsia="pt-BR"/>
        </w:rPr>
        <w:t xml:space="preserve"> </w:t>
      </w:r>
      <w:r w:rsidR="0033392B" w:rsidRPr="00590B1C">
        <w:rPr>
          <w:rFonts w:ascii="Book Antiqua" w:hAnsi="Book Antiqua" w:cs="Times New Roman"/>
          <w:b/>
          <w:bCs/>
          <w:color w:val="FF0000"/>
          <w:sz w:val="16"/>
          <w:szCs w:val="16"/>
          <w:u w:val="single"/>
        </w:rPr>
        <w:t>(Cartórios/TJR</w:t>
      </w:r>
      <w:r w:rsidR="0033392B" w:rsidRPr="00590B1C">
        <w:rPr>
          <w:rFonts w:ascii="Book Antiqua" w:hAnsi="Book Antiqua"/>
          <w:b/>
          <w:bCs/>
          <w:color w:val="FF0000"/>
          <w:sz w:val="16"/>
          <w:szCs w:val="16"/>
          <w:u w:val="single"/>
        </w:rPr>
        <w:t>S</w:t>
      </w:r>
      <w:r w:rsidR="0033392B" w:rsidRPr="00590B1C">
        <w:rPr>
          <w:rFonts w:ascii="Book Antiqua" w:hAnsi="Book Antiqua" w:cs="Times New Roman"/>
          <w:b/>
          <w:bCs/>
          <w:color w:val="FF0000"/>
          <w:sz w:val="16"/>
          <w:szCs w:val="16"/>
          <w:u w:val="single"/>
        </w:rPr>
        <w:t>-2013)</w:t>
      </w:r>
      <w:r w:rsidR="00751DDC" w:rsidRPr="00590B1C">
        <w:rPr>
          <w:rFonts w:ascii="Book Antiqua" w:eastAsia="Times New Roman" w:hAnsi="Book Antiqua" w:cs="Times New Roman"/>
          <w:color w:val="0000FF"/>
          <w:sz w:val="16"/>
          <w:szCs w:val="16"/>
          <w:lang w:eastAsia="pt-BR"/>
        </w:rPr>
        <w:t xml:space="preserve"> </w:t>
      </w:r>
      <w:r w:rsidR="00751DDC" w:rsidRPr="00590B1C">
        <w:rPr>
          <w:rFonts w:ascii="Book Antiqua" w:hAnsi="Book Antiqua" w:cs="Arial"/>
          <w:b/>
          <w:bCs/>
          <w:color w:val="FF0000"/>
          <w:sz w:val="16"/>
          <w:szCs w:val="16"/>
          <w:u w:val="single"/>
        </w:rPr>
        <w:t>(TJGO-2015)</w:t>
      </w:r>
      <w:r w:rsidR="008D5F27" w:rsidRPr="00590B1C">
        <w:rPr>
          <w:rFonts w:ascii="Book Antiqua" w:hAnsi="Book Antiqua" w:cs="Arial"/>
          <w:b/>
          <w:bCs/>
          <w:color w:val="FF0000"/>
          <w:sz w:val="16"/>
          <w:szCs w:val="16"/>
        </w:rPr>
        <w:t xml:space="preserve"> </w:t>
      </w:r>
      <w:r w:rsidR="008D5F27" w:rsidRPr="00590B1C">
        <w:rPr>
          <w:rFonts w:ascii="Book Antiqua" w:eastAsia="Times New Roman" w:hAnsi="Book Antiqua" w:cs="Times New Roman"/>
          <w:b/>
          <w:bCs/>
          <w:color w:val="FF0000"/>
          <w:sz w:val="16"/>
          <w:szCs w:val="16"/>
          <w:u w:val="single"/>
          <w:lang w:eastAsia="pt-BR"/>
        </w:rPr>
        <w:t>(Cartórios/TJPR-2019)</w:t>
      </w:r>
    </w:p>
    <w:p w14:paraId="7DAB368D"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 1º - O registro e a averbação referentes à aquisição da casa própria, em que seja parte cooperativa habitacional ou entidade assemelhada, serão considerados, para efeito de cálculo, de custas e emolumentos, como um ato apenas, não podendo a sua cobrança exceder o limite correspondente a 40% (quarenta por cento) do Maior Valor de Referência</w:t>
      </w:r>
      <w:r w:rsidRPr="00590B1C">
        <w:rPr>
          <w:rFonts w:ascii="Book Antiqua" w:eastAsia="Times New Roman" w:hAnsi="Book Antiqua" w:cs="Times New Roman"/>
          <w:color w:val="000000"/>
          <w:sz w:val="16"/>
          <w:szCs w:val="16"/>
          <w:lang w:eastAsia="pt-BR"/>
        </w:rPr>
        <w:t xml:space="preserve">. </w:t>
      </w:r>
      <w:hyperlink r:id="rId788" w:anchor="art1" w:history="1">
        <w:r w:rsidRPr="00590B1C">
          <w:rPr>
            <w:rFonts w:ascii="Book Antiqua" w:eastAsia="Times New Roman" w:hAnsi="Book Antiqua" w:cs="Times New Roman"/>
            <w:color w:val="0000FF"/>
            <w:sz w:val="16"/>
            <w:szCs w:val="16"/>
            <w:u w:val="single"/>
            <w:lang w:eastAsia="pt-BR"/>
          </w:rPr>
          <w:t>(Redação dada pela Lei nº 6.941, de 1981)</w:t>
        </w:r>
      </w:hyperlink>
    </w:p>
    <w:p w14:paraId="2C58AEB8"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 2º - Nos demais programas de interesse social, executados pelas Companhias de Habitação Popular - </w:t>
      </w:r>
      <w:proofErr w:type="spellStart"/>
      <w:r w:rsidRPr="00750540">
        <w:rPr>
          <w:rFonts w:ascii="Book Antiqua" w:eastAsia="Times New Roman" w:hAnsi="Book Antiqua" w:cs="Times New Roman"/>
          <w:color w:val="000000"/>
          <w:sz w:val="19"/>
          <w:szCs w:val="19"/>
          <w:lang w:eastAsia="pt-BR"/>
        </w:rPr>
        <w:t>COHABs</w:t>
      </w:r>
      <w:proofErr w:type="spellEnd"/>
      <w:r w:rsidRPr="00750540">
        <w:rPr>
          <w:rFonts w:ascii="Book Antiqua" w:eastAsia="Times New Roman" w:hAnsi="Book Antiqua" w:cs="Times New Roman"/>
          <w:color w:val="000000"/>
          <w:sz w:val="19"/>
          <w:szCs w:val="19"/>
          <w:lang w:eastAsia="pt-BR"/>
        </w:rPr>
        <w:t xml:space="preserve"> ou entidades assemelhadas, os emolumentos e as custas devidos pelos atos de aquisição de imóveis e pelos de averbação de construção estarão sujeitos às seguintes limitações</w:t>
      </w:r>
      <w:r w:rsidRPr="00590B1C">
        <w:rPr>
          <w:rFonts w:ascii="Book Antiqua" w:eastAsia="Times New Roman" w:hAnsi="Book Antiqua" w:cs="Times New Roman"/>
          <w:color w:val="000000"/>
          <w:sz w:val="16"/>
          <w:szCs w:val="16"/>
          <w:lang w:eastAsia="pt-BR"/>
        </w:rPr>
        <w:t xml:space="preserve">: </w:t>
      </w:r>
      <w:hyperlink r:id="rId789" w:anchor="art1" w:history="1">
        <w:r w:rsidRPr="00590B1C">
          <w:rPr>
            <w:rFonts w:ascii="Book Antiqua" w:eastAsia="Times New Roman" w:hAnsi="Book Antiqua" w:cs="Times New Roman"/>
            <w:color w:val="0000FF"/>
            <w:sz w:val="16"/>
            <w:szCs w:val="16"/>
            <w:u w:val="single"/>
            <w:lang w:eastAsia="pt-BR"/>
          </w:rPr>
          <w:t>(Redação dada pela Lei nº 6.941, de 1981)</w:t>
        </w:r>
      </w:hyperlink>
    </w:p>
    <w:p w14:paraId="6133871C"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a) imóvel de até 60 m </w:t>
      </w:r>
      <w:r w:rsidRPr="00750540">
        <w:rPr>
          <w:rFonts w:ascii="Book Antiqua" w:eastAsia="Times New Roman" w:hAnsi="Book Antiqua" w:cs="Times New Roman"/>
          <w:color w:val="000000"/>
          <w:sz w:val="19"/>
          <w:szCs w:val="19"/>
          <w:vertAlign w:val="superscript"/>
          <w:lang w:eastAsia="pt-BR"/>
        </w:rPr>
        <w:t>2</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color w:val="000000"/>
          <w:sz w:val="19"/>
          <w:szCs w:val="19"/>
          <w:lang w:eastAsia="pt-BR"/>
        </w:rPr>
        <w:t xml:space="preserve">(sessenta metros quadrados) de área </w:t>
      </w:r>
      <w:proofErr w:type="spellStart"/>
      <w:r w:rsidRPr="00750540">
        <w:rPr>
          <w:rFonts w:ascii="Book Antiqua" w:eastAsia="Times New Roman" w:hAnsi="Book Antiqua" w:cs="Times New Roman"/>
          <w:color w:val="000000"/>
          <w:sz w:val="19"/>
          <w:szCs w:val="19"/>
          <w:lang w:eastAsia="pt-BR"/>
        </w:rPr>
        <w:t>construida</w:t>
      </w:r>
      <w:proofErr w:type="spellEnd"/>
      <w:r w:rsidRPr="00750540">
        <w:rPr>
          <w:rFonts w:ascii="Book Antiqua" w:eastAsia="Times New Roman" w:hAnsi="Book Antiqua" w:cs="Times New Roman"/>
          <w:color w:val="000000"/>
          <w:sz w:val="19"/>
          <w:szCs w:val="19"/>
          <w:lang w:eastAsia="pt-BR"/>
        </w:rPr>
        <w:t>: 10% (dez por cento) do Maior Valor de Referência</w:t>
      </w:r>
      <w:r w:rsidRPr="00590B1C">
        <w:rPr>
          <w:rFonts w:ascii="Book Antiqua" w:eastAsia="Times New Roman" w:hAnsi="Book Antiqua" w:cs="Times New Roman"/>
          <w:color w:val="000000"/>
          <w:sz w:val="18"/>
          <w:szCs w:val="18"/>
          <w:lang w:eastAsia="pt-BR"/>
        </w:rPr>
        <w:t xml:space="preserve">; </w:t>
      </w:r>
      <w:hyperlink r:id="rId790" w:anchor="art1" w:history="1">
        <w:r w:rsidRPr="00590B1C">
          <w:rPr>
            <w:rFonts w:ascii="Book Antiqua" w:eastAsia="Times New Roman" w:hAnsi="Book Antiqua" w:cs="Times New Roman"/>
            <w:color w:val="0000FF"/>
            <w:sz w:val="16"/>
            <w:szCs w:val="16"/>
            <w:u w:val="single"/>
            <w:lang w:eastAsia="pt-BR"/>
          </w:rPr>
          <w:t>(Redação dada pela Lei nº 6.941, de 1981)</w:t>
        </w:r>
      </w:hyperlink>
    </w:p>
    <w:p w14:paraId="10D314D7"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lastRenderedPageBreak/>
        <w:t xml:space="preserve">        b) de mais de 60 m² (sessenta metros quadrados) até 70 m </w:t>
      </w:r>
      <w:r w:rsidRPr="00750540">
        <w:rPr>
          <w:rFonts w:ascii="Book Antiqua" w:eastAsia="Times New Roman" w:hAnsi="Book Antiqua" w:cs="Times New Roman"/>
          <w:color w:val="000000"/>
          <w:sz w:val="19"/>
          <w:szCs w:val="19"/>
          <w:vertAlign w:val="superscript"/>
          <w:lang w:eastAsia="pt-BR"/>
        </w:rPr>
        <w:t xml:space="preserve">2 </w:t>
      </w:r>
      <w:r w:rsidRPr="00750540">
        <w:rPr>
          <w:rFonts w:ascii="Book Antiqua" w:eastAsia="Times New Roman" w:hAnsi="Book Antiqua" w:cs="Times New Roman"/>
          <w:color w:val="000000"/>
          <w:sz w:val="19"/>
          <w:szCs w:val="19"/>
          <w:lang w:eastAsia="pt-BR"/>
        </w:rPr>
        <w:t>(setenta metros quadrados) de área construída: 15% (quinze por cento) do Maior Valor de Referência</w:t>
      </w:r>
      <w:r w:rsidRPr="00590B1C">
        <w:rPr>
          <w:rFonts w:ascii="Book Antiqua" w:eastAsia="Times New Roman" w:hAnsi="Book Antiqua" w:cs="Times New Roman"/>
          <w:color w:val="000000"/>
          <w:sz w:val="16"/>
          <w:szCs w:val="16"/>
          <w:lang w:eastAsia="pt-BR"/>
        </w:rPr>
        <w:t xml:space="preserve">; </w:t>
      </w:r>
      <w:hyperlink r:id="rId791" w:anchor="art1" w:history="1">
        <w:r w:rsidRPr="00590B1C">
          <w:rPr>
            <w:rFonts w:ascii="Book Antiqua" w:eastAsia="Times New Roman" w:hAnsi="Book Antiqua" w:cs="Times New Roman"/>
            <w:color w:val="0000FF"/>
            <w:sz w:val="16"/>
            <w:szCs w:val="16"/>
            <w:u w:val="single"/>
            <w:lang w:eastAsia="pt-BR"/>
          </w:rPr>
          <w:t>(Redação dada pela Lei nº 6.941, de 1981)</w:t>
        </w:r>
      </w:hyperlink>
    </w:p>
    <w:p w14:paraId="0CD34384"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c) de mais de 70 m </w:t>
      </w:r>
      <w:r w:rsidRPr="00750540">
        <w:rPr>
          <w:rFonts w:ascii="Book Antiqua" w:eastAsia="Times New Roman" w:hAnsi="Book Antiqua" w:cs="Times New Roman"/>
          <w:color w:val="000000"/>
          <w:sz w:val="19"/>
          <w:szCs w:val="19"/>
          <w:vertAlign w:val="superscript"/>
          <w:lang w:eastAsia="pt-BR"/>
        </w:rPr>
        <w:t>2</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color w:val="000000"/>
          <w:sz w:val="19"/>
          <w:szCs w:val="19"/>
          <w:lang w:eastAsia="pt-BR"/>
        </w:rPr>
        <w:t xml:space="preserve">(setenta metros quadrados) e até 80 m </w:t>
      </w:r>
      <w:r w:rsidRPr="00750540">
        <w:rPr>
          <w:rFonts w:ascii="Book Antiqua" w:eastAsia="Times New Roman" w:hAnsi="Book Antiqua" w:cs="Times New Roman"/>
          <w:color w:val="000000"/>
          <w:sz w:val="19"/>
          <w:szCs w:val="19"/>
          <w:vertAlign w:val="superscript"/>
          <w:lang w:eastAsia="pt-BR"/>
        </w:rPr>
        <w:t>2</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color w:val="000000"/>
          <w:sz w:val="19"/>
          <w:szCs w:val="19"/>
          <w:lang w:eastAsia="pt-BR"/>
        </w:rPr>
        <w:t>(oitenta metros quadrados) de área construída: 20% (vinte por cento) do Maior Valor de Referência</w:t>
      </w:r>
      <w:r w:rsidRPr="00590B1C">
        <w:rPr>
          <w:rFonts w:ascii="Book Antiqua" w:eastAsia="Times New Roman" w:hAnsi="Book Antiqua" w:cs="Times New Roman"/>
          <w:color w:val="000000"/>
          <w:sz w:val="16"/>
          <w:szCs w:val="16"/>
          <w:lang w:eastAsia="pt-BR"/>
        </w:rPr>
        <w:t xml:space="preserve">. </w:t>
      </w:r>
      <w:hyperlink r:id="rId792" w:anchor="art1" w:history="1">
        <w:r w:rsidRPr="00590B1C">
          <w:rPr>
            <w:rFonts w:ascii="Book Antiqua" w:eastAsia="Times New Roman" w:hAnsi="Book Antiqua" w:cs="Times New Roman"/>
            <w:color w:val="0000FF"/>
            <w:sz w:val="16"/>
            <w:szCs w:val="16"/>
            <w:u w:val="single"/>
            <w:lang w:eastAsia="pt-BR"/>
          </w:rPr>
          <w:t>(Redação dada pela Lei nº 6.941, de 1981)</w:t>
        </w:r>
      </w:hyperlink>
    </w:p>
    <w:p w14:paraId="1FD1D667"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 3º - Os emolumentos devidos pelos atos relativos a financiamento rural serão cobrados de acordo com a legislação federal</w:t>
      </w:r>
      <w:r w:rsidRPr="00590B1C">
        <w:rPr>
          <w:rFonts w:ascii="Book Antiqua" w:eastAsia="Times New Roman" w:hAnsi="Book Antiqua" w:cs="Times New Roman"/>
          <w:color w:val="000000"/>
          <w:sz w:val="16"/>
          <w:szCs w:val="16"/>
          <w:lang w:eastAsia="pt-BR"/>
        </w:rPr>
        <w:t xml:space="preserve">. </w:t>
      </w:r>
      <w:hyperlink r:id="rId793" w:anchor="art1" w:history="1">
        <w:r w:rsidRPr="00590B1C">
          <w:rPr>
            <w:rFonts w:ascii="Book Antiqua" w:eastAsia="Times New Roman" w:hAnsi="Book Antiqua" w:cs="Times New Roman"/>
            <w:color w:val="0000FF"/>
            <w:sz w:val="16"/>
            <w:szCs w:val="16"/>
            <w:u w:val="single"/>
            <w:lang w:eastAsia="pt-BR"/>
          </w:rPr>
          <w:t>(Redação dada pela Lei nº 6.941, de 1981)</w:t>
        </w:r>
      </w:hyperlink>
    </w:p>
    <w:p w14:paraId="501AF0C7" w14:textId="1356C131"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highlight w:val="magenta"/>
          <w:lang w:eastAsia="pt-BR"/>
        </w:rPr>
        <w:t>§ 4</w:t>
      </w:r>
      <w:r w:rsidRPr="00A962FF">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lang w:eastAsia="pt-BR"/>
        </w:rPr>
        <w:t xml:space="preserve">As custas e emolumentos devidos aos Cartórios de Notas e de Registro de Imóveis, nos atos relacionados com a aquisição imobiliária para fins residenciais, oriundas de programas e convênios com a União, Estados, Distrito Federal e Municípios, para a construção de habitações populares destinadas a famílias de baixa renda, pelo sistema de mutirão e autoconstrução orientada, serão reduzidos para vinte por cento da tabela cartorária normal, considerando-se que o imóvel será limitado a até sessenta e nove metros quadrados de área construída, em terreno de até duzentos e </w:t>
      </w:r>
      <w:proofErr w:type="spellStart"/>
      <w:r w:rsidRPr="00A962FF">
        <w:rPr>
          <w:rFonts w:ascii="Book Antiqua" w:eastAsia="Times New Roman" w:hAnsi="Book Antiqua" w:cs="Times New Roman"/>
          <w:b/>
          <w:bCs/>
          <w:sz w:val="19"/>
          <w:szCs w:val="19"/>
          <w:lang w:eastAsia="pt-BR"/>
        </w:rPr>
        <w:t>cinqüenta</w:t>
      </w:r>
      <w:proofErr w:type="spellEnd"/>
      <w:r w:rsidRPr="00A962FF">
        <w:rPr>
          <w:rFonts w:ascii="Book Antiqua" w:eastAsia="Times New Roman" w:hAnsi="Book Antiqua" w:cs="Times New Roman"/>
          <w:b/>
          <w:bCs/>
          <w:sz w:val="19"/>
          <w:szCs w:val="19"/>
          <w:lang w:eastAsia="pt-BR"/>
        </w:rPr>
        <w:t xml:space="preserve"> metros quadrados</w:t>
      </w:r>
      <w:r w:rsidRPr="00590B1C">
        <w:rPr>
          <w:rFonts w:ascii="Book Antiqua" w:eastAsia="Times New Roman" w:hAnsi="Book Antiqua" w:cs="Times New Roman"/>
          <w:sz w:val="18"/>
          <w:szCs w:val="18"/>
          <w:lang w:eastAsia="pt-BR"/>
        </w:rPr>
        <w:t xml:space="preserve">. </w:t>
      </w:r>
      <w:hyperlink r:id="rId794" w:anchor="art1" w:history="1">
        <w:r w:rsidRPr="00590B1C">
          <w:rPr>
            <w:rFonts w:ascii="Book Antiqua" w:eastAsia="Times New Roman" w:hAnsi="Book Antiqua" w:cs="Times New Roman"/>
            <w:color w:val="0000FF"/>
            <w:sz w:val="16"/>
            <w:szCs w:val="16"/>
            <w:u w:val="single"/>
            <w:lang w:eastAsia="pt-BR"/>
          </w:rPr>
          <w:t>(Incluído pela Lei nº 9.934, de 1999)</w:t>
        </w:r>
      </w:hyperlink>
      <w:r w:rsidR="00A962FF" w:rsidRPr="00590B1C">
        <w:rPr>
          <w:rFonts w:ascii="Book Antiqua" w:eastAsia="Times New Roman" w:hAnsi="Book Antiqua" w:cs="Times New Roman"/>
          <w:color w:val="0000FF"/>
          <w:sz w:val="16"/>
          <w:szCs w:val="16"/>
          <w:lang w:eastAsia="pt-BR"/>
        </w:rPr>
        <w:t xml:space="preserve"> </w:t>
      </w:r>
      <w:r w:rsidR="00A962FF" w:rsidRPr="00590B1C">
        <w:rPr>
          <w:rFonts w:ascii="Book Antiqua" w:eastAsia="Times New Roman" w:hAnsi="Book Antiqua" w:cs="Arial"/>
          <w:b/>
          <w:bCs/>
          <w:color w:val="FF0000"/>
          <w:sz w:val="16"/>
          <w:szCs w:val="16"/>
          <w:u w:val="single"/>
          <w:lang w:eastAsia="pt-BR"/>
        </w:rPr>
        <w:t>(Cartórios/TJSP-2011)</w:t>
      </w:r>
    </w:p>
    <w:p w14:paraId="3493E772"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5</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Os cartórios que não cumprirem o disposto no § 4</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ficarão sujeitos a multa de até R$ 1.120,00 (um mil, cento e vinte reais) a ser aplicada pelo juiz, com a atualização que se fizer necessária, em caso de desvalorização da moeda</w:t>
      </w:r>
      <w:r w:rsidRPr="00590B1C">
        <w:rPr>
          <w:rFonts w:ascii="Book Antiqua" w:eastAsia="Times New Roman" w:hAnsi="Book Antiqua" w:cs="Times New Roman"/>
          <w:sz w:val="16"/>
          <w:szCs w:val="16"/>
          <w:lang w:eastAsia="pt-BR"/>
        </w:rPr>
        <w:t xml:space="preserve">. </w:t>
      </w:r>
      <w:hyperlink r:id="rId795" w:anchor="art1" w:history="1">
        <w:r w:rsidRPr="00590B1C">
          <w:rPr>
            <w:rFonts w:ascii="Book Antiqua" w:eastAsia="Times New Roman" w:hAnsi="Book Antiqua" w:cs="Times New Roman"/>
            <w:color w:val="0000FF"/>
            <w:sz w:val="16"/>
            <w:szCs w:val="16"/>
            <w:u w:val="single"/>
            <w:lang w:eastAsia="pt-BR"/>
          </w:rPr>
          <w:t>(Incluído pela Lei nº 9.934, de 1999)</w:t>
        </w:r>
      </w:hyperlink>
    </w:p>
    <w:p w14:paraId="2922E27F" w14:textId="79163398" w:rsidR="009E1DDC" w:rsidRPr="00590B1C" w:rsidRDefault="009E1DDC" w:rsidP="00406457">
      <w:pPr>
        <w:spacing w:before="100" w:beforeAutospacing="1" w:after="100" w:afterAutospacing="1" w:line="240" w:lineRule="atLeast"/>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207328">
        <w:rPr>
          <w:rFonts w:ascii="Book Antiqua" w:eastAsia="Times New Roman" w:hAnsi="Book Antiqua" w:cs="Times New Roman"/>
          <w:b/>
          <w:bCs/>
          <w:sz w:val="19"/>
          <w:szCs w:val="19"/>
          <w:highlight w:val="magenta"/>
          <w:lang w:eastAsia="pt-BR"/>
        </w:rPr>
        <w:t>Art. 290-A</w:t>
      </w:r>
      <w:r w:rsidRPr="00750540">
        <w:rPr>
          <w:rFonts w:ascii="Book Antiqua" w:eastAsia="Times New Roman" w:hAnsi="Book Antiqua" w:cs="Times New Roman"/>
          <w:sz w:val="19"/>
          <w:szCs w:val="19"/>
          <w:lang w:eastAsia="pt-BR"/>
        </w:rPr>
        <w:t>.  </w:t>
      </w:r>
      <w:r w:rsidRPr="002141E0">
        <w:rPr>
          <w:rFonts w:ascii="Book Antiqua" w:eastAsia="Times New Roman" w:hAnsi="Book Antiqua" w:cs="Times New Roman"/>
          <w:b/>
          <w:bCs/>
          <w:sz w:val="19"/>
          <w:szCs w:val="19"/>
          <w:lang w:eastAsia="pt-BR"/>
        </w:rPr>
        <w:t>Devem ser realizados independentemente do recolhimento de custas e emolumentos</w:t>
      </w:r>
      <w:r w:rsidRPr="00590B1C">
        <w:rPr>
          <w:rFonts w:ascii="Book Antiqua" w:eastAsia="Times New Roman" w:hAnsi="Book Antiqua" w:cs="Times New Roman"/>
          <w:b/>
          <w:bCs/>
          <w:sz w:val="18"/>
          <w:szCs w:val="18"/>
          <w:lang w:eastAsia="pt-BR"/>
        </w:rPr>
        <w:t>:</w:t>
      </w:r>
      <w:r w:rsidRPr="00590B1C">
        <w:rPr>
          <w:rFonts w:ascii="Book Antiqua" w:eastAsia="Times New Roman" w:hAnsi="Book Antiqua" w:cs="Times New Roman"/>
          <w:sz w:val="18"/>
          <w:szCs w:val="18"/>
          <w:lang w:eastAsia="pt-BR"/>
        </w:rPr>
        <w:t xml:space="preserve"> </w:t>
      </w:r>
      <w:hyperlink r:id="rId796" w:anchor="art12" w:history="1">
        <w:r w:rsidRPr="00590B1C">
          <w:rPr>
            <w:rFonts w:ascii="Book Antiqua" w:eastAsia="Times New Roman" w:hAnsi="Book Antiqua" w:cs="Times New Roman"/>
            <w:color w:val="0000FF"/>
            <w:sz w:val="16"/>
            <w:szCs w:val="16"/>
            <w:u w:val="single"/>
            <w:lang w:eastAsia="pt-BR"/>
          </w:rPr>
          <w:t>(Incluído pela Lei nº 11.481, de 2007)</w:t>
        </w:r>
      </w:hyperlink>
      <w:r w:rsidR="00207328" w:rsidRPr="00590B1C">
        <w:rPr>
          <w:rFonts w:ascii="Book Antiqua" w:eastAsia="Times New Roman" w:hAnsi="Book Antiqua" w:cs="Times New Roman"/>
          <w:color w:val="0000FF"/>
          <w:sz w:val="16"/>
          <w:szCs w:val="16"/>
          <w:lang w:eastAsia="pt-BR"/>
        </w:rPr>
        <w:t xml:space="preserve"> </w:t>
      </w:r>
      <w:bookmarkStart w:id="141" w:name="_Hlk91338381"/>
      <w:r w:rsidR="00207328" w:rsidRPr="00590B1C">
        <w:rPr>
          <w:rFonts w:ascii="Book Antiqua" w:eastAsia="Times New Roman" w:hAnsi="Book Antiqua" w:cs="Times New Roman"/>
          <w:b/>
          <w:bCs/>
          <w:color w:val="FF0000"/>
          <w:sz w:val="16"/>
          <w:szCs w:val="16"/>
          <w:u w:val="single"/>
          <w:lang w:eastAsia="pt-BR"/>
        </w:rPr>
        <w:t>(PFN-2007)</w:t>
      </w:r>
      <w:bookmarkEnd w:id="141"/>
      <w:r w:rsidR="00230310" w:rsidRPr="00590B1C">
        <w:rPr>
          <w:rFonts w:ascii="Book Antiqua" w:eastAsia="Times New Roman" w:hAnsi="Book Antiqua" w:cs="Times New Roman"/>
          <w:b/>
          <w:bCs/>
          <w:color w:val="FF0000"/>
          <w:sz w:val="16"/>
          <w:szCs w:val="16"/>
          <w:lang w:eastAsia="pt-BR"/>
        </w:rPr>
        <w:t xml:space="preserve"> </w:t>
      </w:r>
      <w:r w:rsidR="00230310" w:rsidRPr="00590B1C">
        <w:rPr>
          <w:rFonts w:ascii="Book Antiqua" w:eastAsia="Times New Roman" w:hAnsi="Book Antiqua" w:cs="Times New Roman"/>
          <w:b/>
          <w:bCs/>
          <w:color w:val="FF0000"/>
          <w:sz w:val="16"/>
          <w:szCs w:val="16"/>
          <w:u w:val="single"/>
          <w:lang w:eastAsia="pt-BR"/>
        </w:rPr>
        <w:t>(Cartórios/TJMG-2017)</w:t>
      </w:r>
    </w:p>
    <w:p w14:paraId="3A57F30F" w14:textId="128E49D4" w:rsidR="009E1DDC" w:rsidRPr="00590B1C" w:rsidRDefault="009E1DDC" w:rsidP="00406457">
      <w:pPr>
        <w:spacing w:before="100" w:beforeAutospacing="1" w:after="100" w:afterAutospacing="1" w:line="240" w:lineRule="atLeast"/>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2141E0">
        <w:rPr>
          <w:rFonts w:ascii="Book Antiqua" w:eastAsia="Times New Roman" w:hAnsi="Book Antiqua" w:cs="Times New Roman"/>
          <w:b/>
          <w:bCs/>
          <w:sz w:val="19"/>
          <w:szCs w:val="19"/>
          <w:lang w:eastAsia="pt-BR"/>
        </w:rPr>
        <w:t>I - o primeiro registro de direito real constituído em favor de beneficiário de regularização fundiária de interesse social em áreas urbanas e em áreas rurais de agricultura familiar</w:t>
      </w:r>
      <w:r w:rsidRPr="00590B1C">
        <w:rPr>
          <w:rFonts w:ascii="Book Antiqua" w:eastAsia="Times New Roman" w:hAnsi="Book Antiqua" w:cs="Times New Roman"/>
          <w:sz w:val="18"/>
          <w:szCs w:val="18"/>
          <w:lang w:eastAsia="pt-BR"/>
        </w:rPr>
        <w:t xml:space="preserve">; </w:t>
      </w:r>
      <w:hyperlink r:id="rId797" w:anchor="art12" w:history="1">
        <w:r w:rsidRPr="00590B1C">
          <w:rPr>
            <w:rFonts w:ascii="Book Antiqua" w:eastAsia="Times New Roman" w:hAnsi="Book Antiqua" w:cs="Times New Roman"/>
            <w:color w:val="0000FF"/>
            <w:sz w:val="16"/>
            <w:szCs w:val="16"/>
            <w:u w:val="single"/>
            <w:lang w:eastAsia="pt-BR"/>
          </w:rPr>
          <w:t>(Incluído pela Lei nº 11.481, de 2007)</w:t>
        </w:r>
      </w:hyperlink>
      <w:r w:rsidR="00207328" w:rsidRPr="00590B1C">
        <w:rPr>
          <w:rFonts w:ascii="Book Antiqua" w:eastAsia="Times New Roman" w:hAnsi="Book Antiqua" w:cs="Times New Roman"/>
          <w:color w:val="0000FF"/>
          <w:sz w:val="16"/>
          <w:szCs w:val="16"/>
          <w:lang w:eastAsia="pt-BR"/>
        </w:rPr>
        <w:t xml:space="preserve"> </w:t>
      </w:r>
      <w:r w:rsidR="00207328" w:rsidRPr="00590B1C">
        <w:rPr>
          <w:rFonts w:ascii="Book Antiqua" w:eastAsia="Times New Roman" w:hAnsi="Book Antiqua" w:cs="Times New Roman"/>
          <w:b/>
          <w:bCs/>
          <w:color w:val="FF0000"/>
          <w:sz w:val="16"/>
          <w:szCs w:val="16"/>
          <w:u w:val="single"/>
          <w:lang w:eastAsia="pt-BR"/>
        </w:rPr>
        <w:t>(PFN-2007)</w:t>
      </w:r>
    </w:p>
    <w:p w14:paraId="5B1466E1" w14:textId="07950369" w:rsidR="009E1DDC" w:rsidRPr="00590B1C" w:rsidRDefault="009E1DDC" w:rsidP="00406457">
      <w:pPr>
        <w:spacing w:before="100" w:beforeAutospacing="1" w:after="100" w:afterAutospacing="1" w:line="240" w:lineRule="atLeast"/>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230310">
        <w:rPr>
          <w:rFonts w:ascii="Book Antiqua" w:eastAsia="Times New Roman" w:hAnsi="Book Antiqua" w:cs="Times New Roman"/>
          <w:b/>
          <w:bCs/>
          <w:sz w:val="19"/>
          <w:szCs w:val="19"/>
          <w:lang w:eastAsia="pt-BR"/>
        </w:rPr>
        <w:t>II - a primeira averbação de construção residencial de até 70 m² (setenta metros quadrados) de edificação em áreas urbanas objeto de regularização fundiária de interesse social</w:t>
      </w:r>
      <w:r w:rsidRPr="00590B1C">
        <w:rPr>
          <w:rFonts w:ascii="Book Antiqua" w:eastAsia="Times New Roman" w:hAnsi="Book Antiqua" w:cs="Times New Roman"/>
          <w:sz w:val="18"/>
          <w:szCs w:val="18"/>
          <w:lang w:eastAsia="pt-BR"/>
        </w:rPr>
        <w:t xml:space="preserve">. </w:t>
      </w:r>
      <w:hyperlink r:id="rId798" w:anchor="art12" w:history="1">
        <w:r w:rsidRPr="00590B1C">
          <w:rPr>
            <w:rFonts w:ascii="Book Antiqua" w:eastAsia="Times New Roman" w:hAnsi="Book Antiqua" w:cs="Times New Roman"/>
            <w:color w:val="0000FF"/>
            <w:sz w:val="16"/>
            <w:szCs w:val="16"/>
            <w:u w:val="single"/>
            <w:lang w:eastAsia="pt-BR"/>
          </w:rPr>
          <w:t>(Incluído pela Lei nº 11.481, de 2007)</w:t>
        </w:r>
      </w:hyperlink>
      <w:r w:rsidR="00230310" w:rsidRPr="00590B1C">
        <w:rPr>
          <w:rFonts w:ascii="Book Antiqua" w:eastAsia="Times New Roman" w:hAnsi="Book Antiqua" w:cs="Times New Roman"/>
          <w:color w:val="0000FF"/>
          <w:sz w:val="16"/>
          <w:szCs w:val="16"/>
          <w:lang w:eastAsia="pt-BR"/>
        </w:rPr>
        <w:t xml:space="preserve"> </w:t>
      </w:r>
    </w:p>
    <w:p w14:paraId="38BBBD2D" w14:textId="77777777" w:rsidR="009E1DDC" w:rsidRPr="00590B1C" w:rsidRDefault="009E1DDC" w:rsidP="00406457">
      <w:pPr>
        <w:spacing w:before="100" w:beforeAutospacing="1" w:after="100" w:afterAutospacing="1" w:line="240" w:lineRule="atLeast"/>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color w:val="000000"/>
          <w:sz w:val="19"/>
          <w:szCs w:val="19"/>
          <w:lang w:eastAsia="pt-BR"/>
        </w:rPr>
        <w:t>III - o registro de título de legitimação de posse, concedido pelo poder público, de que trata o art. 59 da Lei n</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11.977, de 7 de julho de 2009, e de sua conversão em propriedade</w:t>
      </w:r>
      <w:r w:rsidRPr="00590B1C">
        <w:rPr>
          <w:rFonts w:ascii="Book Antiqua" w:eastAsia="Times New Roman" w:hAnsi="Book Antiqua" w:cs="Times New Roman"/>
          <w:color w:val="000000"/>
          <w:sz w:val="18"/>
          <w:szCs w:val="18"/>
          <w:lang w:eastAsia="pt-BR"/>
        </w:rPr>
        <w:t xml:space="preserve">. </w:t>
      </w:r>
      <w:hyperlink r:id="rId799" w:anchor="art4" w:history="1">
        <w:r w:rsidRPr="00590B1C">
          <w:rPr>
            <w:rFonts w:ascii="Book Antiqua" w:eastAsia="Times New Roman" w:hAnsi="Book Antiqua" w:cs="Times New Roman"/>
            <w:color w:val="0000FF"/>
            <w:sz w:val="16"/>
            <w:szCs w:val="16"/>
            <w:u w:val="single"/>
            <w:lang w:eastAsia="pt-BR"/>
          </w:rPr>
          <w:t>(Incluído pela Lei nº 12.424, de 2011)</w:t>
        </w:r>
      </w:hyperlink>
    </w:p>
    <w:p w14:paraId="6B76B725" w14:textId="6A87768F"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1E1FEE">
        <w:rPr>
          <w:rFonts w:ascii="Book Antiqua" w:eastAsia="Times New Roman" w:hAnsi="Book Antiqua" w:cs="Times New Roman"/>
          <w:color w:val="000000"/>
          <w:sz w:val="19"/>
          <w:szCs w:val="19"/>
          <w:lang w:eastAsia="pt-BR"/>
        </w:rPr>
        <w:t>IV - o registro do título de transferência do direito real de propriedade ou de outro direito ao beneficiário de projetos de assentamento rurais promovidos pelo Instituto Nacional de Colonização e Reforma Agrária (Incra) com base nas </w:t>
      </w:r>
      <w:hyperlink r:id="rId800" w:history="1">
        <w:r w:rsidRPr="001E1FEE">
          <w:rPr>
            <w:rStyle w:val="Hyperlink"/>
            <w:rFonts w:ascii="Book Antiqua" w:eastAsia="Times New Roman" w:hAnsi="Book Antiqua" w:cs="Times New Roman"/>
            <w:sz w:val="19"/>
            <w:szCs w:val="19"/>
            <w:lang w:eastAsia="pt-BR"/>
          </w:rPr>
          <w:t>Leis nº 4.504, de 30 de novembro de 1964</w:t>
        </w:r>
      </w:hyperlink>
      <w:r w:rsidRPr="001E1FEE">
        <w:rPr>
          <w:rFonts w:ascii="Book Antiqua" w:eastAsia="Times New Roman" w:hAnsi="Book Antiqua" w:cs="Times New Roman"/>
          <w:color w:val="000000"/>
          <w:sz w:val="19"/>
          <w:szCs w:val="19"/>
          <w:lang w:eastAsia="pt-BR"/>
        </w:rPr>
        <w:t>, e </w:t>
      </w:r>
      <w:hyperlink r:id="rId801" w:history="1">
        <w:r w:rsidRPr="001E1FEE">
          <w:rPr>
            <w:rStyle w:val="Hyperlink"/>
            <w:rFonts w:ascii="Book Antiqua" w:eastAsia="Times New Roman" w:hAnsi="Book Antiqua" w:cs="Times New Roman"/>
            <w:sz w:val="19"/>
            <w:szCs w:val="19"/>
            <w:lang w:eastAsia="pt-BR"/>
          </w:rPr>
          <w:t>8.629, de 25 de fevereiro de 1993</w:t>
        </w:r>
      </w:hyperlink>
      <w:r w:rsidRPr="001E1FEE">
        <w:rPr>
          <w:rFonts w:ascii="Book Antiqua" w:eastAsia="Times New Roman" w:hAnsi="Book Antiqua" w:cs="Times New Roman"/>
          <w:color w:val="000000"/>
          <w:sz w:val="19"/>
          <w:szCs w:val="19"/>
          <w:lang w:eastAsia="pt-BR"/>
        </w:rPr>
        <w:t>, ou em outra lei posterior com finalidade similar</w:t>
      </w:r>
      <w:r w:rsidRPr="00590B1C">
        <w:rPr>
          <w:rFonts w:ascii="Book Antiqua" w:eastAsia="Times New Roman" w:hAnsi="Book Antiqua" w:cs="Times New Roman"/>
          <w:color w:val="000000"/>
          <w:sz w:val="16"/>
          <w:szCs w:val="16"/>
          <w:lang w:eastAsia="pt-BR"/>
        </w:rPr>
        <w:t>.  </w:t>
      </w:r>
      <w:hyperlink r:id="rId802"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15552F5B" w14:textId="149E5F9B" w:rsidR="009E1DDC" w:rsidRPr="00590B1C" w:rsidRDefault="009E1DDC"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705FA">
        <w:rPr>
          <w:rFonts w:ascii="Book Antiqua" w:eastAsia="Times New Roman" w:hAnsi="Book Antiqua" w:cs="Times New Roman"/>
          <w:b/>
          <w:bCs/>
          <w:color w:val="000000"/>
          <w:sz w:val="19"/>
          <w:szCs w:val="19"/>
          <w:highlight w:val="magenta"/>
          <w:lang w:eastAsia="pt-BR"/>
        </w:rPr>
        <w:t>§ 1</w:t>
      </w:r>
      <w:proofErr w:type="gramStart"/>
      <w:r w:rsidRPr="004705FA">
        <w:rPr>
          <w:rFonts w:ascii="Book Antiqua" w:eastAsia="Times New Roman" w:hAnsi="Book Antiqua" w:cs="Times New Roman"/>
          <w:b/>
          <w:bCs/>
          <w:color w:val="000000"/>
          <w:sz w:val="19"/>
          <w:szCs w:val="19"/>
          <w:highlight w:val="magenta"/>
          <w:u w:val="single"/>
          <w:vertAlign w:val="superscript"/>
          <w:lang w:eastAsia="pt-BR"/>
        </w:rPr>
        <w:t>o</w:t>
      </w:r>
      <w:r w:rsidRPr="004705FA">
        <w:rPr>
          <w:rFonts w:ascii="Book Antiqua" w:eastAsia="Times New Roman" w:hAnsi="Book Antiqua" w:cs="Times New Roman"/>
          <w:b/>
          <w:bCs/>
          <w:color w:val="000000"/>
          <w:sz w:val="19"/>
          <w:szCs w:val="19"/>
          <w:lang w:eastAsia="pt-BR"/>
        </w:rPr>
        <w:t>  O</w:t>
      </w:r>
      <w:proofErr w:type="gramEnd"/>
      <w:r w:rsidRPr="004705FA">
        <w:rPr>
          <w:rFonts w:ascii="Book Antiqua" w:eastAsia="Times New Roman" w:hAnsi="Book Antiqua" w:cs="Times New Roman"/>
          <w:b/>
          <w:bCs/>
          <w:color w:val="000000"/>
          <w:sz w:val="19"/>
          <w:szCs w:val="19"/>
          <w:lang w:eastAsia="pt-BR"/>
        </w:rPr>
        <w:t xml:space="preserve"> registro e a averbação de que tratam os incisos I, II e III do caput deste artigo independem da comprovação do pagamento de quaisquer tributos, inclusive previdenciários</w:t>
      </w:r>
      <w:r w:rsidRPr="00590B1C">
        <w:rPr>
          <w:rFonts w:ascii="Book Antiqua" w:eastAsia="Times New Roman" w:hAnsi="Book Antiqua" w:cs="Times New Roman"/>
          <w:color w:val="000000"/>
          <w:sz w:val="18"/>
          <w:szCs w:val="18"/>
          <w:lang w:eastAsia="pt-BR"/>
        </w:rPr>
        <w:t>.</w:t>
      </w:r>
      <w:r w:rsidR="004705FA" w:rsidRPr="00590B1C">
        <w:rPr>
          <w:rFonts w:ascii="Book Antiqua" w:eastAsia="Times New Roman" w:hAnsi="Book Antiqua" w:cs="Times New Roman"/>
          <w:color w:val="000000"/>
          <w:sz w:val="18"/>
          <w:szCs w:val="18"/>
          <w:lang w:eastAsia="pt-BR"/>
        </w:rPr>
        <w:t xml:space="preserve"> </w:t>
      </w:r>
      <w:hyperlink r:id="rId803" w:anchor="art4" w:history="1">
        <w:r w:rsidRPr="00590B1C">
          <w:rPr>
            <w:rFonts w:ascii="Book Antiqua" w:eastAsia="Times New Roman" w:hAnsi="Book Antiqua" w:cs="Times New Roman"/>
            <w:color w:val="0000FF"/>
            <w:sz w:val="16"/>
            <w:szCs w:val="16"/>
            <w:u w:val="single"/>
            <w:lang w:eastAsia="pt-BR"/>
          </w:rPr>
          <w:t>(Redação dada pela Lei nº 12.424, de 2011)</w:t>
        </w:r>
      </w:hyperlink>
      <w:r w:rsidR="004705FA" w:rsidRPr="00590B1C">
        <w:rPr>
          <w:rFonts w:ascii="Book Antiqua" w:eastAsia="Times New Roman" w:hAnsi="Book Antiqua" w:cs="Times New Roman"/>
          <w:color w:val="0000FF"/>
          <w:sz w:val="16"/>
          <w:szCs w:val="16"/>
          <w:lang w:eastAsia="pt-BR"/>
        </w:rPr>
        <w:t xml:space="preserve"> </w:t>
      </w:r>
      <w:r w:rsidR="004705FA" w:rsidRPr="00590B1C">
        <w:rPr>
          <w:rFonts w:ascii="Book Antiqua" w:hAnsi="Book Antiqua"/>
          <w:b/>
          <w:bCs/>
          <w:color w:val="FF0000"/>
          <w:sz w:val="16"/>
          <w:szCs w:val="16"/>
          <w:u w:val="single"/>
        </w:rPr>
        <w:t>(Cartórios/TJMG-2015)</w:t>
      </w:r>
    </w:p>
    <w:p w14:paraId="00067EE5" w14:textId="77777777" w:rsidR="009E1DDC" w:rsidRPr="00590B1C" w:rsidRDefault="009E1DDC" w:rsidP="00406457">
      <w:pPr>
        <w:spacing w:before="100" w:beforeAutospacing="1" w:after="100" w:afterAutospacing="1" w:line="240" w:lineRule="atLeast"/>
        <w:jc w:val="both"/>
        <w:rPr>
          <w:rFonts w:ascii="Book Antiqua" w:eastAsia="Times New Roman" w:hAnsi="Book Antiqua" w:cs="Times New Roman"/>
          <w:sz w:val="16"/>
          <w:szCs w:val="16"/>
          <w:lang w:eastAsia="pt-BR"/>
        </w:rPr>
      </w:pPr>
      <w:r w:rsidRPr="00207328">
        <w:rPr>
          <w:rFonts w:ascii="Book Antiqua" w:eastAsia="Times New Roman" w:hAnsi="Book Antiqua" w:cs="Times New Roman"/>
          <w:sz w:val="18"/>
          <w:szCs w:val="18"/>
          <w:lang w:eastAsia="pt-BR"/>
        </w:rPr>
        <w:t xml:space="preserve">        </w:t>
      </w:r>
      <w:r w:rsidRPr="00590B1C">
        <w:rPr>
          <w:rFonts w:ascii="Book Antiqua" w:eastAsia="Times New Roman" w:hAnsi="Book Antiqua" w:cs="Times New Roman"/>
          <w:color w:val="000000"/>
          <w:sz w:val="16"/>
          <w:szCs w:val="16"/>
          <w:lang w:eastAsia="pt-BR"/>
        </w:rPr>
        <w:t>§ 2</w:t>
      </w:r>
      <w:proofErr w:type="gramStart"/>
      <w:r w:rsidRPr="00590B1C">
        <w:rPr>
          <w:rFonts w:ascii="Book Antiqua" w:eastAsia="Times New Roman" w:hAnsi="Book Antiqua" w:cs="Times New Roman"/>
          <w:color w:val="000000"/>
          <w:sz w:val="16"/>
          <w:szCs w:val="16"/>
          <w:u w:val="single"/>
          <w:vertAlign w:val="superscript"/>
          <w:lang w:eastAsia="pt-BR"/>
        </w:rPr>
        <w:t>o</w:t>
      </w:r>
      <w:r w:rsidRPr="00590B1C">
        <w:rPr>
          <w:rFonts w:ascii="Book Antiqua" w:eastAsia="Times New Roman" w:hAnsi="Book Antiqua" w:cs="Times New Roman"/>
          <w:color w:val="000000"/>
          <w:sz w:val="16"/>
          <w:szCs w:val="16"/>
          <w:lang w:eastAsia="pt-BR"/>
        </w:rPr>
        <w:t>  (</w:t>
      </w:r>
      <w:proofErr w:type="gramEnd"/>
      <w:r w:rsidRPr="00590B1C">
        <w:rPr>
          <w:rFonts w:ascii="Book Antiqua" w:eastAsia="Times New Roman" w:hAnsi="Book Antiqua" w:cs="Times New Roman"/>
          <w:color w:val="000000"/>
          <w:sz w:val="16"/>
          <w:szCs w:val="16"/>
          <w:lang w:eastAsia="pt-BR"/>
        </w:rPr>
        <w:t xml:space="preserve">Revogado). </w:t>
      </w:r>
      <w:hyperlink r:id="rId804" w:anchor="art4" w:history="1">
        <w:r w:rsidRPr="00590B1C">
          <w:rPr>
            <w:rFonts w:ascii="Book Antiqua" w:eastAsia="Times New Roman" w:hAnsi="Book Antiqua" w:cs="Times New Roman"/>
            <w:color w:val="0000FF"/>
            <w:sz w:val="16"/>
            <w:szCs w:val="16"/>
            <w:u w:val="single"/>
            <w:lang w:eastAsia="pt-BR"/>
          </w:rPr>
          <w:t>(Redação dada pela Lei nº 12.424, de 2011)</w:t>
        </w:r>
      </w:hyperlink>
    </w:p>
    <w:p w14:paraId="143EB996" w14:textId="4B60DE0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w:t>
      </w:r>
      <w:r w:rsidRPr="008D2D39">
        <w:rPr>
          <w:rFonts w:ascii="Book Antiqua" w:eastAsia="Times New Roman" w:hAnsi="Book Antiqua" w:cs="Times New Roman"/>
          <w:b/>
          <w:bCs/>
          <w:color w:val="000000"/>
          <w:sz w:val="19"/>
          <w:szCs w:val="19"/>
          <w:highlight w:val="magenta"/>
          <w:lang w:eastAsia="pt-BR"/>
        </w:rPr>
        <w:t>Art. 291</w:t>
      </w:r>
      <w:r w:rsidR="008D2D39" w:rsidRPr="008D2D39">
        <w:rPr>
          <w:rFonts w:ascii="Book Antiqua" w:eastAsia="Times New Roman" w:hAnsi="Book Antiqua" w:cs="Times New Roman"/>
          <w:b/>
          <w:bCs/>
          <w:color w:val="000000"/>
          <w:sz w:val="19"/>
          <w:szCs w:val="19"/>
          <w:lang w:eastAsia="pt-BR"/>
        </w:rPr>
        <w:t>.</w:t>
      </w:r>
      <w:r w:rsidRPr="008D2D39">
        <w:rPr>
          <w:rFonts w:ascii="Book Antiqua" w:eastAsia="Times New Roman" w:hAnsi="Book Antiqua" w:cs="Times New Roman"/>
          <w:b/>
          <w:bCs/>
          <w:color w:val="000000"/>
          <w:sz w:val="19"/>
          <w:szCs w:val="19"/>
          <w:lang w:eastAsia="pt-BR"/>
        </w:rPr>
        <w:t xml:space="preserve"> A emissão ou averbação da Cédula Hipotecária, consolidando créditos hipotecários de um só credor, não implica modificação da ordem preferencial dessas hipotecas em relação a outras que lhes sejam posteriores e que garantam créditos não incluídos na consolidação</w:t>
      </w:r>
      <w:r w:rsidRPr="00590B1C">
        <w:rPr>
          <w:rFonts w:ascii="Book Antiqua" w:eastAsia="Times New Roman" w:hAnsi="Book Antiqua" w:cs="Times New Roman"/>
          <w:color w:val="000000"/>
          <w:sz w:val="16"/>
          <w:szCs w:val="16"/>
          <w:lang w:eastAsia="pt-BR"/>
        </w:rPr>
        <w:t xml:space="preserve">. </w:t>
      </w:r>
      <w:hyperlink r:id="rId805" w:anchor="art2" w:history="1">
        <w:r w:rsidRPr="00590B1C">
          <w:rPr>
            <w:rFonts w:ascii="Book Antiqua" w:eastAsia="Times New Roman" w:hAnsi="Book Antiqua" w:cs="Times New Roman"/>
            <w:color w:val="0000FF"/>
            <w:sz w:val="16"/>
            <w:szCs w:val="16"/>
            <w:u w:val="single"/>
            <w:lang w:eastAsia="pt-BR"/>
          </w:rPr>
          <w:t>(Incluído pela Lei nº 6.941, de 1981)</w:t>
        </w:r>
      </w:hyperlink>
      <w:r w:rsidR="008D2D39" w:rsidRPr="00590B1C">
        <w:rPr>
          <w:rFonts w:ascii="Book Antiqua" w:eastAsia="Times New Roman" w:hAnsi="Book Antiqua" w:cs="Times New Roman"/>
          <w:color w:val="0000FF"/>
          <w:sz w:val="16"/>
          <w:szCs w:val="16"/>
          <w:lang w:eastAsia="pt-BR"/>
        </w:rPr>
        <w:t xml:space="preserve"> </w:t>
      </w:r>
      <w:r w:rsidR="008D2D39" w:rsidRPr="00590B1C">
        <w:rPr>
          <w:rFonts w:ascii="Book Antiqua" w:hAnsi="Book Antiqua"/>
          <w:b/>
          <w:color w:val="FF0000"/>
          <w:sz w:val="16"/>
          <w:szCs w:val="16"/>
          <w:u w:val="single"/>
        </w:rPr>
        <w:t>(Cartórios/TJMG-2017)</w:t>
      </w:r>
    </w:p>
    <w:p w14:paraId="45627148" w14:textId="7436F1E1"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8D2D39">
        <w:rPr>
          <w:rFonts w:ascii="Book Antiqua" w:eastAsia="Times New Roman" w:hAnsi="Book Antiqua" w:cs="Times New Roman"/>
          <w:b/>
          <w:bCs/>
          <w:color w:val="000000"/>
          <w:sz w:val="19"/>
          <w:szCs w:val="19"/>
          <w:lang w:eastAsia="pt-BR"/>
        </w:rPr>
        <w:t xml:space="preserve">        </w:t>
      </w:r>
      <w:r w:rsidRPr="008D2D39">
        <w:rPr>
          <w:rFonts w:ascii="Book Antiqua" w:eastAsia="Times New Roman" w:hAnsi="Book Antiqua" w:cs="Times New Roman"/>
          <w:b/>
          <w:bCs/>
          <w:color w:val="000000"/>
          <w:sz w:val="19"/>
          <w:szCs w:val="19"/>
          <w:highlight w:val="magenta"/>
          <w:lang w:eastAsia="pt-BR"/>
        </w:rPr>
        <w:t>Art. 292</w:t>
      </w:r>
      <w:r w:rsidR="008D2D39">
        <w:rPr>
          <w:rFonts w:ascii="Book Antiqua" w:eastAsia="Times New Roman" w:hAnsi="Book Antiqua" w:cs="Times New Roman"/>
          <w:b/>
          <w:bCs/>
          <w:color w:val="000000"/>
          <w:sz w:val="19"/>
          <w:szCs w:val="19"/>
          <w:lang w:eastAsia="pt-BR"/>
        </w:rPr>
        <w:t>.</w:t>
      </w:r>
      <w:r w:rsidRPr="008D2D39">
        <w:rPr>
          <w:rFonts w:ascii="Book Antiqua" w:eastAsia="Times New Roman" w:hAnsi="Book Antiqua" w:cs="Times New Roman"/>
          <w:b/>
          <w:bCs/>
          <w:color w:val="000000"/>
          <w:sz w:val="19"/>
          <w:szCs w:val="19"/>
          <w:lang w:eastAsia="pt-BR"/>
        </w:rPr>
        <w:t xml:space="preserve"> É vedado aos Tabeliães e aos Oficiais de Registro de Imóveis, sob pena de responsabilidade, lavrar ou registrar escritura ou escritos particulares autorizados por lei, que tenham por objeto imóvel hipotecado a entidade do Sistema Financeiro da Habitação, ou direitos a eles relativos, sem que conste dos mesmos, expressamente, a menção ao ônus real e ao credor, bem como a comunicação ao credor, necessariamente feita pelo alienante, com antecedência de, no mínimo 30 (trinta) dias</w:t>
      </w:r>
      <w:r w:rsidRPr="002141E0">
        <w:rPr>
          <w:rFonts w:ascii="Book Antiqua" w:eastAsia="Times New Roman" w:hAnsi="Book Antiqua" w:cs="Times New Roman"/>
          <w:color w:val="000000"/>
          <w:sz w:val="18"/>
          <w:szCs w:val="18"/>
          <w:lang w:eastAsia="pt-BR"/>
        </w:rPr>
        <w:t xml:space="preserve">. </w:t>
      </w:r>
      <w:hyperlink r:id="rId806" w:anchor="art2" w:history="1">
        <w:r w:rsidRPr="00590B1C">
          <w:rPr>
            <w:rFonts w:ascii="Book Antiqua" w:eastAsia="Times New Roman" w:hAnsi="Book Antiqua" w:cs="Times New Roman"/>
            <w:color w:val="0000FF"/>
            <w:sz w:val="16"/>
            <w:szCs w:val="16"/>
            <w:u w:val="single"/>
            <w:lang w:eastAsia="pt-BR"/>
          </w:rPr>
          <w:t>(Incluído pela Lei nº 6.941, de 1981)</w:t>
        </w:r>
      </w:hyperlink>
      <w:r w:rsidR="008D2D39" w:rsidRPr="00590B1C">
        <w:rPr>
          <w:rFonts w:ascii="Book Antiqua" w:eastAsia="Times New Roman" w:hAnsi="Book Antiqua" w:cs="Times New Roman"/>
          <w:color w:val="0000FF"/>
          <w:sz w:val="16"/>
          <w:szCs w:val="16"/>
          <w:lang w:eastAsia="pt-BR"/>
        </w:rPr>
        <w:t xml:space="preserve"> </w:t>
      </w:r>
      <w:r w:rsidR="008D2D39" w:rsidRPr="00590B1C">
        <w:rPr>
          <w:rFonts w:ascii="Book Antiqua" w:hAnsi="Book Antiqua"/>
          <w:b/>
          <w:color w:val="FF0000"/>
          <w:sz w:val="16"/>
          <w:szCs w:val="16"/>
          <w:u w:val="single"/>
        </w:rPr>
        <w:t>(Cartórios/TJMG-2017)</w:t>
      </w:r>
    </w:p>
    <w:p w14:paraId="6CA0AAB8" w14:textId="56323442"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w:t>
      </w:r>
      <w:r w:rsidRPr="008D2D39">
        <w:rPr>
          <w:rFonts w:ascii="Book Antiqua" w:eastAsia="Times New Roman" w:hAnsi="Book Antiqua" w:cs="Times New Roman"/>
          <w:b/>
          <w:bCs/>
          <w:color w:val="000000"/>
          <w:sz w:val="19"/>
          <w:szCs w:val="19"/>
          <w:highlight w:val="magenta"/>
          <w:lang w:eastAsia="pt-BR"/>
        </w:rPr>
        <w:t>Art. 293</w:t>
      </w:r>
      <w:r w:rsidR="008D2D39" w:rsidRPr="008D2D39">
        <w:rPr>
          <w:rFonts w:ascii="Book Antiqua" w:eastAsia="Times New Roman" w:hAnsi="Book Antiqua" w:cs="Times New Roman"/>
          <w:b/>
          <w:bCs/>
          <w:color w:val="000000"/>
          <w:sz w:val="19"/>
          <w:szCs w:val="19"/>
          <w:lang w:eastAsia="pt-BR"/>
        </w:rPr>
        <w:t>.</w:t>
      </w:r>
      <w:r w:rsidRPr="008D2D39">
        <w:rPr>
          <w:rFonts w:ascii="Book Antiqua" w:eastAsia="Times New Roman" w:hAnsi="Book Antiqua" w:cs="Times New Roman"/>
          <w:b/>
          <w:bCs/>
          <w:color w:val="000000"/>
          <w:sz w:val="19"/>
          <w:szCs w:val="19"/>
          <w:lang w:eastAsia="pt-BR"/>
        </w:rPr>
        <w:t xml:space="preserve"> Se a escritura deixar de ser lavrada no prazo de 60 (sessenta) dias a contar da data da comunicação do alienante, esta perderá a validade</w:t>
      </w:r>
      <w:r w:rsidRPr="00590B1C">
        <w:rPr>
          <w:rFonts w:ascii="Book Antiqua" w:eastAsia="Times New Roman" w:hAnsi="Book Antiqua" w:cs="Times New Roman"/>
          <w:color w:val="000000"/>
          <w:sz w:val="16"/>
          <w:szCs w:val="16"/>
          <w:lang w:eastAsia="pt-BR"/>
        </w:rPr>
        <w:t xml:space="preserve">. </w:t>
      </w:r>
      <w:hyperlink r:id="rId807" w:anchor="art2" w:history="1">
        <w:r w:rsidRPr="00590B1C">
          <w:rPr>
            <w:rFonts w:ascii="Book Antiqua" w:eastAsia="Times New Roman" w:hAnsi="Book Antiqua" w:cs="Times New Roman"/>
            <w:color w:val="0000FF"/>
            <w:sz w:val="16"/>
            <w:szCs w:val="16"/>
            <w:u w:val="single"/>
            <w:lang w:eastAsia="pt-BR"/>
          </w:rPr>
          <w:t>(Incluído pela Lei nº 6.941, de 1981)</w:t>
        </w:r>
      </w:hyperlink>
      <w:r w:rsidR="008D2D39" w:rsidRPr="00590B1C">
        <w:rPr>
          <w:rFonts w:ascii="Book Antiqua" w:eastAsia="Times New Roman" w:hAnsi="Book Antiqua" w:cs="Times New Roman"/>
          <w:color w:val="0000FF"/>
          <w:sz w:val="16"/>
          <w:szCs w:val="16"/>
          <w:lang w:eastAsia="pt-BR"/>
        </w:rPr>
        <w:t xml:space="preserve"> </w:t>
      </w:r>
      <w:r w:rsidR="008D2D39" w:rsidRPr="00590B1C">
        <w:rPr>
          <w:rFonts w:ascii="Book Antiqua" w:hAnsi="Book Antiqua"/>
          <w:b/>
          <w:color w:val="FF0000"/>
          <w:sz w:val="16"/>
          <w:szCs w:val="16"/>
          <w:u w:val="single"/>
        </w:rPr>
        <w:t>(Cartórios/TJMG-2017)</w:t>
      </w:r>
    </w:p>
    <w:p w14:paraId="6AC23B1E" w14:textId="701C7E40"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8D2D39">
        <w:rPr>
          <w:rFonts w:ascii="Book Antiqua" w:eastAsia="Times New Roman" w:hAnsi="Book Antiqua" w:cs="Times New Roman"/>
          <w:b/>
          <w:bCs/>
          <w:color w:val="000000"/>
          <w:sz w:val="19"/>
          <w:szCs w:val="19"/>
          <w:lang w:eastAsia="pt-BR"/>
        </w:rPr>
        <w:lastRenderedPageBreak/>
        <w:t xml:space="preserve">        </w:t>
      </w:r>
      <w:r w:rsidRPr="008D2D39">
        <w:rPr>
          <w:rFonts w:ascii="Book Antiqua" w:eastAsia="Times New Roman" w:hAnsi="Book Antiqua" w:cs="Times New Roman"/>
          <w:b/>
          <w:bCs/>
          <w:color w:val="000000"/>
          <w:sz w:val="19"/>
          <w:szCs w:val="19"/>
          <w:highlight w:val="magenta"/>
          <w:lang w:eastAsia="pt-BR"/>
        </w:rPr>
        <w:t>Parágrafo único</w:t>
      </w:r>
      <w:r w:rsidR="008D2D39" w:rsidRPr="008D2D39">
        <w:rPr>
          <w:rFonts w:ascii="Book Antiqua" w:eastAsia="Times New Roman" w:hAnsi="Book Antiqua" w:cs="Times New Roman"/>
          <w:b/>
          <w:bCs/>
          <w:color w:val="000000"/>
          <w:sz w:val="19"/>
          <w:szCs w:val="19"/>
          <w:lang w:eastAsia="pt-BR"/>
        </w:rPr>
        <w:t>.</w:t>
      </w:r>
      <w:r w:rsidRPr="008D2D39">
        <w:rPr>
          <w:rFonts w:ascii="Book Antiqua" w:eastAsia="Times New Roman" w:hAnsi="Book Antiqua" w:cs="Times New Roman"/>
          <w:b/>
          <w:bCs/>
          <w:color w:val="000000"/>
          <w:sz w:val="19"/>
          <w:szCs w:val="19"/>
          <w:lang w:eastAsia="pt-BR"/>
        </w:rPr>
        <w:t xml:space="preserve"> A ciência da comunicação não importará consentimento tácito do credor hipotecário</w:t>
      </w:r>
      <w:r w:rsidRPr="008D2D39">
        <w:rPr>
          <w:rFonts w:ascii="Book Antiqua" w:eastAsia="Times New Roman" w:hAnsi="Book Antiqua" w:cs="Times New Roman"/>
          <w:b/>
          <w:bCs/>
          <w:color w:val="000000"/>
          <w:sz w:val="18"/>
          <w:szCs w:val="18"/>
          <w:lang w:eastAsia="pt-BR"/>
        </w:rPr>
        <w:t>.</w:t>
      </w:r>
      <w:r w:rsidR="002141E0" w:rsidRPr="002141E0">
        <w:rPr>
          <w:rFonts w:ascii="Book Antiqua" w:eastAsia="Times New Roman" w:hAnsi="Book Antiqua" w:cs="Times New Roman"/>
          <w:color w:val="000000"/>
          <w:sz w:val="18"/>
          <w:szCs w:val="18"/>
          <w:lang w:eastAsia="pt-BR"/>
        </w:rPr>
        <w:t xml:space="preserve"> </w:t>
      </w:r>
      <w:hyperlink r:id="rId808" w:anchor="art2" w:history="1">
        <w:r w:rsidRPr="00590B1C">
          <w:rPr>
            <w:rFonts w:ascii="Book Antiqua" w:eastAsia="Times New Roman" w:hAnsi="Book Antiqua" w:cs="Times New Roman"/>
            <w:color w:val="0000FF"/>
            <w:sz w:val="16"/>
            <w:szCs w:val="16"/>
            <w:u w:val="single"/>
            <w:lang w:eastAsia="pt-BR"/>
          </w:rPr>
          <w:t>(Incluído pela Lei nº 6.941, de 1981)</w:t>
        </w:r>
      </w:hyperlink>
    </w:p>
    <w:p w14:paraId="3862EBDB"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294. Nos casos de incorporação de bens imóveis do patrimônio público, para a formação ou integralização do capital de sociedade por ações da administração indireta ou para a formação do patrimônio de empresa pública, o oficial do respectivo registro de imóveis fará o novo registro em nome da entidade a que os mesmos forem incorporados ou transferidos, valendo-se, para tanto, dos dados característicos e confrontações constantes do anterior</w:t>
      </w:r>
      <w:r w:rsidRPr="00590B1C">
        <w:rPr>
          <w:rFonts w:ascii="Book Antiqua" w:eastAsia="Times New Roman" w:hAnsi="Book Antiqua" w:cs="Times New Roman"/>
          <w:sz w:val="16"/>
          <w:szCs w:val="16"/>
          <w:lang w:eastAsia="pt-BR"/>
        </w:rPr>
        <w:t xml:space="preserve">. </w:t>
      </w:r>
      <w:hyperlink r:id="rId809" w:anchor="art2" w:history="1">
        <w:r w:rsidRPr="00590B1C">
          <w:rPr>
            <w:rFonts w:ascii="Book Antiqua" w:eastAsia="Times New Roman" w:hAnsi="Book Antiqua" w:cs="Times New Roman"/>
            <w:color w:val="0000FF"/>
            <w:sz w:val="16"/>
            <w:szCs w:val="16"/>
            <w:u w:val="single"/>
            <w:lang w:eastAsia="pt-BR"/>
          </w:rPr>
          <w:t>(Renumerado do art. 291, pela Lei nº 6.941, de 1981)</w:t>
        </w:r>
      </w:hyperlink>
    </w:p>
    <w:p w14:paraId="45FEF0F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1º Servirá como título hábil para o novo registro o instrumento pelo qual a incorporação ou transferência se verificou, em cópia autêntica, ou exemplar do órgão oficial no qual foi aquele publicado.</w:t>
      </w:r>
    </w:p>
    <w:p w14:paraId="6070489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2º Na hipótese de não coincidência das características do imóvel com as constantes do registro existente, deverá a entidade, ao qual foi o mesmo incorporado ou transferido, promover a respectiva correção mediante termo aditivo ao instrumento de incorporação ou transferência e do qual deverão constar, entre outros elementos, seus limites ou confrontações, sua descrição e caracterização.</w:t>
      </w:r>
    </w:p>
    <w:p w14:paraId="4E9CCC06"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3º Para fins do registro de que trata o presente artigo, considerar-se-á, como valor de transferência dos bens, o constante do instrumento a que alude o § 1°.</w:t>
      </w:r>
    </w:p>
    <w:p w14:paraId="704BEADA" w14:textId="4F8C16E2"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DD56CB">
        <w:rPr>
          <w:rFonts w:ascii="Book Antiqua" w:eastAsia="Times New Roman" w:hAnsi="Book Antiqua" w:cs="Times New Roman"/>
          <w:b/>
          <w:bCs/>
          <w:sz w:val="19"/>
          <w:szCs w:val="19"/>
          <w:highlight w:val="magenta"/>
          <w:lang w:eastAsia="pt-BR"/>
        </w:rPr>
        <w:t>Art. 295</w:t>
      </w:r>
      <w:r w:rsidR="00DD56CB">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DD56CB">
        <w:rPr>
          <w:rFonts w:ascii="Book Antiqua" w:eastAsia="Times New Roman" w:hAnsi="Book Antiqua" w:cs="Times New Roman"/>
          <w:b/>
          <w:bCs/>
          <w:sz w:val="19"/>
          <w:szCs w:val="19"/>
          <w:lang w:eastAsia="pt-BR"/>
        </w:rPr>
        <w:t>O encerramento dos livros em uso, antes da vigência da presente Lei, não exclui a validade dos atos neles registrados, nem impede que, neles, se façam as averbações e anotações posteriores</w:t>
      </w:r>
      <w:r w:rsidRPr="00590B1C">
        <w:rPr>
          <w:rFonts w:ascii="Book Antiqua" w:eastAsia="Times New Roman" w:hAnsi="Book Antiqua" w:cs="Times New Roman"/>
          <w:b/>
          <w:bCs/>
          <w:sz w:val="16"/>
          <w:szCs w:val="16"/>
          <w:lang w:eastAsia="pt-BR"/>
        </w:rPr>
        <w:t>.</w:t>
      </w:r>
      <w:r w:rsidR="002141E0" w:rsidRPr="00590B1C">
        <w:rPr>
          <w:rFonts w:ascii="Book Antiqua" w:eastAsia="Times New Roman" w:hAnsi="Book Antiqua" w:cs="Times New Roman"/>
          <w:sz w:val="16"/>
          <w:szCs w:val="16"/>
          <w:lang w:eastAsia="pt-BR"/>
        </w:rPr>
        <w:t xml:space="preserve"> </w:t>
      </w:r>
      <w:hyperlink r:id="rId810" w:anchor="art1" w:history="1">
        <w:r w:rsidRPr="00590B1C">
          <w:rPr>
            <w:rFonts w:ascii="Book Antiqua" w:eastAsia="Times New Roman" w:hAnsi="Book Antiqua" w:cs="Times New Roman"/>
            <w:color w:val="0000FF"/>
            <w:sz w:val="16"/>
            <w:szCs w:val="16"/>
            <w:u w:val="single"/>
            <w:lang w:eastAsia="pt-BR"/>
          </w:rPr>
          <w:t xml:space="preserve">(Renumerado do </w:t>
        </w:r>
        <w:proofErr w:type="spellStart"/>
        <w:r w:rsidRPr="00590B1C">
          <w:rPr>
            <w:rFonts w:ascii="Book Antiqua" w:eastAsia="Times New Roman" w:hAnsi="Book Antiqua" w:cs="Times New Roman"/>
            <w:color w:val="0000FF"/>
            <w:sz w:val="16"/>
            <w:szCs w:val="16"/>
            <w:u w:val="single"/>
            <w:lang w:eastAsia="pt-BR"/>
          </w:rPr>
          <w:t>art</w:t>
        </w:r>
        <w:proofErr w:type="spellEnd"/>
        <w:r w:rsidRPr="00590B1C">
          <w:rPr>
            <w:rFonts w:ascii="Book Antiqua" w:eastAsia="Times New Roman" w:hAnsi="Book Antiqua" w:cs="Times New Roman"/>
            <w:color w:val="0000FF"/>
            <w:sz w:val="16"/>
            <w:szCs w:val="16"/>
            <w:u w:val="single"/>
            <w:lang w:eastAsia="pt-BR"/>
          </w:rPr>
          <w:t xml:space="preserve"> 292, pela Lei nº 6.941, de 1981)</w:t>
        </w:r>
      </w:hyperlink>
      <w:r w:rsidR="00DD56CB" w:rsidRPr="00590B1C">
        <w:rPr>
          <w:rFonts w:ascii="Book Antiqua" w:eastAsia="Times New Roman" w:hAnsi="Book Antiqua" w:cs="Times New Roman"/>
          <w:color w:val="0000FF"/>
          <w:sz w:val="16"/>
          <w:szCs w:val="16"/>
          <w:lang w:eastAsia="pt-BR"/>
        </w:rPr>
        <w:t xml:space="preserve"> </w:t>
      </w:r>
      <w:r w:rsidR="00DD56CB" w:rsidRPr="00590B1C">
        <w:rPr>
          <w:rFonts w:ascii="Book Antiqua" w:hAnsi="Book Antiqua"/>
          <w:b/>
          <w:bCs/>
          <w:color w:val="FF0000"/>
          <w:sz w:val="16"/>
          <w:szCs w:val="16"/>
          <w:u w:val="single"/>
        </w:rPr>
        <w:t>(Cartórios/TJ</w:t>
      </w:r>
      <w:r w:rsidR="00A238CF">
        <w:rPr>
          <w:rFonts w:ascii="Book Antiqua" w:hAnsi="Book Antiqua"/>
          <w:b/>
          <w:bCs/>
          <w:color w:val="FF0000"/>
          <w:sz w:val="16"/>
          <w:szCs w:val="16"/>
          <w:u w:val="single"/>
        </w:rPr>
        <w:t>MG</w:t>
      </w:r>
      <w:r w:rsidR="00DD56CB" w:rsidRPr="00590B1C">
        <w:rPr>
          <w:rFonts w:ascii="Book Antiqua" w:hAnsi="Book Antiqua"/>
          <w:b/>
          <w:bCs/>
          <w:color w:val="FF0000"/>
          <w:sz w:val="16"/>
          <w:szCs w:val="16"/>
          <w:u w:val="single"/>
        </w:rPr>
        <w:t>-201</w:t>
      </w:r>
      <w:r w:rsidR="00A238CF">
        <w:rPr>
          <w:rFonts w:ascii="Book Antiqua" w:hAnsi="Book Antiqua"/>
          <w:b/>
          <w:bCs/>
          <w:color w:val="FF0000"/>
          <w:sz w:val="16"/>
          <w:szCs w:val="16"/>
          <w:u w:val="single"/>
        </w:rPr>
        <w:t>2</w:t>
      </w:r>
      <w:r w:rsidR="00DD56CB" w:rsidRPr="00590B1C">
        <w:rPr>
          <w:rFonts w:ascii="Book Antiqua" w:hAnsi="Book Antiqua"/>
          <w:b/>
          <w:bCs/>
          <w:color w:val="FF0000"/>
          <w:sz w:val="16"/>
          <w:szCs w:val="16"/>
          <w:u w:val="single"/>
        </w:rPr>
        <w:t>)</w:t>
      </w:r>
    </w:p>
    <w:p w14:paraId="2B7DA3E2" w14:textId="0CEF53B5"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D56CB">
        <w:rPr>
          <w:rFonts w:ascii="Book Antiqua" w:eastAsia="Times New Roman" w:hAnsi="Book Antiqua" w:cs="Times New Roman"/>
          <w:b/>
          <w:bCs/>
          <w:sz w:val="19"/>
          <w:szCs w:val="19"/>
          <w:lang w:eastAsia="pt-BR"/>
        </w:rPr>
        <w:t xml:space="preserve">        </w:t>
      </w:r>
      <w:r w:rsidRPr="00DD56CB">
        <w:rPr>
          <w:rFonts w:ascii="Book Antiqua" w:eastAsia="Times New Roman" w:hAnsi="Book Antiqua" w:cs="Times New Roman"/>
          <w:b/>
          <w:bCs/>
          <w:sz w:val="19"/>
          <w:szCs w:val="19"/>
          <w:highlight w:val="magenta"/>
          <w:lang w:eastAsia="pt-BR"/>
        </w:rPr>
        <w:t>Parágrafo único</w:t>
      </w:r>
      <w:r w:rsidR="00DD56CB">
        <w:rPr>
          <w:rFonts w:ascii="Book Antiqua" w:eastAsia="Times New Roman" w:hAnsi="Book Antiqua" w:cs="Times New Roman"/>
          <w:b/>
          <w:bCs/>
          <w:sz w:val="19"/>
          <w:szCs w:val="19"/>
          <w:lang w:eastAsia="pt-BR"/>
        </w:rPr>
        <w:t>.</w:t>
      </w:r>
      <w:r w:rsidRPr="00DD56CB">
        <w:rPr>
          <w:rFonts w:ascii="Book Antiqua" w:eastAsia="Times New Roman" w:hAnsi="Book Antiqua" w:cs="Times New Roman"/>
          <w:b/>
          <w:bCs/>
          <w:sz w:val="19"/>
          <w:szCs w:val="19"/>
          <w:lang w:eastAsia="pt-BR"/>
        </w:rPr>
        <w:t xml:space="preserve"> Se a averbação ou anotação dever ser feita no Livro nº 2 do Registro de Imóvel, pela presente Lei, e não houver espaço nos anteriores Livros de Transcrição das Transmissões, </w:t>
      </w:r>
      <w:r w:rsidRPr="00DD56CB">
        <w:rPr>
          <w:rFonts w:ascii="Book Antiqua" w:eastAsia="Times New Roman" w:hAnsi="Book Antiqua" w:cs="Times New Roman"/>
          <w:b/>
          <w:bCs/>
          <w:sz w:val="19"/>
          <w:szCs w:val="19"/>
          <w:highlight w:val="yellow"/>
          <w:lang w:eastAsia="pt-BR"/>
        </w:rPr>
        <w:t>será aberta a matrícula do imóvel</w:t>
      </w:r>
      <w:r w:rsidRPr="00590B1C">
        <w:rPr>
          <w:rFonts w:ascii="Book Antiqua" w:eastAsia="Times New Roman" w:hAnsi="Book Antiqua" w:cs="Times New Roman"/>
          <w:sz w:val="18"/>
          <w:szCs w:val="18"/>
          <w:lang w:eastAsia="pt-BR"/>
        </w:rPr>
        <w:t>.</w:t>
      </w:r>
      <w:r w:rsidR="00DD56CB" w:rsidRPr="00590B1C">
        <w:rPr>
          <w:rFonts w:ascii="Book Antiqua" w:eastAsia="Times New Roman" w:hAnsi="Book Antiqua" w:cs="Times New Roman"/>
          <w:sz w:val="18"/>
          <w:szCs w:val="18"/>
          <w:lang w:eastAsia="pt-BR"/>
        </w:rPr>
        <w:t xml:space="preserve"> </w:t>
      </w:r>
      <w:r w:rsidR="00DD56CB" w:rsidRPr="00590B1C">
        <w:rPr>
          <w:rFonts w:ascii="Book Antiqua" w:hAnsi="Book Antiqua"/>
          <w:b/>
          <w:bCs/>
          <w:color w:val="FF0000"/>
          <w:sz w:val="16"/>
          <w:szCs w:val="16"/>
          <w:u w:val="single"/>
        </w:rPr>
        <w:t>(Cartórios/TJ</w:t>
      </w:r>
      <w:r w:rsidR="00A238CF">
        <w:rPr>
          <w:rFonts w:ascii="Book Antiqua" w:hAnsi="Book Antiqua"/>
          <w:b/>
          <w:bCs/>
          <w:color w:val="FF0000"/>
          <w:sz w:val="16"/>
          <w:szCs w:val="16"/>
          <w:u w:val="single"/>
        </w:rPr>
        <w:t>MG-2012</w:t>
      </w:r>
      <w:r w:rsidR="00DD56CB" w:rsidRPr="00590B1C">
        <w:rPr>
          <w:rFonts w:ascii="Book Antiqua" w:hAnsi="Book Antiqua"/>
          <w:b/>
          <w:bCs/>
          <w:color w:val="FF0000"/>
          <w:sz w:val="16"/>
          <w:szCs w:val="16"/>
          <w:u w:val="single"/>
        </w:rPr>
        <w:t>)</w:t>
      </w:r>
    </w:p>
    <w:p w14:paraId="0E04E427" w14:textId="33E85B25" w:rsidR="009E1DDC" w:rsidRPr="00E162E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E162EB">
        <w:rPr>
          <w:rFonts w:ascii="Book Antiqua" w:eastAsia="Times New Roman" w:hAnsi="Book Antiqua" w:cs="Times New Roman"/>
          <w:b/>
          <w:bCs/>
          <w:sz w:val="19"/>
          <w:szCs w:val="19"/>
          <w:highlight w:val="magenta"/>
          <w:lang w:eastAsia="pt-BR"/>
        </w:rPr>
        <w:t>Art. 296</w:t>
      </w:r>
      <w:r w:rsidRPr="00E162EB">
        <w:rPr>
          <w:rFonts w:ascii="Book Antiqua" w:eastAsia="Times New Roman" w:hAnsi="Book Antiqua" w:cs="Times New Roman"/>
          <w:b/>
          <w:bCs/>
          <w:sz w:val="19"/>
          <w:szCs w:val="19"/>
          <w:lang w:eastAsia="pt-BR"/>
        </w:rPr>
        <w:t>. Aplicam-se aos registros referidos no art. 1°, § 1º, incisos I, II e III, desta Lei, as disposições relativas ao processo de dúvida no registro de imóveis</w:t>
      </w:r>
      <w:r w:rsidRPr="00590B1C">
        <w:rPr>
          <w:rFonts w:ascii="Book Antiqua" w:eastAsia="Times New Roman" w:hAnsi="Book Antiqua" w:cs="Times New Roman"/>
          <w:sz w:val="16"/>
          <w:szCs w:val="16"/>
          <w:lang w:eastAsia="pt-BR"/>
        </w:rPr>
        <w:t xml:space="preserve">. </w:t>
      </w:r>
      <w:hyperlink r:id="rId811" w:anchor="art2" w:history="1">
        <w:r w:rsidRPr="00590B1C">
          <w:rPr>
            <w:rFonts w:ascii="Book Antiqua" w:eastAsia="Times New Roman" w:hAnsi="Book Antiqua" w:cs="Times New Roman"/>
            <w:color w:val="0000FF"/>
            <w:sz w:val="16"/>
            <w:szCs w:val="16"/>
            <w:u w:val="single"/>
            <w:lang w:eastAsia="pt-BR"/>
          </w:rPr>
          <w:t xml:space="preserve">(Renumerado do </w:t>
        </w:r>
        <w:proofErr w:type="spellStart"/>
        <w:r w:rsidRPr="00590B1C">
          <w:rPr>
            <w:rFonts w:ascii="Book Antiqua" w:eastAsia="Times New Roman" w:hAnsi="Book Antiqua" w:cs="Times New Roman"/>
            <w:color w:val="0000FF"/>
            <w:sz w:val="16"/>
            <w:szCs w:val="16"/>
            <w:u w:val="single"/>
            <w:lang w:eastAsia="pt-BR"/>
          </w:rPr>
          <w:t>art</w:t>
        </w:r>
        <w:proofErr w:type="spellEnd"/>
        <w:r w:rsidRPr="00590B1C">
          <w:rPr>
            <w:rFonts w:ascii="Book Antiqua" w:eastAsia="Times New Roman" w:hAnsi="Book Antiqua" w:cs="Times New Roman"/>
            <w:color w:val="0000FF"/>
            <w:sz w:val="16"/>
            <w:szCs w:val="16"/>
            <w:u w:val="single"/>
            <w:lang w:eastAsia="pt-BR"/>
          </w:rPr>
          <w:t xml:space="preserve"> 293, pela Lei nº 6.941, de 1981)</w:t>
        </w:r>
      </w:hyperlink>
      <w:r w:rsidR="00E162EB">
        <w:rPr>
          <w:rFonts w:ascii="Book Antiqua" w:eastAsia="Times New Roman" w:hAnsi="Book Antiqua" w:cs="Times New Roman"/>
          <w:color w:val="0000FF"/>
          <w:sz w:val="16"/>
          <w:szCs w:val="16"/>
          <w:lang w:eastAsia="pt-BR"/>
        </w:rPr>
        <w:t xml:space="preserve"> </w:t>
      </w:r>
      <w:r w:rsidR="00E162EB">
        <w:rPr>
          <w:rFonts w:ascii="Book Antiqua" w:hAnsi="Book Antiqua" w:cs="Times New Roman"/>
          <w:b/>
          <w:bCs/>
          <w:color w:val="FF0000"/>
          <w:sz w:val="16"/>
          <w:szCs w:val="16"/>
          <w:u w:val="single"/>
        </w:rPr>
        <w:t>(Cartórios/TJSP-2022)</w:t>
      </w:r>
    </w:p>
    <w:p w14:paraId="6CB177D8"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297 - Os oficiais, na data de vigência desta Lei, lavrarão termo de encerramento nos livros, e dele remeterão cópia ao juiz a que estiverem subordinados</w:t>
      </w:r>
      <w:r w:rsidRPr="002141E0">
        <w:rPr>
          <w:rFonts w:ascii="Book Antiqua" w:eastAsia="Times New Roman" w:hAnsi="Book Antiqua" w:cs="Times New Roman"/>
          <w:sz w:val="18"/>
          <w:szCs w:val="18"/>
          <w:lang w:eastAsia="pt-BR"/>
        </w:rPr>
        <w:t xml:space="preserve">. </w:t>
      </w:r>
      <w:hyperlink r:id="rId812" w:anchor="art2" w:history="1">
        <w:r w:rsidRPr="00590B1C">
          <w:rPr>
            <w:rFonts w:ascii="Book Antiqua" w:eastAsia="Times New Roman" w:hAnsi="Book Antiqua" w:cs="Times New Roman"/>
            <w:color w:val="0000FF"/>
            <w:sz w:val="16"/>
            <w:szCs w:val="16"/>
            <w:u w:val="single"/>
            <w:lang w:eastAsia="pt-BR"/>
          </w:rPr>
          <w:t>(Renumerado do art. 294, pela Lei nº 6.941, de 1981)</w:t>
        </w:r>
      </w:hyperlink>
    </w:p>
    <w:p w14:paraId="6F4F84D7"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Parágrafo único - Sem prejuízo do cumprimento integral das disposições desta Lei, os livros antigos poderão ser aproveitados, até o seu esgotamento, mediante autorização judicial e adaptação aos novos modelos, iniciando-se nova numeração. </w:t>
      </w:r>
    </w:p>
    <w:p w14:paraId="58A8112F"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Art. 298 - Esta Lei entrará em vigor no dia 1º de janeiro 1976. </w:t>
      </w:r>
      <w:hyperlink r:id="rId813" w:anchor="art2" w:history="1">
        <w:r w:rsidRPr="00590B1C">
          <w:rPr>
            <w:rFonts w:ascii="Book Antiqua" w:eastAsia="Times New Roman" w:hAnsi="Book Antiqua" w:cs="Times New Roman"/>
            <w:color w:val="0000FF"/>
            <w:sz w:val="16"/>
            <w:szCs w:val="16"/>
            <w:u w:val="single"/>
            <w:lang w:eastAsia="pt-BR"/>
          </w:rPr>
          <w:t xml:space="preserve">(Renumerado do </w:t>
        </w:r>
        <w:proofErr w:type="spellStart"/>
        <w:r w:rsidRPr="00590B1C">
          <w:rPr>
            <w:rFonts w:ascii="Book Antiqua" w:eastAsia="Times New Roman" w:hAnsi="Book Antiqua" w:cs="Times New Roman"/>
            <w:color w:val="0000FF"/>
            <w:sz w:val="16"/>
            <w:szCs w:val="16"/>
            <w:u w:val="single"/>
            <w:lang w:eastAsia="pt-BR"/>
          </w:rPr>
          <w:t>art</w:t>
        </w:r>
        <w:proofErr w:type="spellEnd"/>
        <w:r w:rsidRPr="00590B1C">
          <w:rPr>
            <w:rFonts w:ascii="Book Antiqua" w:eastAsia="Times New Roman" w:hAnsi="Book Antiqua" w:cs="Times New Roman"/>
            <w:color w:val="0000FF"/>
            <w:sz w:val="16"/>
            <w:szCs w:val="16"/>
            <w:u w:val="single"/>
            <w:lang w:eastAsia="pt-BR"/>
          </w:rPr>
          <w:t xml:space="preserve"> 295, pela Lei nº 6.941, de 1981)</w:t>
        </w:r>
      </w:hyperlink>
    </w:p>
    <w:p w14:paraId="42A81343"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Art. 299 - Revogam-se a </w:t>
      </w:r>
      <w:hyperlink r:id="rId814" w:history="1">
        <w:r w:rsidRPr="00750540">
          <w:rPr>
            <w:rFonts w:ascii="Book Antiqua" w:eastAsia="Times New Roman" w:hAnsi="Book Antiqua" w:cs="Times New Roman"/>
            <w:color w:val="0000FF"/>
            <w:sz w:val="19"/>
            <w:szCs w:val="19"/>
            <w:u w:val="single"/>
            <w:lang w:eastAsia="pt-BR"/>
          </w:rPr>
          <w:t>Lei nº 4.827, de 7 de março de 1924</w:t>
        </w:r>
      </w:hyperlink>
      <w:r w:rsidRPr="00750540">
        <w:rPr>
          <w:rFonts w:ascii="Book Antiqua" w:eastAsia="Times New Roman" w:hAnsi="Book Antiqua" w:cs="Times New Roman"/>
          <w:sz w:val="19"/>
          <w:szCs w:val="19"/>
          <w:lang w:eastAsia="pt-BR"/>
        </w:rPr>
        <w:t xml:space="preserve">, os </w:t>
      </w:r>
      <w:hyperlink r:id="rId815" w:history="1">
        <w:r w:rsidRPr="00750540">
          <w:rPr>
            <w:rFonts w:ascii="Book Antiqua" w:eastAsia="Times New Roman" w:hAnsi="Book Antiqua" w:cs="Times New Roman"/>
            <w:color w:val="0000FF"/>
            <w:sz w:val="19"/>
            <w:szCs w:val="19"/>
            <w:u w:val="single"/>
            <w:lang w:eastAsia="pt-BR"/>
          </w:rPr>
          <w:t xml:space="preserve">Decretos </w:t>
        </w:r>
        <w:proofErr w:type="spellStart"/>
        <w:r w:rsidRPr="00750540">
          <w:rPr>
            <w:rFonts w:ascii="Book Antiqua" w:eastAsia="Times New Roman" w:hAnsi="Book Antiqua" w:cs="Times New Roman"/>
            <w:color w:val="0000FF"/>
            <w:sz w:val="19"/>
            <w:szCs w:val="19"/>
            <w:u w:val="single"/>
            <w:lang w:eastAsia="pt-BR"/>
          </w:rPr>
          <w:t>nºs</w:t>
        </w:r>
        <w:proofErr w:type="spellEnd"/>
        <w:r w:rsidRPr="00750540">
          <w:rPr>
            <w:rFonts w:ascii="Book Antiqua" w:eastAsia="Times New Roman" w:hAnsi="Book Antiqua" w:cs="Times New Roman"/>
            <w:color w:val="0000FF"/>
            <w:sz w:val="19"/>
            <w:szCs w:val="19"/>
            <w:u w:val="single"/>
            <w:lang w:eastAsia="pt-BR"/>
          </w:rPr>
          <w:t xml:space="preserve"> 4.857, de 9 de novembro de 1939</w:t>
        </w:r>
      </w:hyperlink>
      <w:r w:rsidRPr="00750540">
        <w:rPr>
          <w:rFonts w:ascii="Book Antiqua" w:eastAsia="Times New Roman" w:hAnsi="Book Antiqua" w:cs="Times New Roman"/>
          <w:sz w:val="19"/>
          <w:szCs w:val="19"/>
          <w:lang w:eastAsia="pt-BR"/>
        </w:rPr>
        <w:t xml:space="preserve">, </w:t>
      </w:r>
      <w:hyperlink r:id="rId816" w:history="1">
        <w:r w:rsidRPr="00750540">
          <w:rPr>
            <w:rFonts w:ascii="Book Antiqua" w:eastAsia="Times New Roman" w:hAnsi="Book Antiqua" w:cs="Times New Roman"/>
            <w:color w:val="0000FF"/>
            <w:sz w:val="19"/>
            <w:szCs w:val="19"/>
            <w:u w:val="single"/>
            <w:lang w:eastAsia="pt-BR"/>
          </w:rPr>
          <w:t>5.318, de 29 de fevereiro 1940</w:t>
        </w:r>
      </w:hyperlink>
      <w:r w:rsidRPr="00750540">
        <w:rPr>
          <w:rFonts w:ascii="Book Antiqua" w:eastAsia="Times New Roman" w:hAnsi="Book Antiqua" w:cs="Times New Roman"/>
          <w:sz w:val="19"/>
          <w:szCs w:val="19"/>
          <w:lang w:eastAsia="pt-BR"/>
        </w:rPr>
        <w:t xml:space="preserve">, </w:t>
      </w:r>
      <w:hyperlink r:id="rId817" w:history="1">
        <w:r w:rsidRPr="00750540">
          <w:rPr>
            <w:rFonts w:ascii="Book Antiqua" w:eastAsia="Times New Roman" w:hAnsi="Book Antiqua" w:cs="Times New Roman"/>
            <w:color w:val="0000FF"/>
            <w:sz w:val="19"/>
            <w:szCs w:val="19"/>
            <w:u w:val="single"/>
            <w:lang w:eastAsia="pt-BR"/>
          </w:rPr>
          <w:t>5.553, de 6 de maio de 1940</w:t>
        </w:r>
      </w:hyperlink>
      <w:r w:rsidRPr="00750540">
        <w:rPr>
          <w:rFonts w:ascii="Book Antiqua" w:eastAsia="Times New Roman" w:hAnsi="Book Antiqua" w:cs="Times New Roman"/>
          <w:sz w:val="19"/>
          <w:szCs w:val="19"/>
          <w:lang w:eastAsia="pt-BR"/>
        </w:rPr>
        <w:t>, e as demais disposições em contrário</w:t>
      </w:r>
      <w:r w:rsidRPr="00590B1C">
        <w:rPr>
          <w:rFonts w:ascii="Book Antiqua" w:eastAsia="Times New Roman" w:hAnsi="Book Antiqua" w:cs="Times New Roman"/>
          <w:sz w:val="16"/>
          <w:szCs w:val="16"/>
          <w:lang w:eastAsia="pt-BR"/>
        </w:rPr>
        <w:t xml:space="preserve">. </w:t>
      </w:r>
      <w:hyperlink r:id="rId818" w:anchor="art2" w:history="1">
        <w:r w:rsidRPr="00590B1C">
          <w:rPr>
            <w:rFonts w:ascii="Book Antiqua" w:eastAsia="Times New Roman" w:hAnsi="Book Antiqua" w:cs="Times New Roman"/>
            <w:color w:val="0000FF"/>
            <w:sz w:val="16"/>
            <w:szCs w:val="16"/>
            <w:u w:val="single"/>
            <w:lang w:eastAsia="pt-BR"/>
          </w:rPr>
          <w:t>(Renumerado pela Lei nº 6.941, de 1981)</w:t>
        </w:r>
      </w:hyperlink>
    </w:p>
    <w:p w14:paraId="44F7CD5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Brasília, 31 de dezembro de 1973; 152º da Independência e 85º da República.</w:t>
      </w:r>
    </w:p>
    <w:p w14:paraId="718DD1A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EMÍLIO G. MÉDICI</w:t>
      </w:r>
      <w:r w:rsidRPr="00750540">
        <w:rPr>
          <w:rFonts w:ascii="Book Antiqua" w:eastAsia="Times New Roman" w:hAnsi="Book Antiqua" w:cs="Times New Roman"/>
          <w:sz w:val="19"/>
          <w:szCs w:val="19"/>
          <w:lang w:eastAsia="pt-BR"/>
        </w:rPr>
        <w:br/>
      </w:r>
      <w:r w:rsidRPr="00750540">
        <w:rPr>
          <w:rFonts w:ascii="Book Antiqua" w:eastAsia="Times New Roman" w:hAnsi="Book Antiqua" w:cs="Times New Roman"/>
          <w:i/>
          <w:iCs/>
          <w:sz w:val="19"/>
          <w:szCs w:val="19"/>
          <w:lang w:eastAsia="pt-BR"/>
        </w:rPr>
        <w:t>Alfredo Buzaid</w:t>
      </w:r>
    </w:p>
    <w:p w14:paraId="68B008D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color w:val="FF0000"/>
          <w:sz w:val="19"/>
          <w:szCs w:val="19"/>
          <w:lang w:eastAsia="pt-BR"/>
        </w:rPr>
        <w:t xml:space="preserve">Este texto não substitui o publicado no DOU de 31.12.1973 e </w:t>
      </w:r>
      <w:hyperlink r:id="rId819" w:history="1">
        <w:r w:rsidRPr="00750540">
          <w:rPr>
            <w:rFonts w:ascii="Book Antiqua" w:eastAsia="Times New Roman" w:hAnsi="Book Antiqua" w:cs="Times New Roman"/>
            <w:color w:val="FF0000"/>
            <w:sz w:val="19"/>
            <w:szCs w:val="19"/>
            <w:u w:val="single"/>
            <w:lang w:eastAsia="pt-BR"/>
          </w:rPr>
          <w:t>retificado em 30.10.1975</w:t>
        </w:r>
      </w:hyperlink>
    </w:p>
    <w:p w14:paraId="444F398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Republicada no DOU de 16.9.1975 (Suplemento), de acordo com o </w:t>
      </w:r>
      <w:hyperlink r:id="rId820" w:anchor="art2" w:history="1">
        <w:r w:rsidRPr="00750540">
          <w:rPr>
            <w:rFonts w:ascii="Book Antiqua" w:eastAsia="Times New Roman" w:hAnsi="Book Antiqua" w:cs="Times New Roman"/>
            <w:color w:val="0000FF"/>
            <w:sz w:val="19"/>
            <w:szCs w:val="19"/>
            <w:u w:val="single"/>
            <w:lang w:eastAsia="pt-BR"/>
          </w:rPr>
          <w:t>art. 2º da Lei nº 6.216, de 1975</w:t>
        </w:r>
      </w:hyperlink>
      <w:r w:rsidRPr="00750540">
        <w:rPr>
          <w:rFonts w:ascii="Book Antiqua" w:eastAsia="Times New Roman" w:hAnsi="Book Antiqua" w:cs="Times New Roman"/>
          <w:sz w:val="19"/>
          <w:szCs w:val="19"/>
          <w:lang w:eastAsia="pt-BR"/>
        </w:rPr>
        <w:t xml:space="preserve">, com as alterações advindas das </w:t>
      </w:r>
      <w:hyperlink r:id="rId821" w:history="1">
        <w:r w:rsidRPr="00750540">
          <w:rPr>
            <w:rFonts w:ascii="Book Antiqua" w:eastAsia="Times New Roman" w:hAnsi="Book Antiqua" w:cs="Times New Roman"/>
            <w:color w:val="0000FF"/>
            <w:sz w:val="19"/>
            <w:szCs w:val="19"/>
            <w:u w:val="single"/>
            <w:lang w:eastAsia="pt-BR"/>
          </w:rPr>
          <w:t xml:space="preserve">Leis </w:t>
        </w:r>
        <w:proofErr w:type="spellStart"/>
        <w:r w:rsidRPr="00750540">
          <w:rPr>
            <w:rFonts w:ascii="Book Antiqua" w:eastAsia="Times New Roman" w:hAnsi="Book Antiqua" w:cs="Times New Roman"/>
            <w:color w:val="0000FF"/>
            <w:sz w:val="19"/>
            <w:szCs w:val="19"/>
            <w:u w:val="single"/>
            <w:lang w:eastAsia="pt-BR"/>
          </w:rPr>
          <w:t>nºs</w:t>
        </w:r>
        <w:proofErr w:type="spellEnd"/>
        <w:r w:rsidRPr="00750540">
          <w:rPr>
            <w:rFonts w:ascii="Book Antiqua" w:eastAsia="Times New Roman" w:hAnsi="Book Antiqua" w:cs="Times New Roman"/>
            <w:color w:val="0000FF"/>
            <w:sz w:val="19"/>
            <w:szCs w:val="19"/>
            <w:u w:val="single"/>
            <w:lang w:eastAsia="pt-BR"/>
          </w:rPr>
          <w:t xml:space="preserve"> 6.140, de 28/11/1974</w:t>
        </w:r>
      </w:hyperlink>
      <w:r w:rsidRPr="00750540">
        <w:rPr>
          <w:rFonts w:ascii="Book Antiqua" w:eastAsia="Times New Roman" w:hAnsi="Book Antiqua" w:cs="Times New Roman"/>
          <w:sz w:val="19"/>
          <w:szCs w:val="19"/>
          <w:lang w:eastAsia="pt-BR"/>
        </w:rPr>
        <w:t xml:space="preserve"> e </w:t>
      </w:r>
      <w:hyperlink r:id="rId822" w:history="1">
        <w:r w:rsidRPr="00750540">
          <w:rPr>
            <w:rFonts w:ascii="Book Antiqua" w:eastAsia="Times New Roman" w:hAnsi="Book Antiqua" w:cs="Times New Roman"/>
            <w:color w:val="0000FF"/>
            <w:sz w:val="19"/>
            <w:szCs w:val="19"/>
            <w:u w:val="single"/>
            <w:lang w:eastAsia="pt-BR"/>
          </w:rPr>
          <w:t>6.216, de 30/6/1975</w:t>
        </w:r>
      </w:hyperlink>
      <w:r w:rsidRPr="00750540">
        <w:rPr>
          <w:rFonts w:ascii="Book Antiqua" w:eastAsia="Times New Roman" w:hAnsi="Book Antiqua" w:cs="Times New Roman"/>
          <w:sz w:val="19"/>
          <w:szCs w:val="19"/>
          <w:lang w:eastAsia="pt-BR"/>
        </w:rPr>
        <w:t>.</w:t>
      </w:r>
    </w:p>
    <w:p w14:paraId="2E5ED6B2"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REGISTRO DE IMÓVEIS - Modelo do Livro nº 1 - Protocolo</w:t>
      </w:r>
    </w:p>
    <w:tbl>
      <w:tblPr>
        <w:tblW w:w="8850" w:type="dxa"/>
        <w:jc w:val="center"/>
        <w:tblCellSpacing w:w="3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704"/>
        <w:gridCol w:w="682"/>
        <w:gridCol w:w="3919"/>
        <w:gridCol w:w="1345"/>
        <w:gridCol w:w="2200"/>
      </w:tblGrid>
      <w:tr w:rsidR="009E1DDC" w:rsidRPr="00750540" w14:paraId="7CFF4FAF" w14:textId="77777777" w:rsidTr="009E1DDC">
        <w:trPr>
          <w:tblCellSpacing w:w="30" w:type="dxa"/>
          <w:jc w:val="center"/>
        </w:trPr>
        <w:tc>
          <w:tcPr>
            <w:tcW w:w="8730" w:type="dxa"/>
            <w:gridSpan w:val="5"/>
            <w:tcBorders>
              <w:top w:val="outset" w:sz="6" w:space="0" w:color="auto"/>
              <w:left w:val="outset" w:sz="6" w:space="0" w:color="auto"/>
              <w:bottom w:val="outset" w:sz="6" w:space="0" w:color="auto"/>
              <w:right w:val="outset" w:sz="6" w:space="0" w:color="auto"/>
            </w:tcBorders>
            <w:vAlign w:val="center"/>
            <w:hideMark/>
          </w:tcPr>
          <w:p w14:paraId="075F3EAA"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lastRenderedPageBreak/>
              <w:br/>
              <w:t>REGISTRO DE IMÓVEIS</w:t>
            </w:r>
            <w:r w:rsidRPr="00750540">
              <w:rPr>
                <w:rFonts w:ascii="Book Antiqua" w:eastAsia="Times New Roman" w:hAnsi="Book Antiqua" w:cs="Times New Roman"/>
                <w:b/>
                <w:bCs/>
                <w:sz w:val="19"/>
                <w:szCs w:val="19"/>
                <w:lang w:eastAsia="pt-BR"/>
              </w:rPr>
              <w:br/>
              <w:t>PROTOCOLO</w:t>
            </w:r>
          </w:p>
          <w:p w14:paraId="6BF3A49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Livro nº 1                                                                                       ANO:</w:t>
            </w:r>
          </w:p>
        </w:tc>
      </w:tr>
      <w:tr w:rsidR="009E1DDC" w:rsidRPr="00750540" w14:paraId="4553C799" w14:textId="77777777" w:rsidTr="009E1DDC">
        <w:trPr>
          <w:tblCellSpacing w:w="30" w:type="dxa"/>
          <w:jc w:val="center"/>
        </w:trPr>
        <w:tc>
          <w:tcPr>
            <w:tcW w:w="15" w:type="dxa"/>
            <w:tcBorders>
              <w:top w:val="outset" w:sz="6" w:space="0" w:color="auto"/>
              <w:left w:val="outset" w:sz="6" w:space="0" w:color="auto"/>
              <w:bottom w:val="outset" w:sz="6" w:space="0" w:color="auto"/>
              <w:right w:val="outset" w:sz="6" w:space="0" w:color="auto"/>
            </w:tcBorders>
            <w:vAlign w:val="center"/>
            <w:hideMark/>
          </w:tcPr>
          <w:p w14:paraId="69A0EA6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Nº</w:t>
            </w:r>
            <w:r w:rsidRPr="00750540">
              <w:rPr>
                <w:rFonts w:ascii="Book Antiqua" w:eastAsia="Times New Roman" w:hAnsi="Book Antiqua" w:cs="Times New Roman"/>
                <w:sz w:val="19"/>
                <w:szCs w:val="19"/>
                <w:lang w:eastAsia="pt-BR"/>
              </w:rPr>
              <w:br/>
              <w:t>de</w:t>
            </w:r>
            <w:r w:rsidRPr="00750540">
              <w:rPr>
                <w:rFonts w:ascii="Book Antiqua" w:eastAsia="Times New Roman" w:hAnsi="Book Antiqua" w:cs="Times New Roman"/>
                <w:sz w:val="19"/>
                <w:szCs w:val="19"/>
                <w:lang w:eastAsia="pt-BR"/>
              </w:rPr>
              <w:br/>
              <w:t>ordem</w:t>
            </w:r>
          </w:p>
        </w:tc>
        <w:tc>
          <w:tcPr>
            <w:tcW w:w="690" w:type="dxa"/>
            <w:tcBorders>
              <w:top w:val="outset" w:sz="6" w:space="0" w:color="auto"/>
              <w:left w:val="outset" w:sz="6" w:space="0" w:color="auto"/>
              <w:bottom w:val="outset" w:sz="6" w:space="0" w:color="auto"/>
              <w:right w:val="outset" w:sz="6" w:space="0" w:color="auto"/>
            </w:tcBorders>
            <w:vAlign w:val="center"/>
            <w:hideMark/>
          </w:tcPr>
          <w:p w14:paraId="5D4C642D"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Data</w:t>
            </w:r>
          </w:p>
        </w:tc>
        <w:tc>
          <w:tcPr>
            <w:tcW w:w="4815" w:type="dxa"/>
            <w:tcBorders>
              <w:top w:val="outset" w:sz="6" w:space="0" w:color="auto"/>
              <w:left w:val="outset" w:sz="6" w:space="0" w:color="auto"/>
              <w:bottom w:val="outset" w:sz="6" w:space="0" w:color="auto"/>
              <w:right w:val="outset" w:sz="6" w:space="0" w:color="auto"/>
            </w:tcBorders>
            <w:vAlign w:val="center"/>
            <w:hideMark/>
          </w:tcPr>
          <w:p w14:paraId="56AC037D"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NOME DO APRESENTANTE</w:t>
            </w:r>
          </w:p>
        </w:tc>
        <w:tc>
          <w:tcPr>
            <w:tcW w:w="1470" w:type="dxa"/>
            <w:tcBorders>
              <w:top w:val="outset" w:sz="6" w:space="0" w:color="auto"/>
              <w:left w:val="outset" w:sz="6" w:space="0" w:color="auto"/>
              <w:bottom w:val="outset" w:sz="6" w:space="0" w:color="auto"/>
              <w:right w:val="outset" w:sz="6" w:space="0" w:color="auto"/>
            </w:tcBorders>
            <w:vAlign w:val="center"/>
            <w:hideMark/>
          </w:tcPr>
          <w:p w14:paraId="200EB6E4"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Natureza</w:t>
            </w:r>
            <w:r w:rsidRPr="00750540">
              <w:rPr>
                <w:rFonts w:ascii="Book Antiqua" w:eastAsia="Times New Roman" w:hAnsi="Book Antiqua" w:cs="Times New Roman"/>
                <w:sz w:val="19"/>
                <w:szCs w:val="19"/>
                <w:lang w:eastAsia="pt-BR"/>
              </w:rPr>
              <w:br/>
            </w:r>
            <w:proofErr w:type="spellStart"/>
            <w:r w:rsidRPr="00750540">
              <w:rPr>
                <w:rFonts w:ascii="Book Antiqua" w:eastAsia="Times New Roman" w:hAnsi="Book Antiqua" w:cs="Times New Roman"/>
                <w:sz w:val="19"/>
                <w:szCs w:val="19"/>
                <w:lang w:eastAsia="pt-BR"/>
              </w:rPr>
              <w:t>folmal</w:t>
            </w:r>
            <w:proofErr w:type="spellEnd"/>
            <w:r w:rsidRPr="00750540">
              <w:rPr>
                <w:rFonts w:ascii="Book Antiqua" w:eastAsia="Times New Roman" w:hAnsi="Book Antiqua" w:cs="Times New Roman"/>
                <w:sz w:val="19"/>
                <w:szCs w:val="19"/>
                <w:lang w:eastAsia="pt-BR"/>
              </w:rPr>
              <w:t xml:space="preserve"> do título</w:t>
            </w:r>
          </w:p>
        </w:tc>
        <w:tc>
          <w:tcPr>
            <w:tcW w:w="2460" w:type="dxa"/>
            <w:tcBorders>
              <w:top w:val="outset" w:sz="6" w:space="0" w:color="auto"/>
              <w:left w:val="outset" w:sz="6" w:space="0" w:color="auto"/>
              <w:bottom w:val="outset" w:sz="6" w:space="0" w:color="auto"/>
              <w:right w:val="outset" w:sz="6" w:space="0" w:color="auto"/>
            </w:tcBorders>
            <w:vAlign w:val="center"/>
            <w:hideMark/>
          </w:tcPr>
          <w:p w14:paraId="6F8B128E"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ANOTAÇÕES</w:t>
            </w:r>
          </w:p>
        </w:tc>
      </w:tr>
      <w:tr w:rsidR="009E1DDC" w:rsidRPr="00750540" w14:paraId="77C8B615" w14:textId="77777777" w:rsidTr="009E1DDC">
        <w:trPr>
          <w:tblCellSpacing w:w="30" w:type="dxa"/>
          <w:jc w:val="center"/>
        </w:trPr>
        <w:tc>
          <w:tcPr>
            <w:tcW w:w="15" w:type="dxa"/>
            <w:tcBorders>
              <w:top w:val="outset" w:sz="6" w:space="0" w:color="auto"/>
              <w:left w:val="outset" w:sz="6" w:space="0" w:color="auto"/>
              <w:bottom w:val="outset" w:sz="6" w:space="0" w:color="auto"/>
              <w:right w:val="outset" w:sz="6" w:space="0" w:color="auto"/>
            </w:tcBorders>
            <w:vAlign w:val="center"/>
            <w:hideMark/>
          </w:tcPr>
          <w:p w14:paraId="3A1D15B8"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8D70538"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BEFF2D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F44C0A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B9ED11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6C8D2F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1517B7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DFA26C5"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0AE49A8"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690" w:type="dxa"/>
            <w:tcBorders>
              <w:top w:val="outset" w:sz="6" w:space="0" w:color="auto"/>
              <w:left w:val="outset" w:sz="6" w:space="0" w:color="auto"/>
              <w:bottom w:val="outset" w:sz="6" w:space="0" w:color="auto"/>
              <w:right w:val="outset" w:sz="6" w:space="0" w:color="auto"/>
            </w:tcBorders>
            <w:vAlign w:val="center"/>
            <w:hideMark/>
          </w:tcPr>
          <w:p w14:paraId="294C6FB3"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465EC4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5277B1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6A962C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B3FC5E3"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8975B8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19EF72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A7C53F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EAEA29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4815" w:type="dxa"/>
            <w:tcBorders>
              <w:top w:val="outset" w:sz="6" w:space="0" w:color="auto"/>
              <w:left w:val="outset" w:sz="6" w:space="0" w:color="auto"/>
              <w:bottom w:val="outset" w:sz="6" w:space="0" w:color="auto"/>
              <w:right w:val="outset" w:sz="6" w:space="0" w:color="auto"/>
            </w:tcBorders>
            <w:vAlign w:val="center"/>
            <w:hideMark/>
          </w:tcPr>
          <w:p w14:paraId="2CA0816E"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492152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341675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F26FC2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5A3514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5731CF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C2A09D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3C8511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6DC1DA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1470" w:type="dxa"/>
            <w:tcBorders>
              <w:top w:val="outset" w:sz="6" w:space="0" w:color="auto"/>
              <w:left w:val="outset" w:sz="6" w:space="0" w:color="auto"/>
              <w:bottom w:val="outset" w:sz="6" w:space="0" w:color="auto"/>
              <w:right w:val="outset" w:sz="6" w:space="0" w:color="auto"/>
            </w:tcBorders>
            <w:vAlign w:val="center"/>
            <w:hideMark/>
          </w:tcPr>
          <w:p w14:paraId="156B376A"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D398E83"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41D097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901C85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46F99D5"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86D4D4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4399E63"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17E2BC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0618B9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2460" w:type="dxa"/>
            <w:tcBorders>
              <w:top w:val="outset" w:sz="6" w:space="0" w:color="auto"/>
              <w:left w:val="outset" w:sz="6" w:space="0" w:color="auto"/>
              <w:bottom w:val="outset" w:sz="6" w:space="0" w:color="auto"/>
              <w:right w:val="outset" w:sz="6" w:space="0" w:color="auto"/>
            </w:tcBorders>
            <w:vAlign w:val="center"/>
            <w:hideMark/>
          </w:tcPr>
          <w:p w14:paraId="5935F394"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5CE640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9E07CF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428004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DA0769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FF373C5"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9AD4DB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88C518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A21A520"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r>
    </w:tbl>
    <w:p w14:paraId="69FE2E66"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Dimensões máximas de acordo com o art. 3</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t xml:space="preserve"> 1</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br/>
        <w:t>Altura: 0,55m</w:t>
      </w:r>
      <w:r w:rsidRPr="00750540">
        <w:rPr>
          <w:rFonts w:ascii="Book Antiqua" w:eastAsia="Times New Roman" w:hAnsi="Book Antiqua" w:cs="Times New Roman"/>
          <w:sz w:val="19"/>
          <w:szCs w:val="19"/>
          <w:lang w:eastAsia="pt-BR"/>
        </w:rPr>
        <w:br/>
        <w:t>Largura: 0,40m</w:t>
      </w:r>
    </w:p>
    <w:p w14:paraId="58CFA34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REGISTRO DE IMÓVEIS - Modelo do Livro nº 2 - Registro Geral</w:t>
      </w:r>
    </w:p>
    <w:tbl>
      <w:tblPr>
        <w:tblW w:w="8850" w:type="dxa"/>
        <w:jc w:val="center"/>
        <w:tblCellSpacing w:w="3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8850"/>
      </w:tblGrid>
      <w:tr w:rsidR="009E1DDC" w:rsidRPr="00750540" w14:paraId="0BB94554" w14:textId="77777777" w:rsidTr="009E1DDC">
        <w:trPr>
          <w:tblCellSpacing w:w="3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0B6C6A9"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br/>
            </w:r>
            <w:r w:rsidRPr="00750540">
              <w:rPr>
                <w:rFonts w:ascii="Book Antiqua" w:eastAsia="Times New Roman" w:hAnsi="Book Antiqua" w:cs="Times New Roman"/>
                <w:b/>
                <w:bCs/>
                <w:sz w:val="19"/>
                <w:szCs w:val="19"/>
                <w:lang w:eastAsia="pt-BR"/>
              </w:rPr>
              <w:t>REGISTRO DE IMÓVEIS</w:t>
            </w:r>
            <w:r w:rsidRPr="00750540">
              <w:rPr>
                <w:rFonts w:ascii="Book Antiqua" w:eastAsia="Times New Roman" w:hAnsi="Book Antiqua" w:cs="Times New Roman"/>
                <w:b/>
                <w:bCs/>
                <w:sz w:val="19"/>
                <w:szCs w:val="19"/>
                <w:lang w:eastAsia="pt-BR"/>
              </w:rPr>
              <w:br/>
            </w:r>
            <w:proofErr w:type="gramStart"/>
            <w:r w:rsidRPr="00750540">
              <w:rPr>
                <w:rFonts w:ascii="Book Antiqua" w:eastAsia="Times New Roman" w:hAnsi="Book Antiqua" w:cs="Times New Roman"/>
                <w:b/>
                <w:bCs/>
                <w:sz w:val="19"/>
                <w:szCs w:val="19"/>
                <w:lang w:eastAsia="pt-BR"/>
              </w:rPr>
              <w:t>REGISTRO  GERAL</w:t>
            </w:r>
            <w:proofErr w:type="gramEnd"/>
          </w:p>
          <w:p w14:paraId="6EF01743"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Livro nº 2                                                                                      Fl.:..................................</w:t>
            </w:r>
          </w:p>
        </w:tc>
      </w:tr>
      <w:tr w:rsidR="009E1DDC" w:rsidRPr="00750540" w14:paraId="4611EA0F" w14:textId="77777777" w:rsidTr="009E1DDC">
        <w:trPr>
          <w:tblCellSpacing w:w="3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DA54EDA"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br/>
              <w:t>   MATRÍCULA Nº ..................................                                         Data:..................................</w:t>
            </w:r>
          </w:p>
          <w:p w14:paraId="29CEE8E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IDENTIDADE NOMINAL:</w:t>
            </w:r>
          </w:p>
          <w:p w14:paraId="01C98205"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NOME, DOMICÍLIO E NACIONALIDADE DO PROPRIETÁRIO:</w:t>
            </w:r>
          </w:p>
          <w:p w14:paraId="2A8DB1B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NÚMERO DO REGISTRO ANTERIOR:</w:t>
            </w:r>
          </w:p>
          <w:p w14:paraId="18E7804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4317A5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92E2A5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B1A952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5D8113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D1A53E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tc>
      </w:tr>
    </w:tbl>
    <w:p w14:paraId="384D282D"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Dimensões máximas de acordo com o art. 3</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t xml:space="preserve"> 1</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br/>
        <w:t>Altura: 0,55m</w:t>
      </w:r>
      <w:r w:rsidRPr="00750540">
        <w:rPr>
          <w:rFonts w:ascii="Book Antiqua" w:eastAsia="Times New Roman" w:hAnsi="Book Antiqua" w:cs="Times New Roman"/>
          <w:sz w:val="19"/>
          <w:szCs w:val="19"/>
          <w:lang w:eastAsia="pt-BR"/>
        </w:rPr>
        <w:br/>
        <w:t>Largura: 0,40m</w:t>
      </w:r>
    </w:p>
    <w:p w14:paraId="5D09C12B"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REGISTRO DE IMÓVEIS - Modelo do Livro nº 3 - Registro Auxiliar</w:t>
      </w:r>
    </w:p>
    <w:tbl>
      <w:tblPr>
        <w:tblW w:w="8850" w:type="dxa"/>
        <w:jc w:val="center"/>
        <w:tblCellSpacing w:w="3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704"/>
        <w:gridCol w:w="706"/>
        <w:gridCol w:w="3857"/>
        <w:gridCol w:w="1322"/>
        <w:gridCol w:w="2261"/>
      </w:tblGrid>
      <w:tr w:rsidR="009E1DDC" w:rsidRPr="00750540" w14:paraId="1B3BFCB8" w14:textId="77777777" w:rsidTr="009E1DDC">
        <w:trPr>
          <w:tblCellSpacing w:w="30" w:type="dxa"/>
          <w:jc w:val="center"/>
        </w:trPr>
        <w:tc>
          <w:tcPr>
            <w:tcW w:w="8730" w:type="dxa"/>
            <w:gridSpan w:val="5"/>
            <w:tcBorders>
              <w:top w:val="outset" w:sz="6" w:space="0" w:color="auto"/>
              <w:left w:val="outset" w:sz="6" w:space="0" w:color="auto"/>
              <w:bottom w:val="outset" w:sz="6" w:space="0" w:color="auto"/>
              <w:right w:val="outset" w:sz="6" w:space="0" w:color="auto"/>
            </w:tcBorders>
            <w:vAlign w:val="center"/>
            <w:hideMark/>
          </w:tcPr>
          <w:p w14:paraId="5A4476EC"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br/>
              <w:t>REGISTRO DE IMÓVEIS</w:t>
            </w:r>
            <w:r w:rsidRPr="00750540">
              <w:rPr>
                <w:rFonts w:ascii="Book Antiqua" w:eastAsia="Times New Roman" w:hAnsi="Book Antiqua" w:cs="Times New Roman"/>
                <w:b/>
                <w:bCs/>
                <w:sz w:val="19"/>
                <w:szCs w:val="19"/>
                <w:lang w:eastAsia="pt-BR"/>
              </w:rPr>
              <w:br/>
              <w:t>REGISTRO AUXILIAR</w:t>
            </w:r>
          </w:p>
          <w:p w14:paraId="0F93269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Livro nº 3                                                                                       ANO:</w:t>
            </w:r>
          </w:p>
        </w:tc>
      </w:tr>
      <w:tr w:rsidR="009E1DDC" w:rsidRPr="00750540" w14:paraId="680FA502" w14:textId="77777777" w:rsidTr="009E1DDC">
        <w:trPr>
          <w:tblCellSpacing w:w="30" w:type="dxa"/>
          <w:jc w:val="center"/>
        </w:trPr>
        <w:tc>
          <w:tcPr>
            <w:tcW w:w="15" w:type="dxa"/>
            <w:tcBorders>
              <w:top w:val="outset" w:sz="6" w:space="0" w:color="auto"/>
              <w:left w:val="outset" w:sz="6" w:space="0" w:color="auto"/>
              <w:bottom w:val="outset" w:sz="6" w:space="0" w:color="auto"/>
              <w:right w:val="outset" w:sz="6" w:space="0" w:color="auto"/>
            </w:tcBorders>
            <w:vAlign w:val="center"/>
            <w:hideMark/>
          </w:tcPr>
          <w:p w14:paraId="675AE978"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Nº</w:t>
            </w:r>
            <w:r w:rsidRPr="00750540">
              <w:rPr>
                <w:rFonts w:ascii="Book Antiqua" w:eastAsia="Times New Roman" w:hAnsi="Book Antiqua" w:cs="Times New Roman"/>
                <w:sz w:val="19"/>
                <w:szCs w:val="19"/>
                <w:lang w:eastAsia="pt-BR"/>
              </w:rPr>
              <w:br/>
              <w:t>de</w:t>
            </w:r>
            <w:r w:rsidRPr="00750540">
              <w:rPr>
                <w:rFonts w:ascii="Book Antiqua" w:eastAsia="Times New Roman" w:hAnsi="Book Antiqua" w:cs="Times New Roman"/>
                <w:sz w:val="19"/>
                <w:szCs w:val="19"/>
                <w:lang w:eastAsia="pt-BR"/>
              </w:rPr>
              <w:br/>
              <w:t>ordem</w:t>
            </w:r>
          </w:p>
        </w:tc>
        <w:tc>
          <w:tcPr>
            <w:tcW w:w="690" w:type="dxa"/>
            <w:tcBorders>
              <w:top w:val="outset" w:sz="6" w:space="0" w:color="auto"/>
              <w:left w:val="outset" w:sz="6" w:space="0" w:color="auto"/>
              <w:bottom w:val="outset" w:sz="6" w:space="0" w:color="auto"/>
              <w:right w:val="outset" w:sz="6" w:space="0" w:color="auto"/>
            </w:tcBorders>
            <w:vAlign w:val="center"/>
            <w:hideMark/>
          </w:tcPr>
          <w:p w14:paraId="25BB9D8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Data</w:t>
            </w:r>
          </w:p>
        </w:tc>
        <w:tc>
          <w:tcPr>
            <w:tcW w:w="4815" w:type="dxa"/>
            <w:tcBorders>
              <w:top w:val="outset" w:sz="6" w:space="0" w:color="auto"/>
              <w:left w:val="outset" w:sz="6" w:space="0" w:color="auto"/>
              <w:bottom w:val="outset" w:sz="6" w:space="0" w:color="auto"/>
              <w:right w:val="outset" w:sz="6" w:space="0" w:color="auto"/>
            </w:tcBorders>
            <w:vAlign w:val="center"/>
            <w:hideMark/>
          </w:tcPr>
          <w:p w14:paraId="29960979"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REGISTRO</w:t>
            </w:r>
          </w:p>
        </w:tc>
        <w:tc>
          <w:tcPr>
            <w:tcW w:w="1470" w:type="dxa"/>
            <w:tcBorders>
              <w:top w:val="outset" w:sz="6" w:space="0" w:color="auto"/>
              <w:left w:val="outset" w:sz="6" w:space="0" w:color="auto"/>
              <w:bottom w:val="outset" w:sz="6" w:space="0" w:color="auto"/>
              <w:right w:val="outset" w:sz="6" w:space="0" w:color="auto"/>
            </w:tcBorders>
            <w:vAlign w:val="center"/>
            <w:hideMark/>
          </w:tcPr>
          <w:p w14:paraId="7BF635DA"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Ref. aos</w:t>
            </w:r>
            <w:r w:rsidRPr="00750540">
              <w:rPr>
                <w:rFonts w:ascii="Book Antiqua" w:eastAsia="Times New Roman" w:hAnsi="Book Antiqua" w:cs="Times New Roman"/>
                <w:sz w:val="19"/>
                <w:szCs w:val="19"/>
                <w:lang w:eastAsia="pt-BR"/>
              </w:rPr>
              <w:br/>
              <w:t>demais</w:t>
            </w:r>
            <w:r w:rsidRPr="00750540">
              <w:rPr>
                <w:rFonts w:ascii="Book Antiqua" w:eastAsia="Times New Roman" w:hAnsi="Book Antiqua" w:cs="Times New Roman"/>
                <w:sz w:val="19"/>
                <w:szCs w:val="19"/>
                <w:lang w:eastAsia="pt-BR"/>
              </w:rPr>
              <w:br/>
              <w:t>livros</w:t>
            </w:r>
          </w:p>
        </w:tc>
        <w:tc>
          <w:tcPr>
            <w:tcW w:w="2460" w:type="dxa"/>
            <w:tcBorders>
              <w:top w:val="outset" w:sz="6" w:space="0" w:color="auto"/>
              <w:left w:val="outset" w:sz="6" w:space="0" w:color="auto"/>
              <w:bottom w:val="outset" w:sz="6" w:space="0" w:color="auto"/>
              <w:right w:val="outset" w:sz="6" w:space="0" w:color="auto"/>
            </w:tcBorders>
            <w:vAlign w:val="center"/>
            <w:hideMark/>
          </w:tcPr>
          <w:p w14:paraId="2F7CF6AA"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AVERBAÇÕES</w:t>
            </w:r>
          </w:p>
        </w:tc>
      </w:tr>
      <w:tr w:rsidR="009E1DDC" w:rsidRPr="00750540" w14:paraId="3C662217" w14:textId="77777777" w:rsidTr="009E1DDC">
        <w:trPr>
          <w:tblCellSpacing w:w="30" w:type="dxa"/>
          <w:jc w:val="center"/>
        </w:trPr>
        <w:tc>
          <w:tcPr>
            <w:tcW w:w="15" w:type="dxa"/>
            <w:tcBorders>
              <w:top w:val="outset" w:sz="6" w:space="0" w:color="auto"/>
              <w:left w:val="outset" w:sz="6" w:space="0" w:color="auto"/>
              <w:bottom w:val="outset" w:sz="6" w:space="0" w:color="auto"/>
              <w:right w:val="outset" w:sz="6" w:space="0" w:color="auto"/>
            </w:tcBorders>
            <w:vAlign w:val="center"/>
            <w:hideMark/>
          </w:tcPr>
          <w:p w14:paraId="3B3A21FB"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036755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441998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3AB859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631D35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086963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63E7AE0"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5FCBF9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C4FBFF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690" w:type="dxa"/>
            <w:tcBorders>
              <w:top w:val="outset" w:sz="6" w:space="0" w:color="auto"/>
              <w:left w:val="outset" w:sz="6" w:space="0" w:color="auto"/>
              <w:bottom w:val="outset" w:sz="6" w:space="0" w:color="auto"/>
              <w:right w:val="outset" w:sz="6" w:space="0" w:color="auto"/>
            </w:tcBorders>
            <w:vAlign w:val="center"/>
            <w:hideMark/>
          </w:tcPr>
          <w:p w14:paraId="0A84C0C6"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1E43570"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AE2C46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896996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487343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1EC213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AC3FE8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C081A98"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DF110B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4815" w:type="dxa"/>
            <w:tcBorders>
              <w:top w:val="outset" w:sz="6" w:space="0" w:color="auto"/>
              <w:left w:val="outset" w:sz="6" w:space="0" w:color="auto"/>
              <w:bottom w:val="outset" w:sz="6" w:space="0" w:color="auto"/>
              <w:right w:val="outset" w:sz="6" w:space="0" w:color="auto"/>
            </w:tcBorders>
            <w:vAlign w:val="center"/>
            <w:hideMark/>
          </w:tcPr>
          <w:p w14:paraId="441BDC21"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BD8C40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5E59C9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4B5D295"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E5C63A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96839D0"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E7EBE3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F546C7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4D30B2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1470" w:type="dxa"/>
            <w:tcBorders>
              <w:top w:val="outset" w:sz="6" w:space="0" w:color="auto"/>
              <w:left w:val="outset" w:sz="6" w:space="0" w:color="auto"/>
              <w:bottom w:val="outset" w:sz="6" w:space="0" w:color="auto"/>
              <w:right w:val="outset" w:sz="6" w:space="0" w:color="auto"/>
            </w:tcBorders>
            <w:vAlign w:val="center"/>
            <w:hideMark/>
          </w:tcPr>
          <w:p w14:paraId="3F6051F4"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D34D59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EF37E9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E4C344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C7D93C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89C18C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76F8D6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D9116C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2232F5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2460" w:type="dxa"/>
            <w:tcBorders>
              <w:top w:val="outset" w:sz="6" w:space="0" w:color="auto"/>
              <w:left w:val="outset" w:sz="6" w:space="0" w:color="auto"/>
              <w:bottom w:val="outset" w:sz="6" w:space="0" w:color="auto"/>
              <w:right w:val="outset" w:sz="6" w:space="0" w:color="auto"/>
            </w:tcBorders>
            <w:vAlign w:val="center"/>
            <w:hideMark/>
          </w:tcPr>
          <w:p w14:paraId="1ADB5FFE"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CFE48C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23AB8E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1D57CF8"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6280F5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9E11688"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B2A336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D02C1A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DCBBED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r>
    </w:tbl>
    <w:p w14:paraId="3536A54C"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Dimensões máximas de acordo com o art. 3</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t xml:space="preserve"> 1</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br/>
        <w:t>Altura: 0,55m</w:t>
      </w:r>
      <w:r w:rsidRPr="00750540">
        <w:rPr>
          <w:rFonts w:ascii="Book Antiqua" w:eastAsia="Times New Roman" w:hAnsi="Book Antiqua" w:cs="Times New Roman"/>
          <w:sz w:val="19"/>
          <w:szCs w:val="19"/>
          <w:lang w:eastAsia="pt-BR"/>
        </w:rPr>
        <w:br/>
        <w:t>Largura: 0,40m</w:t>
      </w:r>
    </w:p>
    <w:p w14:paraId="4470FD72"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REGISTRO DE IMÓVEIS - Modelo do Livro nº 4 - Indicador Real</w:t>
      </w:r>
    </w:p>
    <w:tbl>
      <w:tblPr>
        <w:tblW w:w="8850" w:type="dxa"/>
        <w:jc w:val="center"/>
        <w:tblCellSpacing w:w="3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783"/>
        <w:gridCol w:w="4294"/>
        <w:gridCol w:w="1437"/>
        <w:gridCol w:w="2336"/>
      </w:tblGrid>
      <w:tr w:rsidR="009E1DDC" w:rsidRPr="00750540" w14:paraId="0631666C" w14:textId="77777777" w:rsidTr="009E1DDC">
        <w:trPr>
          <w:tblCellSpacing w:w="30" w:type="dxa"/>
          <w:jc w:val="center"/>
        </w:trPr>
        <w:tc>
          <w:tcPr>
            <w:tcW w:w="8730" w:type="dxa"/>
            <w:gridSpan w:val="4"/>
            <w:tcBorders>
              <w:top w:val="outset" w:sz="6" w:space="0" w:color="auto"/>
              <w:left w:val="outset" w:sz="6" w:space="0" w:color="auto"/>
              <w:bottom w:val="outset" w:sz="6" w:space="0" w:color="auto"/>
              <w:right w:val="outset" w:sz="6" w:space="0" w:color="auto"/>
            </w:tcBorders>
            <w:vAlign w:val="center"/>
            <w:hideMark/>
          </w:tcPr>
          <w:p w14:paraId="3DB7C825"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br/>
              <w:t>REGISTRO DE IMÓVEIS</w:t>
            </w:r>
            <w:r w:rsidRPr="00750540">
              <w:rPr>
                <w:rFonts w:ascii="Book Antiqua" w:eastAsia="Times New Roman" w:hAnsi="Book Antiqua" w:cs="Times New Roman"/>
                <w:b/>
                <w:bCs/>
                <w:sz w:val="19"/>
                <w:szCs w:val="19"/>
                <w:lang w:eastAsia="pt-BR"/>
              </w:rPr>
              <w:br/>
              <w:t>INDICADOR REAL</w:t>
            </w:r>
          </w:p>
          <w:p w14:paraId="4E86031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Livro nº 4                                                                                       ANO:</w:t>
            </w:r>
          </w:p>
        </w:tc>
      </w:tr>
      <w:tr w:rsidR="009E1DDC" w:rsidRPr="00750540" w14:paraId="2516BF46" w14:textId="77777777" w:rsidTr="009E1DDC">
        <w:trPr>
          <w:tblCellSpacing w:w="30" w:type="dxa"/>
          <w:jc w:val="center"/>
        </w:trPr>
        <w:tc>
          <w:tcPr>
            <w:tcW w:w="705" w:type="dxa"/>
            <w:tcBorders>
              <w:top w:val="outset" w:sz="6" w:space="0" w:color="auto"/>
              <w:left w:val="outset" w:sz="6" w:space="0" w:color="auto"/>
              <w:bottom w:val="outset" w:sz="6" w:space="0" w:color="auto"/>
              <w:right w:val="outset" w:sz="6" w:space="0" w:color="auto"/>
            </w:tcBorders>
            <w:vAlign w:val="center"/>
            <w:hideMark/>
          </w:tcPr>
          <w:p w14:paraId="3032E147"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Nº</w:t>
            </w:r>
            <w:r w:rsidRPr="00750540">
              <w:rPr>
                <w:rFonts w:ascii="Book Antiqua" w:eastAsia="Times New Roman" w:hAnsi="Book Antiqua" w:cs="Times New Roman"/>
                <w:sz w:val="19"/>
                <w:szCs w:val="19"/>
                <w:lang w:eastAsia="pt-BR"/>
              </w:rPr>
              <w:br/>
              <w:t>de</w:t>
            </w:r>
            <w:r w:rsidRPr="00750540">
              <w:rPr>
                <w:rFonts w:ascii="Book Antiqua" w:eastAsia="Times New Roman" w:hAnsi="Book Antiqua" w:cs="Times New Roman"/>
                <w:sz w:val="19"/>
                <w:szCs w:val="19"/>
                <w:lang w:eastAsia="pt-BR"/>
              </w:rPr>
              <w:br/>
              <w:t>ordem</w:t>
            </w:r>
          </w:p>
        </w:tc>
        <w:tc>
          <w:tcPr>
            <w:tcW w:w="4815" w:type="dxa"/>
            <w:tcBorders>
              <w:top w:val="outset" w:sz="6" w:space="0" w:color="auto"/>
              <w:left w:val="outset" w:sz="6" w:space="0" w:color="auto"/>
              <w:bottom w:val="outset" w:sz="6" w:space="0" w:color="auto"/>
              <w:right w:val="outset" w:sz="6" w:space="0" w:color="auto"/>
            </w:tcBorders>
            <w:vAlign w:val="center"/>
            <w:hideMark/>
          </w:tcPr>
          <w:p w14:paraId="2AF9226F"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IDENTIFICAÇÃO DO IMÓVEL</w:t>
            </w:r>
          </w:p>
        </w:tc>
        <w:tc>
          <w:tcPr>
            <w:tcW w:w="1470" w:type="dxa"/>
            <w:tcBorders>
              <w:top w:val="outset" w:sz="6" w:space="0" w:color="auto"/>
              <w:left w:val="outset" w:sz="6" w:space="0" w:color="auto"/>
              <w:bottom w:val="outset" w:sz="6" w:space="0" w:color="auto"/>
              <w:right w:val="outset" w:sz="6" w:space="0" w:color="auto"/>
            </w:tcBorders>
            <w:vAlign w:val="center"/>
            <w:hideMark/>
          </w:tcPr>
          <w:p w14:paraId="32AAB44C"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Referência aos</w:t>
            </w:r>
            <w:r w:rsidRPr="00750540">
              <w:rPr>
                <w:rFonts w:ascii="Book Antiqua" w:eastAsia="Times New Roman" w:hAnsi="Book Antiqua" w:cs="Times New Roman"/>
                <w:sz w:val="19"/>
                <w:szCs w:val="19"/>
                <w:lang w:eastAsia="pt-BR"/>
              </w:rPr>
              <w:br/>
              <w:t>demais livros</w:t>
            </w:r>
          </w:p>
        </w:tc>
        <w:tc>
          <w:tcPr>
            <w:tcW w:w="2460" w:type="dxa"/>
            <w:tcBorders>
              <w:top w:val="outset" w:sz="6" w:space="0" w:color="auto"/>
              <w:left w:val="outset" w:sz="6" w:space="0" w:color="auto"/>
              <w:bottom w:val="outset" w:sz="6" w:space="0" w:color="auto"/>
              <w:right w:val="outset" w:sz="6" w:space="0" w:color="auto"/>
            </w:tcBorders>
            <w:vAlign w:val="center"/>
            <w:hideMark/>
          </w:tcPr>
          <w:p w14:paraId="59D39562"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ANOTAÇÕES</w:t>
            </w:r>
          </w:p>
        </w:tc>
      </w:tr>
      <w:tr w:rsidR="009E1DDC" w:rsidRPr="00750540" w14:paraId="6D4A53F5" w14:textId="77777777" w:rsidTr="009E1DDC">
        <w:trPr>
          <w:tblCellSpacing w:w="30" w:type="dxa"/>
          <w:jc w:val="center"/>
        </w:trPr>
        <w:tc>
          <w:tcPr>
            <w:tcW w:w="705" w:type="dxa"/>
            <w:tcBorders>
              <w:top w:val="outset" w:sz="6" w:space="0" w:color="auto"/>
              <w:left w:val="outset" w:sz="6" w:space="0" w:color="auto"/>
              <w:bottom w:val="outset" w:sz="6" w:space="0" w:color="auto"/>
              <w:right w:val="outset" w:sz="6" w:space="0" w:color="auto"/>
            </w:tcBorders>
            <w:vAlign w:val="center"/>
            <w:hideMark/>
          </w:tcPr>
          <w:p w14:paraId="74B49EC4"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03BCA33"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0C8F04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7B5AC6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6FA3CD7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A0F786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E8BA7A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EAC1C4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BC5520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4815" w:type="dxa"/>
            <w:tcBorders>
              <w:top w:val="outset" w:sz="6" w:space="0" w:color="auto"/>
              <w:left w:val="outset" w:sz="6" w:space="0" w:color="auto"/>
              <w:bottom w:val="outset" w:sz="6" w:space="0" w:color="auto"/>
              <w:right w:val="outset" w:sz="6" w:space="0" w:color="auto"/>
            </w:tcBorders>
            <w:vAlign w:val="center"/>
            <w:hideMark/>
          </w:tcPr>
          <w:p w14:paraId="5BE934B4"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1C97CCF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69EBE9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302ED7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725DC28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1FD9BE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951B59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EAF69A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A75B7D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1470" w:type="dxa"/>
            <w:tcBorders>
              <w:top w:val="outset" w:sz="6" w:space="0" w:color="auto"/>
              <w:left w:val="outset" w:sz="6" w:space="0" w:color="auto"/>
              <w:bottom w:val="outset" w:sz="6" w:space="0" w:color="auto"/>
              <w:right w:val="outset" w:sz="6" w:space="0" w:color="auto"/>
            </w:tcBorders>
            <w:vAlign w:val="center"/>
            <w:hideMark/>
          </w:tcPr>
          <w:p w14:paraId="611A6A1A"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4D654DB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26389B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FA75E0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52CF8BA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F2EA1B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AFE23C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2B025F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AAC90C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2460" w:type="dxa"/>
            <w:tcBorders>
              <w:top w:val="outset" w:sz="6" w:space="0" w:color="auto"/>
              <w:left w:val="outset" w:sz="6" w:space="0" w:color="auto"/>
              <w:bottom w:val="outset" w:sz="6" w:space="0" w:color="auto"/>
              <w:right w:val="outset" w:sz="6" w:space="0" w:color="auto"/>
            </w:tcBorders>
            <w:vAlign w:val="center"/>
            <w:hideMark/>
          </w:tcPr>
          <w:p w14:paraId="493AF04B"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75214A8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93522B8"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681A21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5635385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2BFE4A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6B2F21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9FD6080"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86BDEA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r>
    </w:tbl>
    <w:p w14:paraId="5783D849"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Dimensões máximas de acordo com o art. 3</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t xml:space="preserve"> 1</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br/>
        <w:t>Altura: 0,55m</w:t>
      </w:r>
      <w:r w:rsidRPr="00750540">
        <w:rPr>
          <w:rFonts w:ascii="Book Antiqua" w:eastAsia="Times New Roman" w:hAnsi="Book Antiqua" w:cs="Times New Roman"/>
          <w:sz w:val="19"/>
          <w:szCs w:val="19"/>
          <w:lang w:eastAsia="pt-BR"/>
        </w:rPr>
        <w:br/>
        <w:t>Largura: 0,40m</w:t>
      </w:r>
    </w:p>
    <w:p w14:paraId="323B782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REGISTRO DE IMÓVEIS - Modelo do Livro nº 5 - Indicador Pessoal</w:t>
      </w:r>
    </w:p>
    <w:tbl>
      <w:tblPr>
        <w:tblW w:w="8850" w:type="dxa"/>
        <w:jc w:val="center"/>
        <w:tblCellSpacing w:w="3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795"/>
        <w:gridCol w:w="4225"/>
        <w:gridCol w:w="1464"/>
        <w:gridCol w:w="2366"/>
      </w:tblGrid>
      <w:tr w:rsidR="009E1DDC" w:rsidRPr="00750540" w14:paraId="3BA3C63F" w14:textId="77777777" w:rsidTr="009E1DDC">
        <w:trPr>
          <w:tblCellSpacing w:w="30" w:type="dxa"/>
          <w:jc w:val="center"/>
        </w:trPr>
        <w:tc>
          <w:tcPr>
            <w:tcW w:w="8730" w:type="dxa"/>
            <w:gridSpan w:val="4"/>
            <w:tcBorders>
              <w:top w:val="outset" w:sz="6" w:space="0" w:color="auto"/>
              <w:left w:val="outset" w:sz="6" w:space="0" w:color="auto"/>
              <w:bottom w:val="outset" w:sz="6" w:space="0" w:color="auto"/>
              <w:right w:val="outset" w:sz="6" w:space="0" w:color="auto"/>
            </w:tcBorders>
            <w:vAlign w:val="center"/>
            <w:hideMark/>
          </w:tcPr>
          <w:p w14:paraId="2E7C3AC5"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br/>
              <w:t>REGISTRO DE IMÓVEIS</w:t>
            </w:r>
            <w:r w:rsidRPr="00750540">
              <w:rPr>
                <w:rFonts w:ascii="Book Antiqua" w:eastAsia="Times New Roman" w:hAnsi="Book Antiqua" w:cs="Times New Roman"/>
                <w:b/>
                <w:bCs/>
                <w:sz w:val="19"/>
                <w:szCs w:val="19"/>
                <w:lang w:eastAsia="pt-BR"/>
              </w:rPr>
              <w:br/>
              <w:t>INDICADOR PESSOAL</w:t>
            </w:r>
          </w:p>
          <w:p w14:paraId="6EE7548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Livro nº 5                                                                                       ANO:</w:t>
            </w:r>
          </w:p>
        </w:tc>
      </w:tr>
      <w:tr w:rsidR="009E1DDC" w:rsidRPr="00750540" w14:paraId="4405774E" w14:textId="77777777" w:rsidTr="009E1DDC">
        <w:trPr>
          <w:tblCellSpacing w:w="30" w:type="dxa"/>
          <w:jc w:val="center"/>
        </w:trPr>
        <w:tc>
          <w:tcPr>
            <w:tcW w:w="705" w:type="dxa"/>
            <w:tcBorders>
              <w:top w:val="outset" w:sz="6" w:space="0" w:color="auto"/>
              <w:left w:val="outset" w:sz="6" w:space="0" w:color="auto"/>
              <w:bottom w:val="outset" w:sz="6" w:space="0" w:color="auto"/>
              <w:right w:val="outset" w:sz="6" w:space="0" w:color="auto"/>
            </w:tcBorders>
            <w:vAlign w:val="center"/>
            <w:hideMark/>
          </w:tcPr>
          <w:p w14:paraId="14F91FB4"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Nº</w:t>
            </w:r>
            <w:r w:rsidRPr="00750540">
              <w:rPr>
                <w:rFonts w:ascii="Book Antiqua" w:eastAsia="Times New Roman" w:hAnsi="Book Antiqua" w:cs="Times New Roman"/>
                <w:sz w:val="19"/>
                <w:szCs w:val="19"/>
                <w:lang w:eastAsia="pt-BR"/>
              </w:rPr>
              <w:br/>
              <w:t>de</w:t>
            </w:r>
            <w:r w:rsidRPr="00750540">
              <w:rPr>
                <w:rFonts w:ascii="Book Antiqua" w:eastAsia="Times New Roman" w:hAnsi="Book Antiqua" w:cs="Times New Roman"/>
                <w:sz w:val="19"/>
                <w:szCs w:val="19"/>
                <w:lang w:eastAsia="pt-BR"/>
              </w:rPr>
              <w:br/>
              <w:t>ordem</w:t>
            </w:r>
          </w:p>
        </w:tc>
        <w:tc>
          <w:tcPr>
            <w:tcW w:w="4815" w:type="dxa"/>
            <w:tcBorders>
              <w:top w:val="outset" w:sz="6" w:space="0" w:color="auto"/>
              <w:left w:val="outset" w:sz="6" w:space="0" w:color="auto"/>
              <w:bottom w:val="outset" w:sz="6" w:space="0" w:color="auto"/>
              <w:right w:val="outset" w:sz="6" w:space="0" w:color="auto"/>
            </w:tcBorders>
            <w:vAlign w:val="center"/>
            <w:hideMark/>
          </w:tcPr>
          <w:p w14:paraId="3441F47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PESSOAS</w:t>
            </w:r>
          </w:p>
        </w:tc>
        <w:tc>
          <w:tcPr>
            <w:tcW w:w="1470" w:type="dxa"/>
            <w:tcBorders>
              <w:top w:val="outset" w:sz="6" w:space="0" w:color="auto"/>
              <w:left w:val="outset" w:sz="6" w:space="0" w:color="auto"/>
              <w:bottom w:val="outset" w:sz="6" w:space="0" w:color="auto"/>
              <w:right w:val="outset" w:sz="6" w:space="0" w:color="auto"/>
            </w:tcBorders>
            <w:vAlign w:val="center"/>
            <w:hideMark/>
          </w:tcPr>
          <w:p w14:paraId="614B416E"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Referência aos</w:t>
            </w:r>
            <w:r w:rsidRPr="00750540">
              <w:rPr>
                <w:rFonts w:ascii="Book Antiqua" w:eastAsia="Times New Roman" w:hAnsi="Book Antiqua" w:cs="Times New Roman"/>
                <w:sz w:val="19"/>
                <w:szCs w:val="19"/>
                <w:lang w:eastAsia="pt-BR"/>
              </w:rPr>
              <w:br/>
              <w:t>demais livros</w:t>
            </w:r>
          </w:p>
        </w:tc>
        <w:tc>
          <w:tcPr>
            <w:tcW w:w="2460" w:type="dxa"/>
            <w:tcBorders>
              <w:top w:val="outset" w:sz="6" w:space="0" w:color="auto"/>
              <w:left w:val="outset" w:sz="6" w:space="0" w:color="auto"/>
              <w:bottom w:val="outset" w:sz="6" w:space="0" w:color="auto"/>
              <w:right w:val="outset" w:sz="6" w:space="0" w:color="auto"/>
            </w:tcBorders>
            <w:vAlign w:val="center"/>
            <w:hideMark/>
          </w:tcPr>
          <w:p w14:paraId="1F1A0383"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ANOTAÇÕES</w:t>
            </w:r>
          </w:p>
        </w:tc>
      </w:tr>
      <w:tr w:rsidR="009E1DDC" w:rsidRPr="00750540" w14:paraId="1D23382E" w14:textId="77777777" w:rsidTr="00750540">
        <w:trPr>
          <w:trHeight w:val="3545"/>
          <w:tblCellSpacing w:w="30" w:type="dxa"/>
          <w:jc w:val="center"/>
        </w:trPr>
        <w:tc>
          <w:tcPr>
            <w:tcW w:w="705" w:type="dxa"/>
            <w:tcBorders>
              <w:top w:val="outset" w:sz="6" w:space="0" w:color="auto"/>
              <w:left w:val="outset" w:sz="6" w:space="0" w:color="auto"/>
              <w:bottom w:val="outset" w:sz="6" w:space="0" w:color="auto"/>
              <w:right w:val="outset" w:sz="6" w:space="0" w:color="auto"/>
            </w:tcBorders>
            <w:vAlign w:val="center"/>
            <w:hideMark/>
          </w:tcPr>
          <w:p w14:paraId="20BEC673"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1CFFED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36F9E5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C1A90E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236B0B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725FD1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76A9C4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FF9CFC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DA51C93"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4815" w:type="dxa"/>
            <w:tcBorders>
              <w:top w:val="outset" w:sz="6" w:space="0" w:color="auto"/>
              <w:left w:val="outset" w:sz="6" w:space="0" w:color="auto"/>
              <w:bottom w:val="outset" w:sz="6" w:space="0" w:color="auto"/>
              <w:right w:val="outset" w:sz="6" w:space="0" w:color="auto"/>
            </w:tcBorders>
            <w:vAlign w:val="center"/>
            <w:hideMark/>
          </w:tcPr>
          <w:p w14:paraId="624602F9"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A87DE24" w14:textId="4054EC8A"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961DB0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A1C6E1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1470" w:type="dxa"/>
            <w:tcBorders>
              <w:top w:val="outset" w:sz="6" w:space="0" w:color="auto"/>
              <w:left w:val="outset" w:sz="6" w:space="0" w:color="auto"/>
              <w:bottom w:val="outset" w:sz="6" w:space="0" w:color="auto"/>
              <w:right w:val="outset" w:sz="6" w:space="0" w:color="auto"/>
            </w:tcBorders>
            <w:vAlign w:val="center"/>
            <w:hideMark/>
          </w:tcPr>
          <w:p w14:paraId="5FB92ED1"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E45F16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C4BB2D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F18F6E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BC53EC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9074FD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88E86E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EDA34A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4235B6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2460" w:type="dxa"/>
            <w:tcBorders>
              <w:top w:val="outset" w:sz="6" w:space="0" w:color="auto"/>
              <w:left w:val="outset" w:sz="6" w:space="0" w:color="auto"/>
              <w:bottom w:val="outset" w:sz="6" w:space="0" w:color="auto"/>
              <w:right w:val="outset" w:sz="6" w:space="0" w:color="auto"/>
            </w:tcBorders>
            <w:vAlign w:val="center"/>
            <w:hideMark/>
          </w:tcPr>
          <w:p w14:paraId="4B76BC70"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527E0B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5E59A8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46563F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0B9B6E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FAB900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3C0D53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7BFE72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813DD7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r>
    </w:tbl>
    <w:p w14:paraId="6B2F076A"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Dimensões máximas de acordo com o art. 3</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t xml:space="preserve"> 1</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br/>
        <w:t>Altura: 0,55m</w:t>
      </w:r>
      <w:r w:rsidRPr="00750540">
        <w:rPr>
          <w:rFonts w:ascii="Book Antiqua" w:eastAsia="Times New Roman" w:hAnsi="Book Antiqua" w:cs="Times New Roman"/>
          <w:sz w:val="19"/>
          <w:szCs w:val="19"/>
          <w:lang w:eastAsia="pt-BR"/>
        </w:rPr>
        <w:br/>
        <w:t>Largura: 0,40m</w:t>
      </w:r>
    </w:p>
    <w:p w14:paraId="063C4B06"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color w:val="FF0000"/>
          <w:sz w:val="19"/>
          <w:szCs w:val="19"/>
          <w:lang w:eastAsia="pt-BR"/>
        </w:rPr>
        <w:t>*</w:t>
      </w:r>
    </w:p>
    <w:p w14:paraId="5216CCAB" w14:textId="77777777" w:rsidR="009E1DDC" w:rsidRPr="00096FBF" w:rsidRDefault="009E1DDC" w:rsidP="009E1DDC">
      <w:pPr>
        <w:spacing w:before="100" w:beforeAutospacing="1" w:after="100" w:afterAutospacing="1" w:line="240" w:lineRule="auto"/>
        <w:jc w:val="center"/>
        <w:rPr>
          <w:rFonts w:ascii="Book Antiqua" w:eastAsia="Times New Roman" w:hAnsi="Book Antiqua" w:cs="Times New Roman"/>
          <w:sz w:val="20"/>
          <w:szCs w:val="20"/>
          <w:lang w:eastAsia="pt-BR"/>
        </w:rPr>
      </w:pPr>
      <w:r w:rsidRPr="00096FBF">
        <w:rPr>
          <w:rFonts w:ascii="Book Antiqua" w:eastAsia="Times New Roman" w:hAnsi="Book Antiqua" w:cs="Times New Roman"/>
          <w:sz w:val="20"/>
          <w:szCs w:val="20"/>
          <w:lang w:eastAsia="pt-BR"/>
        </w:rPr>
        <w:t> </w:t>
      </w:r>
    </w:p>
    <w:p w14:paraId="4FB68B65" w14:textId="77777777" w:rsidR="006145B9" w:rsidRPr="00096FBF" w:rsidRDefault="006145B9">
      <w:pPr>
        <w:rPr>
          <w:rFonts w:ascii="Book Antiqua" w:hAnsi="Book Antiqua" w:cs="Times New Roman"/>
          <w:sz w:val="20"/>
          <w:szCs w:val="20"/>
        </w:rPr>
      </w:pPr>
    </w:p>
    <w:sectPr w:rsidR="006145B9" w:rsidRPr="00096FBF" w:rsidSect="00BD3475">
      <w:pgSz w:w="11906" w:h="16838"/>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9E1EE" w14:textId="77777777" w:rsidR="000A669E" w:rsidRDefault="000A669E" w:rsidP="00AE2157">
      <w:pPr>
        <w:spacing w:after="0" w:line="240" w:lineRule="auto"/>
      </w:pPr>
      <w:r>
        <w:separator/>
      </w:r>
    </w:p>
  </w:endnote>
  <w:endnote w:type="continuationSeparator" w:id="0">
    <w:p w14:paraId="2ED52436" w14:textId="77777777" w:rsidR="000A669E" w:rsidRDefault="000A669E" w:rsidP="00AE2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2ED66" w14:textId="77777777" w:rsidR="000A669E" w:rsidRDefault="000A669E" w:rsidP="00AE2157">
      <w:pPr>
        <w:spacing w:after="0" w:line="240" w:lineRule="auto"/>
      </w:pPr>
      <w:r>
        <w:separator/>
      </w:r>
    </w:p>
  </w:footnote>
  <w:footnote w:type="continuationSeparator" w:id="0">
    <w:p w14:paraId="5AA2112D" w14:textId="77777777" w:rsidR="000A669E" w:rsidRDefault="000A669E" w:rsidP="00AE2157">
      <w:pPr>
        <w:spacing w:after="0" w:line="240" w:lineRule="auto"/>
      </w:pPr>
      <w:r>
        <w:continuationSeparator/>
      </w:r>
    </w:p>
  </w:footnote>
  <w:footnote w:id="1">
    <w:p w14:paraId="2510DDD7" w14:textId="023CF3AC" w:rsidR="003A5C35" w:rsidRPr="001471A2" w:rsidRDefault="003A5C35" w:rsidP="00177B08">
      <w:pPr>
        <w:pStyle w:val="Textodenotaderodap"/>
        <w:jc w:val="both"/>
        <w:rPr>
          <w:rFonts w:ascii="Book Antiqua" w:hAnsi="Book Antiqua"/>
          <w:sz w:val="18"/>
          <w:szCs w:val="18"/>
        </w:rPr>
      </w:pPr>
      <w:r w:rsidRPr="001471A2">
        <w:rPr>
          <w:rStyle w:val="Refdenotaderodap"/>
          <w:rFonts w:ascii="Book Antiqua" w:hAnsi="Book Antiqua"/>
          <w:sz w:val="18"/>
          <w:szCs w:val="18"/>
        </w:rPr>
        <w:footnoteRef/>
      </w:r>
      <w:r w:rsidRPr="001471A2">
        <w:rPr>
          <w:rFonts w:ascii="Book Antiqua" w:hAnsi="Book Antiqua"/>
          <w:sz w:val="18"/>
          <w:szCs w:val="18"/>
        </w:rPr>
        <w:t xml:space="preserve"> Art. 167. No Registro de Imóveis, além da matrícula, serão feitos: (...) II - a averbação: (...) 13) </w:t>
      </w:r>
      <w:r w:rsidRPr="001471A2">
        <w:rPr>
          <w:rFonts w:ascii="Book Antiqua" w:hAnsi="Book Antiqua"/>
          <w:b/>
          <w:bCs/>
          <w:i/>
          <w:iCs/>
          <w:sz w:val="18"/>
          <w:szCs w:val="18"/>
          <w:highlight w:val="yellow"/>
        </w:rPr>
        <w:t>ex officio</w:t>
      </w:r>
      <w:r w:rsidRPr="001471A2">
        <w:rPr>
          <w:rFonts w:ascii="Book Antiqua" w:hAnsi="Book Antiqua"/>
          <w:sz w:val="18"/>
          <w:szCs w:val="18"/>
        </w:rPr>
        <w:t>, dos nomes dos logradouros, decretados pelo poder público.</w:t>
      </w:r>
    </w:p>
  </w:footnote>
  <w:footnote w:id="2">
    <w:p w14:paraId="3DB97FA7" w14:textId="61BAE433" w:rsidR="003A5C35" w:rsidRDefault="003A5C35" w:rsidP="00177B08">
      <w:pPr>
        <w:pStyle w:val="Textodenotaderodap"/>
        <w:jc w:val="both"/>
      </w:pPr>
      <w:r w:rsidRPr="001471A2">
        <w:rPr>
          <w:rStyle w:val="Refdenotaderodap"/>
          <w:rFonts w:ascii="Book Antiqua" w:hAnsi="Book Antiqua"/>
          <w:sz w:val="18"/>
          <w:szCs w:val="18"/>
        </w:rPr>
        <w:footnoteRef/>
      </w:r>
      <w:r w:rsidRPr="001471A2">
        <w:rPr>
          <w:rFonts w:ascii="Book Antiqua" w:hAnsi="Book Antiqua"/>
          <w:sz w:val="18"/>
          <w:szCs w:val="18"/>
        </w:rPr>
        <w:t xml:space="preserve"> Art. 213. O oficial retificará o registro ou a averbação: I - </w:t>
      </w:r>
      <w:r w:rsidRPr="001471A2">
        <w:rPr>
          <w:rFonts w:ascii="Book Antiqua" w:hAnsi="Book Antiqua"/>
          <w:b/>
          <w:bCs/>
          <w:sz w:val="18"/>
          <w:szCs w:val="18"/>
          <w:highlight w:val="yellow"/>
        </w:rPr>
        <w:t>de ofício</w:t>
      </w:r>
      <w:r w:rsidRPr="001471A2">
        <w:rPr>
          <w:rFonts w:ascii="Book Antiqua" w:hAnsi="Book Antiqua"/>
          <w:sz w:val="18"/>
          <w:szCs w:val="18"/>
        </w:rPr>
        <w:t xml:space="preserve"> ou a requerimento do interessado nos casos de: a) omissão ou erro cometido na transposição de qualquer elemento do título; b) indicação ou atualização de confrontação; c) alteração de denominação de logradouro público, comprovada por documento oficial; d) retificação que vise a indicação de rumos, ângulos de deflexão ou inserção de coordenadas georeferenciadas, em que não haja alteração das medidas perimetrais; e) alteração ou inserção que resulte de mero cálculo matemático feito a partir das medidas perimetrais constantes do registro; f) reprodução de descrição de linha divisória de imóvel confrontante que já tenha sido objeto de retificação; g) inserção ou modificação dos dados de qualificação pessoal das partes, comprovada por documentos oficiais, ou mediante despacho judicial quando houver necessidade de produção de outras provas;</w:t>
      </w:r>
    </w:p>
  </w:footnote>
  <w:footnote w:id="3">
    <w:p w14:paraId="500940BB" w14:textId="0A51B0A9" w:rsidR="003A5C35" w:rsidRPr="00904505" w:rsidRDefault="003A5C35" w:rsidP="00904505">
      <w:pPr>
        <w:pStyle w:val="Textodenotaderodap"/>
        <w:jc w:val="both"/>
        <w:rPr>
          <w:rFonts w:ascii="Book Antiqua" w:hAnsi="Book Antiqua"/>
        </w:rPr>
      </w:pPr>
      <w:r w:rsidRPr="00904505">
        <w:rPr>
          <w:rStyle w:val="Refdenotaderodap"/>
          <w:rFonts w:ascii="Book Antiqua" w:hAnsi="Book Antiqua"/>
          <w:sz w:val="18"/>
          <w:szCs w:val="18"/>
        </w:rPr>
        <w:footnoteRef/>
      </w:r>
      <w:r w:rsidRPr="00904505">
        <w:rPr>
          <w:rFonts w:ascii="Book Antiqua" w:hAnsi="Book Antiqua"/>
          <w:sz w:val="18"/>
          <w:szCs w:val="18"/>
        </w:rPr>
        <w:t xml:space="preserve"> Art. 50. Todo nascimento que ocorrer no território nacional deverá ser dado a registro, no lugar em que tiver ocorrido o parto ou no lugar da residência dos pais, dentro do prazo de quinze dias, que será ampliado em até três meses para os lugares distantes mais de trinta quilômetros da sede do cartório.</w:t>
      </w:r>
    </w:p>
  </w:footnote>
  <w:footnote w:id="4">
    <w:p w14:paraId="7E6947B2" w14:textId="7E89D0B2" w:rsidR="003A5C35" w:rsidRPr="00177B08" w:rsidRDefault="003A5C35" w:rsidP="008A64B9">
      <w:pPr>
        <w:pStyle w:val="Textodenotaderodap"/>
        <w:jc w:val="both"/>
        <w:rPr>
          <w:rFonts w:ascii="Book Antiqua" w:hAnsi="Book Antiqua"/>
          <w:sz w:val="18"/>
          <w:szCs w:val="18"/>
        </w:rPr>
      </w:pPr>
      <w:r w:rsidRPr="00177B08">
        <w:rPr>
          <w:rStyle w:val="Refdenotaderodap"/>
          <w:rFonts w:ascii="Book Antiqua" w:hAnsi="Book Antiqua"/>
          <w:sz w:val="18"/>
          <w:szCs w:val="18"/>
        </w:rPr>
        <w:footnoteRef/>
      </w:r>
      <w:r w:rsidRPr="00177B08">
        <w:rPr>
          <w:rFonts w:ascii="Book Antiqua" w:hAnsi="Book Antiqua"/>
          <w:sz w:val="18"/>
          <w:szCs w:val="18"/>
        </w:rPr>
        <w:t xml:space="preserve"> Art. 167 - No Registro de Imóveis, além da matrícula, serão feitos:</w:t>
      </w:r>
      <w:r>
        <w:rPr>
          <w:rFonts w:ascii="Book Antiqua" w:hAnsi="Book Antiqua"/>
          <w:sz w:val="18"/>
          <w:szCs w:val="18"/>
        </w:rPr>
        <w:t xml:space="preserve"> </w:t>
      </w:r>
      <w:r w:rsidRPr="00177B08">
        <w:rPr>
          <w:rFonts w:ascii="Book Antiqua" w:hAnsi="Book Antiqua"/>
          <w:sz w:val="18"/>
          <w:szCs w:val="18"/>
        </w:rPr>
        <w:t>I - o registro: (...)</w:t>
      </w:r>
      <w:r>
        <w:rPr>
          <w:rFonts w:ascii="Book Antiqua" w:hAnsi="Book Antiqua"/>
          <w:sz w:val="18"/>
          <w:szCs w:val="18"/>
        </w:rPr>
        <w:t xml:space="preserve"> </w:t>
      </w:r>
      <w:r w:rsidRPr="00177B08">
        <w:rPr>
          <w:rFonts w:ascii="Book Antiqua" w:hAnsi="Book Antiqua"/>
          <w:sz w:val="18"/>
          <w:szCs w:val="18"/>
        </w:rPr>
        <w:t>5) das penhoras, arrestos e seqüestros de imóveis;</w:t>
      </w:r>
    </w:p>
  </w:footnote>
  <w:footnote w:id="5">
    <w:p w14:paraId="0C21FD0F" w14:textId="45B6AAEE" w:rsidR="003A5C35" w:rsidRPr="00177B08" w:rsidRDefault="003A5C35" w:rsidP="008A64B9">
      <w:pPr>
        <w:pStyle w:val="Textodenotaderodap"/>
        <w:jc w:val="both"/>
        <w:rPr>
          <w:rFonts w:ascii="Book Antiqua" w:hAnsi="Book Antiqua"/>
          <w:sz w:val="18"/>
          <w:szCs w:val="18"/>
        </w:rPr>
      </w:pPr>
      <w:r w:rsidRPr="00177B08">
        <w:rPr>
          <w:rStyle w:val="Refdenotaderodap"/>
          <w:rFonts w:ascii="Book Antiqua" w:hAnsi="Book Antiqua"/>
          <w:sz w:val="18"/>
          <w:szCs w:val="18"/>
        </w:rPr>
        <w:footnoteRef/>
      </w:r>
      <w:r w:rsidRPr="00177B08">
        <w:rPr>
          <w:rFonts w:ascii="Book Antiqua" w:hAnsi="Book Antiqua"/>
          <w:sz w:val="18"/>
          <w:szCs w:val="18"/>
        </w:rPr>
        <w:t xml:space="preserve"> Art. 167 - No Registro de Imóveis, além da matrícula, serão feitos: (...)</w:t>
      </w:r>
      <w:r>
        <w:rPr>
          <w:rFonts w:ascii="Book Antiqua" w:hAnsi="Book Antiqua"/>
          <w:sz w:val="18"/>
          <w:szCs w:val="18"/>
        </w:rPr>
        <w:t xml:space="preserve"> </w:t>
      </w:r>
      <w:r w:rsidRPr="00177B08">
        <w:rPr>
          <w:rFonts w:ascii="Book Antiqua" w:hAnsi="Book Antiqua"/>
          <w:sz w:val="18"/>
          <w:szCs w:val="18"/>
        </w:rPr>
        <w:t>II - a Averbação:</w:t>
      </w:r>
      <w:r>
        <w:rPr>
          <w:rFonts w:ascii="Book Antiqua" w:hAnsi="Book Antiqua"/>
          <w:sz w:val="18"/>
          <w:szCs w:val="18"/>
        </w:rPr>
        <w:t xml:space="preserve"> (...) </w:t>
      </w:r>
      <w:r w:rsidRPr="00177B08">
        <w:rPr>
          <w:rFonts w:ascii="Book Antiqua" w:hAnsi="Book Antiqua"/>
          <w:sz w:val="18"/>
          <w:szCs w:val="18"/>
        </w:rPr>
        <w:t>2) por cancelamento, da extinção do ônus e direitos reais;</w:t>
      </w:r>
      <w:r>
        <w:rPr>
          <w:rFonts w:ascii="Book Antiqua" w:hAnsi="Book Antiqua"/>
          <w:sz w:val="18"/>
          <w:szCs w:val="18"/>
        </w:rPr>
        <w:t xml:space="preserve"> (...) </w:t>
      </w:r>
      <w:r w:rsidRPr="00177B08">
        <w:rPr>
          <w:rFonts w:ascii="Book Antiqua" w:hAnsi="Book Antiqua"/>
          <w:sz w:val="18"/>
          <w:szCs w:val="18"/>
        </w:rPr>
        <w:t>4) da mudança de denominação e de numeração dos prédios,  da edificação, da reconstrução, da demolição, do desmembramento e do loteamento de imóveis;</w:t>
      </w:r>
      <w:r>
        <w:rPr>
          <w:rFonts w:ascii="Book Antiqua" w:hAnsi="Book Antiqua"/>
          <w:sz w:val="18"/>
          <w:szCs w:val="18"/>
        </w:rPr>
        <w:t xml:space="preserve"> (...) </w:t>
      </w:r>
      <w:r w:rsidRPr="00177B08">
        <w:rPr>
          <w:rFonts w:ascii="Book Antiqua" w:hAnsi="Book Antiqua"/>
          <w:sz w:val="18"/>
          <w:szCs w:val="18"/>
        </w:rPr>
        <w:t>13) "ex offício", dos nomes dos logradouros, decretados pelo poder público.</w:t>
      </w:r>
    </w:p>
  </w:footnote>
  <w:footnote w:id="6">
    <w:p w14:paraId="19EDB2C3" w14:textId="77777777" w:rsidR="003A5C35" w:rsidRPr="007B6156" w:rsidRDefault="003A5C35" w:rsidP="007B6156">
      <w:pPr>
        <w:pStyle w:val="Textodenotaderodap"/>
        <w:jc w:val="both"/>
        <w:rPr>
          <w:rFonts w:ascii="Book Antiqua" w:hAnsi="Book Antiqua"/>
          <w:sz w:val="18"/>
          <w:szCs w:val="18"/>
        </w:rPr>
      </w:pPr>
      <w:r w:rsidRPr="007B6156">
        <w:rPr>
          <w:rStyle w:val="Refdenotaderodap"/>
          <w:rFonts w:ascii="Book Antiqua" w:hAnsi="Book Antiqua"/>
          <w:sz w:val="18"/>
          <w:szCs w:val="18"/>
        </w:rPr>
        <w:footnoteRef/>
      </w:r>
      <w:r w:rsidRPr="007B6156">
        <w:rPr>
          <w:rFonts w:ascii="Book Antiqua" w:hAnsi="Book Antiqua"/>
          <w:sz w:val="18"/>
          <w:szCs w:val="18"/>
        </w:rPr>
        <w:t xml:space="preserve"> Art. 222 - Em todas as escrituras e em todos os atos relativos a imóveis, bem como nas cartas de sentença e formais de partilha, o tabelião ou escrivão deve fazer referência à matrícula ou ao registro anterior, seu número e cartório. (Renumerado do art. 223 com nova redação pela Lei nº 6.216, de 1975)</w:t>
      </w:r>
    </w:p>
  </w:footnote>
  <w:footnote w:id="7">
    <w:p w14:paraId="4EEFA873" w14:textId="77777777" w:rsidR="003A5C35" w:rsidRDefault="003A5C35" w:rsidP="007B6156">
      <w:pPr>
        <w:pStyle w:val="Textodenotaderodap"/>
        <w:jc w:val="both"/>
      </w:pPr>
      <w:r w:rsidRPr="007B6156">
        <w:rPr>
          <w:rStyle w:val="Refdenotaderodap"/>
          <w:rFonts w:ascii="Book Antiqua" w:hAnsi="Book Antiqua"/>
          <w:sz w:val="18"/>
          <w:szCs w:val="18"/>
        </w:rPr>
        <w:footnoteRef/>
      </w:r>
      <w:r w:rsidRPr="007B6156">
        <w:rPr>
          <w:rFonts w:ascii="Book Antiqua" w:hAnsi="Book Antiqua"/>
          <w:sz w:val="18"/>
          <w:szCs w:val="18"/>
        </w:rPr>
        <w:t xml:space="preserve"> Art. 237 - Ainda que o imóvel esteja matriculado, não se fará registro que dependa da apresentação de título anterior, a fim de que se preserve a continuidade do registro.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A248305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D0F6F65"/>
    <w:multiLevelType w:val="hybridMultilevel"/>
    <w:tmpl w:val="1FECEF8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3380368">
    <w:abstractNumId w:val="3"/>
  </w:num>
  <w:num w:numId="2" w16cid:durableId="1461996181">
    <w:abstractNumId w:val="1"/>
  </w:num>
  <w:num w:numId="3" w16cid:durableId="952974995">
    <w:abstractNumId w:val="0"/>
  </w:num>
  <w:num w:numId="4" w16cid:durableId="12076475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EEE"/>
    <w:rsid w:val="000007E5"/>
    <w:rsid w:val="00002FBE"/>
    <w:rsid w:val="000047A9"/>
    <w:rsid w:val="0000588A"/>
    <w:rsid w:val="000079BC"/>
    <w:rsid w:val="00010DA0"/>
    <w:rsid w:val="000117AE"/>
    <w:rsid w:val="000135E6"/>
    <w:rsid w:val="00014ADF"/>
    <w:rsid w:val="000168C7"/>
    <w:rsid w:val="000176A6"/>
    <w:rsid w:val="000202B4"/>
    <w:rsid w:val="000262F2"/>
    <w:rsid w:val="00031DAE"/>
    <w:rsid w:val="000343F6"/>
    <w:rsid w:val="000359EA"/>
    <w:rsid w:val="00036638"/>
    <w:rsid w:val="00036F57"/>
    <w:rsid w:val="00037173"/>
    <w:rsid w:val="000408F4"/>
    <w:rsid w:val="0004234E"/>
    <w:rsid w:val="00042E89"/>
    <w:rsid w:val="00044D70"/>
    <w:rsid w:val="00047E08"/>
    <w:rsid w:val="00050100"/>
    <w:rsid w:val="000508ED"/>
    <w:rsid w:val="00052B64"/>
    <w:rsid w:val="00053696"/>
    <w:rsid w:val="00054221"/>
    <w:rsid w:val="0005437F"/>
    <w:rsid w:val="00057E19"/>
    <w:rsid w:val="000630A7"/>
    <w:rsid w:val="0006377D"/>
    <w:rsid w:val="0006401F"/>
    <w:rsid w:val="000673C5"/>
    <w:rsid w:val="000708FA"/>
    <w:rsid w:val="00070CC4"/>
    <w:rsid w:val="000719C2"/>
    <w:rsid w:val="00072ADF"/>
    <w:rsid w:val="000731E7"/>
    <w:rsid w:val="000749F3"/>
    <w:rsid w:val="00077926"/>
    <w:rsid w:val="000804F6"/>
    <w:rsid w:val="00080B25"/>
    <w:rsid w:val="00084437"/>
    <w:rsid w:val="00086149"/>
    <w:rsid w:val="000879CD"/>
    <w:rsid w:val="000945F5"/>
    <w:rsid w:val="000945FD"/>
    <w:rsid w:val="00095CC4"/>
    <w:rsid w:val="00096FBF"/>
    <w:rsid w:val="00097512"/>
    <w:rsid w:val="00097AF6"/>
    <w:rsid w:val="000A1867"/>
    <w:rsid w:val="000A31D7"/>
    <w:rsid w:val="000A52AD"/>
    <w:rsid w:val="000A669E"/>
    <w:rsid w:val="000B1648"/>
    <w:rsid w:val="000B17E7"/>
    <w:rsid w:val="000B2309"/>
    <w:rsid w:val="000B3DBD"/>
    <w:rsid w:val="000B785D"/>
    <w:rsid w:val="000C27D4"/>
    <w:rsid w:val="000C2D45"/>
    <w:rsid w:val="000C372A"/>
    <w:rsid w:val="000C7C6A"/>
    <w:rsid w:val="000D1BE3"/>
    <w:rsid w:val="000D787D"/>
    <w:rsid w:val="000F1921"/>
    <w:rsid w:val="000F3BFC"/>
    <w:rsid w:val="000F46EA"/>
    <w:rsid w:val="000F7717"/>
    <w:rsid w:val="0010128A"/>
    <w:rsid w:val="001015C9"/>
    <w:rsid w:val="00101A79"/>
    <w:rsid w:val="00106EF4"/>
    <w:rsid w:val="001077DD"/>
    <w:rsid w:val="001120DD"/>
    <w:rsid w:val="00113568"/>
    <w:rsid w:val="001138A6"/>
    <w:rsid w:val="00114756"/>
    <w:rsid w:val="00114D35"/>
    <w:rsid w:val="00116E9B"/>
    <w:rsid w:val="00120343"/>
    <w:rsid w:val="00121DE3"/>
    <w:rsid w:val="001225BC"/>
    <w:rsid w:val="00125D82"/>
    <w:rsid w:val="00126444"/>
    <w:rsid w:val="0013489B"/>
    <w:rsid w:val="00143795"/>
    <w:rsid w:val="00144353"/>
    <w:rsid w:val="001453CB"/>
    <w:rsid w:val="0014639C"/>
    <w:rsid w:val="001471A2"/>
    <w:rsid w:val="00150BA7"/>
    <w:rsid w:val="0015222F"/>
    <w:rsid w:val="00152617"/>
    <w:rsid w:val="001538D6"/>
    <w:rsid w:val="00156F80"/>
    <w:rsid w:val="00162354"/>
    <w:rsid w:val="001636D1"/>
    <w:rsid w:val="00166276"/>
    <w:rsid w:val="00167370"/>
    <w:rsid w:val="00167547"/>
    <w:rsid w:val="0017128A"/>
    <w:rsid w:val="00173535"/>
    <w:rsid w:val="00175EBA"/>
    <w:rsid w:val="00177B08"/>
    <w:rsid w:val="00181213"/>
    <w:rsid w:val="001813F0"/>
    <w:rsid w:val="00181853"/>
    <w:rsid w:val="00183C3A"/>
    <w:rsid w:val="001846FA"/>
    <w:rsid w:val="0018730F"/>
    <w:rsid w:val="00187991"/>
    <w:rsid w:val="00192510"/>
    <w:rsid w:val="00194F5B"/>
    <w:rsid w:val="00197C87"/>
    <w:rsid w:val="001A00BD"/>
    <w:rsid w:val="001A0344"/>
    <w:rsid w:val="001A23E2"/>
    <w:rsid w:val="001A25D0"/>
    <w:rsid w:val="001A30E0"/>
    <w:rsid w:val="001A4362"/>
    <w:rsid w:val="001B1D76"/>
    <w:rsid w:val="001B25EA"/>
    <w:rsid w:val="001B513B"/>
    <w:rsid w:val="001B524F"/>
    <w:rsid w:val="001B5751"/>
    <w:rsid w:val="001B668C"/>
    <w:rsid w:val="001C2039"/>
    <w:rsid w:val="001C33F6"/>
    <w:rsid w:val="001C5E5E"/>
    <w:rsid w:val="001D0021"/>
    <w:rsid w:val="001D0DD1"/>
    <w:rsid w:val="001D3318"/>
    <w:rsid w:val="001D4488"/>
    <w:rsid w:val="001D5CDE"/>
    <w:rsid w:val="001D6F52"/>
    <w:rsid w:val="001E0374"/>
    <w:rsid w:val="001E1FEE"/>
    <w:rsid w:val="001E2651"/>
    <w:rsid w:val="001E30EC"/>
    <w:rsid w:val="001E7D6A"/>
    <w:rsid w:val="001F2D57"/>
    <w:rsid w:val="002033E4"/>
    <w:rsid w:val="0020480A"/>
    <w:rsid w:val="00205A77"/>
    <w:rsid w:val="002069E4"/>
    <w:rsid w:val="00207328"/>
    <w:rsid w:val="00207572"/>
    <w:rsid w:val="0021001D"/>
    <w:rsid w:val="00210C56"/>
    <w:rsid w:val="00212540"/>
    <w:rsid w:val="00212CAC"/>
    <w:rsid w:val="002141E0"/>
    <w:rsid w:val="00215E1D"/>
    <w:rsid w:val="00216CA9"/>
    <w:rsid w:val="00217D70"/>
    <w:rsid w:val="0022781F"/>
    <w:rsid w:val="00230310"/>
    <w:rsid w:val="0023245C"/>
    <w:rsid w:val="0024441A"/>
    <w:rsid w:val="00252661"/>
    <w:rsid w:val="00253615"/>
    <w:rsid w:val="00260997"/>
    <w:rsid w:val="00261882"/>
    <w:rsid w:val="0026497D"/>
    <w:rsid w:val="00264991"/>
    <w:rsid w:val="0027176A"/>
    <w:rsid w:val="00272590"/>
    <w:rsid w:val="0027471B"/>
    <w:rsid w:val="00283058"/>
    <w:rsid w:val="00286A11"/>
    <w:rsid w:val="002902C5"/>
    <w:rsid w:val="00292853"/>
    <w:rsid w:val="002943D1"/>
    <w:rsid w:val="0029521A"/>
    <w:rsid w:val="002959B6"/>
    <w:rsid w:val="0029626A"/>
    <w:rsid w:val="00297F30"/>
    <w:rsid w:val="002A4024"/>
    <w:rsid w:val="002A4FC8"/>
    <w:rsid w:val="002A6D68"/>
    <w:rsid w:val="002A791D"/>
    <w:rsid w:val="002A7B7F"/>
    <w:rsid w:val="002A7BFB"/>
    <w:rsid w:val="002B1441"/>
    <w:rsid w:val="002B7757"/>
    <w:rsid w:val="002C04D4"/>
    <w:rsid w:val="002C0782"/>
    <w:rsid w:val="002C3B2F"/>
    <w:rsid w:val="002C7608"/>
    <w:rsid w:val="002D08B0"/>
    <w:rsid w:val="002D1490"/>
    <w:rsid w:val="002D251E"/>
    <w:rsid w:val="002D4FF8"/>
    <w:rsid w:val="002D5E7A"/>
    <w:rsid w:val="002D6381"/>
    <w:rsid w:val="002D71C9"/>
    <w:rsid w:val="002E0A6D"/>
    <w:rsid w:val="002E49C1"/>
    <w:rsid w:val="002E7F1E"/>
    <w:rsid w:val="002F051C"/>
    <w:rsid w:val="002F267A"/>
    <w:rsid w:val="002F535D"/>
    <w:rsid w:val="00300414"/>
    <w:rsid w:val="00300448"/>
    <w:rsid w:val="00300F2C"/>
    <w:rsid w:val="00304C2F"/>
    <w:rsid w:val="003077ED"/>
    <w:rsid w:val="00310157"/>
    <w:rsid w:val="00311CC6"/>
    <w:rsid w:val="00312297"/>
    <w:rsid w:val="00313EBA"/>
    <w:rsid w:val="00316FC5"/>
    <w:rsid w:val="0032565B"/>
    <w:rsid w:val="0032614D"/>
    <w:rsid w:val="00326B02"/>
    <w:rsid w:val="0033199F"/>
    <w:rsid w:val="0033392B"/>
    <w:rsid w:val="00335552"/>
    <w:rsid w:val="003359E3"/>
    <w:rsid w:val="00335A10"/>
    <w:rsid w:val="00337983"/>
    <w:rsid w:val="0034114C"/>
    <w:rsid w:val="00343EEE"/>
    <w:rsid w:val="00345534"/>
    <w:rsid w:val="003504F8"/>
    <w:rsid w:val="00354FB9"/>
    <w:rsid w:val="0036104A"/>
    <w:rsid w:val="003622B4"/>
    <w:rsid w:val="00364494"/>
    <w:rsid w:val="003658BE"/>
    <w:rsid w:val="00367940"/>
    <w:rsid w:val="00370221"/>
    <w:rsid w:val="00382019"/>
    <w:rsid w:val="0038488B"/>
    <w:rsid w:val="00390391"/>
    <w:rsid w:val="0039553F"/>
    <w:rsid w:val="00396222"/>
    <w:rsid w:val="00396DFE"/>
    <w:rsid w:val="003A090D"/>
    <w:rsid w:val="003A28F9"/>
    <w:rsid w:val="003A4C60"/>
    <w:rsid w:val="003A4FE7"/>
    <w:rsid w:val="003A5C35"/>
    <w:rsid w:val="003A751C"/>
    <w:rsid w:val="003B32AB"/>
    <w:rsid w:val="003B3F17"/>
    <w:rsid w:val="003B6393"/>
    <w:rsid w:val="003C7D98"/>
    <w:rsid w:val="003D0A24"/>
    <w:rsid w:val="003D1C18"/>
    <w:rsid w:val="003D20B0"/>
    <w:rsid w:val="003D20EC"/>
    <w:rsid w:val="003E271D"/>
    <w:rsid w:val="003E39B0"/>
    <w:rsid w:val="003E3E28"/>
    <w:rsid w:val="003F00F5"/>
    <w:rsid w:val="003F1FE9"/>
    <w:rsid w:val="003F298C"/>
    <w:rsid w:val="003F2A48"/>
    <w:rsid w:val="003F42B1"/>
    <w:rsid w:val="003F6B32"/>
    <w:rsid w:val="00400B1D"/>
    <w:rsid w:val="004012D0"/>
    <w:rsid w:val="00402750"/>
    <w:rsid w:val="00403C12"/>
    <w:rsid w:val="00406457"/>
    <w:rsid w:val="00406A75"/>
    <w:rsid w:val="00407AAA"/>
    <w:rsid w:val="004109B8"/>
    <w:rsid w:val="004126FD"/>
    <w:rsid w:val="00412D64"/>
    <w:rsid w:val="00415149"/>
    <w:rsid w:val="00423022"/>
    <w:rsid w:val="004231C2"/>
    <w:rsid w:val="004259C0"/>
    <w:rsid w:val="004331A3"/>
    <w:rsid w:val="00435EF4"/>
    <w:rsid w:val="00437167"/>
    <w:rsid w:val="00441D7F"/>
    <w:rsid w:val="0044215F"/>
    <w:rsid w:val="00443A90"/>
    <w:rsid w:val="0044501C"/>
    <w:rsid w:val="0044641A"/>
    <w:rsid w:val="00446AFB"/>
    <w:rsid w:val="004503F6"/>
    <w:rsid w:val="004528E4"/>
    <w:rsid w:val="004528ED"/>
    <w:rsid w:val="00453BDE"/>
    <w:rsid w:val="00453CD3"/>
    <w:rsid w:val="0045600B"/>
    <w:rsid w:val="0045791D"/>
    <w:rsid w:val="00460D4A"/>
    <w:rsid w:val="00461096"/>
    <w:rsid w:val="004614D4"/>
    <w:rsid w:val="00462382"/>
    <w:rsid w:val="00464CDB"/>
    <w:rsid w:val="0046522F"/>
    <w:rsid w:val="004669F6"/>
    <w:rsid w:val="004705FA"/>
    <w:rsid w:val="00472D25"/>
    <w:rsid w:val="00475DAA"/>
    <w:rsid w:val="004768EB"/>
    <w:rsid w:val="00476ECC"/>
    <w:rsid w:val="00483F50"/>
    <w:rsid w:val="0048414C"/>
    <w:rsid w:val="004867CB"/>
    <w:rsid w:val="00486D98"/>
    <w:rsid w:val="00492B6E"/>
    <w:rsid w:val="0049439D"/>
    <w:rsid w:val="00494793"/>
    <w:rsid w:val="0049514B"/>
    <w:rsid w:val="004A131D"/>
    <w:rsid w:val="004A22BD"/>
    <w:rsid w:val="004B0109"/>
    <w:rsid w:val="004B25E6"/>
    <w:rsid w:val="004B31E1"/>
    <w:rsid w:val="004B32EA"/>
    <w:rsid w:val="004C4E2E"/>
    <w:rsid w:val="004C6291"/>
    <w:rsid w:val="004C6D98"/>
    <w:rsid w:val="004C7D1A"/>
    <w:rsid w:val="004D1898"/>
    <w:rsid w:val="004D1A07"/>
    <w:rsid w:val="004D6C06"/>
    <w:rsid w:val="004E001E"/>
    <w:rsid w:val="004E07CE"/>
    <w:rsid w:val="004E1BB4"/>
    <w:rsid w:val="004E207A"/>
    <w:rsid w:val="004E2C49"/>
    <w:rsid w:val="004E7805"/>
    <w:rsid w:val="004F09D0"/>
    <w:rsid w:val="004F3210"/>
    <w:rsid w:val="004F464B"/>
    <w:rsid w:val="004F6557"/>
    <w:rsid w:val="004F6C80"/>
    <w:rsid w:val="0050464E"/>
    <w:rsid w:val="00506CD4"/>
    <w:rsid w:val="00507DF2"/>
    <w:rsid w:val="00507FF4"/>
    <w:rsid w:val="0051182B"/>
    <w:rsid w:val="005118AE"/>
    <w:rsid w:val="0051508F"/>
    <w:rsid w:val="0052183D"/>
    <w:rsid w:val="0052312C"/>
    <w:rsid w:val="0052312D"/>
    <w:rsid w:val="00523CA7"/>
    <w:rsid w:val="00526E32"/>
    <w:rsid w:val="00532560"/>
    <w:rsid w:val="00532B95"/>
    <w:rsid w:val="00533251"/>
    <w:rsid w:val="0053491A"/>
    <w:rsid w:val="00541EB5"/>
    <w:rsid w:val="0054348F"/>
    <w:rsid w:val="00544320"/>
    <w:rsid w:val="0054586D"/>
    <w:rsid w:val="005463CE"/>
    <w:rsid w:val="005465F6"/>
    <w:rsid w:val="00552247"/>
    <w:rsid w:val="00553CF4"/>
    <w:rsid w:val="0055442E"/>
    <w:rsid w:val="00554A38"/>
    <w:rsid w:val="00555D52"/>
    <w:rsid w:val="00557C79"/>
    <w:rsid w:val="00560092"/>
    <w:rsid w:val="00560B4E"/>
    <w:rsid w:val="005628BF"/>
    <w:rsid w:val="00563EF2"/>
    <w:rsid w:val="00564419"/>
    <w:rsid w:val="00566952"/>
    <w:rsid w:val="0056695E"/>
    <w:rsid w:val="005678ED"/>
    <w:rsid w:val="00567BCE"/>
    <w:rsid w:val="00571143"/>
    <w:rsid w:val="005719CA"/>
    <w:rsid w:val="00572238"/>
    <w:rsid w:val="005746D2"/>
    <w:rsid w:val="00574F4E"/>
    <w:rsid w:val="00583266"/>
    <w:rsid w:val="00587E18"/>
    <w:rsid w:val="00590B1C"/>
    <w:rsid w:val="00591402"/>
    <w:rsid w:val="0059582D"/>
    <w:rsid w:val="005A08A5"/>
    <w:rsid w:val="005A27F3"/>
    <w:rsid w:val="005A2A72"/>
    <w:rsid w:val="005A5BB2"/>
    <w:rsid w:val="005A7771"/>
    <w:rsid w:val="005B0A94"/>
    <w:rsid w:val="005B2D51"/>
    <w:rsid w:val="005B30B6"/>
    <w:rsid w:val="005B4B8A"/>
    <w:rsid w:val="005B6753"/>
    <w:rsid w:val="005B6F64"/>
    <w:rsid w:val="005B70F0"/>
    <w:rsid w:val="005B7F82"/>
    <w:rsid w:val="005C26A5"/>
    <w:rsid w:val="005C4E7B"/>
    <w:rsid w:val="005C544D"/>
    <w:rsid w:val="005D0E66"/>
    <w:rsid w:val="005D1242"/>
    <w:rsid w:val="005D1E32"/>
    <w:rsid w:val="005D3B95"/>
    <w:rsid w:val="005D4F66"/>
    <w:rsid w:val="005E1590"/>
    <w:rsid w:val="005E4C5A"/>
    <w:rsid w:val="005E4C9D"/>
    <w:rsid w:val="005E528F"/>
    <w:rsid w:val="005E5C85"/>
    <w:rsid w:val="005E6193"/>
    <w:rsid w:val="005E6EE2"/>
    <w:rsid w:val="005F0067"/>
    <w:rsid w:val="005F05DC"/>
    <w:rsid w:val="005F0ED0"/>
    <w:rsid w:val="005F14F4"/>
    <w:rsid w:val="005F24F1"/>
    <w:rsid w:val="005F2FEC"/>
    <w:rsid w:val="005F36A9"/>
    <w:rsid w:val="005F630F"/>
    <w:rsid w:val="005F746E"/>
    <w:rsid w:val="0060569C"/>
    <w:rsid w:val="00613303"/>
    <w:rsid w:val="006145B9"/>
    <w:rsid w:val="00615979"/>
    <w:rsid w:val="0061619A"/>
    <w:rsid w:val="006167A9"/>
    <w:rsid w:val="00617A32"/>
    <w:rsid w:val="00623111"/>
    <w:rsid w:val="006231CC"/>
    <w:rsid w:val="00630020"/>
    <w:rsid w:val="00632AA3"/>
    <w:rsid w:val="00632CD9"/>
    <w:rsid w:val="00633666"/>
    <w:rsid w:val="00633B78"/>
    <w:rsid w:val="00636307"/>
    <w:rsid w:val="00640996"/>
    <w:rsid w:val="006418EC"/>
    <w:rsid w:val="00642568"/>
    <w:rsid w:val="00642E16"/>
    <w:rsid w:val="00643A22"/>
    <w:rsid w:val="0064560E"/>
    <w:rsid w:val="00645A60"/>
    <w:rsid w:val="00651249"/>
    <w:rsid w:val="00652C20"/>
    <w:rsid w:val="00653BB9"/>
    <w:rsid w:val="00653E1E"/>
    <w:rsid w:val="006570CE"/>
    <w:rsid w:val="00657A9A"/>
    <w:rsid w:val="0067022B"/>
    <w:rsid w:val="006712B0"/>
    <w:rsid w:val="00676B67"/>
    <w:rsid w:val="00677E86"/>
    <w:rsid w:val="00681514"/>
    <w:rsid w:val="00682BFE"/>
    <w:rsid w:val="00687C1E"/>
    <w:rsid w:val="00690639"/>
    <w:rsid w:val="0069500F"/>
    <w:rsid w:val="006A14EF"/>
    <w:rsid w:val="006A3E7F"/>
    <w:rsid w:val="006A46EC"/>
    <w:rsid w:val="006A4CC2"/>
    <w:rsid w:val="006A6F8D"/>
    <w:rsid w:val="006B0275"/>
    <w:rsid w:val="006B43B1"/>
    <w:rsid w:val="006B50F1"/>
    <w:rsid w:val="006B5C37"/>
    <w:rsid w:val="006B6EF6"/>
    <w:rsid w:val="006B713E"/>
    <w:rsid w:val="006B77CB"/>
    <w:rsid w:val="006C40FF"/>
    <w:rsid w:val="006C4275"/>
    <w:rsid w:val="006C781F"/>
    <w:rsid w:val="006D01F4"/>
    <w:rsid w:val="006D0FE2"/>
    <w:rsid w:val="006D1CB0"/>
    <w:rsid w:val="006D45D4"/>
    <w:rsid w:val="006E4AA8"/>
    <w:rsid w:val="006E55AE"/>
    <w:rsid w:val="006F18DE"/>
    <w:rsid w:val="006F2320"/>
    <w:rsid w:val="006F23AA"/>
    <w:rsid w:val="006F3619"/>
    <w:rsid w:val="006F439D"/>
    <w:rsid w:val="006F6EE6"/>
    <w:rsid w:val="00703717"/>
    <w:rsid w:val="007062E0"/>
    <w:rsid w:val="00710F40"/>
    <w:rsid w:val="00711D84"/>
    <w:rsid w:val="007121E0"/>
    <w:rsid w:val="00720423"/>
    <w:rsid w:val="00720620"/>
    <w:rsid w:val="00721379"/>
    <w:rsid w:val="00723010"/>
    <w:rsid w:val="00724061"/>
    <w:rsid w:val="007247EF"/>
    <w:rsid w:val="0073319F"/>
    <w:rsid w:val="0073656A"/>
    <w:rsid w:val="00744369"/>
    <w:rsid w:val="007467F4"/>
    <w:rsid w:val="00747039"/>
    <w:rsid w:val="007504B9"/>
    <w:rsid w:val="00750540"/>
    <w:rsid w:val="00750881"/>
    <w:rsid w:val="00750FAC"/>
    <w:rsid w:val="00751DDC"/>
    <w:rsid w:val="00753DDF"/>
    <w:rsid w:val="00756F68"/>
    <w:rsid w:val="00757E09"/>
    <w:rsid w:val="00757FEA"/>
    <w:rsid w:val="0077184A"/>
    <w:rsid w:val="0077199C"/>
    <w:rsid w:val="00773A2C"/>
    <w:rsid w:val="0077401D"/>
    <w:rsid w:val="00774A22"/>
    <w:rsid w:val="00777959"/>
    <w:rsid w:val="007813F2"/>
    <w:rsid w:val="0078318F"/>
    <w:rsid w:val="0078597F"/>
    <w:rsid w:val="007874D3"/>
    <w:rsid w:val="007906CB"/>
    <w:rsid w:val="00791951"/>
    <w:rsid w:val="007928FB"/>
    <w:rsid w:val="00792FC7"/>
    <w:rsid w:val="007960BC"/>
    <w:rsid w:val="007A0242"/>
    <w:rsid w:val="007A6BB9"/>
    <w:rsid w:val="007B0D9F"/>
    <w:rsid w:val="007B4D4C"/>
    <w:rsid w:val="007B5A8A"/>
    <w:rsid w:val="007B6156"/>
    <w:rsid w:val="007B6A32"/>
    <w:rsid w:val="007B7D59"/>
    <w:rsid w:val="007C377D"/>
    <w:rsid w:val="007C562D"/>
    <w:rsid w:val="007C728A"/>
    <w:rsid w:val="007D00A5"/>
    <w:rsid w:val="007D2695"/>
    <w:rsid w:val="007D4822"/>
    <w:rsid w:val="007D658D"/>
    <w:rsid w:val="007E0D3D"/>
    <w:rsid w:val="007E5B54"/>
    <w:rsid w:val="007E7179"/>
    <w:rsid w:val="007F277A"/>
    <w:rsid w:val="007F48F1"/>
    <w:rsid w:val="007F7C1E"/>
    <w:rsid w:val="008013CC"/>
    <w:rsid w:val="0080199C"/>
    <w:rsid w:val="00805C29"/>
    <w:rsid w:val="00806853"/>
    <w:rsid w:val="00807447"/>
    <w:rsid w:val="00812A91"/>
    <w:rsid w:val="00812AB8"/>
    <w:rsid w:val="00813C25"/>
    <w:rsid w:val="008150C0"/>
    <w:rsid w:val="00816731"/>
    <w:rsid w:val="0081718E"/>
    <w:rsid w:val="00817D0B"/>
    <w:rsid w:val="008222E2"/>
    <w:rsid w:val="00823467"/>
    <w:rsid w:val="008258A1"/>
    <w:rsid w:val="008301B4"/>
    <w:rsid w:val="00830A11"/>
    <w:rsid w:val="00831715"/>
    <w:rsid w:val="0083179F"/>
    <w:rsid w:val="008319AF"/>
    <w:rsid w:val="008334A7"/>
    <w:rsid w:val="00834C9B"/>
    <w:rsid w:val="008411D1"/>
    <w:rsid w:val="00842541"/>
    <w:rsid w:val="00844EDB"/>
    <w:rsid w:val="00851F85"/>
    <w:rsid w:val="00852545"/>
    <w:rsid w:val="00852632"/>
    <w:rsid w:val="00853BA1"/>
    <w:rsid w:val="0085533A"/>
    <w:rsid w:val="008553D1"/>
    <w:rsid w:val="00857918"/>
    <w:rsid w:val="00864F23"/>
    <w:rsid w:val="00870714"/>
    <w:rsid w:val="00871B5C"/>
    <w:rsid w:val="0087338A"/>
    <w:rsid w:val="00876E1E"/>
    <w:rsid w:val="008835F8"/>
    <w:rsid w:val="008862CE"/>
    <w:rsid w:val="00890EA8"/>
    <w:rsid w:val="0089254C"/>
    <w:rsid w:val="0089362F"/>
    <w:rsid w:val="00894A53"/>
    <w:rsid w:val="00894C65"/>
    <w:rsid w:val="00894F57"/>
    <w:rsid w:val="0089746B"/>
    <w:rsid w:val="008A02E2"/>
    <w:rsid w:val="008A3C26"/>
    <w:rsid w:val="008A64B9"/>
    <w:rsid w:val="008A6851"/>
    <w:rsid w:val="008A7E5A"/>
    <w:rsid w:val="008B1DD9"/>
    <w:rsid w:val="008B4F35"/>
    <w:rsid w:val="008B5232"/>
    <w:rsid w:val="008C2A7C"/>
    <w:rsid w:val="008C2D26"/>
    <w:rsid w:val="008C5378"/>
    <w:rsid w:val="008C695A"/>
    <w:rsid w:val="008C772C"/>
    <w:rsid w:val="008C7FAC"/>
    <w:rsid w:val="008D0579"/>
    <w:rsid w:val="008D2D39"/>
    <w:rsid w:val="008D4874"/>
    <w:rsid w:val="008D49E0"/>
    <w:rsid w:val="008D4F12"/>
    <w:rsid w:val="008D573E"/>
    <w:rsid w:val="008D5F27"/>
    <w:rsid w:val="008E2D32"/>
    <w:rsid w:val="008E3548"/>
    <w:rsid w:val="008E3BCF"/>
    <w:rsid w:val="008E604A"/>
    <w:rsid w:val="008E7C26"/>
    <w:rsid w:val="008F16C9"/>
    <w:rsid w:val="008F1AB5"/>
    <w:rsid w:val="008F3EF1"/>
    <w:rsid w:val="008F7C00"/>
    <w:rsid w:val="0090354B"/>
    <w:rsid w:val="00904505"/>
    <w:rsid w:val="00904F4C"/>
    <w:rsid w:val="0090587C"/>
    <w:rsid w:val="009064EE"/>
    <w:rsid w:val="00912FB7"/>
    <w:rsid w:val="0091385C"/>
    <w:rsid w:val="00914154"/>
    <w:rsid w:val="00920860"/>
    <w:rsid w:val="00921D1D"/>
    <w:rsid w:val="00923045"/>
    <w:rsid w:val="00927F4A"/>
    <w:rsid w:val="0093335F"/>
    <w:rsid w:val="00935478"/>
    <w:rsid w:val="00935AD4"/>
    <w:rsid w:val="0094183D"/>
    <w:rsid w:val="0094216A"/>
    <w:rsid w:val="00942BD1"/>
    <w:rsid w:val="00943935"/>
    <w:rsid w:val="00947A1A"/>
    <w:rsid w:val="009503B9"/>
    <w:rsid w:val="00952C00"/>
    <w:rsid w:val="0095385A"/>
    <w:rsid w:val="00957CF5"/>
    <w:rsid w:val="00961D4D"/>
    <w:rsid w:val="009629CD"/>
    <w:rsid w:val="00967741"/>
    <w:rsid w:val="00973D1E"/>
    <w:rsid w:val="0097749B"/>
    <w:rsid w:val="009919F1"/>
    <w:rsid w:val="0099333D"/>
    <w:rsid w:val="00993CE3"/>
    <w:rsid w:val="009963E7"/>
    <w:rsid w:val="00996CDE"/>
    <w:rsid w:val="009979A0"/>
    <w:rsid w:val="009A0A15"/>
    <w:rsid w:val="009A29F5"/>
    <w:rsid w:val="009A7452"/>
    <w:rsid w:val="009B54E1"/>
    <w:rsid w:val="009B710E"/>
    <w:rsid w:val="009C079A"/>
    <w:rsid w:val="009C1C98"/>
    <w:rsid w:val="009C449E"/>
    <w:rsid w:val="009C4FAD"/>
    <w:rsid w:val="009D04A7"/>
    <w:rsid w:val="009D0A32"/>
    <w:rsid w:val="009D0AB1"/>
    <w:rsid w:val="009D17E5"/>
    <w:rsid w:val="009D4BDF"/>
    <w:rsid w:val="009D7119"/>
    <w:rsid w:val="009E1DDC"/>
    <w:rsid w:val="009E2F0C"/>
    <w:rsid w:val="009E4085"/>
    <w:rsid w:val="009E69B4"/>
    <w:rsid w:val="009E7B76"/>
    <w:rsid w:val="009F1892"/>
    <w:rsid w:val="009F354A"/>
    <w:rsid w:val="009F504A"/>
    <w:rsid w:val="009F6A2A"/>
    <w:rsid w:val="009F723E"/>
    <w:rsid w:val="00A00DF0"/>
    <w:rsid w:val="00A02FBD"/>
    <w:rsid w:val="00A051A2"/>
    <w:rsid w:val="00A06686"/>
    <w:rsid w:val="00A06AA8"/>
    <w:rsid w:val="00A078EB"/>
    <w:rsid w:val="00A1045F"/>
    <w:rsid w:val="00A110EF"/>
    <w:rsid w:val="00A16176"/>
    <w:rsid w:val="00A16D76"/>
    <w:rsid w:val="00A20E3D"/>
    <w:rsid w:val="00A20FE9"/>
    <w:rsid w:val="00A226B7"/>
    <w:rsid w:val="00A2357B"/>
    <w:rsid w:val="00A238CF"/>
    <w:rsid w:val="00A239CF"/>
    <w:rsid w:val="00A24C65"/>
    <w:rsid w:val="00A27D5A"/>
    <w:rsid w:val="00A30AD4"/>
    <w:rsid w:val="00A3122B"/>
    <w:rsid w:val="00A353D3"/>
    <w:rsid w:val="00A35A1E"/>
    <w:rsid w:val="00A374AB"/>
    <w:rsid w:val="00A41097"/>
    <w:rsid w:val="00A41D24"/>
    <w:rsid w:val="00A428BD"/>
    <w:rsid w:val="00A43FC4"/>
    <w:rsid w:val="00A4696F"/>
    <w:rsid w:val="00A61308"/>
    <w:rsid w:val="00A66117"/>
    <w:rsid w:val="00A71478"/>
    <w:rsid w:val="00A71A5C"/>
    <w:rsid w:val="00A72E34"/>
    <w:rsid w:val="00A72E64"/>
    <w:rsid w:val="00A73358"/>
    <w:rsid w:val="00A73D5F"/>
    <w:rsid w:val="00A74388"/>
    <w:rsid w:val="00A81390"/>
    <w:rsid w:val="00A8183F"/>
    <w:rsid w:val="00A8211F"/>
    <w:rsid w:val="00A85A0A"/>
    <w:rsid w:val="00A85F9A"/>
    <w:rsid w:val="00A865BF"/>
    <w:rsid w:val="00A86947"/>
    <w:rsid w:val="00A87BDE"/>
    <w:rsid w:val="00A91543"/>
    <w:rsid w:val="00A962FF"/>
    <w:rsid w:val="00AB39CA"/>
    <w:rsid w:val="00AB3F11"/>
    <w:rsid w:val="00AB66CF"/>
    <w:rsid w:val="00AC0FFA"/>
    <w:rsid w:val="00AC177D"/>
    <w:rsid w:val="00AC526C"/>
    <w:rsid w:val="00AC56D0"/>
    <w:rsid w:val="00AC780F"/>
    <w:rsid w:val="00AD44DF"/>
    <w:rsid w:val="00AD4892"/>
    <w:rsid w:val="00AD4898"/>
    <w:rsid w:val="00AE2157"/>
    <w:rsid w:val="00AE491B"/>
    <w:rsid w:val="00AE49D7"/>
    <w:rsid w:val="00AE4AD9"/>
    <w:rsid w:val="00AF0C86"/>
    <w:rsid w:val="00AF1347"/>
    <w:rsid w:val="00AF4C23"/>
    <w:rsid w:val="00AF734C"/>
    <w:rsid w:val="00B01C97"/>
    <w:rsid w:val="00B01CE3"/>
    <w:rsid w:val="00B02173"/>
    <w:rsid w:val="00B02E7C"/>
    <w:rsid w:val="00B030CC"/>
    <w:rsid w:val="00B03C5F"/>
    <w:rsid w:val="00B03FE7"/>
    <w:rsid w:val="00B0504A"/>
    <w:rsid w:val="00B05532"/>
    <w:rsid w:val="00B079B8"/>
    <w:rsid w:val="00B20AA4"/>
    <w:rsid w:val="00B233BD"/>
    <w:rsid w:val="00B23AC0"/>
    <w:rsid w:val="00B3108B"/>
    <w:rsid w:val="00B3201F"/>
    <w:rsid w:val="00B35691"/>
    <w:rsid w:val="00B37AC3"/>
    <w:rsid w:val="00B41914"/>
    <w:rsid w:val="00B42E37"/>
    <w:rsid w:val="00B5145C"/>
    <w:rsid w:val="00B54281"/>
    <w:rsid w:val="00B55AB9"/>
    <w:rsid w:val="00B576E1"/>
    <w:rsid w:val="00B57AF2"/>
    <w:rsid w:val="00B64652"/>
    <w:rsid w:val="00B652A1"/>
    <w:rsid w:val="00B66112"/>
    <w:rsid w:val="00B66EC7"/>
    <w:rsid w:val="00B67475"/>
    <w:rsid w:val="00B7252D"/>
    <w:rsid w:val="00B72A6F"/>
    <w:rsid w:val="00B746DE"/>
    <w:rsid w:val="00B7628A"/>
    <w:rsid w:val="00B763AC"/>
    <w:rsid w:val="00B7697D"/>
    <w:rsid w:val="00B770F6"/>
    <w:rsid w:val="00B77A42"/>
    <w:rsid w:val="00B816B0"/>
    <w:rsid w:val="00B83240"/>
    <w:rsid w:val="00B84539"/>
    <w:rsid w:val="00B8531A"/>
    <w:rsid w:val="00B923F5"/>
    <w:rsid w:val="00B9292E"/>
    <w:rsid w:val="00BA1B39"/>
    <w:rsid w:val="00BA1CBF"/>
    <w:rsid w:val="00BA23C5"/>
    <w:rsid w:val="00BA4719"/>
    <w:rsid w:val="00BA4B5C"/>
    <w:rsid w:val="00BA4B75"/>
    <w:rsid w:val="00BA52D9"/>
    <w:rsid w:val="00BA5E30"/>
    <w:rsid w:val="00BA6455"/>
    <w:rsid w:val="00BA68E5"/>
    <w:rsid w:val="00BB43F4"/>
    <w:rsid w:val="00BB6356"/>
    <w:rsid w:val="00BC0AB6"/>
    <w:rsid w:val="00BC0D46"/>
    <w:rsid w:val="00BC3B67"/>
    <w:rsid w:val="00BC75C5"/>
    <w:rsid w:val="00BD3475"/>
    <w:rsid w:val="00BE052D"/>
    <w:rsid w:val="00BE363B"/>
    <w:rsid w:val="00BE534E"/>
    <w:rsid w:val="00BE5B6E"/>
    <w:rsid w:val="00BF077E"/>
    <w:rsid w:val="00BF323C"/>
    <w:rsid w:val="00BF50C1"/>
    <w:rsid w:val="00BF7193"/>
    <w:rsid w:val="00C02602"/>
    <w:rsid w:val="00C02B7C"/>
    <w:rsid w:val="00C045D0"/>
    <w:rsid w:val="00C06D07"/>
    <w:rsid w:val="00C12089"/>
    <w:rsid w:val="00C1252F"/>
    <w:rsid w:val="00C125A7"/>
    <w:rsid w:val="00C14FF7"/>
    <w:rsid w:val="00C15069"/>
    <w:rsid w:val="00C167A4"/>
    <w:rsid w:val="00C23E0C"/>
    <w:rsid w:val="00C242FA"/>
    <w:rsid w:val="00C24B32"/>
    <w:rsid w:val="00C272AB"/>
    <w:rsid w:val="00C33829"/>
    <w:rsid w:val="00C33B72"/>
    <w:rsid w:val="00C36C91"/>
    <w:rsid w:val="00C37182"/>
    <w:rsid w:val="00C37C5E"/>
    <w:rsid w:val="00C40343"/>
    <w:rsid w:val="00C4365F"/>
    <w:rsid w:val="00C440F4"/>
    <w:rsid w:val="00C444A0"/>
    <w:rsid w:val="00C45387"/>
    <w:rsid w:val="00C461B8"/>
    <w:rsid w:val="00C46EC0"/>
    <w:rsid w:val="00C50E09"/>
    <w:rsid w:val="00C54118"/>
    <w:rsid w:val="00C55D93"/>
    <w:rsid w:val="00C57BE6"/>
    <w:rsid w:val="00C60FE2"/>
    <w:rsid w:val="00C65F18"/>
    <w:rsid w:val="00C67EAB"/>
    <w:rsid w:val="00C70279"/>
    <w:rsid w:val="00C71031"/>
    <w:rsid w:val="00C717FA"/>
    <w:rsid w:val="00C71CC5"/>
    <w:rsid w:val="00C71E7D"/>
    <w:rsid w:val="00C77396"/>
    <w:rsid w:val="00C7781D"/>
    <w:rsid w:val="00C813FB"/>
    <w:rsid w:val="00C828EF"/>
    <w:rsid w:val="00C83500"/>
    <w:rsid w:val="00C842CC"/>
    <w:rsid w:val="00C8471B"/>
    <w:rsid w:val="00C9413C"/>
    <w:rsid w:val="00CA027C"/>
    <w:rsid w:val="00CA227D"/>
    <w:rsid w:val="00CA2B9B"/>
    <w:rsid w:val="00CA6FD3"/>
    <w:rsid w:val="00CA7E0C"/>
    <w:rsid w:val="00CB06D4"/>
    <w:rsid w:val="00CB2AD2"/>
    <w:rsid w:val="00CB2BA4"/>
    <w:rsid w:val="00CB2D52"/>
    <w:rsid w:val="00CB44D5"/>
    <w:rsid w:val="00CB4A44"/>
    <w:rsid w:val="00CB5C6D"/>
    <w:rsid w:val="00CB6556"/>
    <w:rsid w:val="00CC023B"/>
    <w:rsid w:val="00CC1315"/>
    <w:rsid w:val="00CC34DA"/>
    <w:rsid w:val="00CC54FC"/>
    <w:rsid w:val="00CC6BC0"/>
    <w:rsid w:val="00CC7835"/>
    <w:rsid w:val="00CD0CF6"/>
    <w:rsid w:val="00CD2ACF"/>
    <w:rsid w:val="00CE05A6"/>
    <w:rsid w:val="00CE1C53"/>
    <w:rsid w:val="00CE2254"/>
    <w:rsid w:val="00CF379C"/>
    <w:rsid w:val="00CF3CB9"/>
    <w:rsid w:val="00CF46DE"/>
    <w:rsid w:val="00CF5566"/>
    <w:rsid w:val="00D00914"/>
    <w:rsid w:val="00D02695"/>
    <w:rsid w:val="00D06781"/>
    <w:rsid w:val="00D069D0"/>
    <w:rsid w:val="00D06B32"/>
    <w:rsid w:val="00D13430"/>
    <w:rsid w:val="00D159C5"/>
    <w:rsid w:val="00D15E44"/>
    <w:rsid w:val="00D215C1"/>
    <w:rsid w:val="00D225C9"/>
    <w:rsid w:val="00D25568"/>
    <w:rsid w:val="00D25C38"/>
    <w:rsid w:val="00D26125"/>
    <w:rsid w:val="00D2757B"/>
    <w:rsid w:val="00D37C4C"/>
    <w:rsid w:val="00D4067B"/>
    <w:rsid w:val="00D41F38"/>
    <w:rsid w:val="00D41FA2"/>
    <w:rsid w:val="00D420A4"/>
    <w:rsid w:val="00D42C01"/>
    <w:rsid w:val="00D44373"/>
    <w:rsid w:val="00D4541E"/>
    <w:rsid w:val="00D4578C"/>
    <w:rsid w:val="00D45F02"/>
    <w:rsid w:val="00D5000E"/>
    <w:rsid w:val="00D501B7"/>
    <w:rsid w:val="00D50E3B"/>
    <w:rsid w:val="00D512B4"/>
    <w:rsid w:val="00D52D6D"/>
    <w:rsid w:val="00D53555"/>
    <w:rsid w:val="00D53A5B"/>
    <w:rsid w:val="00D53FFC"/>
    <w:rsid w:val="00D57FCB"/>
    <w:rsid w:val="00D62E64"/>
    <w:rsid w:val="00D63A2B"/>
    <w:rsid w:val="00D64799"/>
    <w:rsid w:val="00D7105E"/>
    <w:rsid w:val="00D711FE"/>
    <w:rsid w:val="00D71FB0"/>
    <w:rsid w:val="00D7396A"/>
    <w:rsid w:val="00D74127"/>
    <w:rsid w:val="00D7440A"/>
    <w:rsid w:val="00D77D8A"/>
    <w:rsid w:val="00D81267"/>
    <w:rsid w:val="00D815A6"/>
    <w:rsid w:val="00D82FE9"/>
    <w:rsid w:val="00D84453"/>
    <w:rsid w:val="00D85C73"/>
    <w:rsid w:val="00D95927"/>
    <w:rsid w:val="00DA4A90"/>
    <w:rsid w:val="00DB3E6C"/>
    <w:rsid w:val="00DB661F"/>
    <w:rsid w:val="00DC1F8B"/>
    <w:rsid w:val="00DC3091"/>
    <w:rsid w:val="00DC6416"/>
    <w:rsid w:val="00DC772F"/>
    <w:rsid w:val="00DD0E0B"/>
    <w:rsid w:val="00DD19E6"/>
    <w:rsid w:val="00DD3D23"/>
    <w:rsid w:val="00DD44FA"/>
    <w:rsid w:val="00DD56CB"/>
    <w:rsid w:val="00DD68FC"/>
    <w:rsid w:val="00DD707C"/>
    <w:rsid w:val="00DE0B34"/>
    <w:rsid w:val="00DE0EAE"/>
    <w:rsid w:val="00DE112E"/>
    <w:rsid w:val="00DE166F"/>
    <w:rsid w:val="00DE2DAB"/>
    <w:rsid w:val="00DE3469"/>
    <w:rsid w:val="00DE38B2"/>
    <w:rsid w:val="00DF268D"/>
    <w:rsid w:val="00DF3A43"/>
    <w:rsid w:val="00DF5E82"/>
    <w:rsid w:val="00DF772C"/>
    <w:rsid w:val="00E00DF0"/>
    <w:rsid w:val="00E07298"/>
    <w:rsid w:val="00E154DA"/>
    <w:rsid w:val="00E162EB"/>
    <w:rsid w:val="00E1631D"/>
    <w:rsid w:val="00E1689A"/>
    <w:rsid w:val="00E16B44"/>
    <w:rsid w:val="00E16D4C"/>
    <w:rsid w:val="00E17489"/>
    <w:rsid w:val="00E23223"/>
    <w:rsid w:val="00E23341"/>
    <w:rsid w:val="00E23EE2"/>
    <w:rsid w:val="00E25B39"/>
    <w:rsid w:val="00E3689C"/>
    <w:rsid w:val="00E37693"/>
    <w:rsid w:val="00E40AAA"/>
    <w:rsid w:val="00E419D2"/>
    <w:rsid w:val="00E42831"/>
    <w:rsid w:val="00E43D0E"/>
    <w:rsid w:val="00E44AB2"/>
    <w:rsid w:val="00E47C1A"/>
    <w:rsid w:val="00E533C6"/>
    <w:rsid w:val="00E539B5"/>
    <w:rsid w:val="00E5417D"/>
    <w:rsid w:val="00E557F1"/>
    <w:rsid w:val="00E650C0"/>
    <w:rsid w:val="00E65F74"/>
    <w:rsid w:val="00E6791B"/>
    <w:rsid w:val="00E710F9"/>
    <w:rsid w:val="00E73174"/>
    <w:rsid w:val="00E7372C"/>
    <w:rsid w:val="00E7647B"/>
    <w:rsid w:val="00E76DEB"/>
    <w:rsid w:val="00E76EDA"/>
    <w:rsid w:val="00E77B4E"/>
    <w:rsid w:val="00E80BA9"/>
    <w:rsid w:val="00E80D45"/>
    <w:rsid w:val="00E844E6"/>
    <w:rsid w:val="00E90191"/>
    <w:rsid w:val="00E90547"/>
    <w:rsid w:val="00E9366D"/>
    <w:rsid w:val="00E94865"/>
    <w:rsid w:val="00E94C58"/>
    <w:rsid w:val="00E96C98"/>
    <w:rsid w:val="00EA295B"/>
    <w:rsid w:val="00EA4738"/>
    <w:rsid w:val="00EA4C45"/>
    <w:rsid w:val="00EA5748"/>
    <w:rsid w:val="00EA6351"/>
    <w:rsid w:val="00EA6EB4"/>
    <w:rsid w:val="00EB16A6"/>
    <w:rsid w:val="00EB1EE0"/>
    <w:rsid w:val="00EB3ED4"/>
    <w:rsid w:val="00EB64D3"/>
    <w:rsid w:val="00EB7BB5"/>
    <w:rsid w:val="00EC18A6"/>
    <w:rsid w:val="00EC33C1"/>
    <w:rsid w:val="00EC34C7"/>
    <w:rsid w:val="00EC3918"/>
    <w:rsid w:val="00EC41AB"/>
    <w:rsid w:val="00EC5DFC"/>
    <w:rsid w:val="00EC63B3"/>
    <w:rsid w:val="00EC7537"/>
    <w:rsid w:val="00ED404C"/>
    <w:rsid w:val="00ED4537"/>
    <w:rsid w:val="00ED4DC0"/>
    <w:rsid w:val="00ED5C49"/>
    <w:rsid w:val="00ED5CB2"/>
    <w:rsid w:val="00ED7D44"/>
    <w:rsid w:val="00EE0667"/>
    <w:rsid w:val="00EE286C"/>
    <w:rsid w:val="00EE3FD3"/>
    <w:rsid w:val="00EE573E"/>
    <w:rsid w:val="00EF63E5"/>
    <w:rsid w:val="00F0379B"/>
    <w:rsid w:val="00F03BE9"/>
    <w:rsid w:val="00F04A7C"/>
    <w:rsid w:val="00F04F1B"/>
    <w:rsid w:val="00F05507"/>
    <w:rsid w:val="00F06722"/>
    <w:rsid w:val="00F10F17"/>
    <w:rsid w:val="00F11913"/>
    <w:rsid w:val="00F11C49"/>
    <w:rsid w:val="00F12814"/>
    <w:rsid w:val="00F15C85"/>
    <w:rsid w:val="00F1754F"/>
    <w:rsid w:val="00F20C02"/>
    <w:rsid w:val="00F25A3A"/>
    <w:rsid w:val="00F25FB7"/>
    <w:rsid w:val="00F26B58"/>
    <w:rsid w:val="00F30261"/>
    <w:rsid w:val="00F316CB"/>
    <w:rsid w:val="00F35715"/>
    <w:rsid w:val="00F37F30"/>
    <w:rsid w:val="00F40B66"/>
    <w:rsid w:val="00F42660"/>
    <w:rsid w:val="00F43EA9"/>
    <w:rsid w:val="00F4591C"/>
    <w:rsid w:val="00F53B74"/>
    <w:rsid w:val="00F55BB0"/>
    <w:rsid w:val="00F613E5"/>
    <w:rsid w:val="00F6154A"/>
    <w:rsid w:val="00F62400"/>
    <w:rsid w:val="00F626F0"/>
    <w:rsid w:val="00F64DDF"/>
    <w:rsid w:val="00F678B1"/>
    <w:rsid w:val="00F7134B"/>
    <w:rsid w:val="00F7624C"/>
    <w:rsid w:val="00F76457"/>
    <w:rsid w:val="00F76BC6"/>
    <w:rsid w:val="00F8335F"/>
    <w:rsid w:val="00F93EE2"/>
    <w:rsid w:val="00F94038"/>
    <w:rsid w:val="00F94AAF"/>
    <w:rsid w:val="00F94E88"/>
    <w:rsid w:val="00FA2C70"/>
    <w:rsid w:val="00FA6E58"/>
    <w:rsid w:val="00FB47C0"/>
    <w:rsid w:val="00FC77EA"/>
    <w:rsid w:val="00FD1E35"/>
    <w:rsid w:val="00FD229E"/>
    <w:rsid w:val="00FD22ED"/>
    <w:rsid w:val="00FD3F53"/>
    <w:rsid w:val="00FD6D44"/>
    <w:rsid w:val="00FD7BE1"/>
    <w:rsid w:val="00FE0B77"/>
    <w:rsid w:val="00FE61A4"/>
    <w:rsid w:val="00FE7322"/>
    <w:rsid w:val="00FE7D94"/>
    <w:rsid w:val="00FF183E"/>
    <w:rsid w:val="00FF4632"/>
    <w:rsid w:val="00FF5487"/>
    <w:rsid w:val="00FF7B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314440"/>
  <w15:chartTrackingRefBased/>
  <w15:docId w15:val="{FE6C173D-316E-4284-BB9C-9B3FBEE82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C70"/>
  </w:style>
  <w:style w:type="paragraph" w:styleId="Ttulo1">
    <w:name w:val="heading 1"/>
    <w:basedOn w:val="Normal"/>
    <w:link w:val="Ttulo1Char"/>
    <w:uiPriority w:val="9"/>
    <w:qFormat/>
    <w:rsid w:val="009E1DD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E1DDC"/>
    <w:rPr>
      <w:rFonts w:ascii="Times New Roman" w:eastAsia="Times New Roman" w:hAnsi="Times New Roman" w:cs="Times New Roman"/>
      <w:b/>
      <w:bCs/>
      <w:kern w:val="36"/>
      <w:sz w:val="48"/>
      <w:szCs w:val="48"/>
      <w:lang w:eastAsia="pt-BR"/>
    </w:rPr>
  </w:style>
  <w:style w:type="numbering" w:customStyle="1" w:styleId="Semlista1">
    <w:name w:val="Sem lista1"/>
    <w:next w:val="Semlista"/>
    <w:uiPriority w:val="99"/>
    <w:semiHidden/>
    <w:unhideWhenUsed/>
    <w:rsid w:val="009E1DDC"/>
  </w:style>
  <w:style w:type="paragraph" w:styleId="NormalWeb">
    <w:name w:val="Normal (Web)"/>
    <w:basedOn w:val="Normal"/>
    <w:uiPriority w:val="99"/>
    <w:semiHidden/>
    <w:unhideWhenUsed/>
    <w:rsid w:val="009E1DD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9E1DDC"/>
    <w:rPr>
      <w:b/>
      <w:bCs/>
    </w:rPr>
  </w:style>
  <w:style w:type="character" w:styleId="Hyperlink">
    <w:name w:val="Hyperlink"/>
    <w:basedOn w:val="Fontepargpadro"/>
    <w:uiPriority w:val="99"/>
    <w:unhideWhenUsed/>
    <w:rsid w:val="009E1DDC"/>
    <w:rPr>
      <w:color w:val="0000FF"/>
      <w:u w:val="single"/>
    </w:rPr>
  </w:style>
  <w:style w:type="character" w:styleId="HiperlinkVisitado">
    <w:name w:val="FollowedHyperlink"/>
    <w:basedOn w:val="Fontepargpadro"/>
    <w:uiPriority w:val="99"/>
    <w:semiHidden/>
    <w:unhideWhenUsed/>
    <w:rsid w:val="009E1DDC"/>
    <w:rPr>
      <w:color w:val="800080"/>
      <w:u w:val="single"/>
    </w:rPr>
  </w:style>
  <w:style w:type="paragraph" w:customStyle="1" w:styleId="artart">
    <w:name w:val="artart"/>
    <w:basedOn w:val="Normal"/>
    <w:rsid w:val="009E1D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9E1D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9E1D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ptexto0">
    <w:name w:val="tptexto0"/>
    <w:basedOn w:val="Normal"/>
    <w:rsid w:val="009E1D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ssinatura">
    <w:name w:val="assinatura"/>
    <w:basedOn w:val="Normal"/>
    <w:rsid w:val="009E1D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eotexto2">
    <w:name w:val="seotexto2"/>
    <w:basedOn w:val="Normal"/>
    <w:rsid w:val="009E1DD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9E1DDC"/>
    <w:rPr>
      <w:i/>
      <w:iCs/>
    </w:rPr>
  </w:style>
  <w:style w:type="table" w:styleId="Tabelacomgrade">
    <w:name w:val="Table Grid"/>
    <w:basedOn w:val="Tabelanormal"/>
    <w:uiPriority w:val="59"/>
    <w:rsid w:val="00B84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AE215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E2157"/>
  </w:style>
  <w:style w:type="paragraph" w:styleId="Rodap">
    <w:name w:val="footer"/>
    <w:basedOn w:val="Normal"/>
    <w:link w:val="RodapChar"/>
    <w:uiPriority w:val="99"/>
    <w:unhideWhenUsed/>
    <w:rsid w:val="00AE2157"/>
    <w:pPr>
      <w:tabs>
        <w:tab w:val="center" w:pos="4252"/>
        <w:tab w:val="right" w:pos="8504"/>
      </w:tabs>
      <w:spacing w:after="0" w:line="240" w:lineRule="auto"/>
    </w:pPr>
  </w:style>
  <w:style w:type="character" w:customStyle="1" w:styleId="RodapChar">
    <w:name w:val="Rodapé Char"/>
    <w:basedOn w:val="Fontepargpadro"/>
    <w:link w:val="Rodap"/>
    <w:uiPriority w:val="99"/>
    <w:rsid w:val="00AE2157"/>
  </w:style>
  <w:style w:type="paragraph" w:styleId="PargrafodaLista">
    <w:name w:val="List Paragraph"/>
    <w:basedOn w:val="Normal"/>
    <w:uiPriority w:val="34"/>
    <w:qFormat/>
    <w:rsid w:val="002F267A"/>
    <w:pPr>
      <w:ind w:left="720"/>
      <w:contextualSpacing/>
    </w:pPr>
  </w:style>
  <w:style w:type="character" w:styleId="MenoPendente">
    <w:name w:val="Unresolved Mention"/>
    <w:basedOn w:val="Fontepargpadro"/>
    <w:uiPriority w:val="99"/>
    <w:semiHidden/>
    <w:unhideWhenUsed/>
    <w:rsid w:val="000719C2"/>
    <w:rPr>
      <w:color w:val="605E5C"/>
      <w:shd w:val="clear" w:color="auto" w:fill="E1DFDD"/>
    </w:rPr>
  </w:style>
  <w:style w:type="paragraph" w:styleId="Textodenotaderodap">
    <w:name w:val="footnote text"/>
    <w:basedOn w:val="Normal"/>
    <w:link w:val="TextodenotaderodapChar"/>
    <w:uiPriority w:val="99"/>
    <w:semiHidden/>
    <w:unhideWhenUsed/>
    <w:rsid w:val="007B615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B6156"/>
    <w:rPr>
      <w:sz w:val="20"/>
      <w:szCs w:val="20"/>
    </w:rPr>
  </w:style>
  <w:style w:type="character" w:styleId="Refdenotaderodap">
    <w:name w:val="footnote reference"/>
    <w:basedOn w:val="Fontepargpadro"/>
    <w:uiPriority w:val="99"/>
    <w:semiHidden/>
    <w:unhideWhenUsed/>
    <w:rsid w:val="007B615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4718">
      <w:bodyDiv w:val="1"/>
      <w:marLeft w:val="0"/>
      <w:marRight w:val="0"/>
      <w:marTop w:val="0"/>
      <w:marBottom w:val="0"/>
      <w:divBdr>
        <w:top w:val="none" w:sz="0" w:space="0" w:color="auto"/>
        <w:left w:val="none" w:sz="0" w:space="0" w:color="auto"/>
        <w:bottom w:val="none" w:sz="0" w:space="0" w:color="auto"/>
        <w:right w:val="none" w:sz="0" w:space="0" w:color="auto"/>
      </w:divBdr>
    </w:div>
    <w:div w:id="8340198">
      <w:bodyDiv w:val="1"/>
      <w:marLeft w:val="0"/>
      <w:marRight w:val="0"/>
      <w:marTop w:val="0"/>
      <w:marBottom w:val="0"/>
      <w:divBdr>
        <w:top w:val="none" w:sz="0" w:space="0" w:color="auto"/>
        <w:left w:val="none" w:sz="0" w:space="0" w:color="auto"/>
        <w:bottom w:val="none" w:sz="0" w:space="0" w:color="auto"/>
        <w:right w:val="none" w:sz="0" w:space="0" w:color="auto"/>
      </w:divBdr>
    </w:div>
    <w:div w:id="18556082">
      <w:bodyDiv w:val="1"/>
      <w:marLeft w:val="0"/>
      <w:marRight w:val="0"/>
      <w:marTop w:val="0"/>
      <w:marBottom w:val="0"/>
      <w:divBdr>
        <w:top w:val="none" w:sz="0" w:space="0" w:color="auto"/>
        <w:left w:val="none" w:sz="0" w:space="0" w:color="auto"/>
        <w:bottom w:val="none" w:sz="0" w:space="0" w:color="auto"/>
        <w:right w:val="none" w:sz="0" w:space="0" w:color="auto"/>
      </w:divBdr>
    </w:div>
    <w:div w:id="23018582">
      <w:bodyDiv w:val="1"/>
      <w:marLeft w:val="0"/>
      <w:marRight w:val="0"/>
      <w:marTop w:val="0"/>
      <w:marBottom w:val="0"/>
      <w:divBdr>
        <w:top w:val="none" w:sz="0" w:space="0" w:color="auto"/>
        <w:left w:val="none" w:sz="0" w:space="0" w:color="auto"/>
        <w:bottom w:val="none" w:sz="0" w:space="0" w:color="auto"/>
        <w:right w:val="none" w:sz="0" w:space="0" w:color="auto"/>
      </w:divBdr>
    </w:div>
    <w:div w:id="43532785">
      <w:bodyDiv w:val="1"/>
      <w:marLeft w:val="0"/>
      <w:marRight w:val="0"/>
      <w:marTop w:val="0"/>
      <w:marBottom w:val="0"/>
      <w:divBdr>
        <w:top w:val="none" w:sz="0" w:space="0" w:color="auto"/>
        <w:left w:val="none" w:sz="0" w:space="0" w:color="auto"/>
        <w:bottom w:val="none" w:sz="0" w:space="0" w:color="auto"/>
        <w:right w:val="none" w:sz="0" w:space="0" w:color="auto"/>
      </w:divBdr>
    </w:div>
    <w:div w:id="78254626">
      <w:bodyDiv w:val="1"/>
      <w:marLeft w:val="0"/>
      <w:marRight w:val="0"/>
      <w:marTop w:val="0"/>
      <w:marBottom w:val="0"/>
      <w:divBdr>
        <w:top w:val="none" w:sz="0" w:space="0" w:color="auto"/>
        <w:left w:val="none" w:sz="0" w:space="0" w:color="auto"/>
        <w:bottom w:val="none" w:sz="0" w:space="0" w:color="auto"/>
        <w:right w:val="none" w:sz="0" w:space="0" w:color="auto"/>
      </w:divBdr>
    </w:div>
    <w:div w:id="122114107">
      <w:bodyDiv w:val="1"/>
      <w:marLeft w:val="0"/>
      <w:marRight w:val="0"/>
      <w:marTop w:val="0"/>
      <w:marBottom w:val="0"/>
      <w:divBdr>
        <w:top w:val="none" w:sz="0" w:space="0" w:color="auto"/>
        <w:left w:val="none" w:sz="0" w:space="0" w:color="auto"/>
        <w:bottom w:val="none" w:sz="0" w:space="0" w:color="auto"/>
        <w:right w:val="none" w:sz="0" w:space="0" w:color="auto"/>
      </w:divBdr>
    </w:div>
    <w:div w:id="136076166">
      <w:bodyDiv w:val="1"/>
      <w:marLeft w:val="0"/>
      <w:marRight w:val="0"/>
      <w:marTop w:val="0"/>
      <w:marBottom w:val="0"/>
      <w:divBdr>
        <w:top w:val="none" w:sz="0" w:space="0" w:color="auto"/>
        <w:left w:val="none" w:sz="0" w:space="0" w:color="auto"/>
        <w:bottom w:val="none" w:sz="0" w:space="0" w:color="auto"/>
        <w:right w:val="none" w:sz="0" w:space="0" w:color="auto"/>
      </w:divBdr>
    </w:div>
    <w:div w:id="137378540">
      <w:bodyDiv w:val="1"/>
      <w:marLeft w:val="0"/>
      <w:marRight w:val="0"/>
      <w:marTop w:val="0"/>
      <w:marBottom w:val="0"/>
      <w:divBdr>
        <w:top w:val="none" w:sz="0" w:space="0" w:color="auto"/>
        <w:left w:val="none" w:sz="0" w:space="0" w:color="auto"/>
        <w:bottom w:val="none" w:sz="0" w:space="0" w:color="auto"/>
        <w:right w:val="none" w:sz="0" w:space="0" w:color="auto"/>
      </w:divBdr>
    </w:div>
    <w:div w:id="158740809">
      <w:bodyDiv w:val="1"/>
      <w:marLeft w:val="0"/>
      <w:marRight w:val="0"/>
      <w:marTop w:val="0"/>
      <w:marBottom w:val="0"/>
      <w:divBdr>
        <w:top w:val="none" w:sz="0" w:space="0" w:color="auto"/>
        <w:left w:val="none" w:sz="0" w:space="0" w:color="auto"/>
        <w:bottom w:val="none" w:sz="0" w:space="0" w:color="auto"/>
        <w:right w:val="none" w:sz="0" w:space="0" w:color="auto"/>
      </w:divBdr>
    </w:div>
    <w:div w:id="222831862">
      <w:bodyDiv w:val="1"/>
      <w:marLeft w:val="0"/>
      <w:marRight w:val="0"/>
      <w:marTop w:val="0"/>
      <w:marBottom w:val="0"/>
      <w:divBdr>
        <w:top w:val="none" w:sz="0" w:space="0" w:color="auto"/>
        <w:left w:val="none" w:sz="0" w:space="0" w:color="auto"/>
        <w:bottom w:val="none" w:sz="0" w:space="0" w:color="auto"/>
        <w:right w:val="none" w:sz="0" w:space="0" w:color="auto"/>
      </w:divBdr>
      <w:divsChild>
        <w:div w:id="1240600814">
          <w:marLeft w:val="75"/>
          <w:marRight w:val="0"/>
          <w:marTop w:val="150"/>
          <w:marBottom w:val="0"/>
          <w:divBdr>
            <w:top w:val="none" w:sz="0" w:space="0" w:color="auto"/>
            <w:left w:val="none" w:sz="0" w:space="0" w:color="auto"/>
            <w:bottom w:val="none" w:sz="0" w:space="0" w:color="auto"/>
            <w:right w:val="none" w:sz="0" w:space="0" w:color="auto"/>
          </w:divBdr>
        </w:div>
      </w:divsChild>
    </w:div>
    <w:div w:id="239950293">
      <w:bodyDiv w:val="1"/>
      <w:marLeft w:val="0"/>
      <w:marRight w:val="0"/>
      <w:marTop w:val="0"/>
      <w:marBottom w:val="0"/>
      <w:divBdr>
        <w:top w:val="none" w:sz="0" w:space="0" w:color="auto"/>
        <w:left w:val="none" w:sz="0" w:space="0" w:color="auto"/>
        <w:bottom w:val="none" w:sz="0" w:space="0" w:color="auto"/>
        <w:right w:val="none" w:sz="0" w:space="0" w:color="auto"/>
      </w:divBdr>
      <w:divsChild>
        <w:div w:id="1373531567">
          <w:marLeft w:val="0"/>
          <w:marRight w:val="0"/>
          <w:marTop w:val="0"/>
          <w:marBottom w:val="0"/>
          <w:divBdr>
            <w:top w:val="none" w:sz="0" w:space="0" w:color="auto"/>
            <w:left w:val="none" w:sz="0" w:space="0" w:color="auto"/>
            <w:bottom w:val="none" w:sz="0" w:space="0" w:color="auto"/>
            <w:right w:val="none" w:sz="0" w:space="0" w:color="auto"/>
          </w:divBdr>
          <w:divsChild>
            <w:div w:id="59179707">
              <w:marLeft w:val="0"/>
              <w:marRight w:val="0"/>
              <w:marTop w:val="0"/>
              <w:marBottom w:val="0"/>
              <w:divBdr>
                <w:top w:val="none" w:sz="0" w:space="0" w:color="auto"/>
                <w:left w:val="none" w:sz="0" w:space="0" w:color="auto"/>
                <w:bottom w:val="none" w:sz="0" w:space="0" w:color="auto"/>
                <w:right w:val="none" w:sz="0" w:space="0" w:color="auto"/>
              </w:divBdr>
              <w:divsChild>
                <w:div w:id="1468472165">
                  <w:marLeft w:val="0"/>
                  <w:marRight w:val="0"/>
                  <w:marTop w:val="0"/>
                  <w:marBottom w:val="0"/>
                  <w:divBdr>
                    <w:top w:val="none" w:sz="0" w:space="0" w:color="auto"/>
                    <w:left w:val="none" w:sz="0" w:space="0" w:color="auto"/>
                    <w:bottom w:val="none" w:sz="0" w:space="0" w:color="auto"/>
                    <w:right w:val="none" w:sz="0" w:space="0" w:color="auto"/>
                  </w:divBdr>
                  <w:divsChild>
                    <w:div w:id="735707969">
                      <w:marLeft w:val="0"/>
                      <w:marRight w:val="0"/>
                      <w:marTop w:val="0"/>
                      <w:marBottom w:val="0"/>
                      <w:divBdr>
                        <w:top w:val="none" w:sz="0" w:space="0" w:color="auto"/>
                        <w:left w:val="none" w:sz="0" w:space="0" w:color="auto"/>
                        <w:bottom w:val="none" w:sz="0" w:space="0" w:color="auto"/>
                        <w:right w:val="none" w:sz="0" w:space="0" w:color="auto"/>
                      </w:divBdr>
                      <w:divsChild>
                        <w:div w:id="76730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983659">
      <w:bodyDiv w:val="1"/>
      <w:marLeft w:val="0"/>
      <w:marRight w:val="0"/>
      <w:marTop w:val="0"/>
      <w:marBottom w:val="0"/>
      <w:divBdr>
        <w:top w:val="none" w:sz="0" w:space="0" w:color="auto"/>
        <w:left w:val="none" w:sz="0" w:space="0" w:color="auto"/>
        <w:bottom w:val="none" w:sz="0" w:space="0" w:color="auto"/>
        <w:right w:val="none" w:sz="0" w:space="0" w:color="auto"/>
      </w:divBdr>
    </w:div>
    <w:div w:id="258762301">
      <w:bodyDiv w:val="1"/>
      <w:marLeft w:val="0"/>
      <w:marRight w:val="0"/>
      <w:marTop w:val="0"/>
      <w:marBottom w:val="0"/>
      <w:divBdr>
        <w:top w:val="none" w:sz="0" w:space="0" w:color="auto"/>
        <w:left w:val="none" w:sz="0" w:space="0" w:color="auto"/>
        <w:bottom w:val="none" w:sz="0" w:space="0" w:color="auto"/>
        <w:right w:val="none" w:sz="0" w:space="0" w:color="auto"/>
      </w:divBdr>
    </w:div>
    <w:div w:id="307511664">
      <w:bodyDiv w:val="1"/>
      <w:marLeft w:val="0"/>
      <w:marRight w:val="0"/>
      <w:marTop w:val="0"/>
      <w:marBottom w:val="0"/>
      <w:divBdr>
        <w:top w:val="none" w:sz="0" w:space="0" w:color="auto"/>
        <w:left w:val="none" w:sz="0" w:space="0" w:color="auto"/>
        <w:bottom w:val="none" w:sz="0" w:space="0" w:color="auto"/>
        <w:right w:val="none" w:sz="0" w:space="0" w:color="auto"/>
      </w:divBdr>
    </w:div>
    <w:div w:id="316112454">
      <w:bodyDiv w:val="1"/>
      <w:marLeft w:val="0"/>
      <w:marRight w:val="0"/>
      <w:marTop w:val="0"/>
      <w:marBottom w:val="0"/>
      <w:divBdr>
        <w:top w:val="none" w:sz="0" w:space="0" w:color="auto"/>
        <w:left w:val="none" w:sz="0" w:space="0" w:color="auto"/>
        <w:bottom w:val="none" w:sz="0" w:space="0" w:color="auto"/>
        <w:right w:val="none" w:sz="0" w:space="0" w:color="auto"/>
      </w:divBdr>
    </w:div>
    <w:div w:id="356783267">
      <w:bodyDiv w:val="1"/>
      <w:marLeft w:val="0"/>
      <w:marRight w:val="0"/>
      <w:marTop w:val="0"/>
      <w:marBottom w:val="0"/>
      <w:divBdr>
        <w:top w:val="none" w:sz="0" w:space="0" w:color="auto"/>
        <w:left w:val="none" w:sz="0" w:space="0" w:color="auto"/>
        <w:bottom w:val="none" w:sz="0" w:space="0" w:color="auto"/>
        <w:right w:val="none" w:sz="0" w:space="0" w:color="auto"/>
      </w:divBdr>
    </w:div>
    <w:div w:id="357897302">
      <w:bodyDiv w:val="1"/>
      <w:marLeft w:val="0"/>
      <w:marRight w:val="0"/>
      <w:marTop w:val="0"/>
      <w:marBottom w:val="0"/>
      <w:divBdr>
        <w:top w:val="none" w:sz="0" w:space="0" w:color="auto"/>
        <w:left w:val="none" w:sz="0" w:space="0" w:color="auto"/>
        <w:bottom w:val="none" w:sz="0" w:space="0" w:color="auto"/>
        <w:right w:val="none" w:sz="0" w:space="0" w:color="auto"/>
      </w:divBdr>
    </w:div>
    <w:div w:id="386149861">
      <w:bodyDiv w:val="1"/>
      <w:marLeft w:val="0"/>
      <w:marRight w:val="0"/>
      <w:marTop w:val="0"/>
      <w:marBottom w:val="0"/>
      <w:divBdr>
        <w:top w:val="none" w:sz="0" w:space="0" w:color="auto"/>
        <w:left w:val="none" w:sz="0" w:space="0" w:color="auto"/>
        <w:bottom w:val="none" w:sz="0" w:space="0" w:color="auto"/>
        <w:right w:val="none" w:sz="0" w:space="0" w:color="auto"/>
      </w:divBdr>
    </w:div>
    <w:div w:id="399062742">
      <w:bodyDiv w:val="1"/>
      <w:marLeft w:val="0"/>
      <w:marRight w:val="0"/>
      <w:marTop w:val="0"/>
      <w:marBottom w:val="0"/>
      <w:divBdr>
        <w:top w:val="none" w:sz="0" w:space="0" w:color="auto"/>
        <w:left w:val="none" w:sz="0" w:space="0" w:color="auto"/>
        <w:bottom w:val="none" w:sz="0" w:space="0" w:color="auto"/>
        <w:right w:val="none" w:sz="0" w:space="0" w:color="auto"/>
      </w:divBdr>
    </w:div>
    <w:div w:id="401877068">
      <w:bodyDiv w:val="1"/>
      <w:marLeft w:val="0"/>
      <w:marRight w:val="0"/>
      <w:marTop w:val="0"/>
      <w:marBottom w:val="0"/>
      <w:divBdr>
        <w:top w:val="none" w:sz="0" w:space="0" w:color="auto"/>
        <w:left w:val="none" w:sz="0" w:space="0" w:color="auto"/>
        <w:bottom w:val="none" w:sz="0" w:space="0" w:color="auto"/>
        <w:right w:val="none" w:sz="0" w:space="0" w:color="auto"/>
      </w:divBdr>
    </w:div>
    <w:div w:id="462427756">
      <w:bodyDiv w:val="1"/>
      <w:marLeft w:val="0"/>
      <w:marRight w:val="0"/>
      <w:marTop w:val="0"/>
      <w:marBottom w:val="0"/>
      <w:divBdr>
        <w:top w:val="none" w:sz="0" w:space="0" w:color="auto"/>
        <w:left w:val="none" w:sz="0" w:space="0" w:color="auto"/>
        <w:bottom w:val="none" w:sz="0" w:space="0" w:color="auto"/>
        <w:right w:val="none" w:sz="0" w:space="0" w:color="auto"/>
      </w:divBdr>
    </w:div>
    <w:div w:id="481966665">
      <w:bodyDiv w:val="1"/>
      <w:marLeft w:val="0"/>
      <w:marRight w:val="0"/>
      <w:marTop w:val="0"/>
      <w:marBottom w:val="0"/>
      <w:divBdr>
        <w:top w:val="none" w:sz="0" w:space="0" w:color="auto"/>
        <w:left w:val="none" w:sz="0" w:space="0" w:color="auto"/>
        <w:bottom w:val="none" w:sz="0" w:space="0" w:color="auto"/>
        <w:right w:val="none" w:sz="0" w:space="0" w:color="auto"/>
      </w:divBdr>
    </w:div>
    <w:div w:id="520893483">
      <w:bodyDiv w:val="1"/>
      <w:marLeft w:val="0"/>
      <w:marRight w:val="0"/>
      <w:marTop w:val="0"/>
      <w:marBottom w:val="0"/>
      <w:divBdr>
        <w:top w:val="none" w:sz="0" w:space="0" w:color="auto"/>
        <w:left w:val="none" w:sz="0" w:space="0" w:color="auto"/>
        <w:bottom w:val="none" w:sz="0" w:space="0" w:color="auto"/>
        <w:right w:val="none" w:sz="0" w:space="0" w:color="auto"/>
      </w:divBdr>
    </w:div>
    <w:div w:id="530580720">
      <w:bodyDiv w:val="1"/>
      <w:marLeft w:val="0"/>
      <w:marRight w:val="0"/>
      <w:marTop w:val="0"/>
      <w:marBottom w:val="0"/>
      <w:divBdr>
        <w:top w:val="none" w:sz="0" w:space="0" w:color="auto"/>
        <w:left w:val="none" w:sz="0" w:space="0" w:color="auto"/>
        <w:bottom w:val="none" w:sz="0" w:space="0" w:color="auto"/>
        <w:right w:val="none" w:sz="0" w:space="0" w:color="auto"/>
      </w:divBdr>
    </w:div>
    <w:div w:id="541482556">
      <w:bodyDiv w:val="1"/>
      <w:marLeft w:val="0"/>
      <w:marRight w:val="0"/>
      <w:marTop w:val="0"/>
      <w:marBottom w:val="0"/>
      <w:divBdr>
        <w:top w:val="none" w:sz="0" w:space="0" w:color="auto"/>
        <w:left w:val="none" w:sz="0" w:space="0" w:color="auto"/>
        <w:bottom w:val="none" w:sz="0" w:space="0" w:color="auto"/>
        <w:right w:val="none" w:sz="0" w:space="0" w:color="auto"/>
      </w:divBdr>
    </w:div>
    <w:div w:id="611473726">
      <w:bodyDiv w:val="1"/>
      <w:marLeft w:val="0"/>
      <w:marRight w:val="0"/>
      <w:marTop w:val="0"/>
      <w:marBottom w:val="0"/>
      <w:divBdr>
        <w:top w:val="none" w:sz="0" w:space="0" w:color="auto"/>
        <w:left w:val="none" w:sz="0" w:space="0" w:color="auto"/>
        <w:bottom w:val="none" w:sz="0" w:space="0" w:color="auto"/>
        <w:right w:val="none" w:sz="0" w:space="0" w:color="auto"/>
      </w:divBdr>
    </w:div>
    <w:div w:id="616640838">
      <w:bodyDiv w:val="1"/>
      <w:marLeft w:val="0"/>
      <w:marRight w:val="0"/>
      <w:marTop w:val="0"/>
      <w:marBottom w:val="0"/>
      <w:divBdr>
        <w:top w:val="none" w:sz="0" w:space="0" w:color="auto"/>
        <w:left w:val="none" w:sz="0" w:space="0" w:color="auto"/>
        <w:bottom w:val="none" w:sz="0" w:space="0" w:color="auto"/>
        <w:right w:val="none" w:sz="0" w:space="0" w:color="auto"/>
      </w:divBdr>
    </w:div>
    <w:div w:id="741833930">
      <w:bodyDiv w:val="1"/>
      <w:marLeft w:val="0"/>
      <w:marRight w:val="0"/>
      <w:marTop w:val="0"/>
      <w:marBottom w:val="0"/>
      <w:divBdr>
        <w:top w:val="none" w:sz="0" w:space="0" w:color="auto"/>
        <w:left w:val="none" w:sz="0" w:space="0" w:color="auto"/>
        <w:bottom w:val="none" w:sz="0" w:space="0" w:color="auto"/>
        <w:right w:val="none" w:sz="0" w:space="0" w:color="auto"/>
      </w:divBdr>
    </w:div>
    <w:div w:id="808280573">
      <w:bodyDiv w:val="1"/>
      <w:marLeft w:val="0"/>
      <w:marRight w:val="0"/>
      <w:marTop w:val="0"/>
      <w:marBottom w:val="0"/>
      <w:divBdr>
        <w:top w:val="none" w:sz="0" w:space="0" w:color="auto"/>
        <w:left w:val="none" w:sz="0" w:space="0" w:color="auto"/>
        <w:bottom w:val="none" w:sz="0" w:space="0" w:color="auto"/>
        <w:right w:val="none" w:sz="0" w:space="0" w:color="auto"/>
      </w:divBdr>
    </w:div>
    <w:div w:id="849024856">
      <w:bodyDiv w:val="1"/>
      <w:marLeft w:val="0"/>
      <w:marRight w:val="0"/>
      <w:marTop w:val="0"/>
      <w:marBottom w:val="0"/>
      <w:divBdr>
        <w:top w:val="none" w:sz="0" w:space="0" w:color="auto"/>
        <w:left w:val="none" w:sz="0" w:space="0" w:color="auto"/>
        <w:bottom w:val="none" w:sz="0" w:space="0" w:color="auto"/>
        <w:right w:val="none" w:sz="0" w:space="0" w:color="auto"/>
      </w:divBdr>
    </w:div>
    <w:div w:id="883828068">
      <w:bodyDiv w:val="1"/>
      <w:marLeft w:val="0"/>
      <w:marRight w:val="0"/>
      <w:marTop w:val="0"/>
      <w:marBottom w:val="0"/>
      <w:divBdr>
        <w:top w:val="none" w:sz="0" w:space="0" w:color="auto"/>
        <w:left w:val="none" w:sz="0" w:space="0" w:color="auto"/>
        <w:bottom w:val="none" w:sz="0" w:space="0" w:color="auto"/>
        <w:right w:val="none" w:sz="0" w:space="0" w:color="auto"/>
      </w:divBdr>
    </w:div>
    <w:div w:id="949892592">
      <w:bodyDiv w:val="1"/>
      <w:marLeft w:val="0"/>
      <w:marRight w:val="0"/>
      <w:marTop w:val="0"/>
      <w:marBottom w:val="0"/>
      <w:divBdr>
        <w:top w:val="none" w:sz="0" w:space="0" w:color="auto"/>
        <w:left w:val="none" w:sz="0" w:space="0" w:color="auto"/>
        <w:bottom w:val="none" w:sz="0" w:space="0" w:color="auto"/>
        <w:right w:val="none" w:sz="0" w:space="0" w:color="auto"/>
      </w:divBdr>
    </w:div>
    <w:div w:id="969818399">
      <w:bodyDiv w:val="1"/>
      <w:marLeft w:val="0"/>
      <w:marRight w:val="0"/>
      <w:marTop w:val="0"/>
      <w:marBottom w:val="0"/>
      <w:divBdr>
        <w:top w:val="none" w:sz="0" w:space="0" w:color="auto"/>
        <w:left w:val="none" w:sz="0" w:space="0" w:color="auto"/>
        <w:bottom w:val="none" w:sz="0" w:space="0" w:color="auto"/>
        <w:right w:val="none" w:sz="0" w:space="0" w:color="auto"/>
      </w:divBdr>
    </w:div>
    <w:div w:id="998263534">
      <w:bodyDiv w:val="1"/>
      <w:marLeft w:val="0"/>
      <w:marRight w:val="0"/>
      <w:marTop w:val="0"/>
      <w:marBottom w:val="0"/>
      <w:divBdr>
        <w:top w:val="none" w:sz="0" w:space="0" w:color="auto"/>
        <w:left w:val="none" w:sz="0" w:space="0" w:color="auto"/>
        <w:bottom w:val="none" w:sz="0" w:space="0" w:color="auto"/>
        <w:right w:val="none" w:sz="0" w:space="0" w:color="auto"/>
      </w:divBdr>
    </w:div>
    <w:div w:id="1009989579">
      <w:bodyDiv w:val="1"/>
      <w:marLeft w:val="0"/>
      <w:marRight w:val="0"/>
      <w:marTop w:val="0"/>
      <w:marBottom w:val="0"/>
      <w:divBdr>
        <w:top w:val="none" w:sz="0" w:space="0" w:color="auto"/>
        <w:left w:val="none" w:sz="0" w:space="0" w:color="auto"/>
        <w:bottom w:val="none" w:sz="0" w:space="0" w:color="auto"/>
        <w:right w:val="none" w:sz="0" w:space="0" w:color="auto"/>
      </w:divBdr>
    </w:div>
    <w:div w:id="1027288989">
      <w:bodyDiv w:val="1"/>
      <w:marLeft w:val="0"/>
      <w:marRight w:val="0"/>
      <w:marTop w:val="0"/>
      <w:marBottom w:val="0"/>
      <w:divBdr>
        <w:top w:val="none" w:sz="0" w:space="0" w:color="auto"/>
        <w:left w:val="none" w:sz="0" w:space="0" w:color="auto"/>
        <w:bottom w:val="none" w:sz="0" w:space="0" w:color="auto"/>
        <w:right w:val="none" w:sz="0" w:space="0" w:color="auto"/>
      </w:divBdr>
    </w:div>
    <w:div w:id="1086808407">
      <w:bodyDiv w:val="1"/>
      <w:marLeft w:val="0"/>
      <w:marRight w:val="0"/>
      <w:marTop w:val="0"/>
      <w:marBottom w:val="0"/>
      <w:divBdr>
        <w:top w:val="none" w:sz="0" w:space="0" w:color="auto"/>
        <w:left w:val="none" w:sz="0" w:space="0" w:color="auto"/>
        <w:bottom w:val="none" w:sz="0" w:space="0" w:color="auto"/>
        <w:right w:val="none" w:sz="0" w:space="0" w:color="auto"/>
      </w:divBdr>
    </w:div>
    <w:div w:id="1126198593">
      <w:bodyDiv w:val="1"/>
      <w:marLeft w:val="0"/>
      <w:marRight w:val="0"/>
      <w:marTop w:val="0"/>
      <w:marBottom w:val="0"/>
      <w:divBdr>
        <w:top w:val="none" w:sz="0" w:space="0" w:color="auto"/>
        <w:left w:val="none" w:sz="0" w:space="0" w:color="auto"/>
        <w:bottom w:val="none" w:sz="0" w:space="0" w:color="auto"/>
        <w:right w:val="none" w:sz="0" w:space="0" w:color="auto"/>
      </w:divBdr>
    </w:div>
    <w:div w:id="1149982806">
      <w:bodyDiv w:val="1"/>
      <w:marLeft w:val="0"/>
      <w:marRight w:val="0"/>
      <w:marTop w:val="0"/>
      <w:marBottom w:val="0"/>
      <w:divBdr>
        <w:top w:val="none" w:sz="0" w:space="0" w:color="auto"/>
        <w:left w:val="none" w:sz="0" w:space="0" w:color="auto"/>
        <w:bottom w:val="none" w:sz="0" w:space="0" w:color="auto"/>
        <w:right w:val="none" w:sz="0" w:space="0" w:color="auto"/>
      </w:divBdr>
    </w:div>
    <w:div w:id="1207448436">
      <w:bodyDiv w:val="1"/>
      <w:marLeft w:val="0"/>
      <w:marRight w:val="0"/>
      <w:marTop w:val="0"/>
      <w:marBottom w:val="0"/>
      <w:divBdr>
        <w:top w:val="none" w:sz="0" w:space="0" w:color="auto"/>
        <w:left w:val="none" w:sz="0" w:space="0" w:color="auto"/>
        <w:bottom w:val="none" w:sz="0" w:space="0" w:color="auto"/>
        <w:right w:val="none" w:sz="0" w:space="0" w:color="auto"/>
      </w:divBdr>
    </w:div>
    <w:div w:id="1251424684">
      <w:bodyDiv w:val="1"/>
      <w:marLeft w:val="0"/>
      <w:marRight w:val="0"/>
      <w:marTop w:val="0"/>
      <w:marBottom w:val="0"/>
      <w:divBdr>
        <w:top w:val="none" w:sz="0" w:space="0" w:color="auto"/>
        <w:left w:val="none" w:sz="0" w:space="0" w:color="auto"/>
        <w:bottom w:val="none" w:sz="0" w:space="0" w:color="auto"/>
        <w:right w:val="none" w:sz="0" w:space="0" w:color="auto"/>
      </w:divBdr>
    </w:div>
    <w:div w:id="1287614154">
      <w:bodyDiv w:val="1"/>
      <w:marLeft w:val="0"/>
      <w:marRight w:val="0"/>
      <w:marTop w:val="0"/>
      <w:marBottom w:val="0"/>
      <w:divBdr>
        <w:top w:val="none" w:sz="0" w:space="0" w:color="auto"/>
        <w:left w:val="none" w:sz="0" w:space="0" w:color="auto"/>
        <w:bottom w:val="none" w:sz="0" w:space="0" w:color="auto"/>
        <w:right w:val="none" w:sz="0" w:space="0" w:color="auto"/>
      </w:divBdr>
    </w:div>
    <w:div w:id="1294405443">
      <w:bodyDiv w:val="1"/>
      <w:marLeft w:val="0"/>
      <w:marRight w:val="0"/>
      <w:marTop w:val="0"/>
      <w:marBottom w:val="0"/>
      <w:divBdr>
        <w:top w:val="none" w:sz="0" w:space="0" w:color="auto"/>
        <w:left w:val="none" w:sz="0" w:space="0" w:color="auto"/>
        <w:bottom w:val="none" w:sz="0" w:space="0" w:color="auto"/>
        <w:right w:val="none" w:sz="0" w:space="0" w:color="auto"/>
      </w:divBdr>
    </w:div>
    <w:div w:id="1311982992">
      <w:bodyDiv w:val="1"/>
      <w:marLeft w:val="0"/>
      <w:marRight w:val="0"/>
      <w:marTop w:val="0"/>
      <w:marBottom w:val="0"/>
      <w:divBdr>
        <w:top w:val="none" w:sz="0" w:space="0" w:color="auto"/>
        <w:left w:val="none" w:sz="0" w:space="0" w:color="auto"/>
        <w:bottom w:val="none" w:sz="0" w:space="0" w:color="auto"/>
        <w:right w:val="none" w:sz="0" w:space="0" w:color="auto"/>
      </w:divBdr>
    </w:div>
    <w:div w:id="1314918220">
      <w:bodyDiv w:val="1"/>
      <w:marLeft w:val="0"/>
      <w:marRight w:val="0"/>
      <w:marTop w:val="0"/>
      <w:marBottom w:val="0"/>
      <w:divBdr>
        <w:top w:val="none" w:sz="0" w:space="0" w:color="auto"/>
        <w:left w:val="none" w:sz="0" w:space="0" w:color="auto"/>
        <w:bottom w:val="none" w:sz="0" w:space="0" w:color="auto"/>
        <w:right w:val="none" w:sz="0" w:space="0" w:color="auto"/>
      </w:divBdr>
    </w:div>
    <w:div w:id="1319773480">
      <w:bodyDiv w:val="1"/>
      <w:marLeft w:val="0"/>
      <w:marRight w:val="0"/>
      <w:marTop w:val="0"/>
      <w:marBottom w:val="0"/>
      <w:divBdr>
        <w:top w:val="none" w:sz="0" w:space="0" w:color="auto"/>
        <w:left w:val="none" w:sz="0" w:space="0" w:color="auto"/>
        <w:bottom w:val="none" w:sz="0" w:space="0" w:color="auto"/>
        <w:right w:val="none" w:sz="0" w:space="0" w:color="auto"/>
      </w:divBdr>
    </w:div>
    <w:div w:id="1366297872">
      <w:bodyDiv w:val="1"/>
      <w:marLeft w:val="0"/>
      <w:marRight w:val="0"/>
      <w:marTop w:val="0"/>
      <w:marBottom w:val="0"/>
      <w:divBdr>
        <w:top w:val="none" w:sz="0" w:space="0" w:color="auto"/>
        <w:left w:val="none" w:sz="0" w:space="0" w:color="auto"/>
        <w:bottom w:val="none" w:sz="0" w:space="0" w:color="auto"/>
        <w:right w:val="none" w:sz="0" w:space="0" w:color="auto"/>
      </w:divBdr>
    </w:div>
    <w:div w:id="1378165691">
      <w:bodyDiv w:val="1"/>
      <w:marLeft w:val="0"/>
      <w:marRight w:val="0"/>
      <w:marTop w:val="0"/>
      <w:marBottom w:val="0"/>
      <w:divBdr>
        <w:top w:val="none" w:sz="0" w:space="0" w:color="auto"/>
        <w:left w:val="none" w:sz="0" w:space="0" w:color="auto"/>
        <w:bottom w:val="none" w:sz="0" w:space="0" w:color="auto"/>
        <w:right w:val="none" w:sz="0" w:space="0" w:color="auto"/>
      </w:divBdr>
    </w:div>
    <w:div w:id="1385371271">
      <w:bodyDiv w:val="1"/>
      <w:marLeft w:val="0"/>
      <w:marRight w:val="0"/>
      <w:marTop w:val="0"/>
      <w:marBottom w:val="0"/>
      <w:divBdr>
        <w:top w:val="none" w:sz="0" w:space="0" w:color="auto"/>
        <w:left w:val="none" w:sz="0" w:space="0" w:color="auto"/>
        <w:bottom w:val="none" w:sz="0" w:space="0" w:color="auto"/>
        <w:right w:val="none" w:sz="0" w:space="0" w:color="auto"/>
      </w:divBdr>
    </w:div>
    <w:div w:id="1454785781">
      <w:bodyDiv w:val="1"/>
      <w:marLeft w:val="0"/>
      <w:marRight w:val="0"/>
      <w:marTop w:val="0"/>
      <w:marBottom w:val="0"/>
      <w:divBdr>
        <w:top w:val="none" w:sz="0" w:space="0" w:color="auto"/>
        <w:left w:val="none" w:sz="0" w:space="0" w:color="auto"/>
        <w:bottom w:val="none" w:sz="0" w:space="0" w:color="auto"/>
        <w:right w:val="none" w:sz="0" w:space="0" w:color="auto"/>
      </w:divBdr>
    </w:div>
    <w:div w:id="1460342692">
      <w:bodyDiv w:val="1"/>
      <w:marLeft w:val="0"/>
      <w:marRight w:val="0"/>
      <w:marTop w:val="0"/>
      <w:marBottom w:val="0"/>
      <w:divBdr>
        <w:top w:val="none" w:sz="0" w:space="0" w:color="auto"/>
        <w:left w:val="none" w:sz="0" w:space="0" w:color="auto"/>
        <w:bottom w:val="none" w:sz="0" w:space="0" w:color="auto"/>
        <w:right w:val="none" w:sz="0" w:space="0" w:color="auto"/>
      </w:divBdr>
    </w:div>
    <w:div w:id="1469979788">
      <w:bodyDiv w:val="1"/>
      <w:marLeft w:val="0"/>
      <w:marRight w:val="0"/>
      <w:marTop w:val="0"/>
      <w:marBottom w:val="0"/>
      <w:divBdr>
        <w:top w:val="none" w:sz="0" w:space="0" w:color="auto"/>
        <w:left w:val="none" w:sz="0" w:space="0" w:color="auto"/>
        <w:bottom w:val="none" w:sz="0" w:space="0" w:color="auto"/>
        <w:right w:val="none" w:sz="0" w:space="0" w:color="auto"/>
      </w:divBdr>
    </w:div>
    <w:div w:id="1490705704">
      <w:bodyDiv w:val="1"/>
      <w:marLeft w:val="0"/>
      <w:marRight w:val="0"/>
      <w:marTop w:val="0"/>
      <w:marBottom w:val="0"/>
      <w:divBdr>
        <w:top w:val="none" w:sz="0" w:space="0" w:color="auto"/>
        <w:left w:val="none" w:sz="0" w:space="0" w:color="auto"/>
        <w:bottom w:val="none" w:sz="0" w:space="0" w:color="auto"/>
        <w:right w:val="none" w:sz="0" w:space="0" w:color="auto"/>
      </w:divBdr>
    </w:div>
    <w:div w:id="1498038387">
      <w:bodyDiv w:val="1"/>
      <w:marLeft w:val="0"/>
      <w:marRight w:val="0"/>
      <w:marTop w:val="0"/>
      <w:marBottom w:val="0"/>
      <w:divBdr>
        <w:top w:val="none" w:sz="0" w:space="0" w:color="auto"/>
        <w:left w:val="none" w:sz="0" w:space="0" w:color="auto"/>
        <w:bottom w:val="none" w:sz="0" w:space="0" w:color="auto"/>
        <w:right w:val="none" w:sz="0" w:space="0" w:color="auto"/>
      </w:divBdr>
    </w:div>
    <w:div w:id="1510489878">
      <w:bodyDiv w:val="1"/>
      <w:marLeft w:val="0"/>
      <w:marRight w:val="0"/>
      <w:marTop w:val="0"/>
      <w:marBottom w:val="0"/>
      <w:divBdr>
        <w:top w:val="none" w:sz="0" w:space="0" w:color="auto"/>
        <w:left w:val="none" w:sz="0" w:space="0" w:color="auto"/>
        <w:bottom w:val="none" w:sz="0" w:space="0" w:color="auto"/>
        <w:right w:val="none" w:sz="0" w:space="0" w:color="auto"/>
      </w:divBdr>
    </w:div>
    <w:div w:id="1521354783">
      <w:bodyDiv w:val="1"/>
      <w:marLeft w:val="0"/>
      <w:marRight w:val="0"/>
      <w:marTop w:val="0"/>
      <w:marBottom w:val="0"/>
      <w:divBdr>
        <w:top w:val="none" w:sz="0" w:space="0" w:color="auto"/>
        <w:left w:val="none" w:sz="0" w:space="0" w:color="auto"/>
        <w:bottom w:val="none" w:sz="0" w:space="0" w:color="auto"/>
        <w:right w:val="none" w:sz="0" w:space="0" w:color="auto"/>
      </w:divBdr>
    </w:div>
    <w:div w:id="1537499840">
      <w:bodyDiv w:val="1"/>
      <w:marLeft w:val="0"/>
      <w:marRight w:val="0"/>
      <w:marTop w:val="0"/>
      <w:marBottom w:val="0"/>
      <w:divBdr>
        <w:top w:val="none" w:sz="0" w:space="0" w:color="auto"/>
        <w:left w:val="none" w:sz="0" w:space="0" w:color="auto"/>
        <w:bottom w:val="none" w:sz="0" w:space="0" w:color="auto"/>
        <w:right w:val="none" w:sz="0" w:space="0" w:color="auto"/>
      </w:divBdr>
    </w:div>
    <w:div w:id="1550412719">
      <w:bodyDiv w:val="1"/>
      <w:marLeft w:val="0"/>
      <w:marRight w:val="0"/>
      <w:marTop w:val="0"/>
      <w:marBottom w:val="0"/>
      <w:divBdr>
        <w:top w:val="none" w:sz="0" w:space="0" w:color="auto"/>
        <w:left w:val="none" w:sz="0" w:space="0" w:color="auto"/>
        <w:bottom w:val="none" w:sz="0" w:space="0" w:color="auto"/>
        <w:right w:val="none" w:sz="0" w:space="0" w:color="auto"/>
      </w:divBdr>
    </w:div>
    <w:div w:id="1621765671">
      <w:bodyDiv w:val="1"/>
      <w:marLeft w:val="0"/>
      <w:marRight w:val="0"/>
      <w:marTop w:val="0"/>
      <w:marBottom w:val="0"/>
      <w:divBdr>
        <w:top w:val="none" w:sz="0" w:space="0" w:color="auto"/>
        <w:left w:val="none" w:sz="0" w:space="0" w:color="auto"/>
        <w:bottom w:val="none" w:sz="0" w:space="0" w:color="auto"/>
        <w:right w:val="none" w:sz="0" w:space="0" w:color="auto"/>
      </w:divBdr>
    </w:div>
    <w:div w:id="1643533137">
      <w:bodyDiv w:val="1"/>
      <w:marLeft w:val="0"/>
      <w:marRight w:val="0"/>
      <w:marTop w:val="0"/>
      <w:marBottom w:val="0"/>
      <w:divBdr>
        <w:top w:val="none" w:sz="0" w:space="0" w:color="auto"/>
        <w:left w:val="none" w:sz="0" w:space="0" w:color="auto"/>
        <w:bottom w:val="none" w:sz="0" w:space="0" w:color="auto"/>
        <w:right w:val="none" w:sz="0" w:space="0" w:color="auto"/>
      </w:divBdr>
    </w:div>
    <w:div w:id="1654068563">
      <w:bodyDiv w:val="1"/>
      <w:marLeft w:val="0"/>
      <w:marRight w:val="0"/>
      <w:marTop w:val="0"/>
      <w:marBottom w:val="0"/>
      <w:divBdr>
        <w:top w:val="none" w:sz="0" w:space="0" w:color="auto"/>
        <w:left w:val="none" w:sz="0" w:space="0" w:color="auto"/>
        <w:bottom w:val="none" w:sz="0" w:space="0" w:color="auto"/>
        <w:right w:val="none" w:sz="0" w:space="0" w:color="auto"/>
      </w:divBdr>
    </w:div>
    <w:div w:id="1730028759">
      <w:bodyDiv w:val="1"/>
      <w:marLeft w:val="0"/>
      <w:marRight w:val="0"/>
      <w:marTop w:val="0"/>
      <w:marBottom w:val="0"/>
      <w:divBdr>
        <w:top w:val="none" w:sz="0" w:space="0" w:color="auto"/>
        <w:left w:val="none" w:sz="0" w:space="0" w:color="auto"/>
        <w:bottom w:val="none" w:sz="0" w:space="0" w:color="auto"/>
        <w:right w:val="none" w:sz="0" w:space="0" w:color="auto"/>
      </w:divBdr>
    </w:div>
    <w:div w:id="1878932721">
      <w:bodyDiv w:val="1"/>
      <w:marLeft w:val="0"/>
      <w:marRight w:val="0"/>
      <w:marTop w:val="0"/>
      <w:marBottom w:val="0"/>
      <w:divBdr>
        <w:top w:val="none" w:sz="0" w:space="0" w:color="auto"/>
        <w:left w:val="none" w:sz="0" w:space="0" w:color="auto"/>
        <w:bottom w:val="none" w:sz="0" w:space="0" w:color="auto"/>
        <w:right w:val="none" w:sz="0" w:space="0" w:color="auto"/>
      </w:divBdr>
    </w:div>
    <w:div w:id="1929650752">
      <w:bodyDiv w:val="1"/>
      <w:marLeft w:val="0"/>
      <w:marRight w:val="0"/>
      <w:marTop w:val="0"/>
      <w:marBottom w:val="0"/>
      <w:divBdr>
        <w:top w:val="none" w:sz="0" w:space="0" w:color="auto"/>
        <w:left w:val="none" w:sz="0" w:space="0" w:color="auto"/>
        <w:bottom w:val="none" w:sz="0" w:space="0" w:color="auto"/>
        <w:right w:val="none" w:sz="0" w:space="0" w:color="auto"/>
      </w:divBdr>
    </w:div>
    <w:div w:id="1938058249">
      <w:bodyDiv w:val="1"/>
      <w:marLeft w:val="0"/>
      <w:marRight w:val="0"/>
      <w:marTop w:val="0"/>
      <w:marBottom w:val="0"/>
      <w:divBdr>
        <w:top w:val="none" w:sz="0" w:space="0" w:color="auto"/>
        <w:left w:val="none" w:sz="0" w:space="0" w:color="auto"/>
        <w:bottom w:val="none" w:sz="0" w:space="0" w:color="auto"/>
        <w:right w:val="none" w:sz="0" w:space="0" w:color="auto"/>
      </w:divBdr>
    </w:div>
    <w:div w:id="1947734322">
      <w:bodyDiv w:val="1"/>
      <w:marLeft w:val="0"/>
      <w:marRight w:val="0"/>
      <w:marTop w:val="0"/>
      <w:marBottom w:val="0"/>
      <w:divBdr>
        <w:top w:val="none" w:sz="0" w:space="0" w:color="auto"/>
        <w:left w:val="none" w:sz="0" w:space="0" w:color="auto"/>
        <w:bottom w:val="none" w:sz="0" w:space="0" w:color="auto"/>
        <w:right w:val="none" w:sz="0" w:space="0" w:color="auto"/>
      </w:divBdr>
    </w:div>
    <w:div w:id="2007515880">
      <w:bodyDiv w:val="1"/>
      <w:marLeft w:val="0"/>
      <w:marRight w:val="0"/>
      <w:marTop w:val="0"/>
      <w:marBottom w:val="0"/>
      <w:divBdr>
        <w:top w:val="none" w:sz="0" w:space="0" w:color="auto"/>
        <w:left w:val="none" w:sz="0" w:space="0" w:color="auto"/>
        <w:bottom w:val="none" w:sz="0" w:space="0" w:color="auto"/>
        <w:right w:val="none" w:sz="0" w:space="0" w:color="auto"/>
      </w:divBdr>
    </w:div>
    <w:div w:id="2033022379">
      <w:bodyDiv w:val="1"/>
      <w:marLeft w:val="0"/>
      <w:marRight w:val="0"/>
      <w:marTop w:val="0"/>
      <w:marBottom w:val="0"/>
      <w:divBdr>
        <w:top w:val="none" w:sz="0" w:space="0" w:color="auto"/>
        <w:left w:val="none" w:sz="0" w:space="0" w:color="auto"/>
        <w:bottom w:val="none" w:sz="0" w:space="0" w:color="auto"/>
        <w:right w:val="none" w:sz="0" w:space="0" w:color="auto"/>
      </w:divBdr>
    </w:div>
    <w:div w:id="2050375110">
      <w:bodyDiv w:val="1"/>
      <w:marLeft w:val="0"/>
      <w:marRight w:val="0"/>
      <w:marTop w:val="0"/>
      <w:marBottom w:val="0"/>
      <w:divBdr>
        <w:top w:val="none" w:sz="0" w:space="0" w:color="auto"/>
        <w:left w:val="none" w:sz="0" w:space="0" w:color="auto"/>
        <w:bottom w:val="none" w:sz="0" w:space="0" w:color="auto"/>
        <w:right w:val="none" w:sz="0" w:space="0" w:color="auto"/>
      </w:divBdr>
    </w:div>
    <w:div w:id="2082219009">
      <w:bodyDiv w:val="1"/>
      <w:marLeft w:val="0"/>
      <w:marRight w:val="0"/>
      <w:marTop w:val="0"/>
      <w:marBottom w:val="0"/>
      <w:divBdr>
        <w:top w:val="none" w:sz="0" w:space="0" w:color="auto"/>
        <w:left w:val="none" w:sz="0" w:space="0" w:color="auto"/>
        <w:bottom w:val="none" w:sz="0" w:space="0" w:color="auto"/>
        <w:right w:val="none" w:sz="0" w:space="0" w:color="auto"/>
      </w:divBdr>
    </w:div>
    <w:div w:id="2090887961">
      <w:bodyDiv w:val="1"/>
      <w:marLeft w:val="0"/>
      <w:marRight w:val="0"/>
      <w:marTop w:val="0"/>
      <w:marBottom w:val="0"/>
      <w:divBdr>
        <w:top w:val="none" w:sz="0" w:space="0" w:color="auto"/>
        <w:left w:val="none" w:sz="0" w:space="0" w:color="auto"/>
        <w:bottom w:val="none" w:sz="0" w:space="0" w:color="auto"/>
        <w:right w:val="none" w:sz="0" w:space="0" w:color="auto"/>
      </w:divBdr>
    </w:div>
    <w:div w:id="211524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6216.htm" TargetMode="External"/><Relationship Id="rId671" Type="http://schemas.openxmlformats.org/officeDocument/2006/relationships/hyperlink" Target="http://www.planalto.gov.br/CCIVIL_03/LEIS/L6216.htm" TargetMode="External"/><Relationship Id="rId769" Type="http://schemas.openxmlformats.org/officeDocument/2006/relationships/hyperlink" Target="http://www.planalto.gov.br/ccivil_03/_Ato2015-2018/2017/Lei/L13465.htm" TargetMode="External"/><Relationship Id="rId21" Type="http://schemas.openxmlformats.org/officeDocument/2006/relationships/hyperlink" Target="http://www.planalto.gov.br/ccivil_03/leis/L6216.htm" TargetMode="External"/><Relationship Id="rId324" Type="http://schemas.openxmlformats.org/officeDocument/2006/relationships/hyperlink" Target="http://www.planalto.gov.br/ccivil_03/_Ato2019-2022/2022/Lei/L14382.htm" TargetMode="External"/><Relationship Id="rId531" Type="http://schemas.openxmlformats.org/officeDocument/2006/relationships/hyperlink" Target="http://www.planalto.gov.br/ccivil_03/Decreto-Lei/Del9760.htm" TargetMode="External"/><Relationship Id="rId629" Type="http://schemas.openxmlformats.org/officeDocument/2006/relationships/hyperlink" Target="http://www.planalto.gov.br/ccivil_03/_Ato2015-2018/2015/Lei/L13105.htm" TargetMode="External"/><Relationship Id="rId170" Type="http://schemas.openxmlformats.org/officeDocument/2006/relationships/hyperlink" Target="http://www.planalto.gov.br/CCIVIL_03/LEIS/L6216.htm" TargetMode="External"/><Relationship Id="rId268" Type="http://schemas.openxmlformats.org/officeDocument/2006/relationships/hyperlink" Target="http://www.planalto.gov.br/ccivil_03/_Ato2015-2018/2017/Lei/L13484.htm" TargetMode="External"/><Relationship Id="rId475" Type="http://schemas.openxmlformats.org/officeDocument/2006/relationships/hyperlink" Target="http://www.planalto.gov.br/ccivil_03/_Ato2019-2022/2021/Lei/L14273.htm" TargetMode="External"/><Relationship Id="rId682" Type="http://schemas.openxmlformats.org/officeDocument/2006/relationships/hyperlink" Target="http://www.planalto.gov.br/CCIVIL_03/LEIS/L6216.htm" TargetMode="External"/><Relationship Id="rId32" Type="http://schemas.openxmlformats.org/officeDocument/2006/relationships/hyperlink" Target="http://www.planalto.gov.br/ccivil_03/_Ato2019-2022/2022/Lei/L14382.htm" TargetMode="External"/><Relationship Id="rId128" Type="http://schemas.openxmlformats.org/officeDocument/2006/relationships/hyperlink" Target="http://www.planalto.gov.br/CCIVIL_03/_Ato2011-2014/2012/Lei/L12662.htm" TargetMode="External"/><Relationship Id="rId335" Type="http://schemas.openxmlformats.org/officeDocument/2006/relationships/hyperlink" Target="http://www.planalto.gov.br/CCIVIL_03/LEIS/L6216.htm" TargetMode="External"/><Relationship Id="rId542" Type="http://schemas.openxmlformats.org/officeDocument/2006/relationships/hyperlink" Target="http://www.planalto.gov.br/ccivil_03/_Ato2019-2022/2022/Lei/L14382.htm" TargetMode="External"/><Relationship Id="rId181" Type="http://schemas.openxmlformats.org/officeDocument/2006/relationships/hyperlink" Target="http://www.planalto.gov.br/ccivil_03/_Ato2019-2022/2022/Lei/L14382.htm" TargetMode="External"/><Relationship Id="rId402" Type="http://schemas.openxmlformats.org/officeDocument/2006/relationships/hyperlink" Target="http://www.planalto.gov.br/CCIVIL_03/LEIS/LEIS_2001/L10257.htm" TargetMode="External"/><Relationship Id="rId279" Type="http://schemas.openxmlformats.org/officeDocument/2006/relationships/hyperlink" Target="http://www.planalto.gov.br/CCIVIL_03/LEIS/L6216.htm" TargetMode="External"/><Relationship Id="rId486" Type="http://schemas.openxmlformats.org/officeDocument/2006/relationships/hyperlink" Target="http://www.planalto.gov.br/CCIVIL_03/LEIS/L6216.htm" TargetMode="External"/><Relationship Id="rId693" Type="http://schemas.openxmlformats.org/officeDocument/2006/relationships/hyperlink" Target="http://www.planalto.gov.br/CCIVIL_03/LEIS/L6216.htm" TargetMode="External"/><Relationship Id="rId707" Type="http://schemas.openxmlformats.org/officeDocument/2006/relationships/hyperlink" Target="http://www.planalto.gov.br/CCIVIL_03/LEIS/L6216.htm" TargetMode="External"/><Relationship Id="rId43" Type="http://schemas.openxmlformats.org/officeDocument/2006/relationships/hyperlink" Target="http://www.planalto.gov.br/ccivil_03/_Ato2019-2022/2022/Lei/L14382.htm" TargetMode="External"/><Relationship Id="rId139" Type="http://schemas.openxmlformats.org/officeDocument/2006/relationships/hyperlink" Target="http://www.planalto.gov.br/ccivil_03/_Ato2019-2022/2022/Lei/L14382.htm" TargetMode="External"/><Relationship Id="rId346" Type="http://schemas.openxmlformats.org/officeDocument/2006/relationships/hyperlink" Target="http://www.planalto.gov.br/ccivil_03/_Ato2019-2022/2022/Lei/L14382.htm" TargetMode="External"/><Relationship Id="rId553" Type="http://schemas.openxmlformats.org/officeDocument/2006/relationships/hyperlink" Target="http://www.planalto.gov.br/ccivil_03/_Ato2019-2022/2022/Lei/L14382.htm" TargetMode="External"/><Relationship Id="rId760" Type="http://schemas.openxmlformats.org/officeDocument/2006/relationships/hyperlink" Target="http://www.planalto.gov.br/CCIVIL_03/LEIS/L6216.htm" TargetMode="External"/><Relationship Id="rId192" Type="http://schemas.openxmlformats.org/officeDocument/2006/relationships/hyperlink" Target="http://www.planalto.gov.br/ccivil_03/_Ato2015-2018/2017/Lei/L13484.htm" TargetMode="External"/><Relationship Id="rId206" Type="http://schemas.openxmlformats.org/officeDocument/2006/relationships/hyperlink" Target="http://www.planalto.gov.br/CCIVIL_03/LEIS/L6216.htm" TargetMode="External"/><Relationship Id="rId413" Type="http://schemas.openxmlformats.org/officeDocument/2006/relationships/hyperlink" Target="http://www.planalto.gov.br/ccivil_03/LEIS/2002/L10406.htm" TargetMode="External"/><Relationship Id="rId497" Type="http://schemas.openxmlformats.org/officeDocument/2006/relationships/hyperlink" Target="http://www.planalto.gov.br/CCIVIL_03/LEIS/L6216.htm" TargetMode="External"/><Relationship Id="rId620" Type="http://schemas.openxmlformats.org/officeDocument/2006/relationships/hyperlink" Target="http://www.planalto.gov.br/CCIVIL_03/_Ato2004-2006/2004/Lei/L10.931.htm" TargetMode="External"/><Relationship Id="rId718" Type="http://schemas.openxmlformats.org/officeDocument/2006/relationships/hyperlink" Target="http://www.planalto.gov.br/CCIVIL_03/LEIS/L6216.htm" TargetMode="External"/><Relationship Id="rId357" Type="http://schemas.openxmlformats.org/officeDocument/2006/relationships/hyperlink" Target="http://www.planalto.gov.br/CCIVIL_03/LEIS/L6216.htm" TargetMode="External"/><Relationship Id="rId54" Type="http://schemas.openxmlformats.org/officeDocument/2006/relationships/hyperlink" Target="http://www.planalto.gov.br/ccivil_03/leis/L6216.htm" TargetMode="External"/><Relationship Id="rId217" Type="http://schemas.openxmlformats.org/officeDocument/2006/relationships/hyperlink" Target="http://www.planalto.gov.br/CCIVIL_03/MPV/2187-13.htm" TargetMode="External"/><Relationship Id="rId564" Type="http://schemas.openxmlformats.org/officeDocument/2006/relationships/hyperlink" Target="http://www.planalto.gov.br/ccivil_03/_Ato2019-2022/2022/Lei/L14382.htm" TargetMode="External"/><Relationship Id="rId771" Type="http://schemas.openxmlformats.org/officeDocument/2006/relationships/hyperlink" Target="http://www.planalto.gov.br/ccivil_03/_Ato2015-2018/2017/Lei/L13465.htm" TargetMode="External"/><Relationship Id="rId424" Type="http://schemas.openxmlformats.org/officeDocument/2006/relationships/hyperlink" Target="https://www.planalto.gov.br/ccivil_03/_Ato2023-2026/2024/Lei/L15042.htm" TargetMode="External"/><Relationship Id="rId631" Type="http://schemas.openxmlformats.org/officeDocument/2006/relationships/hyperlink" Target="http://www.planalto.gov.br/ccivil_03/_Ato2015-2018/2015/Lei/L13105.htm" TargetMode="External"/><Relationship Id="rId729" Type="http://schemas.openxmlformats.org/officeDocument/2006/relationships/hyperlink" Target="http://www.planalto.gov.br/ccivil_03/_Ato2019-2022/2022/Lei/L14382.htm" TargetMode="External"/><Relationship Id="rId270" Type="http://schemas.openxmlformats.org/officeDocument/2006/relationships/hyperlink" Target="http://www.planalto.gov.br/ccivil_03/_Ato2015-2018/2017/Lei/L13484.htm" TargetMode="External"/><Relationship Id="rId65" Type="http://schemas.openxmlformats.org/officeDocument/2006/relationships/hyperlink" Target="http://www.planalto.gov.br/CCIVIL_03/LEIS/L9534.htm" TargetMode="External"/><Relationship Id="rId130" Type="http://schemas.openxmlformats.org/officeDocument/2006/relationships/hyperlink" Target="http://www.planalto.gov.br/CCIVIL_03/_Ato2011-2014/2012/Lei/L12662.htm" TargetMode="External"/><Relationship Id="rId368" Type="http://schemas.openxmlformats.org/officeDocument/2006/relationships/hyperlink" Target="http://www.planalto.gov.br/CCIVIL_03/LEIS/L6216.htm" TargetMode="External"/><Relationship Id="rId575" Type="http://schemas.openxmlformats.org/officeDocument/2006/relationships/hyperlink" Target="http://www.planalto.gov.br/CCIVIL_03/_Ato2004-2006/2004/Lei/L10.931.htm" TargetMode="External"/><Relationship Id="rId782" Type="http://schemas.openxmlformats.org/officeDocument/2006/relationships/hyperlink" Target="http://www.planalto.gov.br/ccivil_03/_Ato2015-2018/2017/Lei/L13465.htm" TargetMode="External"/><Relationship Id="rId228" Type="http://schemas.openxmlformats.org/officeDocument/2006/relationships/hyperlink" Target="http://www.planalto.gov.br/CCIVIL_03/LEIS/L6216.htm" TargetMode="External"/><Relationship Id="rId435" Type="http://schemas.openxmlformats.org/officeDocument/2006/relationships/hyperlink" Target="http://www.planalto.gov.br/ccivil_03/_Ato2019-2022/2022/Lei/L14382.htm" TargetMode="External"/><Relationship Id="rId642" Type="http://schemas.openxmlformats.org/officeDocument/2006/relationships/hyperlink" Target="http://www.planalto.gov.br/ccivil_03/_Ato2015-2018/2017/Lei/L13465.htm" TargetMode="External"/><Relationship Id="rId281" Type="http://schemas.openxmlformats.org/officeDocument/2006/relationships/hyperlink" Target="http://www.planalto.gov.br/ccivil_03/_Ato2019-2022/2022/Lei/L14382.htm" TargetMode="External"/><Relationship Id="rId502" Type="http://schemas.openxmlformats.org/officeDocument/2006/relationships/hyperlink" Target="http://www.planalto.gov.br/ccivil_03/_Ato2019-2022/2022/Lei/L14382.htm" TargetMode="External"/><Relationship Id="rId76" Type="http://schemas.openxmlformats.org/officeDocument/2006/relationships/hyperlink" Target="http://www.planalto.gov.br/CCIVIL_03/LEIS/Mensagem_Veto/anterior_98/VEP-LEI-9534-1997.pdf" TargetMode="External"/><Relationship Id="rId141" Type="http://schemas.openxmlformats.org/officeDocument/2006/relationships/hyperlink" Target="http://www.planalto.gov.br/ccivil_03/_Ato2019-2022/2022/Lei/L14382.htm" TargetMode="External"/><Relationship Id="rId379" Type="http://schemas.openxmlformats.org/officeDocument/2006/relationships/hyperlink" Target="http://www.planalto.gov.br/ccivil_03/_Ato2019-2022/2022/Lei/L14382.htm" TargetMode="External"/><Relationship Id="rId586" Type="http://schemas.openxmlformats.org/officeDocument/2006/relationships/hyperlink" Target="http://www.planalto.gov.br/CCIVIL_03/_Ato2004-2006/2004/Lei/L10.931.htm" TargetMode="External"/><Relationship Id="rId793" Type="http://schemas.openxmlformats.org/officeDocument/2006/relationships/hyperlink" Target="http://www.planalto.gov.br/CCIVIL_03/LEIS/L6941.htm" TargetMode="External"/><Relationship Id="rId807" Type="http://schemas.openxmlformats.org/officeDocument/2006/relationships/hyperlink" Target="http://www.planalto.gov.br/CCIVIL_03/LEIS/L6941.htm" TargetMode="External"/><Relationship Id="rId7" Type="http://schemas.openxmlformats.org/officeDocument/2006/relationships/endnotes" Target="endnotes.xml"/><Relationship Id="rId239" Type="http://schemas.openxmlformats.org/officeDocument/2006/relationships/hyperlink" Target="http://www.planalto.gov.br/ccivil_03/_Ato2019-2022/2022/Lei/L14382.htm" TargetMode="External"/><Relationship Id="rId446" Type="http://schemas.openxmlformats.org/officeDocument/2006/relationships/hyperlink" Target="http://www.planalto.gov.br/CCIVIL_03/LEIS/L6688.htm" TargetMode="External"/><Relationship Id="rId653" Type="http://schemas.openxmlformats.org/officeDocument/2006/relationships/hyperlink" Target="http://www.planalto.gov.br/ccivil_03/_Ato2019-2022/2022/Lei/L14382.htm" TargetMode="External"/><Relationship Id="rId292" Type="http://schemas.openxmlformats.org/officeDocument/2006/relationships/hyperlink" Target="http://www.planalto.gov.br/CCIVIL_03/LEIS/L6216.htm" TargetMode="External"/><Relationship Id="rId306" Type="http://schemas.openxmlformats.org/officeDocument/2006/relationships/hyperlink" Target="http://www.planalto.gov.br/CCIVIL_03/LEIS/L6216.htm" TargetMode="External"/><Relationship Id="rId87" Type="http://schemas.openxmlformats.org/officeDocument/2006/relationships/hyperlink" Target="http://www.planalto.gov.br/CCIVIL_03/_Ato2007-2010/2009/Lei/L12100.htm" TargetMode="External"/><Relationship Id="rId513" Type="http://schemas.openxmlformats.org/officeDocument/2006/relationships/hyperlink" Target="http://www.planalto.gov.br/ccivil_03/_Ato2015-2018/2017/Lei/L13465.htm" TargetMode="External"/><Relationship Id="rId597" Type="http://schemas.openxmlformats.org/officeDocument/2006/relationships/hyperlink" Target="http://www.planalto.gov.br/ccivil_03/_Ato2019-2022/2022/Lei/L14382.htm" TargetMode="External"/><Relationship Id="rId720" Type="http://schemas.openxmlformats.org/officeDocument/2006/relationships/hyperlink" Target="http://www.planalto.gov.br/CCIVIL_03/LEIS/L6216.htm" TargetMode="External"/><Relationship Id="rId818" Type="http://schemas.openxmlformats.org/officeDocument/2006/relationships/hyperlink" Target="http://www.planalto.gov.br/CCIVIL_03/LEIS/L6941.htm" TargetMode="External"/><Relationship Id="rId152" Type="http://schemas.openxmlformats.org/officeDocument/2006/relationships/hyperlink" Target="http://www.planalto.gov.br/ccivil_03/_Ato2019-2022/2022/Lei/L14382.htm" TargetMode="External"/><Relationship Id="rId457" Type="http://schemas.openxmlformats.org/officeDocument/2006/relationships/hyperlink" Target="http://www.planalto.gov.br/CCIVIL_03/_Ato2007-2010/2009/Lei/L11952.htm" TargetMode="External"/><Relationship Id="rId664" Type="http://schemas.openxmlformats.org/officeDocument/2006/relationships/hyperlink" Target="http://www.planalto.gov.br/ccivil_03/_Ato2011-2014/2011/Lei/L12424.htm" TargetMode="External"/><Relationship Id="rId14" Type="http://schemas.openxmlformats.org/officeDocument/2006/relationships/hyperlink" Target="http://www.planalto.gov.br/ccivil_03/leis/L6216.htm" TargetMode="External"/><Relationship Id="rId317" Type="http://schemas.openxmlformats.org/officeDocument/2006/relationships/hyperlink" Target="http://www.planalto.gov.br/ccivil_03/_Ato2019-2022/2022/Lei/L14382.htm" TargetMode="External"/><Relationship Id="rId524" Type="http://schemas.openxmlformats.org/officeDocument/2006/relationships/hyperlink" Target="http://www.planalto.gov.br/ccivil_03/_Ato2015-2018/2017/Lei/L13465.htm" TargetMode="External"/><Relationship Id="rId731" Type="http://schemas.openxmlformats.org/officeDocument/2006/relationships/hyperlink" Target="http://www.planalto.gov.br/ccivil_03/_Ato2019-2022/2022/Lei/L14382.htm" TargetMode="External"/><Relationship Id="rId98" Type="http://schemas.openxmlformats.org/officeDocument/2006/relationships/hyperlink" Target="http://www.planalto.gov.br/CCIVIL_03/_Ato2011-2014/2012/Lei/L12662.htm" TargetMode="External"/><Relationship Id="rId163" Type="http://schemas.openxmlformats.org/officeDocument/2006/relationships/hyperlink" Target="http://www.planalto.gov.br/CCIVIL_03/LEIS/L9708.htm" TargetMode="External"/><Relationship Id="rId370" Type="http://schemas.openxmlformats.org/officeDocument/2006/relationships/hyperlink" Target="http://www.planalto.gov.br/CCIVIL_03/LEIS/L6216.htm" TargetMode="External"/><Relationship Id="rId230" Type="http://schemas.openxmlformats.org/officeDocument/2006/relationships/hyperlink" Target="http://www.planalto.gov.br/CCIVIL_03/LEIS/L6216.htm" TargetMode="External"/><Relationship Id="rId468" Type="http://schemas.openxmlformats.org/officeDocument/2006/relationships/hyperlink" Target="http://www.planalto.gov.br/ccivil_03/_Ato2019-2022/2022/Lei/L14382.htm" TargetMode="External"/><Relationship Id="rId675" Type="http://schemas.openxmlformats.org/officeDocument/2006/relationships/hyperlink" Target="http://www.planalto.gov.br/CCIVIL_03/LEIS/L6216.htm" TargetMode="External"/><Relationship Id="rId25" Type="http://schemas.openxmlformats.org/officeDocument/2006/relationships/hyperlink" Target="http://www.planalto.gov.br/CCIVIL_03/LEIS/L9955.htm" TargetMode="External"/><Relationship Id="rId328" Type="http://schemas.openxmlformats.org/officeDocument/2006/relationships/hyperlink" Target="http://www.planalto.gov.br/ccivil_03/_Ato2019-2022/2022/Lei/L14382.htm" TargetMode="External"/><Relationship Id="rId535" Type="http://schemas.openxmlformats.org/officeDocument/2006/relationships/hyperlink" Target="http://www.planalto.gov.br/ccivil_03/_Ato2019-2022/2022/Lei/L14382.htm" TargetMode="External"/><Relationship Id="rId742" Type="http://schemas.openxmlformats.org/officeDocument/2006/relationships/hyperlink" Target="http://www.planalto.gov.br/CCIVIL_03/LEIS/L6216.htm" TargetMode="External"/><Relationship Id="rId174" Type="http://schemas.openxmlformats.org/officeDocument/2006/relationships/hyperlink" Target="http://www.planalto.gov.br/ccivil_03/LEIS/2002/L10406.htm" TargetMode="External"/><Relationship Id="rId381" Type="http://schemas.openxmlformats.org/officeDocument/2006/relationships/hyperlink" Target="http://www.planalto.gov.br/CCIVIL_03/_Ato2011-2014/2011/Lei/L12424.htm" TargetMode="External"/><Relationship Id="rId602" Type="http://schemas.openxmlformats.org/officeDocument/2006/relationships/hyperlink" Target="http://www.planalto.gov.br/CCIVIL_03/_Ato2011-2014/2011/Lei/L12424.htm" TargetMode="External"/><Relationship Id="rId241" Type="http://schemas.openxmlformats.org/officeDocument/2006/relationships/hyperlink" Target="http://www.planalto.gov.br/ccivil_03/_Ato2019-2022/2022/Lei/L14382.htm" TargetMode="External"/><Relationship Id="rId479" Type="http://schemas.openxmlformats.org/officeDocument/2006/relationships/hyperlink" Target="http://www.planalto.gov.br/ccivil_03/_Ato2019-2022/2021/Lei/L14273.htm" TargetMode="External"/><Relationship Id="rId686" Type="http://schemas.openxmlformats.org/officeDocument/2006/relationships/hyperlink" Target="http://www.planalto.gov.br/ccivil_03/_Ato2011-2014/2011/Lei/L12424.htm" TargetMode="External"/><Relationship Id="rId36" Type="http://schemas.openxmlformats.org/officeDocument/2006/relationships/hyperlink" Target="http://www.planalto.gov.br/ccivil_03/_Ato2019-2022/2022/Lei/L14382.htm" TargetMode="External"/><Relationship Id="rId339" Type="http://schemas.openxmlformats.org/officeDocument/2006/relationships/hyperlink" Target="http://www.planalto.gov.br/CCIVIL_03/LEIS/L6216.htm" TargetMode="External"/><Relationship Id="rId546" Type="http://schemas.openxmlformats.org/officeDocument/2006/relationships/hyperlink" Target="http://www.planalto.gov.br/CCIVIL_03/LEIS/L6216.htm" TargetMode="External"/><Relationship Id="rId753" Type="http://schemas.openxmlformats.org/officeDocument/2006/relationships/hyperlink" Target="http://www.planalto.gov.br/CCIVIL_03/LEIS/L6216.htm" TargetMode="External"/><Relationship Id="rId101" Type="http://schemas.openxmlformats.org/officeDocument/2006/relationships/hyperlink" Target="http://www.planalto.gov.br/CCIVIL_03/LEIS/L9053.htm" TargetMode="External"/><Relationship Id="rId185" Type="http://schemas.openxmlformats.org/officeDocument/2006/relationships/hyperlink" Target="http://www.planalto.gov.br/ccivil_03/_Ato2019-2022/2022/Lei/L14382.htm" TargetMode="External"/><Relationship Id="rId406" Type="http://schemas.openxmlformats.org/officeDocument/2006/relationships/hyperlink" Target="http://www.planalto.gov.br/CCIVIL_03/_Ato2004-2006/2006/Lei/L11284.htm" TargetMode="External"/><Relationship Id="rId392" Type="http://schemas.openxmlformats.org/officeDocument/2006/relationships/hyperlink" Target="http://www.planalto.gov.br/ccivil_03/_Ato2019-2022/2022/Lei/L14382.htm" TargetMode="External"/><Relationship Id="rId613" Type="http://schemas.openxmlformats.org/officeDocument/2006/relationships/hyperlink" Target="http://www.planalto.gov.br/CCIVIL_03/_Ato2011-2014/2011/Lei/L12424.htm" TargetMode="External"/><Relationship Id="rId697" Type="http://schemas.openxmlformats.org/officeDocument/2006/relationships/hyperlink" Target="http://www.planalto.gov.br/ccivil_03/_Ato2011-2014/2011/Lei/L12424.htm" TargetMode="External"/><Relationship Id="rId820" Type="http://schemas.openxmlformats.org/officeDocument/2006/relationships/hyperlink" Target="http://www.planalto.gov.br/CCIVIL_03/LEIS/L6216.htm" TargetMode="External"/><Relationship Id="rId252" Type="http://schemas.openxmlformats.org/officeDocument/2006/relationships/hyperlink" Target="http://www.planalto.gov.br/CCIVIL_03/LEIS/L6216.htm" TargetMode="External"/><Relationship Id="rId47" Type="http://schemas.openxmlformats.org/officeDocument/2006/relationships/hyperlink" Target="http://www.planalto.gov.br/ccivil_03/_Ato2019-2022/2022/Lei/L14382.htm" TargetMode="External"/><Relationship Id="rId112" Type="http://schemas.openxmlformats.org/officeDocument/2006/relationships/hyperlink" Target="http://www.planalto.gov.br/CCIVIL_03/LEIS/L6216.htm" TargetMode="External"/><Relationship Id="rId557" Type="http://schemas.openxmlformats.org/officeDocument/2006/relationships/hyperlink" Target="http://www.planalto.gov.br/ccivil_03/_Ato2019-2022/2022/Lei/L14382.htm" TargetMode="External"/><Relationship Id="rId764" Type="http://schemas.openxmlformats.org/officeDocument/2006/relationships/hyperlink" Target="http://www.planalto.gov.br/CCIVIL_03/LEIS/L6216.htm" TargetMode="External"/><Relationship Id="rId196" Type="http://schemas.openxmlformats.org/officeDocument/2006/relationships/hyperlink" Target="http://www.planalto.gov.br/ccivil_03/_Ato2019-2022/2022/Lei/L14382.htm" TargetMode="External"/><Relationship Id="rId417" Type="http://schemas.openxmlformats.org/officeDocument/2006/relationships/hyperlink" Target="http://www.planalto.gov.br/ccivil_03/_Ato2019-2022/2020/Mpv/mpv992.htm" TargetMode="External"/><Relationship Id="rId624" Type="http://schemas.openxmlformats.org/officeDocument/2006/relationships/hyperlink" Target="http://www.planalto.gov.br/ccivil_03/_Ato2015-2018/2015/Lei/L13105.htm" TargetMode="External"/><Relationship Id="rId263" Type="http://schemas.openxmlformats.org/officeDocument/2006/relationships/hyperlink" Target="http://www.planalto.gov.br/ccivil_03/_Ato2015-2018/2017/Lei/L13484.htm" TargetMode="External"/><Relationship Id="rId470" Type="http://schemas.openxmlformats.org/officeDocument/2006/relationships/hyperlink" Target="http://www.planalto.gov.br/ccivil_03/_Ato2023-2026/2023/Lei/L14620.htm" TargetMode="External"/><Relationship Id="rId58" Type="http://schemas.openxmlformats.org/officeDocument/2006/relationships/hyperlink" Target="http://www.planalto.gov.br/ccivil_03/_Ato2015-2018/2017/Lei/L13484.htm" TargetMode="External"/><Relationship Id="rId123" Type="http://schemas.openxmlformats.org/officeDocument/2006/relationships/hyperlink" Target="http://www.planalto.gov.br/ccivil_03/_Ato2015-2018/2017/Lei/L13484.htm" TargetMode="External"/><Relationship Id="rId330" Type="http://schemas.openxmlformats.org/officeDocument/2006/relationships/hyperlink" Target="http://www.planalto.gov.br/ccivil_03/_Ato2019-2022/2022/Lei/L14382.htm" TargetMode="External"/><Relationship Id="rId568" Type="http://schemas.openxmlformats.org/officeDocument/2006/relationships/hyperlink" Target="http://www.planalto.gov.br/CCIVIL_03/LEIS/L6216.htm" TargetMode="External"/><Relationship Id="rId775" Type="http://schemas.openxmlformats.org/officeDocument/2006/relationships/hyperlink" Target="http://www.planalto.gov.br/ccivil_03/_Ato2015-2018/2017/Lei/L13465.htm" TargetMode="External"/><Relationship Id="rId428" Type="http://schemas.openxmlformats.org/officeDocument/2006/relationships/hyperlink" Target="http://www.planalto.gov.br/ccivil_03/_Ato2019-2022/2022/Lei/L14382.htm" TargetMode="External"/><Relationship Id="rId635" Type="http://schemas.openxmlformats.org/officeDocument/2006/relationships/hyperlink" Target="http://www.planalto.gov.br/ccivil_03/_Ato2015-2018/2015/Lei/L13105.htm" TargetMode="External"/><Relationship Id="rId274" Type="http://schemas.openxmlformats.org/officeDocument/2006/relationships/hyperlink" Target="http://www.planalto.gov.br/CCIVIL_03/LEIS/L6216.htm" TargetMode="External"/><Relationship Id="rId481" Type="http://schemas.openxmlformats.org/officeDocument/2006/relationships/hyperlink" Target="http://www.planalto.gov.br/ccivil_03/_Ato2019-2022/2021/Lei/L14273.htm" TargetMode="External"/><Relationship Id="rId702" Type="http://schemas.openxmlformats.org/officeDocument/2006/relationships/hyperlink" Target="http://www.planalto.gov.br/CCIVIL_03/LEIS/L6216.htm" TargetMode="External"/><Relationship Id="rId69" Type="http://schemas.openxmlformats.org/officeDocument/2006/relationships/hyperlink" Target="http://www.planalto.gov.br/CCIVIL_03/_Ato2007-2010/2008/Lei/L11789.htm" TargetMode="External"/><Relationship Id="rId134" Type="http://schemas.openxmlformats.org/officeDocument/2006/relationships/hyperlink" Target="http://www.planalto.gov.br/ccivil_03/_Ato2015-2018/2017/Lei/L13484.htm" TargetMode="External"/><Relationship Id="rId579" Type="http://schemas.openxmlformats.org/officeDocument/2006/relationships/hyperlink" Target="http://www.planalto.gov.br/ccivil_03/_Ato2004-2006/2004/Lei/L10.931.htm" TargetMode="External"/><Relationship Id="rId786" Type="http://schemas.openxmlformats.org/officeDocument/2006/relationships/hyperlink" Target="http://www.planalto.gov.br/CCIVIL_03/LEIS/L6216.htm" TargetMode="External"/><Relationship Id="rId341" Type="http://schemas.openxmlformats.org/officeDocument/2006/relationships/hyperlink" Target="http://www.planalto.gov.br/ccivil_03/_Ato2019-2022/2022/Lei/L14382.htm" TargetMode="External"/><Relationship Id="rId439" Type="http://schemas.openxmlformats.org/officeDocument/2006/relationships/hyperlink" Target="http://www.planalto.gov.br/ccivil_03/_Ato2015-2018/2017/Lei/L13465.htm" TargetMode="External"/><Relationship Id="rId646" Type="http://schemas.openxmlformats.org/officeDocument/2006/relationships/hyperlink" Target="http://www.planalto.gov.br/ccivil_03/_Ato2019-2022/2022/Lei/L14382.htm" TargetMode="External"/><Relationship Id="rId201" Type="http://schemas.openxmlformats.org/officeDocument/2006/relationships/hyperlink" Target="http://www.planalto.gov.br/ccivil_03/_Ato2019-2022/2022/Lei/L14382.htm" TargetMode="External"/><Relationship Id="rId285" Type="http://schemas.openxmlformats.org/officeDocument/2006/relationships/hyperlink" Target="http://www.planalto.gov.br/CCIVIL_03/LEIS/L6216.htm" TargetMode="External"/><Relationship Id="rId506" Type="http://schemas.openxmlformats.org/officeDocument/2006/relationships/hyperlink" Target="http://www.planalto.gov.br/ccivil_03/_Ato2019-2022/2022/Lei/L14382.htm" TargetMode="External"/><Relationship Id="rId492" Type="http://schemas.openxmlformats.org/officeDocument/2006/relationships/hyperlink" Target="http://www.planalto.gov.br/CCIVIL_03/LEIS/L6216.htm" TargetMode="External"/><Relationship Id="rId713" Type="http://schemas.openxmlformats.org/officeDocument/2006/relationships/hyperlink" Target="http://www.planalto.gov.br/ccivil_03/LEIS/LEIS_2001/L10267.htm" TargetMode="External"/><Relationship Id="rId797" Type="http://schemas.openxmlformats.org/officeDocument/2006/relationships/hyperlink" Target="http://www.planalto.gov.br/CCIVIL_03/_Ato2007-2010/2007/Lei/L11481.htm" TargetMode="External"/><Relationship Id="rId145" Type="http://schemas.openxmlformats.org/officeDocument/2006/relationships/hyperlink" Target="http://www.planalto.gov.br/ccivil_03/_Ato2019-2022/2022/Lei/L14382.htm" TargetMode="External"/><Relationship Id="rId352" Type="http://schemas.openxmlformats.org/officeDocument/2006/relationships/hyperlink" Target="http://www.planalto.gov.br/CCIVIL_03/LEIS/L6216.htm" TargetMode="External"/><Relationship Id="rId212" Type="http://schemas.openxmlformats.org/officeDocument/2006/relationships/hyperlink" Target="http://www.planalto.gov.br/CCIVIL_03/LEIS/L6216.htm" TargetMode="External"/><Relationship Id="rId657" Type="http://schemas.openxmlformats.org/officeDocument/2006/relationships/hyperlink" Target="http://www.planalto.gov.br/CCIVIL_03/LEIS/L6216.htm" TargetMode="External"/><Relationship Id="rId296" Type="http://schemas.openxmlformats.org/officeDocument/2006/relationships/hyperlink" Target="http://www.planalto.gov.br/CCIVIL_03/LEIS/L6216.htm" TargetMode="External"/><Relationship Id="rId517" Type="http://schemas.openxmlformats.org/officeDocument/2006/relationships/hyperlink" Target="http://www.planalto.gov.br/ccivil_03/_Ato2015-2018/2017/Lei/L13465.htm" TargetMode="External"/><Relationship Id="rId724" Type="http://schemas.openxmlformats.org/officeDocument/2006/relationships/hyperlink" Target="http://www.planalto.gov.br/ccivil_03/_Ato2019-2022/2022/Lei/L14382.htm" TargetMode="External"/><Relationship Id="rId60" Type="http://schemas.openxmlformats.org/officeDocument/2006/relationships/hyperlink" Target="http://www.planalto.gov.br/ccivil_03/_Ato2019-2022/2022/Lei/L14382.htm" TargetMode="External"/><Relationship Id="rId156" Type="http://schemas.openxmlformats.org/officeDocument/2006/relationships/hyperlink" Target="http://www.planalto.gov.br/ccivil_03/_Ato2019-2022/2022/Lei/L14382.htm" TargetMode="External"/><Relationship Id="rId363" Type="http://schemas.openxmlformats.org/officeDocument/2006/relationships/hyperlink" Target="http://www.planalto.gov.br/ccivil_03/_Ato2019-2022/2022/Lei/L14382.htm" TargetMode="External"/><Relationship Id="rId570" Type="http://schemas.openxmlformats.org/officeDocument/2006/relationships/hyperlink" Target="http://www.planalto.gov.br/CCIVIL_03/LEIS/L6216.htm" TargetMode="External"/><Relationship Id="rId223" Type="http://schemas.openxmlformats.org/officeDocument/2006/relationships/hyperlink" Target="http://www.planalto.gov.br/CCIVIL_03/LEIS/L6216.htm" TargetMode="External"/><Relationship Id="rId430" Type="http://schemas.openxmlformats.org/officeDocument/2006/relationships/hyperlink" Target="http://www.planalto.gov.br/ccivil_03/_Ato2019-2022/2022/Lei/L14382.htm" TargetMode="External"/><Relationship Id="rId668" Type="http://schemas.openxmlformats.org/officeDocument/2006/relationships/hyperlink" Target="http://www.planalto.gov.br/ccivil_03/_Ato2023-2026/2023/Lei/L14620.htm" TargetMode="External"/><Relationship Id="rId18" Type="http://schemas.openxmlformats.org/officeDocument/2006/relationships/hyperlink" Target="http://www.planalto.gov.br/ccivil_03/_Ato2019-2022/2022/Lei/L14382.htm" TargetMode="External"/><Relationship Id="rId528" Type="http://schemas.openxmlformats.org/officeDocument/2006/relationships/hyperlink" Target="http://www.planalto.gov.br/ccivil_03/_Ato2015-2018/2017/Lei/L13465.htm" TargetMode="External"/><Relationship Id="rId735" Type="http://schemas.openxmlformats.org/officeDocument/2006/relationships/hyperlink" Target="http://www.planalto.gov.br/CCIVIL_03/LEIS/L6216.htm" TargetMode="External"/><Relationship Id="rId167" Type="http://schemas.openxmlformats.org/officeDocument/2006/relationships/hyperlink" Target="http://www.planalto.gov.br/CCIVIL_03/LEIS/L6216.htm" TargetMode="External"/><Relationship Id="rId374" Type="http://schemas.openxmlformats.org/officeDocument/2006/relationships/hyperlink" Target="http://www.planalto.gov.br/ccivil_03/_Ato2019-2022/2020/Lei/L13986.htm" TargetMode="External"/><Relationship Id="rId581" Type="http://schemas.openxmlformats.org/officeDocument/2006/relationships/hyperlink" Target="http://www.planalto.gov.br/ccivil_03/_Ato2004-2006/2004/Lei/L10.931.htm" TargetMode="External"/><Relationship Id="rId71" Type="http://schemas.openxmlformats.org/officeDocument/2006/relationships/hyperlink" Target="http://www.planalto.gov.br/CCIVIL_03/LEIS/L9534.htm" TargetMode="External"/><Relationship Id="rId234" Type="http://schemas.openxmlformats.org/officeDocument/2006/relationships/hyperlink" Target="http://www.planalto.gov.br/ccivil_03/_Ato2019-2022/2022/Lei/L14382.htm" TargetMode="External"/><Relationship Id="rId679" Type="http://schemas.openxmlformats.org/officeDocument/2006/relationships/hyperlink" Target="http://www.planalto.gov.br/CCIVIL_03/LEIS/L6216.htm" TargetMode="External"/><Relationship Id="rId802" Type="http://schemas.openxmlformats.org/officeDocument/2006/relationships/hyperlink" Target="http://www.planalto.gov.br/ccivil_03/_Ato2019-2022/2022/Lei/L14382.htm" TargetMode="External"/><Relationship Id="rId2" Type="http://schemas.openxmlformats.org/officeDocument/2006/relationships/numbering" Target="numbering.xml"/><Relationship Id="rId29" Type="http://schemas.openxmlformats.org/officeDocument/2006/relationships/hyperlink" Target="http://www.planalto.gov.br/ccivil_03/_Ato2019-2022/2022/Lei/L14382.htm" TargetMode="External"/><Relationship Id="rId441" Type="http://schemas.openxmlformats.org/officeDocument/2006/relationships/hyperlink" Target="http://www.planalto.gov.br/CCIVIL_03/LEIS/L6216.htm" TargetMode="External"/><Relationship Id="rId539" Type="http://schemas.openxmlformats.org/officeDocument/2006/relationships/hyperlink" Target="http://www.planalto.gov.br/ccivil_03/_Ato2019-2022/2022/Lei/L14382.htm" TargetMode="External"/><Relationship Id="rId746" Type="http://schemas.openxmlformats.org/officeDocument/2006/relationships/hyperlink" Target="http://www.planalto.gov.br/CCIVIL_03/LEIS/L6216.htm" TargetMode="External"/><Relationship Id="rId178" Type="http://schemas.openxmlformats.org/officeDocument/2006/relationships/hyperlink" Target="http://www.planalto.gov.br/ccivil_03/_Ato2019-2022/2022/Lei/L14382.htm" TargetMode="External"/><Relationship Id="rId301" Type="http://schemas.openxmlformats.org/officeDocument/2006/relationships/hyperlink" Target="http://www.planalto.gov.br/ccivil_03/_Ato2019-2022/2022/Lei/L14382.htm" TargetMode="External"/><Relationship Id="rId82" Type="http://schemas.openxmlformats.org/officeDocument/2006/relationships/hyperlink" Target="http://www.planalto.gov.br/ccivil_03/leis/L6216.htm" TargetMode="External"/><Relationship Id="rId385" Type="http://schemas.openxmlformats.org/officeDocument/2006/relationships/hyperlink" Target="http://www.planalto.gov.br/CCIVIL_03/LEIS/LEIS_2001/L10257.htm" TargetMode="External"/><Relationship Id="rId592" Type="http://schemas.openxmlformats.org/officeDocument/2006/relationships/hyperlink" Target="http://www.planalto.gov.br/CCIVIL_03/_Ato2004-2006/2004/Lei/L10.931.htm" TargetMode="External"/><Relationship Id="rId606" Type="http://schemas.openxmlformats.org/officeDocument/2006/relationships/hyperlink" Target="http://www.planalto.gov.br/CCIVIL_03/_Ato2011-2014/2011/Lei/L12424.htm" TargetMode="External"/><Relationship Id="rId813" Type="http://schemas.openxmlformats.org/officeDocument/2006/relationships/hyperlink" Target="http://www.planalto.gov.br/CCIVIL_03/LEIS/L6941.htm" TargetMode="External"/><Relationship Id="rId245" Type="http://schemas.openxmlformats.org/officeDocument/2006/relationships/hyperlink" Target="http://www.planalto.gov.br/CCIVIL_03/LEIS/L6216.htm" TargetMode="External"/><Relationship Id="rId452" Type="http://schemas.openxmlformats.org/officeDocument/2006/relationships/hyperlink" Target="http://www.planalto.gov.br/CCIVIL_03/LEIS/L6688.htm" TargetMode="External"/><Relationship Id="rId105" Type="http://schemas.openxmlformats.org/officeDocument/2006/relationships/hyperlink" Target="http://www.planalto.gov.br/CCIVIL_03/LEIS/L9053.htm" TargetMode="External"/><Relationship Id="rId312" Type="http://schemas.openxmlformats.org/officeDocument/2006/relationships/hyperlink" Target="http://www.planalto.gov.br/ccivil_03/_Ato2019-2022/2022/Lei/L14382.htm" TargetMode="External"/><Relationship Id="rId757" Type="http://schemas.openxmlformats.org/officeDocument/2006/relationships/hyperlink" Target="http://www.planalto.gov.br/CCIVIL_03/LEIS/L6216.htm" TargetMode="External"/><Relationship Id="rId93" Type="http://schemas.openxmlformats.org/officeDocument/2006/relationships/hyperlink" Target="http://www.planalto.gov.br/ccivil_03/_Ato2019-2022/2022/Lei/L14382.htm" TargetMode="External"/><Relationship Id="rId189" Type="http://schemas.openxmlformats.org/officeDocument/2006/relationships/hyperlink" Target="http://www.planalto.gov.br/ccivil_03/_Ato2019-2022/2022/Lei/L14382.htm" TargetMode="External"/><Relationship Id="rId396" Type="http://schemas.openxmlformats.org/officeDocument/2006/relationships/hyperlink" Target="http://www.planalto.gov.br/ccivil_03/_Ato2019-2022/2022/Lei/L14382.htm" TargetMode="External"/><Relationship Id="rId617" Type="http://schemas.openxmlformats.org/officeDocument/2006/relationships/hyperlink" Target="http://www.planalto.gov.br/CCIVIL_03/_Ato2004-2006/2004/Lei/L10.931.htm" TargetMode="External"/><Relationship Id="rId824" Type="http://schemas.openxmlformats.org/officeDocument/2006/relationships/theme" Target="theme/theme1.xml"/><Relationship Id="rId256" Type="http://schemas.openxmlformats.org/officeDocument/2006/relationships/hyperlink" Target="http://www.planalto.gov.br/CCIVIL_03/LEIS/L6216.htm" TargetMode="External"/><Relationship Id="rId463" Type="http://schemas.openxmlformats.org/officeDocument/2006/relationships/hyperlink" Target="http://www.planalto.gov.br/ccivil_03/_Ato2015-2018/2018/Lei/L13777.htm" TargetMode="External"/><Relationship Id="rId670" Type="http://schemas.openxmlformats.org/officeDocument/2006/relationships/hyperlink" Target="http://www.planalto.gov.br/CCIVIL_03/LEIS/L6216.htm" TargetMode="External"/><Relationship Id="rId116" Type="http://schemas.openxmlformats.org/officeDocument/2006/relationships/hyperlink" Target="http://www.planalto.gov.br/ccivil_03/_Ato2019-2022/2019/Lei/L13846.htm" TargetMode="External"/><Relationship Id="rId323" Type="http://schemas.openxmlformats.org/officeDocument/2006/relationships/hyperlink" Target="http://www.planalto.gov.br/ccivil_03/_Ato2019-2022/2022/Lei/L14382.htm" TargetMode="External"/><Relationship Id="rId530" Type="http://schemas.openxmlformats.org/officeDocument/2006/relationships/hyperlink" Target="http://www.planalto.gov.br/ccivil_03/_Ato2015-2018/2017/Lei/L13465.htm" TargetMode="External"/><Relationship Id="rId768" Type="http://schemas.openxmlformats.org/officeDocument/2006/relationships/hyperlink" Target="http://www.planalto.gov.br/CCIVIL_03/_Ato2011-2014/2011/Lei/L12424.htm" TargetMode="External"/><Relationship Id="rId20" Type="http://schemas.openxmlformats.org/officeDocument/2006/relationships/hyperlink" Target="http://www.planalto.gov.br/ccivil_03/_Ato2019-2022/2022/Lei/L14382.htm" TargetMode="External"/><Relationship Id="rId628" Type="http://schemas.openxmlformats.org/officeDocument/2006/relationships/hyperlink" Target="http://www.planalto.gov.br/ccivil_03/_Ato2015-2018/2015/Lei/L13105.htm" TargetMode="External"/><Relationship Id="rId267" Type="http://schemas.openxmlformats.org/officeDocument/2006/relationships/hyperlink" Target="http://www.planalto.gov.br/ccivil_03/_Ato2015-2018/2017/Lei/L13484.htm" TargetMode="External"/><Relationship Id="rId474" Type="http://schemas.openxmlformats.org/officeDocument/2006/relationships/hyperlink" Target="http://www.planalto.gov.br/ccivil_03/_Ato2023-2026/2023/Lei/L14620.htm" TargetMode="External"/><Relationship Id="rId127" Type="http://schemas.openxmlformats.org/officeDocument/2006/relationships/hyperlink" Target="http://www.planalto.gov.br/CCIVIL_03/_Ato2011-2014/2012/Lei/L12662.htm" TargetMode="External"/><Relationship Id="rId681" Type="http://schemas.openxmlformats.org/officeDocument/2006/relationships/hyperlink" Target="http://www.planalto.gov.br/CCIVIL_03/LEIS/L6216.htm" TargetMode="External"/><Relationship Id="rId779" Type="http://schemas.openxmlformats.org/officeDocument/2006/relationships/hyperlink" Target="http://www.planalto.gov.br/ccivil_03/_Ato2015-2018/2017/Lei/L13465.htm" TargetMode="External"/><Relationship Id="rId31" Type="http://schemas.openxmlformats.org/officeDocument/2006/relationships/hyperlink" Target="http://www.planalto.gov.br/ccivil_03/_Ato2019-2022/2022/Lei/L14382.htm" TargetMode="External"/><Relationship Id="rId334" Type="http://schemas.openxmlformats.org/officeDocument/2006/relationships/hyperlink" Target="http://www.planalto.gov.br/CCIVIL_03/LEIS/L6216.htm" TargetMode="External"/><Relationship Id="rId541" Type="http://schemas.openxmlformats.org/officeDocument/2006/relationships/hyperlink" Target="http://www.planalto.gov.br/ccivil_03/_Ato2019-2022/2022/Lei/L14382.htm" TargetMode="External"/><Relationship Id="rId639" Type="http://schemas.openxmlformats.org/officeDocument/2006/relationships/hyperlink" Target="http://www.planalto.gov.br/ccivil_03/_Ato2015-2018/2017/Lei/L13465.htm" TargetMode="External"/><Relationship Id="rId180" Type="http://schemas.openxmlformats.org/officeDocument/2006/relationships/hyperlink" Target="http://www.planalto.gov.br/ccivil_03/_Ato2019-2022/2022/Lei/L14382.htm" TargetMode="External"/><Relationship Id="rId278" Type="http://schemas.openxmlformats.org/officeDocument/2006/relationships/hyperlink" Target="http://www.planalto.gov.br/CCIVIL_03/LEIS/L9096.htm" TargetMode="External"/><Relationship Id="rId401" Type="http://schemas.openxmlformats.org/officeDocument/2006/relationships/hyperlink" Target="http://www.planalto.gov.br/CCIVIL_03/LEIS/LEIS_2001/L10257.htm" TargetMode="External"/><Relationship Id="rId485" Type="http://schemas.openxmlformats.org/officeDocument/2006/relationships/hyperlink" Target="http://www.planalto.gov.br/ccivil_03/_Ato2023-2026/2023/Lei/L14620.htm" TargetMode="External"/><Relationship Id="rId692" Type="http://schemas.openxmlformats.org/officeDocument/2006/relationships/hyperlink" Target="http://www.planalto.gov.br/CCIVIL_03/LEIS/L6216.htm" TargetMode="External"/><Relationship Id="rId706" Type="http://schemas.openxmlformats.org/officeDocument/2006/relationships/hyperlink" Target="http://www.planalto.gov.br/CCIVIL_03/LEIS/L6216.htm" TargetMode="External"/><Relationship Id="rId42" Type="http://schemas.openxmlformats.org/officeDocument/2006/relationships/hyperlink" Target="http://www.planalto.gov.br/ccivil_03/_Ato2015-2018/2017/Lei/L13484.htm" TargetMode="External"/><Relationship Id="rId138" Type="http://schemas.openxmlformats.org/officeDocument/2006/relationships/hyperlink" Target="http://www.planalto.gov.br/ccivil_03/_Ato2019-2022/2022/Lei/L14382.htm" TargetMode="External"/><Relationship Id="rId345" Type="http://schemas.openxmlformats.org/officeDocument/2006/relationships/hyperlink" Target="http://www.planalto.gov.br/ccivil_03/_Ato2019-2022/2022/Lei/L14382.htm" TargetMode="External"/><Relationship Id="rId552" Type="http://schemas.openxmlformats.org/officeDocument/2006/relationships/hyperlink" Target="http://www.planalto.gov.br/CCIVIL_03/LEIS/L6216.htm" TargetMode="External"/><Relationship Id="rId191" Type="http://schemas.openxmlformats.org/officeDocument/2006/relationships/hyperlink" Target="http://www.planalto.gov.br/CCIVIL_03/LEIS/L6216.htm" TargetMode="External"/><Relationship Id="rId205" Type="http://schemas.openxmlformats.org/officeDocument/2006/relationships/hyperlink" Target="http://www.planalto.gov.br/CCIVIL_03/LEIS/L6216.htm" TargetMode="External"/><Relationship Id="rId412" Type="http://schemas.openxmlformats.org/officeDocument/2006/relationships/hyperlink" Target="http://www.planalto.gov.br/ccivil_03/LEIS/L9514.htm" TargetMode="External"/><Relationship Id="rId289" Type="http://schemas.openxmlformats.org/officeDocument/2006/relationships/hyperlink" Target="http://www.planalto.gov.br/ccivil_03/_Ato2019-2022/2022/Lei/L14382.htm" TargetMode="External"/><Relationship Id="rId496" Type="http://schemas.openxmlformats.org/officeDocument/2006/relationships/hyperlink" Target="http://www.planalto.gov.br/CCIVIL_03/LEIS/L6216.htm" TargetMode="External"/><Relationship Id="rId717" Type="http://schemas.openxmlformats.org/officeDocument/2006/relationships/hyperlink" Target="http://www.planalto.gov.br/CCIVIL_03/LEIS/L6216.htm" TargetMode="External"/><Relationship Id="rId53" Type="http://schemas.openxmlformats.org/officeDocument/2006/relationships/hyperlink" Target="http://www.planalto.gov.br/ccivil_03/_Ato2019-2022/2022/Lei/L14382.htm" TargetMode="External"/><Relationship Id="rId149" Type="http://schemas.openxmlformats.org/officeDocument/2006/relationships/hyperlink" Target="http://www.planalto.gov.br/ccivil_03/_Ato2019-2022/2022/Lei/L14382.htm" TargetMode="External"/><Relationship Id="rId356" Type="http://schemas.openxmlformats.org/officeDocument/2006/relationships/hyperlink" Target="http://www.planalto.gov.br/CCIVIL_03/LEIS/L6216.htm" TargetMode="External"/><Relationship Id="rId563" Type="http://schemas.openxmlformats.org/officeDocument/2006/relationships/hyperlink" Target="http://www.planalto.gov.br/ccivil_03/_Ato2019-2022/2022/Lei/L14382.htm" TargetMode="External"/><Relationship Id="rId770" Type="http://schemas.openxmlformats.org/officeDocument/2006/relationships/hyperlink" Target="http://www.planalto.gov.br/ccivil_03/_Ato2015-2018/2017/Lei/L13465.htm" TargetMode="External"/><Relationship Id="rId216" Type="http://schemas.openxmlformats.org/officeDocument/2006/relationships/hyperlink" Target="http://www.planalto.gov.br/CCIVIL_03/LEIS/L6216.htm" TargetMode="External"/><Relationship Id="rId423" Type="http://schemas.openxmlformats.org/officeDocument/2006/relationships/hyperlink" Target="http://www.planalto.gov.br/ccivil_03/_Ato2023-2026/2023/Lei/L14711.htm" TargetMode="External"/><Relationship Id="rId630" Type="http://schemas.openxmlformats.org/officeDocument/2006/relationships/hyperlink" Target="http://www.planalto.gov.br/ccivil_03/_Ato2015-2018/2017/Lei/L13465.htm" TargetMode="External"/><Relationship Id="rId728" Type="http://schemas.openxmlformats.org/officeDocument/2006/relationships/hyperlink" Target="http://www.planalto.gov.br/ccivil_03/_Ato2019-2022/2022/Lei/L14382.htm" TargetMode="External"/><Relationship Id="rId64" Type="http://schemas.openxmlformats.org/officeDocument/2006/relationships/hyperlink" Target="http://www.planalto.gov.br/CCIVIL_03/LEIS/L9534.htm" TargetMode="External"/><Relationship Id="rId367" Type="http://schemas.openxmlformats.org/officeDocument/2006/relationships/hyperlink" Target="http://www.planalto.gov.br/CCIVIL_03/LEIS/L6216.htm" TargetMode="External"/><Relationship Id="rId574" Type="http://schemas.openxmlformats.org/officeDocument/2006/relationships/hyperlink" Target="http://www.planalto.gov.br/CCIVIL_03/_Ato2004-2006/2004/Lei/L10.931.htm" TargetMode="External"/><Relationship Id="rId227" Type="http://schemas.openxmlformats.org/officeDocument/2006/relationships/hyperlink" Target="http://www.planalto.gov.br/CCIVIL_03/LEIS/L6216.htm" TargetMode="External"/><Relationship Id="rId781" Type="http://schemas.openxmlformats.org/officeDocument/2006/relationships/hyperlink" Target="http://www.planalto.gov.br/ccivil_03/_Ato2015-2018/2017/Lei/L13465.htm" TargetMode="External"/><Relationship Id="rId434" Type="http://schemas.openxmlformats.org/officeDocument/2006/relationships/hyperlink" Target="http://www.planalto.gov.br/ccivil_03/_Ato2019-2022/2022/Lei/L14382.htm" TargetMode="External"/><Relationship Id="rId641" Type="http://schemas.openxmlformats.org/officeDocument/2006/relationships/hyperlink" Target="http://www.planalto.gov.br/ccivil_03/_Ato2015-2018/2017/Lei/L13465.htm" TargetMode="External"/><Relationship Id="rId739" Type="http://schemas.openxmlformats.org/officeDocument/2006/relationships/hyperlink" Target="http://www.planalto.gov.br/CCIVIL_03/LEIS/L6216.htm" TargetMode="External"/><Relationship Id="rId280" Type="http://schemas.openxmlformats.org/officeDocument/2006/relationships/hyperlink" Target="http://www.planalto.gov.br/CCIVIL_03/LEIS/L6216.htm" TargetMode="External"/><Relationship Id="rId501" Type="http://schemas.openxmlformats.org/officeDocument/2006/relationships/hyperlink" Target="http://www.planalto.gov.br/ccivil_03/_Ato2019-2022/2022/Lei/L14382.htm" TargetMode="External"/><Relationship Id="rId75" Type="http://schemas.openxmlformats.org/officeDocument/2006/relationships/hyperlink" Target="http://www.planalto.gov.br/CCIVIL_03/LEIS/L9534.htm" TargetMode="External"/><Relationship Id="rId140" Type="http://schemas.openxmlformats.org/officeDocument/2006/relationships/hyperlink" Target="http://www.planalto.gov.br/ccivil_03/_Ato2019-2022/2022/Lei/L14382.htm" TargetMode="External"/><Relationship Id="rId378" Type="http://schemas.openxmlformats.org/officeDocument/2006/relationships/hyperlink" Target="http://www.planalto.gov.br/CCIVIL_03/MPV/2220.htm" TargetMode="External"/><Relationship Id="rId585" Type="http://schemas.openxmlformats.org/officeDocument/2006/relationships/hyperlink" Target="http://www.planalto.gov.br/CCIVIL_03/_Ato2004-2006/2004/Lei/L10.931.htm" TargetMode="External"/><Relationship Id="rId792" Type="http://schemas.openxmlformats.org/officeDocument/2006/relationships/hyperlink" Target="http://www.planalto.gov.br/CCIVIL_03/LEIS/L6941.htm" TargetMode="External"/><Relationship Id="rId806" Type="http://schemas.openxmlformats.org/officeDocument/2006/relationships/hyperlink" Target="http://www.planalto.gov.br/CCIVIL_03/LEIS/L6941.htm" TargetMode="External"/><Relationship Id="rId6" Type="http://schemas.openxmlformats.org/officeDocument/2006/relationships/footnotes" Target="footnotes.xml"/><Relationship Id="rId238" Type="http://schemas.openxmlformats.org/officeDocument/2006/relationships/hyperlink" Target="http://www.planalto.gov.br/ccivil_03/_Ato2019-2022/2022/Lei/L14382.htm" TargetMode="External"/><Relationship Id="rId445" Type="http://schemas.openxmlformats.org/officeDocument/2006/relationships/hyperlink" Target="http://www.planalto.gov.br/CCIVIL_03/LEIS/L6216.htm" TargetMode="External"/><Relationship Id="rId652" Type="http://schemas.openxmlformats.org/officeDocument/2006/relationships/hyperlink" Target="http://www.planalto.gov.br/ccivil_03/_Ato2019-2022/2022/Lei/L14382.htm" TargetMode="External"/><Relationship Id="rId291" Type="http://schemas.openxmlformats.org/officeDocument/2006/relationships/hyperlink" Target="http://www.planalto.gov.br/ccivil_03/_Ato2019-2022/2022/Lei/L14382.htm" TargetMode="External"/><Relationship Id="rId305" Type="http://schemas.openxmlformats.org/officeDocument/2006/relationships/hyperlink" Target="http://www.planalto.gov.br/CCIVIL_03/LEIS/L6216.htm" TargetMode="External"/><Relationship Id="rId512" Type="http://schemas.openxmlformats.org/officeDocument/2006/relationships/hyperlink" Target="http://www.planalto.gov.br/CCIVIL_03/LEIS/L6216.htm" TargetMode="External"/><Relationship Id="rId44" Type="http://schemas.openxmlformats.org/officeDocument/2006/relationships/hyperlink" Target="http://www.planalto.gov.br/ccivil_03/_Ato2019-2022/2022/Lei/L14382.htm" TargetMode="External"/><Relationship Id="rId86" Type="http://schemas.openxmlformats.org/officeDocument/2006/relationships/hyperlink" Target="http://www.planalto.gov.br/ccivil_03/_Ato2019-2022/2022/Lei/L14382.htm" TargetMode="External"/><Relationship Id="rId151" Type="http://schemas.openxmlformats.org/officeDocument/2006/relationships/hyperlink" Target="http://www.planalto.gov.br/ccivil_03/_Ato2019-2022/2022/Lei/L14382.htm" TargetMode="External"/><Relationship Id="rId389" Type="http://schemas.openxmlformats.org/officeDocument/2006/relationships/hyperlink" Target="http://www.planalto.gov.br/ccivil_03/_Ato2015-2018/2017/Lei/L13465.htm" TargetMode="External"/><Relationship Id="rId554" Type="http://schemas.openxmlformats.org/officeDocument/2006/relationships/hyperlink" Target="http://www.planalto.gov.br/ccivil_03/_Ato2019-2022/2022/Lei/L14382.htm" TargetMode="External"/><Relationship Id="rId596" Type="http://schemas.openxmlformats.org/officeDocument/2006/relationships/hyperlink" Target="http://www.planalto.gov.br/ccivil_03/LEIS/L4591.htm" TargetMode="External"/><Relationship Id="rId761" Type="http://schemas.openxmlformats.org/officeDocument/2006/relationships/hyperlink" Target="http://www.planalto.gov.br/CCIVIL_03/LEIS/L6216.htm" TargetMode="External"/><Relationship Id="rId817" Type="http://schemas.openxmlformats.org/officeDocument/2006/relationships/hyperlink" Target="http://www.planalto.gov.br/CCIVIL_03/decreto/1930-1949/D5553.htm" TargetMode="External"/><Relationship Id="rId193" Type="http://schemas.openxmlformats.org/officeDocument/2006/relationships/hyperlink" Target="http://www.planalto.gov.br/CCIVIL_03/LEIS/L6216.htm" TargetMode="External"/><Relationship Id="rId207" Type="http://schemas.openxmlformats.org/officeDocument/2006/relationships/hyperlink" Target="http://www.planalto.gov.br/CCIVIL_03/LEIS/L6216.htm" TargetMode="External"/><Relationship Id="rId249" Type="http://schemas.openxmlformats.org/officeDocument/2006/relationships/hyperlink" Target="http://www.planalto.gov.br/CCIVIL_03/LEIS/L6216.htm" TargetMode="External"/><Relationship Id="rId414" Type="http://schemas.openxmlformats.org/officeDocument/2006/relationships/hyperlink" Target="http://www.planalto.gov.br/ccivil_03/_Ato2019-2022/2022/Lei/L14382.htm" TargetMode="External"/><Relationship Id="rId456" Type="http://schemas.openxmlformats.org/officeDocument/2006/relationships/hyperlink" Target="http://www.planalto.gov.br/CCIVIL_03/_Ato2007-2010/2009/Lei/L11952.htm" TargetMode="External"/><Relationship Id="rId498" Type="http://schemas.openxmlformats.org/officeDocument/2006/relationships/hyperlink" Target="http://www.planalto.gov.br/CCIVIL_03/LEIS/L6216.htm" TargetMode="External"/><Relationship Id="rId621" Type="http://schemas.openxmlformats.org/officeDocument/2006/relationships/hyperlink" Target="http://www.planalto.gov.br/CCIVIL_03/LEIS/L6216.htm" TargetMode="External"/><Relationship Id="rId663" Type="http://schemas.openxmlformats.org/officeDocument/2006/relationships/hyperlink" Target="http://www.planalto.gov.br/ccivil_03/_Ato2023-2026/2023/Lei/L14620.htm" TargetMode="External"/><Relationship Id="rId13" Type="http://schemas.openxmlformats.org/officeDocument/2006/relationships/hyperlink" Target="http://www.planalto.gov.br/ccivil_03/leis/L6216.htm" TargetMode="External"/><Relationship Id="rId109" Type="http://schemas.openxmlformats.org/officeDocument/2006/relationships/hyperlink" Target="http://www.planalto.gov.br/CCIVIL_03/_Ato2015-2018/2015/Lei/L13112.htm" TargetMode="External"/><Relationship Id="rId260" Type="http://schemas.openxmlformats.org/officeDocument/2006/relationships/hyperlink" Target="http://www.planalto.gov.br/CCIVIL_03/LEIS/L6216.htm" TargetMode="External"/><Relationship Id="rId316" Type="http://schemas.openxmlformats.org/officeDocument/2006/relationships/hyperlink" Target="http://www.planalto.gov.br/ccivil_03/LEIS/L9503.htm" TargetMode="External"/><Relationship Id="rId523" Type="http://schemas.openxmlformats.org/officeDocument/2006/relationships/hyperlink" Target="http://www.planalto.gov.br/ccivil_03/_Ato2011-2014/2011/Lei/L12424.htm" TargetMode="External"/><Relationship Id="rId719" Type="http://schemas.openxmlformats.org/officeDocument/2006/relationships/hyperlink" Target="http://www.planalto.gov.br/CCIVIL_03/LEIS/L6216.htm" TargetMode="External"/><Relationship Id="rId55" Type="http://schemas.openxmlformats.org/officeDocument/2006/relationships/hyperlink" Target="http://www.planalto.gov.br/ccivil_03/leis/L6216.htm" TargetMode="External"/><Relationship Id="rId97" Type="http://schemas.openxmlformats.org/officeDocument/2006/relationships/hyperlink" Target="http://www.planalto.gov.br/CCIVIL_03/_Ato2011-2014/2012/Lei/L12662.htm" TargetMode="External"/><Relationship Id="rId120" Type="http://schemas.openxmlformats.org/officeDocument/2006/relationships/hyperlink" Target="http://www.planalto.gov.br/ccivil_03/LEIS/L6015consolidado.htm" TargetMode="External"/><Relationship Id="rId358" Type="http://schemas.openxmlformats.org/officeDocument/2006/relationships/hyperlink" Target="http://www.planalto.gov.br/CCIVIL_03/LEIS/L6216.htm" TargetMode="External"/><Relationship Id="rId565" Type="http://schemas.openxmlformats.org/officeDocument/2006/relationships/hyperlink" Target="http://www.planalto.gov.br/ccivil_03/_Ato2019-2022/2022/Lei/L14382.htm" TargetMode="External"/><Relationship Id="rId730" Type="http://schemas.openxmlformats.org/officeDocument/2006/relationships/hyperlink" Target="http://www.planalto.gov.br/ccivil_03/_Ato2019-2022/2022/Lei/L14382.htm" TargetMode="External"/><Relationship Id="rId772" Type="http://schemas.openxmlformats.org/officeDocument/2006/relationships/hyperlink" Target="http://www.planalto.gov.br/ccivil_03/_Ato2015-2018/2017/Lei/L13465.htm" TargetMode="External"/><Relationship Id="rId162" Type="http://schemas.openxmlformats.org/officeDocument/2006/relationships/hyperlink" Target="http://www.planalto.gov.br/ccivil_03/_Ato2019-2022/2022/Lei/L14382.htm" TargetMode="External"/><Relationship Id="rId218" Type="http://schemas.openxmlformats.org/officeDocument/2006/relationships/hyperlink" Target="http://www.planalto.gov.br/CCIVIL_03/_Ato2015-2018/2015/Lei/L13114.htm" TargetMode="External"/><Relationship Id="rId425" Type="http://schemas.openxmlformats.org/officeDocument/2006/relationships/hyperlink" Target="https://www.planalto.gov.br/ccivil_03/_Ato2019-2022/2022/Lei/L14382.htm" TargetMode="External"/><Relationship Id="rId467" Type="http://schemas.openxmlformats.org/officeDocument/2006/relationships/hyperlink" Target="http://www.planalto.gov.br/ccivil_03/_Ato2019-2022/2022/Lei/L14382.htm" TargetMode="External"/><Relationship Id="rId632" Type="http://schemas.openxmlformats.org/officeDocument/2006/relationships/hyperlink" Target="http://www.planalto.gov.br/ccivil_03/_Ato2015-2018/2015/Lei/L13105.htm" TargetMode="External"/><Relationship Id="rId271" Type="http://schemas.openxmlformats.org/officeDocument/2006/relationships/hyperlink" Target="http://www.planalto.gov.br/ccivil_03/_Ato2015-2018/2017/Lei/L13484.htm" TargetMode="External"/><Relationship Id="rId674" Type="http://schemas.openxmlformats.org/officeDocument/2006/relationships/hyperlink" Target="http://www.planalto.gov.br/CCIVIL_03/LEIS/LEIS_2001/L10267.htm" TargetMode="External"/><Relationship Id="rId24" Type="http://schemas.openxmlformats.org/officeDocument/2006/relationships/hyperlink" Target="http://www.planalto.gov.br/ccivil_03/leis/L6216.htm" TargetMode="External"/><Relationship Id="rId66" Type="http://schemas.openxmlformats.org/officeDocument/2006/relationships/hyperlink" Target="http://www.planalto.gov.br/CCIVIL_03/LEIS/L9812.htm" TargetMode="External"/><Relationship Id="rId131" Type="http://schemas.openxmlformats.org/officeDocument/2006/relationships/hyperlink" Target="http://www.planalto.gov.br/CCIVIL_03/_Ato2011-2014/2012/Lei/L12662.htm" TargetMode="External"/><Relationship Id="rId327" Type="http://schemas.openxmlformats.org/officeDocument/2006/relationships/hyperlink" Target="http://www.planalto.gov.br/CCIVIL_03/LEIS/L6216.htm" TargetMode="External"/><Relationship Id="rId369" Type="http://schemas.openxmlformats.org/officeDocument/2006/relationships/hyperlink" Target="http://www.planalto.gov.br/CCIVIL_03/LEIS/L6216.htm" TargetMode="External"/><Relationship Id="rId534" Type="http://schemas.openxmlformats.org/officeDocument/2006/relationships/hyperlink" Target="http://www.planalto.gov.br/CCIVIL_03/LEIS/L6216.htm" TargetMode="External"/><Relationship Id="rId576" Type="http://schemas.openxmlformats.org/officeDocument/2006/relationships/hyperlink" Target="http://www.planalto.gov.br/CCIVIL_03/_Ato2004-2006/2004/Lei/L10.931.htm" TargetMode="External"/><Relationship Id="rId741" Type="http://schemas.openxmlformats.org/officeDocument/2006/relationships/hyperlink" Target="http://www.planalto.gov.br/CCIVIL_03/LEIS/L6216.htm" TargetMode="External"/><Relationship Id="rId783" Type="http://schemas.openxmlformats.org/officeDocument/2006/relationships/hyperlink" Target="http://www.planalto.gov.br/ccivil_03/_Ato2015-2018/2017/Lei/L13465.htm" TargetMode="External"/><Relationship Id="rId173" Type="http://schemas.openxmlformats.org/officeDocument/2006/relationships/hyperlink" Target="http://www.planalto.gov.br/CCIVIL_03/LEIS/L6216.htm" TargetMode="External"/><Relationship Id="rId229" Type="http://schemas.openxmlformats.org/officeDocument/2006/relationships/hyperlink" Target="http://www.planalto.gov.br/CCIVIL_03/LEIS/L6216.htm" TargetMode="External"/><Relationship Id="rId380" Type="http://schemas.openxmlformats.org/officeDocument/2006/relationships/hyperlink" Target="http://www.planalto.gov.br/CCIVIL_03/LEIS/L9514.htm" TargetMode="External"/><Relationship Id="rId436" Type="http://schemas.openxmlformats.org/officeDocument/2006/relationships/hyperlink" Target="http://www.planalto.gov.br/ccivil_03/_Ato2019-2022/2022/Lei/L14382.htm" TargetMode="External"/><Relationship Id="rId601" Type="http://schemas.openxmlformats.org/officeDocument/2006/relationships/hyperlink" Target="http://www.planalto.gov.br/CCIVIL_03/_Ato2004-2006/2004/Lei/L10.931.htm" TargetMode="External"/><Relationship Id="rId643" Type="http://schemas.openxmlformats.org/officeDocument/2006/relationships/hyperlink" Target="http://www.planalto.gov.br/ccivil_03/_Ato2015-2018/2015/Lei/L13105.htm" TargetMode="External"/><Relationship Id="rId240" Type="http://schemas.openxmlformats.org/officeDocument/2006/relationships/hyperlink" Target="http://www.planalto.gov.br/ccivil_03/_Ato2019-2022/2022/Lei/L14382.htm" TargetMode="External"/><Relationship Id="rId478" Type="http://schemas.openxmlformats.org/officeDocument/2006/relationships/hyperlink" Target="http://www.planalto.gov.br/ccivil_03/_Ato2023-2026/2023/Lei/L14620.htm" TargetMode="External"/><Relationship Id="rId685" Type="http://schemas.openxmlformats.org/officeDocument/2006/relationships/hyperlink" Target="http://www.planalto.gov.br/ccivil_03/_Ato2023-2026/2023/Lei/L14620.htm" TargetMode="External"/><Relationship Id="rId35" Type="http://schemas.openxmlformats.org/officeDocument/2006/relationships/hyperlink" Target="http://www.planalto.gov.br/ccivil_03/_Ato2019-2022/2022/Lei/L14382.htm" TargetMode="External"/><Relationship Id="rId77" Type="http://schemas.openxmlformats.org/officeDocument/2006/relationships/hyperlink" Target="http://www.planalto.gov.br/CCIVIL_03/LEIS/L9534.htm" TargetMode="External"/><Relationship Id="rId100" Type="http://schemas.openxmlformats.org/officeDocument/2006/relationships/hyperlink" Target="http://www.planalto.gov.br/CCIVIL_03/LEIS/L9053.htm" TargetMode="External"/><Relationship Id="rId282" Type="http://schemas.openxmlformats.org/officeDocument/2006/relationships/hyperlink" Target="http://www.planalto.gov.br/ccivil_03/_Ato2019-2022/2022/Lei/L14382.htm" TargetMode="External"/><Relationship Id="rId338" Type="http://schemas.openxmlformats.org/officeDocument/2006/relationships/hyperlink" Target="http://www.planalto.gov.br/CCIVIL_03/LEIS/L6216.htm" TargetMode="External"/><Relationship Id="rId503" Type="http://schemas.openxmlformats.org/officeDocument/2006/relationships/hyperlink" Target="http://www.planalto.gov.br/ccivil_03/_Ato2019-2022/2022/Lei/L14382.htm" TargetMode="External"/><Relationship Id="rId545" Type="http://schemas.openxmlformats.org/officeDocument/2006/relationships/hyperlink" Target="http://www.planalto.gov.br/CCIVIL_03/LEIS/L6216.htm" TargetMode="External"/><Relationship Id="rId587" Type="http://schemas.openxmlformats.org/officeDocument/2006/relationships/hyperlink" Target="http://www.planalto.gov.br/CCIVIL_03/_Ato2004-2006/2004/Lei/L10.931.htm" TargetMode="External"/><Relationship Id="rId710" Type="http://schemas.openxmlformats.org/officeDocument/2006/relationships/hyperlink" Target="http://www.planalto.gov.br/ccivil_03/_Ato2019-2022/2022/Lei/L14382.htm" TargetMode="External"/><Relationship Id="rId752" Type="http://schemas.openxmlformats.org/officeDocument/2006/relationships/hyperlink" Target="http://www.planalto.gov.br/CCIVIL_03/LEIS/L6216.htm" TargetMode="External"/><Relationship Id="rId808" Type="http://schemas.openxmlformats.org/officeDocument/2006/relationships/hyperlink" Target="http://www.planalto.gov.br/CCIVIL_03/LEIS/L6941.htm" TargetMode="External"/><Relationship Id="rId8" Type="http://schemas.openxmlformats.org/officeDocument/2006/relationships/hyperlink" Target="http://legislacao.planalto.gov.br/legisla/legislacao.nsf/Viw_Identificacao/lei%206.015-1973?OpenDocument" TargetMode="External"/><Relationship Id="rId142" Type="http://schemas.openxmlformats.org/officeDocument/2006/relationships/hyperlink" Target="http://www.planalto.gov.br/ccivil_03/_Ato2019-2022/2022/Lei/L14382.htm" TargetMode="External"/><Relationship Id="rId184" Type="http://schemas.openxmlformats.org/officeDocument/2006/relationships/hyperlink" Target="http://www.planalto.gov.br/ccivil_03/_Ato2019-2022/2022/Lei/L14382.htm" TargetMode="External"/><Relationship Id="rId391" Type="http://schemas.openxmlformats.org/officeDocument/2006/relationships/hyperlink" Target="http://www.planalto.gov.br/ccivil_03/_Ato2019-2022/2022/Lei/L14382.htm" TargetMode="External"/><Relationship Id="rId405" Type="http://schemas.openxmlformats.org/officeDocument/2006/relationships/hyperlink" Target="http://www.planalto.gov.br/CCIVIL_03/_Ato2004-2006/2006/Lei/L11284.htm" TargetMode="External"/><Relationship Id="rId447" Type="http://schemas.openxmlformats.org/officeDocument/2006/relationships/hyperlink" Target="http://www.planalto.gov.br/ccivil_03/_Ato2019-2022/2022/Lei/L14382.htm" TargetMode="External"/><Relationship Id="rId612" Type="http://schemas.openxmlformats.org/officeDocument/2006/relationships/hyperlink" Target="http://www.planalto.gov.br/CCIVIL_03/_Ato2004-2006/2004/Lei/L10.931.htm" TargetMode="External"/><Relationship Id="rId794" Type="http://schemas.openxmlformats.org/officeDocument/2006/relationships/hyperlink" Target="http://www.planalto.gov.br/CCIVIL_03/LEIS/L9934.htm" TargetMode="External"/><Relationship Id="rId251" Type="http://schemas.openxmlformats.org/officeDocument/2006/relationships/hyperlink" Target="http://www.planalto.gov.br/CCIVIL_03/LEIS/L6216.htm" TargetMode="External"/><Relationship Id="rId489" Type="http://schemas.openxmlformats.org/officeDocument/2006/relationships/hyperlink" Target="http://www.planalto.gov.br/ccivil_03/_Ato2015-2018/2018/Lei/L13777.htm" TargetMode="External"/><Relationship Id="rId654" Type="http://schemas.openxmlformats.org/officeDocument/2006/relationships/hyperlink" Target="http://www.planalto.gov.br/ccivil_03/_Ato2019-2022/2022/Lei/L14382.htm" TargetMode="External"/><Relationship Id="rId696" Type="http://schemas.openxmlformats.org/officeDocument/2006/relationships/hyperlink" Target="http://www.planalto.gov.br/ccivil_03/_Ato2007-2010/2009/Lei/L11977.htm" TargetMode="External"/><Relationship Id="rId46" Type="http://schemas.openxmlformats.org/officeDocument/2006/relationships/hyperlink" Target="http://www.planalto.gov.br/ccivil_03/_Ato2019-2022/2022/Lei/L14382.htm" TargetMode="External"/><Relationship Id="rId293" Type="http://schemas.openxmlformats.org/officeDocument/2006/relationships/hyperlink" Target="http://www.planalto.gov.br/CCIVIL_03/LEIS/L6216.htm" TargetMode="External"/><Relationship Id="rId307" Type="http://schemas.openxmlformats.org/officeDocument/2006/relationships/hyperlink" Target="http://www.planalto.gov.br/ccivil_03/_Ato2019-2022/2022/Lei/L14382.htm" TargetMode="External"/><Relationship Id="rId349" Type="http://schemas.openxmlformats.org/officeDocument/2006/relationships/hyperlink" Target="http://www.planalto.gov.br/CCIVIL_03/LEIS/L6216.htm" TargetMode="External"/><Relationship Id="rId514" Type="http://schemas.openxmlformats.org/officeDocument/2006/relationships/hyperlink" Target="http://www.planalto.gov.br/ccivil_03/_Ato2011-2014/2011/Lei/L12424.htm" TargetMode="External"/><Relationship Id="rId556" Type="http://schemas.openxmlformats.org/officeDocument/2006/relationships/hyperlink" Target="http://www.planalto.gov.br/ccivil_03/_Ato2019-2022/2022/Lei/L14382.htm" TargetMode="External"/><Relationship Id="rId721" Type="http://schemas.openxmlformats.org/officeDocument/2006/relationships/hyperlink" Target="http://www.planalto.gov.br/CCIVIL_03/LEIS/L6216.htm" TargetMode="External"/><Relationship Id="rId763" Type="http://schemas.openxmlformats.org/officeDocument/2006/relationships/hyperlink" Target="http://www.planalto.gov.br/CCIVIL_03/LEIS/L6216.htm" TargetMode="External"/><Relationship Id="rId88" Type="http://schemas.openxmlformats.org/officeDocument/2006/relationships/hyperlink" Target="http://www.planalto.gov.br/CCIVIL_03/_Ato2007-2010/2008/Lei/L11790.htm" TargetMode="External"/><Relationship Id="rId111" Type="http://schemas.openxmlformats.org/officeDocument/2006/relationships/hyperlink" Target="http://www.planalto.gov.br/ccivil_03/_Ato2019-2022/2019/Lei/L13846.htm" TargetMode="External"/><Relationship Id="rId153" Type="http://schemas.openxmlformats.org/officeDocument/2006/relationships/hyperlink" Target="http://www.planalto.gov.br/ccivil_03/_Ato2019-2022/2022/Lei/L14382.htm" TargetMode="External"/><Relationship Id="rId195" Type="http://schemas.openxmlformats.org/officeDocument/2006/relationships/hyperlink" Target="http://www.planalto.gov.br/ccivil_03/_Ato2019-2022/2022/Lei/L14382.htm" TargetMode="External"/><Relationship Id="rId209" Type="http://schemas.openxmlformats.org/officeDocument/2006/relationships/hyperlink" Target="http://www.planalto.gov.br/ccivil_03/_Ato2019-2022/2019/Lei/L13846.htm" TargetMode="External"/><Relationship Id="rId360" Type="http://schemas.openxmlformats.org/officeDocument/2006/relationships/hyperlink" Target="http://www.planalto.gov.br/CCIVIL_03/LEIS/L6216.htm" TargetMode="External"/><Relationship Id="rId416" Type="http://schemas.openxmlformats.org/officeDocument/2006/relationships/hyperlink" Target="http://www.planalto.gov.br/ccivil_03/_Ato2015-2018/2017/Lei/L13465.htm" TargetMode="External"/><Relationship Id="rId598" Type="http://schemas.openxmlformats.org/officeDocument/2006/relationships/hyperlink" Target="http://www.planalto.gov.br/ccivil_03/_Ato2019-2022/2022/Lei/L14382.htm" TargetMode="External"/><Relationship Id="rId819" Type="http://schemas.openxmlformats.org/officeDocument/2006/relationships/hyperlink" Target="http://www.planalto.gov.br/CCIVIL_03/LEIS/1970-1979/Ret/RetL6015-73.doc" TargetMode="External"/><Relationship Id="rId220" Type="http://schemas.openxmlformats.org/officeDocument/2006/relationships/hyperlink" Target="http://www.planalto.gov.br/CCIVIL_03/LEIS/L6216.htm" TargetMode="External"/><Relationship Id="rId458" Type="http://schemas.openxmlformats.org/officeDocument/2006/relationships/hyperlink" Target="http://www.planalto.gov.br/CCIVIL_03/_Ato2011-2014/2011/Lei/L12424.htm" TargetMode="External"/><Relationship Id="rId623" Type="http://schemas.openxmlformats.org/officeDocument/2006/relationships/hyperlink" Target="http://www.planalto.gov.br/ccivil_03/_Ato2015-2018/2015/Lei/L13105.htm" TargetMode="External"/><Relationship Id="rId665" Type="http://schemas.openxmlformats.org/officeDocument/2006/relationships/hyperlink" Target="http://www.planalto.gov.br/ccivil_03/_Ato2011-2014/2011/Lei/L12424.htm" TargetMode="External"/><Relationship Id="rId15" Type="http://schemas.openxmlformats.org/officeDocument/2006/relationships/hyperlink" Target="http://www.planalto.gov.br/ccivil_03/leis/L6216.htm" TargetMode="External"/><Relationship Id="rId57" Type="http://schemas.openxmlformats.org/officeDocument/2006/relationships/hyperlink" Target="http://www.planalto.gov.br/ccivil_03/leis/L6216.htm" TargetMode="External"/><Relationship Id="rId262" Type="http://schemas.openxmlformats.org/officeDocument/2006/relationships/hyperlink" Target="http://www.planalto.gov.br/CCIVIL_03/LEIS/L6216.htm" TargetMode="External"/><Relationship Id="rId318" Type="http://schemas.openxmlformats.org/officeDocument/2006/relationships/hyperlink" Target="http://www.planalto.gov.br/ccivil_03/_Ato2011-2014/2013/Lei/L12810.htm" TargetMode="External"/><Relationship Id="rId525" Type="http://schemas.openxmlformats.org/officeDocument/2006/relationships/hyperlink" Target="http://www.planalto.gov.br/ccivil_03/_Ato2015-2018/2017/Lei/L13465.htm" TargetMode="External"/><Relationship Id="rId567" Type="http://schemas.openxmlformats.org/officeDocument/2006/relationships/hyperlink" Target="http://www.planalto.gov.br/CCIVIL_03/LEIS/L6216.htm" TargetMode="External"/><Relationship Id="rId732" Type="http://schemas.openxmlformats.org/officeDocument/2006/relationships/hyperlink" Target="http://www.planalto.gov.br/CCIVIL_03/LEIS/L6216.htm" TargetMode="External"/><Relationship Id="rId99" Type="http://schemas.openxmlformats.org/officeDocument/2006/relationships/hyperlink" Target="http://www.planalto.gov.br/CCIVIL_03/_Ato2011-2014/2012/Lei/L12662.htm" TargetMode="External"/><Relationship Id="rId122" Type="http://schemas.openxmlformats.org/officeDocument/2006/relationships/hyperlink" Target="http://www.planalto.gov.br/ccivil_03/LEIS/L6015consolidado.htm" TargetMode="External"/><Relationship Id="rId164" Type="http://schemas.openxmlformats.org/officeDocument/2006/relationships/hyperlink" Target="http://www.planalto.gov.br/CCIVIL_03/LEIS/L9807.htm" TargetMode="External"/><Relationship Id="rId371" Type="http://schemas.openxmlformats.org/officeDocument/2006/relationships/hyperlink" Target="http://www.planalto.gov.br/CCIVIL_03/LEIS/L6216.htm" TargetMode="External"/><Relationship Id="rId774" Type="http://schemas.openxmlformats.org/officeDocument/2006/relationships/hyperlink" Target="http://www.planalto.gov.br/ccivil_03/_Ato2015-2018/2017/Lei/L13465.htm" TargetMode="External"/><Relationship Id="rId427" Type="http://schemas.openxmlformats.org/officeDocument/2006/relationships/hyperlink" Target="http://www.planalto.gov.br/ccivil_03/_Ato2019-2022/2022/Lei/L14382.htm" TargetMode="External"/><Relationship Id="rId469" Type="http://schemas.openxmlformats.org/officeDocument/2006/relationships/hyperlink" Target="http://www.planalto.gov.br/ccivil_03/_Ato2019-2022/2022/Lei/L14382.htm" TargetMode="External"/><Relationship Id="rId634" Type="http://schemas.openxmlformats.org/officeDocument/2006/relationships/hyperlink" Target="http://www.planalto.gov.br/ccivil_03/_Ato2015-2018/2017/Lei/L13465.htm" TargetMode="External"/><Relationship Id="rId676" Type="http://schemas.openxmlformats.org/officeDocument/2006/relationships/hyperlink" Target="http://www.planalto.gov.br/CCIVIL_03/LEIS/L6216.htm" TargetMode="External"/><Relationship Id="rId26" Type="http://schemas.openxmlformats.org/officeDocument/2006/relationships/hyperlink" Target="http://www.planalto.gov.br/ccivil_03/_Ato2019-2022/2022/Lei/L14382.htm" TargetMode="External"/><Relationship Id="rId231" Type="http://schemas.openxmlformats.org/officeDocument/2006/relationships/hyperlink" Target="http://www.planalto.gov.br/CCIVIL_03/LEIS/L6216.htm" TargetMode="External"/><Relationship Id="rId273" Type="http://schemas.openxmlformats.org/officeDocument/2006/relationships/hyperlink" Target="http://www.planalto.gov.br/ccivil_03/_Ato2015-2018/2017/Lei/L13484.htm" TargetMode="External"/><Relationship Id="rId329" Type="http://schemas.openxmlformats.org/officeDocument/2006/relationships/hyperlink" Target="http://www.planalto.gov.br/ccivil_03/_Ato2019-2022/2022/Lei/L14382.htm" TargetMode="External"/><Relationship Id="rId480" Type="http://schemas.openxmlformats.org/officeDocument/2006/relationships/hyperlink" Target="http://www.planalto.gov.br/ccivil_03/_Ato2019-2022/2021/Lei/L14273.htm" TargetMode="External"/><Relationship Id="rId536" Type="http://schemas.openxmlformats.org/officeDocument/2006/relationships/hyperlink" Target="http://www.planalto.gov.br/ccivil_03/_Ato2019-2022/2022/Lei/L14382.htm" TargetMode="External"/><Relationship Id="rId701" Type="http://schemas.openxmlformats.org/officeDocument/2006/relationships/hyperlink" Target="http://www.planalto.gov.br/CCIVIL_03/LEIS/L6216.htm" TargetMode="External"/><Relationship Id="rId68" Type="http://schemas.openxmlformats.org/officeDocument/2006/relationships/hyperlink" Target="http://www.planalto.gov.br/CCIVIL_03/_Ato2007-2010/2008/Lei/L11802.htm" TargetMode="External"/><Relationship Id="rId133" Type="http://schemas.openxmlformats.org/officeDocument/2006/relationships/hyperlink" Target="http://www.planalto.gov.br/CCIVIL_03/_Ato2011-2014/2012/Lei/L12662.htm" TargetMode="External"/><Relationship Id="rId175" Type="http://schemas.openxmlformats.org/officeDocument/2006/relationships/hyperlink" Target="http://www.planalto.gov.br/ccivil_03/_Ato2019-2022/2022/Lei/L14382.htm" TargetMode="External"/><Relationship Id="rId340" Type="http://schemas.openxmlformats.org/officeDocument/2006/relationships/hyperlink" Target="http://www.planalto.gov.br/CCIVIL_03/LEIS/L6216.htm" TargetMode="External"/><Relationship Id="rId578" Type="http://schemas.openxmlformats.org/officeDocument/2006/relationships/hyperlink" Target="http://www.planalto.gov.br/CCIVIL_03/_Ato2004-2006/2004/Lei/L10.931.htm" TargetMode="External"/><Relationship Id="rId743" Type="http://schemas.openxmlformats.org/officeDocument/2006/relationships/hyperlink" Target="http://www.planalto.gov.br/CCIVIL_03/LEIS/L6216.htm" TargetMode="External"/><Relationship Id="rId785" Type="http://schemas.openxmlformats.org/officeDocument/2006/relationships/hyperlink" Target="http://www.planalto.gov.br/CCIVIL_03/LEIS/L6216.htm" TargetMode="External"/><Relationship Id="rId200" Type="http://schemas.openxmlformats.org/officeDocument/2006/relationships/hyperlink" Target="http://www.planalto.gov.br/ccivil_03/_Ato2019-2022/2022/Lei/L14382.htm" TargetMode="External"/><Relationship Id="rId382" Type="http://schemas.openxmlformats.org/officeDocument/2006/relationships/hyperlink" Target="http://www.planalto.gov.br/CCIVIL_03/MPV/2220.htm" TargetMode="External"/><Relationship Id="rId438" Type="http://schemas.openxmlformats.org/officeDocument/2006/relationships/hyperlink" Target="http://www.planalto.gov.br/CCIVIL_03/LEIS/L6216.htm" TargetMode="External"/><Relationship Id="rId603" Type="http://schemas.openxmlformats.org/officeDocument/2006/relationships/hyperlink" Target="http://www.planalto.gov.br/CCIVIL_03/_Ato2004-2006/2004/Lei/L10.931.htm" TargetMode="External"/><Relationship Id="rId645" Type="http://schemas.openxmlformats.org/officeDocument/2006/relationships/hyperlink" Target="http://www.planalto.gov.br/ccivil_03/_Ato2019-2022/2022/Lei/L14382.htm" TargetMode="External"/><Relationship Id="rId687" Type="http://schemas.openxmlformats.org/officeDocument/2006/relationships/hyperlink" Target="http://www.planalto.gov.br/ccivil_03/_Ato2011-2014/2011/Lei/L12424.htm" TargetMode="External"/><Relationship Id="rId810" Type="http://schemas.openxmlformats.org/officeDocument/2006/relationships/hyperlink" Target="http://www.planalto.gov.br/CCIVIL_03/LEIS/L6941.htm" TargetMode="External"/><Relationship Id="rId242" Type="http://schemas.openxmlformats.org/officeDocument/2006/relationships/hyperlink" Target="http://www.planalto.gov.br/ccivil_03/_Ato2019-2022/2022/Lei/L14382.htm" TargetMode="External"/><Relationship Id="rId284" Type="http://schemas.openxmlformats.org/officeDocument/2006/relationships/hyperlink" Target="http://www.planalto.gov.br/CCIVIL_03/LEIS/L6216.htm" TargetMode="External"/><Relationship Id="rId491" Type="http://schemas.openxmlformats.org/officeDocument/2006/relationships/hyperlink" Target="http://www.planalto.gov.br/CCIVIL_03/LEIS/L6216.htm" TargetMode="External"/><Relationship Id="rId505" Type="http://schemas.openxmlformats.org/officeDocument/2006/relationships/hyperlink" Target="http://www.planalto.gov.br/ccivil_03/_Ato2019-2022/2021/Mpv/mpv1085.htm" TargetMode="External"/><Relationship Id="rId712" Type="http://schemas.openxmlformats.org/officeDocument/2006/relationships/hyperlink" Target="http://www.planalto.gov.br/ccivil_03/LEIS/LEIS_2001/L10267.htm" TargetMode="External"/><Relationship Id="rId37" Type="http://schemas.openxmlformats.org/officeDocument/2006/relationships/hyperlink" Target="http://www.planalto.gov.br/CCIVIL_03/LEIS/L9807.htm" TargetMode="External"/><Relationship Id="rId79" Type="http://schemas.openxmlformats.org/officeDocument/2006/relationships/hyperlink" Target="http://www.planalto.gov.br/ccivil_03/_Ato2019-2022/2022/Lei/L14382.htm" TargetMode="External"/><Relationship Id="rId102" Type="http://schemas.openxmlformats.org/officeDocument/2006/relationships/hyperlink" Target="http://www.planalto.gov.br/CCIVIL_03/LEIS/L9053.htm" TargetMode="External"/><Relationship Id="rId144" Type="http://schemas.openxmlformats.org/officeDocument/2006/relationships/hyperlink" Target="http://www.planalto.gov.br/ccivil_03/_Ato2019-2022/2022/Lei/L14382.htm" TargetMode="External"/><Relationship Id="rId547" Type="http://schemas.openxmlformats.org/officeDocument/2006/relationships/hyperlink" Target="http://www.planalto.gov.br/CCIVIL_03/LEIS/L6216.htm" TargetMode="External"/><Relationship Id="rId589" Type="http://schemas.openxmlformats.org/officeDocument/2006/relationships/hyperlink" Target="http://www.planalto.gov.br/CCIVIL_03/_Ato2004-2006/2004/Lei/L10.931.htm" TargetMode="External"/><Relationship Id="rId754" Type="http://schemas.openxmlformats.org/officeDocument/2006/relationships/hyperlink" Target="http://www.planalto.gov.br/CCIVIL_03/LEIS/L6216.htm" TargetMode="External"/><Relationship Id="rId796" Type="http://schemas.openxmlformats.org/officeDocument/2006/relationships/hyperlink" Target="http://www.planalto.gov.br/CCIVIL_03/_Ato2007-2010/2007/Lei/L11481.htm" TargetMode="External"/><Relationship Id="rId90" Type="http://schemas.openxmlformats.org/officeDocument/2006/relationships/hyperlink" Target="http://www.planalto.gov.br/CCIVIL_03/LEIS/LEIS_2001/L10215.htm" TargetMode="External"/><Relationship Id="rId186" Type="http://schemas.openxmlformats.org/officeDocument/2006/relationships/hyperlink" Target="http://www.planalto.gov.br/CCIVIL_03/LEIS/L6216.htm" TargetMode="External"/><Relationship Id="rId351" Type="http://schemas.openxmlformats.org/officeDocument/2006/relationships/hyperlink" Target="http://www.planalto.gov.br/CCIVIL_03/LEIS/L6216.htm" TargetMode="External"/><Relationship Id="rId393" Type="http://schemas.openxmlformats.org/officeDocument/2006/relationships/hyperlink" Target="http://www.planalto.gov.br/ccivil_03/LEIS/2002/L10406.htm" TargetMode="External"/><Relationship Id="rId407" Type="http://schemas.openxmlformats.org/officeDocument/2006/relationships/hyperlink" Target="http://www.planalto.gov.br/CCIVIL_03/_Ato2007-2010/2009/Lei/L11952.htm" TargetMode="External"/><Relationship Id="rId449" Type="http://schemas.openxmlformats.org/officeDocument/2006/relationships/hyperlink" Target="http://www.planalto.gov.br/CCIVIL_03/LEIS/LEIS_2001/L10267.htm" TargetMode="External"/><Relationship Id="rId614" Type="http://schemas.openxmlformats.org/officeDocument/2006/relationships/hyperlink" Target="http://www.planalto.gov.br/ccivil_03/_Ato2023-2026/2023/Lei/L14620.htm" TargetMode="External"/><Relationship Id="rId656" Type="http://schemas.openxmlformats.org/officeDocument/2006/relationships/hyperlink" Target="http://www.planalto.gov.br/CCIVIL_03/LEIS/L6216.htm" TargetMode="External"/><Relationship Id="rId821" Type="http://schemas.openxmlformats.org/officeDocument/2006/relationships/hyperlink" Target="http://www.planalto.gov.br/CCIVIL_03/LEIS/L6140.htm" TargetMode="External"/><Relationship Id="rId211" Type="http://schemas.openxmlformats.org/officeDocument/2006/relationships/hyperlink" Target="http://www.planalto.gov.br/ccivil_03/_Ato2015-2018/2017/Lei/L13484.htm" TargetMode="External"/><Relationship Id="rId253" Type="http://schemas.openxmlformats.org/officeDocument/2006/relationships/hyperlink" Target="http://www.planalto.gov.br/CCIVIL_03/LEIS/L6216.htm" TargetMode="External"/><Relationship Id="rId295" Type="http://schemas.openxmlformats.org/officeDocument/2006/relationships/hyperlink" Target="http://www.planalto.gov.br/CCIVIL_03/LEIS/L6216.htm" TargetMode="External"/><Relationship Id="rId309" Type="http://schemas.openxmlformats.org/officeDocument/2006/relationships/hyperlink" Target="http://www.planalto.gov.br/ccivil_03/_Ato2019-2022/2022/Lei/L14382.htm" TargetMode="External"/><Relationship Id="rId460" Type="http://schemas.openxmlformats.org/officeDocument/2006/relationships/hyperlink" Target="http://www.planalto.gov.br/ccivil_03/_Ato2015-2018/2018/Lei/L13777.htm" TargetMode="External"/><Relationship Id="rId516" Type="http://schemas.openxmlformats.org/officeDocument/2006/relationships/hyperlink" Target="http://www.planalto.gov.br/ccivil_03/_Ato2011-2014/2011/Lei/L12424.htm" TargetMode="External"/><Relationship Id="rId698" Type="http://schemas.openxmlformats.org/officeDocument/2006/relationships/hyperlink" Target="http://www.planalto.gov.br/ccivil_03/_Ato2019-2022/2022/Lei/L14382.htm" TargetMode="External"/><Relationship Id="rId48" Type="http://schemas.openxmlformats.org/officeDocument/2006/relationships/hyperlink" Target="http://www.planalto.gov.br/ccivil_03/_Ato2019-2022/2022/Lei/L14382.htm" TargetMode="External"/><Relationship Id="rId113" Type="http://schemas.openxmlformats.org/officeDocument/2006/relationships/hyperlink" Target="http://www.planalto.gov.br/CCIVIL_03/LEIS/L6216.htm" TargetMode="External"/><Relationship Id="rId320" Type="http://schemas.openxmlformats.org/officeDocument/2006/relationships/hyperlink" Target="http://www.planalto.gov.br/ccivil_03/_Ato2019-2022/2022/Lei/L14382.htm" TargetMode="External"/><Relationship Id="rId558" Type="http://schemas.openxmlformats.org/officeDocument/2006/relationships/hyperlink" Target="http://www.planalto.gov.br/ccivil_03/_Ato2019-2022/2022/Lei/L14382.htm" TargetMode="External"/><Relationship Id="rId723" Type="http://schemas.openxmlformats.org/officeDocument/2006/relationships/hyperlink" Target="http://www.planalto.gov.br/CCIVIL_03/LEIS/L6216.htm" TargetMode="External"/><Relationship Id="rId765" Type="http://schemas.openxmlformats.org/officeDocument/2006/relationships/hyperlink" Target="http://www.planalto.gov.br/CCIVIL_03/LEIS/L6216.htm" TargetMode="External"/><Relationship Id="rId155" Type="http://schemas.openxmlformats.org/officeDocument/2006/relationships/hyperlink" Target="http://www.planalto.gov.br/ccivil_03/_Ato2019-2022/2022/Lei/L14382.htm" TargetMode="External"/><Relationship Id="rId197" Type="http://schemas.openxmlformats.org/officeDocument/2006/relationships/hyperlink" Target="http://www.planalto.gov.br/ccivil_03/_Ato2019-2022/2022/Lei/L14382.htm" TargetMode="External"/><Relationship Id="rId362" Type="http://schemas.openxmlformats.org/officeDocument/2006/relationships/hyperlink" Target="http://www.planalto.gov.br/ccivil_03/_Ato2019-2022/2022/Lei/L14382.htm" TargetMode="External"/><Relationship Id="rId418" Type="http://schemas.openxmlformats.org/officeDocument/2006/relationships/hyperlink" Target="http://www.planalto.gov.br/ccivil_03/_Ato2019-2022/2020/Congresso/adc-144-mpv992.htm" TargetMode="External"/><Relationship Id="rId625" Type="http://schemas.openxmlformats.org/officeDocument/2006/relationships/hyperlink" Target="http://www.planalto.gov.br/ccivil_03/_Ato2015-2018/2017/Lei/L13465.htm" TargetMode="External"/><Relationship Id="rId222" Type="http://schemas.openxmlformats.org/officeDocument/2006/relationships/hyperlink" Target="http://www.planalto.gov.br/CCIVIL_03/LEIS/L6216.htm" TargetMode="External"/><Relationship Id="rId264" Type="http://schemas.openxmlformats.org/officeDocument/2006/relationships/hyperlink" Target="http://www.planalto.gov.br/ccivil_03/_Ato2015-2018/2017/Lei/L13484.htm" TargetMode="External"/><Relationship Id="rId471" Type="http://schemas.openxmlformats.org/officeDocument/2006/relationships/hyperlink" Target="http://www.planalto.gov.br/ccivil_03/_Ato2023-2026/2023/Lei/L14620.htm" TargetMode="External"/><Relationship Id="rId667" Type="http://schemas.openxmlformats.org/officeDocument/2006/relationships/hyperlink" Target="http://www.planalto.gov.br/ccivil_03/_Ato2019-2022/2022/Lei/L14382.htm" TargetMode="External"/><Relationship Id="rId17" Type="http://schemas.openxmlformats.org/officeDocument/2006/relationships/hyperlink" Target="http://www.planalto.gov.br/ccivil_03/_Ato2019-2022/2022/Lei/L14382.htm" TargetMode="External"/><Relationship Id="rId59" Type="http://schemas.openxmlformats.org/officeDocument/2006/relationships/hyperlink" Target="http://www.planalto.gov.br/ccivil_03/_Ato2015-2018/2017/Lei/L13484.htm" TargetMode="External"/><Relationship Id="rId124" Type="http://schemas.openxmlformats.org/officeDocument/2006/relationships/hyperlink" Target="http://www.planalto.gov.br/ccivil_03/LEIS/L6015consolidado.htm" TargetMode="External"/><Relationship Id="rId527" Type="http://schemas.openxmlformats.org/officeDocument/2006/relationships/hyperlink" Target="http://www.planalto.gov.br/ccivil_03/_Ato2023-2026/2023/Lei/L14620.htm" TargetMode="External"/><Relationship Id="rId569" Type="http://schemas.openxmlformats.org/officeDocument/2006/relationships/hyperlink" Target="http://www.planalto.gov.br/CCIVIL_03/LEIS/L6216.htm" TargetMode="External"/><Relationship Id="rId734" Type="http://schemas.openxmlformats.org/officeDocument/2006/relationships/hyperlink" Target="http://www.planalto.gov.br/CCIVIL_03/LEIS/L6216.htm" TargetMode="External"/><Relationship Id="rId776" Type="http://schemas.openxmlformats.org/officeDocument/2006/relationships/hyperlink" Target="http://www.planalto.gov.br/ccivil_03/_Ato2015-2018/2017/Lei/L13465.htm" TargetMode="External"/><Relationship Id="rId70" Type="http://schemas.openxmlformats.org/officeDocument/2006/relationships/hyperlink" Target="http://www.planalto.gov.br/CCIVIL_03/LEIS/Mensagem_Veto/anterior_98/VEP-LEI-9534-1997.pdf" TargetMode="External"/><Relationship Id="rId166" Type="http://schemas.openxmlformats.org/officeDocument/2006/relationships/hyperlink" Target="http://www.planalto.gov.br/CCIVIL_03/LEIS/L6216.htm" TargetMode="External"/><Relationship Id="rId331" Type="http://schemas.openxmlformats.org/officeDocument/2006/relationships/hyperlink" Target="http://www.planalto.gov.br/ccivil_03/_Ato2019-2022/2022/Lei/L14382.htm" TargetMode="External"/><Relationship Id="rId373" Type="http://schemas.openxmlformats.org/officeDocument/2006/relationships/hyperlink" Target="http://www.planalto.gov.br/CCIVIL_03/LEIS/L6216.htm" TargetMode="External"/><Relationship Id="rId429" Type="http://schemas.openxmlformats.org/officeDocument/2006/relationships/hyperlink" Target="http://www.planalto.gov.br/ccivil_03/_Ato2019-2022/2022/Lei/L14382.htm" TargetMode="External"/><Relationship Id="rId580" Type="http://schemas.openxmlformats.org/officeDocument/2006/relationships/hyperlink" Target="http://www.planalto.gov.br/ccivil_03/_Ato2004-2006/2004/Lei/L10.931.htm" TargetMode="External"/><Relationship Id="rId636" Type="http://schemas.openxmlformats.org/officeDocument/2006/relationships/hyperlink" Target="http://www.planalto.gov.br/ccivil_03/_Ato2015-2018/2015/Lei/L13105.htm" TargetMode="External"/><Relationship Id="rId801" Type="http://schemas.openxmlformats.org/officeDocument/2006/relationships/hyperlink" Target="http://www.planalto.gov.br/ccivil_03/LEIS/L8629.htm" TargetMode="External"/><Relationship Id="rId1" Type="http://schemas.openxmlformats.org/officeDocument/2006/relationships/customXml" Target="../customXml/item1.xml"/><Relationship Id="rId233" Type="http://schemas.openxmlformats.org/officeDocument/2006/relationships/hyperlink" Target="http://www.planalto.gov.br/ccivil_03/_Ato2019-2022/2022/Lei/L14382.htm" TargetMode="External"/><Relationship Id="rId440" Type="http://schemas.openxmlformats.org/officeDocument/2006/relationships/hyperlink" Target="http://www.planalto.gov.br/ccivil_03/_Ato2015-2018/2017/Lei/L13465.htm" TargetMode="External"/><Relationship Id="rId678" Type="http://schemas.openxmlformats.org/officeDocument/2006/relationships/hyperlink" Target="http://www.planalto.gov.br/CCIVIL_03/LEIS/L6216.htm" TargetMode="External"/><Relationship Id="rId28" Type="http://schemas.openxmlformats.org/officeDocument/2006/relationships/hyperlink" Target="http://www.planalto.gov.br/ccivil_03/_Ato2019-2022/2022/Lei/L14382.htm" TargetMode="External"/><Relationship Id="rId275" Type="http://schemas.openxmlformats.org/officeDocument/2006/relationships/hyperlink" Target="http://www.planalto.gov.br/CCIVIL_03/LEIS/L6216.htm" TargetMode="External"/><Relationship Id="rId300" Type="http://schemas.openxmlformats.org/officeDocument/2006/relationships/hyperlink" Target="http://www.planalto.gov.br/ccivil_03/_Ato2019-2022/2022/Lei/L14382.htm" TargetMode="External"/><Relationship Id="rId482" Type="http://schemas.openxmlformats.org/officeDocument/2006/relationships/hyperlink" Target="http://www.planalto.gov.br/ccivil_03/_Ato2023-2026/2023/Lei/L14620.htm" TargetMode="External"/><Relationship Id="rId538" Type="http://schemas.openxmlformats.org/officeDocument/2006/relationships/hyperlink" Target="http://www.planalto.gov.br/ccivil_03/_Ato2019-2022/2022/Lei/L14382.htm" TargetMode="External"/><Relationship Id="rId703" Type="http://schemas.openxmlformats.org/officeDocument/2006/relationships/hyperlink" Target="http://www.planalto.gov.br/CCIVIL_03/LEIS/L6216.htm" TargetMode="External"/><Relationship Id="rId745" Type="http://schemas.openxmlformats.org/officeDocument/2006/relationships/hyperlink" Target="http://www.planalto.gov.br/CCIVIL_03/LEIS/L6216.htm" TargetMode="External"/><Relationship Id="rId81" Type="http://schemas.openxmlformats.org/officeDocument/2006/relationships/hyperlink" Target="http://www.planalto.gov.br/ccivil_03/leis/L6216.htm" TargetMode="External"/><Relationship Id="rId135" Type="http://schemas.openxmlformats.org/officeDocument/2006/relationships/hyperlink" Target="http://www.planalto.gov.br/ccivil_03/_Ato2019-2022/2022/Lei/L14382.htm" TargetMode="External"/><Relationship Id="rId177" Type="http://schemas.openxmlformats.org/officeDocument/2006/relationships/hyperlink" Target="http://www.planalto.gov.br/ccivil_03/_Ato2019-2022/2022/Lei/L14382.htm" TargetMode="External"/><Relationship Id="rId342" Type="http://schemas.openxmlformats.org/officeDocument/2006/relationships/hyperlink" Target="http://www.planalto.gov.br/CCIVIL_03/LEIS/L6216.htm" TargetMode="External"/><Relationship Id="rId384" Type="http://schemas.openxmlformats.org/officeDocument/2006/relationships/hyperlink" Target="http://www.planalto.gov.br/CCIVIL_03/LEIS/LEIS_2001/L10257.htm" TargetMode="External"/><Relationship Id="rId591" Type="http://schemas.openxmlformats.org/officeDocument/2006/relationships/hyperlink" Target="http://www.planalto.gov.br/CCIVIL_03/_Ato2004-2006/2004/Lei/L10.931.htm" TargetMode="External"/><Relationship Id="rId605" Type="http://schemas.openxmlformats.org/officeDocument/2006/relationships/hyperlink" Target="http://www.planalto.gov.br/CCIVIL_03/_Ato2011-2014/2011/Lei/L12424.htm" TargetMode="External"/><Relationship Id="rId787" Type="http://schemas.openxmlformats.org/officeDocument/2006/relationships/hyperlink" Target="http://www.planalto.gov.br/CCIVIL_03/LEIS/L6941.htm" TargetMode="External"/><Relationship Id="rId812" Type="http://schemas.openxmlformats.org/officeDocument/2006/relationships/hyperlink" Target="http://www.planalto.gov.br/CCIVIL_03/LEIS/L6941.htm" TargetMode="External"/><Relationship Id="rId202" Type="http://schemas.openxmlformats.org/officeDocument/2006/relationships/hyperlink" Target="http://www.planalto.gov.br/CCIVIL_03/LEIS/L6216.htm" TargetMode="External"/><Relationship Id="rId244" Type="http://schemas.openxmlformats.org/officeDocument/2006/relationships/hyperlink" Target="http://www.planalto.gov.br/ccivil_03/_Ato2019-2022/2022/Lei/L14382.htm" TargetMode="External"/><Relationship Id="rId647" Type="http://schemas.openxmlformats.org/officeDocument/2006/relationships/hyperlink" Target="http://www.planalto.gov.br/ccivil_03/_Ato2019-2022/2022/Lei/L14382.htm" TargetMode="External"/><Relationship Id="rId689" Type="http://schemas.openxmlformats.org/officeDocument/2006/relationships/hyperlink" Target="http://www.planalto.gov.br/ccivil_03/_Ato2015-2018/2017/Lei/L13465.htm" TargetMode="External"/><Relationship Id="rId39" Type="http://schemas.openxmlformats.org/officeDocument/2006/relationships/hyperlink" Target="http://www.planalto.gov.br/ccivil_03/_Ato2019-2022/2022/Lei/L14382.htm" TargetMode="External"/><Relationship Id="rId286" Type="http://schemas.openxmlformats.org/officeDocument/2006/relationships/hyperlink" Target="http://www.planalto.gov.br/CCIVIL_03/LEIS/L9096.htm" TargetMode="External"/><Relationship Id="rId451" Type="http://schemas.openxmlformats.org/officeDocument/2006/relationships/hyperlink" Target="http://www.planalto.gov.br/ccivil_03/_Ato2015-2018/2018/Lei/L13777.htm" TargetMode="External"/><Relationship Id="rId493" Type="http://schemas.openxmlformats.org/officeDocument/2006/relationships/hyperlink" Target="http://www.planalto.gov.br/CCIVIL_03/LEIS/L6216.htm" TargetMode="External"/><Relationship Id="rId507" Type="http://schemas.openxmlformats.org/officeDocument/2006/relationships/hyperlink" Target="http://www.planalto.gov.br/CCIVIL_03/LEIS/L6216.htm" TargetMode="External"/><Relationship Id="rId549" Type="http://schemas.openxmlformats.org/officeDocument/2006/relationships/hyperlink" Target="http://www.planalto.gov.br/CCIVIL_03/LEIS/L6216.htm" TargetMode="External"/><Relationship Id="rId714" Type="http://schemas.openxmlformats.org/officeDocument/2006/relationships/hyperlink" Target="http://www.planalto.gov.br/CCIVIL_03/LEIS/L6216.htm" TargetMode="External"/><Relationship Id="rId756" Type="http://schemas.openxmlformats.org/officeDocument/2006/relationships/hyperlink" Target="http://www.planalto.gov.br/CCIVIL_03/LEIS/L6216.htm" TargetMode="External"/><Relationship Id="rId50" Type="http://schemas.openxmlformats.org/officeDocument/2006/relationships/hyperlink" Target="http://www.planalto.gov.br/ccivil_03/_Ato2019-2022/2022/Lei/L14382.htm" TargetMode="External"/><Relationship Id="rId104" Type="http://schemas.openxmlformats.org/officeDocument/2006/relationships/hyperlink" Target="http://www.planalto.gov.br/CCIVIL_03/LEIS/L9053.htm" TargetMode="External"/><Relationship Id="rId146" Type="http://schemas.openxmlformats.org/officeDocument/2006/relationships/hyperlink" Target="http://www.planalto.gov.br/ccivil_03/_Ato2019-2022/2022/Lei/L14382.htm" TargetMode="External"/><Relationship Id="rId188" Type="http://schemas.openxmlformats.org/officeDocument/2006/relationships/hyperlink" Target="http://www.planalto.gov.br/ccivil_03/_Ato2019-2022/2022/Lei/L14382.htm" TargetMode="External"/><Relationship Id="rId311" Type="http://schemas.openxmlformats.org/officeDocument/2006/relationships/hyperlink" Target="http://www.planalto.gov.br/ccivil_03/_Ato2019-2022/2022/Lei/L14382.htm" TargetMode="External"/><Relationship Id="rId353" Type="http://schemas.openxmlformats.org/officeDocument/2006/relationships/hyperlink" Target="http://www.planalto.gov.br/CCIVIL_03/LEIS/L6216.htm" TargetMode="External"/><Relationship Id="rId395" Type="http://schemas.openxmlformats.org/officeDocument/2006/relationships/hyperlink" Target="http://www.planalto.gov.br/CCIVIL_03/LEIS/L6216.htm" TargetMode="External"/><Relationship Id="rId409" Type="http://schemas.openxmlformats.org/officeDocument/2006/relationships/hyperlink" Target="http://www.planalto.gov.br/CCIVIL_03/_Ato2011-2014/2011/Lei/L12424.htm" TargetMode="External"/><Relationship Id="rId560" Type="http://schemas.openxmlformats.org/officeDocument/2006/relationships/hyperlink" Target="http://www.planalto.gov.br/ccivil_03/_Ato2019-2022/2022/Lei/L14382.htm" TargetMode="External"/><Relationship Id="rId798" Type="http://schemas.openxmlformats.org/officeDocument/2006/relationships/hyperlink" Target="http://www.planalto.gov.br/CCIVIL_03/_Ato2007-2010/2007/Lei/L11481.htm" TargetMode="External"/><Relationship Id="rId92" Type="http://schemas.openxmlformats.org/officeDocument/2006/relationships/hyperlink" Target="http://www.planalto.gov.br/CCIVIL_03/_Ato2007-2010/2008/Lei/L11790.htm" TargetMode="External"/><Relationship Id="rId213" Type="http://schemas.openxmlformats.org/officeDocument/2006/relationships/hyperlink" Target="http://www.planalto.gov.br/CCIVIL_03/LEIS/L6216.htm" TargetMode="External"/><Relationship Id="rId420" Type="http://schemas.openxmlformats.org/officeDocument/2006/relationships/hyperlink" Target="http://www.planalto.gov.br/ccivil_03/LEIS/L9514.htm" TargetMode="External"/><Relationship Id="rId616" Type="http://schemas.openxmlformats.org/officeDocument/2006/relationships/hyperlink" Target="http://www.planalto.gov.br/CCIVIL_03/_Ato2004-2006/2004/Lei/L10.931.htm" TargetMode="External"/><Relationship Id="rId658" Type="http://schemas.openxmlformats.org/officeDocument/2006/relationships/hyperlink" Target="http://www.planalto.gov.br/CCIVIL_03/LEIS/L6216.htm" TargetMode="External"/><Relationship Id="rId823" Type="http://schemas.openxmlformats.org/officeDocument/2006/relationships/fontTable" Target="fontTable.xml"/><Relationship Id="rId255" Type="http://schemas.openxmlformats.org/officeDocument/2006/relationships/hyperlink" Target="http://www.planalto.gov.br/CCIVIL_03/LEIS/L6216.htm" TargetMode="External"/><Relationship Id="rId297" Type="http://schemas.openxmlformats.org/officeDocument/2006/relationships/hyperlink" Target="http://www.planalto.gov.br/CCIVIL_03/LEIS/L6216.htm" TargetMode="External"/><Relationship Id="rId462" Type="http://schemas.openxmlformats.org/officeDocument/2006/relationships/hyperlink" Target="http://www.planalto.gov.br/ccivil_03/leis/2002/L10406.htm" TargetMode="External"/><Relationship Id="rId518" Type="http://schemas.openxmlformats.org/officeDocument/2006/relationships/hyperlink" Target="http://www.planalto.gov.br/ccivil_03/_Ato2011-2014/2011/Lei/L12424.htm" TargetMode="External"/><Relationship Id="rId725" Type="http://schemas.openxmlformats.org/officeDocument/2006/relationships/hyperlink" Target="http://www.planalto.gov.br/ccivil_03/_Ato2019-2022/2022/Lei/L14382.htm" TargetMode="External"/><Relationship Id="rId115" Type="http://schemas.openxmlformats.org/officeDocument/2006/relationships/hyperlink" Target="http://www.planalto.gov.br/ccivil_03/_Ato2019-2022/2019/Lei/L13846.htm" TargetMode="External"/><Relationship Id="rId157" Type="http://schemas.openxmlformats.org/officeDocument/2006/relationships/hyperlink" Target="http://www.planalto.gov.br/ccivil_03/_Ato2019-2022/2022/Lei/L14382.htm" TargetMode="External"/><Relationship Id="rId322" Type="http://schemas.openxmlformats.org/officeDocument/2006/relationships/hyperlink" Target="http://www.planalto.gov.br/ccivil_03/_Ato2019-2022/2022/Lei/L14382.htm" TargetMode="External"/><Relationship Id="rId364" Type="http://schemas.openxmlformats.org/officeDocument/2006/relationships/hyperlink" Target="http://www.planalto.gov.br/ccivil_03/_Ato2019-2022/2022/Lei/L14382.htm" TargetMode="External"/><Relationship Id="rId767" Type="http://schemas.openxmlformats.org/officeDocument/2006/relationships/hyperlink" Target="http://www.planalto.gov.br/CCIVIL_03/LEIS/L6216.htm" TargetMode="External"/><Relationship Id="rId61" Type="http://schemas.openxmlformats.org/officeDocument/2006/relationships/hyperlink" Target="http://www.planalto.gov.br/ccivil_03/_Ato2023-2026/2023/Lei/L14711.htm" TargetMode="External"/><Relationship Id="rId199" Type="http://schemas.openxmlformats.org/officeDocument/2006/relationships/hyperlink" Target="http://www.planalto.gov.br/ccivil_03/_Ato2019-2022/2022/Lei/L14382.htm" TargetMode="External"/><Relationship Id="rId571" Type="http://schemas.openxmlformats.org/officeDocument/2006/relationships/hyperlink" Target="http://www.planalto.gov.br/CCIVIL_03/LEIS/L6216.htm" TargetMode="External"/><Relationship Id="rId627" Type="http://schemas.openxmlformats.org/officeDocument/2006/relationships/hyperlink" Target="http://www.planalto.gov.br/ccivil_03/_Ato2015-2018/2015/Lei/L13105.htm" TargetMode="External"/><Relationship Id="rId669" Type="http://schemas.openxmlformats.org/officeDocument/2006/relationships/hyperlink" Target="http://www.planalto.gov.br/ccivil_03/_Ato2023-2026/2023/Lei/L14620.htm" TargetMode="External"/><Relationship Id="rId19" Type="http://schemas.openxmlformats.org/officeDocument/2006/relationships/hyperlink" Target="http://www.planalto.gov.br/ccivil_03/_Ato2019-2022/2022/Lei/L14382.htm" TargetMode="External"/><Relationship Id="rId224" Type="http://schemas.openxmlformats.org/officeDocument/2006/relationships/hyperlink" Target="http://www.planalto.gov.br/CCIVIL_03/LEIS/L6216.htm" TargetMode="External"/><Relationship Id="rId266" Type="http://schemas.openxmlformats.org/officeDocument/2006/relationships/hyperlink" Target="http://www.planalto.gov.br/ccivil_03/_Ato2015-2018/2017/Lei/L13484.htm" TargetMode="External"/><Relationship Id="rId431" Type="http://schemas.openxmlformats.org/officeDocument/2006/relationships/hyperlink" Target="http://www.planalto.gov.br/ccivil_03/_Ato2019-2022/2022/Lei/L14382.htm" TargetMode="External"/><Relationship Id="rId473" Type="http://schemas.openxmlformats.org/officeDocument/2006/relationships/hyperlink" Target="http://www.planalto.gov.br/ccivil_03/_Ato2023-2026/2023/Lei/L14620.htm" TargetMode="External"/><Relationship Id="rId529" Type="http://schemas.openxmlformats.org/officeDocument/2006/relationships/hyperlink" Target="http://www.planalto.gov.br/ccivil_03/_Ato2023-2026/2023/Lei/L14620.htm" TargetMode="External"/><Relationship Id="rId680" Type="http://schemas.openxmlformats.org/officeDocument/2006/relationships/hyperlink" Target="http://www.planalto.gov.br/CCIVIL_03/LEIS/L6216.htm" TargetMode="External"/><Relationship Id="rId736" Type="http://schemas.openxmlformats.org/officeDocument/2006/relationships/hyperlink" Target="http://www.planalto.gov.br/CCIVIL_03/LEIS/L6216.htm" TargetMode="External"/><Relationship Id="rId30" Type="http://schemas.openxmlformats.org/officeDocument/2006/relationships/hyperlink" Target="http://www.planalto.gov.br/ccivil_03/_Ato2019-2022/2022/Lei/L14382.htm" TargetMode="External"/><Relationship Id="rId126" Type="http://schemas.openxmlformats.org/officeDocument/2006/relationships/hyperlink" Target="http://www.planalto.gov.br/CCIVIL_03/_Ato2011-2014/2012/Lei/L12662.htm" TargetMode="External"/><Relationship Id="rId168" Type="http://schemas.openxmlformats.org/officeDocument/2006/relationships/hyperlink" Target="http://www.planalto.gov.br/CCIVIL_03/LEIS/L6216.htm" TargetMode="External"/><Relationship Id="rId333" Type="http://schemas.openxmlformats.org/officeDocument/2006/relationships/hyperlink" Target="http://www.planalto.gov.br/CCIVIL_03/LEIS/L6216.htm" TargetMode="External"/><Relationship Id="rId540" Type="http://schemas.openxmlformats.org/officeDocument/2006/relationships/hyperlink" Target="http://www.planalto.gov.br/ccivil_03/_Ato2019-2022/2022/Lei/L14382.htm" TargetMode="External"/><Relationship Id="rId778" Type="http://schemas.openxmlformats.org/officeDocument/2006/relationships/hyperlink" Target="http://www.planalto.gov.br/ccivil_03/_Ato2015-2018/2017/Lei/L13465.htm" TargetMode="External"/><Relationship Id="rId72" Type="http://schemas.openxmlformats.org/officeDocument/2006/relationships/hyperlink" Target="http://www.planalto.gov.br/CCIVIL_03/LEIS/Mensagem_Veto/anterior_98/VEP-LEI-9534-1997.pdf" TargetMode="External"/><Relationship Id="rId375" Type="http://schemas.openxmlformats.org/officeDocument/2006/relationships/hyperlink" Target="http://www.planalto.gov.br/ccivil_03/LEIS/L4591.htm" TargetMode="External"/><Relationship Id="rId582" Type="http://schemas.openxmlformats.org/officeDocument/2006/relationships/hyperlink" Target="http://www.planalto.gov.br/ccivil_03/_Ato2004-2006/2004/Lei/L10.931.htm" TargetMode="External"/><Relationship Id="rId638" Type="http://schemas.openxmlformats.org/officeDocument/2006/relationships/hyperlink" Target="http://www.planalto.gov.br/ccivil_03/_Ato2019-2022/2022/Lei/L14382.htm" TargetMode="External"/><Relationship Id="rId803" Type="http://schemas.openxmlformats.org/officeDocument/2006/relationships/hyperlink" Target="http://www.planalto.gov.br/CCIVIL_03/_Ato2011-2014/2011/Lei/L12424.htm" TargetMode="External"/><Relationship Id="rId3" Type="http://schemas.openxmlformats.org/officeDocument/2006/relationships/styles" Target="styles.xml"/><Relationship Id="rId235" Type="http://schemas.openxmlformats.org/officeDocument/2006/relationships/hyperlink" Target="http://www.planalto.gov.br/ccivil_03/_Ato2019-2022/2022/Lei/L14382.htm" TargetMode="External"/><Relationship Id="rId277" Type="http://schemas.openxmlformats.org/officeDocument/2006/relationships/hyperlink" Target="http://www.planalto.gov.br/CCIVIL_03/LEIS/L6216.htm" TargetMode="External"/><Relationship Id="rId400" Type="http://schemas.openxmlformats.org/officeDocument/2006/relationships/hyperlink" Target="http://www.planalto.gov.br/CCIVIL_03/LEIS/L9514.htm" TargetMode="External"/><Relationship Id="rId442" Type="http://schemas.openxmlformats.org/officeDocument/2006/relationships/hyperlink" Target="http://www.planalto.gov.br/CCIVIL_03/LEIS/L6216.htm" TargetMode="External"/><Relationship Id="rId484" Type="http://schemas.openxmlformats.org/officeDocument/2006/relationships/hyperlink" Target="http://www.planalto.gov.br/ccivil_03/LEIS/2002/L10406.htm" TargetMode="External"/><Relationship Id="rId705" Type="http://schemas.openxmlformats.org/officeDocument/2006/relationships/hyperlink" Target="http://www.planalto.gov.br/CCIVIL_03/LEIS/L6216.htm" TargetMode="External"/><Relationship Id="rId137" Type="http://schemas.openxmlformats.org/officeDocument/2006/relationships/hyperlink" Target="http://www.planalto.gov.br/ccivil_03/_Ato2019-2022/2022/Lei/L14382.htm" TargetMode="External"/><Relationship Id="rId302" Type="http://schemas.openxmlformats.org/officeDocument/2006/relationships/hyperlink" Target="http://www.planalto.gov.br/ccivil_03/_Ato2019-2022/2022/Lei/L14382.htm" TargetMode="External"/><Relationship Id="rId344" Type="http://schemas.openxmlformats.org/officeDocument/2006/relationships/hyperlink" Target="http://www.planalto.gov.br/ccivil_03/_Ato2019-2022/2022/Lei/L14382.htm" TargetMode="External"/><Relationship Id="rId691" Type="http://schemas.openxmlformats.org/officeDocument/2006/relationships/hyperlink" Target="http://www.planalto.gov.br/ccivil_03/_Ato2015-2018/2017/Lei/L13465.htm" TargetMode="External"/><Relationship Id="rId747" Type="http://schemas.openxmlformats.org/officeDocument/2006/relationships/hyperlink" Target="http://www.planalto.gov.br/CCIVIL_03/LEIS/L6216.htm" TargetMode="External"/><Relationship Id="rId789" Type="http://schemas.openxmlformats.org/officeDocument/2006/relationships/hyperlink" Target="http://www.planalto.gov.br/CCIVIL_03/LEIS/L6941.htm" TargetMode="External"/><Relationship Id="rId41" Type="http://schemas.openxmlformats.org/officeDocument/2006/relationships/hyperlink" Target="http://www.planalto.gov.br/ccivil_03/leis/L6216.htm" TargetMode="External"/><Relationship Id="rId83" Type="http://schemas.openxmlformats.org/officeDocument/2006/relationships/hyperlink" Target="http://www.planalto.gov.br/ccivil_03/leis/L6216.htm" TargetMode="External"/><Relationship Id="rId179" Type="http://schemas.openxmlformats.org/officeDocument/2006/relationships/hyperlink" Target="http://www.planalto.gov.br/ccivil_03/_Ato2019-2022/2022/Lei/L14382.htm" TargetMode="External"/><Relationship Id="rId386" Type="http://schemas.openxmlformats.org/officeDocument/2006/relationships/hyperlink" Target="http://www.planalto.gov.br/CCIVIL_03/MPV/2220.htm" TargetMode="External"/><Relationship Id="rId551" Type="http://schemas.openxmlformats.org/officeDocument/2006/relationships/hyperlink" Target="https://www.diariodasleis.com.br/bdi/13218-o-princupio-da-cindibilidade-dos-tutulos-e-seus-efeitos-no-registro-de-imuveis.html" TargetMode="External"/><Relationship Id="rId593" Type="http://schemas.openxmlformats.org/officeDocument/2006/relationships/hyperlink" Target="http://www.planalto.gov.br/ccivil_03/_Ato2019-2022/2022/Lei/L14382.htm" TargetMode="External"/><Relationship Id="rId607" Type="http://schemas.openxmlformats.org/officeDocument/2006/relationships/hyperlink" Target="http://www.planalto.gov.br/CCIVIL_03/_Ato2004-2006/2004/Lei/L10.931.htm" TargetMode="External"/><Relationship Id="rId649" Type="http://schemas.openxmlformats.org/officeDocument/2006/relationships/hyperlink" Target="http://www.planalto.gov.br/ccivil_03/_Ato2019-2022/2022/Lei/L14382.htm" TargetMode="External"/><Relationship Id="rId814" Type="http://schemas.openxmlformats.org/officeDocument/2006/relationships/hyperlink" Target="http://www.planalto.gov.br/CCIVIL_03/decreto/Historicos/DPL/DPL4827.htm" TargetMode="External"/><Relationship Id="rId190" Type="http://schemas.openxmlformats.org/officeDocument/2006/relationships/hyperlink" Target="http://www.planalto.gov.br/ccivil_03/_Ato2019-2022/2022/Lei/L14382.htm" TargetMode="External"/><Relationship Id="rId204" Type="http://schemas.openxmlformats.org/officeDocument/2006/relationships/hyperlink" Target="http://www.planalto.gov.br/CCIVIL_03/LEIS/L6216.htm" TargetMode="External"/><Relationship Id="rId246" Type="http://schemas.openxmlformats.org/officeDocument/2006/relationships/hyperlink" Target="http://www.planalto.gov.br/CCIVIL_03/LEIS/L6216.htm" TargetMode="External"/><Relationship Id="rId288" Type="http://schemas.openxmlformats.org/officeDocument/2006/relationships/hyperlink" Target="http://www.planalto.gov.br/ccivil_03/_Ato2019-2022/2022/Lei/L14382.htm" TargetMode="External"/><Relationship Id="rId411" Type="http://schemas.openxmlformats.org/officeDocument/2006/relationships/hyperlink" Target="http://www.planalto.gov.br/CCIVIL_03/_Ato2011-2014/2011/Lei/L12424.htm" TargetMode="External"/><Relationship Id="rId453" Type="http://schemas.openxmlformats.org/officeDocument/2006/relationships/hyperlink" Target="http://www.planalto.gov.br/CCIVIL_03/LEIS/LEIS_2001/L10267.htm" TargetMode="External"/><Relationship Id="rId509" Type="http://schemas.openxmlformats.org/officeDocument/2006/relationships/hyperlink" Target="http://www.planalto.gov.br/CCIVIL_03/LEIS/L6216.htm" TargetMode="External"/><Relationship Id="rId660" Type="http://schemas.openxmlformats.org/officeDocument/2006/relationships/hyperlink" Target="http://www.planalto.gov.br/ccivil_03/_Ato2023-2026/2023/Lei/L14620.htm" TargetMode="External"/><Relationship Id="rId106" Type="http://schemas.openxmlformats.org/officeDocument/2006/relationships/hyperlink" Target="http://www.planalto.gov.br/CCIVIL_03/LEIS/L6216.htm" TargetMode="External"/><Relationship Id="rId313" Type="http://schemas.openxmlformats.org/officeDocument/2006/relationships/hyperlink" Target="http://www.planalto.gov.br/ccivil_03/LEIS/L5172.htm" TargetMode="External"/><Relationship Id="rId495" Type="http://schemas.openxmlformats.org/officeDocument/2006/relationships/hyperlink" Target="http://www.planalto.gov.br/CCIVIL_03/LEIS/L6216.htm" TargetMode="External"/><Relationship Id="rId716" Type="http://schemas.openxmlformats.org/officeDocument/2006/relationships/hyperlink" Target="http://www.planalto.gov.br/CCIVIL_03/LEIS/L6216.htm" TargetMode="External"/><Relationship Id="rId758" Type="http://schemas.openxmlformats.org/officeDocument/2006/relationships/hyperlink" Target="http://www.planalto.gov.br/CCIVIL_03/LEIS/L6216.htm" TargetMode="External"/><Relationship Id="rId10" Type="http://schemas.openxmlformats.org/officeDocument/2006/relationships/hyperlink" Target="http://www.planalto.gov.br/ccivil_03/leis/L6216.htm" TargetMode="External"/><Relationship Id="rId52" Type="http://schemas.openxmlformats.org/officeDocument/2006/relationships/hyperlink" Target="http://www.planalto.gov.br/ccivil_03/_Ato2019-2022/2022/Lei/L14382.htm" TargetMode="External"/><Relationship Id="rId94" Type="http://schemas.openxmlformats.org/officeDocument/2006/relationships/hyperlink" Target="http://www.planalto.gov.br/CCIVIL_03/LEIS/L6140.htm" TargetMode="External"/><Relationship Id="rId148" Type="http://schemas.openxmlformats.org/officeDocument/2006/relationships/hyperlink" Target="http://www.planalto.gov.br/ccivil_03/_Ato2019-2022/2022/Lei/L14382.htm" TargetMode="External"/><Relationship Id="rId355" Type="http://schemas.openxmlformats.org/officeDocument/2006/relationships/hyperlink" Target="http://www.planalto.gov.br/CCIVIL_03/LEIS/L6216.htm" TargetMode="External"/><Relationship Id="rId397" Type="http://schemas.openxmlformats.org/officeDocument/2006/relationships/hyperlink" Target="http://www.planalto.gov.br/CCIVIL_03/LEIS/L6850.htm" TargetMode="External"/><Relationship Id="rId520" Type="http://schemas.openxmlformats.org/officeDocument/2006/relationships/hyperlink" Target="http://www.planalto.gov.br/ccivil_03/Decreto-Lei/1937-1946/Del058.htm" TargetMode="External"/><Relationship Id="rId562" Type="http://schemas.openxmlformats.org/officeDocument/2006/relationships/hyperlink" Target="http://www.planalto.gov.br/ccivil_03/_Ato2011-2014/2013/Lei/L12810.htm" TargetMode="External"/><Relationship Id="rId618" Type="http://schemas.openxmlformats.org/officeDocument/2006/relationships/hyperlink" Target="http://www.planalto.gov.br/CCIVIL_03/_Ato2004-2006/2004/Lei/L10.931.htm" TargetMode="External"/><Relationship Id="rId215" Type="http://schemas.openxmlformats.org/officeDocument/2006/relationships/hyperlink" Target="http://www.planalto.gov.br/CCIVIL_03/LEIS/L6216.htm" TargetMode="External"/><Relationship Id="rId257" Type="http://schemas.openxmlformats.org/officeDocument/2006/relationships/hyperlink" Target="http://www.planalto.gov.br/CCIVIL_03/LEIS/L6216.htm" TargetMode="External"/><Relationship Id="rId422" Type="http://schemas.openxmlformats.org/officeDocument/2006/relationships/hyperlink" Target="http://www.planalto.gov.br/ccivil_03/_Ato2019-2022/2022/Lei/L14382.htm" TargetMode="External"/><Relationship Id="rId464" Type="http://schemas.openxmlformats.org/officeDocument/2006/relationships/hyperlink" Target="http://www.planalto.gov.br/ccivil_03/_Ato2019-2022/2019/Lei/L13838.htm" TargetMode="External"/><Relationship Id="rId299" Type="http://schemas.openxmlformats.org/officeDocument/2006/relationships/hyperlink" Target="http://www.planalto.gov.br/ccivil_03/_Ato2019-2022/2022/Lei/L14382.htm" TargetMode="External"/><Relationship Id="rId727" Type="http://schemas.openxmlformats.org/officeDocument/2006/relationships/hyperlink" Target="http://www.planalto.gov.br/ccivil_03/_Ato2015-2018/2015/Lei/L13105.htm" TargetMode="External"/><Relationship Id="rId63" Type="http://schemas.openxmlformats.org/officeDocument/2006/relationships/hyperlink" Target="http://www.planalto.gov.br/CCIVIL_03/LEIS/L9534.htm" TargetMode="External"/><Relationship Id="rId159" Type="http://schemas.openxmlformats.org/officeDocument/2006/relationships/hyperlink" Target="http://www.planalto.gov.br/ccivil_03/_Ato2019-2022/2022/Lei/L14382.htm" TargetMode="External"/><Relationship Id="rId366" Type="http://schemas.openxmlformats.org/officeDocument/2006/relationships/hyperlink" Target="http://www.planalto.gov.br/ccivil_03/_Ato2019-2022/2022/Lei/L14382.htm" TargetMode="External"/><Relationship Id="rId573" Type="http://schemas.openxmlformats.org/officeDocument/2006/relationships/hyperlink" Target="http://www.planalto.gov.br/CCIVIL_03/_Ato2004-2006/2004/Lei/L10.931.htm" TargetMode="External"/><Relationship Id="rId780" Type="http://schemas.openxmlformats.org/officeDocument/2006/relationships/hyperlink" Target="http://www.planalto.gov.br/ccivil_03/_Ato2015-2018/2017/Lei/L13465.htm" TargetMode="External"/><Relationship Id="rId226" Type="http://schemas.openxmlformats.org/officeDocument/2006/relationships/hyperlink" Target="http://www.planalto.gov.br/CCIVIL_03/LEIS/L6216.htm" TargetMode="External"/><Relationship Id="rId433" Type="http://schemas.openxmlformats.org/officeDocument/2006/relationships/hyperlink" Target="http://www.planalto.gov.br/ccivil_03/_Ato2019-2022/2022/Lei/L14382.htm" TargetMode="External"/><Relationship Id="rId640" Type="http://schemas.openxmlformats.org/officeDocument/2006/relationships/hyperlink" Target="http://www.planalto.gov.br/ccivil_03/_Ato2015-2018/2017/Lei/L13465.htm" TargetMode="External"/><Relationship Id="rId738" Type="http://schemas.openxmlformats.org/officeDocument/2006/relationships/hyperlink" Target="http://www.planalto.gov.br/CCIVIL_03/LEIS/L6216.htm" TargetMode="External"/><Relationship Id="rId74" Type="http://schemas.openxmlformats.org/officeDocument/2006/relationships/hyperlink" Target="http://www.planalto.gov.br/CCIVIL_03/LEIS/Mensagem_Veto/anterior_98/VEP-LEI-9534-1997.pdf" TargetMode="External"/><Relationship Id="rId377" Type="http://schemas.openxmlformats.org/officeDocument/2006/relationships/hyperlink" Target="http://www.planalto.gov.br/CCIVIL_03/LEIS/L6850.htm" TargetMode="External"/><Relationship Id="rId500" Type="http://schemas.openxmlformats.org/officeDocument/2006/relationships/hyperlink" Target="http://www.planalto.gov.br/ccivil_03/_Ato2019-2022/2022/Lei/L14382.htm" TargetMode="External"/><Relationship Id="rId584" Type="http://schemas.openxmlformats.org/officeDocument/2006/relationships/hyperlink" Target="http://www.planalto.gov.br/CCIVIL_03/_Ato2004-2006/2004/Lei/L10.931.htm" TargetMode="External"/><Relationship Id="rId805" Type="http://schemas.openxmlformats.org/officeDocument/2006/relationships/hyperlink" Target="http://www.planalto.gov.br/CCIVIL_03/LEIS/L6941.htm" TargetMode="External"/><Relationship Id="rId5" Type="http://schemas.openxmlformats.org/officeDocument/2006/relationships/webSettings" Target="webSettings.xml"/><Relationship Id="rId237" Type="http://schemas.openxmlformats.org/officeDocument/2006/relationships/hyperlink" Target="http://www.planalto.gov.br/ccivil_03/_Ato2019-2022/2022/Lei/L14382.htm" TargetMode="External"/><Relationship Id="rId791" Type="http://schemas.openxmlformats.org/officeDocument/2006/relationships/hyperlink" Target="http://www.planalto.gov.br/CCIVIL_03/LEIS/L6941.htm" TargetMode="External"/><Relationship Id="rId444" Type="http://schemas.openxmlformats.org/officeDocument/2006/relationships/hyperlink" Target="http://www.planalto.gov.br/CCIVIL_03/LEIS/L6216.htm" TargetMode="External"/><Relationship Id="rId651" Type="http://schemas.openxmlformats.org/officeDocument/2006/relationships/hyperlink" Target="http://www.planalto.gov.br/ccivil_03/_Ato2019-2022/2022/Lei/L14382.htm" TargetMode="External"/><Relationship Id="rId749" Type="http://schemas.openxmlformats.org/officeDocument/2006/relationships/hyperlink" Target="http://www.planalto.gov.br/CCIVIL_03/LEIS/L6216.htm" TargetMode="External"/><Relationship Id="rId290" Type="http://schemas.openxmlformats.org/officeDocument/2006/relationships/hyperlink" Target="http://www.planalto.gov.br/ccivil_03/_Ato2019-2022/2022/Lei/L14382.htm" TargetMode="External"/><Relationship Id="rId304" Type="http://schemas.openxmlformats.org/officeDocument/2006/relationships/hyperlink" Target="http://www.planalto.gov.br/ccivil_03/_Ato2019-2022/2022/Lei/L14382.htm" TargetMode="External"/><Relationship Id="rId388" Type="http://schemas.openxmlformats.org/officeDocument/2006/relationships/hyperlink" Target="http://www.planalto.gov.br/CCIVIL_03/_Ato2011-2014/2011/Lei/L12424.htm" TargetMode="External"/><Relationship Id="rId511" Type="http://schemas.openxmlformats.org/officeDocument/2006/relationships/hyperlink" Target="http://www.planalto.gov.br/ccivil_03/_Ato2019-2022/2022/Lei/L14382.htm" TargetMode="External"/><Relationship Id="rId609" Type="http://schemas.openxmlformats.org/officeDocument/2006/relationships/hyperlink" Target="http://www.planalto.gov.br/ccivil_03/_Ato2019-2022/2022/Lei/L14382.htm" TargetMode="External"/><Relationship Id="rId85" Type="http://schemas.openxmlformats.org/officeDocument/2006/relationships/hyperlink" Target="http://www.planalto.gov.br/ccivil_03/leis/L6216.htm" TargetMode="External"/><Relationship Id="rId150" Type="http://schemas.openxmlformats.org/officeDocument/2006/relationships/hyperlink" Target="http://www.planalto.gov.br/ccivil_03/_Ato2019-2022/2022/Lei/L14382.htm" TargetMode="External"/><Relationship Id="rId595" Type="http://schemas.openxmlformats.org/officeDocument/2006/relationships/hyperlink" Target="http://www.planalto.gov.br/ccivil_03/_Ato2019-2022/2022/Lei/L14382.htm" TargetMode="External"/><Relationship Id="rId816" Type="http://schemas.openxmlformats.org/officeDocument/2006/relationships/hyperlink" Target="http://www.planalto.gov.br/CCIVIL_03/decreto/1930-1949/D5318.htm" TargetMode="External"/><Relationship Id="rId248" Type="http://schemas.openxmlformats.org/officeDocument/2006/relationships/hyperlink" Target="http://www.planalto.gov.br/ccivil_03/_Ato2015-2018/2017/Lei/L13484.htm" TargetMode="External"/><Relationship Id="rId455" Type="http://schemas.openxmlformats.org/officeDocument/2006/relationships/hyperlink" Target="http://www.planalto.gov.br/CCIVIL_03/_Ato2007-2010/2009/Lei/L11952.htm" TargetMode="External"/><Relationship Id="rId662" Type="http://schemas.openxmlformats.org/officeDocument/2006/relationships/hyperlink" Target="http://www.planalto.gov.br/ccivil_03/Decreto-Lei/Del3365.htm" TargetMode="External"/><Relationship Id="rId12" Type="http://schemas.openxmlformats.org/officeDocument/2006/relationships/hyperlink" Target="http://www.planalto.gov.br/ccivil_03/leis/L6216.htm" TargetMode="External"/><Relationship Id="rId108" Type="http://schemas.openxmlformats.org/officeDocument/2006/relationships/hyperlink" Target="http://www.planalto.gov.br/CCIVIL_03/_Ato2015-2018/2015/Lei/L13112.htm" TargetMode="External"/><Relationship Id="rId315" Type="http://schemas.openxmlformats.org/officeDocument/2006/relationships/hyperlink" Target="http://www.planalto.gov.br/ccivil_03/_Ato2019-2022/2022/Lei/L14382.htm" TargetMode="External"/><Relationship Id="rId522" Type="http://schemas.openxmlformats.org/officeDocument/2006/relationships/hyperlink" Target="http://www.planalto.gov.br/ccivil_03/_Ato2011-2014/2011/Lei/L12424.htm" TargetMode="External"/><Relationship Id="rId96" Type="http://schemas.openxmlformats.org/officeDocument/2006/relationships/hyperlink" Target="http://www.planalto.gov.br/CCIVIL_03/LEIS/L6140.htm" TargetMode="External"/><Relationship Id="rId161" Type="http://schemas.openxmlformats.org/officeDocument/2006/relationships/hyperlink" Target="http://www.planalto.gov.br/CCIVIL_03/LEIS/L9807.htm" TargetMode="External"/><Relationship Id="rId399" Type="http://schemas.openxmlformats.org/officeDocument/2006/relationships/hyperlink" Target="http://www.planalto.gov.br/CCIVIL_03/LEIS/L8245.htm" TargetMode="External"/><Relationship Id="rId259" Type="http://schemas.openxmlformats.org/officeDocument/2006/relationships/hyperlink" Target="http://www.planalto.gov.br/CCIVIL_03/LEIS/L6216.htm" TargetMode="External"/><Relationship Id="rId466" Type="http://schemas.openxmlformats.org/officeDocument/2006/relationships/hyperlink" Target="http://www.planalto.gov.br/ccivil_03/_Ato2019-2022/2022/Lei/L14382.htm" TargetMode="External"/><Relationship Id="rId673" Type="http://schemas.openxmlformats.org/officeDocument/2006/relationships/hyperlink" Target="http://www.planalto.gov.br/CCIVIL_03/LEIS/L6216.htm" TargetMode="External"/><Relationship Id="rId23" Type="http://schemas.openxmlformats.org/officeDocument/2006/relationships/hyperlink" Target="http://www.planalto.gov.br/ccivil_03/leis/L6216.htm" TargetMode="External"/><Relationship Id="rId119" Type="http://schemas.openxmlformats.org/officeDocument/2006/relationships/hyperlink" Target="http://www.planalto.gov.br/ccivil_03/leis/L6140.htm" TargetMode="External"/><Relationship Id="rId326" Type="http://schemas.openxmlformats.org/officeDocument/2006/relationships/hyperlink" Target="http://www.planalto.gov.br/ccivil_03/_Ato2019-2022/2022/Lei/L14382.htm" TargetMode="External"/><Relationship Id="rId533" Type="http://schemas.openxmlformats.org/officeDocument/2006/relationships/hyperlink" Target="http://www.planalto.gov.br/CCIVIL_03/LEIS/L6216.htm" TargetMode="External"/><Relationship Id="rId740" Type="http://schemas.openxmlformats.org/officeDocument/2006/relationships/hyperlink" Target="http://www.planalto.gov.br/CCIVIL_03/LEIS/L6216.htm" TargetMode="External"/><Relationship Id="rId172" Type="http://schemas.openxmlformats.org/officeDocument/2006/relationships/hyperlink" Target="http://www.planalto.gov.br/CCIVIL_03/LEIS/L6216.htm" TargetMode="External"/><Relationship Id="rId477" Type="http://schemas.openxmlformats.org/officeDocument/2006/relationships/hyperlink" Target="http://www.planalto.gov.br/ccivil_03/_Ato2023-2026/2023/Lei/L14620.htm" TargetMode="External"/><Relationship Id="rId600" Type="http://schemas.openxmlformats.org/officeDocument/2006/relationships/hyperlink" Target="http://www.planalto.gov.br/ccivil_03/_Ato2019-2022/2022/Lei/L14382.htm" TargetMode="External"/><Relationship Id="rId684" Type="http://schemas.openxmlformats.org/officeDocument/2006/relationships/hyperlink" Target="http://www.planalto.gov.br/ccivil_03/leis/L6216.htm" TargetMode="External"/><Relationship Id="rId337" Type="http://schemas.openxmlformats.org/officeDocument/2006/relationships/hyperlink" Target="http://www.planalto.gov.br/CCIVIL_03/LEIS/L6216.htm" TargetMode="External"/><Relationship Id="rId34" Type="http://schemas.openxmlformats.org/officeDocument/2006/relationships/hyperlink" Target="http://www.planalto.gov.br/ccivil_03/_Ato2019-2022/2020/Lei/L14063.htm" TargetMode="External"/><Relationship Id="rId544" Type="http://schemas.openxmlformats.org/officeDocument/2006/relationships/hyperlink" Target="http://www.planalto.gov.br/ccivil_03/_Ato2019-2022/2022/Lei/L14382.htm" TargetMode="External"/><Relationship Id="rId751" Type="http://schemas.openxmlformats.org/officeDocument/2006/relationships/hyperlink" Target="http://www.planalto.gov.br/CCIVIL_03/LEIS/L6216.htm" TargetMode="External"/><Relationship Id="rId183" Type="http://schemas.openxmlformats.org/officeDocument/2006/relationships/hyperlink" Target="http://www.planalto.gov.br/ccivil_03/_Ato2019-2022/2022/Lei/L14382.htm" TargetMode="External"/><Relationship Id="rId390" Type="http://schemas.openxmlformats.org/officeDocument/2006/relationships/hyperlink" Target="http://www.planalto.gov.br/ccivil_03/_Ato2019-2022/2022/Lei/L14382.htm" TargetMode="External"/><Relationship Id="rId404" Type="http://schemas.openxmlformats.org/officeDocument/2006/relationships/hyperlink" Target="http://www.planalto.gov.br/ccivil_03/_Ato2019-2022/2022/Lei/L14382.htm" TargetMode="External"/><Relationship Id="rId611" Type="http://schemas.openxmlformats.org/officeDocument/2006/relationships/hyperlink" Target="http://www.planalto.gov.br/CCIVIL_03/_Ato2004-2006/2004/Lei/L10.931.htm" TargetMode="External"/><Relationship Id="rId250" Type="http://schemas.openxmlformats.org/officeDocument/2006/relationships/hyperlink" Target="http://www.planalto.gov.br/CCIVIL_03/LEIS/L6216.htm" TargetMode="External"/><Relationship Id="rId488" Type="http://schemas.openxmlformats.org/officeDocument/2006/relationships/hyperlink" Target="http://www.planalto.gov.br/ccivil_03/_Ato2019-2022/2020/Lei/L13986.htm" TargetMode="External"/><Relationship Id="rId695" Type="http://schemas.openxmlformats.org/officeDocument/2006/relationships/hyperlink" Target="http://www.planalto.gov.br/ccivil_03/_Ato2019-2022/2022/Lei/L14382.htm" TargetMode="External"/><Relationship Id="rId709" Type="http://schemas.openxmlformats.org/officeDocument/2006/relationships/hyperlink" Target="http://www.planalto.gov.br/ccivil_03/LEIS/LEIS_2001/L10267.htm" TargetMode="External"/><Relationship Id="rId45" Type="http://schemas.openxmlformats.org/officeDocument/2006/relationships/hyperlink" Target="http://www.planalto.gov.br/ccivil_03/_Ato2019-2022/2022/Lei/L14382.htm" TargetMode="External"/><Relationship Id="rId110" Type="http://schemas.openxmlformats.org/officeDocument/2006/relationships/hyperlink" Target="http://www.planalto.gov.br/CCIVIL_03/LEIS/L6216.htm" TargetMode="External"/><Relationship Id="rId348" Type="http://schemas.openxmlformats.org/officeDocument/2006/relationships/hyperlink" Target="http://www.planalto.gov.br/CCIVIL_03/LEIS/L6216.htm" TargetMode="External"/><Relationship Id="rId555" Type="http://schemas.openxmlformats.org/officeDocument/2006/relationships/hyperlink" Target="http://www.planalto.gov.br/CCIVIL_03/LEIS/L6216.htm" TargetMode="External"/><Relationship Id="rId762" Type="http://schemas.openxmlformats.org/officeDocument/2006/relationships/hyperlink" Target="http://www.planalto.gov.br/CCIVIL_03/LEIS/L6216.htm" TargetMode="External"/><Relationship Id="rId194" Type="http://schemas.openxmlformats.org/officeDocument/2006/relationships/hyperlink" Target="http://www.planalto.gov.br/ccivil_03/_Ato2019-2022/2022/Lei/L14382.htm" TargetMode="External"/><Relationship Id="rId208" Type="http://schemas.openxmlformats.org/officeDocument/2006/relationships/hyperlink" Target="http://www.planalto.gov.br/CCIVIL_03/LEIS/L6216.htm" TargetMode="External"/><Relationship Id="rId415" Type="http://schemas.openxmlformats.org/officeDocument/2006/relationships/hyperlink" Target="http://www.planalto.gov.br/ccivil_03/_Ato2015-2018/2017/Lei/L13465.htm" TargetMode="External"/><Relationship Id="rId622" Type="http://schemas.openxmlformats.org/officeDocument/2006/relationships/hyperlink" Target="http://www.planalto.gov.br/CCIVIL_03/LEIS/L6216.htm" TargetMode="External"/><Relationship Id="rId261" Type="http://schemas.openxmlformats.org/officeDocument/2006/relationships/hyperlink" Target="http://www.planalto.gov.br/CCIVIL_03/LEIS/L6216.htm" TargetMode="External"/><Relationship Id="rId499" Type="http://schemas.openxmlformats.org/officeDocument/2006/relationships/hyperlink" Target="http://www.planalto.gov.br/CCIVIL_03/LEIS/L6216.htm" TargetMode="External"/><Relationship Id="rId56" Type="http://schemas.openxmlformats.org/officeDocument/2006/relationships/hyperlink" Target="http://www.planalto.gov.br/ccivil_03/leis/L6216.htm" TargetMode="External"/><Relationship Id="rId359" Type="http://schemas.openxmlformats.org/officeDocument/2006/relationships/hyperlink" Target="http://www.planalto.gov.br/ccivil_03/_Ato2019-2022/2022/Lei/L14382.htm" TargetMode="External"/><Relationship Id="rId566" Type="http://schemas.openxmlformats.org/officeDocument/2006/relationships/hyperlink" Target="http://www.planalto.gov.br/ccivil_03/_Ato2019-2022/2022/Lei/L14382.htm" TargetMode="External"/><Relationship Id="rId773" Type="http://schemas.openxmlformats.org/officeDocument/2006/relationships/hyperlink" Target="http://www.planalto.gov.br/ccivil_03/_Ato2015-2018/2017/Lei/L13465.htm" TargetMode="External"/><Relationship Id="rId121" Type="http://schemas.openxmlformats.org/officeDocument/2006/relationships/hyperlink" Target="http://www.planalto.gov.br/ccivil_03/_Ato2015-2018/2017/Lei/L13484.htm" TargetMode="External"/><Relationship Id="rId219" Type="http://schemas.openxmlformats.org/officeDocument/2006/relationships/hyperlink" Target="http://www.planalto.gov.br/CCIVIL_03/LEIS/L6216.htm" TargetMode="External"/><Relationship Id="rId426" Type="http://schemas.openxmlformats.org/officeDocument/2006/relationships/hyperlink" Target="http://www.planalto.gov.br/CCIVIL_03/LEIS/L6216.htm" TargetMode="External"/><Relationship Id="rId633" Type="http://schemas.openxmlformats.org/officeDocument/2006/relationships/hyperlink" Target="http://www.planalto.gov.br/ccivil_03/_Ato2015-2018/2015/Lei/L13105.htm" TargetMode="External"/><Relationship Id="rId67" Type="http://schemas.openxmlformats.org/officeDocument/2006/relationships/hyperlink" Target="http://www.planalto.gov.br/CCIVIL_03/LEIS/L9812.htm" TargetMode="External"/><Relationship Id="rId272" Type="http://schemas.openxmlformats.org/officeDocument/2006/relationships/hyperlink" Target="http://www.planalto.gov.br/ccivil_03/_Ato2015-2018/2017/Lei/L13484.htm" TargetMode="External"/><Relationship Id="rId577" Type="http://schemas.openxmlformats.org/officeDocument/2006/relationships/hyperlink" Target="http://www.planalto.gov.br/CCIVIL_03/_Ato2004-2006/2004/Lei/L10.931.htm" TargetMode="External"/><Relationship Id="rId700" Type="http://schemas.openxmlformats.org/officeDocument/2006/relationships/hyperlink" Target="http://www.planalto.gov.br/CCIVIL_03/LEIS/L6216.htm" TargetMode="External"/><Relationship Id="rId132" Type="http://schemas.openxmlformats.org/officeDocument/2006/relationships/hyperlink" Target="http://www.planalto.gov.br/CCIVIL_03/_Ato2011-2014/2012/Lei/L12662.htm" TargetMode="External"/><Relationship Id="rId784" Type="http://schemas.openxmlformats.org/officeDocument/2006/relationships/hyperlink" Target="http://www.planalto.gov.br/ccivil_03/_Ato2015-2018/2017/Lei/L13465.htm" TargetMode="External"/><Relationship Id="rId437" Type="http://schemas.openxmlformats.org/officeDocument/2006/relationships/hyperlink" Target="http://www.planalto.gov.br/ccivil_03/_Ato2019-2022/2022/Lei/L14382.htm" TargetMode="External"/><Relationship Id="rId644" Type="http://schemas.openxmlformats.org/officeDocument/2006/relationships/hyperlink" Target="http://www.planalto.gov.br/ccivil_03/_Ato2015-2018/2017/Lei/L13465.htm" TargetMode="External"/><Relationship Id="rId283" Type="http://schemas.openxmlformats.org/officeDocument/2006/relationships/hyperlink" Target="http://www.planalto.gov.br/CCIVIL_03/LEIS/L6216.htm" TargetMode="External"/><Relationship Id="rId490" Type="http://schemas.openxmlformats.org/officeDocument/2006/relationships/hyperlink" Target="http://www.planalto.gov.br/CCIVIL_03/LEIS/L6216.htm" TargetMode="External"/><Relationship Id="rId504" Type="http://schemas.openxmlformats.org/officeDocument/2006/relationships/hyperlink" Target="http://www.planalto.gov.br/ccivil_03/_Ato2019-2022/2022/Lei/L14382.htm" TargetMode="External"/><Relationship Id="rId711" Type="http://schemas.openxmlformats.org/officeDocument/2006/relationships/hyperlink" Target="http://www.planalto.gov.br/ccivil_03/LEIS/LEIS_2001/L10267.htm" TargetMode="External"/><Relationship Id="rId78" Type="http://schemas.openxmlformats.org/officeDocument/2006/relationships/hyperlink" Target="https://www.planalto.gov.br/ccivil_03/_Ato2019-2022/2022/Lei/L14382.htm" TargetMode="External"/><Relationship Id="rId143" Type="http://schemas.openxmlformats.org/officeDocument/2006/relationships/hyperlink" Target="http://www.planalto.gov.br/ccivil_03/_Ato2019-2022/2022/Lei/L14382.htm" TargetMode="External"/><Relationship Id="rId350" Type="http://schemas.openxmlformats.org/officeDocument/2006/relationships/hyperlink" Target="http://www.planalto.gov.br/CCIVIL_03/LEIS/L6216.htm" TargetMode="External"/><Relationship Id="rId588" Type="http://schemas.openxmlformats.org/officeDocument/2006/relationships/hyperlink" Target="http://www.planalto.gov.br/CCIVIL_03/_Ato2004-2006/2004/Lei/L10.931.htm" TargetMode="External"/><Relationship Id="rId795" Type="http://schemas.openxmlformats.org/officeDocument/2006/relationships/hyperlink" Target="http://www.planalto.gov.br/CCIVIL_03/LEIS/L9934.htm" TargetMode="External"/><Relationship Id="rId809" Type="http://schemas.openxmlformats.org/officeDocument/2006/relationships/hyperlink" Target="http://www.planalto.gov.br/CCIVIL_03/LEIS/L6941.htm" TargetMode="External"/><Relationship Id="rId9" Type="http://schemas.openxmlformats.org/officeDocument/2006/relationships/hyperlink" Target="http://www.planalto.gov.br/ccivil_03/leis/L6216.htm" TargetMode="External"/><Relationship Id="rId210" Type="http://schemas.openxmlformats.org/officeDocument/2006/relationships/hyperlink" Target="http://www.planalto.gov.br/CCIVIL_03/LEIS/L6216.htm" TargetMode="External"/><Relationship Id="rId448" Type="http://schemas.openxmlformats.org/officeDocument/2006/relationships/hyperlink" Target="http://www.planalto.gov.br/CCIVIL_03/LEIS/LEIS_2001/L10267.htm" TargetMode="External"/><Relationship Id="rId655" Type="http://schemas.openxmlformats.org/officeDocument/2006/relationships/hyperlink" Target="http://www.planalto.gov.br/CCIVIL_03/LEIS/L6216.htm" TargetMode="External"/><Relationship Id="rId294" Type="http://schemas.openxmlformats.org/officeDocument/2006/relationships/hyperlink" Target="http://www.planalto.gov.br/CCIVIL_03/LEIS/L6216.htm" TargetMode="External"/><Relationship Id="rId308" Type="http://schemas.openxmlformats.org/officeDocument/2006/relationships/hyperlink" Target="http://www.planalto.gov.br/ccivil_03/_Ato2019-2022/2022/Lei/L14382.htm" TargetMode="External"/><Relationship Id="rId515" Type="http://schemas.openxmlformats.org/officeDocument/2006/relationships/hyperlink" Target="http://www.planalto.gov.br/ccivil_03/_Ato2011-2014/2011/Lei/L12424.htm" TargetMode="External"/><Relationship Id="rId722" Type="http://schemas.openxmlformats.org/officeDocument/2006/relationships/hyperlink" Target="http://www.planalto.gov.br/CCIVIL_03/_Ato2007-2010/2009/Lei/L11952.htm" TargetMode="External"/><Relationship Id="rId89" Type="http://schemas.openxmlformats.org/officeDocument/2006/relationships/hyperlink" Target="http://www.planalto.gov.br/CCIVIL_03/_Ato2007-2010/2008/Lei/L11790.htm" TargetMode="External"/><Relationship Id="rId154" Type="http://schemas.openxmlformats.org/officeDocument/2006/relationships/hyperlink" Target="http://www.planalto.gov.br/ccivil_03/_Ato2019-2022/2022/Lei/L14382.htm" TargetMode="External"/><Relationship Id="rId361" Type="http://schemas.openxmlformats.org/officeDocument/2006/relationships/hyperlink" Target="http://www.planalto.gov.br/CCIVIL_03/LEIS/L6216.htm" TargetMode="External"/><Relationship Id="rId599" Type="http://schemas.openxmlformats.org/officeDocument/2006/relationships/hyperlink" Target="http://www.planalto.gov.br/ccivil_03/_Ato2019-2022/2022/Lei/L14382.htm" TargetMode="External"/><Relationship Id="rId459" Type="http://schemas.openxmlformats.org/officeDocument/2006/relationships/hyperlink" Target="http://www.planalto.gov.br/ccivil_03/_Ato2015-2018/2017/Lei/L13465.htm" TargetMode="External"/><Relationship Id="rId666" Type="http://schemas.openxmlformats.org/officeDocument/2006/relationships/hyperlink" Target="http://www.planalto.gov.br/ccivil_03/_Ato2015-2018/2017/Lei/L13465.htm" TargetMode="External"/><Relationship Id="rId16" Type="http://schemas.openxmlformats.org/officeDocument/2006/relationships/hyperlink" Target="http://www.planalto.gov.br/ccivil_03/_Ato2019-2022/2019/Lei/L13874.htm" TargetMode="External"/><Relationship Id="rId221" Type="http://schemas.openxmlformats.org/officeDocument/2006/relationships/hyperlink" Target="http://www.planalto.gov.br/CCIVIL_03/LEIS/L6216.htm" TargetMode="External"/><Relationship Id="rId319" Type="http://schemas.openxmlformats.org/officeDocument/2006/relationships/hyperlink" Target="http://www.planalto.gov.br/ccivil_03/_Ato2019-2022/2022/Lei/L14382.htm" TargetMode="External"/><Relationship Id="rId526" Type="http://schemas.openxmlformats.org/officeDocument/2006/relationships/hyperlink" Target="http://www.planalto.gov.br/ccivil_03/_Ato2015-2018/2017/Lei/L13465.htm" TargetMode="External"/><Relationship Id="rId733" Type="http://schemas.openxmlformats.org/officeDocument/2006/relationships/hyperlink" Target="http://www.planalto.gov.br/CCIVIL_03/LEIS/L6216.htm" TargetMode="External"/><Relationship Id="rId165" Type="http://schemas.openxmlformats.org/officeDocument/2006/relationships/hyperlink" Target="http://www.planalto.gov.br/CCIVIL_03/LEIS/L6216.htm" TargetMode="External"/><Relationship Id="rId372" Type="http://schemas.openxmlformats.org/officeDocument/2006/relationships/hyperlink" Target="http://www.planalto.gov.br/CCIVIL_03/LEIS/L6216.htm" TargetMode="External"/><Relationship Id="rId677" Type="http://schemas.openxmlformats.org/officeDocument/2006/relationships/hyperlink" Target="http://www.planalto.gov.br/CCIVIL_03/LEIS/L6216.htm" TargetMode="External"/><Relationship Id="rId800" Type="http://schemas.openxmlformats.org/officeDocument/2006/relationships/hyperlink" Target="http://www.planalto.gov.br/ccivil_03/LEIS/L4504.htm" TargetMode="External"/><Relationship Id="rId232" Type="http://schemas.openxmlformats.org/officeDocument/2006/relationships/hyperlink" Target="http://www.planalto.gov.br/CCIVIL_03/LEIS/L6216.htm" TargetMode="External"/><Relationship Id="rId27" Type="http://schemas.openxmlformats.org/officeDocument/2006/relationships/hyperlink" Target="http://www.planalto.gov.br/ccivil_03/_Ato2019-2022/2022/Lei/L14382.htm" TargetMode="External"/><Relationship Id="rId537" Type="http://schemas.openxmlformats.org/officeDocument/2006/relationships/hyperlink" Target="http://www.planalto.gov.br/ccivil_03/_Ato2019-2022/2022/Lei/L14382.htm" TargetMode="External"/><Relationship Id="rId744" Type="http://schemas.openxmlformats.org/officeDocument/2006/relationships/hyperlink" Target="http://www.planalto.gov.br/CCIVIL_03/LEIS/L6216.htm" TargetMode="External"/><Relationship Id="rId80" Type="http://schemas.openxmlformats.org/officeDocument/2006/relationships/hyperlink" Target="http://www.planalto.gov.br/ccivil_03/leis/L6216.htm" TargetMode="External"/><Relationship Id="rId176" Type="http://schemas.openxmlformats.org/officeDocument/2006/relationships/hyperlink" Target="http://www.planalto.gov.br/ccivil_03/_Ato2019-2022/2022/Lei/L14382.htm" TargetMode="External"/><Relationship Id="rId383" Type="http://schemas.openxmlformats.org/officeDocument/2006/relationships/hyperlink" Target="http://www.planalto.gov.br/CCIVIL_03/LEIS/Mensagem_Veto/2001/Mv730-01.htm" TargetMode="External"/><Relationship Id="rId590" Type="http://schemas.openxmlformats.org/officeDocument/2006/relationships/hyperlink" Target="http://www.planalto.gov.br/CCIVIL_03/_Ato2004-2006/2004/Lei/L10.931.htm" TargetMode="External"/><Relationship Id="rId604" Type="http://schemas.openxmlformats.org/officeDocument/2006/relationships/hyperlink" Target="http://www.planalto.gov.br/CCIVIL_03/_Ato2011-2014/2011/Lei/L12424.htm" TargetMode="External"/><Relationship Id="rId811" Type="http://schemas.openxmlformats.org/officeDocument/2006/relationships/hyperlink" Target="http://www.planalto.gov.br/CCIVIL_03/LEIS/L6941.htm" TargetMode="External"/><Relationship Id="rId243" Type="http://schemas.openxmlformats.org/officeDocument/2006/relationships/hyperlink" Target="http://www.planalto.gov.br/ccivil_03/_Ato2019-2022/2022/Lei/L14382.htm" TargetMode="External"/><Relationship Id="rId450" Type="http://schemas.openxmlformats.org/officeDocument/2006/relationships/hyperlink" Target="http://www.planalto.gov.br/CCIVIL_03/LEIS/LEIS_2001/L10267.htm" TargetMode="External"/><Relationship Id="rId688" Type="http://schemas.openxmlformats.org/officeDocument/2006/relationships/hyperlink" Target="http://www.planalto.gov.br/ccivil_03/_Ato2011-2014/2013/Lei/L12873.htm" TargetMode="External"/><Relationship Id="rId38" Type="http://schemas.openxmlformats.org/officeDocument/2006/relationships/hyperlink" Target="http://www.planalto.gov.br/ccivil_03/leis/L6216.htm" TargetMode="External"/><Relationship Id="rId103" Type="http://schemas.openxmlformats.org/officeDocument/2006/relationships/hyperlink" Target="http://www.planalto.gov.br/CCIVIL_03/LEIS/L9053.htm" TargetMode="External"/><Relationship Id="rId310" Type="http://schemas.openxmlformats.org/officeDocument/2006/relationships/hyperlink" Target="http://www.planalto.gov.br/ccivil_03/_Ato2019-2022/2022/Lei/L14382.htm" TargetMode="External"/><Relationship Id="rId548" Type="http://schemas.openxmlformats.org/officeDocument/2006/relationships/hyperlink" Target="http://www.planalto.gov.br/CCIVIL_03/LEIS/L6216.htm" TargetMode="External"/><Relationship Id="rId755" Type="http://schemas.openxmlformats.org/officeDocument/2006/relationships/hyperlink" Target="http://www.planalto.gov.br/CCIVIL_03/LEIS/L6216.htm" TargetMode="External"/><Relationship Id="rId91" Type="http://schemas.openxmlformats.org/officeDocument/2006/relationships/hyperlink" Target="http://www.planalto.gov.br/CCIVIL_03/_Ato2007-2010/2008/Lei/L11790.htm" TargetMode="External"/><Relationship Id="rId187" Type="http://schemas.openxmlformats.org/officeDocument/2006/relationships/hyperlink" Target="http://www.planalto.gov.br/ccivil_03/_Ato2019-2022/2022/Lei/L14382.htm" TargetMode="External"/><Relationship Id="rId394" Type="http://schemas.openxmlformats.org/officeDocument/2006/relationships/hyperlink" Target="http://www.planalto.gov.br/ccivil_03/_Ato2023-2026/2023/Lei/L14711.htm" TargetMode="External"/><Relationship Id="rId408" Type="http://schemas.openxmlformats.org/officeDocument/2006/relationships/hyperlink" Target="http://www.planalto.gov.br/CCIVIL_03/_Ato2007-2010/2009/Lei/L11977.htm" TargetMode="External"/><Relationship Id="rId615" Type="http://schemas.openxmlformats.org/officeDocument/2006/relationships/hyperlink" Target="http://www.planalto.gov.br/CCIVIL_03/LEIS/L6216.htm" TargetMode="External"/><Relationship Id="rId822" Type="http://schemas.openxmlformats.org/officeDocument/2006/relationships/hyperlink" Target="http://www.planalto.gov.br/CCIVIL_03/LEIS/L6216.htm" TargetMode="External"/><Relationship Id="rId254" Type="http://schemas.openxmlformats.org/officeDocument/2006/relationships/hyperlink" Target="http://www.planalto.gov.br/CCIVIL_03/LEIS/L8069.htm" TargetMode="External"/><Relationship Id="rId699" Type="http://schemas.openxmlformats.org/officeDocument/2006/relationships/hyperlink" Target="http://www.planalto.gov.br/ccivil_03/_Ato2019-2022/2022/Lei/L14382.htm" TargetMode="External"/><Relationship Id="rId49" Type="http://schemas.openxmlformats.org/officeDocument/2006/relationships/hyperlink" Target="http://www.planalto.gov.br/ccivil_03/_Ato2019-2022/2022/Lei/L14382.htm" TargetMode="External"/><Relationship Id="rId114" Type="http://schemas.openxmlformats.org/officeDocument/2006/relationships/hyperlink" Target="http://www.planalto.gov.br/CCIVIL_03/LEIS/L6216.htm" TargetMode="External"/><Relationship Id="rId461" Type="http://schemas.openxmlformats.org/officeDocument/2006/relationships/hyperlink" Target="http://www.planalto.gov.br/ccivil_03/_Ato2015-2018/2018/Lei/L13777.htm" TargetMode="External"/><Relationship Id="rId559" Type="http://schemas.openxmlformats.org/officeDocument/2006/relationships/hyperlink" Target="http://www.planalto.gov.br/ccivil_03/_Ato2019-2022/2022/Lei/L14382.htm" TargetMode="External"/><Relationship Id="rId766" Type="http://schemas.openxmlformats.org/officeDocument/2006/relationships/hyperlink" Target="http://www.planalto.gov.br/CCIVIL_03/LEIS/L6216.htm" TargetMode="External"/><Relationship Id="rId198" Type="http://schemas.openxmlformats.org/officeDocument/2006/relationships/hyperlink" Target="http://www.planalto.gov.br/ccivil_03/_Ato2019-2022/2022/Lei/L14382.htm" TargetMode="External"/><Relationship Id="rId321" Type="http://schemas.openxmlformats.org/officeDocument/2006/relationships/hyperlink" Target="http://www.planalto.gov.br/ccivil_03/_Ato2019-2022/2022/Lei/L14382.htm" TargetMode="External"/><Relationship Id="rId419" Type="http://schemas.openxmlformats.org/officeDocument/2006/relationships/hyperlink" Target="http://www.planalto.gov.br/ccivil_03/_Ato2019-2022/2022/Lei/L14382.htm" TargetMode="External"/><Relationship Id="rId626" Type="http://schemas.openxmlformats.org/officeDocument/2006/relationships/hyperlink" Target="http://www.planalto.gov.br/ccivil_03/_Ato2015-2018/2017/Lei/L13465.htm" TargetMode="External"/><Relationship Id="rId265" Type="http://schemas.openxmlformats.org/officeDocument/2006/relationships/hyperlink" Target="http://www.planalto.gov.br/ccivil_03/_Ato2015-2018/2017/Lei/L13484.htm" TargetMode="External"/><Relationship Id="rId472" Type="http://schemas.openxmlformats.org/officeDocument/2006/relationships/hyperlink" Target="http://www.planalto.gov.br/ccivil_03/_Ato2023-2026/2023/Lei/L14620.htm" TargetMode="External"/><Relationship Id="rId125" Type="http://schemas.openxmlformats.org/officeDocument/2006/relationships/hyperlink" Target="http://www.planalto.gov.br/ccivil_03/_Ato2015-2018/2017/Lei/L13484.htm" TargetMode="External"/><Relationship Id="rId332" Type="http://schemas.openxmlformats.org/officeDocument/2006/relationships/hyperlink" Target="http://www.planalto.gov.br/ccivil_03/_Ato2019-2022/2022/Lei/L14382.htm" TargetMode="External"/><Relationship Id="rId777" Type="http://schemas.openxmlformats.org/officeDocument/2006/relationships/hyperlink" Target="http://www.planalto.gov.br/ccivil_03/_Ato2015-2018/2017/Lei/L13465.htm" TargetMode="External"/><Relationship Id="rId637" Type="http://schemas.openxmlformats.org/officeDocument/2006/relationships/hyperlink" Target="http://www.planalto.gov.br/ccivil_03/_Ato2015-2018/2015/Lei/L13105.htm" TargetMode="External"/><Relationship Id="rId276" Type="http://schemas.openxmlformats.org/officeDocument/2006/relationships/hyperlink" Target="http://www.planalto.gov.br/CCIVIL_03/LEIS/L6216.htm" TargetMode="External"/><Relationship Id="rId483" Type="http://schemas.openxmlformats.org/officeDocument/2006/relationships/hyperlink" Target="http://www.planalto.gov.br/ccivil_03/LEIS/2002/L10406.htm" TargetMode="External"/><Relationship Id="rId690" Type="http://schemas.openxmlformats.org/officeDocument/2006/relationships/hyperlink" Target="http://www.planalto.gov.br/ccivil_03/_Ato2015-2018/2017/Lei/L13465.htm" TargetMode="External"/><Relationship Id="rId704" Type="http://schemas.openxmlformats.org/officeDocument/2006/relationships/hyperlink" Target="http://www.planalto.gov.br/CCIVIL_03/LEIS/L6216.htm" TargetMode="External"/><Relationship Id="rId40" Type="http://schemas.openxmlformats.org/officeDocument/2006/relationships/hyperlink" Target="http://www.planalto.gov.br/ccivil_03/_Ato2019-2022/2022/Lei/L14382.htm" TargetMode="External"/><Relationship Id="rId136" Type="http://schemas.openxmlformats.org/officeDocument/2006/relationships/hyperlink" Target="http://www.planalto.gov.br/ccivil_03/_Ato2019-2022/2022/Lei/L14382.htm" TargetMode="External"/><Relationship Id="rId343" Type="http://schemas.openxmlformats.org/officeDocument/2006/relationships/hyperlink" Target="http://www.planalto.gov.br/CCIVIL_03/LEIS/L6216.htm" TargetMode="External"/><Relationship Id="rId550" Type="http://schemas.openxmlformats.org/officeDocument/2006/relationships/hyperlink" Target="http://antoniocsjr.blogspot.com/2012/06/principio-da-cindibilidade.html" TargetMode="External"/><Relationship Id="rId788" Type="http://schemas.openxmlformats.org/officeDocument/2006/relationships/hyperlink" Target="http://www.planalto.gov.br/CCIVIL_03/LEIS/L6941.htm" TargetMode="External"/><Relationship Id="rId203" Type="http://schemas.openxmlformats.org/officeDocument/2006/relationships/hyperlink" Target="http://www.planalto.gov.br/CCIVIL_03/LEIS/L6216.htm" TargetMode="External"/><Relationship Id="rId648" Type="http://schemas.openxmlformats.org/officeDocument/2006/relationships/hyperlink" Target="http://www.planalto.gov.br/ccivil_03/_Ato2019-2022/2022/Lei/L14382.htm" TargetMode="External"/><Relationship Id="rId287" Type="http://schemas.openxmlformats.org/officeDocument/2006/relationships/hyperlink" Target="http://www.planalto.gov.br/CCIVIL_03/LEIS/L9096.htm" TargetMode="External"/><Relationship Id="rId410" Type="http://schemas.openxmlformats.org/officeDocument/2006/relationships/hyperlink" Target="http://www.planalto.gov.br/CCIVIL_03/_Ato2011-2014/2011/Lei/L12424.htm" TargetMode="External"/><Relationship Id="rId494" Type="http://schemas.openxmlformats.org/officeDocument/2006/relationships/hyperlink" Target="http://www.planalto.gov.br/CCIVIL_03/LEIS/L6216.htm" TargetMode="External"/><Relationship Id="rId508" Type="http://schemas.openxmlformats.org/officeDocument/2006/relationships/hyperlink" Target="http://www.planalto.gov.br/CCIVIL_03/LEIS/L6216.htm" TargetMode="External"/><Relationship Id="rId715" Type="http://schemas.openxmlformats.org/officeDocument/2006/relationships/hyperlink" Target="http://www.planalto.gov.br/ccivil_03/_Ato2019-2022/2019/Lei/L13865.htm" TargetMode="External"/><Relationship Id="rId147" Type="http://schemas.openxmlformats.org/officeDocument/2006/relationships/hyperlink" Target="http://www.planalto.gov.br/ccivil_03/_Ato2019-2022/2022/Lei/L14382.htm" TargetMode="External"/><Relationship Id="rId354" Type="http://schemas.openxmlformats.org/officeDocument/2006/relationships/hyperlink" Target="http://www.planalto.gov.br/CCIVIL_03/LEIS/L6216.htm" TargetMode="External"/><Relationship Id="rId799" Type="http://schemas.openxmlformats.org/officeDocument/2006/relationships/hyperlink" Target="http://www.planalto.gov.br/CCIVIL_03/_Ato2011-2014/2011/Lei/L12424.htm" TargetMode="External"/><Relationship Id="rId51" Type="http://schemas.openxmlformats.org/officeDocument/2006/relationships/hyperlink" Target="http://www.planalto.gov.br/ccivil_03/_Ato2019-2022/2022/Lei/L14382.htm" TargetMode="External"/><Relationship Id="rId561" Type="http://schemas.openxmlformats.org/officeDocument/2006/relationships/hyperlink" Target="http://www.planalto.gov.br/ccivil_03/_Ato2019-2022/2022/Lei/L14382.htm" TargetMode="External"/><Relationship Id="rId659" Type="http://schemas.openxmlformats.org/officeDocument/2006/relationships/hyperlink" Target="http://www.planalto.gov.br/ccivil_03/leis/L6216.htm" TargetMode="External"/><Relationship Id="rId214" Type="http://schemas.openxmlformats.org/officeDocument/2006/relationships/hyperlink" Target="http://www.planalto.gov.br/CCIVIL_03/LEIS/L6216.htm" TargetMode="External"/><Relationship Id="rId298" Type="http://schemas.openxmlformats.org/officeDocument/2006/relationships/hyperlink" Target="http://www.planalto.gov.br/ccivil_03/_Ato2019-2022/2022/Lei/L14382.htm" TargetMode="External"/><Relationship Id="rId421" Type="http://schemas.openxmlformats.org/officeDocument/2006/relationships/hyperlink" Target="http://www.planalto.gov.br/ccivil_03/_Ato2019-2022/2022/Lei/L14382.htm" TargetMode="External"/><Relationship Id="rId519" Type="http://schemas.openxmlformats.org/officeDocument/2006/relationships/hyperlink" Target="http://www.planalto.gov.br/ccivil_03/_Ato2011-2014/2011/Lei/L12424.htm" TargetMode="External"/><Relationship Id="rId158" Type="http://schemas.openxmlformats.org/officeDocument/2006/relationships/hyperlink" Target="http://www.planalto.gov.br/ccivil_03/_Ato2019-2022/2022/Lei/L14382.htm" TargetMode="External"/><Relationship Id="rId726" Type="http://schemas.openxmlformats.org/officeDocument/2006/relationships/hyperlink" Target="http://www.planalto.gov.br/ccivil_03/_Ato2019-2022/2022/Lei/L14382.htm" TargetMode="External"/><Relationship Id="rId62" Type="http://schemas.openxmlformats.org/officeDocument/2006/relationships/hyperlink" Target="http://www.planalto.gov.br/CCIVIL_03/LEIS/L9534.htm" TargetMode="External"/><Relationship Id="rId365" Type="http://schemas.openxmlformats.org/officeDocument/2006/relationships/hyperlink" Target="http://www.planalto.gov.br/ccivil_03/_Ato2019-2022/2022/Lei/L14382.htm" TargetMode="External"/><Relationship Id="rId572" Type="http://schemas.openxmlformats.org/officeDocument/2006/relationships/hyperlink" Target="http://www.planalto.gov.br/CCIVIL_03/_Ato2004-2006/2004/Lei/L10.931.htm" TargetMode="External"/><Relationship Id="rId225" Type="http://schemas.openxmlformats.org/officeDocument/2006/relationships/hyperlink" Target="http://www.planalto.gov.br/CCIVIL_03/LEIS/L6216.htm" TargetMode="External"/><Relationship Id="rId432" Type="http://schemas.openxmlformats.org/officeDocument/2006/relationships/hyperlink" Target="http://www.planalto.gov.br/ccivil_03/_Ato2019-2022/2022/Lei/L14382.htm" TargetMode="External"/><Relationship Id="rId737" Type="http://schemas.openxmlformats.org/officeDocument/2006/relationships/hyperlink" Target="http://www.planalto.gov.br/CCIVIL_03/LEIS/L6216.htm" TargetMode="External"/><Relationship Id="rId73" Type="http://schemas.openxmlformats.org/officeDocument/2006/relationships/hyperlink" Target="http://www.planalto.gov.br/CCIVIL_03/LEIS/L9534.htm" TargetMode="External"/><Relationship Id="rId169" Type="http://schemas.openxmlformats.org/officeDocument/2006/relationships/hyperlink" Target="http://www.planalto.gov.br/CCIVIL_03/LEIS/L6216.htm" TargetMode="External"/><Relationship Id="rId376" Type="http://schemas.openxmlformats.org/officeDocument/2006/relationships/hyperlink" Target="http://www.planalto.gov.br/ccivil_03/_Ato2019-2022/2022/Lei/L14382.htm" TargetMode="External"/><Relationship Id="rId583" Type="http://schemas.openxmlformats.org/officeDocument/2006/relationships/hyperlink" Target="http://www.planalto.gov.br/CCIVIL_03/_Ato2004-2006/2004/Lei/L10.931.htm" TargetMode="External"/><Relationship Id="rId790" Type="http://schemas.openxmlformats.org/officeDocument/2006/relationships/hyperlink" Target="http://www.planalto.gov.br/CCIVIL_03/LEIS/L6941.htm" TargetMode="External"/><Relationship Id="rId804" Type="http://schemas.openxmlformats.org/officeDocument/2006/relationships/hyperlink" Target="http://www.planalto.gov.br/CCIVIL_03/_Ato2011-2014/2011/Lei/L12424.htm" TargetMode="External"/><Relationship Id="rId4" Type="http://schemas.openxmlformats.org/officeDocument/2006/relationships/settings" Target="settings.xml"/><Relationship Id="rId236" Type="http://schemas.openxmlformats.org/officeDocument/2006/relationships/hyperlink" Target="http://www.planalto.gov.br/ccivil_03/_Ato2019-2022/2022/Lei/L14382.htm" TargetMode="External"/><Relationship Id="rId443" Type="http://schemas.openxmlformats.org/officeDocument/2006/relationships/hyperlink" Target="http://www.planalto.gov.br/CCIVIL_03/LEIS/L6216.htm" TargetMode="External"/><Relationship Id="rId650" Type="http://schemas.openxmlformats.org/officeDocument/2006/relationships/hyperlink" Target="http://www.planalto.gov.br/ccivil_03/_Ato2019-2022/2022/Lei/L14382.htm" TargetMode="External"/><Relationship Id="rId303" Type="http://schemas.openxmlformats.org/officeDocument/2006/relationships/hyperlink" Target="http://www.planalto.gov.br/ccivil_03/_Ato2019-2022/2022/Lei/L14382.htm" TargetMode="External"/><Relationship Id="rId748" Type="http://schemas.openxmlformats.org/officeDocument/2006/relationships/hyperlink" Target="http://www.planalto.gov.br/CCIVIL_03/LEIS/L6216.htm" TargetMode="External"/><Relationship Id="rId84" Type="http://schemas.openxmlformats.org/officeDocument/2006/relationships/hyperlink" Target="http://www.planalto.gov.br/ccivil_03/leis/L6216.htm" TargetMode="External"/><Relationship Id="rId387" Type="http://schemas.openxmlformats.org/officeDocument/2006/relationships/hyperlink" Target="http://www.planalto.gov.br/CCIVIL_03/_Ato2007-2010/2009/Lei/L11977.htm" TargetMode="External"/><Relationship Id="rId510" Type="http://schemas.openxmlformats.org/officeDocument/2006/relationships/hyperlink" Target="http://www.planalto.gov.br/CCIVIL_03/LEIS/L6216.htm" TargetMode="External"/><Relationship Id="rId594" Type="http://schemas.openxmlformats.org/officeDocument/2006/relationships/hyperlink" Target="http://www.planalto.gov.br/ccivil_03/LEIS/2002/L10406.htm" TargetMode="External"/><Relationship Id="rId608" Type="http://schemas.openxmlformats.org/officeDocument/2006/relationships/hyperlink" Target="http://www.planalto.gov.br/ccivil_03/_Ato2019-2022/2022/Lei/L14382.htm" TargetMode="External"/><Relationship Id="rId815" Type="http://schemas.openxmlformats.org/officeDocument/2006/relationships/hyperlink" Target="http://legislacao.planalto.gov.br/legisla/legislacao.nsf/Viw_Identificacao/DEC%204.857-1939?OpenDocument" TargetMode="External"/><Relationship Id="rId247" Type="http://schemas.openxmlformats.org/officeDocument/2006/relationships/hyperlink" Target="http://www.planalto.gov.br/ccivil_03/_Ato2015-2018/2017/Lei/L13484.htm" TargetMode="External"/><Relationship Id="rId107" Type="http://schemas.openxmlformats.org/officeDocument/2006/relationships/hyperlink" Target="http://www.planalto.gov.br/CCIVIL_03/LEIS/L6216.htm" TargetMode="External"/><Relationship Id="rId454" Type="http://schemas.openxmlformats.org/officeDocument/2006/relationships/hyperlink" Target="http://www.planalto.gov.br/CCIVIL_03/LEIS/LEIS_2001/L10267.htm" TargetMode="External"/><Relationship Id="rId661" Type="http://schemas.openxmlformats.org/officeDocument/2006/relationships/hyperlink" Target="http://www.planalto.gov.br/ccivil_03/_Ato2011-2014/2011/Lei/L12424.htm" TargetMode="External"/><Relationship Id="rId759" Type="http://schemas.openxmlformats.org/officeDocument/2006/relationships/hyperlink" Target="http://www.planalto.gov.br/CCIVIL_03/LEIS/L6216.htm" TargetMode="External"/><Relationship Id="rId11" Type="http://schemas.openxmlformats.org/officeDocument/2006/relationships/hyperlink" Target="http://www.planalto.gov.br/ccivil_03/leis/L6216.htm" TargetMode="External"/><Relationship Id="rId314" Type="http://schemas.openxmlformats.org/officeDocument/2006/relationships/hyperlink" Target="http://www.planalto.gov.br/ccivil_03/_Ato2019-2022/2022/Lei/L14382.htm" TargetMode="External"/><Relationship Id="rId398" Type="http://schemas.openxmlformats.org/officeDocument/2006/relationships/hyperlink" Target="http://www.planalto.gov.br/CCIVIL_03/LEIS/L6941.htm" TargetMode="External"/><Relationship Id="rId521" Type="http://schemas.openxmlformats.org/officeDocument/2006/relationships/hyperlink" Target="http://www.planalto.gov.br/ccivil_03/_Ato2011-2014/2011/Lei/L12424.htm" TargetMode="External"/><Relationship Id="rId619" Type="http://schemas.openxmlformats.org/officeDocument/2006/relationships/hyperlink" Target="http://www.planalto.gov.br/CCIVIL_03/_Ato2004-2006/2004/Lei/L10.931.htm" TargetMode="External"/><Relationship Id="rId95" Type="http://schemas.openxmlformats.org/officeDocument/2006/relationships/hyperlink" Target="http://www.planalto.gov.br/CCIVIL_03/LEIS/L6140.htm" TargetMode="External"/><Relationship Id="rId160" Type="http://schemas.openxmlformats.org/officeDocument/2006/relationships/hyperlink" Target="http://www.planalto.gov.br/ccivil_03/_Ato2019-2022/2022/Lei/L14382.htm" TargetMode="External"/><Relationship Id="rId258" Type="http://schemas.openxmlformats.org/officeDocument/2006/relationships/hyperlink" Target="http://www.planalto.gov.br/CCIVIL_03/LEIS/L6216.htm" TargetMode="External"/><Relationship Id="rId465" Type="http://schemas.openxmlformats.org/officeDocument/2006/relationships/hyperlink" Target="http://www.planalto.gov.br/ccivil_03/_Ato2019-2022/2022/Lei/L14382.htm" TargetMode="External"/><Relationship Id="rId672" Type="http://schemas.openxmlformats.org/officeDocument/2006/relationships/hyperlink" Target="http://www.planalto.gov.br/CCIVIL_03/LEIS/L6216.htm" TargetMode="External"/><Relationship Id="rId22" Type="http://schemas.openxmlformats.org/officeDocument/2006/relationships/hyperlink" Target="http://www.planalto.gov.br/ccivil_03/leis/L6216.htm" TargetMode="External"/><Relationship Id="rId118" Type="http://schemas.openxmlformats.org/officeDocument/2006/relationships/hyperlink" Target="http://www.planalto.gov.br/CCIVIL_03/LEIS/L6216.htm" TargetMode="External"/><Relationship Id="rId325" Type="http://schemas.openxmlformats.org/officeDocument/2006/relationships/hyperlink" Target="http://www.planalto.gov.br/ccivil_03/_Ato2019-2022/2022/Lei/L14382.htm" TargetMode="External"/><Relationship Id="rId532" Type="http://schemas.openxmlformats.org/officeDocument/2006/relationships/hyperlink" Target="http://www.planalto.gov.br/ccivil_03/_Ato2015-2018/2017/Lei/L13465.htm" TargetMode="External"/><Relationship Id="rId171" Type="http://schemas.openxmlformats.org/officeDocument/2006/relationships/hyperlink" Target="http://www.planalto.gov.br/CCIVIL_03/LEIS/L6216.htm" TargetMode="External"/><Relationship Id="rId269" Type="http://schemas.openxmlformats.org/officeDocument/2006/relationships/hyperlink" Target="http://www.planalto.gov.br/ccivil_03/_Ato2015-2018/2017/Lei/L13484.htm" TargetMode="External"/><Relationship Id="rId476" Type="http://schemas.openxmlformats.org/officeDocument/2006/relationships/hyperlink" Target="http://www.planalto.gov.br/ccivil_03/_Ato2023-2026/2023/Lei/L14620.htm" TargetMode="External"/><Relationship Id="rId683" Type="http://schemas.openxmlformats.org/officeDocument/2006/relationships/hyperlink" Target="http://www.planalto.gov.br/CCIVIL_03/LEIS/L6216.htm" TargetMode="External"/><Relationship Id="rId33" Type="http://schemas.openxmlformats.org/officeDocument/2006/relationships/hyperlink" Target="http://www.planalto.gov.br/CCIVIL_03/LEIS/L6724.htm" TargetMode="External"/><Relationship Id="rId129" Type="http://schemas.openxmlformats.org/officeDocument/2006/relationships/hyperlink" Target="http://www.planalto.gov.br/CCIVIL_03/_Ato2011-2014/2012/Lei/L12662.htm" TargetMode="External"/><Relationship Id="rId336" Type="http://schemas.openxmlformats.org/officeDocument/2006/relationships/hyperlink" Target="http://www.planalto.gov.br/CCIVIL_03/LEIS/L6216.htm" TargetMode="External"/><Relationship Id="rId543" Type="http://schemas.openxmlformats.org/officeDocument/2006/relationships/hyperlink" Target="http://www.planalto.gov.br/ccivil_03/_Ato2019-2022/2022/Lei/L14382.htm" TargetMode="External"/><Relationship Id="rId182" Type="http://schemas.openxmlformats.org/officeDocument/2006/relationships/hyperlink" Target="http://www.planalto.gov.br/ccivil_03/_Ato2019-2022/2022/Lei/L14382.htm" TargetMode="External"/><Relationship Id="rId403" Type="http://schemas.openxmlformats.org/officeDocument/2006/relationships/hyperlink" Target="http://www.planalto.gov.br/CCIVIL_03/LEIS/LEIS_2001/L10257.htm" TargetMode="External"/><Relationship Id="rId750" Type="http://schemas.openxmlformats.org/officeDocument/2006/relationships/hyperlink" Target="http://www.planalto.gov.br/CCIVIL_03/LEIS/L6216.htm" TargetMode="External"/><Relationship Id="rId487" Type="http://schemas.openxmlformats.org/officeDocument/2006/relationships/hyperlink" Target="http://www.planalto.gov.br/CCIVIL_03/LEIS/L6216.htm" TargetMode="External"/><Relationship Id="rId610" Type="http://schemas.openxmlformats.org/officeDocument/2006/relationships/hyperlink" Target="http://www.planalto.gov.br/ccivil_03/_Ato2019-2022/2022/Lei/L14382.htm" TargetMode="External"/><Relationship Id="rId694" Type="http://schemas.openxmlformats.org/officeDocument/2006/relationships/hyperlink" Target="http://www.planalto.gov.br/ccivil_03/_Ato2019-2022/2022/Lei/L14382.htm" TargetMode="External"/><Relationship Id="rId708" Type="http://schemas.openxmlformats.org/officeDocument/2006/relationships/hyperlink" Target="http://www.planalto.gov.br/ccivil_03/_Ato2019-2022/2022/Lei/L14382.htm" TargetMode="External"/><Relationship Id="rId347" Type="http://schemas.openxmlformats.org/officeDocument/2006/relationships/hyperlink" Target="http://www.planalto.gov.br/CCIVIL_03/LEIS/L6216.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1C38E1-F27B-49BD-9658-48841244C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1492</TotalTime>
  <Pages>89</Pages>
  <Words>63986</Words>
  <Characters>345529</Characters>
  <Application>Microsoft Office Word</Application>
  <DocSecurity>0</DocSecurity>
  <Lines>2879</Lines>
  <Paragraphs>817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433</cp:revision>
  <dcterms:created xsi:type="dcterms:W3CDTF">2015-04-22T21:56:00Z</dcterms:created>
  <dcterms:modified xsi:type="dcterms:W3CDTF">2026-02-18T17:18:00Z</dcterms:modified>
</cp:coreProperties>
</file>