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6307" w14:textId="746742B1" w:rsidR="003642E1" w:rsidRPr="003734FB" w:rsidRDefault="003642E1" w:rsidP="003642E1">
      <w:pPr>
        <w:jc w:val="center"/>
        <w:rPr>
          <w:rFonts w:ascii="Book Antiqua" w:hAnsi="Book Antiqua" w:cs="Times New Roman"/>
          <w:b/>
          <w:sz w:val="19"/>
          <w:szCs w:val="19"/>
        </w:rPr>
      </w:pPr>
      <w:r w:rsidRPr="003734FB">
        <w:rPr>
          <w:rFonts w:ascii="Book Antiqua" w:hAnsi="Book Antiqua" w:cs="Times New Roman"/>
          <w:b/>
          <w:sz w:val="19"/>
          <w:szCs w:val="19"/>
        </w:rPr>
        <w:t xml:space="preserve">SERVIÇOS NOTARIAIS E DE REGISTRO – </w:t>
      </w:r>
      <w:bookmarkStart w:id="0" w:name="_Hlk38469292"/>
      <w:r w:rsidRPr="003734FB">
        <w:rPr>
          <w:rFonts w:ascii="Book Antiqua" w:hAnsi="Book Antiqua" w:cs="Times New Roman"/>
          <w:b/>
          <w:sz w:val="19"/>
          <w:szCs w:val="19"/>
        </w:rPr>
        <w:t>Lei 8.935/94</w:t>
      </w:r>
      <w:bookmarkEnd w:id="0"/>
      <w:r w:rsidRPr="003734FB">
        <w:rPr>
          <w:rFonts w:ascii="Book Antiqua" w:hAnsi="Book Antiqua" w:cs="Times New Roman"/>
          <w:b/>
          <w:sz w:val="19"/>
          <w:szCs w:val="19"/>
        </w:rPr>
        <w:t>.</w:t>
      </w:r>
    </w:p>
    <w:p w14:paraId="3A56B48C" w14:textId="77777777" w:rsidR="003642E1" w:rsidRPr="003734FB" w:rsidRDefault="003642E1" w:rsidP="003642E1">
      <w:pPr>
        <w:jc w:val="center"/>
        <w:rPr>
          <w:rFonts w:ascii="Book Antiqua" w:hAnsi="Book Antiqua" w:cs="Times New Roman"/>
          <w:b/>
          <w:sz w:val="19"/>
          <w:szCs w:val="19"/>
        </w:rPr>
      </w:pPr>
      <w:r w:rsidRPr="003734FB">
        <w:rPr>
          <w:rFonts w:ascii="Book Antiqua" w:hAnsi="Book Antiqua" w:cs="Times New Roman"/>
          <w:b/>
          <w:sz w:val="19"/>
          <w:szCs w:val="19"/>
        </w:rPr>
        <w:t>MATERIAL COM QUESTÕES DE CONCURSO e ALGUMAS REFERÊNCIAS À SÚMULAS E JULGADOS DOS TRIBUNAIS SUPERIORES</w:t>
      </w:r>
    </w:p>
    <w:p w14:paraId="2B5930C2" w14:textId="77777777" w:rsidR="003642E1" w:rsidRPr="003734FB" w:rsidRDefault="003642E1" w:rsidP="003642E1">
      <w:pPr>
        <w:jc w:val="center"/>
        <w:rPr>
          <w:rFonts w:ascii="Book Antiqua" w:hAnsi="Book Antiqua" w:cs="Times New Roman"/>
          <w:b/>
          <w:color w:val="FF0000"/>
          <w:sz w:val="19"/>
          <w:szCs w:val="19"/>
        </w:rPr>
      </w:pPr>
      <w:r w:rsidRPr="003734F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3642E1" w:rsidRPr="000D04D5" w14:paraId="6849456B" w14:textId="77777777" w:rsidTr="00C578C5">
        <w:trPr>
          <w:trHeight w:val="3722"/>
        </w:trPr>
        <w:tc>
          <w:tcPr>
            <w:tcW w:w="8568" w:type="dxa"/>
            <w:shd w:val="clear" w:color="auto" w:fill="E7E6E6" w:themeFill="background2"/>
          </w:tcPr>
          <w:p w14:paraId="17B04A69" w14:textId="55F96922"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legislativa</w:t>
            </w:r>
            <w:r w:rsidRPr="00823782">
              <w:rPr>
                <w:rFonts w:ascii="Book Antiqua" w:eastAsia="Times New Roman" w:hAnsi="Book Antiqua" w:cs="Times New Roman"/>
                <w:b/>
                <w:sz w:val="18"/>
                <w:szCs w:val="18"/>
                <w:lang w:eastAsia="pt-BR"/>
              </w:rPr>
              <w:t xml:space="preserve">: </w:t>
            </w:r>
            <w:r w:rsidR="00C25278">
              <w:rPr>
                <w:rFonts w:ascii="Book Antiqua" w:eastAsia="Times New Roman" w:hAnsi="Book Antiqua" w:cs="Times New Roman"/>
                <w:b/>
                <w:color w:val="FF0000"/>
                <w:sz w:val="18"/>
                <w:szCs w:val="18"/>
                <w:lang w:eastAsia="pt-BR"/>
              </w:rPr>
              <w:t>05/11/2023</w:t>
            </w:r>
            <w:r w:rsidR="00622258" w:rsidRPr="00596C25">
              <w:rPr>
                <w:rFonts w:ascii="Book Antiqua" w:eastAsia="Times New Roman" w:hAnsi="Book Antiqua" w:cs="Times New Roman"/>
                <w:b/>
                <w:color w:val="FF0000"/>
                <w:sz w:val="18"/>
                <w:szCs w:val="18"/>
                <w:lang w:eastAsia="pt-BR"/>
              </w:rPr>
              <w:t xml:space="preserve"> -</w:t>
            </w:r>
            <w:r w:rsidR="000B54E6">
              <w:t xml:space="preserve"> </w:t>
            </w:r>
            <w:r w:rsidR="000B54E6" w:rsidRPr="000B54E6">
              <w:rPr>
                <w:rFonts w:ascii="Book Antiqua" w:eastAsia="Times New Roman" w:hAnsi="Book Antiqua" w:cs="Times New Roman"/>
                <w:b/>
                <w:color w:val="FF0000"/>
                <w:sz w:val="18"/>
                <w:szCs w:val="18"/>
                <w:highlight w:val="cyan"/>
                <w:lang w:eastAsia="pt-BR"/>
              </w:rPr>
              <w:t>Lei nº 14.206</w:t>
            </w:r>
            <w:r w:rsidR="000B54E6" w:rsidRPr="000B54E6">
              <w:rPr>
                <w:rFonts w:ascii="Book Antiqua" w:eastAsia="Times New Roman" w:hAnsi="Book Antiqua" w:cs="Times New Roman"/>
                <w:b/>
                <w:color w:val="FF0000"/>
                <w:sz w:val="18"/>
                <w:szCs w:val="18"/>
                <w:lang w:eastAsia="pt-BR"/>
              </w:rPr>
              <w:t>, de 2021</w:t>
            </w:r>
            <w:r w:rsidR="000B54E6">
              <w:rPr>
                <w:rFonts w:ascii="Book Antiqua" w:eastAsia="Times New Roman" w:hAnsi="Book Antiqua" w:cs="Times New Roman"/>
                <w:b/>
                <w:color w:val="FF0000"/>
                <w:sz w:val="18"/>
                <w:szCs w:val="18"/>
                <w:lang w:eastAsia="pt-BR"/>
              </w:rPr>
              <w:t>;</w:t>
            </w:r>
            <w:r w:rsidR="00622258">
              <w:rPr>
                <w:rFonts w:ascii="Book Antiqua" w:eastAsia="Times New Roman" w:hAnsi="Book Antiqua" w:cs="Times New Roman"/>
                <w:b/>
                <w:color w:val="FF0000"/>
                <w:sz w:val="18"/>
                <w:szCs w:val="18"/>
                <w:lang w:eastAsia="pt-BR"/>
              </w:rPr>
              <w:t xml:space="preserve"> </w:t>
            </w:r>
            <w:r w:rsidR="00622258" w:rsidRPr="003F227E">
              <w:rPr>
                <w:rFonts w:ascii="Book Antiqua" w:eastAsia="Times New Roman" w:hAnsi="Book Antiqua" w:cs="Times New Roman"/>
                <w:b/>
                <w:color w:val="FF0000"/>
                <w:sz w:val="18"/>
                <w:szCs w:val="18"/>
                <w:highlight w:val="cyan"/>
                <w:lang w:eastAsia="pt-BR"/>
              </w:rPr>
              <w:t>Lei nº 14.382</w:t>
            </w:r>
            <w:r w:rsidR="00622258" w:rsidRPr="00347101">
              <w:rPr>
                <w:rFonts w:ascii="Book Antiqua" w:eastAsia="Times New Roman" w:hAnsi="Book Antiqua" w:cs="Times New Roman"/>
                <w:b/>
                <w:color w:val="FF0000"/>
                <w:sz w:val="18"/>
                <w:szCs w:val="18"/>
                <w:lang w:eastAsia="pt-BR"/>
              </w:rPr>
              <w:t>, de 27.6.2022</w:t>
            </w:r>
            <w:r w:rsidR="00622258">
              <w:rPr>
                <w:rFonts w:ascii="Book Antiqua" w:eastAsia="Times New Roman" w:hAnsi="Book Antiqua" w:cs="Times New Roman"/>
                <w:b/>
                <w:color w:val="FF0000"/>
                <w:sz w:val="18"/>
                <w:szCs w:val="18"/>
                <w:lang w:eastAsia="pt-BR"/>
              </w:rPr>
              <w:t>.</w:t>
            </w:r>
            <w:r w:rsidR="00C25278">
              <w:rPr>
                <w:rFonts w:ascii="Book Antiqua" w:eastAsia="Times New Roman" w:hAnsi="Book Antiqua" w:cs="Times New Roman"/>
                <w:b/>
                <w:color w:val="FF0000"/>
                <w:sz w:val="18"/>
                <w:szCs w:val="18"/>
                <w:lang w:eastAsia="pt-BR"/>
              </w:rPr>
              <w:t xml:space="preserve"> </w:t>
            </w:r>
            <w:r w:rsidR="00C25278" w:rsidRPr="001F32B3">
              <w:rPr>
                <w:rFonts w:ascii="Book Antiqua" w:eastAsia="Times New Roman" w:hAnsi="Book Antiqua" w:cs="Times New Roman"/>
                <w:b/>
                <w:color w:val="FF0000"/>
                <w:sz w:val="18"/>
                <w:szCs w:val="18"/>
                <w:highlight w:val="cyan"/>
                <w:lang w:eastAsia="pt-BR"/>
              </w:rPr>
              <w:t>Lei nº 14.711</w:t>
            </w:r>
            <w:r w:rsidR="00C25278" w:rsidRPr="001F32B3">
              <w:rPr>
                <w:rFonts w:ascii="Book Antiqua" w:eastAsia="Times New Roman" w:hAnsi="Book Antiqua" w:cs="Times New Roman"/>
                <w:b/>
                <w:color w:val="FF0000"/>
                <w:sz w:val="18"/>
                <w:szCs w:val="18"/>
                <w:lang w:eastAsia="pt-BR"/>
              </w:rPr>
              <w:t>, de 30.10.2023</w:t>
            </w:r>
            <w:r w:rsidR="00C25278">
              <w:rPr>
                <w:rFonts w:ascii="Book Antiqua" w:eastAsia="Times New Roman" w:hAnsi="Book Antiqua" w:cs="Times New Roman"/>
                <w:b/>
                <w:color w:val="FF0000"/>
                <w:sz w:val="18"/>
                <w:szCs w:val="18"/>
                <w:lang w:eastAsia="pt-BR"/>
              </w:rPr>
              <w:t>.</w:t>
            </w:r>
          </w:p>
          <w:p w14:paraId="61236001" w14:textId="77777777" w:rsidR="003642E1" w:rsidRPr="00823782" w:rsidRDefault="003642E1" w:rsidP="00C578C5">
            <w:pPr>
              <w:jc w:val="both"/>
              <w:rPr>
                <w:rFonts w:ascii="Book Antiqua" w:eastAsia="Times New Roman" w:hAnsi="Book Antiqua" w:cs="Times New Roman"/>
                <w:b/>
                <w:sz w:val="18"/>
                <w:szCs w:val="18"/>
                <w:lang w:eastAsia="pt-BR"/>
              </w:rPr>
            </w:pPr>
          </w:p>
          <w:p w14:paraId="2526F99B" w14:textId="0C42DDF5"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questões de concurso</w:t>
            </w:r>
            <w:r w:rsidRPr="00991BA2">
              <w:rPr>
                <w:rFonts w:ascii="Book Antiqua" w:eastAsia="Times New Roman" w:hAnsi="Book Antiqua" w:cs="Times New Roman"/>
                <w:b/>
                <w:color w:val="FF0000"/>
                <w:sz w:val="18"/>
                <w:szCs w:val="18"/>
                <w:lang w:eastAsia="pt-BR"/>
              </w:rPr>
              <w:t xml:space="preserve">: </w:t>
            </w:r>
            <w:r w:rsidR="00466D59">
              <w:rPr>
                <w:rFonts w:ascii="Book Antiqua" w:eastAsia="Times New Roman" w:hAnsi="Book Antiqua" w:cs="Times New Roman"/>
                <w:b/>
                <w:color w:val="FF0000"/>
                <w:sz w:val="18"/>
                <w:szCs w:val="18"/>
                <w:lang w:eastAsia="pt-BR"/>
              </w:rPr>
              <w:t>18/02</w:t>
            </w:r>
            <w:r w:rsidR="00DC2158">
              <w:rPr>
                <w:rFonts w:ascii="Book Antiqua" w:eastAsia="Times New Roman" w:hAnsi="Book Antiqua" w:cs="Times New Roman"/>
                <w:b/>
                <w:color w:val="FF0000"/>
                <w:sz w:val="18"/>
                <w:szCs w:val="18"/>
                <w:lang w:eastAsia="pt-BR"/>
              </w:rPr>
              <w:t>/2026</w:t>
            </w:r>
            <w:r w:rsidRPr="00823782">
              <w:rPr>
                <w:rFonts w:ascii="Book Antiqua" w:eastAsia="Times New Roman" w:hAnsi="Book Antiqua" w:cs="Times New Roman"/>
                <w:b/>
                <w:color w:val="FF0000"/>
                <w:sz w:val="18"/>
                <w:szCs w:val="18"/>
                <w:lang w:eastAsia="pt-BR"/>
              </w:rPr>
              <w:t>.</w:t>
            </w:r>
          </w:p>
          <w:p w14:paraId="634270B8" w14:textId="77777777" w:rsidR="003642E1" w:rsidRPr="00823782" w:rsidRDefault="003642E1" w:rsidP="00C578C5">
            <w:pPr>
              <w:jc w:val="both"/>
              <w:rPr>
                <w:rFonts w:ascii="Book Antiqua" w:eastAsia="Times New Roman" w:hAnsi="Book Antiqua" w:cs="Times New Roman"/>
                <w:b/>
                <w:sz w:val="18"/>
                <w:szCs w:val="18"/>
                <w:lang w:eastAsia="pt-BR"/>
              </w:rPr>
            </w:pPr>
          </w:p>
          <w:p w14:paraId="06EB32A4" w14:textId="77777777"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3782">
              <w:rPr>
                <w:rFonts w:ascii="Book Antiqua" w:eastAsia="Times New Roman" w:hAnsi="Book Antiqua" w:cs="Times New Roman"/>
                <w:b/>
                <w:sz w:val="18"/>
                <w:szCs w:val="18"/>
                <w:lang w:eastAsia="pt-BR"/>
              </w:rPr>
              <w:t>:</w:t>
            </w:r>
          </w:p>
          <w:p w14:paraId="0802715B" w14:textId="77777777" w:rsidR="003642E1" w:rsidRPr="00823782" w:rsidRDefault="003642E1" w:rsidP="00C578C5">
            <w:pPr>
              <w:pStyle w:val="PargrafodaLista"/>
              <w:numPr>
                <w:ilvl w:val="0"/>
                <w:numId w:val="2"/>
              </w:num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0000"/>
                <w:sz w:val="18"/>
                <w:szCs w:val="18"/>
                <w:lang w:eastAsia="pt-BR"/>
              </w:rPr>
              <w:t>Cores utilizadas</w:t>
            </w:r>
            <w:r w:rsidRPr="00823782">
              <w:rPr>
                <w:rFonts w:ascii="Book Antiqua" w:eastAsia="Times New Roman" w:hAnsi="Book Antiqua" w:cs="Times New Roman"/>
                <w:b/>
                <w:sz w:val="18"/>
                <w:szCs w:val="18"/>
                <w:lang w:eastAsia="pt-BR"/>
              </w:rPr>
              <w:t>:</w:t>
            </w:r>
          </w:p>
          <w:p w14:paraId="60C3773D"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green"/>
                <w:lang w:eastAsia="pt-BR"/>
              </w:rPr>
              <w:t>EM VERDE</w:t>
            </w:r>
            <w:r w:rsidRPr="00823782">
              <w:rPr>
                <w:rFonts w:ascii="Book Antiqua" w:eastAsia="Times New Roman" w:hAnsi="Book Antiqua" w:cs="Times New Roman"/>
                <w:sz w:val="18"/>
                <w:szCs w:val="18"/>
                <w:lang w:eastAsia="pt-BR"/>
              </w:rPr>
              <w:t>: destaque aos títulos, capítulos, bem como outras informações relevantes, etc.</w:t>
            </w:r>
          </w:p>
          <w:p w14:paraId="45C24E6E"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magenta"/>
                <w:lang w:eastAsia="pt-BR"/>
              </w:rPr>
              <w:t>EM ROXO</w:t>
            </w:r>
            <w:r w:rsidRPr="00823782">
              <w:rPr>
                <w:rFonts w:ascii="Book Antiqua" w:eastAsia="Times New Roman" w:hAnsi="Book Antiqua" w:cs="Times New Roman"/>
                <w:sz w:val="18"/>
                <w:szCs w:val="18"/>
                <w:lang w:eastAsia="pt-BR"/>
              </w:rPr>
              <w:t>: artigos que já foram cobrados em provas de concurso.</w:t>
            </w:r>
          </w:p>
          <w:p w14:paraId="4A47A1AF" w14:textId="0AD59BE1"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cyan"/>
                <w:lang w:eastAsia="pt-BR"/>
              </w:rPr>
              <w:t>EM AZUL</w:t>
            </w:r>
            <w:r w:rsidRPr="0082378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Lei 8.935/94</w:t>
            </w:r>
            <w:r w:rsidRPr="00823782">
              <w:rPr>
                <w:rFonts w:ascii="Book Antiqua" w:eastAsia="Times New Roman" w:hAnsi="Book Antiqua" w:cs="Times New Roman"/>
                <w:sz w:val="18"/>
                <w:szCs w:val="18"/>
                <w:lang w:eastAsia="pt-BR"/>
              </w:rPr>
              <w:t>).</w:t>
            </w:r>
          </w:p>
          <w:p w14:paraId="39129A9B"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yellow"/>
                <w:lang w:eastAsia="pt-BR"/>
              </w:rPr>
              <w:t>EM AMARELO</w:t>
            </w:r>
            <w:r w:rsidRPr="00823782">
              <w:rPr>
                <w:rFonts w:ascii="Book Antiqua" w:eastAsia="Times New Roman" w:hAnsi="Book Antiqua" w:cs="Times New Roman"/>
                <w:sz w:val="18"/>
                <w:szCs w:val="18"/>
                <w:lang w:eastAsia="pt-BR"/>
              </w:rPr>
              <w:t>: destaques importantes (ex.: critério pessoal)</w:t>
            </w:r>
          </w:p>
          <w:p w14:paraId="19C1F298" w14:textId="77777777" w:rsidR="003642E1" w:rsidRPr="00823782" w:rsidRDefault="003642E1" w:rsidP="00C578C5">
            <w:pPr>
              <w:jc w:val="both"/>
              <w:rPr>
                <w:rFonts w:ascii="Book Antiqua" w:eastAsia="Times New Roman" w:hAnsi="Book Antiqua" w:cs="Times New Roman"/>
                <w:sz w:val="18"/>
                <w:szCs w:val="18"/>
                <w:lang w:eastAsia="pt-BR"/>
              </w:rPr>
            </w:pPr>
          </w:p>
          <w:p w14:paraId="4084733B" w14:textId="77777777" w:rsidR="003642E1" w:rsidRPr="00823782" w:rsidRDefault="003642E1" w:rsidP="00C578C5">
            <w:pPr>
              <w:pStyle w:val="PargrafodaLista"/>
              <w:numPr>
                <w:ilvl w:val="0"/>
                <w:numId w:val="2"/>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color w:val="FF0000"/>
                <w:sz w:val="18"/>
                <w:szCs w:val="18"/>
                <w:lang w:eastAsia="pt-BR"/>
              </w:rPr>
              <w:t>Siglas utilizadas</w:t>
            </w:r>
            <w:r w:rsidRPr="00823782">
              <w:rPr>
                <w:rFonts w:ascii="Book Antiqua" w:eastAsia="Times New Roman" w:hAnsi="Book Antiqua" w:cs="Times New Roman"/>
                <w:sz w:val="18"/>
                <w:szCs w:val="18"/>
                <w:lang w:eastAsia="pt-BR"/>
              </w:rPr>
              <w:t>:</w:t>
            </w:r>
          </w:p>
          <w:p w14:paraId="3445793F" w14:textId="77777777" w:rsidR="003642E1" w:rsidRPr="000D04D5" w:rsidRDefault="003642E1" w:rsidP="00C578C5">
            <w:pPr>
              <w:pStyle w:val="PargrafodaLista"/>
              <w:numPr>
                <w:ilvl w:val="0"/>
                <w:numId w:val="3"/>
              </w:numPr>
              <w:jc w:val="both"/>
              <w:rPr>
                <w:rFonts w:ascii="Book Antiqua" w:eastAsia="Times New Roman" w:hAnsi="Book Antiqua" w:cs="Times New Roman"/>
                <w:sz w:val="20"/>
                <w:szCs w:val="20"/>
                <w:lang w:eastAsia="pt-BR"/>
              </w:rPr>
            </w:pPr>
            <w:r w:rsidRPr="00823782">
              <w:rPr>
                <w:rFonts w:ascii="Book Antiqua" w:eastAsia="Times New Roman" w:hAnsi="Book Antiqua" w:cs="Times New Roman"/>
                <w:b/>
                <w:sz w:val="18"/>
                <w:szCs w:val="18"/>
                <w:lang w:eastAsia="pt-BR"/>
              </w:rPr>
              <w:t>MP (concursos do Ministério Público); M ou TJMG (concursos da Magistratura); BL (base legal, etc.</w:t>
            </w:r>
          </w:p>
        </w:tc>
      </w:tr>
    </w:tbl>
    <w:p w14:paraId="24D23AD5" w14:textId="7987AA4E" w:rsidR="00F35AA9" w:rsidRPr="00C322A1" w:rsidRDefault="00F35AA9" w:rsidP="00F35AA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322A1">
          <w:rPr>
            <w:rFonts w:ascii="Book Antiqua" w:eastAsia="Times New Roman" w:hAnsi="Book Antiqua" w:cs="Times New Roman"/>
            <w:b/>
            <w:bCs/>
            <w:color w:val="000080"/>
            <w:sz w:val="20"/>
            <w:szCs w:val="20"/>
            <w:u w:val="single"/>
            <w:lang w:eastAsia="pt-BR"/>
          </w:rPr>
          <w:t>LEI Nº 8.935, DE 18 DE NOVEMBRO DE 1994.</w:t>
        </w:r>
      </w:hyperlink>
    </w:p>
    <w:tbl>
      <w:tblPr>
        <w:tblW w:w="5000" w:type="pct"/>
        <w:tblCellMar>
          <w:left w:w="0" w:type="dxa"/>
          <w:right w:w="0" w:type="dxa"/>
        </w:tblCellMar>
        <w:tblLook w:val="04A0" w:firstRow="1" w:lastRow="0" w:firstColumn="1" w:lastColumn="0" w:noHBand="0" w:noVBand="1"/>
      </w:tblPr>
      <w:tblGrid>
        <w:gridCol w:w="2128"/>
        <w:gridCol w:w="6376"/>
      </w:tblGrid>
      <w:tr w:rsidR="00F35AA9" w:rsidRPr="00C322A1" w14:paraId="3E51569D" w14:textId="77777777" w:rsidTr="00C322A1">
        <w:tc>
          <w:tcPr>
            <w:tcW w:w="1251" w:type="pct"/>
            <w:tcBorders>
              <w:top w:val="nil"/>
              <w:left w:val="nil"/>
              <w:bottom w:val="nil"/>
              <w:right w:val="nil"/>
            </w:tcBorders>
            <w:vAlign w:val="center"/>
            <w:hideMark/>
          </w:tcPr>
          <w:p w14:paraId="3027BF64" w14:textId="0F5922ED" w:rsidR="00F35AA9" w:rsidRPr="00C322A1" w:rsidRDefault="00F35AA9" w:rsidP="00F35AA9">
            <w:pPr>
              <w:spacing w:after="0" w:line="240" w:lineRule="auto"/>
              <w:rPr>
                <w:rFonts w:ascii="Book Antiqua" w:eastAsia="Times New Roman" w:hAnsi="Book Antiqua" w:cs="Times New Roman"/>
                <w:sz w:val="20"/>
                <w:szCs w:val="20"/>
                <w:lang w:eastAsia="pt-BR"/>
              </w:rPr>
            </w:pPr>
          </w:p>
        </w:tc>
        <w:tc>
          <w:tcPr>
            <w:tcW w:w="3749" w:type="pct"/>
            <w:tcBorders>
              <w:top w:val="nil"/>
              <w:left w:val="nil"/>
              <w:bottom w:val="nil"/>
              <w:right w:val="nil"/>
            </w:tcBorders>
            <w:vAlign w:val="center"/>
            <w:hideMark/>
          </w:tcPr>
          <w:p w14:paraId="7FE63A23" w14:textId="77777777" w:rsidR="00F35AA9" w:rsidRPr="00C322A1" w:rsidRDefault="00F35AA9" w:rsidP="00F35AA9">
            <w:pPr>
              <w:spacing w:before="100" w:beforeAutospacing="1" w:after="100" w:afterAutospacing="1" w:line="240" w:lineRule="auto"/>
              <w:jc w:val="both"/>
              <w:rPr>
                <w:rFonts w:ascii="Book Antiqua" w:eastAsia="Times New Roman" w:hAnsi="Book Antiqua" w:cs="Times New Roman"/>
                <w:sz w:val="20"/>
                <w:szCs w:val="20"/>
                <w:lang w:eastAsia="pt-BR"/>
              </w:rPr>
            </w:pPr>
            <w:r w:rsidRPr="00C322A1">
              <w:rPr>
                <w:rFonts w:ascii="Book Antiqua" w:eastAsia="Times New Roman" w:hAnsi="Book Antiqua" w:cs="Times New Roman"/>
                <w:color w:val="800000"/>
                <w:sz w:val="18"/>
                <w:szCs w:val="18"/>
                <w:lang w:eastAsia="pt-BR"/>
              </w:rPr>
              <w:t xml:space="preserve">Regulamenta o </w:t>
            </w:r>
            <w:hyperlink r:id="rId8" w:anchor="art236" w:history="1">
              <w:r w:rsidRPr="00C322A1">
                <w:rPr>
                  <w:rFonts w:ascii="Book Antiqua" w:eastAsia="Times New Roman" w:hAnsi="Book Antiqua" w:cs="Times New Roman"/>
                  <w:color w:val="800000"/>
                  <w:sz w:val="18"/>
                  <w:szCs w:val="18"/>
                  <w:u w:val="single"/>
                  <w:lang w:eastAsia="pt-BR"/>
                </w:rPr>
                <w:t>art. 236 da Constituição Federal</w:t>
              </w:r>
            </w:hyperlink>
            <w:r w:rsidRPr="00C322A1">
              <w:rPr>
                <w:rFonts w:ascii="Book Antiqua" w:eastAsia="Times New Roman" w:hAnsi="Book Antiqua" w:cs="Times New Roman"/>
                <w:color w:val="800000"/>
                <w:sz w:val="18"/>
                <w:szCs w:val="18"/>
                <w:lang w:eastAsia="pt-BR"/>
              </w:rPr>
              <w:t>, dispondo sobre serviços notariais e de registro. (Lei dos cartórios)</w:t>
            </w:r>
          </w:p>
        </w:tc>
      </w:tr>
    </w:tbl>
    <w:p w14:paraId="51748F4A"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C322A1">
        <w:rPr>
          <w:rFonts w:ascii="Book Antiqua" w:eastAsia="Times New Roman" w:hAnsi="Book Antiqua" w:cs="Times New Roman"/>
          <w:b/>
          <w:bCs/>
          <w:sz w:val="20"/>
          <w:szCs w:val="20"/>
          <w:lang w:eastAsia="pt-BR"/>
        </w:rPr>
        <w:t xml:space="preserve">        </w:t>
      </w:r>
      <w:r w:rsidRPr="003734FB">
        <w:rPr>
          <w:rFonts w:ascii="Book Antiqua" w:eastAsia="Times New Roman" w:hAnsi="Book Antiqua" w:cs="Times New Roman"/>
          <w:b/>
          <w:bCs/>
          <w:sz w:val="19"/>
          <w:szCs w:val="19"/>
          <w:lang w:eastAsia="pt-BR"/>
        </w:rPr>
        <w:t xml:space="preserve">O PRESIDENTE DA REPÚBLICA </w:t>
      </w:r>
      <w:r w:rsidRPr="003734FB">
        <w:rPr>
          <w:rFonts w:ascii="Book Antiqua" w:eastAsia="Times New Roman" w:hAnsi="Book Antiqua" w:cs="Times New Roman"/>
          <w:sz w:val="19"/>
          <w:szCs w:val="19"/>
          <w:lang w:eastAsia="pt-BR"/>
        </w:rPr>
        <w:t>Faço saber que o Congresso Nacional decreta e eu sanciono a seguinte lei:</w:t>
      </w:r>
    </w:p>
    <w:p w14:paraId="7FA9E3F1"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w:t>
      </w:r>
      <w:r w:rsidRPr="003734FB">
        <w:rPr>
          <w:rFonts w:ascii="Book Antiqua" w:eastAsia="Times New Roman" w:hAnsi="Book Antiqua" w:cs="Times New Roman"/>
          <w:sz w:val="19"/>
          <w:szCs w:val="19"/>
          <w:lang w:eastAsia="pt-BR"/>
        </w:rPr>
        <w:br/>
        <w:t>Dos Serviços Notariais e de Registros</w:t>
      </w:r>
    </w:p>
    <w:p w14:paraId="339AA17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w:t>
      </w:r>
      <w:r w:rsidRPr="003734FB">
        <w:rPr>
          <w:rFonts w:ascii="Book Antiqua" w:eastAsia="Times New Roman" w:hAnsi="Book Antiqua" w:cs="Times New Roman"/>
          <w:sz w:val="19"/>
          <w:szCs w:val="19"/>
          <w:lang w:eastAsia="pt-BR"/>
        </w:rPr>
        <w:br/>
        <w:t>Natureza e Fins</w:t>
      </w:r>
    </w:p>
    <w:p w14:paraId="4E322BE0" w14:textId="7C305486" w:rsidR="00F35AA9" w:rsidRPr="00DC215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1" w:name="art1"/>
      <w:bookmarkEnd w:id="1"/>
      <w:r w:rsidRPr="00427C82">
        <w:rPr>
          <w:rFonts w:ascii="Book Antiqua" w:eastAsia="Times New Roman" w:hAnsi="Book Antiqua" w:cs="Times New Roman"/>
          <w:b/>
          <w:bCs/>
          <w:sz w:val="19"/>
          <w:szCs w:val="19"/>
          <w:highlight w:val="magenta"/>
          <w:lang w:eastAsia="pt-BR"/>
        </w:rPr>
        <w:t>Art. 1º</w:t>
      </w:r>
      <w:r w:rsidRPr="003734FB">
        <w:rPr>
          <w:rFonts w:ascii="Book Antiqua" w:eastAsia="Times New Roman" w:hAnsi="Book Antiqua" w:cs="Times New Roman"/>
          <w:sz w:val="19"/>
          <w:szCs w:val="19"/>
          <w:lang w:eastAsia="pt-BR"/>
        </w:rPr>
        <w:t xml:space="preserve"> </w:t>
      </w:r>
      <w:r w:rsidRPr="00427C82">
        <w:rPr>
          <w:rFonts w:ascii="Book Antiqua" w:eastAsia="Times New Roman" w:hAnsi="Book Antiqua" w:cs="Times New Roman"/>
          <w:b/>
          <w:bCs/>
          <w:sz w:val="19"/>
          <w:szCs w:val="19"/>
          <w:lang w:eastAsia="pt-BR"/>
        </w:rPr>
        <w:t>Serviços notariais e de registro são os de organização técnica e administrativa destinados a garantir a publicidade, autenticidade, segurança e eficácia dos atos jurídicos</w:t>
      </w:r>
      <w:r w:rsidRPr="00A20111">
        <w:rPr>
          <w:rFonts w:ascii="Book Antiqua" w:eastAsia="Times New Roman" w:hAnsi="Book Antiqua" w:cs="Times New Roman"/>
          <w:sz w:val="18"/>
          <w:szCs w:val="18"/>
          <w:lang w:eastAsia="pt-BR"/>
        </w:rPr>
        <w:t>.</w:t>
      </w:r>
      <w:r w:rsidR="00427C82" w:rsidRPr="00A20111">
        <w:rPr>
          <w:rFonts w:ascii="Book Antiqua" w:eastAsia="Times New Roman" w:hAnsi="Book Antiqua" w:cs="Times New Roman"/>
          <w:sz w:val="18"/>
          <w:szCs w:val="18"/>
          <w:lang w:eastAsia="pt-BR"/>
        </w:rPr>
        <w:t xml:space="preserve"> </w:t>
      </w:r>
      <w:r w:rsidR="00427C82" w:rsidRPr="00A20111">
        <w:rPr>
          <w:rFonts w:ascii="Book Antiqua" w:hAnsi="Book Antiqua"/>
          <w:b/>
          <w:bCs/>
          <w:color w:val="FF0000"/>
          <w:sz w:val="16"/>
          <w:szCs w:val="16"/>
          <w:u w:val="single"/>
        </w:rPr>
        <w:t>(AGU-2013)</w:t>
      </w:r>
      <w:r w:rsidR="00FD7430" w:rsidRPr="00A20111">
        <w:rPr>
          <w:rFonts w:ascii="Book Antiqua" w:hAnsi="Book Antiqua"/>
          <w:b/>
          <w:bCs/>
          <w:color w:val="FF0000"/>
          <w:sz w:val="16"/>
          <w:szCs w:val="16"/>
        </w:rPr>
        <w:t xml:space="preserve"> </w:t>
      </w:r>
      <w:r w:rsidR="00FD7430" w:rsidRPr="00A20111">
        <w:rPr>
          <w:rFonts w:ascii="Book Antiqua" w:hAnsi="Book Antiqua" w:cs="Arial"/>
          <w:b/>
          <w:bCs/>
          <w:color w:val="FF0000"/>
          <w:sz w:val="16"/>
          <w:szCs w:val="16"/>
          <w:u w:val="single"/>
        </w:rPr>
        <w:t>(Cartórios/TJSE-2014)</w:t>
      </w:r>
      <w:r w:rsidR="008173F9" w:rsidRPr="00A20111">
        <w:rPr>
          <w:rFonts w:ascii="Book Antiqua" w:hAnsi="Book Antiqua"/>
          <w:b/>
          <w:bCs/>
          <w:color w:val="FF0000"/>
          <w:sz w:val="16"/>
          <w:szCs w:val="16"/>
        </w:rPr>
        <w:t xml:space="preserve"> </w:t>
      </w:r>
      <w:r w:rsidR="008173F9" w:rsidRPr="00A20111">
        <w:rPr>
          <w:rFonts w:ascii="Book Antiqua" w:hAnsi="Book Antiqua"/>
          <w:b/>
          <w:bCs/>
          <w:color w:val="FF0000"/>
          <w:sz w:val="16"/>
          <w:szCs w:val="16"/>
          <w:u w:val="single"/>
        </w:rPr>
        <w:t>(Cartórios/TJSP-2014)</w:t>
      </w:r>
      <w:r w:rsidR="003B54E8" w:rsidRPr="00A20111">
        <w:rPr>
          <w:rFonts w:ascii="Book Antiqua" w:hAnsi="Book Antiqua"/>
          <w:b/>
          <w:bCs/>
          <w:color w:val="FF0000"/>
          <w:sz w:val="16"/>
          <w:szCs w:val="16"/>
        </w:rPr>
        <w:t xml:space="preserve"> </w:t>
      </w:r>
      <w:r w:rsidR="003B54E8" w:rsidRPr="00A20111">
        <w:rPr>
          <w:rFonts w:ascii="Book Antiqua" w:eastAsia="Times New Roman" w:hAnsi="Book Antiqua" w:cs="Times New Roman"/>
          <w:b/>
          <w:bCs/>
          <w:color w:val="FF0000"/>
          <w:sz w:val="16"/>
          <w:szCs w:val="16"/>
          <w:u w:val="single"/>
          <w:lang w:eastAsia="pt-BR"/>
        </w:rPr>
        <w:t>(Cartórios/TJDFT-2019)</w:t>
      </w:r>
      <w:r w:rsidR="00D1689C" w:rsidRPr="00A20111">
        <w:rPr>
          <w:rFonts w:ascii="Book Antiqua" w:hAnsi="Book Antiqua"/>
          <w:b/>
          <w:bCs/>
          <w:color w:val="FF0000"/>
          <w:sz w:val="16"/>
          <w:szCs w:val="16"/>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r w:rsidR="00DC2158">
        <w:rPr>
          <w:rFonts w:ascii="Book Antiqua" w:hAnsi="Book Antiqua" w:cs="Times New Roman"/>
          <w:b/>
          <w:color w:val="FF0000"/>
          <w:sz w:val="16"/>
          <w:szCs w:val="16"/>
        </w:rPr>
        <w:t xml:space="preserve"> </w:t>
      </w:r>
      <w:r w:rsidR="00DC2158">
        <w:rPr>
          <w:rFonts w:ascii="Book Antiqua" w:hAnsi="Book Antiqua"/>
          <w:b/>
          <w:bCs/>
          <w:color w:val="FF0000"/>
          <w:sz w:val="16"/>
          <w:szCs w:val="16"/>
          <w:u w:val="single"/>
        </w:rPr>
        <w:t>(Cartórios/TJPE-2024)</w:t>
      </w:r>
    </w:p>
    <w:p w14:paraId="75CA06B0" w14:textId="77777777" w:rsidR="00F35AA9" w:rsidRPr="006823C5"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6823C5">
        <w:rPr>
          <w:rFonts w:ascii="Book Antiqua" w:eastAsia="Times New Roman" w:hAnsi="Book Antiqua" w:cs="Times New Roman"/>
          <w:sz w:val="18"/>
          <w:szCs w:val="18"/>
          <w:lang w:eastAsia="pt-BR"/>
        </w:rPr>
        <w:t xml:space="preserve">        </w:t>
      </w:r>
      <w:bookmarkStart w:id="2" w:name="art2"/>
      <w:bookmarkEnd w:id="2"/>
      <w:r w:rsidRPr="006823C5">
        <w:rPr>
          <w:rFonts w:ascii="Book Antiqua" w:eastAsia="Times New Roman" w:hAnsi="Book Antiqua" w:cs="Times New Roman"/>
          <w:sz w:val="18"/>
          <w:szCs w:val="18"/>
          <w:lang w:eastAsia="pt-BR"/>
        </w:rPr>
        <w:t xml:space="preserve">Art. 2º </w:t>
      </w:r>
      <w:hyperlink r:id="rId9" w:history="1">
        <w:r w:rsidRPr="006823C5">
          <w:rPr>
            <w:rFonts w:ascii="Book Antiqua" w:eastAsia="Times New Roman" w:hAnsi="Book Antiqua" w:cs="Times New Roman"/>
            <w:color w:val="0000FF"/>
            <w:sz w:val="18"/>
            <w:szCs w:val="18"/>
            <w:u w:val="single"/>
            <w:lang w:eastAsia="pt-BR"/>
          </w:rPr>
          <w:t>(Vetado).</w:t>
        </w:r>
      </w:hyperlink>
    </w:p>
    <w:p w14:paraId="626F97BB" w14:textId="5420598D" w:rsidR="00F35AA9" w:rsidRPr="00875C73" w:rsidRDefault="00F35AA9" w:rsidP="00F35AA9">
      <w:pPr>
        <w:spacing w:before="100" w:beforeAutospacing="1" w:after="100" w:afterAutospacing="1" w:line="240" w:lineRule="auto"/>
        <w:jc w:val="both"/>
        <w:rPr>
          <w:rFonts w:ascii="Book Antiqua" w:hAnsi="Book Antiqua" w:cs="Times New Roman"/>
          <w:b/>
          <w:color w:val="FF0000"/>
          <w:sz w:val="16"/>
          <w:szCs w:val="16"/>
        </w:rPr>
      </w:pPr>
      <w:r w:rsidRPr="003734FB">
        <w:rPr>
          <w:rFonts w:ascii="Book Antiqua" w:eastAsia="Times New Roman" w:hAnsi="Book Antiqua" w:cs="Times New Roman"/>
          <w:sz w:val="19"/>
          <w:szCs w:val="19"/>
          <w:lang w:eastAsia="pt-BR"/>
        </w:rPr>
        <w:t xml:space="preserve">        </w:t>
      </w:r>
      <w:bookmarkStart w:id="3" w:name="art3"/>
      <w:bookmarkEnd w:id="3"/>
      <w:r w:rsidRPr="003734FB">
        <w:rPr>
          <w:rFonts w:ascii="Book Antiqua" w:eastAsia="Times New Roman" w:hAnsi="Book Antiqua" w:cs="Times New Roman"/>
          <w:b/>
          <w:sz w:val="19"/>
          <w:szCs w:val="19"/>
          <w:highlight w:val="magenta"/>
          <w:lang w:eastAsia="pt-BR"/>
        </w:rPr>
        <w:t>Art. 3º</w:t>
      </w:r>
      <w:r w:rsidRPr="003734FB">
        <w:rPr>
          <w:rFonts w:ascii="Book Antiqua" w:eastAsia="Times New Roman" w:hAnsi="Book Antiqua" w:cs="Times New Roman"/>
          <w:sz w:val="19"/>
          <w:szCs w:val="19"/>
          <w:lang w:eastAsia="pt-BR"/>
        </w:rPr>
        <w:t xml:space="preserve"> </w:t>
      </w:r>
      <w:r w:rsidRPr="006823C5">
        <w:rPr>
          <w:rFonts w:ascii="Book Antiqua" w:eastAsia="Times New Roman" w:hAnsi="Book Antiqua" w:cs="Times New Roman"/>
          <w:b/>
          <w:sz w:val="19"/>
          <w:szCs w:val="19"/>
          <w:highlight w:val="yellow"/>
          <w:lang w:eastAsia="pt-BR"/>
        </w:rPr>
        <w:t>Notário</w:t>
      </w:r>
      <w:r w:rsidRPr="006823C5">
        <w:rPr>
          <w:rFonts w:ascii="Book Antiqua" w:eastAsia="Times New Roman" w:hAnsi="Book Antiqua" w:cs="Times New Roman"/>
          <w:b/>
          <w:sz w:val="19"/>
          <w:szCs w:val="19"/>
          <w:lang w:eastAsia="pt-BR"/>
        </w:rPr>
        <w:t xml:space="preserve">, ou </w:t>
      </w:r>
      <w:r w:rsidRPr="006823C5">
        <w:rPr>
          <w:rFonts w:ascii="Book Antiqua" w:eastAsia="Times New Roman" w:hAnsi="Book Antiqua" w:cs="Times New Roman"/>
          <w:b/>
          <w:sz w:val="19"/>
          <w:szCs w:val="19"/>
          <w:highlight w:val="yellow"/>
          <w:lang w:eastAsia="pt-BR"/>
        </w:rPr>
        <w:t>tabelião</w:t>
      </w:r>
      <w:r w:rsidRPr="006823C5">
        <w:rPr>
          <w:rFonts w:ascii="Book Antiqua" w:eastAsia="Times New Roman" w:hAnsi="Book Antiqua" w:cs="Times New Roman"/>
          <w:b/>
          <w:sz w:val="19"/>
          <w:szCs w:val="19"/>
          <w:lang w:eastAsia="pt-BR"/>
        </w:rPr>
        <w:t xml:space="preserve">, e </w:t>
      </w:r>
      <w:r w:rsidRPr="006823C5">
        <w:rPr>
          <w:rFonts w:ascii="Book Antiqua" w:eastAsia="Times New Roman" w:hAnsi="Book Antiqua" w:cs="Times New Roman"/>
          <w:b/>
          <w:sz w:val="19"/>
          <w:szCs w:val="19"/>
          <w:highlight w:val="yellow"/>
          <w:lang w:eastAsia="pt-BR"/>
        </w:rPr>
        <w:t>oficial de registro</w:t>
      </w:r>
      <w:r w:rsidRPr="006823C5">
        <w:rPr>
          <w:rFonts w:ascii="Book Antiqua" w:eastAsia="Times New Roman" w:hAnsi="Book Antiqua" w:cs="Times New Roman"/>
          <w:b/>
          <w:sz w:val="19"/>
          <w:szCs w:val="19"/>
          <w:lang w:eastAsia="pt-BR"/>
        </w:rPr>
        <w:t xml:space="preserve">, ou </w:t>
      </w:r>
      <w:r w:rsidRPr="006823C5">
        <w:rPr>
          <w:rFonts w:ascii="Book Antiqua" w:eastAsia="Times New Roman" w:hAnsi="Book Antiqua" w:cs="Times New Roman"/>
          <w:b/>
          <w:sz w:val="19"/>
          <w:szCs w:val="19"/>
          <w:highlight w:val="yellow"/>
          <w:lang w:eastAsia="pt-BR"/>
        </w:rPr>
        <w:t>registrador</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caps/>
          <w:sz w:val="19"/>
          <w:szCs w:val="19"/>
          <w:highlight w:val="green"/>
          <w:lang w:eastAsia="pt-BR"/>
        </w:rPr>
        <w:t>são</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sz w:val="19"/>
          <w:szCs w:val="19"/>
          <w:highlight w:val="cyan"/>
          <w:lang w:eastAsia="pt-BR"/>
        </w:rPr>
        <w:t>profissionais do direito</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caps/>
          <w:sz w:val="19"/>
          <w:szCs w:val="19"/>
          <w:highlight w:val="green"/>
          <w:lang w:eastAsia="pt-BR"/>
        </w:rPr>
        <w:t>dotados</w:t>
      </w:r>
      <w:r w:rsidRPr="006823C5">
        <w:rPr>
          <w:rFonts w:ascii="Book Antiqua" w:eastAsia="Times New Roman" w:hAnsi="Book Antiqua" w:cs="Times New Roman"/>
          <w:b/>
          <w:sz w:val="19"/>
          <w:szCs w:val="19"/>
          <w:lang w:eastAsia="pt-BR"/>
        </w:rPr>
        <w:t xml:space="preserve"> de </w:t>
      </w:r>
      <w:r w:rsidRPr="006823C5">
        <w:rPr>
          <w:rFonts w:ascii="Book Antiqua" w:eastAsia="Times New Roman" w:hAnsi="Book Antiqua" w:cs="Times New Roman"/>
          <w:b/>
          <w:caps/>
          <w:sz w:val="19"/>
          <w:szCs w:val="19"/>
          <w:shd w:val="clear" w:color="auto" w:fill="F7CAAC" w:themeFill="accent2" w:themeFillTint="66"/>
          <w:lang w:eastAsia="pt-BR"/>
        </w:rPr>
        <w:t>fé pública</w:t>
      </w:r>
      <w:r w:rsidRPr="006823C5">
        <w:rPr>
          <w:rFonts w:ascii="Book Antiqua" w:eastAsia="Times New Roman" w:hAnsi="Book Antiqua" w:cs="Times New Roman"/>
          <w:b/>
          <w:sz w:val="19"/>
          <w:szCs w:val="19"/>
          <w:lang w:eastAsia="pt-BR"/>
        </w:rPr>
        <w:t>, a quem é delegado o exercício da atividade notarial e de registro</w:t>
      </w:r>
      <w:r w:rsidRPr="00A20111">
        <w:rPr>
          <w:rFonts w:ascii="Book Antiqua" w:eastAsia="Times New Roman" w:hAnsi="Book Antiqua" w:cs="Times New Roman"/>
          <w:b/>
          <w:sz w:val="16"/>
          <w:szCs w:val="16"/>
          <w:lang w:eastAsia="pt-BR"/>
        </w:rPr>
        <w:t>.</w:t>
      </w:r>
      <w:r w:rsidR="00BB6A9E" w:rsidRPr="00A20111">
        <w:rPr>
          <w:rFonts w:ascii="Book Antiqua" w:eastAsia="Times New Roman" w:hAnsi="Book Antiqua" w:cs="Times New Roman"/>
          <w:b/>
          <w:sz w:val="16"/>
          <w:szCs w:val="16"/>
          <w:lang w:eastAsia="pt-BR"/>
        </w:rPr>
        <w:t xml:space="preserve"> </w:t>
      </w:r>
      <w:r w:rsidR="00BB6A9E" w:rsidRPr="00A20111">
        <w:rPr>
          <w:rFonts w:ascii="Book Antiqua" w:eastAsia="Times New Roman" w:hAnsi="Book Antiqua" w:cs="Times New Roman"/>
          <w:b/>
          <w:color w:val="FF0000"/>
          <w:sz w:val="16"/>
          <w:szCs w:val="16"/>
          <w:u w:val="single"/>
          <w:lang w:eastAsia="pt-BR"/>
        </w:rPr>
        <w:t>(TJAM-2013)</w:t>
      </w:r>
      <w:r w:rsidR="002A4BD6" w:rsidRPr="00A20111">
        <w:rPr>
          <w:rFonts w:ascii="Book Antiqua" w:eastAsia="Times New Roman" w:hAnsi="Book Antiqua" w:cs="Times New Roman"/>
          <w:b/>
          <w:color w:val="FF0000"/>
          <w:sz w:val="16"/>
          <w:szCs w:val="16"/>
          <w:lang w:eastAsia="pt-BR"/>
        </w:rPr>
        <w:t xml:space="preserve"> </w:t>
      </w:r>
      <w:bookmarkStart w:id="4" w:name="_Hlk132461220"/>
      <w:r w:rsidR="002A4BD6" w:rsidRPr="00A20111">
        <w:rPr>
          <w:rFonts w:ascii="Book Antiqua" w:hAnsi="Book Antiqua"/>
          <w:b/>
          <w:bCs/>
          <w:color w:val="FF0000"/>
          <w:sz w:val="16"/>
          <w:szCs w:val="16"/>
          <w:u w:val="single"/>
        </w:rPr>
        <w:t>(Cartórios/TJBA-2013)</w:t>
      </w:r>
      <w:bookmarkEnd w:id="4"/>
      <w:r w:rsidR="000F482D" w:rsidRPr="00A20111">
        <w:rPr>
          <w:rFonts w:ascii="Book Antiqua" w:hAnsi="Book Antiqua"/>
          <w:b/>
          <w:bCs/>
          <w:color w:val="FF0000"/>
          <w:sz w:val="16"/>
          <w:szCs w:val="16"/>
        </w:rPr>
        <w:t xml:space="preserve"> </w:t>
      </w:r>
      <w:r w:rsidR="000F482D" w:rsidRPr="00A20111">
        <w:rPr>
          <w:rFonts w:ascii="Book Antiqua" w:eastAsia="Times New Roman" w:hAnsi="Book Antiqua" w:cs="Times New Roman"/>
          <w:b/>
          <w:color w:val="FF0000"/>
          <w:sz w:val="16"/>
          <w:szCs w:val="16"/>
          <w:u w:val="single"/>
          <w:lang w:eastAsia="pt-BR"/>
        </w:rPr>
        <w:t>(Cartórios/TJMG-2015)</w:t>
      </w:r>
      <w:r w:rsidR="003B54E8" w:rsidRPr="00A20111">
        <w:rPr>
          <w:rFonts w:ascii="Book Antiqua" w:eastAsia="Times New Roman" w:hAnsi="Book Antiqua" w:cs="Times New Roman"/>
          <w:b/>
          <w:color w:val="FF0000"/>
          <w:sz w:val="16"/>
          <w:szCs w:val="16"/>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(Cartórios/TJDFT-2019)</w:t>
      </w:r>
      <w:r w:rsidR="00D1689C" w:rsidRPr="00A20111">
        <w:rPr>
          <w:rFonts w:ascii="Book Antiqua" w:eastAsia="Times New Roman" w:hAnsi="Book Antiqua" w:cs="Times New Roman"/>
          <w:b/>
          <w:color w:val="FF0000"/>
          <w:sz w:val="16"/>
          <w:szCs w:val="16"/>
          <w:lang w:eastAsia="pt-BR"/>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r w:rsidR="00541B20">
        <w:rPr>
          <w:rFonts w:ascii="Book Antiqua" w:hAnsi="Book Antiqua" w:cs="Times New Roman"/>
          <w:b/>
          <w:color w:val="FF0000"/>
          <w:sz w:val="16"/>
          <w:szCs w:val="16"/>
        </w:rPr>
        <w:t xml:space="preserve"> </w:t>
      </w:r>
      <w:r w:rsidR="00541B20">
        <w:rPr>
          <w:rFonts w:ascii="Book Antiqua" w:hAnsi="Book Antiqua" w:cs="Times New Roman"/>
          <w:b/>
          <w:color w:val="FF0000"/>
          <w:sz w:val="16"/>
          <w:szCs w:val="16"/>
          <w:u w:val="single"/>
        </w:rPr>
        <w:t>(MPBA-2023)</w:t>
      </w:r>
      <w:r w:rsidR="0031068F">
        <w:rPr>
          <w:rFonts w:ascii="Book Antiqua" w:hAnsi="Book Antiqua" w:cs="Times New Roman"/>
          <w:b/>
          <w:color w:val="FF0000"/>
          <w:sz w:val="16"/>
          <w:szCs w:val="16"/>
        </w:rPr>
        <w:t xml:space="preserve"> </w:t>
      </w:r>
      <w:r w:rsidR="0031068F">
        <w:rPr>
          <w:rFonts w:ascii="Book Antiqua" w:hAnsi="Book Antiqua" w:cs="Times New Roman"/>
          <w:b/>
          <w:color w:val="FF0000"/>
          <w:sz w:val="16"/>
          <w:szCs w:val="16"/>
          <w:u w:val="single"/>
        </w:rPr>
        <w:t>(Cartórios/TJAL-2023)</w:t>
      </w:r>
      <w:r w:rsidR="00875C73">
        <w:rPr>
          <w:rFonts w:ascii="Book Antiqua" w:hAnsi="Book Antiqua" w:cs="Times New Roman"/>
          <w:b/>
          <w:color w:val="FF0000"/>
          <w:sz w:val="16"/>
          <w:szCs w:val="16"/>
        </w:rPr>
        <w:t xml:space="preserve"> </w:t>
      </w:r>
      <w:r w:rsidR="00875C73">
        <w:rPr>
          <w:rFonts w:ascii="Book Antiqua" w:hAnsi="Book Antiqua" w:cs="Times New Roman"/>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541B20" w:rsidRPr="003734FB" w14:paraId="172EC1F2" w14:textId="77777777" w:rsidTr="003D066D">
        <w:tc>
          <w:tcPr>
            <w:tcW w:w="8494" w:type="dxa"/>
            <w:shd w:val="clear" w:color="auto" w:fill="CCFFFF"/>
          </w:tcPr>
          <w:p w14:paraId="661A4185" w14:textId="77777777" w:rsidR="00541B20" w:rsidRDefault="00541B20" w:rsidP="003D066D">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Presume-se pertencer à pessoa em cujo nome o imóvel se encontra registrado no cartório competente segundo o princípio da</w:t>
            </w:r>
            <w:r>
              <w:rPr>
                <w:rFonts w:ascii="Book Antiqua" w:eastAsia="Times New Roman" w:hAnsi="Book Antiqua" w:cs="Times New Roman"/>
                <w:sz w:val="19"/>
                <w:szCs w:val="19"/>
                <w:lang w:eastAsia="pt-BR"/>
              </w:rPr>
              <w:t xml:space="preserve"> fé pública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3º</w:t>
            </w:r>
            <w:r w:rsidRPr="003734FB">
              <w:rPr>
                <w:rFonts w:ascii="Book Antiqua" w:eastAsia="Times New Roman" w:hAnsi="Book Antiqua" w:cs="Times New Roman"/>
                <w:b/>
                <w:bCs/>
                <w:sz w:val="19"/>
                <w:szCs w:val="19"/>
                <w:lang w:eastAsia="pt-BR"/>
              </w:rPr>
              <w:t>, Lei 8935.</w:t>
            </w:r>
          </w:p>
          <w:p w14:paraId="501D82C6" w14:textId="7B76F6D7" w:rsidR="00541B20" w:rsidRPr="00541B20" w:rsidRDefault="00541B20" w:rsidP="00541B20">
            <w:pPr>
              <w:spacing w:before="100" w:beforeAutospacing="1" w:after="100" w:afterAutospacing="1"/>
              <w:jc w:val="both"/>
              <w:rPr>
                <w:rFonts w:ascii="Book Antiqua" w:eastAsia="Times New Roman" w:hAnsi="Book Antiqua" w:cs="Times New Roman"/>
                <w:sz w:val="19"/>
                <w:szCs w:val="19"/>
                <w:lang w:eastAsia="pt-BR"/>
              </w:rPr>
            </w:pPr>
            <w:r w:rsidRPr="00541B20">
              <w:rPr>
                <w:rFonts w:ascii="Book Antiqua" w:eastAsia="Times New Roman" w:hAnsi="Book Antiqua" w:cs="Times New Roman"/>
                <w:b/>
                <w:bCs/>
                <w:i/>
                <w:iCs/>
                <w:color w:val="FF0000"/>
                <w:sz w:val="19"/>
                <w:szCs w:val="19"/>
                <w:lang w:eastAsia="pt-BR"/>
              </w:rPr>
              <w:t>#</w:t>
            </w:r>
            <w:r w:rsidRPr="00541B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541B20">
              <w:rPr>
                <w:rFonts w:ascii="Book Antiqua" w:eastAsia="Times New Roman" w:hAnsi="Book Antiqua" w:cs="Times New Roman"/>
                <w:sz w:val="19"/>
                <w:szCs w:val="19"/>
                <w:lang w:eastAsia="pt-BR"/>
              </w:rPr>
              <w:t>O princípio da fé pública é aquele segundo o qual se presume que a pessoa em cujo nome o imóvel está registrado no cartório competente é a verdadeira proprietária do imóvel. Essa presunção decorre da confiança que se atribui aos registros públicos, considerando que o cartório possui fé pública, ou seja, o registro realizado tem presunção relativa de veracidade.</w:t>
            </w:r>
            <w:r>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Dessa forma, quando um imóvel está registrado em nome de determinada pessoa no cartório de registro de imóveis, presume-se que essa pessoa é a legítima proprietária do imóvel, até prova em contrário.</w:t>
            </w:r>
            <w:r>
              <w:rPr>
                <w:rFonts w:ascii="Book Antiqua" w:eastAsia="Times New Roman" w:hAnsi="Book Antiqua" w:cs="Times New Roman"/>
                <w:sz w:val="19"/>
                <w:szCs w:val="19"/>
                <w:lang w:eastAsia="pt-BR"/>
              </w:rPr>
              <w:t xml:space="preserve"> D</w:t>
            </w:r>
            <w:r w:rsidRPr="00541B20">
              <w:rPr>
                <w:rFonts w:ascii="Book Antiqua" w:eastAsia="Times New Roman" w:hAnsi="Book Antiqua" w:cs="Times New Roman"/>
                <w:sz w:val="19"/>
                <w:szCs w:val="19"/>
                <w:lang w:eastAsia="pt-BR"/>
              </w:rPr>
              <w:t>e fato, é em razão do princípio da fé pública que se pode extrair a aludida presunção referida pela banca no enunciado da questão. Com efeito, a fé pública decorre de explícita previsão normativa no art. 3º da Lei 8.935/94</w:t>
            </w:r>
            <w:r>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Em síntese, presumem-se legítimos e verídicos os atos praticados por tabeliães e registradores públicos, o que atribui confiança em favor daqueles que solicitam a atuação de tais agentes públicos para conferir autenticidade e certeza a determinados atos e negócios.</w:t>
            </w:r>
          </w:p>
        </w:tc>
      </w:tr>
    </w:tbl>
    <w:p w14:paraId="6E1CBC45" w14:textId="72F938C2"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lastRenderedPageBreak/>
        <w:t xml:space="preserve">        </w:t>
      </w:r>
      <w:bookmarkStart w:id="5" w:name="art4"/>
      <w:bookmarkEnd w:id="5"/>
      <w:r w:rsidRPr="003734FB">
        <w:rPr>
          <w:rFonts w:ascii="Book Antiqua" w:eastAsia="Times New Roman" w:hAnsi="Book Antiqua" w:cs="Times New Roman"/>
          <w:b/>
          <w:bCs/>
          <w:sz w:val="19"/>
          <w:szCs w:val="19"/>
          <w:highlight w:val="magenta"/>
          <w:lang w:eastAsia="pt-BR"/>
        </w:rPr>
        <w:t>Art. 4º</w:t>
      </w:r>
      <w:r w:rsidRPr="003734FB">
        <w:rPr>
          <w:rFonts w:ascii="Book Antiqua" w:eastAsia="Times New Roman" w:hAnsi="Book Antiqua" w:cs="Times New Roman"/>
          <w:sz w:val="19"/>
          <w:szCs w:val="19"/>
          <w:lang w:eastAsia="pt-BR"/>
        </w:rPr>
        <w:t xml:space="preserve"> </w:t>
      </w:r>
      <w:r w:rsidRPr="006823C5">
        <w:rPr>
          <w:rFonts w:ascii="Book Antiqua" w:eastAsia="Times New Roman" w:hAnsi="Book Antiqua" w:cs="Times New Roman"/>
          <w:b/>
          <w:bCs/>
          <w:sz w:val="19"/>
          <w:szCs w:val="19"/>
          <w:lang w:eastAsia="pt-BR"/>
        </w:rPr>
        <w:t>Os serviços notariais e de registro serão prestados, de modo eficiente e adequado, em dias e horários estabelecidos pelo juízo competente, atendidas as peculiaridades locais, em local de fácil acesso ao público e que ofereça segurança para o arquivamento de livros e documentos</w:t>
      </w:r>
      <w:r w:rsidRPr="00A20111">
        <w:rPr>
          <w:rFonts w:ascii="Book Antiqua" w:eastAsia="Times New Roman" w:hAnsi="Book Antiqua" w:cs="Times New Roman"/>
          <w:sz w:val="16"/>
          <w:szCs w:val="16"/>
          <w:lang w:eastAsia="pt-BR"/>
        </w:rPr>
        <w:t>.</w:t>
      </w:r>
      <w:r w:rsidR="00E335E8" w:rsidRPr="00A20111">
        <w:rPr>
          <w:rFonts w:ascii="Book Antiqua" w:eastAsia="Times New Roman" w:hAnsi="Book Antiqua" w:cs="Times New Roman"/>
          <w:sz w:val="16"/>
          <w:szCs w:val="16"/>
          <w:lang w:eastAsia="pt-BR"/>
        </w:rPr>
        <w:t xml:space="preserve"> </w:t>
      </w:r>
      <w:bookmarkStart w:id="6" w:name="_Hlk132374756"/>
      <w:r w:rsidR="00E335E8" w:rsidRPr="00A20111">
        <w:rPr>
          <w:rFonts w:ascii="Book Antiqua" w:eastAsia="Times New Roman" w:hAnsi="Book Antiqua" w:cs="Times New Roman"/>
          <w:b/>
          <w:bCs/>
          <w:color w:val="FF0000"/>
          <w:sz w:val="16"/>
          <w:szCs w:val="16"/>
          <w:u w:val="single"/>
          <w:lang w:eastAsia="pt-BR"/>
        </w:rPr>
        <w:t>(Cartórios/TJSE-2014)</w:t>
      </w:r>
      <w:bookmarkEnd w:id="6"/>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F51CEC" w:rsidRPr="00A20111">
        <w:rPr>
          <w:rFonts w:ascii="Book Antiqua" w:eastAsia="Times New Roman" w:hAnsi="Book Antiqua" w:cs="Times New Roman"/>
          <w:b/>
          <w:bCs/>
          <w:color w:val="FF0000"/>
          <w:sz w:val="16"/>
          <w:szCs w:val="16"/>
          <w:lang w:eastAsia="pt-BR"/>
        </w:rPr>
        <w:t xml:space="preserve"> </w:t>
      </w:r>
      <w:bookmarkStart w:id="7" w:name="_Hlk132548921"/>
      <w:r w:rsidR="00F51CEC" w:rsidRPr="00A20111">
        <w:rPr>
          <w:rFonts w:ascii="Book Antiqua" w:eastAsia="Times New Roman" w:hAnsi="Book Antiqua" w:cs="Times New Roman"/>
          <w:b/>
          <w:color w:val="FF0000"/>
          <w:sz w:val="16"/>
          <w:szCs w:val="16"/>
          <w:u w:val="single"/>
          <w:lang w:eastAsia="pt-BR"/>
        </w:rPr>
        <w:t>(Cartórios/TJSP-2016)</w:t>
      </w:r>
      <w:bookmarkEnd w:id="7"/>
      <w:r w:rsidR="00A055AB" w:rsidRPr="00A20111">
        <w:rPr>
          <w:rFonts w:ascii="Book Antiqua" w:eastAsia="Times New Roman" w:hAnsi="Book Antiqua" w:cs="Times New Roman"/>
          <w:b/>
          <w:bCs/>
          <w:color w:val="FF0000"/>
          <w:sz w:val="16"/>
          <w:szCs w:val="16"/>
          <w:lang w:eastAsia="pt-BR"/>
        </w:rPr>
        <w:t xml:space="preserve"> </w:t>
      </w:r>
      <w:bookmarkStart w:id="8" w:name="_Hlk132380708"/>
      <w:r w:rsidR="00A055AB" w:rsidRPr="00A20111">
        <w:rPr>
          <w:rFonts w:ascii="Book Antiqua" w:eastAsia="Times New Roman" w:hAnsi="Book Antiqua" w:cs="Times New Roman"/>
          <w:b/>
          <w:bCs/>
          <w:color w:val="FF0000"/>
          <w:sz w:val="16"/>
          <w:szCs w:val="16"/>
          <w:u w:val="single"/>
          <w:lang w:eastAsia="pt-BR"/>
        </w:rPr>
        <w:t>(Cartórios/TJPR-2019)</w:t>
      </w:r>
      <w:bookmarkEnd w:id="8"/>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5F6F8D03" w14:textId="43F42E60"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E335E8">
        <w:rPr>
          <w:rFonts w:ascii="Book Antiqua" w:eastAsia="Times New Roman" w:hAnsi="Book Antiqua" w:cs="Times New Roman"/>
          <w:b/>
          <w:bCs/>
          <w:sz w:val="19"/>
          <w:szCs w:val="19"/>
          <w:lang w:eastAsia="pt-BR"/>
        </w:rPr>
        <w:t xml:space="preserve">        </w:t>
      </w:r>
      <w:r w:rsidRPr="00E335E8">
        <w:rPr>
          <w:rFonts w:ascii="Book Antiqua" w:eastAsia="Times New Roman" w:hAnsi="Book Antiqua" w:cs="Times New Roman"/>
          <w:b/>
          <w:bCs/>
          <w:sz w:val="19"/>
          <w:szCs w:val="19"/>
          <w:highlight w:val="magenta"/>
          <w:lang w:eastAsia="pt-BR"/>
        </w:rPr>
        <w:t>§ 1º</w:t>
      </w:r>
      <w:r w:rsidRPr="00E335E8">
        <w:rPr>
          <w:rFonts w:ascii="Book Antiqua" w:eastAsia="Times New Roman" w:hAnsi="Book Antiqua" w:cs="Times New Roman"/>
          <w:b/>
          <w:bCs/>
          <w:sz w:val="19"/>
          <w:szCs w:val="19"/>
          <w:lang w:eastAsia="pt-BR"/>
        </w:rPr>
        <w:t xml:space="preserve"> O serviço de registro civil das pessoas naturais será prestado, também, nos sábados, domingos e feriados pelo sistema de plantão</w:t>
      </w:r>
      <w:r w:rsidRPr="00A20111">
        <w:rPr>
          <w:rFonts w:ascii="Book Antiqua" w:eastAsia="Times New Roman" w:hAnsi="Book Antiqua" w:cs="Times New Roman"/>
          <w:sz w:val="18"/>
          <w:szCs w:val="18"/>
          <w:lang w:eastAsia="pt-BR"/>
        </w:rPr>
        <w:t>.</w:t>
      </w:r>
      <w:r w:rsidR="00E335E8" w:rsidRPr="00A20111">
        <w:rPr>
          <w:rFonts w:ascii="Book Antiqua" w:eastAsia="Times New Roman" w:hAnsi="Book Antiqua" w:cs="Times New Roman"/>
          <w:sz w:val="18"/>
          <w:szCs w:val="18"/>
          <w:lang w:eastAsia="pt-BR"/>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4E79F7" w:rsidRPr="00A20111">
        <w:rPr>
          <w:rFonts w:ascii="Book Antiqua" w:eastAsia="Times New Roman" w:hAnsi="Book Antiqua" w:cs="Times New Roman"/>
          <w:b/>
          <w:bCs/>
          <w:color w:val="FF0000"/>
          <w:sz w:val="16"/>
          <w:szCs w:val="16"/>
          <w:lang w:eastAsia="pt-BR"/>
        </w:rPr>
        <w:t xml:space="preserve"> </w:t>
      </w:r>
      <w:r w:rsidR="004E79F7" w:rsidRPr="00A20111">
        <w:rPr>
          <w:rFonts w:ascii="Book Antiqua" w:eastAsia="Times New Roman" w:hAnsi="Book Antiqua" w:cs="Times New Roman"/>
          <w:b/>
          <w:bCs/>
          <w:color w:val="FF0000"/>
          <w:sz w:val="16"/>
          <w:szCs w:val="16"/>
          <w:u w:val="single"/>
          <w:lang w:eastAsia="pt-BR"/>
        </w:rPr>
        <w:t>(Cartórios/TJSP-2018)</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5581A64C" w14:textId="3762BE0D"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E335E8">
        <w:rPr>
          <w:rFonts w:ascii="Book Antiqua" w:eastAsia="Times New Roman" w:hAnsi="Book Antiqua" w:cs="Times New Roman"/>
          <w:b/>
          <w:bCs/>
          <w:sz w:val="19"/>
          <w:szCs w:val="19"/>
          <w:lang w:eastAsia="pt-BR"/>
        </w:rPr>
        <w:t xml:space="preserve">        </w:t>
      </w:r>
      <w:r w:rsidRPr="00E335E8">
        <w:rPr>
          <w:rFonts w:ascii="Book Antiqua" w:eastAsia="Times New Roman" w:hAnsi="Book Antiqua" w:cs="Times New Roman"/>
          <w:b/>
          <w:bCs/>
          <w:sz w:val="19"/>
          <w:szCs w:val="19"/>
          <w:highlight w:val="magenta"/>
          <w:lang w:eastAsia="pt-BR"/>
        </w:rPr>
        <w:t>§ 2º</w:t>
      </w:r>
      <w:r w:rsidRPr="00E335E8">
        <w:rPr>
          <w:rFonts w:ascii="Book Antiqua" w:eastAsia="Times New Roman" w:hAnsi="Book Antiqua" w:cs="Times New Roman"/>
          <w:b/>
          <w:bCs/>
          <w:sz w:val="19"/>
          <w:szCs w:val="19"/>
          <w:lang w:eastAsia="pt-BR"/>
        </w:rPr>
        <w:t xml:space="preserve"> O atendimento ao público será, no mínimo, de seis horas diárias</w:t>
      </w:r>
      <w:r w:rsidRPr="00A20111">
        <w:rPr>
          <w:rFonts w:ascii="Book Antiqua" w:eastAsia="Times New Roman" w:hAnsi="Book Antiqua" w:cs="Times New Roman"/>
          <w:sz w:val="18"/>
          <w:szCs w:val="18"/>
          <w:lang w:eastAsia="pt-BR"/>
        </w:rPr>
        <w:t>.</w:t>
      </w:r>
      <w:r w:rsidR="00E335E8" w:rsidRPr="00A20111">
        <w:rPr>
          <w:rFonts w:ascii="Book Antiqua" w:eastAsia="Times New Roman" w:hAnsi="Book Antiqua" w:cs="Times New Roman"/>
          <w:sz w:val="18"/>
          <w:szCs w:val="18"/>
          <w:lang w:eastAsia="pt-BR"/>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69D5954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II</w:t>
      </w:r>
      <w:r w:rsidRPr="003734FB">
        <w:rPr>
          <w:rFonts w:ascii="Book Antiqua" w:eastAsia="Times New Roman" w:hAnsi="Book Antiqua" w:cs="Times New Roman"/>
          <w:sz w:val="19"/>
          <w:szCs w:val="19"/>
          <w:lang w:eastAsia="pt-BR"/>
        </w:rPr>
        <w:br/>
        <w:t>Dos Notários e Registradores</w:t>
      </w:r>
    </w:p>
    <w:p w14:paraId="41CC1B82"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w:t>
      </w:r>
      <w:r w:rsidRPr="003734FB">
        <w:rPr>
          <w:rFonts w:ascii="Book Antiqua" w:eastAsia="Times New Roman" w:hAnsi="Book Antiqua" w:cs="Times New Roman"/>
          <w:sz w:val="19"/>
          <w:szCs w:val="19"/>
          <w:lang w:eastAsia="pt-BR"/>
        </w:rPr>
        <w:br/>
        <w:t>Dos Titulares</w:t>
      </w:r>
    </w:p>
    <w:p w14:paraId="4E4820D8" w14:textId="77777777" w:rsidR="00F35AA9" w:rsidRPr="00A055A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055AB">
        <w:rPr>
          <w:rFonts w:ascii="Book Antiqua" w:eastAsia="Times New Roman" w:hAnsi="Book Antiqua" w:cs="Times New Roman"/>
          <w:b/>
          <w:bCs/>
          <w:sz w:val="19"/>
          <w:szCs w:val="19"/>
          <w:lang w:eastAsia="pt-BR"/>
        </w:rPr>
        <w:t xml:space="preserve">        </w:t>
      </w:r>
      <w:bookmarkStart w:id="9" w:name="art5"/>
      <w:bookmarkEnd w:id="9"/>
      <w:r w:rsidRPr="00A055AB">
        <w:rPr>
          <w:rFonts w:ascii="Book Antiqua" w:eastAsia="Times New Roman" w:hAnsi="Book Antiqua" w:cs="Times New Roman"/>
          <w:b/>
          <w:bCs/>
          <w:sz w:val="19"/>
          <w:szCs w:val="19"/>
          <w:highlight w:val="magenta"/>
          <w:lang w:eastAsia="pt-BR"/>
        </w:rPr>
        <w:t>Art. 5º</w:t>
      </w:r>
      <w:r w:rsidRPr="00A055AB">
        <w:rPr>
          <w:rFonts w:ascii="Book Antiqua" w:eastAsia="Times New Roman" w:hAnsi="Book Antiqua" w:cs="Times New Roman"/>
          <w:b/>
          <w:bCs/>
          <w:sz w:val="19"/>
          <w:szCs w:val="19"/>
          <w:lang w:eastAsia="pt-BR"/>
        </w:rPr>
        <w:t xml:space="preserve"> Os titulares de serviços notariais e de registro são os:</w:t>
      </w:r>
    </w:p>
    <w:p w14:paraId="4020D769" w14:textId="4A86446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xml:space="preserve">        I - </w:t>
      </w:r>
      <w:proofErr w:type="gramStart"/>
      <w:r w:rsidRPr="000D58B4">
        <w:rPr>
          <w:rFonts w:ascii="Book Antiqua" w:eastAsia="Times New Roman" w:hAnsi="Book Antiqua" w:cs="Times New Roman"/>
          <w:b/>
          <w:bCs/>
          <w:sz w:val="19"/>
          <w:szCs w:val="19"/>
          <w:lang w:eastAsia="pt-BR"/>
        </w:rPr>
        <w:t>tabeliães</w:t>
      </w:r>
      <w:proofErr w:type="gramEnd"/>
      <w:r w:rsidRPr="000D58B4">
        <w:rPr>
          <w:rFonts w:ascii="Book Antiqua" w:eastAsia="Times New Roman" w:hAnsi="Book Antiqua" w:cs="Times New Roman"/>
          <w:b/>
          <w:bCs/>
          <w:sz w:val="19"/>
          <w:szCs w:val="19"/>
          <w:lang w:eastAsia="pt-BR"/>
        </w:rPr>
        <w:t xml:space="preserve"> de notas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46F4A1EC" w14:textId="5BEEA86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xml:space="preserve">        II - </w:t>
      </w:r>
      <w:proofErr w:type="gramStart"/>
      <w:r w:rsidRPr="00161BDF">
        <w:rPr>
          <w:rFonts w:ascii="Book Antiqua" w:eastAsia="Times New Roman" w:hAnsi="Book Antiqua" w:cs="Times New Roman"/>
          <w:b/>
          <w:bCs/>
          <w:sz w:val="19"/>
          <w:szCs w:val="19"/>
          <w:lang w:eastAsia="pt-BR"/>
        </w:rPr>
        <w:t>tabeliães e oficiais</w:t>
      </w:r>
      <w:proofErr w:type="gramEnd"/>
      <w:r w:rsidRPr="00161BDF">
        <w:rPr>
          <w:rFonts w:ascii="Book Antiqua" w:eastAsia="Times New Roman" w:hAnsi="Book Antiqua" w:cs="Times New Roman"/>
          <w:b/>
          <w:bCs/>
          <w:sz w:val="19"/>
          <w:szCs w:val="19"/>
          <w:lang w:eastAsia="pt-BR"/>
        </w:rPr>
        <w:t xml:space="preserve"> de registro de contratos marítimos</w:t>
      </w:r>
      <w:r w:rsidRPr="00A20111">
        <w:rPr>
          <w:rFonts w:ascii="Book Antiqua" w:eastAsia="Times New Roman" w:hAnsi="Book Antiqua" w:cs="Times New Roman"/>
          <w:b/>
          <w:bCs/>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31F4BF37" w14:textId="760EF51A"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055AB">
        <w:rPr>
          <w:rFonts w:ascii="Book Antiqua" w:eastAsia="Times New Roman" w:hAnsi="Book Antiqua" w:cs="Times New Roman"/>
          <w:b/>
          <w:bCs/>
          <w:sz w:val="19"/>
          <w:szCs w:val="19"/>
          <w:lang w:eastAsia="pt-BR"/>
        </w:rPr>
        <w:t>        III - tabeliães de protesto de títulos</w:t>
      </w:r>
      <w:r w:rsidRPr="00A20111">
        <w:rPr>
          <w:rFonts w:ascii="Book Antiqua" w:eastAsia="Times New Roman" w:hAnsi="Book Antiqua" w:cs="Times New Roman"/>
          <w:sz w:val="16"/>
          <w:szCs w:val="16"/>
          <w:lang w:eastAsia="pt-BR"/>
        </w:rPr>
        <w:t>;</w:t>
      </w:r>
      <w:r w:rsidR="000F482D" w:rsidRPr="00A20111">
        <w:rPr>
          <w:rFonts w:ascii="Book Antiqua" w:eastAsia="Times New Roman" w:hAnsi="Book Antiqua" w:cs="Times New Roman"/>
          <w:sz w:val="16"/>
          <w:szCs w:val="16"/>
          <w:lang w:eastAsia="pt-BR"/>
        </w:rPr>
        <w:t xml:space="preserve"> </w:t>
      </w:r>
      <w:r w:rsidR="000F482D" w:rsidRPr="00A20111">
        <w:rPr>
          <w:rFonts w:ascii="Book Antiqua" w:eastAsia="Times New Roman" w:hAnsi="Book Antiqua" w:cs="Times New Roman"/>
          <w:b/>
          <w:color w:val="FF0000"/>
          <w:sz w:val="16"/>
          <w:szCs w:val="16"/>
          <w:u w:val="single"/>
          <w:lang w:eastAsia="pt-BR"/>
        </w:rPr>
        <w:t>(Cartórios/TJMG-2015)</w:t>
      </w:r>
      <w:r w:rsidR="000D58B4" w:rsidRPr="00A20111">
        <w:rPr>
          <w:rFonts w:ascii="Book Antiqua" w:eastAsia="Times New Roman" w:hAnsi="Book Antiqua" w:cs="Times New Roman"/>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A055AB" w:rsidRPr="00A20111">
        <w:rPr>
          <w:rFonts w:ascii="Book Antiqua" w:eastAsia="Times New Roman" w:hAnsi="Book Antiqua" w:cs="Times New Roman"/>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p>
    <w:p w14:paraId="15586AB6" w14:textId="5B509E9E" w:rsidR="00F35AA9" w:rsidRPr="00875C7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xml:space="preserve">        IV - </w:t>
      </w:r>
      <w:proofErr w:type="gramStart"/>
      <w:r w:rsidRPr="000D58B4">
        <w:rPr>
          <w:rFonts w:ascii="Book Antiqua" w:eastAsia="Times New Roman" w:hAnsi="Book Antiqua" w:cs="Times New Roman"/>
          <w:b/>
          <w:bCs/>
          <w:sz w:val="19"/>
          <w:szCs w:val="19"/>
          <w:lang w:eastAsia="pt-BR"/>
        </w:rPr>
        <w:t>oficiais</w:t>
      </w:r>
      <w:proofErr w:type="gramEnd"/>
      <w:r w:rsidRPr="000D58B4">
        <w:rPr>
          <w:rFonts w:ascii="Book Antiqua" w:eastAsia="Times New Roman" w:hAnsi="Book Antiqua" w:cs="Times New Roman"/>
          <w:b/>
          <w:bCs/>
          <w:sz w:val="19"/>
          <w:szCs w:val="19"/>
          <w:lang w:eastAsia="pt-BR"/>
        </w:rPr>
        <w:t xml:space="preserve"> de registro de imóveis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875C73">
        <w:rPr>
          <w:rFonts w:ascii="Book Antiqua" w:eastAsia="Times New Roman" w:hAnsi="Book Antiqua" w:cs="Times New Roman"/>
          <w:b/>
          <w:bCs/>
          <w:color w:val="FF0000"/>
          <w:sz w:val="16"/>
          <w:szCs w:val="16"/>
          <w:lang w:eastAsia="pt-BR"/>
        </w:rPr>
        <w:t xml:space="preserve"> </w:t>
      </w:r>
      <w:r w:rsidR="00875C73">
        <w:rPr>
          <w:rFonts w:ascii="Book Antiqua" w:hAnsi="Book Antiqua" w:cs="Times New Roman"/>
          <w:b/>
          <w:bCs/>
          <w:color w:val="FF0000"/>
          <w:sz w:val="16"/>
          <w:szCs w:val="16"/>
          <w:u w:val="single"/>
        </w:rPr>
        <w:t>(Cartórios/TJAM-2023)</w:t>
      </w:r>
    </w:p>
    <w:p w14:paraId="7C0297C3" w14:textId="7C9C0BBA" w:rsidR="00F35AA9" w:rsidRPr="00875C7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xml:space="preserve">        V - </w:t>
      </w:r>
      <w:proofErr w:type="gramStart"/>
      <w:r w:rsidRPr="00161BDF">
        <w:rPr>
          <w:rFonts w:ascii="Book Antiqua" w:eastAsia="Times New Roman" w:hAnsi="Book Antiqua" w:cs="Times New Roman"/>
          <w:b/>
          <w:bCs/>
          <w:sz w:val="19"/>
          <w:szCs w:val="19"/>
          <w:lang w:eastAsia="pt-BR"/>
        </w:rPr>
        <w:t>oficiais</w:t>
      </w:r>
      <w:proofErr w:type="gramEnd"/>
      <w:r w:rsidRPr="00161BDF">
        <w:rPr>
          <w:rFonts w:ascii="Book Antiqua" w:eastAsia="Times New Roman" w:hAnsi="Book Antiqua" w:cs="Times New Roman"/>
          <w:b/>
          <w:bCs/>
          <w:sz w:val="19"/>
          <w:szCs w:val="19"/>
          <w:lang w:eastAsia="pt-BR"/>
        </w:rPr>
        <w:t xml:space="preserve"> de registro de títulos e documentos e civis das pessoas jurídicas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982846" w:rsidRPr="00A20111">
        <w:rPr>
          <w:rFonts w:ascii="Book Antiqua" w:eastAsia="Times New Roman" w:hAnsi="Book Antiqua" w:cs="Times New Roman"/>
          <w:b/>
          <w:bCs/>
          <w:color w:val="FF0000"/>
          <w:sz w:val="16"/>
          <w:szCs w:val="16"/>
          <w:lang w:eastAsia="pt-BR"/>
        </w:rPr>
        <w:t xml:space="preserve"> </w:t>
      </w:r>
      <w:r w:rsidR="00982846" w:rsidRPr="00A20111">
        <w:rPr>
          <w:rFonts w:ascii="Book Antiqua" w:eastAsia="Times New Roman" w:hAnsi="Book Antiqua" w:cs="Arial"/>
          <w:b/>
          <w:bCs/>
          <w:color w:val="FF0000"/>
          <w:sz w:val="16"/>
          <w:szCs w:val="16"/>
          <w:u w:val="single"/>
          <w:lang w:eastAsia="pt-BR"/>
        </w:rPr>
        <w:t>(Cartórios/TJDFT-2019)</w:t>
      </w:r>
      <w:r w:rsidR="00875C73">
        <w:rPr>
          <w:rFonts w:ascii="Book Antiqua" w:eastAsia="Times New Roman" w:hAnsi="Book Antiqua" w:cs="Arial"/>
          <w:b/>
          <w:bCs/>
          <w:color w:val="FF0000"/>
          <w:sz w:val="16"/>
          <w:szCs w:val="16"/>
          <w:lang w:eastAsia="pt-BR"/>
        </w:rPr>
        <w:t xml:space="preserve"> </w:t>
      </w:r>
      <w:r w:rsidR="00875C73">
        <w:rPr>
          <w:rFonts w:ascii="Book Antiqua" w:hAnsi="Book Antiqua" w:cs="Times New Roman"/>
          <w:b/>
          <w:bCs/>
          <w:color w:val="FF0000"/>
          <w:sz w:val="16"/>
          <w:szCs w:val="16"/>
          <w:u w:val="single"/>
        </w:rPr>
        <w:t>(Cartórios/TJAM-2023)</w:t>
      </w:r>
    </w:p>
    <w:p w14:paraId="0A851745" w14:textId="465D0ABC" w:rsidR="00F35AA9" w:rsidRPr="00875C7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xml:space="preserve">        VI - </w:t>
      </w:r>
      <w:proofErr w:type="gramStart"/>
      <w:r w:rsidRPr="000D58B4">
        <w:rPr>
          <w:rFonts w:ascii="Book Antiqua" w:eastAsia="Times New Roman" w:hAnsi="Book Antiqua" w:cs="Times New Roman"/>
          <w:b/>
          <w:bCs/>
          <w:sz w:val="19"/>
          <w:szCs w:val="19"/>
          <w:lang w:eastAsia="pt-BR"/>
        </w:rPr>
        <w:t>oficiais</w:t>
      </w:r>
      <w:proofErr w:type="gramEnd"/>
      <w:r w:rsidRPr="000D58B4">
        <w:rPr>
          <w:rFonts w:ascii="Book Antiqua" w:eastAsia="Times New Roman" w:hAnsi="Book Antiqua" w:cs="Times New Roman"/>
          <w:b/>
          <w:bCs/>
          <w:sz w:val="19"/>
          <w:szCs w:val="19"/>
          <w:lang w:eastAsia="pt-BR"/>
        </w:rPr>
        <w:t xml:space="preserve"> de registro civis das pessoas naturais e de interdições e tutelas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875C73">
        <w:rPr>
          <w:rFonts w:ascii="Book Antiqua" w:eastAsia="Times New Roman" w:hAnsi="Book Antiqua" w:cs="Times New Roman"/>
          <w:b/>
          <w:bCs/>
          <w:color w:val="FF0000"/>
          <w:sz w:val="16"/>
          <w:szCs w:val="16"/>
          <w:lang w:eastAsia="pt-BR"/>
        </w:rPr>
        <w:t xml:space="preserve"> </w:t>
      </w:r>
      <w:r w:rsidR="00875C73">
        <w:rPr>
          <w:rFonts w:ascii="Book Antiqua" w:hAnsi="Book Antiqua" w:cs="Times New Roman"/>
          <w:b/>
          <w:bCs/>
          <w:color w:val="FF0000"/>
          <w:sz w:val="16"/>
          <w:szCs w:val="16"/>
          <w:u w:val="single"/>
        </w:rPr>
        <w:t>(Cartórios/TJAM-2023)</w:t>
      </w:r>
    </w:p>
    <w:p w14:paraId="2EDA5642" w14:textId="7310121F" w:rsidR="00F35AA9" w:rsidRPr="00875C7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VII - oficiais de registro de distribuição</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875C73">
        <w:rPr>
          <w:rFonts w:ascii="Book Antiqua" w:eastAsia="Times New Roman" w:hAnsi="Book Antiqua" w:cs="Times New Roman"/>
          <w:b/>
          <w:bCs/>
          <w:color w:val="FF0000"/>
          <w:sz w:val="16"/>
          <w:szCs w:val="16"/>
          <w:lang w:eastAsia="pt-BR"/>
        </w:rPr>
        <w:t xml:space="preserve"> </w:t>
      </w:r>
      <w:r w:rsidR="00875C73">
        <w:rPr>
          <w:rFonts w:ascii="Book Antiqua" w:hAnsi="Book Antiqua" w:cs="Times New Roman"/>
          <w:b/>
          <w:bCs/>
          <w:color w:val="FF0000"/>
          <w:sz w:val="16"/>
          <w:szCs w:val="16"/>
          <w:u w:val="single"/>
        </w:rPr>
        <w:t>(Cartórios/TJAM-2023)</w:t>
      </w:r>
    </w:p>
    <w:p w14:paraId="092BF18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II</w:t>
      </w:r>
      <w:r w:rsidRPr="003734FB">
        <w:rPr>
          <w:rFonts w:ascii="Book Antiqua" w:eastAsia="Times New Roman" w:hAnsi="Book Antiqua" w:cs="Times New Roman"/>
          <w:sz w:val="19"/>
          <w:szCs w:val="19"/>
          <w:lang w:eastAsia="pt-BR"/>
        </w:rPr>
        <w:br/>
        <w:t>Das Atribuições e Competências dos Notários</w:t>
      </w:r>
    </w:p>
    <w:p w14:paraId="75DE845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10" w:name="art6"/>
      <w:bookmarkEnd w:id="10"/>
      <w:r w:rsidRPr="00F05505">
        <w:rPr>
          <w:rFonts w:ascii="Book Antiqua" w:eastAsia="Times New Roman" w:hAnsi="Book Antiqua" w:cs="Times New Roman"/>
          <w:b/>
          <w:bCs/>
          <w:sz w:val="19"/>
          <w:szCs w:val="19"/>
          <w:highlight w:val="magenta"/>
          <w:lang w:eastAsia="pt-BR"/>
        </w:rPr>
        <w:t>Art. 6º</w:t>
      </w:r>
      <w:r w:rsidRPr="003734FB">
        <w:rPr>
          <w:rFonts w:ascii="Book Antiqua" w:eastAsia="Times New Roman" w:hAnsi="Book Antiqua" w:cs="Times New Roman"/>
          <w:sz w:val="19"/>
          <w:szCs w:val="19"/>
          <w:lang w:eastAsia="pt-BR"/>
        </w:rPr>
        <w:t xml:space="preserve"> </w:t>
      </w:r>
      <w:r w:rsidRPr="00F05505">
        <w:rPr>
          <w:rFonts w:ascii="Book Antiqua" w:eastAsia="Times New Roman" w:hAnsi="Book Antiqua" w:cs="Times New Roman"/>
          <w:b/>
          <w:bCs/>
          <w:sz w:val="19"/>
          <w:szCs w:val="19"/>
          <w:lang w:eastAsia="pt-BR"/>
        </w:rPr>
        <w:t>Aos notários compete</w:t>
      </w:r>
      <w:r w:rsidRPr="003734FB">
        <w:rPr>
          <w:rFonts w:ascii="Book Antiqua" w:eastAsia="Times New Roman" w:hAnsi="Book Antiqua" w:cs="Times New Roman"/>
          <w:sz w:val="19"/>
          <w:szCs w:val="19"/>
          <w:lang w:eastAsia="pt-BR"/>
        </w:rPr>
        <w:t>:</w:t>
      </w:r>
    </w:p>
    <w:p w14:paraId="7486E5F3" w14:textId="0B3AD05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 - </w:t>
      </w:r>
      <w:proofErr w:type="gramStart"/>
      <w:r w:rsidRPr="00F05505">
        <w:rPr>
          <w:rFonts w:ascii="Book Antiqua" w:eastAsia="Times New Roman" w:hAnsi="Book Antiqua" w:cs="Times New Roman"/>
          <w:b/>
          <w:bCs/>
          <w:sz w:val="19"/>
          <w:szCs w:val="19"/>
          <w:lang w:eastAsia="pt-BR"/>
        </w:rPr>
        <w:t>formalizar</w:t>
      </w:r>
      <w:proofErr w:type="gramEnd"/>
      <w:r w:rsidRPr="00F05505">
        <w:rPr>
          <w:rFonts w:ascii="Book Antiqua" w:eastAsia="Times New Roman" w:hAnsi="Book Antiqua" w:cs="Times New Roman"/>
          <w:b/>
          <w:bCs/>
          <w:sz w:val="19"/>
          <w:szCs w:val="19"/>
          <w:lang w:eastAsia="pt-BR"/>
        </w:rPr>
        <w:t xml:space="preserve"> juridicamente a vontade das partes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r w:rsidR="00852047" w:rsidRPr="00A20111">
        <w:rPr>
          <w:rFonts w:ascii="Book Antiqua" w:eastAsia="Times New Roman" w:hAnsi="Book Antiqua" w:cs="Times New Roman"/>
          <w:b/>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p>
    <w:p w14:paraId="763082E6" w14:textId="7A8B96D5" w:rsidR="00F35AA9" w:rsidRDefault="00F35AA9" w:rsidP="00F35AA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734FB">
        <w:rPr>
          <w:rFonts w:ascii="Book Antiqua" w:eastAsia="Times New Roman" w:hAnsi="Book Antiqua" w:cs="Times New Roman"/>
          <w:sz w:val="19"/>
          <w:szCs w:val="19"/>
          <w:lang w:eastAsia="pt-BR"/>
        </w:rPr>
        <w:t xml:space="preserve">        II </w:t>
      </w:r>
      <w:r w:rsidRPr="00F05505">
        <w:rPr>
          <w:rFonts w:ascii="Book Antiqua" w:eastAsia="Times New Roman" w:hAnsi="Book Antiqua" w:cs="Times New Roman"/>
          <w:b/>
          <w:bCs/>
          <w:sz w:val="19"/>
          <w:szCs w:val="19"/>
          <w:lang w:eastAsia="pt-BR"/>
        </w:rPr>
        <w:t xml:space="preserve">- </w:t>
      </w:r>
      <w:proofErr w:type="gramStart"/>
      <w:r w:rsidRPr="00F05505">
        <w:rPr>
          <w:rFonts w:ascii="Book Antiqua" w:eastAsia="Times New Roman" w:hAnsi="Book Antiqua" w:cs="Times New Roman"/>
          <w:b/>
          <w:bCs/>
          <w:sz w:val="19"/>
          <w:szCs w:val="19"/>
          <w:lang w:eastAsia="pt-BR"/>
        </w:rPr>
        <w:t>intervir</w:t>
      </w:r>
      <w:proofErr w:type="gramEnd"/>
      <w:r w:rsidRPr="00F05505">
        <w:rPr>
          <w:rFonts w:ascii="Book Antiqua" w:eastAsia="Times New Roman" w:hAnsi="Book Antiqua" w:cs="Times New Roman"/>
          <w:b/>
          <w:bCs/>
          <w:sz w:val="19"/>
          <w:szCs w:val="19"/>
          <w:lang w:eastAsia="pt-BR"/>
        </w:rPr>
        <w:t xml:space="preserve"> nos atos e negócios jurídicos a que as partes devam ou queiram dar forma legal ou autenticidade, autorizando a redação ou redigindo os instrumentos adequados, </w:t>
      </w:r>
      <w:r w:rsidRPr="001846ED">
        <w:rPr>
          <w:rFonts w:ascii="Book Antiqua" w:eastAsia="Times New Roman" w:hAnsi="Book Antiqua" w:cs="Times New Roman"/>
          <w:b/>
          <w:bCs/>
          <w:caps/>
          <w:sz w:val="19"/>
          <w:szCs w:val="19"/>
          <w:highlight w:val="green"/>
          <w:lang w:eastAsia="pt-BR"/>
        </w:rPr>
        <w:t>conservando</w:t>
      </w:r>
      <w:r w:rsidRPr="00F05505">
        <w:rPr>
          <w:rFonts w:ascii="Book Antiqua" w:eastAsia="Times New Roman" w:hAnsi="Book Antiqua" w:cs="Times New Roman"/>
          <w:b/>
          <w:bCs/>
          <w:sz w:val="19"/>
          <w:szCs w:val="19"/>
          <w:lang w:eastAsia="pt-BR"/>
        </w:rPr>
        <w:t xml:space="preserve"> os </w:t>
      </w:r>
      <w:r w:rsidRPr="001846ED">
        <w:rPr>
          <w:rFonts w:ascii="Book Antiqua" w:eastAsia="Times New Roman" w:hAnsi="Book Antiqua" w:cs="Times New Roman"/>
          <w:b/>
          <w:bCs/>
          <w:sz w:val="19"/>
          <w:szCs w:val="19"/>
          <w:highlight w:val="cyan"/>
          <w:lang w:eastAsia="pt-BR"/>
        </w:rPr>
        <w:t>originais</w:t>
      </w:r>
      <w:r w:rsidRPr="00F05505">
        <w:rPr>
          <w:rFonts w:ascii="Book Antiqua" w:eastAsia="Times New Roman" w:hAnsi="Book Antiqua" w:cs="Times New Roman"/>
          <w:b/>
          <w:bCs/>
          <w:sz w:val="19"/>
          <w:szCs w:val="19"/>
          <w:lang w:eastAsia="pt-BR"/>
        </w:rPr>
        <w:t xml:space="preserve"> e expedindo cópias fidedignas de seu conteúdo</w:t>
      </w:r>
      <w:r w:rsidRPr="00A20111">
        <w:rPr>
          <w:rFonts w:ascii="Book Antiqua" w:eastAsia="Times New Roman" w:hAnsi="Book Antiqua" w:cs="Times New Roman"/>
          <w:sz w:val="18"/>
          <w:szCs w:val="18"/>
          <w:lang w:eastAsia="pt-BR"/>
        </w:rPr>
        <w:t>;</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4F6A67" w:rsidRPr="00A20111">
        <w:rPr>
          <w:rFonts w:ascii="Book Antiqua" w:hAnsi="Book Antiqua"/>
          <w:b/>
          <w:bCs/>
          <w:color w:val="FF0000"/>
          <w:sz w:val="16"/>
          <w:szCs w:val="16"/>
        </w:rPr>
        <w:t xml:space="preserve"> </w:t>
      </w:r>
      <w:r w:rsidR="004F6A67" w:rsidRPr="00A20111">
        <w:rPr>
          <w:rFonts w:ascii="Book Antiqua" w:eastAsia="Times New Roman" w:hAnsi="Book Antiqua" w:cs="Arial"/>
          <w:b/>
          <w:bCs/>
          <w:color w:val="FF0000"/>
          <w:sz w:val="16"/>
          <w:szCs w:val="16"/>
          <w:u w:val="single"/>
          <w:lang w:eastAsia="pt-BR"/>
        </w:rPr>
        <w:t>(Cartórios/TJDFT-2019)</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r w:rsidR="009F6919">
        <w:rPr>
          <w:rFonts w:ascii="Book Antiqua" w:eastAsia="Times New Roman" w:hAnsi="Book Antiqua" w:cs="Times New Roman"/>
          <w:b/>
          <w:color w:val="FF0000"/>
          <w:sz w:val="16"/>
          <w:szCs w:val="16"/>
          <w:u w:val="single"/>
          <w:lang w:eastAsia="pt-BR"/>
        </w:rPr>
        <w:t>/2023</w:t>
      </w:r>
      <w:r w:rsidR="00F05505" w:rsidRPr="00A2011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846ED" w:rsidRPr="003734FB" w14:paraId="17925EB4" w14:textId="77777777" w:rsidTr="003D066D">
        <w:tc>
          <w:tcPr>
            <w:tcW w:w="8494" w:type="dxa"/>
            <w:shd w:val="clear" w:color="auto" w:fill="CCFFFF"/>
          </w:tcPr>
          <w:p w14:paraId="59654C24" w14:textId="77777777" w:rsidR="001846ED" w:rsidRDefault="001846ED" w:rsidP="003D066D">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1846ED">
              <w:rPr>
                <w:rFonts w:ascii="Book Antiqua" w:eastAsia="Times New Roman" w:hAnsi="Book Antiqua" w:cs="Times New Roman"/>
                <w:sz w:val="19"/>
                <w:szCs w:val="19"/>
                <w:lang w:eastAsia="pt-BR"/>
              </w:rPr>
              <w:t>No exercício das competências legais, é vedado ao notário</w:t>
            </w:r>
            <w:r>
              <w:rPr>
                <w:rFonts w:ascii="Book Antiqua" w:eastAsia="Times New Roman" w:hAnsi="Book Antiqua" w:cs="Times New Roman"/>
                <w:sz w:val="19"/>
                <w:szCs w:val="19"/>
                <w:lang w:eastAsia="pt-BR"/>
              </w:rPr>
              <w:t xml:space="preserve">: </w:t>
            </w:r>
            <w:r w:rsidRPr="001846ED">
              <w:rPr>
                <w:rFonts w:ascii="Book Antiqua" w:eastAsia="Times New Roman" w:hAnsi="Book Antiqua" w:cs="Times New Roman"/>
                <w:sz w:val="19"/>
                <w:szCs w:val="19"/>
                <w:lang w:eastAsia="pt-BR"/>
              </w:rPr>
              <w:t>disponibilizar às partes os originais dos instrumentos adequados à formalização dos negócios entre as partes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6º, II</w:t>
            </w:r>
            <w:r w:rsidRPr="003734FB">
              <w:rPr>
                <w:rFonts w:ascii="Book Antiqua" w:eastAsia="Times New Roman" w:hAnsi="Book Antiqua" w:cs="Times New Roman"/>
                <w:b/>
                <w:bCs/>
                <w:sz w:val="19"/>
                <w:szCs w:val="19"/>
                <w:lang w:eastAsia="pt-BR"/>
              </w:rPr>
              <w:t>, Lei 8935.</w:t>
            </w:r>
            <w:r>
              <w:rPr>
                <w:rFonts w:ascii="Book Antiqua" w:eastAsia="Times New Roman" w:hAnsi="Book Antiqua" w:cs="Times New Roman"/>
                <w:b/>
                <w:bCs/>
                <w:sz w:val="19"/>
                <w:szCs w:val="19"/>
                <w:lang w:eastAsia="pt-BR"/>
              </w:rPr>
              <w:t xml:space="preserve"> </w:t>
            </w:r>
          </w:p>
          <w:p w14:paraId="238099A0" w14:textId="3B9DD960" w:rsidR="001846ED" w:rsidRPr="001846ED" w:rsidRDefault="001846ED" w:rsidP="001846ED">
            <w:pPr>
              <w:spacing w:before="100" w:beforeAutospacing="1" w:after="100" w:afterAutospacing="1"/>
              <w:jc w:val="both"/>
              <w:rPr>
                <w:rFonts w:ascii="Book Antiqua" w:eastAsia="Times New Roman" w:hAnsi="Book Antiqua" w:cs="Times New Roman"/>
                <w:sz w:val="19"/>
                <w:szCs w:val="19"/>
                <w:lang w:eastAsia="pt-BR"/>
              </w:rPr>
            </w:pPr>
            <w:r w:rsidRPr="001846ED">
              <w:rPr>
                <w:rFonts w:ascii="Book Antiqua" w:eastAsia="Times New Roman" w:hAnsi="Book Antiqua" w:cs="Times New Roman"/>
                <w:b/>
                <w:bCs/>
                <w:i/>
                <w:iCs/>
                <w:color w:val="FF0000"/>
                <w:sz w:val="19"/>
                <w:szCs w:val="19"/>
                <w:lang w:eastAsia="pt-BR"/>
              </w:rPr>
              <w:t>#</w:t>
            </w:r>
            <w:r w:rsidRPr="001846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846ED">
              <w:rPr>
                <w:rFonts w:ascii="Book Antiqua" w:eastAsia="Times New Roman" w:hAnsi="Book Antiqua" w:cs="Times New Roman"/>
                <w:sz w:val="19"/>
                <w:szCs w:val="19"/>
                <w:lang w:eastAsia="pt-BR"/>
              </w:rPr>
              <w:t>O tabelião não pode disponibilizar às partes os originais dos instrumentos (atos notariais)</w:t>
            </w:r>
            <w:r>
              <w:rPr>
                <w:rFonts w:ascii="Book Antiqua" w:eastAsia="Times New Roman" w:hAnsi="Book Antiqua" w:cs="Times New Roman"/>
                <w:sz w:val="19"/>
                <w:szCs w:val="19"/>
                <w:lang w:eastAsia="pt-BR"/>
              </w:rPr>
              <w:t xml:space="preserve">, porém, </w:t>
            </w:r>
            <w:r w:rsidRPr="001846ED">
              <w:rPr>
                <w:rFonts w:ascii="Book Antiqua" w:eastAsia="Times New Roman" w:hAnsi="Book Antiqua" w:cs="Times New Roman"/>
                <w:sz w:val="19"/>
                <w:szCs w:val="19"/>
                <w:lang w:eastAsia="pt-BR"/>
              </w:rPr>
              <w:t>deve expedir cópias fidedignas de seu conteúdo (traslado).</w:t>
            </w:r>
          </w:p>
        </w:tc>
      </w:tr>
    </w:tbl>
    <w:p w14:paraId="3E1AB9DA" w14:textId="154B762A"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III - </w:t>
      </w:r>
      <w:r w:rsidRPr="00F05505">
        <w:rPr>
          <w:rFonts w:ascii="Book Antiqua" w:eastAsia="Times New Roman" w:hAnsi="Book Antiqua" w:cs="Times New Roman"/>
          <w:b/>
          <w:bCs/>
          <w:sz w:val="19"/>
          <w:szCs w:val="19"/>
          <w:lang w:eastAsia="pt-BR"/>
        </w:rPr>
        <w:t>autenticar fatos</w:t>
      </w:r>
      <w:r w:rsidRPr="00A20111">
        <w:rPr>
          <w:rFonts w:ascii="Book Antiqua" w:eastAsia="Times New Roman" w:hAnsi="Book Antiqua" w:cs="Times New Roman"/>
          <w:sz w:val="18"/>
          <w:szCs w:val="18"/>
          <w:lang w:eastAsia="pt-BR"/>
        </w:rPr>
        <w:t>.</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(Cartórios/TJRS-2013)</w:t>
      </w:r>
      <w:r w:rsidR="0087288E" w:rsidRPr="00A20111">
        <w:rPr>
          <w:rFonts w:ascii="Book Antiqua" w:hAnsi="Book Antiqua" w:cs="Times New Roman"/>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161BDF" w:rsidRPr="00A20111">
        <w:rPr>
          <w:rFonts w:ascii="Book Antiqua" w:hAnsi="Book Antiqua" w:cs="Times New Roman"/>
          <w:b/>
          <w:bCs/>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4F6A67" w:rsidRPr="00A20111">
        <w:rPr>
          <w:rFonts w:ascii="Book Antiqua" w:hAnsi="Book Antiqua"/>
          <w:b/>
          <w:bCs/>
          <w:color w:val="FF0000"/>
          <w:sz w:val="16"/>
          <w:szCs w:val="16"/>
        </w:rPr>
        <w:t xml:space="preserve"> </w:t>
      </w:r>
      <w:r w:rsidR="004F6A67" w:rsidRPr="00A20111">
        <w:rPr>
          <w:rFonts w:ascii="Book Antiqua" w:eastAsia="Times New Roman" w:hAnsi="Book Antiqua" w:cs="Arial"/>
          <w:b/>
          <w:bCs/>
          <w:color w:val="FF0000"/>
          <w:sz w:val="16"/>
          <w:szCs w:val="16"/>
          <w:u w:val="single"/>
          <w:lang w:eastAsia="pt-BR"/>
        </w:rPr>
        <w:t>(Cartórios/TJDFT-2019)</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p>
    <w:p w14:paraId="19FE5AC1" w14:textId="6645186B"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lastRenderedPageBreak/>
        <w:t>Art. 6º-A A pedido dos interessados, os tabeliães de notas comunicarão ao juiz da vara ou ao tribunal, conforme o caso, a existência de negociação em curso entre o credor atual de precatório ou de crédito reconhecido em sentença transitada em julgado e terceiro, o que constará das informações ou consultas que o juízo emitir, consideradas ineficazes as cessões realizadas para pessoas não identificadas na comunicação notarial se, dentro do prazo de 15 (quinze) dias corridos, contado do recebimento desta pelo juízo, for lavrada a respectiva escritura pública de cessão de crédito</w:t>
      </w:r>
      <w:r w:rsidRPr="00C25278">
        <w:rPr>
          <w:rFonts w:ascii="Book Antiqua" w:eastAsia="Times New Roman" w:hAnsi="Book Antiqua" w:cs="Times New Roman"/>
          <w:sz w:val="16"/>
          <w:szCs w:val="16"/>
          <w:lang w:eastAsia="pt-BR"/>
        </w:rPr>
        <w:t>. </w:t>
      </w:r>
      <w:hyperlink r:id="rId1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4DEC7062"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1º O tabelião de notas deverá comunicar ao juiz da vara ou tribunal, conforme aplicável e em atenção ao pedido dos interessados, a negociação, imediatamente, e a cessão realizada, em até 3 (três) dias úteis contados da data da assinatura da escritura pública</w:t>
      </w:r>
      <w:r w:rsidRPr="00C25278">
        <w:rPr>
          <w:rFonts w:ascii="Book Antiqua" w:eastAsia="Times New Roman" w:hAnsi="Book Antiqua" w:cs="Times New Roman"/>
          <w:sz w:val="16"/>
          <w:szCs w:val="16"/>
          <w:lang w:eastAsia="pt-BR"/>
        </w:rPr>
        <w:t>.    </w:t>
      </w:r>
      <w:hyperlink r:id="rId1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02A04A61"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2º Para o fim da regular cessão dos precatórios que emitirem, os tribunais de todos os poderes e esferas darão, exclusivamente aos tabeliães de notas e aos seus substitutos, acesso a consulta ou a banco de dados, por meio de central notarial de âmbito nacional, com identificação do número de cadastro de contribuinte do credor e demais dados do crédito que não sejam sensíveis, bem como receberão as comunicações notariais das cessões de precatórios</w:t>
      </w:r>
      <w:r w:rsidRPr="00C25278">
        <w:rPr>
          <w:rFonts w:ascii="Book Antiqua" w:eastAsia="Times New Roman" w:hAnsi="Book Antiqua" w:cs="Times New Roman"/>
          <w:sz w:val="16"/>
          <w:szCs w:val="16"/>
          <w:lang w:eastAsia="pt-BR"/>
        </w:rPr>
        <w:t>.   </w:t>
      </w:r>
      <w:hyperlink r:id="rId1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2258A342" w14:textId="5C43225A" w:rsidR="00F35AA9" w:rsidRPr="00965624"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11" w:name="art7"/>
      <w:bookmarkEnd w:id="11"/>
      <w:r w:rsidRPr="00965624">
        <w:rPr>
          <w:rFonts w:ascii="Book Antiqua" w:eastAsia="Times New Roman" w:hAnsi="Book Antiqua" w:cs="Times New Roman"/>
          <w:b/>
          <w:bCs/>
          <w:sz w:val="19"/>
          <w:szCs w:val="19"/>
          <w:highlight w:val="magenta"/>
          <w:lang w:eastAsia="pt-BR"/>
        </w:rPr>
        <w:t>Art. 7º</w:t>
      </w:r>
      <w:r w:rsidRPr="00965624">
        <w:rPr>
          <w:rFonts w:ascii="Book Antiqua" w:eastAsia="Times New Roman" w:hAnsi="Book Antiqua" w:cs="Times New Roman"/>
          <w:b/>
          <w:bCs/>
          <w:sz w:val="19"/>
          <w:szCs w:val="19"/>
          <w:lang w:eastAsia="pt-BR"/>
        </w:rPr>
        <w:t xml:space="preserve"> Aos tabeliães de notas compete com exclusividade:</w:t>
      </w:r>
    </w:p>
    <w:p w14:paraId="3D7BE442" w14:textId="13FDFBDA"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D062D">
        <w:rPr>
          <w:rFonts w:ascii="Book Antiqua" w:eastAsia="Times New Roman" w:hAnsi="Book Antiqua" w:cs="Times New Roman"/>
          <w:b/>
          <w:bCs/>
          <w:sz w:val="19"/>
          <w:szCs w:val="19"/>
          <w:lang w:eastAsia="pt-BR"/>
        </w:rPr>
        <w:t xml:space="preserve">        I - </w:t>
      </w:r>
      <w:proofErr w:type="gramStart"/>
      <w:r w:rsidRPr="00DD062D">
        <w:rPr>
          <w:rFonts w:ascii="Book Antiqua" w:eastAsia="Times New Roman" w:hAnsi="Book Antiqua" w:cs="Times New Roman"/>
          <w:b/>
          <w:bCs/>
          <w:sz w:val="19"/>
          <w:szCs w:val="19"/>
          <w:lang w:eastAsia="pt-BR"/>
        </w:rPr>
        <w:t>lavrar</w:t>
      </w:r>
      <w:proofErr w:type="gramEnd"/>
      <w:r w:rsidRPr="00DD062D">
        <w:rPr>
          <w:rFonts w:ascii="Book Antiqua" w:eastAsia="Times New Roman" w:hAnsi="Book Antiqua" w:cs="Times New Roman"/>
          <w:b/>
          <w:bCs/>
          <w:sz w:val="19"/>
          <w:szCs w:val="19"/>
          <w:lang w:eastAsia="pt-BR"/>
        </w:rPr>
        <w:t xml:space="preserve"> escrituras e procurações, públicas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DD062D" w:rsidRPr="00A20111">
        <w:rPr>
          <w:rFonts w:ascii="Book Antiqua" w:eastAsia="Times New Roman" w:hAnsi="Book Antiqua" w:cs="Times New Roman"/>
          <w:sz w:val="18"/>
          <w:szCs w:val="18"/>
          <w:lang w:eastAsia="pt-BR"/>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322CA8" w:rsidRPr="00A20111">
        <w:rPr>
          <w:rFonts w:ascii="Book Antiqua" w:eastAsia="Times New Roman" w:hAnsi="Book Antiqua" w:cs="Times New Roman"/>
          <w:b/>
          <w:bCs/>
          <w:color w:val="FF0000"/>
          <w:sz w:val="16"/>
          <w:szCs w:val="16"/>
          <w:lang w:eastAsia="pt-BR"/>
        </w:rPr>
        <w:t xml:space="preserve"> </w:t>
      </w:r>
      <w:r w:rsidR="00322CA8" w:rsidRPr="00A20111">
        <w:rPr>
          <w:rFonts w:ascii="Book Antiqua" w:hAnsi="Book Antiqua" w:cs="Arial"/>
          <w:b/>
          <w:bCs/>
          <w:color w:val="FF0000"/>
          <w:sz w:val="16"/>
          <w:szCs w:val="16"/>
          <w:u w:val="single"/>
        </w:rPr>
        <w:t>(Cartórios/TJSP-2014)</w:t>
      </w:r>
      <w:r w:rsidR="00C73211" w:rsidRPr="00A20111">
        <w:rPr>
          <w:rFonts w:ascii="Book Antiqua" w:hAnsi="Book Antiqua" w:cs="Arial"/>
          <w:b/>
          <w:bCs/>
          <w:color w:val="FF0000"/>
          <w:sz w:val="16"/>
          <w:szCs w:val="16"/>
        </w:rPr>
        <w:t xml:space="preserve"> </w:t>
      </w:r>
      <w:bookmarkStart w:id="12" w:name="_Hlk132632373"/>
      <w:r w:rsidR="00C73211" w:rsidRPr="00A20111">
        <w:rPr>
          <w:rFonts w:ascii="Book Antiqua" w:hAnsi="Book Antiqua"/>
          <w:b/>
          <w:bCs/>
          <w:color w:val="FF0000"/>
          <w:sz w:val="16"/>
          <w:szCs w:val="16"/>
          <w:u w:val="single"/>
        </w:rPr>
        <w:t>(Cartórios/TJRS-2015)</w:t>
      </w:r>
      <w:bookmarkEnd w:id="12"/>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eastAsia="Times New Roman" w:hAnsi="Book Antiqua" w:cs="Times New Roman"/>
          <w:b/>
          <w:bCs/>
          <w:color w:val="FF0000"/>
          <w:sz w:val="16"/>
          <w:szCs w:val="16"/>
          <w:lang w:eastAsia="pt-BR"/>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bookmarkStart w:id="13" w:name="_Hlk193723648"/>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bookmarkEnd w:id="13"/>
    </w:p>
    <w:p w14:paraId="54F0842D" w14:textId="3B086CFD"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6E1E">
        <w:rPr>
          <w:rFonts w:ascii="Book Antiqua" w:eastAsia="Times New Roman" w:hAnsi="Book Antiqua" w:cs="Times New Roman"/>
          <w:b/>
          <w:bCs/>
          <w:sz w:val="19"/>
          <w:szCs w:val="19"/>
          <w:lang w:eastAsia="pt-BR"/>
        </w:rPr>
        <w:t xml:space="preserve">        II - </w:t>
      </w:r>
      <w:proofErr w:type="gramStart"/>
      <w:r w:rsidRPr="00CA6E1E">
        <w:rPr>
          <w:rFonts w:ascii="Book Antiqua" w:eastAsia="Times New Roman" w:hAnsi="Book Antiqua" w:cs="Times New Roman"/>
          <w:b/>
          <w:bCs/>
          <w:sz w:val="19"/>
          <w:szCs w:val="19"/>
          <w:lang w:eastAsia="pt-BR"/>
        </w:rPr>
        <w:t>lavrar</w:t>
      </w:r>
      <w:proofErr w:type="gramEnd"/>
      <w:r w:rsidRPr="00CA6E1E">
        <w:rPr>
          <w:rFonts w:ascii="Book Antiqua" w:eastAsia="Times New Roman" w:hAnsi="Book Antiqua" w:cs="Times New Roman"/>
          <w:b/>
          <w:bCs/>
          <w:sz w:val="19"/>
          <w:szCs w:val="19"/>
          <w:lang w:eastAsia="pt-BR"/>
        </w:rPr>
        <w:t xml:space="preserve"> testamentos públicos e aprovar os cerrados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CA6E1E" w:rsidRPr="00A20111">
        <w:rPr>
          <w:rFonts w:ascii="Book Antiqua" w:eastAsia="Times New Roman" w:hAnsi="Book Antiqua" w:cs="Times New Roman"/>
          <w:sz w:val="18"/>
          <w:szCs w:val="18"/>
          <w:lang w:eastAsia="pt-BR"/>
        </w:rPr>
        <w:t xml:space="preserve"> </w:t>
      </w:r>
      <w:bookmarkStart w:id="14" w:name="_Hlk132288879"/>
      <w:r w:rsidR="00CA6E1E" w:rsidRPr="00A20111">
        <w:rPr>
          <w:rFonts w:ascii="Book Antiqua" w:hAnsi="Book Antiqua" w:cs="Times New Roman"/>
          <w:b/>
          <w:color w:val="FF0000"/>
          <w:sz w:val="16"/>
          <w:szCs w:val="16"/>
          <w:u w:val="single"/>
        </w:rPr>
        <w:t>(Cartórios/TJPI-2013)</w:t>
      </w:r>
      <w:bookmarkEnd w:id="14"/>
      <w:r w:rsidR="0087288E" w:rsidRPr="00A20111">
        <w:rPr>
          <w:rFonts w:ascii="Book Antiqua" w:hAnsi="Book Antiqua" w:cs="Times New Roman"/>
          <w:b/>
          <w:color w:val="FF0000"/>
          <w:sz w:val="16"/>
          <w:szCs w:val="16"/>
        </w:rPr>
        <w:t xml:space="preserve"> </w:t>
      </w:r>
      <w:r w:rsidR="0087288E" w:rsidRPr="00A20111">
        <w:rPr>
          <w:rFonts w:ascii="Book Antiqua" w:hAnsi="Book Antiqua" w:cs="Arial"/>
          <w:b/>
          <w:bCs/>
          <w:color w:val="FF0000"/>
          <w:sz w:val="16"/>
          <w:szCs w:val="16"/>
          <w:u w:val="single"/>
        </w:rPr>
        <w:t>(Cartórios/TJSP-2014)</w:t>
      </w:r>
      <w:r w:rsidR="00161BDF" w:rsidRPr="00A20111">
        <w:rPr>
          <w:rFonts w:ascii="Book Antiqua" w:hAnsi="Book Antiqua" w:cs="Times New Roman"/>
          <w:b/>
          <w:color w:val="FF0000"/>
          <w:sz w:val="16"/>
          <w:szCs w:val="16"/>
        </w:rPr>
        <w:t xml:space="preserve"> </w:t>
      </w:r>
      <w:r w:rsidR="00C73211" w:rsidRPr="00A20111">
        <w:rPr>
          <w:rFonts w:ascii="Book Antiqua" w:hAnsi="Book Antiqua"/>
          <w:b/>
          <w:bCs/>
          <w:color w:val="FF0000"/>
          <w:sz w:val="16"/>
          <w:szCs w:val="16"/>
          <w:u w:val="single"/>
        </w:rPr>
        <w:t>(Cartórios/TJRS-2015)</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(Cartórios/TJMG-2015/2017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2A0BA823" w14:textId="2A5B40A2"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4E2F48">
        <w:rPr>
          <w:rFonts w:ascii="Book Antiqua" w:eastAsia="Times New Roman" w:hAnsi="Book Antiqua" w:cs="Times New Roman"/>
          <w:b/>
          <w:bCs/>
          <w:sz w:val="19"/>
          <w:szCs w:val="19"/>
          <w:lang w:eastAsia="pt-BR"/>
        </w:rPr>
        <w:t>        III - lavrar atas notariais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eastAsia="Times New Roman" w:hAnsi="Book Antiqua" w:cs="Times New Roman"/>
          <w:sz w:val="18"/>
          <w:szCs w:val="18"/>
          <w:lang w:eastAsia="pt-BR"/>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4F6A67" w:rsidRPr="00A20111">
        <w:rPr>
          <w:rFonts w:ascii="Book Antiqua" w:eastAsia="Times New Roman" w:hAnsi="Book Antiqua" w:cs="Times New Roman"/>
          <w:b/>
          <w:bCs/>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C3E0EE0" w14:textId="555E309E"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6E1E">
        <w:rPr>
          <w:rFonts w:ascii="Book Antiqua" w:eastAsia="Times New Roman" w:hAnsi="Book Antiqua" w:cs="Times New Roman"/>
          <w:b/>
          <w:bCs/>
          <w:sz w:val="19"/>
          <w:szCs w:val="19"/>
          <w:lang w:eastAsia="pt-BR"/>
        </w:rPr>
        <w:t xml:space="preserve">        IV - </w:t>
      </w:r>
      <w:proofErr w:type="gramStart"/>
      <w:r w:rsidRPr="00CA6E1E">
        <w:rPr>
          <w:rFonts w:ascii="Book Antiqua" w:eastAsia="Times New Roman" w:hAnsi="Book Antiqua" w:cs="Times New Roman"/>
          <w:b/>
          <w:bCs/>
          <w:sz w:val="19"/>
          <w:szCs w:val="19"/>
          <w:lang w:eastAsia="pt-BR"/>
        </w:rPr>
        <w:t>reconhecer</w:t>
      </w:r>
      <w:proofErr w:type="gramEnd"/>
      <w:r w:rsidRPr="00CA6E1E">
        <w:rPr>
          <w:rFonts w:ascii="Book Antiqua" w:eastAsia="Times New Roman" w:hAnsi="Book Antiqua" w:cs="Times New Roman"/>
          <w:b/>
          <w:bCs/>
          <w:sz w:val="19"/>
          <w:szCs w:val="19"/>
          <w:lang w:eastAsia="pt-BR"/>
        </w:rPr>
        <w:t xml:space="preserve"> firmas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CA6E1E" w:rsidRPr="00A20111">
        <w:rPr>
          <w:rFonts w:ascii="Book Antiqua" w:eastAsia="Times New Roman" w:hAnsi="Book Antiqua" w:cs="Times New Roman"/>
          <w:sz w:val="18"/>
          <w:szCs w:val="18"/>
          <w:lang w:eastAsia="pt-BR"/>
        </w:rPr>
        <w:t xml:space="preserve"> </w:t>
      </w:r>
      <w:r w:rsidR="00CA6E1E" w:rsidRPr="00A20111">
        <w:rPr>
          <w:rFonts w:ascii="Book Antiqua" w:hAnsi="Book Antiqua" w:cs="Times New Roman"/>
          <w:b/>
          <w:color w:val="FF0000"/>
          <w:sz w:val="16"/>
          <w:szCs w:val="16"/>
          <w:u w:val="single"/>
        </w:rPr>
        <w:t>(Cartórios/TJPI-2013)</w:t>
      </w:r>
      <w:r w:rsidR="00D8627C" w:rsidRPr="00A20111">
        <w:rPr>
          <w:rFonts w:ascii="Book Antiqua" w:hAnsi="Book Antiqua" w:cs="Times New Roman"/>
          <w:b/>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3CD57C8" w14:textId="44022E3F"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965624">
        <w:rPr>
          <w:rFonts w:ascii="Book Antiqua" w:eastAsia="Times New Roman" w:hAnsi="Book Antiqua" w:cs="Times New Roman"/>
          <w:b/>
          <w:bCs/>
          <w:sz w:val="19"/>
          <w:szCs w:val="19"/>
          <w:lang w:eastAsia="pt-BR"/>
        </w:rPr>
        <w:t xml:space="preserve">V - </w:t>
      </w:r>
      <w:proofErr w:type="gramStart"/>
      <w:r w:rsidRPr="00965624">
        <w:rPr>
          <w:rFonts w:ascii="Book Antiqua" w:eastAsia="Times New Roman" w:hAnsi="Book Antiqua" w:cs="Times New Roman"/>
          <w:b/>
          <w:bCs/>
          <w:sz w:val="19"/>
          <w:szCs w:val="19"/>
          <w:lang w:eastAsia="pt-BR"/>
        </w:rPr>
        <w:t>autenticar</w:t>
      </w:r>
      <w:proofErr w:type="gramEnd"/>
      <w:r w:rsidRPr="00965624">
        <w:rPr>
          <w:rFonts w:ascii="Book Antiqua" w:eastAsia="Times New Roman" w:hAnsi="Book Antiqua" w:cs="Times New Roman"/>
          <w:b/>
          <w:bCs/>
          <w:sz w:val="19"/>
          <w:szCs w:val="19"/>
          <w:lang w:eastAsia="pt-BR"/>
        </w:rPr>
        <w:t xml:space="preserve"> cópias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C73211" w:rsidRPr="00A20111">
        <w:rPr>
          <w:rFonts w:ascii="Book Antiqua" w:hAnsi="Book Antiqua" w:cs="Arial"/>
          <w:b/>
          <w:bCs/>
          <w:color w:val="FF0000"/>
          <w:sz w:val="16"/>
          <w:szCs w:val="16"/>
        </w:rPr>
        <w:t xml:space="preserve"> </w:t>
      </w:r>
      <w:r w:rsidR="00C73211" w:rsidRPr="00A20111">
        <w:rPr>
          <w:rFonts w:ascii="Book Antiqua" w:hAnsi="Book Antiqua"/>
          <w:b/>
          <w:bCs/>
          <w:color w:val="FF0000"/>
          <w:sz w:val="16"/>
          <w:szCs w:val="16"/>
          <w:u w:val="single"/>
        </w:rPr>
        <w:t>(Cartórios/TJRS-2015)</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EA626A2" w14:textId="203C8B49"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1º</w:t>
      </w:r>
      <w:r w:rsidRPr="0084456E">
        <w:rPr>
          <w:rFonts w:ascii="Book Antiqua" w:eastAsia="Times New Roman" w:hAnsi="Book Antiqua" w:cs="Times New Roman"/>
          <w:b/>
          <w:bCs/>
          <w:sz w:val="19"/>
          <w:szCs w:val="19"/>
          <w:lang w:eastAsia="pt-BR"/>
        </w:rPr>
        <w:t> É facultado aos tabeliães de notas realizar todas as gestões e diligências necessárias ou convenientes ao preparo dos atos notariais, requerendo o que couber, sem ônus maiores que os emolumentos devidos pelo ato</w:t>
      </w:r>
      <w:r w:rsidRPr="00A20111">
        <w:rPr>
          <w:rFonts w:ascii="Book Antiqua" w:eastAsia="Times New Roman" w:hAnsi="Book Antiqua" w:cs="Times New Roman"/>
          <w:sz w:val="16"/>
          <w:szCs w:val="16"/>
          <w:lang w:eastAsia="pt-BR"/>
        </w:rPr>
        <w:t>.  </w:t>
      </w:r>
      <w:hyperlink r:id="rId13"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6724C76D" w14:textId="4FB29963"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2º</w:t>
      </w:r>
      <w:r w:rsidRPr="0084456E">
        <w:rPr>
          <w:rFonts w:ascii="Book Antiqua" w:eastAsia="Times New Roman" w:hAnsi="Book Antiqua" w:cs="Times New Roman"/>
          <w:b/>
          <w:bCs/>
          <w:sz w:val="19"/>
          <w:szCs w:val="19"/>
          <w:lang w:eastAsia="pt-BR"/>
        </w:rPr>
        <w:t xml:space="preserve"> É vedada a exigência de testemunhas apenas em razão de o ato envolver pessoa com deficiência, salvo disposição em contrário</w:t>
      </w:r>
      <w:r w:rsidRPr="00A20111">
        <w:rPr>
          <w:rFonts w:ascii="Book Antiqua" w:eastAsia="Times New Roman" w:hAnsi="Book Antiqua" w:cs="Times New Roman"/>
          <w:sz w:val="16"/>
          <w:szCs w:val="16"/>
          <w:lang w:eastAsia="pt-BR"/>
        </w:rPr>
        <w:t>.   </w:t>
      </w:r>
      <w:hyperlink r:id="rId14"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090391BE" w14:textId="77777777"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3º (VETADO).   </w:t>
      </w:r>
      <w:hyperlink r:id="rId15" w:anchor="art13" w:history="1">
        <w:r w:rsidRPr="00A20111">
          <w:rPr>
            <w:rStyle w:val="Hyperlink"/>
            <w:rFonts w:ascii="Book Antiqua" w:eastAsia="Times New Roman" w:hAnsi="Book Antiqua" w:cs="Times New Roman"/>
            <w:sz w:val="16"/>
            <w:szCs w:val="16"/>
            <w:lang w:eastAsia="pt-BR"/>
          </w:rPr>
          <w:t>(Incluído pela Lei nº 14.382, de 2022)</w:t>
        </w:r>
      </w:hyperlink>
    </w:p>
    <w:p w14:paraId="68FAE423" w14:textId="77777777"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4º (VETADO).   </w:t>
      </w:r>
      <w:hyperlink r:id="rId16" w:anchor="art13" w:history="1">
        <w:r w:rsidRPr="00A20111">
          <w:rPr>
            <w:rStyle w:val="Hyperlink"/>
            <w:rFonts w:ascii="Book Antiqua" w:eastAsia="Times New Roman" w:hAnsi="Book Antiqua" w:cs="Times New Roman"/>
            <w:sz w:val="16"/>
            <w:szCs w:val="16"/>
            <w:lang w:eastAsia="pt-BR"/>
          </w:rPr>
          <w:t>(Incluído pela Lei nº 14.382, de 2022)</w:t>
        </w:r>
      </w:hyperlink>
    </w:p>
    <w:p w14:paraId="7C0F02CE" w14:textId="1B660EBA"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5º</w:t>
      </w:r>
      <w:r w:rsidRPr="0084456E">
        <w:rPr>
          <w:rFonts w:ascii="Book Antiqua" w:eastAsia="Times New Roman" w:hAnsi="Book Antiqua" w:cs="Times New Roman"/>
          <w:b/>
          <w:bCs/>
          <w:sz w:val="19"/>
          <w:szCs w:val="19"/>
          <w:lang w:eastAsia="pt-BR"/>
        </w:rPr>
        <w:t xml:space="preserve"> Os tabeliães de notas estão autorizados a prestar outros serviços remunerados, na forma prevista em convênio com órgãos públicos, entidades e empresas interessadas, respeitados os requisitos de forma previstos na </w:t>
      </w:r>
      <w:hyperlink r:id="rId17" w:history="1">
        <w:r w:rsidRPr="0084456E">
          <w:rPr>
            <w:rStyle w:val="Hyperlink"/>
            <w:rFonts w:ascii="Book Antiqua" w:eastAsia="Times New Roman" w:hAnsi="Book Antiqua" w:cs="Times New Roman"/>
            <w:b/>
            <w:bCs/>
            <w:sz w:val="19"/>
            <w:szCs w:val="19"/>
            <w:lang w:eastAsia="pt-BR"/>
          </w:rPr>
          <w:t>Lei nº 10.406, de 10 de janeiro de 2002</w:t>
        </w:r>
      </w:hyperlink>
      <w:r w:rsidRPr="0084456E">
        <w:rPr>
          <w:rFonts w:ascii="Book Antiqua" w:eastAsia="Times New Roman" w:hAnsi="Book Antiqua" w:cs="Times New Roman"/>
          <w:b/>
          <w:bCs/>
          <w:sz w:val="19"/>
          <w:szCs w:val="19"/>
          <w:lang w:eastAsia="pt-BR"/>
        </w:rPr>
        <w:t> (Código Civil</w:t>
      </w:r>
      <w:r w:rsidRPr="0084456E">
        <w:rPr>
          <w:rFonts w:ascii="Book Antiqua" w:eastAsia="Times New Roman" w:hAnsi="Book Antiqua" w:cs="Times New Roman"/>
          <w:b/>
          <w:bCs/>
          <w:sz w:val="18"/>
          <w:szCs w:val="18"/>
          <w:lang w:eastAsia="pt-BR"/>
        </w:rPr>
        <w:t>).</w:t>
      </w:r>
      <w:r w:rsidRPr="00622258">
        <w:rPr>
          <w:rFonts w:ascii="Book Antiqua" w:eastAsia="Times New Roman" w:hAnsi="Book Antiqua" w:cs="Times New Roman"/>
          <w:sz w:val="18"/>
          <w:szCs w:val="18"/>
          <w:lang w:eastAsia="pt-BR"/>
        </w:rPr>
        <w:t>   </w:t>
      </w:r>
      <w:hyperlink r:id="rId18"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35D9C231"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6º (VETADO).    </w:t>
      </w:r>
      <w:hyperlink r:id="rId19"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7DFB905D"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7º (VETADO).   </w:t>
      </w:r>
      <w:hyperlink r:id="rId2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6DE3353" w14:textId="7ADC2F7D"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5" w:name="art7a"/>
      <w:bookmarkEnd w:id="15"/>
      <w:r w:rsidRPr="00C25278">
        <w:rPr>
          <w:rFonts w:ascii="Book Antiqua" w:eastAsia="Times New Roman" w:hAnsi="Book Antiqua" w:cs="Times New Roman"/>
          <w:sz w:val="19"/>
          <w:szCs w:val="19"/>
          <w:lang w:eastAsia="pt-BR"/>
        </w:rPr>
        <w:t>Art. 7º-A Aos tabeliães de notas também compete, sem exclusividade, entre outras atividades</w:t>
      </w:r>
      <w:r w:rsidRPr="00C252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0563D498"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I - certificar o implemento ou a frustração de condições e outros elementos negociais, respeitada a competência própria dos tabeliães de protesto;   </w:t>
      </w:r>
      <w:hyperlink r:id="rId2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61DF6BBC"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25278">
        <w:rPr>
          <w:rFonts w:ascii="Book Antiqua" w:eastAsia="Times New Roman" w:hAnsi="Book Antiqua" w:cs="Times New Roman"/>
          <w:sz w:val="19"/>
          <w:szCs w:val="19"/>
          <w:lang w:eastAsia="pt-BR"/>
        </w:rPr>
        <w:lastRenderedPageBreak/>
        <w:t xml:space="preserve">II - </w:t>
      </w:r>
      <w:proofErr w:type="gramStart"/>
      <w:r w:rsidRPr="00C25278">
        <w:rPr>
          <w:rFonts w:ascii="Book Antiqua" w:eastAsia="Times New Roman" w:hAnsi="Book Antiqua" w:cs="Times New Roman"/>
          <w:sz w:val="19"/>
          <w:szCs w:val="19"/>
          <w:lang w:eastAsia="pt-BR"/>
        </w:rPr>
        <w:t>atuar</w:t>
      </w:r>
      <w:proofErr w:type="gramEnd"/>
      <w:r w:rsidRPr="00C25278">
        <w:rPr>
          <w:rFonts w:ascii="Book Antiqua" w:eastAsia="Times New Roman" w:hAnsi="Book Antiqua" w:cs="Times New Roman"/>
          <w:sz w:val="19"/>
          <w:szCs w:val="19"/>
          <w:lang w:eastAsia="pt-BR"/>
        </w:rPr>
        <w:t xml:space="preserve"> como mediador ou </w:t>
      </w:r>
      <w:proofErr w:type="gramStart"/>
      <w:r w:rsidRPr="00C25278">
        <w:rPr>
          <w:rFonts w:ascii="Book Antiqua" w:eastAsia="Times New Roman" w:hAnsi="Book Antiqua" w:cs="Times New Roman"/>
          <w:sz w:val="19"/>
          <w:szCs w:val="19"/>
          <w:lang w:eastAsia="pt-BR"/>
        </w:rPr>
        <w:t>conciliado</w:t>
      </w:r>
      <w:r w:rsidRPr="00C25278">
        <w:rPr>
          <w:rFonts w:ascii="Book Antiqua" w:eastAsia="Times New Roman" w:hAnsi="Book Antiqua" w:cs="Times New Roman"/>
          <w:sz w:val="16"/>
          <w:szCs w:val="16"/>
          <w:lang w:eastAsia="pt-BR"/>
        </w:rPr>
        <w:t>r;   </w:t>
      </w:r>
      <w:proofErr w:type="gramEnd"/>
      <w:r>
        <w:fldChar w:fldCharType="begin"/>
      </w:r>
      <w:r>
        <w:instrText>HYPERLINK "http://www.planalto.gov.br/ccivil_03/_Ato2023-2026/2023/Lei/L14711.htm" \l "art12"</w:instrText>
      </w:r>
      <w:r>
        <w:fldChar w:fldCharType="separate"/>
      </w:r>
      <w:r w:rsidRPr="00C25278">
        <w:rPr>
          <w:rStyle w:val="Hyperlink"/>
          <w:rFonts w:ascii="Book Antiqua" w:eastAsia="Times New Roman" w:hAnsi="Book Antiqua" w:cs="Times New Roman"/>
          <w:sz w:val="16"/>
          <w:szCs w:val="16"/>
          <w:lang w:eastAsia="pt-BR"/>
        </w:rPr>
        <w:t>(Incluído pela Lei nº 14.711, de 2023)</w:t>
      </w:r>
      <w:r>
        <w:fldChar w:fldCharType="end"/>
      </w:r>
    </w:p>
    <w:p w14:paraId="5335050E"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III - atuar como árbitro</w:t>
      </w:r>
      <w:r w:rsidRPr="00C25278">
        <w:rPr>
          <w:rFonts w:ascii="Book Antiqua" w:eastAsia="Times New Roman" w:hAnsi="Book Antiqua" w:cs="Times New Roman"/>
          <w:sz w:val="16"/>
          <w:szCs w:val="16"/>
          <w:lang w:eastAsia="pt-BR"/>
        </w:rPr>
        <w:t>.   </w:t>
      </w:r>
      <w:hyperlink r:id="rId23"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40FCA4B"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1º O preço do negócio ou os valores conexos poderão ser recebidos ou consignados por meio do tabelião de notas, que repassará o montante à parte devida ao constatar a ocorrência ou a frustração das condições negociais aplicáveis, não podendo o depósito feito em conta vinculada ao negócio, nos termos de convênio firmado entre a entidade de classe de âmbito nacional e instituição financeira credenciada, que constituirá patrimônio segregado, ser constrito por autoridade judicial ou fiscal em razão de obrigação do depositante, de qualquer parte ou do tabelião de notas, por motivo estranho ao próprio negócio</w:t>
      </w:r>
      <w:r w:rsidRPr="00C25278">
        <w:rPr>
          <w:rFonts w:ascii="Book Antiqua" w:eastAsia="Times New Roman" w:hAnsi="Book Antiqua" w:cs="Times New Roman"/>
          <w:sz w:val="16"/>
          <w:szCs w:val="16"/>
          <w:lang w:eastAsia="pt-BR"/>
        </w:rPr>
        <w:t>.   </w:t>
      </w:r>
      <w:hyperlink r:id="rId24"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CD081C6"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2º O tabelião de notas lavrará, a pedido das partes, ata notarial para constatar a verificação da ocorrência ou da frustração das condições negociais aplicáveis e certificará o repasse dos valores devidos e a eficácia ou a rescisão do negócio celebrado, o que, quando aplicável, constituirá título para fins do </w:t>
      </w:r>
      <w:hyperlink r:id="rId25" w:anchor="art221" w:history="1">
        <w:r w:rsidRPr="00C25278">
          <w:rPr>
            <w:rStyle w:val="Hyperlink"/>
            <w:rFonts w:ascii="Book Antiqua" w:eastAsia="Times New Roman" w:hAnsi="Book Antiqua" w:cs="Times New Roman"/>
            <w:sz w:val="19"/>
            <w:szCs w:val="19"/>
            <w:lang w:eastAsia="pt-BR"/>
          </w:rPr>
          <w:t>art. 221 da Lei nº 6.015, de 31 de dezembro de 1973</w:t>
        </w:r>
      </w:hyperlink>
      <w:r w:rsidRPr="00C25278">
        <w:rPr>
          <w:rFonts w:ascii="Book Antiqua" w:eastAsia="Times New Roman" w:hAnsi="Book Antiqua" w:cs="Times New Roman"/>
          <w:sz w:val="19"/>
          <w:szCs w:val="19"/>
          <w:lang w:eastAsia="pt-BR"/>
        </w:rPr>
        <w:t> (Lei de Registros Públicos), respeitada a competência própria dos tabeliães de protesto</w:t>
      </w:r>
      <w:r w:rsidRPr="00C25278">
        <w:rPr>
          <w:rFonts w:ascii="Book Antiqua" w:eastAsia="Times New Roman" w:hAnsi="Book Antiqua" w:cs="Times New Roman"/>
          <w:sz w:val="16"/>
          <w:szCs w:val="16"/>
          <w:lang w:eastAsia="pt-BR"/>
        </w:rPr>
        <w:t>.   </w:t>
      </w:r>
      <w:hyperlink r:id="rId26"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460F83AA" w14:textId="6DD77016"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3º A mediação e a conciliação extrajudicial serão remuneradas na forma estabelecida em convênio, nos termos dos §§ 5º e 7º do art. 7º desta Lei, ou, na falta ou na inaplicabilidade do convênio, pela tabela de emolumentos estadual aplicável para escrituras públicas com valor econômico</w:t>
      </w:r>
      <w:r w:rsidRPr="00C25278">
        <w:rPr>
          <w:rFonts w:ascii="Book Antiqua" w:eastAsia="Times New Roman" w:hAnsi="Book Antiqua" w:cs="Times New Roman"/>
          <w:sz w:val="16"/>
          <w:szCs w:val="16"/>
          <w:lang w:eastAsia="pt-BR"/>
        </w:rPr>
        <w:t>. </w:t>
      </w:r>
      <w:hyperlink r:id="rId27"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C3AD876"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4º (VETADO).   </w:t>
      </w:r>
      <w:hyperlink r:id="rId28"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88F208D"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5º (VETADO).   </w:t>
      </w:r>
      <w:hyperlink r:id="rId29"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F82DE85" w14:textId="03C69F23"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16" w:name="art8"/>
      <w:bookmarkEnd w:id="16"/>
      <w:r w:rsidRPr="003734FB">
        <w:rPr>
          <w:rFonts w:ascii="Book Antiqua" w:eastAsia="Times New Roman" w:hAnsi="Book Antiqua" w:cs="Times New Roman"/>
          <w:b/>
          <w:sz w:val="19"/>
          <w:szCs w:val="19"/>
          <w:highlight w:val="magenta"/>
          <w:lang w:eastAsia="pt-BR"/>
        </w:rPr>
        <w:t>Art. 8º</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highlight w:val="green"/>
          <w:lang w:eastAsia="pt-BR"/>
        </w:rPr>
        <w:t>É livre</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shd w:val="clear" w:color="auto" w:fill="F7CAAC" w:themeFill="accent2" w:themeFillTint="66"/>
          <w:lang w:eastAsia="pt-BR"/>
        </w:rPr>
        <w:t>a escolha</w:t>
      </w:r>
      <w:r w:rsidRPr="003734FB">
        <w:rPr>
          <w:rFonts w:ascii="Book Antiqua" w:eastAsia="Times New Roman" w:hAnsi="Book Antiqua" w:cs="Times New Roman"/>
          <w:b/>
          <w:sz w:val="19"/>
          <w:szCs w:val="19"/>
          <w:lang w:eastAsia="pt-BR"/>
        </w:rPr>
        <w:t xml:space="preserve"> </w:t>
      </w:r>
      <w:r w:rsidRPr="003734FB">
        <w:rPr>
          <w:rFonts w:ascii="Book Antiqua" w:eastAsia="Times New Roman" w:hAnsi="Book Antiqua" w:cs="Times New Roman"/>
          <w:b/>
          <w:sz w:val="19"/>
          <w:szCs w:val="19"/>
          <w:highlight w:val="yellow"/>
          <w:lang w:eastAsia="pt-BR"/>
        </w:rPr>
        <w:t>do tabelião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cyan"/>
          <w:lang w:eastAsia="pt-BR"/>
        </w:rPr>
        <w:t>qualquer que seja o domicílio das partes</w:t>
      </w:r>
      <w:r w:rsidRPr="003734FB">
        <w:rPr>
          <w:rFonts w:ascii="Book Antiqua" w:eastAsia="Times New Roman" w:hAnsi="Book Antiqua" w:cs="Times New Roman"/>
          <w:sz w:val="19"/>
          <w:szCs w:val="19"/>
          <w:lang w:eastAsia="pt-BR"/>
        </w:rPr>
        <w:t xml:space="preserve"> ou </w:t>
      </w:r>
      <w:r w:rsidRPr="003734FB">
        <w:rPr>
          <w:rFonts w:ascii="Book Antiqua" w:eastAsia="Times New Roman" w:hAnsi="Book Antiqua" w:cs="Times New Roman"/>
          <w:b/>
          <w:sz w:val="19"/>
          <w:szCs w:val="19"/>
          <w:highlight w:val="cyan"/>
          <w:lang w:eastAsia="pt-BR"/>
        </w:rPr>
        <w:t>o lugar de situação dos bens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yellow"/>
          <w:lang w:eastAsia="pt-BR"/>
        </w:rPr>
        <w:t>objeto do ato</w:t>
      </w:r>
      <w:r w:rsidRPr="003734FB">
        <w:rPr>
          <w:rFonts w:ascii="Book Antiqua" w:eastAsia="Times New Roman" w:hAnsi="Book Antiqua" w:cs="Times New Roman"/>
          <w:sz w:val="19"/>
          <w:szCs w:val="19"/>
          <w:lang w:eastAsia="pt-BR"/>
        </w:rPr>
        <w:t xml:space="preserve"> ou </w:t>
      </w:r>
      <w:r w:rsidRPr="003734FB">
        <w:rPr>
          <w:rFonts w:ascii="Book Antiqua" w:eastAsia="Times New Roman" w:hAnsi="Book Antiqua" w:cs="Times New Roman"/>
          <w:b/>
          <w:sz w:val="19"/>
          <w:szCs w:val="19"/>
          <w:highlight w:val="yellow"/>
          <w:lang w:eastAsia="pt-BR"/>
        </w:rPr>
        <w:t>negócio</w:t>
      </w:r>
      <w:r w:rsidRPr="00A20111">
        <w:rPr>
          <w:rFonts w:ascii="Book Antiqua" w:eastAsia="Times New Roman" w:hAnsi="Book Antiqua" w:cs="Times New Roman"/>
          <w:sz w:val="16"/>
          <w:szCs w:val="16"/>
          <w:lang w:eastAsia="pt-BR"/>
        </w:rPr>
        <w:t>.</w:t>
      </w:r>
      <w:r w:rsidR="003E7672" w:rsidRPr="00A20111">
        <w:rPr>
          <w:rFonts w:ascii="Book Antiqua" w:eastAsia="Times New Roman" w:hAnsi="Book Antiqua" w:cs="Times New Roman"/>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3C48F1" w:rsidRPr="00A20111">
        <w:rPr>
          <w:rFonts w:ascii="Book Antiqua" w:eastAsia="Times New Roman" w:hAnsi="Book Antiqua" w:cs="Times New Roman"/>
          <w:b/>
          <w:bCs/>
          <w:color w:val="FF0000"/>
          <w:sz w:val="16"/>
          <w:szCs w:val="16"/>
          <w:u w:val="single"/>
          <w:lang w:eastAsia="pt-BR"/>
        </w:rPr>
        <w:t>/2012</w:t>
      </w:r>
      <w:r w:rsidR="003E7672" w:rsidRPr="00A20111">
        <w:rPr>
          <w:rFonts w:ascii="Book Antiqua" w:eastAsia="Times New Roman" w:hAnsi="Book Antiqua" w:cs="Times New Roman"/>
          <w:b/>
          <w:bCs/>
          <w:color w:val="FF0000"/>
          <w:sz w:val="16"/>
          <w:szCs w:val="16"/>
          <w:u w:val="single"/>
          <w:lang w:eastAsia="pt-BR"/>
        </w:rPr>
        <w:t>)</w:t>
      </w:r>
      <w:r w:rsidR="001C347C" w:rsidRPr="00A20111">
        <w:rPr>
          <w:rFonts w:ascii="Book Antiqua" w:eastAsia="Times New Roman" w:hAnsi="Book Antiqua" w:cs="Times New Roman"/>
          <w:sz w:val="16"/>
          <w:szCs w:val="16"/>
          <w:lang w:eastAsia="pt-BR"/>
        </w:rPr>
        <w:t xml:space="preserve"> </w:t>
      </w:r>
      <w:r w:rsidR="001C347C" w:rsidRPr="00A20111">
        <w:rPr>
          <w:rFonts w:ascii="Book Antiqua" w:eastAsia="Times New Roman" w:hAnsi="Book Antiqua" w:cs="Times New Roman"/>
          <w:b/>
          <w:color w:val="FF0000"/>
          <w:sz w:val="16"/>
          <w:szCs w:val="16"/>
          <w:u w:val="single"/>
          <w:lang w:eastAsia="pt-BR"/>
        </w:rPr>
        <w:t>(DPERO-2012)</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14721C" w:rsidRPr="00A20111">
        <w:rPr>
          <w:rFonts w:ascii="Book Antiqua" w:eastAsia="Times New Roman" w:hAnsi="Book Antiqua" w:cs="Times New Roman"/>
          <w:b/>
          <w:color w:val="FF0000"/>
          <w:sz w:val="16"/>
          <w:szCs w:val="16"/>
          <w:lang w:eastAsia="pt-BR"/>
        </w:rPr>
        <w:t xml:space="preserve"> </w:t>
      </w:r>
      <w:bookmarkStart w:id="17" w:name="_Hlk132289444"/>
      <w:r w:rsidR="0014721C" w:rsidRPr="00A20111">
        <w:rPr>
          <w:rFonts w:ascii="Book Antiqua" w:hAnsi="Book Antiqua" w:cs="Times New Roman"/>
          <w:b/>
          <w:color w:val="FF0000"/>
          <w:sz w:val="16"/>
          <w:szCs w:val="16"/>
          <w:u w:val="single"/>
        </w:rPr>
        <w:t>(Cartórios/TJPE-2013)</w:t>
      </w:r>
      <w:bookmarkEnd w:id="17"/>
      <w:r w:rsidR="009A4A95" w:rsidRPr="00A20111">
        <w:rPr>
          <w:rFonts w:ascii="Book Antiqua" w:hAnsi="Book Antiqua" w:cs="Times New Roman"/>
          <w:b/>
          <w:color w:val="FF0000"/>
          <w:sz w:val="16"/>
          <w:szCs w:val="16"/>
        </w:rPr>
        <w:t xml:space="preserve"> </w:t>
      </w:r>
      <w:r w:rsidR="009A4A95" w:rsidRPr="00A20111">
        <w:rPr>
          <w:rFonts w:ascii="Book Antiqua" w:eastAsia="Times New Roman" w:hAnsi="Book Antiqua" w:cs="Times New Roman"/>
          <w:b/>
          <w:bCs/>
          <w:color w:val="FF0000"/>
          <w:sz w:val="16"/>
          <w:szCs w:val="16"/>
          <w:u w:val="single"/>
          <w:lang w:eastAsia="pt-BR"/>
        </w:rPr>
        <w:t>(Cartórios/TJPI-2013)</w:t>
      </w:r>
      <w:r w:rsidR="00DD062D" w:rsidRPr="00A20111">
        <w:rPr>
          <w:rFonts w:ascii="Book Antiqua" w:eastAsia="Times New Roman" w:hAnsi="Book Antiqua" w:cs="Times New Roman"/>
          <w:b/>
          <w:bCs/>
          <w:color w:val="FF0000"/>
          <w:sz w:val="16"/>
          <w:szCs w:val="16"/>
          <w:lang w:eastAsia="pt-BR"/>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FE7C90" w:rsidRPr="00A20111">
        <w:rPr>
          <w:rFonts w:ascii="Book Antiqua" w:eastAsia="Times New Roman" w:hAnsi="Book Antiqua" w:cs="Times New Roman"/>
          <w:b/>
          <w:bCs/>
          <w:color w:val="FF0000"/>
          <w:sz w:val="16"/>
          <w:szCs w:val="16"/>
          <w:lang w:eastAsia="pt-BR"/>
        </w:rPr>
        <w:t xml:space="preserve"> </w:t>
      </w:r>
      <w:r w:rsidR="00FE7C90" w:rsidRPr="00A20111">
        <w:rPr>
          <w:rFonts w:ascii="Book Antiqua" w:hAnsi="Book Antiqua"/>
          <w:b/>
          <w:bCs/>
          <w:color w:val="FF0000"/>
          <w:sz w:val="16"/>
          <w:szCs w:val="16"/>
          <w:u w:val="single"/>
        </w:rPr>
        <w:t>(Cartórios/TJMT-2014)</w:t>
      </w:r>
      <w:r w:rsidR="00F50F32" w:rsidRPr="00A20111">
        <w:rPr>
          <w:rFonts w:ascii="Book Antiqua" w:eastAsia="Times New Roman" w:hAnsi="Book Antiqua" w:cs="Times New Roman"/>
          <w:b/>
          <w:bCs/>
          <w:color w:val="FF0000"/>
          <w:sz w:val="16"/>
          <w:szCs w:val="16"/>
          <w:lang w:eastAsia="pt-BR"/>
        </w:rPr>
        <w:t xml:space="preserve"> </w:t>
      </w:r>
      <w:r w:rsidR="00F50F32" w:rsidRPr="00A20111">
        <w:rPr>
          <w:rFonts w:ascii="Book Antiqua" w:hAnsi="Book Antiqua" w:cs="Times New Roman"/>
          <w:b/>
          <w:color w:val="FF0000"/>
          <w:sz w:val="16"/>
          <w:szCs w:val="16"/>
          <w:u w:val="single"/>
        </w:rPr>
        <w:t>(Cartórios/TJRS-2015)</w:t>
      </w:r>
      <w:r w:rsidR="000E04A7"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6B2111" w:rsidRPr="00A20111">
        <w:rPr>
          <w:rFonts w:ascii="Book Antiqua" w:eastAsia="Times New Roman" w:hAnsi="Book Antiqua" w:cs="Times New Roman"/>
          <w:b/>
          <w:bCs/>
          <w:color w:val="FF0000"/>
          <w:sz w:val="16"/>
          <w:szCs w:val="16"/>
          <w:lang w:eastAsia="pt-BR"/>
        </w:rPr>
        <w:t xml:space="preserve"> </w:t>
      </w:r>
      <w:r w:rsidR="006B2111" w:rsidRPr="00A20111">
        <w:rPr>
          <w:rFonts w:ascii="Book Antiqua" w:eastAsia="Times New Roman" w:hAnsi="Book Antiqua" w:cs="Arial"/>
          <w:b/>
          <w:bCs/>
          <w:color w:val="FF0000"/>
          <w:sz w:val="16"/>
          <w:szCs w:val="16"/>
          <w:u w:val="single"/>
          <w:lang w:eastAsia="pt-BR"/>
        </w:rPr>
        <w:t>(Cartórios/TJSC-2021)</w:t>
      </w:r>
    </w:p>
    <w:p w14:paraId="3A9F798C" w14:textId="623CBFCB" w:rsidR="00F35AA9" w:rsidRPr="0084456E" w:rsidRDefault="00F35AA9" w:rsidP="00F35AA9">
      <w:pPr>
        <w:spacing w:before="100" w:beforeAutospacing="1" w:after="100" w:afterAutospacing="1" w:line="240" w:lineRule="auto"/>
        <w:jc w:val="both"/>
        <w:rPr>
          <w:rFonts w:ascii="Book Antiqua" w:eastAsia="Times New Roman" w:hAnsi="Book Antiqua" w:cs="Times New Roman"/>
          <w:b/>
          <w:sz w:val="16"/>
          <w:szCs w:val="16"/>
          <w:lang w:eastAsia="pt-BR"/>
        </w:rPr>
      </w:pPr>
      <w:r w:rsidRPr="003734FB">
        <w:rPr>
          <w:rFonts w:ascii="Book Antiqua" w:eastAsia="Times New Roman" w:hAnsi="Book Antiqua" w:cs="Times New Roman"/>
          <w:sz w:val="19"/>
          <w:szCs w:val="19"/>
          <w:lang w:eastAsia="pt-BR"/>
        </w:rPr>
        <w:t xml:space="preserve">        </w:t>
      </w:r>
      <w:bookmarkStart w:id="18" w:name="art9"/>
      <w:bookmarkEnd w:id="18"/>
      <w:r w:rsidRPr="003734FB">
        <w:rPr>
          <w:rFonts w:ascii="Book Antiqua" w:eastAsia="Times New Roman" w:hAnsi="Book Antiqua" w:cs="Times New Roman"/>
          <w:b/>
          <w:sz w:val="19"/>
          <w:szCs w:val="19"/>
          <w:highlight w:val="magenta"/>
          <w:lang w:eastAsia="pt-BR"/>
        </w:rPr>
        <w:t>Art. 9º</w:t>
      </w:r>
      <w:r w:rsidRPr="003734FB">
        <w:rPr>
          <w:rFonts w:ascii="Book Antiqua" w:eastAsia="Times New Roman" w:hAnsi="Book Antiqua" w:cs="Times New Roman"/>
          <w:sz w:val="19"/>
          <w:szCs w:val="19"/>
          <w:lang w:eastAsia="pt-BR"/>
        </w:rPr>
        <w:t xml:space="preserve"> O </w:t>
      </w:r>
      <w:r w:rsidRPr="003734FB">
        <w:rPr>
          <w:rFonts w:ascii="Book Antiqua" w:eastAsia="Times New Roman" w:hAnsi="Book Antiqua" w:cs="Times New Roman"/>
          <w:b/>
          <w:sz w:val="19"/>
          <w:szCs w:val="19"/>
          <w:highlight w:val="yellow"/>
          <w:lang w:eastAsia="pt-BR"/>
        </w:rPr>
        <w:t>tabelião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highlight w:val="green"/>
          <w:lang w:eastAsia="pt-BR"/>
        </w:rPr>
        <w:t>não poderá praticar</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shd w:val="clear" w:color="auto" w:fill="F7CAAC" w:themeFill="accent2" w:themeFillTint="66"/>
          <w:lang w:eastAsia="pt-BR"/>
        </w:rPr>
        <w:t>atos de seu ofício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cyan"/>
          <w:lang w:eastAsia="pt-BR"/>
        </w:rPr>
        <w:t>fora do Município</w:t>
      </w:r>
      <w:r w:rsidRPr="003734FB">
        <w:rPr>
          <w:rFonts w:ascii="Book Antiqua" w:eastAsia="Times New Roman" w:hAnsi="Book Antiqua" w:cs="Times New Roman"/>
          <w:sz w:val="19"/>
          <w:szCs w:val="19"/>
          <w:lang w:eastAsia="pt-BR"/>
        </w:rPr>
        <w:t xml:space="preserve"> para o qual </w:t>
      </w:r>
      <w:r w:rsidRPr="003734FB">
        <w:rPr>
          <w:rFonts w:ascii="Book Antiqua" w:eastAsia="Times New Roman" w:hAnsi="Book Antiqua" w:cs="Times New Roman"/>
          <w:b/>
          <w:sz w:val="19"/>
          <w:szCs w:val="19"/>
          <w:highlight w:val="yellow"/>
          <w:lang w:eastAsia="pt-BR"/>
        </w:rPr>
        <w:t>recebeu delegação</w:t>
      </w:r>
      <w:r w:rsidRPr="00A20111">
        <w:rPr>
          <w:rFonts w:ascii="Book Antiqua" w:eastAsia="Times New Roman" w:hAnsi="Book Antiqua" w:cs="Times New Roman"/>
          <w:sz w:val="16"/>
          <w:szCs w:val="16"/>
          <w:lang w:eastAsia="pt-BR"/>
        </w:rPr>
        <w:t>.</w:t>
      </w:r>
      <w:r w:rsidR="006144FF" w:rsidRPr="00A20111">
        <w:rPr>
          <w:rFonts w:ascii="Book Antiqua" w:eastAsia="Times New Roman" w:hAnsi="Book Antiqua" w:cs="Times New Roman"/>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DF1A35" w:rsidRPr="00A20111">
        <w:rPr>
          <w:rFonts w:ascii="Book Antiqua" w:eastAsia="Times New Roman" w:hAnsi="Book Antiqua" w:cs="Times New Roman"/>
          <w:b/>
          <w:color w:val="FF0000"/>
          <w:sz w:val="16"/>
          <w:szCs w:val="16"/>
          <w:lang w:eastAsia="pt-BR"/>
        </w:rPr>
        <w:t xml:space="preserve"> </w:t>
      </w:r>
      <w:r w:rsidR="00DF1A35" w:rsidRPr="00A20111">
        <w:rPr>
          <w:rFonts w:ascii="Book Antiqua" w:hAnsi="Book Antiqua" w:cs="Times New Roman"/>
          <w:b/>
          <w:color w:val="FF0000"/>
          <w:sz w:val="16"/>
          <w:szCs w:val="16"/>
          <w:u w:val="single"/>
        </w:rPr>
        <w:t>(Cartórios/TJPE-2013)</w:t>
      </w:r>
      <w:r w:rsidR="009A4A95" w:rsidRPr="00A20111">
        <w:rPr>
          <w:rFonts w:ascii="Book Antiqua" w:hAnsi="Book Antiqua" w:cs="Times New Roman"/>
          <w:b/>
          <w:color w:val="FF0000"/>
          <w:sz w:val="16"/>
          <w:szCs w:val="16"/>
        </w:rPr>
        <w:t xml:space="preserve"> </w:t>
      </w:r>
      <w:r w:rsidR="009A4A95" w:rsidRPr="00A20111">
        <w:rPr>
          <w:rFonts w:ascii="Book Antiqua" w:eastAsia="Times New Roman" w:hAnsi="Book Antiqua" w:cs="Times New Roman"/>
          <w:b/>
          <w:bCs/>
          <w:color w:val="FF0000"/>
          <w:sz w:val="16"/>
          <w:szCs w:val="16"/>
          <w:u w:val="single"/>
          <w:lang w:eastAsia="pt-BR"/>
        </w:rPr>
        <w:t>(Cartórios/TJPI-2013)</w:t>
      </w:r>
      <w:r w:rsidR="00D9788C" w:rsidRPr="00A20111">
        <w:rPr>
          <w:rFonts w:ascii="Book Antiqua" w:eastAsia="Times New Roman" w:hAnsi="Book Antiqua" w:cs="Times New Roman"/>
          <w:b/>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(Cartórios/TJRS-2013)</w:t>
      </w:r>
      <w:r w:rsidR="00FE7C90" w:rsidRPr="00A20111">
        <w:rPr>
          <w:rFonts w:ascii="Book Antiqua" w:hAnsi="Book Antiqua" w:cs="Times New Roman"/>
          <w:b/>
          <w:bCs/>
          <w:color w:val="FF0000"/>
          <w:sz w:val="16"/>
          <w:szCs w:val="16"/>
        </w:rPr>
        <w:t xml:space="preserve"> </w:t>
      </w:r>
      <w:r w:rsidR="00FE7C90" w:rsidRPr="00A20111">
        <w:rPr>
          <w:rFonts w:ascii="Book Antiqua" w:hAnsi="Book Antiqua"/>
          <w:b/>
          <w:bCs/>
          <w:color w:val="FF0000"/>
          <w:sz w:val="16"/>
          <w:szCs w:val="16"/>
          <w:u w:val="single"/>
        </w:rPr>
        <w:t>(Cartórios/TJMT-2014)</w:t>
      </w:r>
      <w:r w:rsidR="0040459C" w:rsidRPr="00A20111">
        <w:rPr>
          <w:rFonts w:ascii="Book Antiqua" w:hAnsi="Book Antiqua"/>
          <w:b/>
          <w:bCs/>
          <w:color w:val="FF0000"/>
          <w:sz w:val="16"/>
          <w:szCs w:val="16"/>
        </w:rPr>
        <w:t xml:space="preserve"> </w:t>
      </w:r>
      <w:r w:rsidR="0040459C" w:rsidRPr="00A20111">
        <w:rPr>
          <w:rFonts w:ascii="Book Antiqua" w:hAnsi="Book Antiqua"/>
          <w:b/>
          <w:bCs/>
          <w:color w:val="FF0000"/>
          <w:sz w:val="16"/>
          <w:szCs w:val="16"/>
          <w:u w:val="single"/>
        </w:rPr>
        <w:t>(Cartórios/TJSE-2014)</w:t>
      </w:r>
      <w:r w:rsidR="0061099C" w:rsidRPr="00A20111">
        <w:rPr>
          <w:rFonts w:ascii="Book Antiqua" w:eastAsia="Times New Roman" w:hAnsi="Book Antiqua" w:cs="Times New Roman"/>
          <w:b/>
          <w:color w:val="FF0000"/>
          <w:sz w:val="16"/>
          <w:szCs w:val="16"/>
          <w:lang w:eastAsia="pt-BR"/>
        </w:rPr>
        <w:t xml:space="preserve"> </w:t>
      </w:r>
      <w:r w:rsidR="0061099C" w:rsidRPr="00A20111">
        <w:rPr>
          <w:rFonts w:ascii="Book Antiqua" w:hAnsi="Book Antiqua" w:cs="Times New Roman"/>
          <w:b/>
          <w:color w:val="FF0000"/>
          <w:sz w:val="16"/>
          <w:szCs w:val="16"/>
          <w:u w:val="single"/>
        </w:rPr>
        <w:t>(Cartórios/TJAL-2019)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306B28C" w14:textId="77777777" w:rsidR="00F35AA9" w:rsidRPr="00D9788C"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9788C">
        <w:rPr>
          <w:rFonts w:ascii="Book Antiqua" w:eastAsia="Times New Roman" w:hAnsi="Book Antiqua" w:cs="Times New Roman"/>
          <w:b/>
          <w:bCs/>
          <w:sz w:val="19"/>
          <w:szCs w:val="19"/>
          <w:lang w:eastAsia="pt-BR"/>
        </w:rPr>
        <w:t xml:space="preserve">        </w:t>
      </w:r>
      <w:bookmarkStart w:id="19" w:name="art10"/>
      <w:bookmarkEnd w:id="19"/>
      <w:r w:rsidRPr="00D9788C">
        <w:rPr>
          <w:rFonts w:ascii="Book Antiqua" w:eastAsia="Times New Roman" w:hAnsi="Book Antiqua" w:cs="Times New Roman"/>
          <w:b/>
          <w:bCs/>
          <w:sz w:val="19"/>
          <w:szCs w:val="19"/>
          <w:highlight w:val="magenta"/>
          <w:lang w:eastAsia="pt-BR"/>
        </w:rPr>
        <w:t>Art. 10</w:t>
      </w:r>
      <w:r w:rsidRPr="00D9788C">
        <w:rPr>
          <w:rFonts w:ascii="Book Antiqua" w:eastAsia="Times New Roman" w:hAnsi="Book Antiqua" w:cs="Times New Roman"/>
          <w:b/>
          <w:bCs/>
          <w:sz w:val="19"/>
          <w:szCs w:val="19"/>
          <w:lang w:eastAsia="pt-BR"/>
        </w:rPr>
        <w:t>. Aos tabeliães e oficiais de registro de contratos marítimos compete:</w:t>
      </w:r>
    </w:p>
    <w:p w14:paraId="02FC71AA" w14:textId="3E9F7AA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9788C">
        <w:rPr>
          <w:rFonts w:ascii="Book Antiqua" w:eastAsia="Times New Roman" w:hAnsi="Book Antiqua" w:cs="Times New Roman"/>
          <w:b/>
          <w:bCs/>
          <w:sz w:val="19"/>
          <w:szCs w:val="19"/>
          <w:lang w:eastAsia="pt-BR"/>
        </w:rPr>
        <w:t xml:space="preserve">        I - </w:t>
      </w:r>
      <w:proofErr w:type="gramStart"/>
      <w:r w:rsidRPr="00D9788C">
        <w:rPr>
          <w:rFonts w:ascii="Book Antiqua" w:eastAsia="Times New Roman" w:hAnsi="Book Antiqua" w:cs="Times New Roman"/>
          <w:b/>
          <w:bCs/>
          <w:sz w:val="19"/>
          <w:szCs w:val="19"/>
          <w:lang w:eastAsia="pt-BR"/>
        </w:rPr>
        <w:t>lavrar</w:t>
      </w:r>
      <w:proofErr w:type="gramEnd"/>
      <w:r w:rsidRPr="00D9788C">
        <w:rPr>
          <w:rFonts w:ascii="Book Antiqua" w:eastAsia="Times New Roman" w:hAnsi="Book Antiqua" w:cs="Times New Roman"/>
          <w:b/>
          <w:bCs/>
          <w:sz w:val="19"/>
          <w:szCs w:val="19"/>
          <w:lang w:eastAsia="pt-BR"/>
        </w:rPr>
        <w:t xml:space="preserve"> os atos, contratos e instrumentos relativos a transações de embarcações a que as partes devam ou queiram dar forma legal de escritura pública</w:t>
      </w:r>
      <w:r w:rsidRPr="00A20111">
        <w:rPr>
          <w:rFonts w:ascii="Book Antiqua" w:eastAsia="Times New Roman" w:hAnsi="Book Antiqua" w:cs="Times New Roman"/>
          <w:sz w:val="18"/>
          <w:szCs w:val="18"/>
          <w:lang w:eastAsia="pt-BR"/>
        </w:rPr>
        <w:t>;</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(Cartórios/TJRS-2013)</w:t>
      </w:r>
    </w:p>
    <w:p w14:paraId="29A14134"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II - </w:t>
      </w:r>
      <w:proofErr w:type="gramStart"/>
      <w:r w:rsidRPr="003734FB">
        <w:rPr>
          <w:rFonts w:ascii="Book Antiqua" w:eastAsia="Times New Roman" w:hAnsi="Book Antiqua" w:cs="Times New Roman"/>
          <w:sz w:val="19"/>
          <w:szCs w:val="19"/>
          <w:lang w:eastAsia="pt-BR"/>
        </w:rPr>
        <w:t>registrar</w:t>
      </w:r>
      <w:proofErr w:type="gramEnd"/>
      <w:r w:rsidRPr="003734FB">
        <w:rPr>
          <w:rFonts w:ascii="Book Antiqua" w:eastAsia="Times New Roman" w:hAnsi="Book Antiqua" w:cs="Times New Roman"/>
          <w:sz w:val="19"/>
          <w:szCs w:val="19"/>
          <w:lang w:eastAsia="pt-BR"/>
        </w:rPr>
        <w:t xml:space="preserve"> os documentos da mesma natureza;</w:t>
      </w:r>
    </w:p>
    <w:p w14:paraId="2A4F357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III - reconhecer firmas em documentos destinados a fins de direito marítimo;</w:t>
      </w:r>
    </w:p>
    <w:p w14:paraId="3BC220D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IV - </w:t>
      </w:r>
      <w:proofErr w:type="gramStart"/>
      <w:r w:rsidRPr="003734FB">
        <w:rPr>
          <w:rFonts w:ascii="Book Antiqua" w:eastAsia="Times New Roman" w:hAnsi="Book Antiqua" w:cs="Times New Roman"/>
          <w:sz w:val="19"/>
          <w:szCs w:val="19"/>
          <w:lang w:eastAsia="pt-BR"/>
        </w:rPr>
        <w:t>expedir</w:t>
      </w:r>
      <w:proofErr w:type="gramEnd"/>
      <w:r w:rsidRPr="003734FB">
        <w:rPr>
          <w:rFonts w:ascii="Book Antiqua" w:eastAsia="Times New Roman" w:hAnsi="Book Antiqua" w:cs="Times New Roman"/>
          <w:sz w:val="19"/>
          <w:szCs w:val="19"/>
          <w:lang w:eastAsia="pt-BR"/>
        </w:rPr>
        <w:t xml:space="preserve"> traslados e certidões.</w:t>
      </w:r>
    </w:p>
    <w:p w14:paraId="2171D9EE" w14:textId="77777777" w:rsidR="00F35AA9" w:rsidRPr="00D755A9"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0" w:name="art11"/>
      <w:bookmarkEnd w:id="20"/>
      <w:r w:rsidRPr="003E7672">
        <w:rPr>
          <w:rFonts w:ascii="Book Antiqua" w:eastAsia="Times New Roman" w:hAnsi="Book Antiqua" w:cs="Times New Roman"/>
          <w:b/>
          <w:bCs/>
          <w:sz w:val="19"/>
          <w:szCs w:val="19"/>
          <w:highlight w:val="magenta"/>
          <w:lang w:eastAsia="pt-BR"/>
        </w:rPr>
        <w:t>Art. 11</w:t>
      </w:r>
      <w:r w:rsidRPr="00D755A9">
        <w:rPr>
          <w:rFonts w:ascii="Book Antiqua" w:eastAsia="Times New Roman" w:hAnsi="Book Antiqua" w:cs="Times New Roman"/>
          <w:b/>
          <w:bCs/>
          <w:sz w:val="19"/>
          <w:szCs w:val="19"/>
          <w:lang w:eastAsia="pt-BR"/>
        </w:rPr>
        <w:t>. Aos tabeliães de protesto de título compete privativamente:</w:t>
      </w:r>
    </w:p>
    <w:p w14:paraId="27C2376F" w14:textId="7A105C32"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846ED">
        <w:rPr>
          <w:rFonts w:ascii="Book Antiqua" w:eastAsia="Times New Roman" w:hAnsi="Book Antiqua" w:cs="Times New Roman"/>
          <w:b/>
          <w:bCs/>
          <w:sz w:val="19"/>
          <w:szCs w:val="19"/>
          <w:lang w:eastAsia="pt-BR"/>
        </w:rPr>
        <w:t xml:space="preserve">        I - </w:t>
      </w:r>
      <w:proofErr w:type="gramStart"/>
      <w:r w:rsidRPr="001846ED">
        <w:rPr>
          <w:rFonts w:ascii="Book Antiqua" w:eastAsia="Times New Roman" w:hAnsi="Book Antiqua" w:cs="Times New Roman"/>
          <w:b/>
          <w:bCs/>
          <w:sz w:val="19"/>
          <w:szCs w:val="19"/>
          <w:lang w:eastAsia="pt-BR"/>
        </w:rPr>
        <w:t>protocolar</w:t>
      </w:r>
      <w:proofErr w:type="gramEnd"/>
      <w:r w:rsidRPr="001846ED">
        <w:rPr>
          <w:rFonts w:ascii="Book Antiqua" w:eastAsia="Times New Roman" w:hAnsi="Book Antiqua" w:cs="Times New Roman"/>
          <w:b/>
          <w:bCs/>
          <w:sz w:val="19"/>
          <w:szCs w:val="19"/>
          <w:lang w:eastAsia="pt-BR"/>
        </w:rPr>
        <w:t xml:space="preserve"> </w:t>
      </w:r>
      <w:r w:rsidRPr="00334853">
        <w:rPr>
          <w:rFonts w:ascii="Book Antiqua" w:eastAsia="Times New Roman" w:hAnsi="Book Antiqua" w:cs="Times New Roman"/>
          <w:b/>
          <w:bCs/>
          <w:sz w:val="19"/>
          <w:szCs w:val="19"/>
          <w:highlight w:val="cyan"/>
          <w:lang w:eastAsia="pt-BR"/>
        </w:rPr>
        <w:t>de imediato</w:t>
      </w:r>
      <w:r w:rsidRPr="001846ED">
        <w:rPr>
          <w:rFonts w:ascii="Book Antiqua" w:eastAsia="Times New Roman" w:hAnsi="Book Antiqua" w:cs="Times New Roman"/>
          <w:b/>
          <w:bCs/>
          <w:sz w:val="19"/>
          <w:szCs w:val="19"/>
          <w:lang w:eastAsia="pt-BR"/>
        </w:rPr>
        <w:t xml:space="preserve"> os documentos de dívida, para prova do descumprimento da obrigação;</w:t>
      </w:r>
      <w:r w:rsidR="001846ED" w:rsidRPr="001846ED">
        <w:rPr>
          <w:rFonts w:ascii="Book Antiqua" w:eastAsia="Times New Roman" w:hAnsi="Book Antiqua" w:cs="Times New Roman"/>
          <w:b/>
          <w:bCs/>
          <w:sz w:val="19"/>
          <w:szCs w:val="19"/>
          <w:lang w:eastAsia="pt-BR"/>
        </w:rPr>
        <w:t xml:space="preserve"> </w:t>
      </w:r>
      <w:r w:rsidR="001846ED" w:rsidRPr="001846ED">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34853" w:rsidRPr="003734FB" w14:paraId="64117F96" w14:textId="77777777" w:rsidTr="003D066D">
        <w:tc>
          <w:tcPr>
            <w:tcW w:w="8494" w:type="dxa"/>
            <w:shd w:val="clear" w:color="auto" w:fill="CCFFFF"/>
          </w:tcPr>
          <w:p w14:paraId="5DF39113" w14:textId="45641A76" w:rsidR="00334853" w:rsidRPr="003734FB" w:rsidRDefault="00334853" w:rsidP="00334853">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334853">
              <w:rPr>
                <w:rFonts w:ascii="Book Antiqua" w:eastAsia="Times New Roman" w:hAnsi="Book Antiqua" w:cs="Times New Roman"/>
                <w:sz w:val="19"/>
                <w:szCs w:val="19"/>
                <w:lang w:eastAsia="pt-BR"/>
              </w:rPr>
              <w:t>De acordo com o disposto na Lei n.º 8.935/1994, é vedado aos tabeliães de protesto de título</w:t>
            </w:r>
            <w:r>
              <w:rPr>
                <w:rFonts w:ascii="Book Antiqua" w:eastAsia="Times New Roman" w:hAnsi="Book Antiqua" w:cs="Times New Roman"/>
                <w:sz w:val="19"/>
                <w:szCs w:val="19"/>
                <w:lang w:eastAsia="pt-BR"/>
              </w:rPr>
              <w:t xml:space="preserve">: </w:t>
            </w:r>
            <w:r w:rsidRPr="00334853">
              <w:rPr>
                <w:rFonts w:ascii="Book Antiqua" w:eastAsia="Times New Roman" w:hAnsi="Book Antiqua" w:cs="Times New Roman"/>
                <w:sz w:val="19"/>
                <w:szCs w:val="19"/>
                <w:lang w:eastAsia="pt-BR"/>
              </w:rPr>
              <w:t>postergar o protocolo dos documentos de dívida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11, I</w:t>
            </w:r>
            <w:r w:rsidRPr="003734FB">
              <w:rPr>
                <w:rFonts w:ascii="Book Antiqua" w:eastAsia="Times New Roman" w:hAnsi="Book Antiqua" w:cs="Times New Roman"/>
                <w:b/>
                <w:bCs/>
                <w:sz w:val="19"/>
                <w:szCs w:val="19"/>
                <w:lang w:eastAsia="pt-BR"/>
              </w:rPr>
              <w:t>, Lei 8935.</w:t>
            </w:r>
          </w:p>
        </w:tc>
      </w:tr>
    </w:tbl>
    <w:p w14:paraId="60D56B19" w14:textId="1807FA73" w:rsidR="00F35AA9" w:rsidRPr="005F14C7"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F14C7">
        <w:rPr>
          <w:rFonts w:ascii="Book Antiqua" w:eastAsia="Times New Roman" w:hAnsi="Book Antiqua" w:cs="Times New Roman"/>
          <w:b/>
          <w:bCs/>
          <w:sz w:val="19"/>
          <w:szCs w:val="19"/>
          <w:lang w:eastAsia="pt-BR"/>
        </w:rPr>
        <w:t xml:space="preserve">        II - </w:t>
      </w:r>
      <w:proofErr w:type="gramStart"/>
      <w:r w:rsidRPr="005F14C7">
        <w:rPr>
          <w:rFonts w:ascii="Book Antiqua" w:eastAsia="Times New Roman" w:hAnsi="Book Antiqua" w:cs="Times New Roman"/>
          <w:b/>
          <w:bCs/>
          <w:sz w:val="19"/>
          <w:szCs w:val="19"/>
          <w:lang w:eastAsia="pt-BR"/>
        </w:rPr>
        <w:t>intimar</w:t>
      </w:r>
      <w:proofErr w:type="gramEnd"/>
      <w:r w:rsidRPr="005F14C7">
        <w:rPr>
          <w:rFonts w:ascii="Book Antiqua" w:eastAsia="Times New Roman" w:hAnsi="Book Antiqua" w:cs="Times New Roman"/>
          <w:b/>
          <w:bCs/>
          <w:sz w:val="19"/>
          <w:szCs w:val="19"/>
          <w:lang w:eastAsia="pt-BR"/>
        </w:rPr>
        <w:t xml:space="preserve"> os devedores dos títulos para aceitá-los, devolvê-los ou pagá-los, sob pena de protesto;</w:t>
      </w:r>
      <w:r w:rsidR="005F14C7" w:rsidRPr="005F14C7">
        <w:rPr>
          <w:rFonts w:ascii="Book Antiqua" w:eastAsia="Times New Roman" w:hAnsi="Book Antiqua" w:cs="Times New Roman"/>
          <w:b/>
          <w:bCs/>
          <w:sz w:val="19"/>
          <w:szCs w:val="19"/>
          <w:lang w:eastAsia="pt-BR"/>
        </w:rPr>
        <w:t xml:space="preserve"> </w:t>
      </w:r>
      <w:r w:rsidR="005F14C7" w:rsidRPr="005F14C7">
        <w:rPr>
          <w:rFonts w:ascii="Book Antiqua" w:eastAsia="Times New Roman" w:hAnsi="Book Antiqua" w:cs="Times New Roman"/>
          <w:b/>
          <w:bCs/>
          <w:color w:val="FF0000"/>
          <w:sz w:val="16"/>
          <w:szCs w:val="16"/>
          <w:u w:val="single"/>
          <w:lang w:eastAsia="pt-BR"/>
        </w:rPr>
        <w:t>(Cartórios/TJSC-2023)</w:t>
      </w:r>
    </w:p>
    <w:p w14:paraId="767A8CC0" w14:textId="32C098AF" w:rsidR="00F35AA9" w:rsidRPr="005F14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lastRenderedPageBreak/>
        <w:t>        III - receber o pagamento dos títulos protocolizados, dando quitação</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5F14C7">
        <w:rPr>
          <w:rFonts w:ascii="Book Antiqua" w:hAnsi="Book Antiqua" w:cs="Times New Roman"/>
          <w:b/>
          <w:color w:val="FF0000"/>
          <w:sz w:val="16"/>
          <w:szCs w:val="16"/>
        </w:rPr>
        <w:t xml:space="preserve"> </w:t>
      </w:r>
      <w:r w:rsidR="005F14C7">
        <w:rPr>
          <w:rFonts w:ascii="Book Antiqua" w:eastAsia="Times New Roman" w:hAnsi="Book Antiqua" w:cs="Times New Roman"/>
          <w:b/>
          <w:bCs/>
          <w:color w:val="FF0000"/>
          <w:sz w:val="16"/>
          <w:szCs w:val="16"/>
          <w:u w:val="single"/>
          <w:lang w:eastAsia="pt-BR"/>
        </w:rPr>
        <w:t>(Cartórios/TJSC-2023)</w:t>
      </w:r>
    </w:p>
    <w:p w14:paraId="56768674" w14:textId="0A20172C"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5F14C7">
        <w:rPr>
          <w:rFonts w:ascii="Book Antiqua" w:eastAsia="Times New Roman" w:hAnsi="Book Antiqua" w:cs="Times New Roman"/>
          <w:b/>
          <w:bCs/>
          <w:sz w:val="19"/>
          <w:szCs w:val="19"/>
          <w:lang w:eastAsia="pt-BR"/>
        </w:rPr>
        <w:t xml:space="preserve">        IV - </w:t>
      </w:r>
      <w:proofErr w:type="gramStart"/>
      <w:r w:rsidRPr="005F14C7">
        <w:rPr>
          <w:rFonts w:ascii="Book Antiqua" w:eastAsia="Times New Roman" w:hAnsi="Book Antiqua" w:cs="Times New Roman"/>
          <w:b/>
          <w:bCs/>
          <w:sz w:val="19"/>
          <w:szCs w:val="19"/>
          <w:lang w:eastAsia="pt-BR"/>
        </w:rPr>
        <w:t>lavrar</w:t>
      </w:r>
      <w:proofErr w:type="gramEnd"/>
      <w:r w:rsidRPr="005F14C7">
        <w:rPr>
          <w:rFonts w:ascii="Book Antiqua" w:eastAsia="Times New Roman" w:hAnsi="Book Antiqua" w:cs="Times New Roman"/>
          <w:b/>
          <w:bCs/>
          <w:sz w:val="19"/>
          <w:szCs w:val="19"/>
          <w:lang w:eastAsia="pt-BR"/>
        </w:rPr>
        <w:t xml:space="preserve"> o protesto, registrando o ato em livro próprio, em microfilme ou sob outra forma de documentação</w:t>
      </w:r>
      <w:r w:rsidRPr="003734FB">
        <w:rPr>
          <w:rFonts w:ascii="Book Antiqua" w:eastAsia="Times New Roman" w:hAnsi="Book Antiqua" w:cs="Times New Roman"/>
          <w:sz w:val="19"/>
          <w:szCs w:val="19"/>
          <w:lang w:eastAsia="pt-BR"/>
        </w:rPr>
        <w:t>;</w:t>
      </w:r>
      <w:r w:rsidR="005F14C7">
        <w:rPr>
          <w:rFonts w:ascii="Book Antiqua" w:eastAsia="Times New Roman" w:hAnsi="Book Antiqua" w:cs="Times New Roman"/>
          <w:sz w:val="19"/>
          <w:szCs w:val="19"/>
          <w:lang w:eastAsia="pt-BR"/>
        </w:rPr>
        <w:t xml:space="preserve"> </w:t>
      </w:r>
      <w:r w:rsidR="005F14C7">
        <w:rPr>
          <w:rFonts w:ascii="Book Antiqua" w:eastAsia="Times New Roman" w:hAnsi="Book Antiqua" w:cs="Times New Roman"/>
          <w:b/>
          <w:bCs/>
          <w:color w:val="FF0000"/>
          <w:sz w:val="16"/>
          <w:szCs w:val="16"/>
          <w:u w:val="single"/>
          <w:lang w:eastAsia="pt-BR"/>
        </w:rPr>
        <w:t>(Cartórios/TJSC-2023)</w:t>
      </w:r>
    </w:p>
    <w:p w14:paraId="1C10EEC7" w14:textId="374ACAC6"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r w:rsidRPr="005F14C7">
        <w:rPr>
          <w:rFonts w:ascii="Book Antiqua" w:eastAsia="Times New Roman" w:hAnsi="Book Antiqua" w:cs="Times New Roman"/>
          <w:b/>
          <w:bCs/>
          <w:sz w:val="19"/>
          <w:szCs w:val="19"/>
          <w:lang w:eastAsia="pt-BR"/>
        </w:rPr>
        <w:t xml:space="preserve">V - </w:t>
      </w:r>
      <w:proofErr w:type="gramStart"/>
      <w:r w:rsidRPr="005F14C7">
        <w:rPr>
          <w:rFonts w:ascii="Book Antiqua" w:eastAsia="Times New Roman" w:hAnsi="Book Antiqua" w:cs="Times New Roman"/>
          <w:b/>
          <w:bCs/>
          <w:sz w:val="19"/>
          <w:szCs w:val="19"/>
          <w:lang w:eastAsia="pt-BR"/>
        </w:rPr>
        <w:t>acatar</w:t>
      </w:r>
      <w:proofErr w:type="gramEnd"/>
      <w:r w:rsidRPr="005F14C7">
        <w:rPr>
          <w:rFonts w:ascii="Book Antiqua" w:eastAsia="Times New Roman" w:hAnsi="Book Antiqua" w:cs="Times New Roman"/>
          <w:b/>
          <w:bCs/>
          <w:sz w:val="19"/>
          <w:szCs w:val="19"/>
          <w:lang w:eastAsia="pt-BR"/>
        </w:rPr>
        <w:t xml:space="preserve"> o pedido de desistência do protesto formulado pelo apresentante</w:t>
      </w:r>
      <w:r w:rsidRPr="003734FB">
        <w:rPr>
          <w:rFonts w:ascii="Book Antiqua" w:eastAsia="Times New Roman" w:hAnsi="Book Antiqua" w:cs="Times New Roman"/>
          <w:sz w:val="19"/>
          <w:szCs w:val="19"/>
          <w:lang w:eastAsia="pt-BR"/>
        </w:rPr>
        <w:t>;</w:t>
      </w:r>
      <w:r w:rsidR="005F14C7">
        <w:rPr>
          <w:rFonts w:ascii="Book Antiqua" w:eastAsia="Times New Roman" w:hAnsi="Book Antiqua" w:cs="Times New Roman"/>
          <w:sz w:val="19"/>
          <w:szCs w:val="19"/>
          <w:lang w:eastAsia="pt-BR"/>
        </w:rPr>
        <w:t xml:space="preserve"> </w:t>
      </w:r>
      <w:r w:rsidR="005F14C7">
        <w:rPr>
          <w:rFonts w:ascii="Book Antiqua" w:eastAsia="Times New Roman" w:hAnsi="Book Antiqua" w:cs="Times New Roman"/>
          <w:b/>
          <w:bCs/>
          <w:color w:val="FF0000"/>
          <w:sz w:val="16"/>
          <w:szCs w:val="16"/>
          <w:u w:val="single"/>
          <w:lang w:eastAsia="pt-BR"/>
        </w:rPr>
        <w:t>(Cartórios/TJSC-2023)</w:t>
      </w:r>
    </w:p>
    <w:p w14:paraId="50A50B94" w14:textId="1BBFD28E"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xml:space="preserve">        VI - </w:t>
      </w:r>
      <w:proofErr w:type="gramStart"/>
      <w:r w:rsidRPr="00D755A9">
        <w:rPr>
          <w:rFonts w:ascii="Book Antiqua" w:eastAsia="Times New Roman" w:hAnsi="Book Antiqua" w:cs="Times New Roman"/>
          <w:b/>
          <w:bCs/>
          <w:sz w:val="19"/>
          <w:szCs w:val="19"/>
          <w:lang w:eastAsia="pt-BR"/>
        </w:rPr>
        <w:t>averbar</w:t>
      </w:r>
      <w:proofErr w:type="gramEnd"/>
      <w:r w:rsidRPr="00A20111">
        <w:rPr>
          <w:rFonts w:ascii="Book Antiqua" w:eastAsia="Times New Roman" w:hAnsi="Book Antiqua" w:cs="Times New Roman"/>
          <w:b/>
          <w:bCs/>
          <w:sz w:val="18"/>
          <w:szCs w:val="18"/>
          <w:lang w:eastAsia="pt-BR"/>
        </w:rPr>
        <w:t>:</w:t>
      </w:r>
      <w:r w:rsidR="00D755A9" w:rsidRPr="00A20111">
        <w:rPr>
          <w:rFonts w:ascii="Book Antiqua" w:eastAsia="Times New Roman" w:hAnsi="Book Antiqua" w:cs="Times New Roman"/>
          <w:b/>
          <w:bCs/>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p>
    <w:p w14:paraId="66BA0AF3" w14:textId="6661A52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755A9">
        <w:rPr>
          <w:rFonts w:ascii="Book Antiqua" w:eastAsia="Times New Roman" w:hAnsi="Book Antiqua" w:cs="Times New Roman"/>
          <w:b/>
          <w:bCs/>
          <w:sz w:val="19"/>
          <w:szCs w:val="19"/>
          <w:lang w:eastAsia="pt-BR"/>
        </w:rPr>
        <w:t>        a) o cancelamento do protesto</w:t>
      </w:r>
      <w:r w:rsidRPr="00A20111">
        <w:rPr>
          <w:rFonts w:ascii="Book Antiqua" w:eastAsia="Times New Roman" w:hAnsi="Book Antiqua" w:cs="Times New Roman"/>
          <w:b/>
          <w:bCs/>
          <w:sz w:val="18"/>
          <w:szCs w:val="18"/>
          <w:lang w:eastAsia="pt-BR"/>
        </w:rPr>
        <w:t>;</w:t>
      </w:r>
      <w:r w:rsidR="00D755A9" w:rsidRPr="00A20111">
        <w:rPr>
          <w:rFonts w:ascii="Book Antiqua" w:eastAsia="Times New Roman" w:hAnsi="Book Antiqua" w:cs="Times New Roman"/>
          <w:b/>
          <w:bCs/>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0A42F27C" w14:textId="67C446B4"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b) as alterações necessárias para atualização dos registros efetuados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p>
    <w:p w14:paraId="455D293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VII - expedir certidões de atos e documentos que constem de seus registros e papéis.</w:t>
      </w:r>
    </w:p>
    <w:p w14:paraId="2203A064" w14:textId="44DB0E1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E7672">
        <w:rPr>
          <w:rFonts w:ascii="Book Antiqua" w:eastAsia="Times New Roman" w:hAnsi="Book Antiqua" w:cs="Times New Roman"/>
          <w:b/>
          <w:bCs/>
          <w:sz w:val="19"/>
          <w:szCs w:val="19"/>
          <w:lang w:eastAsia="pt-BR"/>
        </w:rPr>
        <w:t xml:space="preserve">        </w:t>
      </w:r>
      <w:r w:rsidRPr="003E7672">
        <w:rPr>
          <w:rFonts w:ascii="Book Antiqua" w:eastAsia="Times New Roman" w:hAnsi="Book Antiqua" w:cs="Times New Roman"/>
          <w:b/>
          <w:bCs/>
          <w:sz w:val="19"/>
          <w:szCs w:val="19"/>
          <w:highlight w:val="magenta"/>
          <w:lang w:eastAsia="pt-BR"/>
        </w:rPr>
        <w:t>Parágrafo único</w:t>
      </w:r>
      <w:r w:rsidRPr="003E7672">
        <w:rPr>
          <w:rFonts w:ascii="Book Antiqua" w:eastAsia="Times New Roman" w:hAnsi="Book Antiqua" w:cs="Times New Roman"/>
          <w:b/>
          <w:bCs/>
          <w:sz w:val="19"/>
          <w:szCs w:val="19"/>
          <w:lang w:eastAsia="pt-BR"/>
        </w:rPr>
        <w:t>. Havendo mais de um tabelião de protestos na mesma localidade, será obrigatória a prévia distribuição dos títulos</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161BDF" w:rsidRPr="00A20111">
        <w:rPr>
          <w:rFonts w:ascii="Book Antiqua" w:eastAsia="Times New Roman" w:hAnsi="Book Antiqua" w:cs="Times New Roman"/>
          <w:b/>
          <w:bCs/>
          <w:color w:val="FF0000"/>
          <w:sz w:val="16"/>
          <w:szCs w:val="16"/>
          <w:lang w:eastAsia="pt-BR"/>
        </w:rPr>
        <w:t xml:space="preserve"> </w:t>
      </w:r>
      <w:r w:rsidR="00161BDF" w:rsidRPr="00A20111">
        <w:rPr>
          <w:rFonts w:ascii="Book Antiqua" w:hAnsi="Book Antiqua"/>
          <w:b/>
          <w:bCs/>
          <w:color w:val="FF0000"/>
          <w:sz w:val="16"/>
          <w:szCs w:val="16"/>
          <w:u w:val="single"/>
        </w:rPr>
        <w:t>(Cartórios/TJMG-2015)</w:t>
      </w:r>
      <w:r w:rsidR="0067354C" w:rsidRPr="00A20111">
        <w:rPr>
          <w:rFonts w:ascii="Book Antiqua" w:hAnsi="Book Antiqua"/>
          <w:b/>
          <w:bCs/>
          <w:color w:val="FF0000"/>
          <w:sz w:val="16"/>
          <w:szCs w:val="16"/>
        </w:rPr>
        <w:t xml:space="preserve"> </w:t>
      </w:r>
      <w:bookmarkStart w:id="21" w:name="_Hlk132547005"/>
      <w:r w:rsidR="0067354C" w:rsidRPr="00A20111">
        <w:rPr>
          <w:rFonts w:ascii="Book Antiqua" w:hAnsi="Book Antiqua" w:cs="Arial"/>
          <w:b/>
          <w:bCs/>
          <w:color w:val="FF0000"/>
          <w:sz w:val="16"/>
          <w:szCs w:val="16"/>
          <w:u w:val="single"/>
        </w:rPr>
        <w:t>(Cartórios/TJRS-2015)</w:t>
      </w:r>
      <w:bookmarkEnd w:id="21"/>
    </w:p>
    <w:p w14:paraId="002CDBA6"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III</w:t>
      </w:r>
      <w:r w:rsidRPr="003734FB">
        <w:rPr>
          <w:rFonts w:ascii="Book Antiqua" w:eastAsia="Times New Roman" w:hAnsi="Book Antiqua" w:cs="Times New Roman"/>
          <w:sz w:val="19"/>
          <w:szCs w:val="19"/>
          <w:lang w:eastAsia="pt-BR"/>
        </w:rPr>
        <w:br/>
        <w:t>Das Atribuições e Competências dos Oficiais de Registros</w:t>
      </w:r>
    </w:p>
    <w:p w14:paraId="53F30F13" w14:textId="0337C97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22" w:name="art12"/>
      <w:bookmarkEnd w:id="22"/>
      <w:r w:rsidRPr="003734FB">
        <w:rPr>
          <w:rFonts w:ascii="Book Antiqua" w:eastAsia="Times New Roman" w:hAnsi="Book Antiqua" w:cs="Times New Roman"/>
          <w:b/>
          <w:bCs/>
          <w:sz w:val="19"/>
          <w:szCs w:val="19"/>
          <w:highlight w:val="magenta"/>
          <w:lang w:eastAsia="pt-BR"/>
        </w:rPr>
        <w:t>Art. 12</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Aos oficiais de registro de imóveis, de títulos e documentos e civis das pessoas jurídicas, civis das pessoas naturais e de interdições e tutelas compete a prática dos atos relacionados na legislação pertinente aos registros públicos, de que são incumbidos, independentemente de prévia distribuição, mas sujeitos os oficiais de registro de imóveis e civis das pessoas naturais às normas que definirem as circunscrições geográficas</w:t>
      </w:r>
      <w:r w:rsidRPr="00A20111">
        <w:rPr>
          <w:rFonts w:ascii="Book Antiqua" w:eastAsia="Times New Roman" w:hAnsi="Book Antiqua" w:cs="Times New Roman"/>
          <w:sz w:val="16"/>
          <w:szCs w:val="16"/>
          <w:lang w:eastAsia="pt-BR"/>
        </w:rPr>
        <w:t>.</w:t>
      </w:r>
      <w:r w:rsidR="00BF2EE7" w:rsidRPr="00A20111">
        <w:rPr>
          <w:rFonts w:ascii="Book Antiqua" w:eastAsia="Times New Roman" w:hAnsi="Book Antiqua" w:cs="Times New Roman"/>
          <w:sz w:val="16"/>
          <w:szCs w:val="16"/>
          <w:lang w:eastAsia="pt-BR"/>
        </w:rPr>
        <w:t xml:space="preserve"> </w:t>
      </w:r>
      <w:bookmarkStart w:id="23" w:name="_Hlk40285470"/>
      <w:r w:rsidR="00BF2EE7" w:rsidRPr="00A20111">
        <w:rPr>
          <w:rFonts w:ascii="Book Antiqua" w:eastAsia="Times New Roman" w:hAnsi="Book Antiqua" w:cs="Times New Roman"/>
          <w:b/>
          <w:bCs/>
          <w:color w:val="FF0000"/>
          <w:sz w:val="16"/>
          <w:szCs w:val="16"/>
          <w:u w:val="single"/>
          <w:lang w:eastAsia="pt-BR"/>
        </w:rPr>
        <w:t>(Cartórios/TJSE-2006)</w:t>
      </w:r>
      <w:bookmarkEnd w:id="23"/>
      <w:r w:rsidR="00161BDF" w:rsidRPr="00A20111">
        <w:rPr>
          <w:rFonts w:ascii="Book Antiqua" w:eastAsia="Times New Roman" w:hAnsi="Book Antiqua" w:cs="Times New Roman"/>
          <w:b/>
          <w:bCs/>
          <w:color w:val="FF0000"/>
          <w:sz w:val="16"/>
          <w:szCs w:val="16"/>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875C73">
        <w:rPr>
          <w:rFonts w:ascii="Book Antiqua" w:eastAsia="Times New Roman" w:hAnsi="Book Antiqua" w:cs="Times New Roman"/>
          <w:b/>
          <w:bCs/>
          <w:color w:val="FF0000"/>
          <w:sz w:val="16"/>
          <w:szCs w:val="16"/>
          <w:lang w:eastAsia="pt-BR"/>
        </w:rPr>
        <w:t xml:space="preserve"> </w:t>
      </w:r>
      <w:r w:rsidR="00875C73">
        <w:rPr>
          <w:rFonts w:ascii="Book Antiqua" w:hAnsi="Book Antiqua" w:cs="Times New Roman"/>
          <w:b/>
          <w:bCs/>
          <w:color w:val="FF0000"/>
          <w:sz w:val="16"/>
          <w:szCs w:val="16"/>
          <w:u w:val="single"/>
        </w:rPr>
        <w:t>(Cartórios/TJ</w:t>
      </w:r>
      <w:r w:rsidR="00875C73">
        <w:rPr>
          <w:rFonts w:ascii="Book Antiqua" w:hAnsi="Book Antiqua" w:cs="Times New Roman"/>
          <w:b/>
          <w:bCs/>
          <w:color w:val="FF0000"/>
          <w:sz w:val="16"/>
          <w:szCs w:val="16"/>
          <w:u w:val="single"/>
        </w:rPr>
        <w:t>AM</w:t>
      </w:r>
      <w:r w:rsidR="00875C73">
        <w:rPr>
          <w:rFonts w:ascii="Book Antiqua" w:hAnsi="Book Antiqua" w:cs="Times New Roman"/>
          <w:b/>
          <w:bCs/>
          <w:color w:val="FF0000"/>
          <w:sz w:val="16"/>
          <w:szCs w:val="16"/>
          <w:u w:val="single"/>
        </w:rPr>
        <w:t>-2023)</w:t>
      </w:r>
      <w:r w:rsidR="00221E8D">
        <w:rPr>
          <w:rFonts w:ascii="Book Antiqua" w:eastAsia="Times New Roman" w:hAnsi="Book Antiqua" w:cs="Times New Roman"/>
          <w:b/>
          <w:bCs/>
          <w:color w:val="FF0000"/>
          <w:sz w:val="16"/>
          <w:szCs w:val="16"/>
          <w:lang w:eastAsia="pt-BR"/>
        </w:rPr>
        <w:t xml:space="preserve"> </w:t>
      </w:r>
      <w:r w:rsidR="00221E8D">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221E8D" w:rsidRPr="003734FB" w14:paraId="5C1A19EF" w14:textId="77777777" w:rsidTr="00D85D34">
        <w:tc>
          <w:tcPr>
            <w:tcW w:w="8494" w:type="dxa"/>
            <w:shd w:val="clear" w:color="auto" w:fill="CCFFFF"/>
          </w:tcPr>
          <w:p w14:paraId="38241A84" w14:textId="4D26C697" w:rsidR="00221E8D" w:rsidRPr="003734FB" w:rsidRDefault="00221E8D" w:rsidP="00D85D34">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221E8D">
              <w:rPr>
                <w:rFonts w:ascii="Book Antiqua" w:eastAsia="Times New Roman" w:hAnsi="Book Antiqua" w:cs="Times New Roman"/>
                <w:sz w:val="19"/>
                <w:szCs w:val="19"/>
                <w:lang w:eastAsia="pt-BR"/>
              </w:rPr>
              <w:t>Conforme disposição expressa da Lei 8.935/94, independentemente de outras disposições normativas, estão sujeitos à circunscrição geográfica</w:t>
            </w:r>
            <w:r>
              <w:rPr>
                <w:rFonts w:ascii="Book Antiqua" w:eastAsia="Times New Roman" w:hAnsi="Book Antiqua" w:cs="Times New Roman"/>
                <w:sz w:val="19"/>
                <w:szCs w:val="19"/>
                <w:lang w:eastAsia="pt-BR"/>
              </w:rPr>
              <w:t xml:space="preserve">: </w:t>
            </w:r>
            <w:r w:rsidRPr="00221E8D">
              <w:rPr>
                <w:rFonts w:ascii="Book Antiqua" w:eastAsia="Times New Roman" w:hAnsi="Book Antiqua" w:cs="Times New Roman"/>
                <w:sz w:val="19"/>
                <w:szCs w:val="19"/>
                <w:lang w:eastAsia="pt-BR"/>
              </w:rPr>
              <w:t>os oficiais de registro de imóveis e os de registro civil de pessoas naturais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12</w:t>
            </w:r>
            <w:r w:rsidRPr="003734FB">
              <w:rPr>
                <w:rFonts w:ascii="Book Antiqua" w:eastAsia="Times New Roman" w:hAnsi="Book Antiqua" w:cs="Times New Roman"/>
                <w:b/>
                <w:bCs/>
                <w:sz w:val="19"/>
                <w:szCs w:val="19"/>
                <w:lang w:eastAsia="pt-BR"/>
              </w:rPr>
              <w:t>, Lei 8935.</w:t>
            </w:r>
          </w:p>
        </w:tc>
      </w:tr>
    </w:tbl>
    <w:p w14:paraId="2E962658" w14:textId="77777777" w:rsidR="00F35AA9" w:rsidRPr="00161BDF"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4" w:name="art13"/>
      <w:bookmarkEnd w:id="24"/>
      <w:r w:rsidRPr="00161BDF">
        <w:rPr>
          <w:rFonts w:ascii="Book Antiqua" w:eastAsia="Times New Roman" w:hAnsi="Book Antiqua" w:cs="Times New Roman"/>
          <w:b/>
          <w:bCs/>
          <w:sz w:val="19"/>
          <w:szCs w:val="19"/>
          <w:highlight w:val="magenta"/>
          <w:lang w:eastAsia="pt-BR"/>
        </w:rPr>
        <w:t>Art. 13</w:t>
      </w:r>
      <w:r w:rsidRPr="00161BDF">
        <w:rPr>
          <w:rFonts w:ascii="Book Antiqua" w:eastAsia="Times New Roman" w:hAnsi="Book Antiqua" w:cs="Times New Roman"/>
          <w:b/>
          <w:bCs/>
          <w:sz w:val="19"/>
          <w:szCs w:val="19"/>
          <w:lang w:eastAsia="pt-BR"/>
        </w:rPr>
        <w:t>. Aos oficiais de registro de distribuição compete privativamente:</w:t>
      </w:r>
    </w:p>
    <w:p w14:paraId="5149C90C" w14:textId="06EDE6D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xml:space="preserve">        I - </w:t>
      </w:r>
      <w:proofErr w:type="gramStart"/>
      <w:r w:rsidRPr="00161BDF">
        <w:rPr>
          <w:rFonts w:ascii="Book Antiqua" w:eastAsia="Times New Roman" w:hAnsi="Book Antiqua" w:cs="Times New Roman"/>
          <w:b/>
          <w:bCs/>
          <w:sz w:val="19"/>
          <w:szCs w:val="19"/>
          <w:lang w:eastAsia="pt-BR"/>
        </w:rPr>
        <w:t>quando</w:t>
      </w:r>
      <w:proofErr w:type="gramEnd"/>
      <w:r w:rsidRPr="00161BDF">
        <w:rPr>
          <w:rFonts w:ascii="Book Antiqua" w:eastAsia="Times New Roman" w:hAnsi="Book Antiqua" w:cs="Times New Roman"/>
          <w:b/>
          <w:bCs/>
          <w:sz w:val="19"/>
          <w:szCs w:val="19"/>
          <w:lang w:eastAsia="pt-BR"/>
        </w:rPr>
        <w:t xml:space="preserve"> previamente exigida, proceder à distribuição </w:t>
      </w:r>
      <w:proofErr w:type="spellStart"/>
      <w:r w:rsidRPr="00161BDF">
        <w:rPr>
          <w:rFonts w:ascii="Book Antiqua" w:eastAsia="Times New Roman" w:hAnsi="Book Antiqua" w:cs="Times New Roman"/>
          <w:b/>
          <w:bCs/>
          <w:sz w:val="19"/>
          <w:szCs w:val="19"/>
          <w:lang w:eastAsia="pt-BR"/>
        </w:rPr>
        <w:t>eqüitativa</w:t>
      </w:r>
      <w:proofErr w:type="spellEnd"/>
      <w:r w:rsidRPr="00161BDF">
        <w:rPr>
          <w:rFonts w:ascii="Book Antiqua" w:eastAsia="Times New Roman" w:hAnsi="Book Antiqua" w:cs="Times New Roman"/>
          <w:b/>
          <w:bCs/>
          <w:sz w:val="19"/>
          <w:szCs w:val="19"/>
          <w:lang w:eastAsia="pt-BR"/>
        </w:rPr>
        <w:t xml:space="preserve"> pelos serviços da mesma natureza, registrando os atos praticados; em caso contrário, registrar as comunicações recebidas dos órgãos e serviços competentes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p>
    <w:p w14:paraId="16B2AB5A" w14:textId="2AED05F7"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0F482D">
        <w:rPr>
          <w:rFonts w:ascii="Book Antiqua" w:eastAsia="Times New Roman" w:hAnsi="Book Antiqua" w:cs="Times New Roman"/>
          <w:b/>
          <w:bCs/>
          <w:sz w:val="19"/>
          <w:szCs w:val="19"/>
          <w:lang w:eastAsia="pt-BR"/>
        </w:rPr>
        <w:t xml:space="preserve">II - </w:t>
      </w:r>
      <w:proofErr w:type="gramStart"/>
      <w:r w:rsidRPr="000F482D">
        <w:rPr>
          <w:rFonts w:ascii="Book Antiqua" w:eastAsia="Times New Roman" w:hAnsi="Book Antiqua" w:cs="Times New Roman"/>
          <w:b/>
          <w:bCs/>
          <w:sz w:val="19"/>
          <w:szCs w:val="19"/>
          <w:lang w:eastAsia="pt-BR"/>
        </w:rPr>
        <w:t>efetuar</w:t>
      </w:r>
      <w:proofErr w:type="gramEnd"/>
      <w:r w:rsidRPr="000F482D">
        <w:rPr>
          <w:rFonts w:ascii="Book Antiqua" w:eastAsia="Times New Roman" w:hAnsi="Book Antiqua" w:cs="Times New Roman"/>
          <w:b/>
          <w:bCs/>
          <w:sz w:val="19"/>
          <w:szCs w:val="19"/>
          <w:lang w:eastAsia="pt-BR"/>
        </w:rPr>
        <w:t xml:space="preserve"> as averbações e os cancelamentos de sua competência</w:t>
      </w:r>
      <w:r w:rsidRPr="00A20111">
        <w:rPr>
          <w:rFonts w:ascii="Book Antiqua" w:eastAsia="Times New Roman" w:hAnsi="Book Antiqua" w:cs="Times New Roman"/>
          <w:b/>
          <w:bCs/>
          <w:sz w:val="18"/>
          <w:szCs w:val="18"/>
          <w:lang w:eastAsia="pt-BR"/>
        </w:rPr>
        <w:t>;</w:t>
      </w:r>
      <w:r w:rsidR="000F482D" w:rsidRPr="00A20111">
        <w:rPr>
          <w:rFonts w:ascii="Book Antiqua" w:eastAsia="Times New Roman" w:hAnsi="Book Antiqua" w:cs="Times New Roman"/>
          <w:b/>
          <w:bCs/>
          <w:sz w:val="18"/>
          <w:szCs w:val="18"/>
          <w:lang w:eastAsia="pt-BR"/>
        </w:rPr>
        <w:t xml:space="preserve"> </w:t>
      </w:r>
      <w:r w:rsidR="000F482D" w:rsidRPr="00A20111">
        <w:rPr>
          <w:rFonts w:ascii="Book Antiqua" w:eastAsia="Times New Roman" w:hAnsi="Book Antiqua" w:cs="Times New Roman"/>
          <w:b/>
          <w:bCs/>
          <w:color w:val="FF0000"/>
          <w:sz w:val="16"/>
          <w:szCs w:val="16"/>
          <w:u w:val="single"/>
          <w:lang w:eastAsia="pt-BR"/>
        </w:rPr>
        <w:t>(Cartórios/TJMG-2015)</w:t>
      </w:r>
    </w:p>
    <w:p w14:paraId="5F6454F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III - expedir certidões de atos e documentos que constem de seus registros e papéis.</w:t>
      </w:r>
    </w:p>
    <w:p w14:paraId="271B72B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734FB">
        <w:rPr>
          <w:rFonts w:ascii="Book Antiqua" w:eastAsia="Times New Roman" w:hAnsi="Book Antiqua" w:cs="Times New Roman"/>
          <w:sz w:val="19"/>
          <w:szCs w:val="19"/>
          <w:highlight w:val="green"/>
          <w:lang w:eastAsia="pt-BR"/>
        </w:rPr>
        <w:t>TÍTULO II</w:t>
      </w:r>
      <w:r w:rsidRPr="003734FB">
        <w:rPr>
          <w:rFonts w:ascii="Book Antiqua" w:eastAsia="Times New Roman" w:hAnsi="Book Antiqua" w:cs="Times New Roman"/>
          <w:sz w:val="19"/>
          <w:szCs w:val="19"/>
          <w:highlight w:val="green"/>
          <w:lang w:eastAsia="pt-BR"/>
        </w:rPr>
        <w:br/>
        <w:t>Das Normas Comuns</w:t>
      </w:r>
    </w:p>
    <w:p w14:paraId="630C0C0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t>CAPÍTULO I</w:t>
      </w:r>
      <w:r w:rsidRPr="003734FB">
        <w:rPr>
          <w:rFonts w:ascii="Book Antiqua" w:eastAsia="Times New Roman" w:hAnsi="Book Antiqua" w:cs="Times New Roman"/>
          <w:sz w:val="19"/>
          <w:szCs w:val="19"/>
          <w:highlight w:val="green"/>
          <w:lang w:eastAsia="pt-BR"/>
        </w:rPr>
        <w:br/>
        <w:t>Do Ingresso na Atividade Notarial e de Registro</w:t>
      </w:r>
    </w:p>
    <w:p w14:paraId="60354712" w14:textId="77777777"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5" w:name="art14"/>
      <w:bookmarkEnd w:id="25"/>
      <w:r w:rsidRPr="003734FB">
        <w:rPr>
          <w:rFonts w:ascii="Book Antiqua" w:eastAsia="Times New Roman" w:hAnsi="Book Antiqua" w:cs="Times New Roman"/>
          <w:b/>
          <w:sz w:val="19"/>
          <w:szCs w:val="19"/>
          <w:highlight w:val="magenta"/>
          <w:lang w:eastAsia="pt-BR"/>
        </w:rPr>
        <w:t>Art. 14</w:t>
      </w:r>
      <w:r w:rsidRPr="003734FB">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b/>
          <w:bCs/>
          <w:sz w:val="19"/>
          <w:szCs w:val="19"/>
          <w:lang w:eastAsia="pt-BR"/>
        </w:rPr>
        <w:t xml:space="preserve">A </w:t>
      </w:r>
      <w:r w:rsidRPr="005726C7">
        <w:rPr>
          <w:rFonts w:ascii="Book Antiqua" w:eastAsia="Times New Roman" w:hAnsi="Book Antiqua" w:cs="Times New Roman"/>
          <w:b/>
          <w:bCs/>
          <w:sz w:val="19"/>
          <w:szCs w:val="19"/>
          <w:highlight w:val="cyan"/>
          <w:lang w:eastAsia="pt-BR"/>
        </w:rPr>
        <w:t>delegação</w:t>
      </w:r>
      <w:r w:rsidRPr="005726C7">
        <w:rPr>
          <w:rFonts w:ascii="Book Antiqua" w:eastAsia="Times New Roman" w:hAnsi="Book Antiqua" w:cs="Times New Roman"/>
          <w:b/>
          <w:bCs/>
          <w:sz w:val="19"/>
          <w:szCs w:val="19"/>
          <w:lang w:eastAsia="pt-BR"/>
        </w:rPr>
        <w:t xml:space="preserve"> para o exercício da </w:t>
      </w:r>
      <w:r w:rsidRPr="005726C7">
        <w:rPr>
          <w:rFonts w:ascii="Book Antiqua" w:eastAsia="Times New Roman" w:hAnsi="Book Antiqua" w:cs="Times New Roman"/>
          <w:b/>
          <w:bCs/>
          <w:sz w:val="19"/>
          <w:szCs w:val="19"/>
          <w:highlight w:val="yellow"/>
          <w:lang w:eastAsia="pt-BR"/>
        </w:rPr>
        <w:t>atividade notarial</w:t>
      </w:r>
      <w:r w:rsidRPr="005726C7">
        <w:rPr>
          <w:rFonts w:ascii="Book Antiqua" w:eastAsia="Times New Roman" w:hAnsi="Book Antiqua" w:cs="Times New Roman"/>
          <w:b/>
          <w:bCs/>
          <w:sz w:val="19"/>
          <w:szCs w:val="19"/>
          <w:lang w:eastAsia="pt-BR"/>
        </w:rPr>
        <w:t xml:space="preserve"> e </w:t>
      </w:r>
      <w:r w:rsidRPr="005726C7">
        <w:rPr>
          <w:rFonts w:ascii="Book Antiqua" w:eastAsia="Times New Roman" w:hAnsi="Book Antiqua" w:cs="Times New Roman"/>
          <w:b/>
          <w:bCs/>
          <w:sz w:val="19"/>
          <w:szCs w:val="19"/>
          <w:highlight w:val="yellow"/>
          <w:lang w:eastAsia="pt-BR"/>
        </w:rPr>
        <w:t>de registro</w:t>
      </w:r>
      <w:r w:rsidRPr="005726C7">
        <w:rPr>
          <w:rFonts w:ascii="Book Antiqua" w:eastAsia="Times New Roman" w:hAnsi="Book Antiqua" w:cs="Times New Roman"/>
          <w:b/>
          <w:bCs/>
          <w:sz w:val="19"/>
          <w:szCs w:val="19"/>
          <w:lang w:eastAsia="pt-BR"/>
        </w:rPr>
        <w:t xml:space="preserve"> </w:t>
      </w:r>
      <w:r w:rsidRPr="005726C7">
        <w:rPr>
          <w:rFonts w:ascii="Book Antiqua" w:eastAsia="Times New Roman" w:hAnsi="Book Antiqua" w:cs="Times New Roman"/>
          <w:b/>
          <w:bCs/>
          <w:caps/>
          <w:sz w:val="19"/>
          <w:szCs w:val="19"/>
          <w:highlight w:val="green"/>
          <w:lang w:eastAsia="pt-BR"/>
        </w:rPr>
        <w:t>depende</w:t>
      </w:r>
      <w:r w:rsidRPr="005726C7">
        <w:rPr>
          <w:rFonts w:ascii="Book Antiqua" w:eastAsia="Times New Roman" w:hAnsi="Book Antiqua" w:cs="Times New Roman"/>
          <w:b/>
          <w:bCs/>
          <w:sz w:val="19"/>
          <w:szCs w:val="19"/>
          <w:lang w:eastAsia="pt-BR"/>
        </w:rPr>
        <w:t xml:space="preserve"> dos seguintes </w:t>
      </w:r>
      <w:r w:rsidRPr="005726C7">
        <w:rPr>
          <w:rFonts w:ascii="Book Antiqua" w:eastAsia="Times New Roman" w:hAnsi="Book Antiqua" w:cs="Times New Roman"/>
          <w:b/>
          <w:bCs/>
          <w:caps/>
          <w:sz w:val="19"/>
          <w:szCs w:val="19"/>
          <w:shd w:val="clear" w:color="auto" w:fill="F7CAAC" w:themeFill="accent2" w:themeFillTint="66"/>
          <w:lang w:eastAsia="pt-BR"/>
        </w:rPr>
        <w:t>requisitos</w:t>
      </w:r>
      <w:r w:rsidRPr="005726C7">
        <w:rPr>
          <w:rFonts w:ascii="Book Antiqua" w:eastAsia="Times New Roman" w:hAnsi="Book Antiqua" w:cs="Times New Roman"/>
          <w:b/>
          <w:bCs/>
          <w:sz w:val="19"/>
          <w:szCs w:val="19"/>
          <w:lang w:eastAsia="pt-BR"/>
        </w:rPr>
        <w:t>:</w:t>
      </w:r>
    </w:p>
    <w:p w14:paraId="76F46D08" w14:textId="550E7222"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I - </w:t>
      </w:r>
      <w:proofErr w:type="gramStart"/>
      <w:r w:rsidRPr="003734FB">
        <w:rPr>
          <w:rFonts w:ascii="Book Antiqua" w:eastAsia="Times New Roman" w:hAnsi="Book Antiqua" w:cs="Times New Roman"/>
          <w:b/>
          <w:sz w:val="19"/>
          <w:szCs w:val="19"/>
          <w:highlight w:val="cyan"/>
          <w:lang w:eastAsia="pt-BR"/>
        </w:rPr>
        <w:t>habilitação</w:t>
      </w:r>
      <w:proofErr w:type="gramEnd"/>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yellow"/>
          <w:lang w:eastAsia="pt-BR"/>
        </w:rPr>
        <w:t>em concurso público de provas e títulos</w:t>
      </w:r>
      <w:r w:rsidRPr="00A20111">
        <w:rPr>
          <w:rFonts w:ascii="Book Antiqua" w:eastAsia="Times New Roman" w:hAnsi="Book Antiqua" w:cs="Times New Roman"/>
          <w:sz w:val="16"/>
          <w:szCs w:val="16"/>
          <w:lang w:eastAsia="pt-BR"/>
        </w:rPr>
        <w:t>;</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565F12" w:rsidRPr="00A20111">
        <w:rPr>
          <w:rFonts w:ascii="Book Antiqua" w:eastAsia="Times New Roman" w:hAnsi="Book Antiqua" w:cs="Times New Roman"/>
          <w:b/>
          <w:color w:val="FF0000"/>
          <w:sz w:val="16"/>
          <w:szCs w:val="16"/>
          <w:lang w:eastAsia="pt-BR"/>
        </w:rPr>
        <w:t xml:space="preserve"> </w:t>
      </w:r>
      <w:r w:rsidR="00565F12" w:rsidRPr="00A20111">
        <w:rPr>
          <w:rFonts w:ascii="Book Antiqua" w:hAnsi="Book Antiqua"/>
          <w:b/>
          <w:bCs/>
          <w:color w:val="FF0000"/>
          <w:sz w:val="16"/>
          <w:szCs w:val="16"/>
          <w:u w:val="single"/>
        </w:rPr>
        <w:t>(Cartórios/TJPI-2013)</w:t>
      </w:r>
      <w:r w:rsidR="00346E53" w:rsidRPr="00A20111">
        <w:rPr>
          <w:rFonts w:ascii="Book Antiqua" w:eastAsia="Times New Roman" w:hAnsi="Book Antiqua" w:cs="Times New Roman"/>
          <w:b/>
          <w:color w:val="FF0000"/>
          <w:sz w:val="16"/>
          <w:szCs w:val="16"/>
          <w:lang w:eastAsia="pt-BR"/>
        </w:rPr>
        <w:t xml:space="preserve"> </w:t>
      </w:r>
      <w:r w:rsidR="00346E53" w:rsidRPr="00A20111">
        <w:rPr>
          <w:rFonts w:ascii="Book Antiqua" w:hAnsi="Book Antiqua" w:cs="Times New Roman"/>
          <w:b/>
          <w:color w:val="FF0000"/>
          <w:sz w:val="16"/>
          <w:szCs w:val="16"/>
          <w:u w:val="single"/>
        </w:rPr>
        <w:t>(Cartórios/TJSP-2016)</w:t>
      </w:r>
      <w:r w:rsidR="0085276D" w:rsidRPr="00A20111">
        <w:rPr>
          <w:rFonts w:ascii="Book Antiqua" w:hAnsi="Book Antiqua" w:cs="Times New Roman"/>
          <w:b/>
          <w:color w:val="FF0000"/>
          <w:sz w:val="16"/>
          <w:szCs w:val="16"/>
        </w:rPr>
        <w:t xml:space="preserve"> </w:t>
      </w:r>
      <w:r w:rsidR="0085276D" w:rsidRPr="00A20111">
        <w:rPr>
          <w:rFonts w:ascii="Book Antiqua" w:hAnsi="Book Antiqua" w:cs="Times New Roman"/>
          <w:b/>
          <w:color w:val="FF0000"/>
          <w:sz w:val="16"/>
          <w:szCs w:val="16"/>
          <w:u w:val="single"/>
        </w:rPr>
        <w:t>(Cartórios/TJMG-2018)</w:t>
      </w:r>
      <w:r w:rsidR="000D58B4"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1A07B08A" w14:textId="0F80630B" w:rsidR="00F35AA9" w:rsidRPr="00A9287F"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II - </w:t>
      </w:r>
      <w:proofErr w:type="gramStart"/>
      <w:r w:rsidRPr="00D9788C">
        <w:rPr>
          <w:rFonts w:ascii="Book Antiqua" w:eastAsia="Times New Roman" w:hAnsi="Book Antiqua" w:cs="Times New Roman"/>
          <w:b/>
          <w:bCs/>
          <w:sz w:val="19"/>
          <w:szCs w:val="19"/>
          <w:highlight w:val="yellow"/>
          <w:lang w:eastAsia="pt-BR"/>
        </w:rPr>
        <w:t>nacionalidade</w:t>
      </w:r>
      <w:proofErr w:type="gramEnd"/>
      <w:r w:rsidRPr="00D9788C">
        <w:rPr>
          <w:rFonts w:ascii="Book Antiqua" w:eastAsia="Times New Roman" w:hAnsi="Book Antiqua" w:cs="Times New Roman"/>
          <w:b/>
          <w:bCs/>
          <w:sz w:val="19"/>
          <w:szCs w:val="19"/>
          <w:highlight w:val="yellow"/>
          <w:lang w:eastAsia="pt-BR"/>
        </w:rPr>
        <w:t xml:space="preserve"> brasileira</w:t>
      </w:r>
      <w:r w:rsidRPr="00A20111">
        <w:rPr>
          <w:rFonts w:ascii="Book Antiqua" w:eastAsia="Times New Roman" w:hAnsi="Book Antiqua" w:cs="Times New Roman"/>
          <w:sz w:val="18"/>
          <w:szCs w:val="18"/>
          <w:lang w:eastAsia="pt-BR"/>
        </w:rPr>
        <w:t>;</w:t>
      </w:r>
      <w:r w:rsidR="00565F12" w:rsidRPr="00A20111">
        <w:rPr>
          <w:rFonts w:ascii="Book Antiqua" w:eastAsia="Times New Roman" w:hAnsi="Book Antiqua" w:cs="Times New Roman"/>
          <w:sz w:val="18"/>
          <w:szCs w:val="18"/>
          <w:lang w:eastAsia="pt-BR"/>
        </w:rPr>
        <w:t xml:space="preserve"> </w:t>
      </w:r>
      <w:r w:rsidR="00565F12" w:rsidRPr="00A20111">
        <w:rPr>
          <w:rFonts w:ascii="Book Antiqua" w:hAnsi="Book Antiqua"/>
          <w:b/>
          <w:bCs/>
          <w:color w:val="FF0000"/>
          <w:sz w:val="16"/>
          <w:szCs w:val="16"/>
          <w:u w:val="single"/>
        </w:rPr>
        <w:t>(Cartórios/TJPI-2013)</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E335E8" w:rsidRPr="00A20111">
        <w:rPr>
          <w:rFonts w:ascii="Book Antiqua" w:hAnsi="Book Antiqua" w:cs="Times New Roman"/>
          <w:b/>
          <w:bCs/>
          <w:color w:val="FF0000"/>
          <w:sz w:val="16"/>
          <w:szCs w:val="16"/>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346E53" w:rsidRPr="00A20111">
        <w:rPr>
          <w:rFonts w:ascii="Book Antiqua" w:hAnsi="Book Antiqua" w:cs="Times New Roman"/>
          <w:b/>
          <w:bCs/>
          <w:color w:val="FF0000"/>
          <w:sz w:val="16"/>
          <w:szCs w:val="16"/>
        </w:rPr>
        <w:t xml:space="preserve"> </w:t>
      </w:r>
      <w:r w:rsidR="00346E53"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r w:rsidR="00A9287F">
        <w:rPr>
          <w:rFonts w:ascii="Book Antiqua" w:eastAsia="Times New Roman" w:hAnsi="Book Antiqua" w:cs="Times New Roman"/>
          <w:b/>
          <w:bCs/>
          <w:color w:val="FF0000"/>
          <w:sz w:val="16"/>
          <w:szCs w:val="16"/>
          <w:lang w:eastAsia="pt-BR"/>
        </w:rPr>
        <w:t xml:space="preserve"> </w:t>
      </w:r>
      <w:r w:rsidR="00A9287F">
        <w:rPr>
          <w:rFonts w:ascii="Book Antiqua" w:eastAsia="Times New Roman" w:hAnsi="Book Antiqua" w:cs="Times New Roman"/>
          <w:b/>
          <w:bCs/>
          <w:color w:val="FF0000"/>
          <w:sz w:val="16"/>
          <w:szCs w:val="16"/>
          <w:u w:val="single"/>
          <w:lang w:eastAsia="pt-BR"/>
        </w:rPr>
        <w:t>(Cartórios/TJAM-2023)</w:t>
      </w:r>
    </w:p>
    <w:p w14:paraId="340C4F83" w14:textId="15959062"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D58B4">
        <w:rPr>
          <w:rFonts w:ascii="Book Antiqua" w:eastAsia="Times New Roman" w:hAnsi="Book Antiqua" w:cs="Times New Roman"/>
          <w:b/>
          <w:bCs/>
          <w:sz w:val="19"/>
          <w:szCs w:val="19"/>
          <w:lang w:eastAsia="pt-BR"/>
        </w:rPr>
        <w:t>        III - capacidade civil</w:t>
      </w:r>
      <w:r w:rsidRPr="00A20111">
        <w:rPr>
          <w:rFonts w:ascii="Book Antiqua" w:eastAsia="Times New Roman" w:hAnsi="Book Antiqua" w:cs="Times New Roman"/>
          <w:b/>
          <w:bCs/>
          <w:sz w:val="18"/>
          <w:szCs w:val="18"/>
          <w:lang w:eastAsia="pt-BR"/>
        </w:rPr>
        <w:t>;</w:t>
      </w:r>
      <w:r w:rsidR="000D58B4" w:rsidRPr="00A20111">
        <w:rPr>
          <w:rFonts w:ascii="Book Antiqua" w:eastAsia="Times New Roman" w:hAnsi="Book Antiqua" w:cs="Times New Roman"/>
          <w:b/>
          <w:bCs/>
          <w:sz w:val="18"/>
          <w:szCs w:val="18"/>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575322F7" w14:textId="6373788B"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lastRenderedPageBreak/>
        <w:t xml:space="preserve">        </w:t>
      </w:r>
      <w:r w:rsidRPr="00346E53">
        <w:rPr>
          <w:rFonts w:ascii="Book Antiqua" w:eastAsia="Times New Roman" w:hAnsi="Book Antiqua" w:cs="Times New Roman"/>
          <w:b/>
          <w:bCs/>
          <w:sz w:val="19"/>
          <w:szCs w:val="19"/>
          <w:lang w:eastAsia="pt-BR"/>
        </w:rPr>
        <w:t xml:space="preserve">IV - </w:t>
      </w:r>
      <w:proofErr w:type="gramStart"/>
      <w:r w:rsidRPr="00346E53">
        <w:rPr>
          <w:rFonts w:ascii="Book Antiqua" w:eastAsia="Times New Roman" w:hAnsi="Book Antiqua" w:cs="Times New Roman"/>
          <w:b/>
          <w:bCs/>
          <w:sz w:val="19"/>
          <w:szCs w:val="19"/>
          <w:lang w:eastAsia="pt-BR"/>
        </w:rPr>
        <w:t>quitação</w:t>
      </w:r>
      <w:proofErr w:type="gramEnd"/>
      <w:r w:rsidRPr="00346E53">
        <w:rPr>
          <w:rFonts w:ascii="Book Antiqua" w:eastAsia="Times New Roman" w:hAnsi="Book Antiqua" w:cs="Times New Roman"/>
          <w:b/>
          <w:bCs/>
          <w:sz w:val="19"/>
          <w:szCs w:val="19"/>
          <w:lang w:eastAsia="pt-BR"/>
        </w:rPr>
        <w:t xml:space="preserve"> com as obrigações eleitorais e militares</w:t>
      </w:r>
      <w:r w:rsidRPr="00A20111">
        <w:rPr>
          <w:rFonts w:ascii="Book Antiqua" w:eastAsia="Times New Roman" w:hAnsi="Book Antiqua" w:cs="Times New Roman"/>
          <w:sz w:val="18"/>
          <w:szCs w:val="18"/>
          <w:lang w:eastAsia="pt-BR"/>
        </w:rPr>
        <w:t>;</w:t>
      </w:r>
      <w:r w:rsidR="00346E53" w:rsidRPr="00A20111">
        <w:rPr>
          <w:rFonts w:ascii="Book Antiqua" w:eastAsia="Times New Roman" w:hAnsi="Book Antiqua" w:cs="Times New Roman"/>
          <w:sz w:val="18"/>
          <w:szCs w:val="18"/>
          <w:lang w:eastAsia="pt-BR"/>
        </w:rPr>
        <w:t xml:space="preserve"> </w:t>
      </w:r>
      <w:r w:rsidR="00346E53"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2B71376C" w14:textId="077BBD3D"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D70B9">
        <w:rPr>
          <w:rFonts w:ascii="Book Antiqua" w:eastAsia="Times New Roman" w:hAnsi="Book Antiqua" w:cs="Times New Roman"/>
          <w:b/>
          <w:bCs/>
          <w:sz w:val="19"/>
          <w:szCs w:val="19"/>
          <w:lang w:eastAsia="pt-BR"/>
        </w:rPr>
        <w:t xml:space="preserve">V - </w:t>
      </w:r>
      <w:proofErr w:type="gramStart"/>
      <w:r w:rsidRPr="003D70B9">
        <w:rPr>
          <w:rFonts w:ascii="Book Antiqua" w:eastAsia="Times New Roman" w:hAnsi="Book Antiqua" w:cs="Times New Roman"/>
          <w:b/>
          <w:bCs/>
          <w:sz w:val="19"/>
          <w:szCs w:val="19"/>
          <w:lang w:eastAsia="pt-BR"/>
        </w:rPr>
        <w:t>diploma</w:t>
      </w:r>
      <w:proofErr w:type="gramEnd"/>
      <w:r w:rsidRPr="003D70B9">
        <w:rPr>
          <w:rFonts w:ascii="Book Antiqua" w:eastAsia="Times New Roman" w:hAnsi="Book Antiqua" w:cs="Times New Roman"/>
          <w:b/>
          <w:bCs/>
          <w:sz w:val="19"/>
          <w:szCs w:val="19"/>
          <w:lang w:eastAsia="pt-BR"/>
        </w:rPr>
        <w:t xml:space="preserve"> de bacharel em direito</w:t>
      </w:r>
      <w:r w:rsidRPr="00A20111">
        <w:rPr>
          <w:rFonts w:ascii="Book Antiqua" w:eastAsia="Times New Roman" w:hAnsi="Book Antiqua" w:cs="Times New Roman"/>
          <w:b/>
          <w:bCs/>
          <w:sz w:val="18"/>
          <w:szCs w:val="18"/>
          <w:lang w:eastAsia="pt-BR"/>
        </w:rPr>
        <w:t>;</w:t>
      </w:r>
      <w:r w:rsidR="00565F12" w:rsidRPr="00A20111">
        <w:rPr>
          <w:rFonts w:ascii="Book Antiqua" w:eastAsia="Times New Roman" w:hAnsi="Book Antiqua" w:cs="Times New Roman"/>
          <w:b/>
          <w:bCs/>
          <w:sz w:val="18"/>
          <w:szCs w:val="18"/>
          <w:lang w:eastAsia="pt-BR"/>
        </w:rPr>
        <w:t xml:space="preserve"> </w:t>
      </w:r>
      <w:r w:rsidR="00565F12" w:rsidRPr="00A20111">
        <w:rPr>
          <w:rFonts w:ascii="Book Antiqua" w:hAnsi="Book Antiqua"/>
          <w:b/>
          <w:bCs/>
          <w:color w:val="FF0000"/>
          <w:sz w:val="16"/>
          <w:szCs w:val="16"/>
          <w:u w:val="single"/>
        </w:rPr>
        <w:t>(Cartórios/TJPI-2013)</w:t>
      </w:r>
      <w:r w:rsidR="003D70B9" w:rsidRPr="00A20111">
        <w:rPr>
          <w:rFonts w:ascii="Book Antiqua" w:eastAsia="Times New Roman" w:hAnsi="Book Antiqua" w:cs="Times New Roman"/>
          <w:b/>
          <w:bCs/>
          <w:sz w:val="18"/>
          <w:szCs w:val="18"/>
          <w:lang w:eastAsia="pt-BR"/>
        </w:rPr>
        <w:t xml:space="preserve"> </w:t>
      </w:r>
      <w:r w:rsidR="003D70B9" w:rsidRPr="00A20111">
        <w:rPr>
          <w:rFonts w:ascii="Book Antiqua" w:hAnsi="Book Antiqua" w:cs="Times New Roman"/>
          <w:b/>
          <w:bCs/>
          <w:color w:val="FF0000"/>
          <w:sz w:val="16"/>
          <w:szCs w:val="16"/>
          <w:u w:val="single"/>
        </w:rPr>
        <w:t>(</w:t>
      </w:r>
      <w:r w:rsidR="003D70B9"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bookmarkStart w:id="26" w:name="_Hlk132819997"/>
      <w:r w:rsidR="000E04A7" w:rsidRPr="00A20111">
        <w:rPr>
          <w:rFonts w:ascii="Book Antiqua" w:eastAsia="Times New Roman" w:hAnsi="Book Antiqua" w:cs="Times New Roman"/>
          <w:b/>
          <w:bCs/>
          <w:color w:val="FF0000"/>
          <w:sz w:val="16"/>
          <w:szCs w:val="16"/>
          <w:u w:val="single"/>
          <w:lang w:eastAsia="pt-BR"/>
        </w:rPr>
        <w:t>(Cartórios/TJPR-2019)</w:t>
      </w:r>
      <w:bookmarkEnd w:id="26"/>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3167EDF9" w14:textId="0196F9E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r w:rsidRPr="00346E53">
        <w:rPr>
          <w:rFonts w:ascii="Book Antiqua" w:eastAsia="Times New Roman" w:hAnsi="Book Antiqua" w:cs="Times New Roman"/>
          <w:b/>
          <w:bCs/>
          <w:sz w:val="19"/>
          <w:szCs w:val="19"/>
          <w:lang w:eastAsia="pt-BR"/>
        </w:rPr>
        <w:t xml:space="preserve">VI - </w:t>
      </w:r>
      <w:proofErr w:type="gramStart"/>
      <w:r w:rsidRPr="00346E53">
        <w:rPr>
          <w:rFonts w:ascii="Book Antiqua" w:eastAsia="Times New Roman" w:hAnsi="Book Antiqua" w:cs="Times New Roman"/>
          <w:b/>
          <w:bCs/>
          <w:sz w:val="19"/>
          <w:szCs w:val="19"/>
          <w:lang w:eastAsia="pt-BR"/>
        </w:rPr>
        <w:t>verificação</w:t>
      </w:r>
      <w:proofErr w:type="gramEnd"/>
      <w:r w:rsidRPr="00346E53">
        <w:rPr>
          <w:rFonts w:ascii="Book Antiqua" w:eastAsia="Times New Roman" w:hAnsi="Book Antiqua" w:cs="Times New Roman"/>
          <w:b/>
          <w:bCs/>
          <w:sz w:val="19"/>
          <w:szCs w:val="19"/>
          <w:lang w:eastAsia="pt-BR"/>
        </w:rPr>
        <w:t xml:space="preserve"> de conduta condigna para o exercício da profissão</w:t>
      </w:r>
      <w:r w:rsidRPr="00A20111">
        <w:rPr>
          <w:rFonts w:ascii="Book Antiqua" w:eastAsia="Times New Roman" w:hAnsi="Book Antiqua" w:cs="Times New Roman"/>
          <w:sz w:val="18"/>
          <w:szCs w:val="18"/>
          <w:lang w:eastAsia="pt-BR"/>
        </w:rPr>
        <w:t>.</w:t>
      </w:r>
      <w:r w:rsidR="00565F12" w:rsidRPr="00A20111">
        <w:rPr>
          <w:rFonts w:ascii="Book Antiqua" w:eastAsia="Times New Roman" w:hAnsi="Book Antiqua" w:cs="Times New Roman"/>
          <w:sz w:val="18"/>
          <w:szCs w:val="18"/>
          <w:lang w:eastAsia="pt-BR"/>
        </w:rPr>
        <w:t xml:space="preserve"> </w:t>
      </w:r>
      <w:r w:rsidR="00565F12" w:rsidRPr="00A20111">
        <w:rPr>
          <w:rFonts w:ascii="Book Antiqua" w:hAnsi="Book Antiqua"/>
          <w:b/>
          <w:bCs/>
          <w:color w:val="FF0000"/>
          <w:sz w:val="16"/>
          <w:szCs w:val="16"/>
          <w:u w:val="single"/>
        </w:rPr>
        <w:t>(Cartórios/TJPI-2013)</w:t>
      </w:r>
      <w:r w:rsidR="00346E53" w:rsidRPr="00A20111">
        <w:rPr>
          <w:rFonts w:ascii="Book Antiqua" w:eastAsia="Times New Roman" w:hAnsi="Book Antiqua" w:cs="Times New Roman"/>
          <w:sz w:val="18"/>
          <w:szCs w:val="18"/>
          <w:lang w:eastAsia="pt-BR"/>
        </w:rPr>
        <w:t xml:space="preserve"> </w:t>
      </w:r>
      <w:bookmarkStart w:id="27" w:name="_Hlk132294904"/>
      <w:r w:rsidR="00346E53" w:rsidRPr="00A20111">
        <w:rPr>
          <w:rFonts w:ascii="Book Antiqua" w:hAnsi="Book Antiqua" w:cs="Times New Roman"/>
          <w:b/>
          <w:color w:val="FF0000"/>
          <w:sz w:val="16"/>
          <w:szCs w:val="16"/>
          <w:u w:val="single"/>
        </w:rPr>
        <w:t>(Cartórios/TJSP-2016)</w:t>
      </w:r>
      <w:bookmarkEnd w:id="27"/>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tbl>
      <w:tblPr>
        <w:tblStyle w:val="Tabelacomgrade"/>
        <w:tblW w:w="0" w:type="auto"/>
        <w:shd w:val="clear" w:color="auto" w:fill="CCFFFF"/>
        <w:tblLook w:val="04A0" w:firstRow="1" w:lastRow="0" w:firstColumn="1" w:lastColumn="0" w:noHBand="0" w:noVBand="1"/>
      </w:tblPr>
      <w:tblGrid>
        <w:gridCol w:w="8494"/>
      </w:tblGrid>
      <w:tr w:rsidR="005726C7" w:rsidRPr="003734FB" w14:paraId="4975FCD4" w14:textId="77777777" w:rsidTr="001930AC">
        <w:tc>
          <w:tcPr>
            <w:tcW w:w="8494" w:type="dxa"/>
            <w:shd w:val="clear" w:color="auto" w:fill="CCFFFF"/>
          </w:tcPr>
          <w:p w14:paraId="5A855E0D" w14:textId="55D68F42" w:rsidR="005726C7" w:rsidRPr="003734FB" w:rsidRDefault="005726C7" w:rsidP="005726C7">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sz w:val="19"/>
                <w:szCs w:val="19"/>
                <w:lang w:eastAsia="pt-BR"/>
              </w:rPr>
              <w:t>De acordo com a Lei Federal 8.935/94, sobre o ingresso na atividade notarial e de registro, é correto afirmar:</w:t>
            </w:r>
            <w:r>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sz w:val="19"/>
                <w:szCs w:val="19"/>
                <w:lang w:eastAsia="pt-BR"/>
              </w:rPr>
              <w:t>Depende dos seguintes requisitos: habilitação em concurso público de provas e títulos; nacionalidade brasileira; capacidade civil; quitação com as obrigações eleitorais e militares; diploma de bacharel em direito; verificação de conduta condigna para o exercício da profissão.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14</w:t>
            </w:r>
            <w:r w:rsidRPr="003734FB">
              <w:rPr>
                <w:rFonts w:ascii="Book Antiqua" w:eastAsia="Times New Roman" w:hAnsi="Book Antiqua" w:cs="Times New Roman"/>
                <w:b/>
                <w:bCs/>
                <w:sz w:val="19"/>
                <w:szCs w:val="19"/>
                <w:lang w:eastAsia="pt-BR"/>
              </w:rPr>
              <w:t>, Lei 8935.</w:t>
            </w:r>
          </w:p>
        </w:tc>
      </w:tr>
    </w:tbl>
    <w:p w14:paraId="7B2124B9" w14:textId="6F00AF03"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A4BD6">
        <w:rPr>
          <w:rFonts w:ascii="Book Antiqua" w:eastAsia="Times New Roman" w:hAnsi="Book Antiqua" w:cs="Times New Roman"/>
          <w:b/>
          <w:bCs/>
          <w:sz w:val="19"/>
          <w:szCs w:val="19"/>
          <w:lang w:eastAsia="pt-BR"/>
        </w:rPr>
        <w:t xml:space="preserve">        </w:t>
      </w:r>
      <w:bookmarkStart w:id="28" w:name="art15"/>
      <w:bookmarkEnd w:id="28"/>
      <w:r w:rsidRPr="002A4BD6">
        <w:rPr>
          <w:rFonts w:ascii="Book Antiqua" w:eastAsia="Times New Roman" w:hAnsi="Book Antiqua" w:cs="Times New Roman"/>
          <w:b/>
          <w:bCs/>
          <w:sz w:val="19"/>
          <w:szCs w:val="19"/>
          <w:highlight w:val="magenta"/>
          <w:lang w:eastAsia="pt-BR"/>
        </w:rPr>
        <w:t>Art. 15</w:t>
      </w:r>
      <w:r w:rsidRPr="002A4BD6">
        <w:rPr>
          <w:rFonts w:ascii="Book Antiqua" w:eastAsia="Times New Roman" w:hAnsi="Book Antiqua" w:cs="Times New Roman"/>
          <w:b/>
          <w:bCs/>
          <w:sz w:val="19"/>
          <w:szCs w:val="19"/>
          <w:lang w:eastAsia="pt-BR"/>
        </w:rPr>
        <w:t>. Os concursos serão realizados pelo Poder Judiciário, com a participação, em todas as suas fases, da Ordem dos Advogados do Brasil, do Ministério Público, de um notário e de um registrador</w:t>
      </w:r>
      <w:r w:rsidRPr="00A20111">
        <w:rPr>
          <w:rFonts w:ascii="Book Antiqua" w:eastAsia="Times New Roman" w:hAnsi="Book Antiqua" w:cs="Times New Roman"/>
          <w:b/>
          <w:bCs/>
          <w:sz w:val="18"/>
          <w:szCs w:val="18"/>
          <w:lang w:eastAsia="pt-BR"/>
        </w:rPr>
        <w:t>.</w:t>
      </w:r>
      <w:r w:rsidR="002A4BD6" w:rsidRPr="00A20111">
        <w:rPr>
          <w:rFonts w:ascii="Book Antiqua" w:eastAsia="Times New Roman" w:hAnsi="Book Antiqua" w:cs="Times New Roman"/>
          <w:b/>
          <w:bCs/>
          <w:sz w:val="18"/>
          <w:szCs w:val="18"/>
          <w:lang w:eastAsia="pt-BR"/>
        </w:rPr>
        <w:t xml:space="preserve"> </w:t>
      </w:r>
      <w:r w:rsidR="002A4BD6" w:rsidRPr="00A20111">
        <w:rPr>
          <w:rFonts w:ascii="Book Antiqua" w:hAnsi="Book Antiqua"/>
          <w:b/>
          <w:bCs/>
          <w:color w:val="FF0000"/>
          <w:sz w:val="16"/>
          <w:szCs w:val="16"/>
          <w:u w:val="single"/>
        </w:rPr>
        <w:t>(Cartórios/TJBA-2013)</w:t>
      </w:r>
      <w:r w:rsidR="000D58B4" w:rsidRPr="00A20111">
        <w:rPr>
          <w:rFonts w:ascii="Book Antiqua" w:hAnsi="Book Antiqua"/>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(Cartórios/TJSC-2019/2023)</w:t>
      </w:r>
    </w:p>
    <w:p w14:paraId="418AC10C" w14:textId="2DBD658E"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0D58B4">
        <w:rPr>
          <w:rFonts w:ascii="Book Antiqua" w:eastAsia="Times New Roman" w:hAnsi="Book Antiqua" w:cs="Times New Roman"/>
          <w:b/>
          <w:bCs/>
          <w:sz w:val="19"/>
          <w:szCs w:val="19"/>
          <w:highlight w:val="magenta"/>
          <w:lang w:eastAsia="pt-BR"/>
        </w:rPr>
        <w:t>§ 1º</w:t>
      </w:r>
      <w:r w:rsidRPr="000D58B4">
        <w:rPr>
          <w:rFonts w:ascii="Book Antiqua" w:eastAsia="Times New Roman" w:hAnsi="Book Antiqua" w:cs="Times New Roman"/>
          <w:b/>
          <w:bCs/>
          <w:sz w:val="19"/>
          <w:szCs w:val="19"/>
          <w:lang w:eastAsia="pt-BR"/>
        </w:rPr>
        <w:t xml:space="preserve"> O concurso será aberto com a publicação de edital, dele constando os critérios de desempate</w:t>
      </w:r>
      <w:r w:rsidRPr="00A20111">
        <w:rPr>
          <w:rFonts w:ascii="Book Antiqua" w:eastAsia="Times New Roman" w:hAnsi="Book Antiqua" w:cs="Times New Roman"/>
          <w:b/>
          <w:bCs/>
          <w:sz w:val="18"/>
          <w:szCs w:val="18"/>
          <w:lang w:eastAsia="pt-BR"/>
        </w:rPr>
        <w:t>.</w:t>
      </w:r>
      <w:r w:rsidR="000D58B4" w:rsidRPr="00A20111">
        <w:rPr>
          <w:rFonts w:ascii="Book Antiqua" w:eastAsia="Times New Roman" w:hAnsi="Book Antiqua" w:cs="Times New Roman"/>
          <w:b/>
          <w:bCs/>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031CBC4F" w14:textId="4CE0FF6B"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7B2C04">
        <w:rPr>
          <w:rFonts w:ascii="Book Antiqua" w:eastAsia="Times New Roman" w:hAnsi="Book Antiqua" w:cs="Times New Roman"/>
          <w:b/>
          <w:bCs/>
          <w:sz w:val="19"/>
          <w:szCs w:val="19"/>
          <w:highlight w:val="magenta"/>
          <w:lang w:eastAsia="pt-BR"/>
        </w:rPr>
        <w:t>§ 2º</w:t>
      </w:r>
      <w:r w:rsidRPr="007B2C04">
        <w:rPr>
          <w:rFonts w:ascii="Book Antiqua" w:eastAsia="Times New Roman" w:hAnsi="Book Antiqua" w:cs="Times New Roman"/>
          <w:b/>
          <w:bCs/>
          <w:sz w:val="19"/>
          <w:szCs w:val="19"/>
          <w:lang w:eastAsia="pt-BR"/>
        </w:rPr>
        <w:t xml:space="preserve"> Ao concurso público poderão concorrer candidatos não bacharéis em direito que tenham completado, até a data da primeira publicação do edital do concurso de provas e títulos, </w:t>
      </w:r>
      <w:r w:rsidRPr="005726C7">
        <w:rPr>
          <w:rFonts w:ascii="Book Antiqua" w:eastAsia="Times New Roman" w:hAnsi="Book Antiqua" w:cs="Times New Roman"/>
          <w:b/>
          <w:bCs/>
          <w:sz w:val="19"/>
          <w:szCs w:val="19"/>
          <w:highlight w:val="cyan"/>
          <w:lang w:eastAsia="pt-BR"/>
        </w:rPr>
        <w:t>dez anos de exercício</w:t>
      </w:r>
      <w:r w:rsidRPr="007B2C04">
        <w:rPr>
          <w:rFonts w:ascii="Book Antiqua" w:eastAsia="Times New Roman" w:hAnsi="Book Antiqua" w:cs="Times New Roman"/>
          <w:b/>
          <w:bCs/>
          <w:sz w:val="19"/>
          <w:szCs w:val="19"/>
          <w:lang w:eastAsia="pt-BR"/>
        </w:rPr>
        <w:t xml:space="preserve"> em serviço notarial ou de registro</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7B2C04" w:rsidRPr="00A20111">
        <w:rPr>
          <w:rFonts w:ascii="Book Antiqua" w:eastAsia="Times New Roman" w:hAnsi="Book Antiqua" w:cs="Times New Roman"/>
          <w:sz w:val="18"/>
          <w:szCs w:val="18"/>
          <w:lang w:eastAsia="pt-BR"/>
        </w:rPr>
        <w:t xml:space="preserve"> </w:t>
      </w:r>
      <w:r w:rsidR="007B2C04"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3D70B9" w:rsidRPr="00A20111">
        <w:rPr>
          <w:rFonts w:ascii="Book Antiqua" w:hAnsi="Book Antiqua" w:cs="Times New Roman"/>
          <w:b/>
          <w:bCs/>
          <w:color w:val="FF0000"/>
          <w:sz w:val="16"/>
          <w:szCs w:val="16"/>
        </w:rPr>
        <w:t xml:space="preserve"> </w:t>
      </w:r>
      <w:r w:rsidR="003D70B9"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5726C7">
        <w:rPr>
          <w:rFonts w:ascii="Book Antiqua" w:eastAsia="Times New Roman" w:hAnsi="Book Antiqua" w:cs="Times New Roman"/>
          <w:b/>
          <w:bCs/>
          <w:color w:val="FF0000"/>
          <w:sz w:val="16"/>
          <w:szCs w:val="16"/>
          <w:lang w:eastAsia="pt-BR"/>
        </w:rPr>
        <w:t xml:space="preserve"> </w:t>
      </w:r>
      <w:r w:rsidR="005726C7" w:rsidRPr="00A20111">
        <w:rPr>
          <w:rFonts w:ascii="Book Antiqua" w:eastAsia="Times New Roman" w:hAnsi="Book Antiqua" w:cs="Times New Roman"/>
          <w:b/>
          <w:bCs/>
          <w:color w:val="FF0000"/>
          <w:sz w:val="16"/>
          <w:szCs w:val="16"/>
          <w:u w:val="single"/>
          <w:lang w:eastAsia="pt-BR"/>
        </w:rPr>
        <w:t>(Cartórios/TJAL-2019</w:t>
      </w:r>
      <w:r w:rsidR="005726C7">
        <w:rPr>
          <w:rFonts w:ascii="Book Antiqua" w:eastAsia="Times New Roman" w:hAnsi="Book Antiqua" w:cs="Times New Roman"/>
          <w:b/>
          <w:bCs/>
          <w:color w:val="FF0000"/>
          <w:sz w:val="16"/>
          <w:szCs w:val="16"/>
          <w:u w:val="single"/>
          <w:lang w:eastAsia="pt-BR"/>
        </w:rPr>
        <w:t>/2023</w:t>
      </w:r>
      <w:r w:rsidR="005726C7" w:rsidRPr="00A20111">
        <w:rPr>
          <w:rFonts w:ascii="Book Antiqua" w:eastAsia="Times New Roman" w:hAnsi="Book Antiqua" w:cs="Times New Roman"/>
          <w:b/>
          <w:bCs/>
          <w:color w:val="FF0000"/>
          <w:sz w:val="16"/>
          <w:szCs w:val="16"/>
          <w:u w:val="single"/>
          <w:lang w:eastAsia="pt-BR"/>
        </w:rPr>
        <w:t>)</w:t>
      </w:r>
    </w:p>
    <w:p w14:paraId="0070D91A"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3º </w:t>
      </w:r>
      <w:hyperlink r:id="rId30" w:history="1">
        <w:r w:rsidRPr="00A20111">
          <w:rPr>
            <w:rFonts w:ascii="Book Antiqua" w:eastAsia="Times New Roman" w:hAnsi="Book Antiqua" w:cs="Times New Roman"/>
            <w:color w:val="0000FF"/>
            <w:sz w:val="16"/>
            <w:szCs w:val="16"/>
            <w:u w:val="single"/>
            <w:lang w:eastAsia="pt-BR"/>
          </w:rPr>
          <w:t>(Vetado).</w:t>
        </w:r>
      </w:hyperlink>
    </w:p>
    <w:p w14:paraId="044568FB" w14:textId="4607C60C"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29" w:name="art16"/>
      <w:bookmarkEnd w:id="29"/>
      <w:r w:rsidRPr="00D9788C">
        <w:rPr>
          <w:rFonts w:ascii="Book Antiqua" w:eastAsia="Times New Roman" w:hAnsi="Book Antiqua" w:cs="Times New Roman"/>
          <w:b/>
          <w:bCs/>
          <w:sz w:val="19"/>
          <w:szCs w:val="19"/>
          <w:highlight w:val="magenta"/>
          <w:lang w:eastAsia="pt-BR"/>
        </w:rPr>
        <w:t>Art. 16</w:t>
      </w:r>
      <w:r w:rsidRPr="003734FB">
        <w:rPr>
          <w:rFonts w:ascii="Book Antiqua" w:eastAsia="Times New Roman" w:hAnsi="Book Antiqua" w:cs="Times New Roman"/>
          <w:sz w:val="19"/>
          <w:szCs w:val="19"/>
          <w:lang w:eastAsia="pt-BR"/>
        </w:rPr>
        <w:t xml:space="preserve">. </w:t>
      </w:r>
      <w:r w:rsidRPr="00D9788C">
        <w:rPr>
          <w:rFonts w:ascii="Book Antiqua" w:eastAsia="Times New Roman" w:hAnsi="Book Antiqua" w:cs="Times New Roman"/>
          <w:b/>
          <w:bCs/>
          <w:sz w:val="19"/>
          <w:szCs w:val="19"/>
          <w:lang w:eastAsia="pt-BR"/>
        </w:rPr>
        <w:t>As vagas serão preenchidas alternadamente, duas terças partes por concurso público de provas e títulos e uma terça parte por meio de remoção, mediante concurso de títulos, não se permitindo que qualquer serventia notarial ou de registro fique vaga, sem abertura de concurso de provimento inicial ou de remoção, por mais de seis meses</w:t>
      </w:r>
      <w:r w:rsidRPr="00A20111">
        <w:rPr>
          <w:rFonts w:ascii="Book Antiqua" w:eastAsia="Times New Roman" w:hAnsi="Book Antiqua" w:cs="Times New Roman"/>
          <w:sz w:val="16"/>
          <w:szCs w:val="16"/>
          <w:lang w:eastAsia="pt-BR"/>
        </w:rPr>
        <w:t xml:space="preserve">. </w:t>
      </w:r>
      <w:hyperlink r:id="rId31" w:history="1">
        <w:r w:rsidRPr="00A20111">
          <w:rPr>
            <w:rFonts w:ascii="Book Antiqua" w:eastAsia="Times New Roman" w:hAnsi="Book Antiqua" w:cs="Times New Roman"/>
            <w:color w:val="0000FF"/>
            <w:sz w:val="16"/>
            <w:szCs w:val="16"/>
            <w:u w:val="single"/>
            <w:lang w:eastAsia="pt-BR"/>
          </w:rPr>
          <w:t>(Redação dada pela Lei nº 10.506, de 9.7.2002)</w:t>
        </w:r>
      </w:hyperlink>
      <w:r w:rsidR="00565F12" w:rsidRPr="00A20111">
        <w:rPr>
          <w:rFonts w:ascii="Book Antiqua" w:eastAsia="Times New Roman" w:hAnsi="Book Antiqua" w:cs="Times New Roman"/>
          <w:color w:val="0000FF"/>
          <w:sz w:val="16"/>
          <w:szCs w:val="16"/>
          <w:lang w:eastAsia="pt-BR"/>
        </w:rPr>
        <w:t xml:space="preserve"> </w:t>
      </w:r>
    </w:p>
    <w:p w14:paraId="75D927F0" w14:textId="108128D2" w:rsidR="00F35AA9" w:rsidRDefault="00F35AA9" w:rsidP="0067355C">
      <w:pPr>
        <w:spacing w:before="100" w:beforeAutospacing="1" w:after="100" w:afterAutospacing="1" w:line="240" w:lineRule="auto"/>
        <w:jc w:val="both"/>
        <w:rPr>
          <w:rFonts w:ascii="Book Antiqua" w:hAnsi="Book Antiqua" w:cs="Times New Roman"/>
          <w:b/>
          <w:bCs/>
          <w:color w:val="FF0000"/>
          <w:sz w:val="16"/>
          <w:szCs w:val="16"/>
        </w:rPr>
      </w:pPr>
      <w:r w:rsidRPr="00D9788C">
        <w:rPr>
          <w:rFonts w:ascii="Book Antiqua" w:eastAsia="Times New Roman" w:hAnsi="Book Antiqua" w:cs="Times New Roman"/>
          <w:b/>
          <w:bCs/>
          <w:sz w:val="19"/>
          <w:szCs w:val="19"/>
          <w:lang w:eastAsia="pt-BR"/>
        </w:rPr>
        <w:t xml:space="preserve">        </w:t>
      </w:r>
      <w:r w:rsidRPr="00D9788C">
        <w:rPr>
          <w:rFonts w:ascii="Book Antiqua" w:eastAsia="Times New Roman" w:hAnsi="Book Antiqua" w:cs="Times New Roman"/>
          <w:b/>
          <w:bCs/>
          <w:sz w:val="19"/>
          <w:szCs w:val="19"/>
          <w:highlight w:val="magenta"/>
          <w:lang w:eastAsia="pt-BR"/>
        </w:rPr>
        <w:t>Parágrafo único</w:t>
      </w:r>
      <w:r w:rsidRPr="00D9788C">
        <w:rPr>
          <w:rFonts w:ascii="Book Antiqua" w:eastAsia="Times New Roman" w:hAnsi="Book Antiqua" w:cs="Times New Roman"/>
          <w:b/>
          <w:bCs/>
          <w:sz w:val="19"/>
          <w:szCs w:val="19"/>
          <w:lang w:eastAsia="pt-BR"/>
        </w:rPr>
        <w:t>. Para estabelecer o critério do preenchimento, tomar-se-á por base a data de vacância da titularidade ou, quando vagas na mesma data, aquela da criação do serviço</w:t>
      </w:r>
      <w:r w:rsidRPr="00A20111">
        <w:rPr>
          <w:rFonts w:ascii="Book Antiqua" w:eastAsia="Times New Roman" w:hAnsi="Book Antiqua" w:cs="Times New Roman"/>
          <w:b/>
          <w:bCs/>
          <w:sz w:val="18"/>
          <w:szCs w:val="18"/>
          <w:lang w:eastAsia="pt-BR"/>
        </w:rPr>
        <w:t>.</w:t>
      </w:r>
      <w:r w:rsidR="00D9788C" w:rsidRPr="00A20111">
        <w:rPr>
          <w:rFonts w:ascii="Book Antiqua" w:eastAsia="Times New Roman" w:hAnsi="Book Antiqua" w:cs="Times New Roman"/>
          <w:b/>
          <w:bCs/>
          <w:sz w:val="18"/>
          <w:szCs w:val="18"/>
          <w:lang w:eastAsia="pt-BR"/>
        </w:rPr>
        <w:t xml:space="preserve"> </w:t>
      </w:r>
    </w:p>
    <w:tbl>
      <w:tblPr>
        <w:tblStyle w:val="Tabelacomgrade"/>
        <w:tblW w:w="0" w:type="auto"/>
        <w:tblLook w:val="04A0" w:firstRow="1" w:lastRow="0" w:firstColumn="1" w:lastColumn="0" w:noHBand="0" w:noVBand="1"/>
      </w:tblPr>
      <w:tblGrid>
        <w:gridCol w:w="8494"/>
      </w:tblGrid>
      <w:tr w:rsidR="0067355C" w14:paraId="2637D0FC" w14:textId="77777777" w:rsidTr="000B4B45">
        <w:tc>
          <w:tcPr>
            <w:tcW w:w="8494" w:type="dxa"/>
            <w:shd w:val="clear" w:color="auto" w:fill="CCFFFF"/>
          </w:tcPr>
          <w:p w14:paraId="0FF15317" w14:textId="30B9A10F" w:rsidR="0067355C" w:rsidRDefault="0067355C" w:rsidP="0067355C">
            <w:pPr>
              <w:jc w:val="both"/>
              <w:rPr>
                <w:rFonts w:ascii="Book Antiqua" w:hAnsi="Book Antiqua"/>
                <w:b/>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Cartórios/TJSE-2023</w:t>
            </w:r>
            <w:r>
              <w:rPr>
                <w:rFonts w:ascii="Book Antiqua" w:hAnsi="Book Antiqua"/>
                <w:b/>
                <w:i/>
                <w:iCs/>
                <w:color w:val="FF0000"/>
                <w:sz w:val="19"/>
                <w:szCs w:val="19"/>
              </w:rPr>
              <w:t>: #</w:t>
            </w:r>
            <w:r w:rsidRPr="001B2664">
              <w:rPr>
                <w:rFonts w:ascii="Book Antiqua" w:hAnsi="Book Antiqua"/>
                <w:b/>
                <w:i/>
                <w:iCs/>
                <w:color w:val="FF0000"/>
                <w:sz w:val="19"/>
                <w:szCs w:val="19"/>
                <w:highlight w:val="green"/>
              </w:rPr>
              <w:t>FGV</w:t>
            </w:r>
            <w:r w:rsidRPr="00314406">
              <w:rPr>
                <w:rFonts w:ascii="Book Antiqua" w:hAnsi="Book Antiqua"/>
                <w:bCs/>
                <w:sz w:val="19"/>
                <w:szCs w:val="19"/>
              </w:rPr>
              <w:t>:</w:t>
            </w:r>
            <w:r>
              <w:t xml:space="preserve"> </w:t>
            </w:r>
            <w:r w:rsidRPr="00D42D5B">
              <w:rPr>
                <w:rFonts w:ascii="Book Antiqua" w:hAnsi="Book Antiqua"/>
                <w:b/>
                <w:i/>
                <w:iCs/>
                <w:sz w:val="19"/>
                <w:szCs w:val="19"/>
                <w:u w:val="single"/>
              </w:rPr>
              <w:t>O concurso de remoção, nos serviços notariais e de registro, deve ser de provas e títulos, sendo inconstitucional a previsão legal de que poderia ser apenas por avaliação de títulos</w:t>
            </w:r>
            <w:r>
              <w:rPr>
                <w:rFonts w:ascii="Book Antiqua" w:hAnsi="Book Antiqua"/>
                <w:bCs/>
                <w:sz w:val="19"/>
                <w:szCs w:val="19"/>
              </w:rPr>
              <w:t xml:space="preserve">: </w:t>
            </w:r>
            <w:r w:rsidRPr="00D42D5B">
              <w:rPr>
                <w:rFonts w:ascii="Book Antiqua" w:hAnsi="Book Antiqua"/>
                <w:b/>
                <w:sz w:val="19"/>
                <w:szCs w:val="19"/>
              </w:rPr>
              <w:t>É inconstitucional norma que estabelece a modalidade de concurso de remoção na titularidade dos serviços notariais e de registro apenas por avaliação de títulos.</w:t>
            </w:r>
            <w:r>
              <w:rPr>
                <w:rFonts w:ascii="Book Antiqua" w:hAnsi="Book Antiqua"/>
                <w:b/>
                <w:sz w:val="19"/>
                <w:szCs w:val="19"/>
              </w:rPr>
              <w:t xml:space="preserve"> </w:t>
            </w:r>
            <w:r w:rsidRPr="00D42D5B">
              <w:rPr>
                <w:rFonts w:ascii="Book Antiqua" w:hAnsi="Book Antiqua"/>
                <w:b/>
                <w:sz w:val="19"/>
                <w:szCs w:val="19"/>
              </w:rPr>
              <w:t>Essa previsão de remoção unicamente com base em títulos viola regra expressa presente no art. 236, § 3º, da CF.</w:t>
            </w:r>
            <w:r>
              <w:rPr>
                <w:rFonts w:ascii="Book Antiqua" w:hAnsi="Book Antiqua"/>
                <w:b/>
                <w:sz w:val="19"/>
                <w:szCs w:val="19"/>
              </w:rPr>
              <w:t xml:space="preserve"> </w:t>
            </w:r>
            <w:r w:rsidRPr="00D42D5B">
              <w:rPr>
                <w:rFonts w:ascii="Book Antiqua" w:hAnsi="Book Antiqua"/>
                <w:b/>
                <w:sz w:val="19"/>
                <w:szCs w:val="19"/>
              </w:rPr>
              <w:t>Com isso, foi declarada a inconstitucionalidade do art. 16 da Lei 8.935/94, na redação dada pela Lei 10.506/</w:t>
            </w:r>
            <w:r>
              <w:rPr>
                <w:rFonts w:ascii="Book Antiqua" w:hAnsi="Book Antiqua"/>
                <w:b/>
                <w:sz w:val="19"/>
                <w:szCs w:val="19"/>
              </w:rPr>
              <w:t>0</w:t>
            </w:r>
            <w:r w:rsidRPr="00D42D5B">
              <w:rPr>
                <w:rFonts w:ascii="Book Antiqua" w:hAnsi="Book Antiqua"/>
                <w:b/>
                <w:sz w:val="19"/>
                <w:szCs w:val="19"/>
              </w:rPr>
              <w:t>2</w:t>
            </w:r>
            <w:r w:rsidRPr="00D42D5B">
              <w:rPr>
                <w:rFonts w:ascii="Book Antiqua" w:hAnsi="Book Antiqua"/>
                <w:bCs/>
                <w:sz w:val="19"/>
                <w:szCs w:val="19"/>
              </w:rPr>
              <w:t>.</w:t>
            </w:r>
            <w:r>
              <w:rPr>
                <w:rFonts w:ascii="Book Antiqua" w:hAnsi="Book Antiqua"/>
                <w:bCs/>
                <w:sz w:val="19"/>
                <w:szCs w:val="19"/>
              </w:rPr>
              <w:t xml:space="preserve"> </w:t>
            </w:r>
            <w:r w:rsidRPr="00D42D5B">
              <w:rPr>
                <w:rFonts w:ascii="Book Antiqua" w:hAnsi="Book Antiqua"/>
                <w:bCs/>
                <w:sz w:val="19"/>
                <w:szCs w:val="19"/>
              </w:rPr>
              <w:t>STF. Plenário. ADC 14/DF, Rel. Min. Rosa Weber, julgado em 04/09/2023</w:t>
            </w:r>
            <w:r w:rsidRPr="00D42D5B">
              <w:rPr>
                <w:rFonts w:ascii="Book Antiqua" w:hAnsi="Book Antiqua"/>
                <w:b/>
                <w:sz w:val="19"/>
                <w:szCs w:val="19"/>
              </w:rPr>
              <w:t xml:space="preserve"> (Info 1106).</w:t>
            </w:r>
          </w:p>
          <w:tbl>
            <w:tblPr>
              <w:tblStyle w:val="Tabelacomgrade"/>
              <w:tblW w:w="0" w:type="auto"/>
              <w:tblLook w:val="04A0" w:firstRow="1" w:lastRow="0" w:firstColumn="1" w:lastColumn="0" w:noHBand="0" w:noVBand="1"/>
            </w:tblPr>
            <w:tblGrid>
              <w:gridCol w:w="8268"/>
            </w:tblGrid>
            <w:tr w:rsidR="0067355C" w14:paraId="6A1C1F21" w14:textId="77777777" w:rsidTr="0067355C">
              <w:tc>
                <w:tcPr>
                  <w:tcW w:w="8268" w:type="dxa"/>
                  <w:shd w:val="clear" w:color="auto" w:fill="FFFFFF" w:themeFill="background1"/>
                </w:tcPr>
                <w:p w14:paraId="0F452153" w14:textId="2CD67D2B" w:rsidR="0067355C" w:rsidRDefault="0067355C" w:rsidP="0067355C">
                  <w:pPr>
                    <w:jc w:val="both"/>
                    <w:rPr>
                      <w:rFonts w:ascii="Book Antiqua" w:hAnsi="Book Antiqua"/>
                      <w:b/>
                      <w:sz w:val="19"/>
                      <w:szCs w:val="19"/>
                    </w:rPr>
                  </w:pPr>
                  <w:r w:rsidRPr="00D42D5B">
                    <w:rPr>
                      <w:rFonts w:ascii="Book Antiqua" w:hAnsi="Book Antiqua"/>
                      <w:b/>
                      <w:sz w:val="18"/>
                      <w:szCs w:val="18"/>
                    </w:rPr>
                    <w:t>(</w:t>
                  </w:r>
                  <w:r w:rsidRPr="00D42D5B">
                    <w:rPr>
                      <w:rFonts w:ascii="Book Antiqua" w:hAnsi="Book Antiqua"/>
                      <w:b/>
                      <w:sz w:val="18"/>
                      <w:szCs w:val="18"/>
                      <w:highlight w:val="yellow"/>
                    </w:rPr>
                    <w:t>Cartórios/TJSE-2023-FGV</w:t>
                  </w:r>
                  <w:r w:rsidRPr="00D42D5B">
                    <w:rPr>
                      <w:rFonts w:ascii="Book Antiqua" w:hAnsi="Book Antiqua"/>
                      <w:b/>
                      <w:sz w:val="18"/>
                      <w:szCs w:val="18"/>
                    </w:rPr>
                    <w:t>)</w:t>
                  </w:r>
                  <w:r w:rsidRPr="00D42D5B">
                    <w:rPr>
                      <w:rFonts w:ascii="Book Antiqua" w:hAnsi="Book Antiqua"/>
                      <w:bCs/>
                      <w:sz w:val="18"/>
                      <w:szCs w:val="18"/>
                    </w:rPr>
                    <w:t xml:space="preserve">: A Lei Beta estabeleceu a modalidade de concurso público de remoção na titularidade dos serviços notariais e de registro somente por avaliação de títulos. Diante do exposto e de acordo com a jurisprudência do STF, a Lei Beta é: inconstitucional, por violar a regra da Constituição da República de 1988, a qual exige a modalidade de concurso público de provas e títulos para remoção na titularidade dos serviços notariais e de registro. </w:t>
                  </w:r>
                  <w:r w:rsidRPr="00D42D5B">
                    <w:rPr>
                      <w:rFonts w:ascii="Book Antiqua" w:hAnsi="Book Antiqua"/>
                      <w:b/>
                      <w:sz w:val="18"/>
                      <w:szCs w:val="18"/>
                    </w:rPr>
                    <w:t>BL: Info 1106, STF.</w:t>
                  </w:r>
                </w:p>
              </w:tc>
            </w:tr>
          </w:tbl>
          <w:p w14:paraId="0338F182" w14:textId="77777777" w:rsidR="0067355C" w:rsidRDefault="0067355C" w:rsidP="0067355C">
            <w:pPr>
              <w:jc w:val="both"/>
              <w:rPr>
                <w:rFonts w:ascii="Book Antiqua" w:hAnsi="Book Antiqua"/>
                <w:b/>
                <w:sz w:val="19"/>
                <w:szCs w:val="19"/>
              </w:rPr>
            </w:pPr>
          </w:p>
          <w:p w14:paraId="3AD55C04" w14:textId="05B2347E" w:rsidR="0067355C" w:rsidRPr="00210C8D" w:rsidRDefault="0067355C" w:rsidP="0067355C">
            <w:pPr>
              <w:jc w:val="both"/>
              <w:rPr>
                <w:rFonts w:ascii="Book Antiqua" w:eastAsia="Times New Roman" w:hAnsi="Book Antiqua" w:cs="Times New Roman"/>
                <w:sz w:val="19"/>
                <w:szCs w:val="19"/>
                <w:lang w:eastAsia="pt-BR"/>
              </w:rPr>
            </w:pPr>
          </w:p>
        </w:tc>
      </w:tr>
    </w:tbl>
    <w:p w14:paraId="26DE0932" w14:textId="02D91DE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30" w:name="art17"/>
      <w:bookmarkEnd w:id="30"/>
      <w:r w:rsidRPr="00806F9B">
        <w:rPr>
          <w:rFonts w:ascii="Book Antiqua" w:eastAsia="Times New Roman" w:hAnsi="Book Antiqua" w:cs="Times New Roman"/>
          <w:b/>
          <w:bCs/>
          <w:sz w:val="19"/>
          <w:szCs w:val="19"/>
          <w:highlight w:val="magenta"/>
          <w:lang w:eastAsia="pt-BR"/>
        </w:rPr>
        <w:t>Art. 17</w:t>
      </w:r>
      <w:r w:rsidRPr="00806F9B">
        <w:rPr>
          <w:rFonts w:ascii="Book Antiqua" w:eastAsia="Times New Roman" w:hAnsi="Book Antiqua" w:cs="Times New Roman"/>
          <w:b/>
          <w:bCs/>
          <w:sz w:val="19"/>
          <w:szCs w:val="19"/>
          <w:lang w:eastAsia="pt-BR"/>
        </w:rPr>
        <w:t xml:space="preserve">. Ao concurso de remoção somente serão admitidos titulares que exerçam a atividade </w:t>
      </w:r>
      <w:r w:rsidRPr="005726C7">
        <w:rPr>
          <w:rFonts w:ascii="Book Antiqua" w:eastAsia="Times New Roman" w:hAnsi="Book Antiqua" w:cs="Times New Roman"/>
          <w:b/>
          <w:bCs/>
          <w:sz w:val="19"/>
          <w:szCs w:val="19"/>
          <w:highlight w:val="cyan"/>
          <w:lang w:eastAsia="pt-BR"/>
        </w:rPr>
        <w:t>por mais de dois anos</w:t>
      </w:r>
      <w:r w:rsidRPr="00A20111">
        <w:rPr>
          <w:rFonts w:ascii="Book Antiqua" w:eastAsia="Times New Roman" w:hAnsi="Book Antiqua" w:cs="Times New Roman"/>
          <w:sz w:val="18"/>
          <w:szCs w:val="18"/>
          <w:lang w:eastAsia="pt-BR"/>
        </w:rPr>
        <w:t>.</w:t>
      </w:r>
      <w:r w:rsidR="00806F9B" w:rsidRPr="00A20111">
        <w:rPr>
          <w:rFonts w:ascii="Book Antiqua" w:eastAsia="Times New Roman" w:hAnsi="Book Antiqua" w:cs="Times New Roman"/>
          <w:sz w:val="18"/>
          <w:szCs w:val="18"/>
          <w:lang w:eastAsia="pt-BR"/>
        </w:rPr>
        <w:t xml:space="preserve"> </w:t>
      </w:r>
      <w:r w:rsidR="00806F9B" w:rsidRPr="00A20111">
        <w:rPr>
          <w:rFonts w:ascii="Book Antiqua" w:hAnsi="Book Antiqua"/>
          <w:b/>
          <w:bCs/>
          <w:color w:val="FF0000"/>
          <w:sz w:val="16"/>
          <w:szCs w:val="16"/>
          <w:u w:val="single"/>
        </w:rPr>
        <w:t>(Cartórios/TJRJ-2012)</w:t>
      </w:r>
      <w:r w:rsidR="002A4BD6" w:rsidRPr="00A20111">
        <w:rPr>
          <w:rFonts w:ascii="Book Antiqua" w:hAnsi="Book Antiqua"/>
          <w:b/>
          <w:bCs/>
          <w:color w:val="FF0000"/>
          <w:sz w:val="16"/>
          <w:szCs w:val="16"/>
        </w:rPr>
        <w:t xml:space="preserve"> </w:t>
      </w:r>
      <w:r w:rsidR="002A4BD6" w:rsidRPr="00A20111">
        <w:rPr>
          <w:rFonts w:ascii="Book Antiqua" w:hAnsi="Book Antiqua"/>
          <w:b/>
          <w:bCs/>
          <w:color w:val="FF0000"/>
          <w:sz w:val="16"/>
          <w:szCs w:val="16"/>
          <w:u w:val="single"/>
        </w:rPr>
        <w:t>(Cartórios/TJBA-2013)</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0D58B4" w:rsidRPr="00A20111">
        <w:rPr>
          <w:rFonts w:ascii="Book Antiqua" w:hAnsi="Book Antiqua" w:cs="Times New Roman"/>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5726C7">
        <w:rPr>
          <w:rFonts w:ascii="Book Antiqua" w:eastAsia="Times New Roman" w:hAnsi="Book Antiqua" w:cs="Times New Roman"/>
          <w:b/>
          <w:bCs/>
          <w:color w:val="FF0000"/>
          <w:sz w:val="16"/>
          <w:szCs w:val="16"/>
          <w:u w:val="single"/>
          <w:lang w:eastAsia="pt-BR"/>
        </w:rPr>
        <w:t>/2023</w:t>
      </w:r>
      <w:r w:rsidR="000D58B4" w:rsidRPr="00A20111">
        <w:rPr>
          <w:rFonts w:ascii="Book Antiqua" w:eastAsia="Times New Roman" w:hAnsi="Book Antiqua" w:cs="Times New Roman"/>
          <w:b/>
          <w:bCs/>
          <w:color w:val="FF0000"/>
          <w:sz w:val="16"/>
          <w:szCs w:val="16"/>
          <w:u w:val="single"/>
          <w:lang w:eastAsia="pt-BR"/>
        </w:rPr>
        <w:t>)</w:t>
      </w:r>
    </w:p>
    <w:p w14:paraId="2F139B82" w14:textId="1E4B1B3E"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31" w:name="art18"/>
      <w:bookmarkEnd w:id="31"/>
      <w:r w:rsidRPr="00806F9B">
        <w:rPr>
          <w:rFonts w:ascii="Book Antiqua" w:eastAsia="Times New Roman" w:hAnsi="Book Antiqua" w:cs="Times New Roman"/>
          <w:b/>
          <w:bCs/>
          <w:sz w:val="19"/>
          <w:szCs w:val="19"/>
          <w:highlight w:val="magenta"/>
          <w:lang w:eastAsia="pt-BR"/>
        </w:rPr>
        <w:t>Art. 18</w:t>
      </w:r>
      <w:r w:rsidRPr="003734FB">
        <w:rPr>
          <w:rFonts w:ascii="Book Antiqua" w:eastAsia="Times New Roman" w:hAnsi="Book Antiqua" w:cs="Times New Roman"/>
          <w:sz w:val="19"/>
          <w:szCs w:val="19"/>
          <w:lang w:eastAsia="pt-BR"/>
        </w:rPr>
        <w:t xml:space="preserve">. </w:t>
      </w:r>
      <w:r w:rsidRPr="00806F9B">
        <w:rPr>
          <w:rFonts w:ascii="Book Antiqua" w:eastAsia="Times New Roman" w:hAnsi="Book Antiqua" w:cs="Times New Roman"/>
          <w:b/>
          <w:bCs/>
          <w:sz w:val="19"/>
          <w:szCs w:val="19"/>
          <w:lang w:eastAsia="pt-BR"/>
        </w:rPr>
        <w:t xml:space="preserve">A </w:t>
      </w:r>
      <w:r w:rsidRPr="00806F9B">
        <w:rPr>
          <w:rFonts w:ascii="Book Antiqua" w:eastAsia="Times New Roman" w:hAnsi="Book Antiqua" w:cs="Times New Roman"/>
          <w:b/>
          <w:bCs/>
          <w:sz w:val="19"/>
          <w:szCs w:val="19"/>
          <w:highlight w:val="yellow"/>
          <w:lang w:eastAsia="pt-BR"/>
        </w:rPr>
        <w:t>legislação estadual</w:t>
      </w:r>
      <w:r w:rsidRPr="00806F9B">
        <w:rPr>
          <w:rFonts w:ascii="Book Antiqua" w:eastAsia="Times New Roman" w:hAnsi="Book Antiqua" w:cs="Times New Roman"/>
          <w:b/>
          <w:bCs/>
          <w:sz w:val="19"/>
          <w:szCs w:val="19"/>
          <w:lang w:eastAsia="pt-BR"/>
        </w:rPr>
        <w:t xml:space="preserve"> disporá sobre as normas e os critérios para o concurso de remoção</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806F9B" w:rsidRPr="00A20111">
        <w:rPr>
          <w:rFonts w:ascii="Book Antiqua" w:hAnsi="Book Antiqua"/>
          <w:b/>
          <w:bCs/>
          <w:color w:val="FF0000"/>
          <w:sz w:val="16"/>
          <w:szCs w:val="16"/>
          <w:u w:val="single"/>
        </w:rPr>
        <w:t>(Cartórios/TJRJ-2012)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D1689C" w:rsidRPr="00A20111">
        <w:rPr>
          <w:rFonts w:ascii="Book Antiqua" w:hAnsi="Book Antiqua" w:cs="Times New Roman"/>
          <w:b/>
          <w:color w:val="FF0000"/>
          <w:sz w:val="16"/>
          <w:szCs w:val="16"/>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1E4183A0" w14:textId="6A25F59B" w:rsidR="005D3A71" w:rsidRPr="00A20111" w:rsidRDefault="005D3A71" w:rsidP="005D3A71">
      <w:pPr>
        <w:spacing w:before="100" w:beforeAutospacing="1" w:after="100" w:afterAutospacing="1" w:line="240" w:lineRule="auto"/>
        <w:ind w:firstLine="426"/>
        <w:jc w:val="both"/>
        <w:rPr>
          <w:rFonts w:ascii="Book Antiqua" w:eastAsia="Times New Roman" w:hAnsi="Book Antiqua" w:cstheme="minorHAnsi"/>
          <w:sz w:val="16"/>
          <w:szCs w:val="16"/>
          <w:lang w:eastAsia="pt-BR"/>
        </w:rPr>
      </w:pPr>
      <w:bookmarkStart w:id="32" w:name="art18p"/>
      <w:bookmarkEnd w:id="32"/>
      <w:r w:rsidRPr="00D1689C">
        <w:rPr>
          <w:rFonts w:ascii="Book Antiqua" w:hAnsi="Book Antiqua" w:cstheme="minorHAnsi"/>
          <w:b/>
          <w:bCs/>
          <w:color w:val="000000"/>
          <w:sz w:val="19"/>
          <w:szCs w:val="19"/>
          <w:highlight w:val="magenta"/>
        </w:rPr>
        <w:t>Parágrafo único</w:t>
      </w:r>
      <w:r w:rsidRPr="00D1689C">
        <w:rPr>
          <w:rFonts w:ascii="Book Antiqua" w:hAnsi="Book Antiqua" w:cstheme="minorHAnsi"/>
          <w:b/>
          <w:bCs/>
          <w:color w:val="000000"/>
          <w:sz w:val="19"/>
          <w:szCs w:val="19"/>
        </w:rPr>
        <w:t xml:space="preserve">. Aos que ingressaram por concurso, nos termos do art. 236 da Constituição Federal, ficam preservadas todas as remoções reguladas por lei estadual ou do Distrito Federal, </w:t>
      </w:r>
      <w:r w:rsidRPr="00D1689C">
        <w:rPr>
          <w:rFonts w:ascii="Book Antiqua" w:hAnsi="Book Antiqua" w:cstheme="minorHAnsi"/>
          <w:b/>
          <w:bCs/>
          <w:color w:val="000000"/>
          <w:sz w:val="19"/>
          <w:szCs w:val="19"/>
        </w:rPr>
        <w:lastRenderedPageBreak/>
        <w:t>homologadas pelo respectivo Tribunal de Justiça, que ocorreram no período anterior à publicação desta Lei</w:t>
      </w:r>
      <w:r w:rsidRPr="00A20111">
        <w:rPr>
          <w:rFonts w:ascii="Book Antiqua" w:hAnsi="Book Antiqua" w:cstheme="minorHAnsi"/>
          <w:b/>
          <w:bCs/>
          <w:color w:val="000000"/>
          <w:sz w:val="16"/>
          <w:szCs w:val="16"/>
        </w:rPr>
        <w:t>.</w:t>
      </w:r>
      <w:r w:rsidRPr="00A20111">
        <w:rPr>
          <w:rFonts w:ascii="Book Antiqua" w:hAnsi="Book Antiqua" w:cstheme="minorHAnsi"/>
          <w:color w:val="000000"/>
          <w:sz w:val="16"/>
          <w:szCs w:val="16"/>
        </w:rPr>
        <w:t xml:space="preserve">   </w:t>
      </w:r>
      <w:hyperlink r:id="rId32" w:anchor="art1" w:history="1">
        <w:r w:rsidRPr="00A20111">
          <w:rPr>
            <w:rStyle w:val="Hyperlink"/>
            <w:rFonts w:ascii="Book Antiqua" w:hAnsi="Book Antiqua" w:cstheme="minorHAnsi"/>
            <w:sz w:val="16"/>
            <w:szCs w:val="16"/>
          </w:rPr>
          <w:t>(Incluído pela Lei nº 13.489, de 2017)</w:t>
        </w:r>
      </w:hyperlink>
      <w:r w:rsidR="00D1689C" w:rsidRPr="00A20111">
        <w:rPr>
          <w:rStyle w:val="Hyperlink"/>
          <w:rFonts w:ascii="Book Antiqua" w:hAnsi="Book Antiqua" w:cstheme="minorHAnsi"/>
          <w:sz w:val="16"/>
          <w:szCs w:val="16"/>
          <w:u w:val="none"/>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526349D8" w14:textId="228420F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A67775">
        <w:rPr>
          <w:rFonts w:ascii="Book Antiqua" w:eastAsia="Times New Roman" w:hAnsi="Book Antiqua" w:cs="Times New Roman"/>
          <w:b/>
          <w:bCs/>
          <w:sz w:val="19"/>
          <w:szCs w:val="19"/>
          <w:lang w:eastAsia="pt-BR"/>
        </w:rPr>
        <w:t xml:space="preserve">        </w:t>
      </w:r>
      <w:bookmarkStart w:id="33" w:name="art19"/>
      <w:bookmarkEnd w:id="33"/>
      <w:r w:rsidRPr="00A67775">
        <w:rPr>
          <w:rFonts w:ascii="Book Antiqua" w:eastAsia="Times New Roman" w:hAnsi="Book Antiqua" w:cs="Times New Roman"/>
          <w:b/>
          <w:bCs/>
          <w:sz w:val="19"/>
          <w:szCs w:val="19"/>
          <w:highlight w:val="magenta"/>
          <w:lang w:eastAsia="pt-BR"/>
        </w:rPr>
        <w:t>Art. 19</w:t>
      </w:r>
      <w:r w:rsidRPr="00A67775">
        <w:rPr>
          <w:rFonts w:ascii="Book Antiqua" w:eastAsia="Times New Roman" w:hAnsi="Book Antiqua" w:cs="Times New Roman"/>
          <w:b/>
          <w:bCs/>
          <w:sz w:val="19"/>
          <w:szCs w:val="19"/>
          <w:lang w:eastAsia="pt-BR"/>
        </w:rPr>
        <w:t>. Os candidatos serão declarados habilitados na rigorosa ordem de classificação no concurso</w:t>
      </w:r>
      <w:r w:rsidRPr="00A20111">
        <w:rPr>
          <w:rFonts w:ascii="Book Antiqua" w:eastAsia="Times New Roman" w:hAnsi="Book Antiqua" w:cs="Times New Roman"/>
          <w:sz w:val="18"/>
          <w:szCs w:val="18"/>
          <w:lang w:eastAsia="pt-BR"/>
        </w:rPr>
        <w:t>.</w:t>
      </w:r>
      <w:r w:rsidR="00A67775" w:rsidRPr="00A20111">
        <w:rPr>
          <w:rFonts w:ascii="Book Antiqua" w:eastAsia="Times New Roman" w:hAnsi="Book Antiqua" w:cs="Times New Roman"/>
          <w:sz w:val="18"/>
          <w:szCs w:val="18"/>
          <w:lang w:eastAsia="pt-BR"/>
        </w:rPr>
        <w:t xml:space="preserve"> </w:t>
      </w:r>
      <w:r w:rsidR="00A67775" w:rsidRPr="00A20111">
        <w:rPr>
          <w:rFonts w:ascii="Book Antiqua" w:hAnsi="Book Antiqua"/>
          <w:b/>
          <w:color w:val="FF0000"/>
          <w:sz w:val="16"/>
          <w:szCs w:val="16"/>
          <w:u w:val="single"/>
        </w:rPr>
        <w:t>(Cartórios/TJDFT-2019)</w:t>
      </w:r>
    </w:p>
    <w:p w14:paraId="4614D09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II</w:t>
      </w:r>
      <w:r w:rsidRPr="003734FB">
        <w:rPr>
          <w:rFonts w:ascii="Book Antiqua" w:eastAsia="Times New Roman" w:hAnsi="Book Antiqua" w:cs="Times New Roman"/>
          <w:sz w:val="19"/>
          <w:szCs w:val="19"/>
          <w:lang w:eastAsia="pt-BR"/>
        </w:rPr>
        <w:br/>
        <w:t>Dos Prepostos</w:t>
      </w:r>
    </w:p>
    <w:p w14:paraId="27921023" w14:textId="3CDAC41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34" w:name="art20"/>
      <w:bookmarkEnd w:id="34"/>
      <w:r w:rsidRPr="003734FB">
        <w:rPr>
          <w:rFonts w:ascii="Book Antiqua" w:eastAsia="Times New Roman" w:hAnsi="Book Antiqua" w:cs="Times New Roman"/>
          <w:b/>
          <w:bCs/>
          <w:sz w:val="19"/>
          <w:szCs w:val="19"/>
          <w:highlight w:val="magenta"/>
          <w:lang w:eastAsia="pt-BR"/>
        </w:rPr>
        <w:t>Art. 20</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Os notários e os oficiais de registro </w:t>
      </w:r>
      <w:r w:rsidRPr="0061099C">
        <w:rPr>
          <w:rFonts w:ascii="Book Antiqua" w:eastAsia="Times New Roman" w:hAnsi="Book Antiqua" w:cs="Times New Roman"/>
          <w:b/>
          <w:bCs/>
          <w:caps/>
          <w:sz w:val="19"/>
          <w:szCs w:val="19"/>
          <w:highlight w:val="green"/>
          <w:lang w:eastAsia="pt-BR"/>
        </w:rPr>
        <w:t>poderão</w:t>
      </w:r>
      <w:r w:rsidRPr="0061099C">
        <w:rPr>
          <w:rFonts w:ascii="Book Antiqua" w:eastAsia="Times New Roman" w:hAnsi="Book Antiqua" w:cs="Times New Roman"/>
          <w:b/>
          <w:bCs/>
          <w:sz w:val="19"/>
          <w:szCs w:val="19"/>
          <w:lang w:eastAsia="pt-BR"/>
        </w:rPr>
        <w:t>, para o desempenho de suas funções, contratar escreventes, dentre eles escolhendo os substitutos, e auxiliares como empregados, com remuneração livremente ajustada e sob o regime da legislação do trabalho</w:t>
      </w:r>
      <w:r w:rsidRPr="00A20111">
        <w:rPr>
          <w:rFonts w:ascii="Book Antiqua" w:eastAsia="Times New Roman" w:hAnsi="Book Antiqua" w:cs="Times New Roman"/>
          <w:sz w:val="16"/>
          <w:szCs w:val="16"/>
          <w:lang w:eastAsia="pt-BR"/>
        </w:rPr>
        <w:t>.</w:t>
      </w:r>
      <w:r w:rsidR="0014721C" w:rsidRPr="00A20111">
        <w:rPr>
          <w:rFonts w:ascii="Book Antiqua" w:eastAsia="Times New Roman" w:hAnsi="Book Antiqua" w:cs="Times New Roman"/>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85488C" w:rsidRPr="00A20111">
        <w:rPr>
          <w:rFonts w:ascii="Book Antiqua" w:hAnsi="Book Antiqua" w:cs="Times New Roman"/>
          <w:b/>
          <w:bCs/>
          <w:color w:val="FF0000"/>
          <w:sz w:val="16"/>
          <w:szCs w:val="16"/>
        </w:rPr>
        <w:t xml:space="preserve"> </w:t>
      </w:r>
      <w:r w:rsidR="00FD7430" w:rsidRPr="00A20111">
        <w:rPr>
          <w:rFonts w:ascii="Book Antiqua" w:hAnsi="Book Antiqua" w:cs="Arial"/>
          <w:b/>
          <w:bCs/>
          <w:color w:val="FF0000"/>
          <w:sz w:val="16"/>
          <w:szCs w:val="16"/>
          <w:u w:val="single"/>
        </w:rPr>
        <w:t>(Cartórios/TJSE-2014)</w:t>
      </w:r>
      <w:r w:rsidR="00A94AE5">
        <w:rPr>
          <w:rFonts w:ascii="Book Antiqua" w:hAnsi="Book Antiqua" w:cs="Arial"/>
          <w:b/>
          <w:bCs/>
          <w:color w:val="FF0000"/>
          <w:sz w:val="16"/>
          <w:szCs w:val="16"/>
        </w:rPr>
        <w:t xml:space="preserve"> </w:t>
      </w:r>
      <w:r w:rsidR="00A94AE5">
        <w:rPr>
          <w:rFonts w:ascii="Book Antiqua" w:hAnsi="Book Antiqua"/>
          <w:b/>
          <w:color w:val="FF0000"/>
          <w:sz w:val="16"/>
          <w:szCs w:val="16"/>
          <w:u w:val="single"/>
        </w:rPr>
        <w:t>(TRT18-2014)</w:t>
      </w:r>
      <w:r w:rsidR="00322CA8" w:rsidRPr="00A20111">
        <w:rPr>
          <w:rFonts w:ascii="Book Antiqua" w:hAnsi="Book Antiqua" w:cs="Times New Roman"/>
          <w:b/>
          <w:color w:val="FF0000"/>
          <w:sz w:val="16"/>
          <w:szCs w:val="16"/>
        </w:rPr>
        <w:t xml:space="preserve"> </w:t>
      </w:r>
      <w:r w:rsidR="00991BA2" w:rsidRPr="00A20111">
        <w:rPr>
          <w:rFonts w:ascii="Book Antiqua" w:eastAsia="Times New Roman" w:hAnsi="Book Antiqua" w:cs="Times New Roman"/>
          <w:b/>
          <w:bCs/>
          <w:color w:val="FF0000"/>
          <w:sz w:val="16"/>
          <w:szCs w:val="16"/>
          <w:u w:val="single"/>
          <w:lang w:eastAsia="pt-BR"/>
        </w:rPr>
        <w:t>(TJDFT-2015)</w:t>
      </w:r>
      <w:r w:rsidR="00F51CEC" w:rsidRPr="00A20111">
        <w:rPr>
          <w:rFonts w:ascii="Book Antiqua" w:eastAsia="Times New Roman" w:hAnsi="Book Antiqua" w:cs="Times New Roman"/>
          <w:b/>
          <w:bCs/>
          <w:color w:val="FF0000"/>
          <w:sz w:val="16"/>
          <w:szCs w:val="16"/>
          <w:lang w:eastAsia="pt-BR"/>
        </w:rPr>
        <w:t xml:space="preserve"> </w:t>
      </w:r>
      <w:r w:rsidR="00F51CEC" w:rsidRPr="00A20111">
        <w:rPr>
          <w:rFonts w:ascii="Book Antiqua" w:eastAsia="Times New Roman" w:hAnsi="Book Antiqua" w:cs="Times New Roman"/>
          <w:b/>
          <w:color w:val="FF0000"/>
          <w:sz w:val="16"/>
          <w:szCs w:val="16"/>
          <w:u w:val="single"/>
          <w:lang w:eastAsia="pt-BR"/>
        </w:rPr>
        <w:t>(Cartórios/TJSP-2014/2016)</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r w:rsidR="008F3A53" w:rsidRPr="00A20111">
        <w:rPr>
          <w:rFonts w:ascii="Book Antiqua" w:eastAsia="Times New Roman" w:hAnsi="Book Antiqua" w:cs="Times New Roman"/>
          <w:b/>
          <w:bCs/>
          <w:color w:val="FF0000"/>
          <w:sz w:val="16"/>
          <w:szCs w:val="16"/>
          <w:lang w:eastAsia="pt-BR"/>
        </w:rPr>
        <w:t xml:space="preserve"> </w:t>
      </w:r>
      <w:r w:rsidR="008F3A53" w:rsidRPr="00A20111">
        <w:rPr>
          <w:rFonts w:ascii="Book Antiqua" w:hAnsi="Book Antiqua"/>
          <w:b/>
          <w:color w:val="FF0000"/>
          <w:sz w:val="16"/>
          <w:szCs w:val="16"/>
          <w:u w:val="single"/>
        </w:rPr>
        <w:t>(Cartórios/TJRJ-2017)</w:t>
      </w:r>
      <w:r w:rsidR="003B54E8" w:rsidRPr="00A20111">
        <w:rPr>
          <w:rFonts w:ascii="Book Antiqua" w:hAnsi="Book Antiqua"/>
          <w:b/>
          <w:color w:val="FF0000"/>
          <w:sz w:val="16"/>
          <w:szCs w:val="16"/>
        </w:rPr>
        <w:t xml:space="preserve"> </w:t>
      </w:r>
      <w:r w:rsidR="003B54E8" w:rsidRPr="00A20111">
        <w:rPr>
          <w:rFonts w:ascii="Book Antiqua" w:eastAsia="Times New Roman" w:hAnsi="Book Antiqua" w:cs="Times New Roman"/>
          <w:b/>
          <w:bCs/>
          <w:color w:val="FF0000"/>
          <w:sz w:val="16"/>
          <w:szCs w:val="16"/>
          <w:u w:val="single"/>
          <w:lang w:eastAsia="pt-BR"/>
        </w:rPr>
        <w:t>(Cartórios/TJDFT-2014/2019)</w:t>
      </w:r>
      <w:r w:rsidR="00A055AB" w:rsidRPr="00A20111">
        <w:rPr>
          <w:rFonts w:ascii="Book Antiqua" w:eastAsia="Times New Roman" w:hAnsi="Book Antiqua" w:cs="Times New Roman"/>
          <w:b/>
          <w:bCs/>
          <w:color w:val="FF0000"/>
          <w:sz w:val="16"/>
          <w:szCs w:val="16"/>
          <w:lang w:eastAsia="pt-BR"/>
        </w:rPr>
        <w:t xml:space="preserve"> </w:t>
      </w:r>
      <w:bookmarkStart w:id="35" w:name="_Hlk132470085"/>
      <w:r w:rsidR="00A055AB" w:rsidRPr="00A20111">
        <w:rPr>
          <w:rFonts w:ascii="Book Antiqua" w:eastAsia="Times New Roman" w:hAnsi="Book Antiqua" w:cs="Times New Roman"/>
          <w:b/>
          <w:bCs/>
          <w:color w:val="FF0000"/>
          <w:sz w:val="16"/>
          <w:szCs w:val="16"/>
          <w:u w:val="single"/>
          <w:lang w:eastAsia="pt-BR"/>
        </w:rPr>
        <w:t>(Cartórios/TJPR-2019)</w:t>
      </w:r>
      <w:bookmarkEnd w:id="35"/>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E409A9" w:rsidRPr="00A20111">
        <w:rPr>
          <w:rFonts w:ascii="Book Antiqua" w:hAnsi="Book Antiqua" w:cs="Times New Roman"/>
          <w:b/>
          <w:bCs/>
          <w:color w:val="FF0000"/>
          <w:sz w:val="16"/>
          <w:szCs w:val="16"/>
        </w:rPr>
        <w:t xml:space="preserve"> </w:t>
      </w:r>
      <w:r w:rsidR="00E409A9" w:rsidRPr="00A20111">
        <w:rPr>
          <w:rFonts w:ascii="Book Antiqua" w:hAnsi="Book Antiqua"/>
          <w:b/>
          <w:bCs/>
          <w:color w:val="FF0000"/>
          <w:sz w:val="16"/>
          <w:szCs w:val="16"/>
          <w:u w:val="single"/>
        </w:rPr>
        <w:t>(Cartórios/TJSC-2021)</w:t>
      </w:r>
      <w:r w:rsidR="005726C7">
        <w:rPr>
          <w:rFonts w:ascii="Book Antiqua" w:hAnsi="Book Antiqua"/>
          <w:b/>
          <w:bCs/>
          <w:color w:val="FF0000"/>
          <w:sz w:val="16"/>
          <w:szCs w:val="16"/>
        </w:rPr>
        <w:t xml:space="preserve"> </w:t>
      </w:r>
      <w:r w:rsidR="005726C7" w:rsidRPr="00A20111">
        <w:rPr>
          <w:rFonts w:ascii="Book Antiqua" w:eastAsia="Times New Roman" w:hAnsi="Book Antiqua" w:cs="Times New Roman"/>
          <w:b/>
          <w:bCs/>
          <w:color w:val="FF0000"/>
          <w:sz w:val="16"/>
          <w:szCs w:val="16"/>
          <w:u w:val="single"/>
          <w:lang w:eastAsia="pt-BR"/>
        </w:rPr>
        <w:t>(Cartórios/TJAL-20</w:t>
      </w:r>
      <w:r w:rsidR="005726C7">
        <w:rPr>
          <w:rFonts w:ascii="Book Antiqua" w:eastAsia="Times New Roman" w:hAnsi="Book Antiqua" w:cs="Times New Roman"/>
          <w:b/>
          <w:bCs/>
          <w:color w:val="FF0000"/>
          <w:sz w:val="16"/>
          <w:szCs w:val="16"/>
          <w:u w:val="single"/>
          <w:lang w:eastAsia="pt-BR"/>
        </w:rPr>
        <w:t>23</w:t>
      </w:r>
      <w:r w:rsidR="005726C7" w:rsidRPr="00A2011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5004D" w:rsidRPr="003734FB" w14:paraId="6D0C25C5" w14:textId="77777777" w:rsidTr="001930AC">
        <w:tc>
          <w:tcPr>
            <w:tcW w:w="8494" w:type="dxa"/>
            <w:shd w:val="clear" w:color="auto" w:fill="CCFFFF"/>
          </w:tcPr>
          <w:p w14:paraId="1DE81F79" w14:textId="4F8C4957" w:rsidR="0065004D" w:rsidRPr="003734FB" w:rsidRDefault="0065004D"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65004D">
              <w:rPr>
                <w:rFonts w:ascii="Book Antiqua" w:eastAsia="Times New Roman" w:hAnsi="Book Antiqua" w:cs="Times New Roman"/>
                <w:sz w:val="19"/>
                <w:szCs w:val="19"/>
                <w:lang w:eastAsia="pt-BR"/>
              </w:rPr>
              <w:t>De acordo com a Lei Federal nº 8.935/94, sobre os prepostos dos serviços notariais e de registro, é correto afirmar:</w:t>
            </w:r>
            <w:r>
              <w:t xml:space="preserve"> </w:t>
            </w:r>
            <w:r w:rsidRPr="0065004D">
              <w:rPr>
                <w:rFonts w:ascii="Book Antiqua" w:eastAsia="Times New Roman" w:hAnsi="Book Antiqua" w:cs="Times New Roman"/>
                <w:sz w:val="19"/>
                <w:szCs w:val="19"/>
                <w:lang w:eastAsia="pt-BR"/>
              </w:rPr>
              <w:t>Os notários e os oficiais de registro poderão, para o desempenho de suas funções, contratar escreventes, dentre eles escolhendo os substitutos, e auxiliares como empregados, com remuneração livremente ajustada e sob o regime da legislação do trabalho.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20, </w:t>
            </w:r>
            <w:r>
              <w:rPr>
                <w:rFonts w:ascii="Book Antiqua" w:eastAsia="Times New Roman" w:hAnsi="Book Antiqua" w:cs="Times New Roman"/>
                <w:b/>
                <w:bCs/>
                <w:i/>
                <w:iCs/>
                <w:sz w:val="19"/>
                <w:szCs w:val="19"/>
                <w:lang w:eastAsia="pt-BR"/>
              </w:rPr>
              <w:t>caput</w:t>
            </w:r>
            <w:r w:rsidRPr="003734FB">
              <w:rPr>
                <w:rFonts w:ascii="Book Antiqua" w:eastAsia="Times New Roman" w:hAnsi="Book Antiqua" w:cs="Times New Roman"/>
                <w:b/>
                <w:bCs/>
                <w:sz w:val="19"/>
                <w:szCs w:val="19"/>
                <w:lang w:eastAsia="pt-BR"/>
              </w:rPr>
              <w:t>, Lei 8935.</w:t>
            </w:r>
          </w:p>
        </w:tc>
      </w:tr>
    </w:tbl>
    <w:p w14:paraId="2981D0CE" w14:textId="6075369A" w:rsidR="00F35AA9" w:rsidRPr="0065004D"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1º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Em cada serviço notarial ou de registro haverá tantos substitutos, escreventes e auxiliares quantos forem necessários, </w:t>
      </w:r>
      <w:r w:rsidRPr="0061099C">
        <w:rPr>
          <w:rFonts w:ascii="Book Antiqua" w:eastAsia="Times New Roman" w:hAnsi="Book Antiqua" w:cs="Times New Roman"/>
          <w:b/>
          <w:bCs/>
          <w:sz w:val="19"/>
          <w:szCs w:val="19"/>
          <w:highlight w:val="cyan"/>
          <w:lang w:eastAsia="pt-BR"/>
        </w:rPr>
        <w:t>a critério de cada</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notário</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yellow"/>
          <w:lang w:eastAsia="pt-BR"/>
        </w:rPr>
        <w:t>oficial de registro</w:t>
      </w:r>
      <w:r w:rsidRPr="00A20111">
        <w:rPr>
          <w:rFonts w:ascii="Book Antiqua" w:eastAsia="Times New Roman" w:hAnsi="Book Antiqua" w:cs="Times New Roman"/>
          <w:sz w:val="16"/>
          <w:szCs w:val="16"/>
          <w:lang w:eastAsia="pt-BR"/>
        </w:rPr>
        <w:t>.</w:t>
      </w:r>
      <w:r w:rsidR="004F7A4D" w:rsidRPr="00A20111">
        <w:rPr>
          <w:rFonts w:ascii="Book Antiqua" w:eastAsia="Times New Roman" w:hAnsi="Book Antiqua" w:cs="Times New Roman"/>
          <w:sz w:val="16"/>
          <w:szCs w:val="16"/>
          <w:lang w:eastAsia="pt-BR"/>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85488C" w:rsidRPr="00A20111">
        <w:rPr>
          <w:rFonts w:ascii="Book Antiqua" w:eastAsia="Times New Roman" w:hAnsi="Book Antiqua" w:cs="Times New Roman"/>
          <w:b/>
          <w:color w:val="FF0000"/>
          <w:sz w:val="16"/>
          <w:szCs w:val="16"/>
          <w:lang w:eastAsia="pt-BR"/>
        </w:rPr>
        <w:t xml:space="preserve"> </w:t>
      </w:r>
      <w:r w:rsidR="0085488C" w:rsidRPr="00A20111">
        <w:rPr>
          <w:rFonts w:ascii="Book Antiqua" w:hAnsi="Book Antiqua" w:cs="Times New Roman"/>
          <w:b/>
          <w:color w:val="FF0000"/>
          <w:sz w:val="16"/>
          <w:szCs w:val="16"/>
          <w:u w:val="single"/>
        </w:rPr>
        <w:t>(Cartórios/TJDFT-2014)</w:t>
      </w:r>
      <w:r w:rsidR="00FD7430" w:rsidRPr="00A20111">
        <w:rPr>
          <w:rFonts w:ascii="Book Antiqua" w:hAnsi="Book Antiqua" w:cs="Times New Roman"/>
          <w:b/>
          <w:color w:val="FF0000"/>
          <w:sz w:val="16"/>
          <w:szCs w:val="16"/>
        </w:rPr>
        <w:t xml:space="preserve"> </w:t>
      </w:r>
      <w:r w:rsidR="00FD7430" w:rsidRPr="00A20111">
        <w:rPr>
          <w:rFonts w:ascii="Book Antiqua" w:hAnsi="Book Antiqua" w:cs="Arial"/>
          <w:b/>
          <w:bCs/>
          <w:color w:val="FF0000"/>
          <w:sz w:val="16"/>
          <w:szCs w:val="16"/>
          <w:u w:val="single"/>
        </w:rPr>
        <w:t>(Cartórios/TJSE-2014)</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w:t>
      </w:r>
      <w:r w:rsidR="00236C90" w:rsidRPr="00A20111">
        <w:rPr>
          <w:rFonts w:ascii="Book Antiqua" w:eastAsia="Times New Roman" w:hAnsi="Book Antiqua" w:cs="Times New Roman"/>
          <w:b/>
          <w:bCs/>
          <w:color w:val="FF0000"/>
          <w:sz w:val="16"/>
          <w:szCs w:val="16"/>
          <w:u w:val="single"/>
          <w:lang w:eastAsia="pt-BR"/>
        </w:rPr>
        <w:t>2015/</w:t>
      </w:r>
      <w:r w:rsidR="0087207D" w:rsidRPr="00A20111">
        <w:rPr>
          <w:rFonts w:ascii="Book Antiqua" w:eastAsia="Times New Roman" w:hAnsi="Book Antiqua" w:cs="Times New Roman"/>
          <w:b/>
          <w:bCs/>
          <w:color w:val="FF0000"/>
          <w:sz w:val="16"/>
          <w:szCs w:val="16"/>
          <w:u w:val="single"/>
          <w:lang w:eastAsia="pt-BR"/>
        </w:rPr>
        <w:t>2017)</w:t>
      </w:r>
      <w:r w:rsidR="00A055AB" w:rsidRPr="00A20111">
        <w:rPr>
          <w:rFonts w:ascii="Book Antiqua" w:eastAsia="Times New Roman" w:hAnsi="Book Antiqua" w:cs="Times New Roman"/>
          <w:b/>
          <w:bCs/>
          <w:color w:val="FF0000"/>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65004D">
        <w:rPr>
          <w:rFonts w:ascii="Book Antiqua" w:hAnsi="Book Antiqua" w:cs="Times New Roman"/>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w:t>
      </w:r>
      <w:proofErr w:type="gramStart"/>
      <w:r w:rsidR="0065004D" w:rsidRPr="00A20111">
        <w:rPr>
          <w:rFonts w:ascii="Book Antiqua" w:eastAsia="Times New Roman" w:hAnsi="Book Antiqua" w:cs="Times New Roman"/>
          <w:b/>
          <w:bCs/>
          <w:color w:val="FF0000"/>
          <w:sz w:val="16"/>
          <w:szCs w:val="16"/>
          <w:u w:val="single"/>
          <w:lang w:eastAsia="pt-BR"/>
        </w:rPr>
        <w:t>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r w:rsidR="0065004D">
        <w:rPr>
          <w:rFonts w:ascii="Book Antiqua" w:eastAsia="Times New Roman" w:hAnsi="Book Antiqua" w:cs="Times New Roman"/>
          <w:b/>
          <w:bCs/>
          <w:color w:val="FF0000"/>
          <w:sz w:val="16"/>
          <w:szCs w:val="16"/>
          <w:u w:val="single"/>
          <w:lang w:eastAsia="pt-BR"/>
        </w:rPr>
        <w:t>v</w:t>
      </w:r>
      <w:proofErr w:type="gramEnd"/>
    </w:p>
    <w:p w14:paraId="74342A40" w14:textId="15ED45D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Os notários e os oficiais de registro encaminharão ao juízo competente os nomes dos substitutos</w:t>
      </w:r>
      <w:r w:rsidRPr="00A20111">
        <w:rPr>
          <w:rFonts w:ascii="Book Antiqua" w:eastAsia="Times New Roman" w:hAnsi="Book Antiqua" w:cs="Times New Roman"/>
          <w:b/>
          <w:bCs/>
          <w:sz w:val="18"/>
          <w:szCs w:val="18"/>
          <w:lang w:eastAsia="pt-BR"/>
        </w:rPr>
        <w:t>.</w:t>
      </w:r>
      <w:r w:rsidR="0061099C"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4F7A4D" w:rsidRPr="00A20111">
        <w:rPr>
          <w:rFonts w:ascii="Book Antiqua" w:hAnsi="Book Antiqua" w:cs="Times New Roman"/>
          <w:b/>
          <w:color w:val="FF0000"/>
          <w:sz w:val="16"/>
          <w:szCs w:val="16"/>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14721C" w:rsidRPr="00A20111">
        <w:rPr>
          <w:rFonts w:ascii="Book Antiqua" w:eastAsia="Times New Roman" w:hAnsi="Book Antiqua" w:cs="Times New Roman"/>
          <w:b/>
          <w:color w:val="FF0000"/>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236C90" w:rsidRPr="00A20111">
        <w:rPr>
          <w:rFonts w:ascii="Book Antiqua" w:hAnsi="Book Antiqua" w:cs="Arial"/>
          <w:b/>
          <w:bCs/>
          <w:color w:val="FF0000"/>
          <w:sz w:val="16"/>
          <w:szCs w:val="16"/>
        </w:rPr>
        <w:t xml:space="preserve"> </w:t>
      </w:r>
      <w:r w:rsidR="00236C90" w:rsidRPr="00A20111">
        <w:rPr>
          <w:rFonts w:ascii="Book Antiqua" w:hAnsi="Book Antiqua"/>
          <w:b/>
          <w:bCs/>
          <w:color w:val="FF0000"/>
          <w:sz w:val="16"/>
          <w:szCs w:val="16"/>
          <w:u w:val="single"/>
        </w:rPr>
        <w:t>(Cartórios/TJMG-2015)</w:t>
      </w:r>
      <w:r w:rsidR="00FE315B" w:rsidRPr="00A20111">
        <w:rPr>
          <w:rFonts w:ascii="Book Antiqua" w:hAnsi="Book Antiqua"/>
          <w:b/>
          <w:bCs/>
          <w:color w:val="FF0000"/>
          <w:sz w:val="16"/>
          <w:szCs w:val="16"/>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p>
    <w:p w14:paraId="1045DB07" w14:textId="4DAC6A57" w:rsidR="00F35AA9" w:rsidRPr="0065004D"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4F7A4D">
        <w:rPr>
          <w:rFonts w:ascii="Book Antiqua" w:eastAsia="Times New Roman" w:hAnsi="Book Antiqua" w:cs="Times New Roman"/>
          <w:b/>
          <w:bCs/>
          <w:sz w:val="19"/>
          <w:szCs w:val="19"/>
          <w:highlight w:val="magenta"/>
          <w:lang w:eastAsia="pt-BR"/>
        </w:rPr>
        <w:t>§ 3º</w:t>
      </w:r>
      <w:r w:rsidRPr="004F7A4D">
        <w:rPr>
          <w:rFonts w:ascii="Book Antiqua" w:eastAsia="Times New Roman" w:hAnsi="Book Antiqua" w:cs="Times New Roman"/>
          <w:b/>
          <w:bCs/>
          <w:sz w:val="19"/>
          <w:szCs w:val="19"/>
          <w:lang w:eastAsia="pt-BR"/>
        </w:rPr>
        <w:t xml:space="preserve"> Os escreventes poderão praticar somente os atos que o notário ou o oficial de registro autorizar</w:t>
      </w:r>
      <w:r w:rsidRPr="00A20111">
        <w:rPr>
          <w:rFonts w:ascii="Book Antiqua" w:eastAsia="Times New Roman" w:hAnsi="Book Antiqua" w:cs="Times New Roman"/>
          <w:b/>
          <w:bCs/>
          <w:sz w:val="18"/>
          <w:szCs w:val="18"/>
          <w:lang w:eastAsia="pt-BR"/>
        </w:rPr>
        <w:t>.</w:t>
      </w:r>
      <w:r w:rsidR="004F7A4D" w:rsidRPr="00A20111">
        <w:rPr>
          <w:rFonts w:ascii="Book Antiqua" w:eastAsia="Times New Roman" w:hAnsi="Book Antiqua" w:cs="Times New Roman"/>
          <w:b/>
          <w:bCs/>
          <w:sz w:val="18"/>
          <w:szCs w:val="18"/>
          <w:lang w:eastAsia="pt-BR"/>
        </w:rPr>
        <w:t xml:space="preserve"> </w:t>
      </w:r>
      <w:r w:rsidR="004F7A4D" w:rsidRPr="00A20111">
        <w:rPr>
          <w:rFonts w:ascii="Book Antiqua" w:eastAsia="Times New Roman" w:hAnsi="Book Antiqua" w:cs="Times New Roman"/>
          <w:b/>
          <w:bCs/>
          <w:color w:val="FF0000"/>
          <w:sz w:val="16"/>
          <w:szCs w:val="16"/>
          <w:u w:val="single"/>
          <w:lang w:eastAsia="pt-BR"/>
        </w:rPr>
        <w:t>(Cartórios/TJRJ-2012)</w:t>
      </w:r>
      <w:r w:rsidR="00DF1A35" w:rsidRPr="00A20111">
        <w:rPr>
          <w:rFonts w:ascii="Book Antiqua" w:eastAsia="Times New Roman" w:hAnsi="Book Antiqua" w:cs="Times New Roman"/>
          <w:b/>
          <w:bCs/>
          <w:color w:val="FF0000"/>
          <w:sz w:val="16"/>
          <w:szCs w:val="16"/>
          <w:lang w:eastAsia="pt-BR"/>
        </w:rPr>
        <w:t xml:space="preserve"> </w:t>
      </w:r>
      <w:r w:rsidR="00DF1A35"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2437AC" w:rsidRPr="00A20111">
        <w:rPr>
          <w:rFonts w:ascii="Book Antiqua" w:hAnsi="Book Antiqua" w:cs="Times New Roman"/>
          <w:b/>
          <w:color w:val="FF0000"/>
          <w:sz w:val="16"/>
          <w:szCs w:val="16"/>
        </w:rPr>
        <w:t xml:space="preserve"> </w:t>
      </w:r>
      <w:r w:rsidR="002437AC" w:rsidRPr="00A20111">
        <w:rPr>
          <w:rFonts w:ascii="Book Antiqua" w:hAnsi="Book Antiqua" w:cs="Arial"/>
          <w:b/>
          <w:color w:val="FF0000"/>
          <w:sz w:val="16"/>
          <w:szCs w:val="16"/>
          <w:u w:val="single"/>
        </w:rPr>
        <w:t>(Cartórios/TJPR-2019)</w:t>
      </w:r>
      <w:r w:rsidR="0068328F" w:rsidRPr="00A20111">
        <w:rPr>
          <w:rFonts w:ascii="Book Antiqua" w:hAnsi="Book Antiqua" w:cs="Arial"/>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65004D">
        <w:rPr>
          <w:rFonts w:ascii="Book Antiqua" w:hAnsi="Book Antiqua" w:cs="Times New Roman"/>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p>
    <w:p w14:paraId="62F06618" w14:textId="5E9B698A" w:rsidR="00F35AA9" w:rsidRPr="0065004D"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4º</w:t>
      </w:r>
      <w:r w:rsidRPr="003734FB">
        <w:rPr>
          <w:rFonts w:ascii="Book Antiqua" w:eastAsia="Times New Roman" w:hAnsi="Book Antiqua" w:cs="Times New Roman"/>
          <w:sz w:val="19"/>
          <w:szCs w:val="19"/>
          <w:lang w:eastAsia="pt-BR"/>
        </w:rPr>
        <w:t xml:space="preserve"> </w:t>
      </w:r>
      <w:r w:rsidRPr="0068328F">
        <w:rPr>
          <w:rFonts w:ascii="Book Antiqua" w:eastAsia="Times New Roman" w:hAnsi="Book Antiqua" w:cs="Times New Roman"/>
          <w:b/>
          <w:bCs/>
          <w:sz w:val="19"/>
          <w:szCs w:val="19"/>
          <w:highlight w:val="yellow"/>
          <w:lang w:eastAsia="pt-BR"/>
        </w:rPr>
        <w:t>Os substitutos</w:t>
      </w:r>
      <w:r w:rsidRPr="0061099C">
        <w:rPr>
          <w:rFonts w:ascii="Book Antiqua" w:eastAsia="Times New Roman" w:hAnsi="Book Antiqua" w:cs="Times New Roman"/>
          <w:b/>
          <w:bCs/>
          <w:sz w:val="19"/>
          <w:szCs w:val="19"/>
          <w:lang w:eastAsia="pt-BR"/>
        </w:rPr>
        <w:t xml:space="preserve"> </w:t>
      </w:r>
      <w:r w:rsidRPr="0068328F">
        <w:rPr>
          <w:rFonts w:ascii="Book Antiqua" w:eastAsia="Times New Roman" w:hAnsi="Book Antiqua" w:cs="Times New Roman"/>
          <w:b/>
          <w:bCs/>
          <w:caps/>
          <w:sz w:val="19"/>
          <w:szCs w:val="19"/>
          <w:highlight w:val="green"/>
          <w:lang w:eastAsia="pt-BR"/>
        </w:rPr>
        <w:t>poderão</w:t>
      </w:r>
      <w:r w:rsidRPr="0061099C">
        <w:rPr>
          <w:rFonts w:ascii="Book Antiqua" w:eastAsia="Times New Roman" w:hAnsi="Book Antiqua" w:cs="Times New Roman"/>
          <w:b/>
          <w:bCs/>
          <w:sz w:val="19"/>
          <w:szCs w:val="19"/>
          <w:lang w:eastAsia="pt-BR"/>
        </w:rPr>
        <w:t>, simultaneamente com o notário ou o oficial de registro, praticar todos os atos que lhe sejam próprios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caps/>
          <w:sz w:val="19"/>
          <w:szCs w:val="19"/>
          <w:highlight w:val="green"/>
          <w:lang w:eastAsia="pt-BR"/>
        </w:rPr>
        <w:t>exceto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cyan"/>
          <w:lang w:eastAsia="pt-BR"/>
        </w:rPr>
        <w:t>nos tabelionatos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yellow"/>
          <w:lang w:eastAsia="pt-BR"/>
        </w:rPr>
        <w:t>lavrar testamentos</w:t>
      </w:r>
      <w:r w:rsidRPr="00A20111">
        <w:rPr>
          <w:rFonts w:ascii="Book Antiqua" w:eastAsia="Times New Roman" w:hAnsi="Book Antiqua" w:cs="Times New Roman"/>
          <w:sz w:val="16"/>
          <w:szCs w:val="16"/>
          <w:lang w:eastAsia="pt-BR"/>
        </w:rPr>
        <w:t>.</w:t>
      </w:r>
      <w:r w:rsidR="00BF2EE7" w:rsidRPr="00A20111">
        <w:rPr>
          <w:rFonts w:ascii="Book Antiqua" w:eastAsia="Times New Roman" w:hAnsi="Book Antiqua" w:cs="Times New Roman"/>
          <w:sz w:val="16"/>
          <w:szCs w:val="16"/>
          <w:lang w:eastAsia="pt-BR"/>
        </w:rPr>
        <w:t xml:space="preserve"> </w:t>
      </w:r>
      <w:r w:rsidR="00BF2EE7" w:rsidRPr="00A20111">
        <w:rPr>
          <w:rFonts w:ascii="Book Antiqua" w:eastAsia="Times New Roman" w:hAnsi="Book Antiqua" w:cs="Times New Roman"/>
          <w:b/>
          <w:bCs/>
          <w:color w:val="FF0000"/>
          <w:sz w:val="16"/>
          <w:szCs w:val="16"/>
          <w:u w:val="single"/>
          <w:lang w:eastAsia="pt-BR"/>
        </w:rPr>
        <w:t>(Cartórios/TJSE-2006)</w:t>
      </w:r>
      <w:r w:rsidR="004F7A4D" w:rsidRPr="00A20111">
        <w:rPr>
          <w:rFonts w:ascii="Book Antiqua" w:eastAsia="Times New Roman" w:hAnsi="Book Antiqua" w:cs="Times New Roman"/>
          <w:b/>
          <w:bCs/>
          <w:color w:val="FF0000"/>
          <w:sz w:val="16"/>
          <w:szCs w:val="16"/>
          <w:lang w:eastAsia="pt-BR"/>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14721C" w:rsidRPr="00A20111">
        <w:rPr>
          <w:rFonts w:ascii="Book Antiqua" w:eastAsia="Times New Roman" w:hAnsi="Book Antiqua" w:cs="Times New Roman"/>
          <w:b/>
          <w:color w:val="FF0000"/>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5E1979" w:rsidRPr="00A20111">
        <w:rPr>
          <w:rFonts w:ascii="Book Antiqua" w:hAnsi="Book Antiqua" w:cs="Times New Roman"/>
          <w:b/>
          <w:color w:val="FF0000"/>
          <w:sz w:val="16"/>
          <w:szCs w:val="16"/>
        </w:rPr>
        <w:t xml:space="preserve"> </w:t>
      </w:r>
      <w:r w:rsidR="005E1979" w:rsidRPr="00A20111">
        <w:rPr>
          <w:rFonts w:ascii="Book Antiqua" w:hAnsi="Book Antiqua" w:cs="Arial"/>
          <w:b/>
          <w:bCs/>
          <w:color w:val="FF0000"/>
          <w:sz w:val="16"/>
          <w:szCs w:val="16"/>
          <w:u w:val="single"/>
        </w:rPr>
        <w:t>(Cartórios/TJSE-2014)</w:t>
      </w:r>
      <w:r w:rsidR="00161BDF" w:rsidRPr="00A20111">
        <w:rPr>
          <w:rFonts w:ascii="Book Antiqua" w:hAnsi="Book Antiqua" w:cs="Times New Roman"/>
          <w:b/>
          <w:color w:val="FF0000"/>
          <w:sz w:val="16"/>
          <w:szCs w:val="16"/>
        </w:rPr>
        <w:t xml:space="preserve"> </w:t>
      </w:r>
      <w:r w:rsidR="003B2E9A" w:rsidRPr="00A20111">
        <w:rPr>
          <w:rFonts w:ascii="Book Antiqua" w:eastAsia="Times New Roman" w:hAnsi="Book Antiqua" w:cs="Times New Roman"/>
          <w:b/>
          <w:bCs/>
          <w:color w:val="FF0000"/>
          <w:sz w:val="16"/>
          <w:szCs w:val="16"/>
          <w:u w:val="single"/>
          <w:lang w:eastAsia="pt-BR"/>
        </w:rPr>
        <w:t>(TJRS-2016)</w:t>
      </w:r>
      <w:r w:rsidR="006B392B" w:rsidRPr="00A20111">
        <w:rPr>
          <w:rFonts w:ascii="Book Antiqua" w:eastAsia="Times New Roman" w:hAnsi="Book Antiqua" w:cs="Times New Roman"/>
          <w:b/>
          <w:bCs/>
          <w:color w:val="FF0000"/>
          <w:sz w:val="16"/>
          <w:szCs w:val="16"/>
          <w:lang w:eastAsia="pt-BR"/>
        </w:rPr>
        <w:t xml:space="preserve"> </w:t>
      </w:r>
      <w:r w:rsidR="006B392B" w:rsidRPr="00A20111">
        <w:rPr>
          <w:rFonts w:ascii="Book Antiqua" w:eastAsia="Times New Roman" w:hAnsi="Book Antiqua" w:cs="Times New Roman"/>
          <w:b/>
          <w:bCs/>
          <w:color w:val="FF0000"/>
          <w:sz w:val="16"/>
          <w:szCs w:val="16"/>
          <w:u w:val="single"/>
          <w:lang w:eastAsia="pt-BR"/>
        </w:rPr>
        <w:t>(Cartórios/TJMG-2015/2017)</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-2015/2019)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eastAsia="Times New Roman" w:hAnsi="Book Antiqua" w:cs="Times New Roman"/>
          <w:b/>
          <w:bCs/>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E409A9" w:rsidRPr="00A20111">
        <w:rPr>
          <w:rFonts w:ascii="Book Antiqua" w:eastAsia="Times New Roman" w:hAnsi="Book Antiqua" w:cs="Times New Roman"/>
          <w:b/>
          <w:bCs/>
          <w:color w:val="FF0000"/>
          <w:sz w:val="16"/>
          <w:szCs w:val="16"/>
          <w:lang w:eastAsia="pt-BR"/>
        </w:rPr>
        <w:t xml:space="preserve"> </w:t>
      </w:r>
      <w:r w:rsidR="00E409A9" w:rsidRPr="00A20111">
        <w:rPr>
          <w:rFonts w:ascii="Book Antiqua" w:hAnsi="Book Antiqua"/>
          <w:b/>
          <w:bCs/>
          <w:color w:val="FF0000"/>
          <w:sz w:val="16"/>
          <w:szCs w:val="16"/>
          <w:u w:val="single"/>
        </w:rPr>
        <w:t>(Cartórios/TJSC-2021</w:t>
      </w:r>
      <w:r w:rsidR="009260A8">
        <w:rPr>
          <w:rFonts w:ascii="Book Antiqua" w:hAnsi="Book Antiqua"/>
          <w:b/>
          <w:bCs/>
          <w:color w:val="FF0000"/>
          <w:sz w:val="16"/>
          <w:szCs w:val="16"/>
          <w:u w:val="single"/>
        </w:rPr>
        <w:t>/2023</w:t>
      </w:r>
      <w:r w:rsidR="00E409A9" w:rsidRPr="00A20111">
        <w:rPr>
          <w:rFonts w:ascii="Book Antiqua" w:hAnsi="Book Antiqua"/>
          <w:b/>
          <w:bCs/>
          <w:color w:val="FF0000"/>
          <w:sz w:val="16"/>
          <w:szCs w:val="16"/>
          <w:u w:val="single"/>
        </w:rPr>
        <w:t>)</w:t>
      </w:r>
      <w:r w:rsidR="0065004D">
        <w:rPr>
          <w:rFonts w:ascii="Book Antiqua" w:hAnsi="Book Antiqua"/>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p>
    <w:p w14:paraId="3B899CA8" w14:textId="4ED4C509" w:rsidR="00F35AA9" w:rsidRPr="009260A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5º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Dentre os substitutos, um deles será designado pelo notário ou oficial de registro para responder pelo respectivo serviço nas ausências e nos impedimentos do titular</w:t>
      </w:r>
      <w:r w:rsidRPr="00A20111">
        <w:rPr>
          <w:rFonts w:ascii="Book Antiqua" w:eastAsia="Times New Roman" w:hAnsi="Book Antiqua" w:cs="Times New Roman"/>
          <w:sz w:val="18"/>
          <w:szCs w:val="18"/>
          <w:lang w:eastAsia="pt-BR"/>
        </w:rPr>
        <w:t>.</w:t>
      </w:r>
      <w:r w:rsidR="0061099C"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4F7A4D" w:rsidRPr="00A20111">
        <w:rPr>
          <w:rFonts w:ascii="Book Antiqua" w:hAnsi="Book Antiqua" w:cs="Times New Roman"/>
          <w:b/>
          <w:color w:val="FF0000"/>
          <w:sz w:val="16"/>
          <w:szCs w:val="16"/>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B55417" w:rsidRPr="00A20111">
        <w:rPr>
          <w:rFonts w:ascii="Book Antiqua" w:eastAsia="Times New Roman" w:hAnsi="Book Antiqua" w:cs="Times New Roman"/>
          <w:b/>
          <w:color w:val="FF0000"/>
          <w:sz w:val="16"/>
          <w:szCs w:val="16"/>
          <w:lang w:eastAsia="pt-BR"/>
        </w:rPr>
        <w:t xml:space="preserve"> </w:t>
      </w:r>
      <w:r w:rsidR="00B55417" w:rsidRPr="00A20111">
        <w:rPr>
          <w:rFonts w:ascii="Book Antiqua" w:hAnsi="Book Antiqua" w:cs="Arial"/>
          <w:b/>
          <w:bCs/>
          <w:color w:val="FF0000"/>
          <w:sz w:val="16"/>
          <w:szCs w:val="16"/>
          <w:u w:val="single"/>
        </w:rPr>
        <w:t>(Cartórios/TJDFT-2014)</w:t>
      </w:r>
      <w:r w:rsidR="00A60CFB" w:rsidRPr="00A20111">
        <w:rPr>
          <w:rFonts w:ascii="Book Antiqua" w:eastAsia="Times New Roman" w:hAnsi="Book Antiqua" w:cs="Times New Roman"/>
          <w:b/>
          <w:color w:val="FF0000"/>
          <w:sz w:val="16"/>
          <w:szCs w:val="16"/>
          <w:lang w:eastAsia="pt-BR"/>
        </w:rPr>
        <w:t xml:space="preserve"> </w:t>
      </w:r>
      <w:r w:rsidR="00A60CFB" w:rsidRPr="00A20111">
        <w:rPr>
          <w:rFonts w:ascii="Book Antiqua" w:eastAsia="Times New Roman" w:hAnsi="Book Antiqua" w:cs="Times New Roman"/>
          <w:b/>
          <w:bCs/>
          <w:color w:val="FF0000"/>
          <w:sz w:val="16"/>
          <w:szCs w:val="16"/>
          <w:u w:val="single"/>
          <w:lang w:eastAsia="pt-BR"/>
        </w:rPr>
        <w:t>(Cartórios/TJMG-2015)</w:t>
      </w:r>
      <w:r w:rsidR="00754FC5" w:rsidRPr="00A20111">
        <w:rPr>
          <w:rFonts w:ascii="Book Antiqua" w:eastAsia="Times New Roman" w:hAnsi="Book Antiqua" w:cs="Times New Roman"/>
          <w:b/>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466D59">
        <w:rPr>
          <w:rFonts w:ascii="Book Antiqua" w:hAnsi="Book Antiqua" w:cs="Times New Roman"/>
          <w:b/>
          <w:bCs/>
          <w:color w:val="FF0000"/>
          <w:sz w:val="16"/>
          <w:szCs w:val="16"/>
        </w:rPr>
        <w:t xml:space="preserve"> </w:t>
      </w:r>
      <w:r w:rsidR="00466D59">
        <w:rPr>
          <w:rFonts w:ascii="Book Antiqua" w:eastAsia="Times New Roman" w:hAnsi="Book Antiqua" w:cs="Times New Roman"/>
          <w:b/>
          <w:bCs/>
          <w:color w:val="FF0000"/>
          <w:sz w:val="16"/>
          <w:szCs w:val="16"/>
          <w:u w:val="single"/>
          <w:lang w:eastAsia="pt-BR"/>
        </w:rPr>
        <w:t>(Cartórios/TJAL-2023)</w:t>
      </w:r>
      <w:r w:rsidR="009260A8">
        <w:rPr>
          <w:rFonts w:ascii="Book Antiqua" w:hAnsi="Book Antiqua" w:cs="Times New Roman"/>
          <w:b/>
          <w:bCs/>
          <w:color w:val="FF0000"/>
          <w:sz w:val="16"/>
          <w:szCs w:val="16"/>
        </w:rPr>
        <w:t xml:space="preserve"> </w:t>
      </w:r>
      <w:r w:rsidR="009260A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F2EE7" w:rsidRPr="003734FB" w14:paraId="6D9382A5" w14:textId="77777777" w:rsidTr="00FD6BB9">
        <w:tc>
          <w:tcPr>
            <w:tcW w:w="8494" w:type="dxa"/>
            <w:shd w:val="clear" w:color="auto" w:fill="CCFFFF"/>
          </w:tcPr>
          <w:p w14:paraId="669E9A54" w14:textId="25F3A8C3" w:rsidR="00BF2EE7" w:rsidRPr="003734FB" w:rsidRDefault="00BF2EE7" w:rsidP="00FD6BB9">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Cartórios/TJSE-2006-CESPE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Com relação aos serviços notariais e de registro, julgue o item subsequente: Apenas um dos escreventes substitutos deve, a todo tempo, ter designação expressa, informada ao juízo competente, para substituir o titular em suas ausências e impedimentos. </w:t>
            </w:r>
            <w:r w:rsidRPr="003734FB">
              <w:rPr>
                <w:rFonts w:ascii="Book Antiqua" w:eastAsia="Times New Roman" w:hAnsi="Book Antiqua" w:cs="Times New Roman"/>
                <w:b/>
                <w:bCs/>
                <w:sz w:val="19"/>
                <w:szCs w:val="19"/>
                <w:lang w:eastAsia="pt-BR"/>
              </w:rPr>
              <w:t>BL: art. 20, §§2º e 5º, Lei 8935.</w:t>
            </w:r>
          </w:p>
        </w:tc>
      </w:tr>
    </w:tbl>
    <w:p w14:paraId="294BAF20" w14:textId="73B691A8" w:rsidR="00F35AA9" w:rsidRPr="0013283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734FB">
        <w:rPr>
          <w:rFonts w:ascii="Book Antiqua" w:eastAsia="Times New Roman" w:hAnsi="Book Antiqua" w:cs="Times New Roman"/>
          <w:sz w:val="19"/>
          <w:szCs w:val="19"/>
          <w:lang w:eastAsia="pt-BR"/>
        </w:rPr>
        <w:t xml:space="preserve">        </w:t>
      </w:r>
      <w:bookmarkStart w:id="36" w:name="art21"/>
      <w:bookmarkEnd w:id="36"/>
      <w:r w:rsidRPr="003734FB">
        <w:rPr>
          <w:rFonts w:ascii="Book Antiqua" w:eastAsia="Times New Roman" w:hAnsi="Book Antiqua" w:cs="Times New Roman"/>
          <w:b/>
          <w:bCs/>
          <w:sz w:val="19"/>
          <w:szCs w:val="19"/>
          <w:highlight w:val="magenta"/>
          <w:lang w:eastAsia="pt-BR"/>
        </w:rPr>
        <w:t>Art. 21</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 gerenciamento administrativo e financeiro dos serviços notariais e de registro é da responsabilidade exclusiva do respectivo titular, </w:t>
      </w:r>
      <w:r w:rsidRPr="0061099C">
        <w:rPr>
          <w:rFonts w:ascii="Book Antiqua" w:eastAsia="Times New Roman" w:hAnsi="Book Antiqua" w:cs="Times New Roman"/>
          <w:b/>
          <w:bCs/>
          <w:caps/>
          <w:sz w:val="19"/>
          <w:szCs w:val="19"/>
          <w:highlight w:val="green"/>
          <w:lang w:eastAsia="pt-BR"/>
        </w:rPr>
        <w:t>inclusive</w:t>
      </w:r>
      <w:r w:rsidRPr="0061099C">
        <w:rPr>
          <w:rFonts w:ascii="Book Antiqua" w:eastAsia="Times New Roman" w:hAnsi="Book Antiqua" w:cs="Times New Roman"/>
          <w:b/>
          <w:bCs/>
          <w:sz w:val="19"/>
          <w:szCs w:val="19"/>
          <w:lang w:eastAsia="pt-BR"/>
        </w:rPr>
        <w:t xml:space="preserve"> no que diz respeito às despesas de custeio, investimento e pessoal, cabendo-lhe estabelecer normas, condições e obrigações relativas à atribuição de funções e de remuneração de seus prepostos de modo a obter a melhor qualidade na prestação dos serviços</w:t>
      </w:r>
      <w:r w:rsidRPr="00A20111">
        <w:rPr>
          <w:rFonts w:ascii="Book Antiqua" w:eastAsia="Times New Roman" w:hAnsi="Book Antiqua" w:cs="Times New Roman"/>
          <w:sz w:val="16"/>
          <w:szCs w:val="16"/>
          <w:lang w:eastAsia="pt-BR"/>
        </w:rPr>
        <w:t>.</w:t>
      </w:r>
      <w:r w:rsidR="00CA3D35" w:rsidRPr="00A20111">
        <w:rPr>
          <w:rFonts w:ascii="Book Antiqua" w:eastAsia="Times New Roman" w:hAnsi="Book Antiqua" w:cs="Times New Roman"/>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14721C" w:rsidRPr="00A20111">
        <w:rPr>
          <w:rFonts w:ascii="Book Antiqua" w:eastAsia="Times New Roman" w:hAnsi="Book Antiqua" w:cs="Times New Roman"/>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6B392B" w:rsidRPr="00A20111">
        <w:rPr>
          <w:rFonts w:ascii="Book Antiqua" w:eastAsia="Times New Roman" w:hAnsi="Book Antiqua" w:cs="Times New Roman"/>
          <w:b/>
          <w:bCs/>
          <w:color w:val="FF0000"/>
          <w:sz w:val="16"/>
          <w:szCs w:val="16"/>
          <w:lang w:eastAsia="pt-BR"/>
        </w:rPr>
        <w:t xml:space="preserve"> </w:t>
      </w:r>
      <w:bookmarkStart w:id="37" w:name="_Hlk132467321"/>
      <w:r w:rsidR="006B392B" w:rsidRPr="00A20111">
        <w:rPr>
          <w:rFonts w:ascii="Book Antiqua" w:eastAsia="Times New Roman" w:hAnsi="Book Antiqua" w:cs="Times New Roman"/>
          <w:b/>
          <w:bCs/>
          <w:color w:val="FF0000"/>
          <w:sz w:val="16"/>
          <w:szCs w:val="16"/>
          <w:u w:val="single"/>
          <w:lang w:eastAsia="pt-BR"/>
        </w:rPr>
        <w:t>(Cartórios/TJMG-2017)</w:t>
      </w:r>
      <w:bookmarkEnd w:id="37"/>
      <w:r w:rsidR="00A055AB" w:rsidRPr="00A20111">
        <w:rPr>
          <w:rFonts w:ascii="Book Antiqua" w:eastAsia="Times New Roman" w:hAnsi="Book Antiqua" w:cs="Times New Roman"/>
          <w:b/>
          <w:bCs/>
          <w:color w:val="FF0000"/>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132839">
        <w:rPr>
          <w:rFonts w:ascii="Book Antiqua" w:eastAsia="Times New Roman" w:hAnsi="Book Antiqua" w:cs="Times New Roman"/>
          <w:b/>
          <w:bCs/>
          <w:color w:val="FF0000"/>
          <w:sz w:val="16"/>
          <w:szCs w:val="16"/>
          <w:lang w:eastAsia="pt-BR"/>
        </w:rPr>
        <w:t xml:space="preserve"> </w:t>
      </w:r>
      <w:r w:rsidR="00132839">
        <w:rPr>
          <w:rFonts w:ascii="Book Antiqua" w:eastAsia="Times New Roman" w:hAnsi="Book Antiqua" w:cs="Times New Roman"/>
          <w:b/>
          <w:bCs/>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65004D" w:rsidRPr="003734FB" w14:paraId="57F799A0" w14:textId="77777777" w:rsidTr="001930AC">
        <w:tc>
          <w:tcPr>
            <w:tcW w:w="8494" w:type="dxa"/>
            <w:shd w:val="clear" w:color="auto" w:fill="CCFFFF"/>
          </w:tcPr>
          <w:p w14:paraId="574A49A1" w14:textId="43771B5B" w:rsidR="0065004D" w:rsidRPr="003734FB" w:rsidRDefault="0065004D"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65004D">
              <w:rPr>
                <w:rFonts w:ascii="Book Antiqua" w:eastAsia="Times New Roman" w:hAnsi="Book Antiqua" w:cs="Times New Roman"/>
                <w:sz w:val="19"/>
                <w:szCs w:val="19"/>
                <w:lang w:eastAsia="pt-BR"/>
              </w:rPr>
              <w:t>De acordo com a Lei Federal nº 8.935/94, é correto afirmar:</w:t>
            </w:r>
            <w:r w:rsidR="00132839">
              <w:t xml:space="preserve"> </w:t>
            </w:r>
            <w:r w:rsidR="00132839" w:rsidRPr="00132839">
              <w:rPr>
                <w:rFonts w:ascii="Book Antiqua" w:eastAsia="Times New Roman" w:hAnsi="Book Antiqua" w:cs="Times New Roman"/>
                <w:sz w:val="19"/>
                <w:szCs w:val="19"/>
                <w:lang w:eastAsia="pt-BR"/>
              </w:rPr>
              <w:t xml:space="preserve">O gerenciamento administrativo e financeiro dos serviços notariais e de registro é da responsabilidade exclusiva do respectivo titular, inclusive no que diz respeito às despesas de custeio, investimento e pessoal, cabendo-lhe estabelecer normas, condições e obrigações relativas à atribuição de funções e </w:t>
            </w:r>
            <w:r w:rsidR="00132839" w:rsidRPr="00132839">
              <w:rPr>
                <w:rFonts w:ascii="Book Antiqua" w:eastAsia="Times New Roman" w:hAnsi="Book Antiqua" w:cs="Times New Roman"/>
                <w:sz w:val="19"/>
                <w:szCs w:val="19"/>
                <w:lang w:eastAsia="pt-BR"/>
              </w:rPr>
              <w:lastRenderedPageBreak/>
              <w:t>de remuneração de seus prepostos de modo a obter a melhor qualidade na prestação dos serviços.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21,</w:t>
            </w:r>
            <w:r w:rsidRPr="003734FB">
              <w:rPr>
                <w:rFonts w:ascii="Book Antiqua" w:eastAsia="Times New Roman" w:hAnsi="Book Antiqua" w:cs="Times New Roman"/>
                <w:b/>
                <w:bCs/>
                <w:sz w:val="19"/>
                <w:szCs w:val="19"/>
                <w:lang w:eastAsia="pt-BR"/>
              </w:rPr>
              <w:t xml:space="preserve"> Lei 8935.</w:t>
            </w:r>
          </w:p>
        </w:tc>
      </w:tr>
    </w:tbl>
    <w:p w14:paraId="578A2D26"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lastRenderedPageBreak/>
        <w:t>CAPÍTULO III</w:t>
      </w:r>
      <w:r w:rsidRPr="003734FB">
        <w:rPr>
          <w:rFonts w:ascii="Book Antiqua" w:eastAsia="Times New Roman" w:hAnsi="Book Antiqua" w:cs="Times New Roman"/>
          <w:sz w:val="19"/>
          <w:szCs w:val="19"/>
          <w:highlight w:val="green"/>
          <w:lang w:eastAsia="pt-BR"/>
        </w:rPr>
        <w:br/>
        <w:t>Da Responsabilidade Civil e Criminal</w:t>
      </w:r>
    </w:p>
    <w:p w14:paraId="6AF2F26E" w14:textId="0B69B230" w:rsidR="00F35AA9" w:rsidRPr="00DC2158" w:rsidRDefault="00F35AA9" w:rsidP="00F35AA9">
      <w:pPr>
        <w:spacing w:before="300" w:after="300" w:line="240" w:lineRule="auto"/>
        <w:ind w:firstLine="567"/>
        <w:jc w:val="both"/>
        <w:rPr>
          <w:rFonts w:ascii="Book Antiqua" w:eastAsia="Times New Roman" w:hAnsi="Book Antiqua" w:cs="Times New Roman"/>
          <w:b/>
          <w:bCs/>
          <w:sz w:val="16"/>
          <w:szCs w:val="16"/>
          <w:lang w:eastAsia="pt-BR"/>
        </w:rPr>
      </w:pPr>
      <w:bookmarkStart w:id="38" w:name="art22.."/>
      <w:bookmarkEnd w:id="38"/>
      <w:r w:rsidRPr="003B393A">
        <w:rPr>
          <w:rFonts w:ascii="Book Antiqua" w:eastAsia="Times New Roman" w:hAnsi="Book Antiqua" w:cs="Times New Roman"/>
          <w:b/>
          <w:bCs/>
          <w:color w:val="000000"/>
          <w:sz w:val="19"/>
          <w:szCs w:val="19"/>
          <w:highlight w:val="magenta"/>
          <w:lang w:eastAsia="pt-BR"/>
        </w:rPr>
        <w:t>Art. 22</w:t>
      </w:r>
      <w:r w:rsidRPr="003734FB">
        <w:rPr>
          <w:rFonts w:ascii="Book Antiqua" w:eastAsia="Times New Roman" w:hAnsi="Book Antiqua" w:cs="Times New Roman"/>
          <w:color w:val="000000"/>
          <w:sz w:val="19"/>
          <w:szCs w:val="19"/>
          <w:lang w:eastAsia="pt-BR"/>
        </w:rPr>
        <w:t>.  </w:t>
      </w:r>
      <w:r w:rsidRPr="003B393A">
        <w:rPr>
          <w:rFonts w:ascii="Book Antiqua" w:eastAsia="Times New Roman" w:hAnsi="Book Antiqua" w:cs="Times New Roman"/>
          <w:b/>
          <w:bCs/>
          <w:color w:val="000000"/>
          <w:sz w:val="19"/>
          <w:szCs w:val="19"/>
          <w:lang w:eastAsia="pt-BR"/>
        </w:rPr>
        <w:t xml:space="preserve">Os notários e oficiais de registro são civilmente responsáveis por todos os prejuízos que causarem a terceiros, </w:t>
      </w:r>
      <w:r w:rsidRPr="00BD352C">
        <w:rPr>
          <w:rFonts w:ascii="Book Antiqua" w:eastAsia="Times New Roman" w:hAnsi="Book Antiqua" w:cs="Times New Roman"/>
          <w:b/>
          <w:bCs/>
          <w:color w:val="000000"/>
          <w:sz w:val="19"/>
          <w:szCs w:val="19"/>
          <w:highlight w:val="cyan"/>
          <w:lang w:eastAsia="pt-BR"/>
        </w:rPr>
        <w:t>por culpa</w:t>
      </w:r>
      <w:r w:rsidRPr="003B393A">
        <w:rPr>
          <w:rFonts w:ascii="Book Antiqua" w:eastAsia="Times New Roman" w:hAnsi="Book Antiqua" w:cs="Times New Roman"/>
          <w:b/>
          <w:bCs/>
          <w:color w:val="000000"/>
          <w:sz w:val="19"/>
          <w:szCs w:val="19"/>
          <w:lang w:eastAsia="pt-BR"/>
        </w:rPr>
        <w:t xml:space="preserve"> ou </w:t>
      </w:r>
      <w:r w:rsidRPr="00BD352C">
        <w:rPr>
          <w:rFonts w:ascii="Book Antiqua" w:eastAsia="Times New Roman" w:hAnsi="Book Antiqua" w:cs="Times New Roman"/>
          <w:b/>
          <w:bCs/>
          <w:color w:val="000000"/>
          <w:sz w:val="19"/>
          <w:szCs w:val="19"/>
          <w:highlight w:val="cyan"/>
          <w:lang w:eastAsia="pt-BR"/>
        </w:rPr>
        <w:t>dolo</w:t>
      </w:r>
      <w:r w:rsidRPr="003B393A">
        <w:rPr>
          <w:rFonts w:ascii="Book Antiqua" w:eastAsia="Times New Roman" w:hAnsi="Book Antiqua" w:cs="Times New Roman"/>
          <w:b/>
          <w:bCs/>
          <w:color w:val="000000"/>
          <w:sz w:val="19"/>
          <w:szCs w:val="19"/>
          <w:lang w:eastAsia="pt-BR"/>
        </w:rPr>
        <w:t>, pessoalmente, pelos substitutos que designarem ou escreventes que autorizarem, assegurado o direito de regresso</w:t>
      </w:r>
      <w:r w:rsidRPr="00A20111">
        <w:rPr>
          <w:rFonts w:ascii="Book Antiqua" w:eastAsia="Times New Roman" w:hAnsi="Book Antiqua" w:cs="Times New Roman"/>
          <w:color w:val="000000"/>
          <w:sz w:val="16"/>
          <w:szCs w:val="16"/>
          <w:lang w:eastAsia="pt-BR"/>
        </w:rPr>
        <w:t xml:space="preserve">.  </w:t>
      </w:r>
      <w:hyperlink r:id="rId33" w:anchor="art2" w:history="1">
        <w:r w:rsidRPr="00A20111">
          <w:rPr>
            <w:rFonts w:ascii="Book Antiqua" w:eastAsia="Times New Roman" w:hAnsi="Book Antiqua" w:cs="Times New Roman"/>
            <w:color w:val="0000FF"/>
            <w:sz w:val="16"/>
            <w:szCs w:val="16"/>
            <w:u w:val="single"/>
            <w:lang w:eastAsia="pt-BR"/>
          </w:rPr>
          <w:t>(Redação dada pela Lei nº 13.286, de 2016).</w:t>
        </w:r>
      </w:hyperlink>
      <w:r w:rsidR="00D46AF0" w:rsidRPr="00A20111">
        <w:rPr>
          <w:rFonts w:ascii="Book Antiqua" w:eastAsia="Times New Roman" w:hAnsi="Book Antiqua" w:cs="Times New Roman"/>
          <w:color w:val="0000FF"/>
          <w:sz w:val="16"/>
          <w:szCs w:val="16"/>
          <w:lang w:eastAsia="pt-BR"/>
        </w:rPr>
        <w:t xml:space="preserve"> </w:t>
      </w:r>
      <w:r w:rsidR="00D46AF0" w:rsidRPr="00A20111">
        <w:rPr>
          <w:rFonts w:ascii="Book Antiqua" w:hAnsi="Book Antiqua"/>
          <w:b/>
          <w:color w:val="FF0000"/>
          <w:sz w:val="16"/>
          <w:szCs w:val="16"/>
          <w:u w:val="single"/>
        </w:rPr>
        <w:t>(Cartórios/TJRJ-2017)</w:t>
      </w:r>
      <w:r w:rsidR="004832A9" w:rsidRPr="00A20111">
        <w:rPr>
          <w:rFonts w:ascii="Book Antiqua" w:eastAsia="Times New Roman" w:hAnsi="Book Antiqua" w:cs="Times New Roman"/>
          <w:color w:val="0000FF"/>
          <w:sz w:val="16"/>
          <w:szCs w:val="16"/>
          <w:lang w:eastAsia="pt-BR"/>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2019)</w:t>
      </w:r>
      <w:r w:rsidR="006D22E6" w:rsidRPr="00A20111">
        <w:rPr>
          <w:rFonts w:ascii="Book Antiqua" w:eastAsia="Times New Roman" w:hAnsi="Book Antiqua" w:cs="Times New Roman"/>
          <w:color w:val="0000FF"/>
          <w:sz w:val="16"/>
          <w:szCs w:val="16"/>
          <w:lang w:eastAsia="pt-BR"/>
        </w:rPr>
        <w:t xml:space="preserve"> </w:t>
      </w:r>
      <w:r w:rsidR="006D22E6" w:rsidRPr="00A20111">
        <w:rPr>
          <w:rFonts w:ascii="Book Antiqua" w:hAnsi="Book Antiqua"/>
          <w:b/>
          <w:color w:val="FF0000"/>
          <w:sz w:val="16"/>
          <w:szCs w:val="16"/>
          <w:u w:val="single"/>
        </w:rPr>
        <w:t>(Cartórios/TJDFT-2019)</w:t>
      </w:r>
      <w:r w:rsidR="00BD352C" w:rsidRPr="00A20111">
        <w:rPr>
          <w:rFonts w:ascii="Book Antiqua" w:eastAsia="Times New Roman" w:hAnsi="Book Antiqua" w:cs="Times New Roman"/>
          <w:color w:val="0000FF"/>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6412B3" w:rsidRPr="00A20111">
        <w:rPr>
          <w:rFonts w:ascii="Book Antiqua" w:eastAsia="Times New Roman" w:hAnsi="Book Antiqua" w:cs="Times New Roman"/>
          <w:b/>
          <w:color w:val="FF0000"/>
          <w:sz w:val="16"/>
          <w:szCs w:val="16"/>
          <w:lang w:eastAsia="pt-BR"/>
        </w:rPr>
        <w:t xml:space="preserve"> </w:t>
      </w:r>
      <w:r w:rsidR="006412B3" w:rsidRPr="00A20111">
        <w:rPr>
          <w:rFonts w:ascii="Book Antiqua" w:hAnsi="Book Antiqua"/>
          <w:b/>
          <w:color w:val="FF0000"/>
          <w:sz w:val="16"/>
          <w:szCs w:val="16"/>
          <w:u w:val="single"/>
        </w:rPr>
        <w:t>(Cartórios/TJRS-2019)</w:t>
      </w:r>
      <w:r w:rsidR="003B393A" w:rsidRPr="00A20111">
        <w:rPr>
          <w:rFonts w:ascii="Book Antiqua" w:eastAsia="Times New Roman" w:hAnsi="Book Antiqua" w:cs="Times New Roman"/>
          <w:color w:val="0000FF"/>
          <w:sz w:val="16"/>
          <w:szCs w:val="16"/>
          <w:lang w:eastAsia="pt-BR"/>
        </w:rPr>
        <w:t xml:space="preserve"> </w:t>
      </w:r>
      <w:r w:rsidR="003B393A" w:rsidRPr="00A20111">
        <w:rPr>
          <w:rFonts w:ascii="Book Antiqua" w:eastAsia="Times New Roman" w:hAnsi="Book Antiqua" w:cs="Times New Roman"/>
          <w:b/>
          <w:bCs/>
          <w:color w:val="FF0000"/>
          <w:sz w:val="16"/>
          <w:szCs w:val="16"/>
          <w:u w:val="single"/>
          <w:lang w:eastAsia="pt-BR"/>
        </w:rPr>
        <w:t>(TJPR-2021)</w:t>
      </w:r>
      <w:r w:rsidR="00F61675" w:rsidRPr="00A20111">
        <w:rPr>
          <w:rFonts w:ascii="Book Antiqua" w:eastAsia="Times New Roman" w:hAnsi="Book Antiqua" w:cs="Times New Roman"/>
          <w:b/>
          <w:bCs/>
          <w:color w:val="FF0000"/>
          <w:sz w:val="16"/>
          <w:szCs w:val="16"/>
          <w:lang w:eastAsia="pt-BR"/>
        </w:rPr>
        <w:t xml:space="preserve"> </w:t>
      </w:r>
      <w:bookmarkStart w:id="39" w:name="_Hlk133065443"/>
      <w:r w:rsidR="00F61675" w:rsidRPr="00A20111">
        <w:rPr>
          <w:rFonts w:ascii="Book Antiqua" w:eastAsia="Times New Roman" w:hAnsi="Book Antiqua" w:cs="Times New Roman"/>
          <w:b/>
          <w:bCs/>
          <w:color w:val="FF0000"/>
          <w:sz w:val="16"/>
          <w:szCs w:val="16"/>
          <w:u w:val="single"/>
          <w:lang w:eastAsia="pt-BR"/>
        </w:rPr>
        <w:t>(DPERJ-2021)</w:t>
      </w:r>
      <w:bookmarkEnd w:id="39"/>
      <w:r w:rsidR="00F974A8" w:rsidRPr="00A20111">
        <w:rPr>
          <w:rFonts w:ascii="Book Antiqua" w:eastAsia="Times New Roman" w:hAnsi="Book Antiqua" w:cs="Times New Roman"/>
          <w:b/>
          <w:bCs/>
          <w:color w:val="FF0000"/>
          <w:sz w:val="16"/>
          <w:szCs w:val="16"/>
          <w:lang w:eastAsia="pt-BR"/>
        </w:rPr>
        <w:t xml:space="preserve"> </w:t>
      </w:r>
      <w:r w:rsidR="00F974A8" w:rsidRPr="00A20111">
        <w:rPr>
          <w:rFonts w:ascii="Book Antiqua" w:hAnsi="Book Antiqua"/>
          <w:b/>
          <w:color w:val="FF0000"/>
          <w:sz w:val="16"/>
          <w:szCs w:val="16"/>
          <w:u w:val="single"/>
        </w:rPr>
        <w:t>(Cartórios/TJGO-2021)</w:t>
      </w:r>
      <w:r w:rsidR="00B70EDA" w:rsidRPr="00A20111">
        <w:rPr>
          <w:rFonts w:ascii="Book Antiqua" w:hAnsi="Book Antiqua"/>
          <w:b/>
          <w:color w:val="FF0000"/>
          <w:sz w:val="16"/>
          <w:szCs w:val="16"/>
        </w:rPr>
        <w:t xml:space="preserve"> </w:t>
      </w:r>
      <w:r w:rsidR="00B70EDA" w:rsidRPr="00A20111">
        <w:rPr>
          <w:rFonts w:ascii="Book Antiqua" w:eastAsia="Times New Roman" w:hAnsi="Book Antiqua" w:cs="Times New Roman"/>
          <w:b/>
          <w:bCs/>
          <w:color w:val="FF0000"/>
          <w:sz w:val="16"/>
          <w:szCs w:val="16"/>
          <w:u w:val="single"/>
          <w:lang w:eastAsia="pt-BR"/>
        </w:rPr>
        <w:t>(Cartórios/TJ</w:t>
      </w:r>
      <w:r w:rsidR="00B70EDA" w:rsidRPr="00A20111">
        <w:rPr>
          <w:rFonts w:ascii="Book Antiqua" w:hAnsi="Book Antiqua"/>
          <w:b/>
          <w:bCs/>
          <w:color w:val="FF0000"/>
          <w:sz w:val="16"/>
          <w:szCs w:val="16"/>
          <w:u w:val="single"/>
        </w:rPr>
        <w:t>MS</w:t>
      </w:r>
      <w:r w:rsidR="00B70EDA" w:rsidRPr="00A20111">
        <w:rPr>
          <w:rFonts w:ascii="Book Antiqua" w:eastAsia="Times New Roman" w:hAnsi="Book Antiqua" w:cs="Times New Roman"/>
          <w:b/>
          <w:bCs/>
          <w:color w:val="FF0000"/>
          <w:sz w:val="16"/>
          <w:szCs w:val="16"/>
          <w:u w:val="single"/>
          <w:lang w:eastAsia="pt-BR"/>
        </w:rPr>
        <w:t>-2021)</w:t>
      </w:r>
      <w:r w:rsidR="00501EC0" w:rsidRPr="00A20111">
        <w:rPr>
          <w:rFonts w:ascii="Book Antiqua" w:eastAsia="Times New Roman" w:hAnsi="Book Antiqua" w:cs="Times New Roman"/>
          <w:b/>
          <w:bCs/>
          <w:color w:val="FF0000"/>
          <w:sz w:val="16"/>
          <w:szCs w:val="16"/>
          <w:lang w:eastAsia="pt-BR"/>
        </w:rPr>
        <w:t xml:space="preserve"> </w:t>
      </w:r>
      <w:r w:rsidR="00AD3CA1" w:rsidRPr="00A20111">
        <w:rPr>
          <w:rFonts w:ascii="Book Antiqua" w:eastAsia="Times New Roman" w:hAnsi="Book Antiqua" w:cs="Times New Roman"/>
          <w:b/>
          <w:bCs/>
          <w:color w:val="FF0000"/>
          <w:sz w:val="16"/>
          <w:szCs w:val="16"/>
          <w:u w:val="single"/>
          <w:lang w:eastAsia="pt-BR"/>
        </w:rPr>
        <w:t>(TJSC-2022)</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(Cartórios/TJSP-2022)</w:t>
      </w:r>
      <w:r w:rsidR="00192BA8">
        <w:rPr>
          <w:rFonts w:ascii="Book Antiqua" w:hAnsi="Book Antiqua" w:cs="Arial"/>
          <w:b/>
          <w:color w:val="FF0000"/>
          <w:sz w:val="16"/>
          <w:szCs w:val="16"/>
        </w:rPr>
        <w:t xml:space="preserve"> </w:t>
      </w:r>
      <w:r w:rsidR="00192BA8" w:rsidRPr="00A20111">
        <w:rPr>
          <w:rFonts w:ascii="Book Antiqua" w:eastAsia="Times New Roman" w:hAnsi="Book Antiqua" w:cs="Times New Roman"/>
          <w:b/>
          <w:bCs/>
          <w:color w:val="FF0000"/>
          <w:sz w:val="16"/>
          <w:szCs w:val="16"/>
          <w:u w:val="single"/>
          <w:lang w:eastAsia="pt-BR"/>
        </w:rPr>
        <w:t>(Cartórios/TJSC-2021</w:t>
      </w:r>
      <w:r w:rsidR="00192BA8">
        <w:rPr>
          <w:rFonts w:ascii="Book Antiqua" w:eastAsia="Times New Roman" w:hAnsi="Book Antiqua" w:cs="Times New Roman"/>
          <w:b/>
          <w:bCs/>
          <w:color w:val="FF0000"/>
          <w:sz w:val="16"/>
          <w:szCs w:val="16"/>
          <w:u w:val="single"/>
          <w:lang w:eastAsia="pt-BR"/>
        </w:rPr>
        <w:t>/2023</w:t>
      </w:r>
      <w:r w:rsidR="00192BA8" w:rsidRPr="00A20111">
        <w:rPr>
          <w:rFonts w:ascii="Book Antiqua" w:eastAsia="Times New Roman" w:hAnsi="Book Antiqua" w:cs="Times New Roman"/>
          <w:b/>
          <w:bCs/>
          <w:color w:val="FF0000"/>
          <w:sz w:val="16"/>
          <w:szCs w:val="16"/>
          <w:u w:val="single"/>
          <w:lang w:eastAsia="pt-BR"/>
        </w:rPr>
        <w:t>)</w:t>
      </w:r>
      <w:r w:rsidR="002C348A">
        <w:rPr>
          <w:rFonts w:ascii="Book Antiqua" w:eastAsia="Times New Roman" w:hAnsi="Book Antiqua" w:cs="Times New Roman"/>
          <w:b/>
          <w:bCs/>
          <w:color w:val="FF0000"/>
          <w:sz w:val="16"/>
          <w:szCs w:val="16"/>
          <w:lang w:eastAsia="pt-BR"/>
        </w:rPr>
        <w:t xml:space="preserve"> </w:t>
      </w:r>
      <w:r w:rsidR="002C348A">
        <w:rPr>
          <w:rFonts w:ascii="Book Antiqua" w:eastAsia="Times New Roman" w:hAnsi="Book Antiqua" w:cs="Times New Roman"/>
          <w:b/>
          <w:bCs/>
          <w:color w:val="FF0000"/>
          <w:sz w:val="16"/>
          <w:szCs w:val="16"/>
          <w:u w:val="single"/>
          <w:lang w:eastAsia="pt-BR"/>
        </w:rPr>
        <w:t>(MPAM-2023)</w:t>
      </w:r>
      <w:r w:rsidR="00132839">
        <w:rPr>
          <w:rFonts w:ascii="Book Antiqua" w:eastAsia="Times New Roman" w:hAnsi="Book Antiqua" w:cs="Times New Roman"/>
          <w:b/>
          <w:bCs/>
          <w:color w:val="FF0000"/>
          <w:sz w:val="16"/>
          <w:szCs w:val="16"/>
          <w:lang w:eastAsia="pt-BR"/>
        </w:rPr>
        <w:t xml:space="preserve"> </w:t>
      </w:r>
      <w:r w:rsidR="00132839">
        <w:rPr>
          <w:rFonts w:ascii="Book Antiqua" w:eastAsia="Times New Roman" w:hAnsi="Book Antiqua" w:cs="Times New Roman"/>
          <w:b/>
          <w:bCs/>
          <w:color w:val="FF0000"/>
          <w:sz w:val="16"/>
          <w:szCs w:val="16"/>
          <w:u w:val="single"/>
          <w:lang w:eastAsia="pt-BR"/>
        </w:rPr>
        <w:t>(Cartórios/TJAL-2023)</w:t>
      </w:r>
      <w:r w:rsidR="0054100B">
        <w:rPr>
          <w:rFonts w:ascii="Book Antiqua" w:eastAsia="Times New Roman" w:hAnsi="Book Antiqua" w:cs="Times New Roman"/>
          <w:b/>
          <w:bCs/>
          <w:color w:val="FF0000"/>
          <w:sz w:val="16"/>
          <w:szCs w:val="16"/>
          <w:lang w:eastAsia="pt-BR"/>
        </w:rPr>
        <w:t xml:space="preserve"> </w:t>
      </w:r>
      <w:r w:rsidR="0054100B">
        <w:rPr>
          <w:rFonts w:ascii="Book Antiqua" w:eastAsia="Times New Roman" w:hAnsi="Book Antiqua" w:cs="Times New Roman"/>
          <w:b/>
          <w:bCs/>
          <w:color w:val="FF0000"/>
          <w:sz w:val="16"/>
          <w:szCs w:val="16"/>
          <w:u w:val="single"/>
          <w:lang w:eastAsia="pt-BR"/>
        </w:rPr>
        <w:t>(Cartórios/TJAM-2023)</w:t>
      </w:r>
      <w:r w:rsidR="007709D7">
        <w:rPr>
          <w:rFonts w:ascii="Book Antiqua" w:eastAsia="Times New Roman" w:hAnsi="Book Antiqua" w:cs="Times New Roman"/>
          <w:b/>
          <w:bCs/>
          <w:color w:val="FF0000"/>
          <w:sz w:val="16"/>
          <w:szCs w:val="16"/>
          <w:lang w:eastAsia="pt-BR"/>
        </w:rPr>
        <w:t xml:space="preserve"> </w:t>
      </w:r>
      <w:r w:rsidR="007709D7">
        <w:rPr>
          <w:rFonts w:ascii="Book Antiqua" w:hAnsi="Book Antiqua"/>
          <w:b/>
          <w:color w:val="FF0000"/>
          <w:sz w:val="16"/>
          <w:szCs w:val="16"/>
          <w:u w:val="single"/>
        </w:rPr>
        <w:t>(Cartórios/TJMA-2023)</w:t>
      </w:r>
      <w:r w:rsidR="00E4019F">
        <w:rPr>
          <w:rFonts w:ascii="Book Antiqua" w:eastAsia="Times New Roman" w:hAnsi="Book Antiqua" w:cs="Times New Roman"/>
          <w:b/>
          <w:bCs/>
          <w:color w:val="FF0000"/>
          <w:sz w:val="16"/>
          <w:szCs w:val="16"/>
          <w:lang w:eastAsia="pt-BR"/>
        </w:rPr>
        <w:t xml:space="preserve"> </w:t>
      </w:r>
      <w:bookmarkStart w:id="40" w:name="_Hlk179546260"/>
      <w:r w:rsidR="00E4019F">
        <w:rPr>
          <w:rFonts w:ascii="Book Antiqua" w:eastAsia="Times New Roman" w:hAnsi="Book Antiqua" w:cs="Times New Roman"/>
          <w:b/>
          <w:bCs/>
          <w:color w:val="FF0000"/>
          <w:sz w:val="16"/>
          <w:szCs w:val="16"/>
          <w:u w:val="single"/>
          <w:lang w:eastAsia="pt-BR"/>
        </w:rPr>
        <w:t>(Cartórios/TJSE-2023)</w:t>
      </w:r>
      <w:bookmarkEnd w:id="40"/>
      <w:r w:rsidR="00DC2158">
        <w:rPr>
          <w:rFonts w:ascii="Book Antiqua" w:eastAsia="Times New Roman" w:hAnsi="Book Antiqua" w:cs="Times New Roman"/>
          <w:b/>
          <w:bCs/>
          <w:color w:val="FF0000"/>
          <w:sz w:val="16"/>
          <w:szCs w:val="16"/>
          <w:lang w:eastAsia="pt-BR"/>
        </w:rPr>
        <w:t xml:space="preserve"> </w:t>
      </w:r>
      <w:r w:rsidR="00DC2158">
        <w:rPr>
          <w:rFonts w:ascii="Book Antiqua" w:hAnsi="Book Antiqua"/>
          <w:b/>
          <w:bCs/>
          <w:color w:val="FF0000"/>
          <w:sz w:val="16"/>
          <w:szCs w:val="16"/>
          <w:u w:val="single"/>
        </w:rPr>
        <w:t>(Cartórios/TJPE-2024)</w:t>
      </w:r>
    </w:p>
    <w:p w14:paraId="054B47D2" w14:textId="4402C804" w:rsidR="00F35AA9" w:rsidRPr="00DC2158" w:rsidRDefault="00F35AA9" w:rsidP="00F35AA9">
      <w:pPr>
        <w:spacing w:before="300" w:after="300" w:line="240" w:lineRule="auto"/>
        <w:ind w:firstLine="567"/>
        <w:jc w:val="both"/>
        <w:rPr>
          <w:rFonts w:ascii="Book Antiqua" w:eastAsia="Times New Roman" w:hAnsi="Book Antiqua" w:cs="Times New Roman"/>
          <w:color w:val="000000"/>
          <w:sz w:val="16"/>
          <w:szCs w:val="16"/>
          <w:lang w:eastAsia="pt-BR"/>
        </w:rPr>
      </w:pPr>
      <w:r w:rsidRPr="003B393A">
        <w:rPr>
          <w:rFonts w:ascii="Book Antiqua" w:eastAsia="Times New Roman" w:hAnsi="Book Antiqua" w:cs="Times New Roman"/>
          <w:b/>
          <w:bCs/>
          <w:color w:val="000000"/>
          <w:sz w:val="19"/>
          <w:szCs w:val="19"/>
          <w:highlight w:val="magenta"/>
          <w:lang w:eastAsia="pt-BR"/>
        </w:rPr>
        <w:t>Parágrafo único</w:t>
      </w:r>
      <w:r w:rsidRPr="003734FB">
        <w:rPr>
          <w:rFonts w:ascii="Book Antiqua" w:eastAsia="Times New Roman" w:hAnsi="Book Antiqua" w:cs="Times New Roman"/>
          <w:color w:val="000000"/>
          <w:sz w:val="19"/>
          <w:szCs w:val="19"/>
          <w:lang w:eastAsia="pt-BR"/>
        </w:rPr>
        <w:t>.  </w:t>
      </w:r>
      <w:r w:rsidRPr="001053C9">
        <w:rPr>
          <w:rFonts w:ascii="Book Antiqua" w:eastAsia="Times New Roman" w:hAnsi="Book Antiqua" w:cs="Times New Roman"/>
          <w:b/>
          <w:bCs/>
          <w:caps/>
          <w:color w:val="000000"/>
          <w:sz w:val="19"/>
          <w:szCs w:val="19"/>
          <w:highlight w:val="green"/>
          <w:lang w:eastAsia="pt-BR"/>
        </w:rPr>
        <w:t>Prescreve</w:t>
      </w:r>
      <w:r w:rsidRPr="003B393A">
        <w:rPr>
          <w:rFonts w:ascii="Book Antiqua" w:eastAsia="Times New Roman" w:hAnsi="Book Antiqua" w:cs="Times New Roman"/>
          <w:b/>
          <w:bCs/>
          <w:color w:val="000000"/>
          <w:sz w:val="19"/>
          <w:szCs w:val="19"/>
          <w:lang w:eastAsia="pt-BR"/>
        </w:rPr>
        <w:t xml:space="preserve"> </w:t>
      </w:r>
      <w:r w:rsidRPr="003B54E8">
        <w:rPr>
          <w:rFonts w:ascii="Book Antiqua" w:eastAsia="Times New Roman" w:hAnsi="Book Antiqua" w:cs="Times New Roman"/>
          <w:b/>
          <w:bCs/>
          <w:color w:val="000000"/>
          <w:sz w:val="19"/>
          <w:szCs w:val="19"/>
          <w:highlight w:val="cyan"/>
          <w:lang w:eastAsia="pt-BR"/>
        </w:rPr>
        <w:t>em três anos</w:t>
      </w:r>
      <w:r w:rsidRPr="003B393A">
        <w:rPr>
          <w:rFonts w:ascii="Book Antiqua" w:eastAsia="Times New Roman" w:hAnsi="Book Antiqua" w:cs="Times New Roman"/>
          <w:b/>
          <w:bCs/>
          <w:color w:val="000000"/>
          <w:sz w:val="19"/>
          <w:szCs w:val="19"/>
          <w:lang w:eastAsia="pt-BR"/>
        </w:rPr>
        <w:t xml:space="preserve"> a </w:t>
      </w:r>
      <w:r w:rsidRPr="001053C9">
        <w:rPr>
          <w:rFonts w:ascii="Book Antiqua" w:eastAsia="Times New Roman" w:hAnsi="Book Antiqua" w:cs="Times New Roman"/>
          <w:b/>
          <w:bCs/>
          <w:caps/>
          <w:color w:val="000000"/>
          <w:sz w:val="19"/>
          <w:szCs w:val="19"/>
          <w:shd w:val="clear" w:color="auto" w:fill="F7CAAC" w:themeFill="accent2" w:themeFillTint="66"/>
          <w:lang w:eastAsia="pt-BR"/>
        </w:rPr>
        <w:t>pretensão de reparação civil</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aps/>
          <w:color w:val="000000"/>
          <w:sz w:val="19"/>
          <w:szCs w:val="19"/>
          <w:highlight w:val="green"/>
          <w:lang w:eastAsia="pt-BR"/>
        </w:rPr>
        <w:t>contado</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olor w:val="000000"/>
          <w:sz w:val="19"/>
          <w:szCs w:val="19"/>
          <w:highlight w:val="cyan"/>
          <w:lang w:eastAsia="pt-BR"/>
        </w:rPr>
        <w:t>o prazo da data</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olor w:val="000000"/>
          <w:sz w:val="19"/>
          <w:szCs w:val="19"/>
          <w:highlight w:val="yellow"/>
          <w:lang w:eastAsia="pt-BR"/>
        </w:rPr>
        <w:t>de lavratura do ato registral</w:t>
      </w:r>
      <w:r w:rsidRPr="003B393A">
        <w:rPr>
          <w:rFonts w:ascii="Book Antiqua" w:eastAsia="Times New Roman" w:hAnsi="Book Antiqua" w:cs="Times New Roman"/>
          <w:b/>
          <w:bCs/>
          <w:color w:val="000000"/>
          <w:sz w:val="19"/>
          <w:szCs w:val="19"/>
          <w:lang w:eastAsia="pt-BR"/>
        </w:rPr>
        <w:t xml:space="preserve"> ou </w:t>
      </w:r>
      <w:r w:rsidRPr="001053C9">
        <w:rPr>
          <w:rFonts w:ascii="Book Antiqua" w:eastAsia="Times New Roman" w:hAnsi="Book Antiqua" w:cs="Times New Roman"/>
          <w:b/>
          <w:bCs/>
          <w:color w:val="000000"/>
          <w:sz w:val="19"/>
          <w:szCs w:val="19"/>
          <w:highlight w:val="yellow"/>
          <w:lang w:eastAsia="pt-BR"/>
        </w:rPr>
        <w:t>notarial</w:t>
      </w:r>
      <w:r w:rsidRPr="00A20111">
        <w:rPr>
          <w:rFonts w:ascii="Book Antiqua" w:eastAsia="Times New Roman" w:hAnsi="Book Antiqua" w:cs="Times New Roman"/>
          <w:color w:val="000000"/>
          <w:sz w:val="16"/>
          <w:szCs w:val="16"/>
          <w:lang w:eastAsia="pt-BR"/>
        </w:rPr>
        <w:t>. </w:t>
      </w:r>
      <w:hyperlink r:id="rId34" w:anchor="art2" w:history="1">
        <w:r w:rsidRPr="00A20111">
          <w:rPr>
            <w:rFonts w:ascii="Book Antiqua" w:eastAsia="Times New Roman" w:hAnsi="Book Antiqua" w:cs="Times New Roman"/>
            <w:color w:val="0000FF"/>
            <w:sz w:val="16"/>
            <w:szCs w:val="16"/>
            <w:u w:val="single"/>
            <w:lang w:eastAsia="pt-BR"/>
          </w:rPr>
          <w:t>(Redação dada pela Lei nº 13.286, de 2016).</w:t>
        </w:r>
      </w:hyperlink>
      <w:r w:rsidR="00D46AF0" w:rsidRPr="00A20111">
        <w:rPr>
          <w:rFonts w:ascii="Book Antiqua" w:eastAsia="Times New Roman" w:hAnsi="Book Antiqua" w:cs="Times New Roman"/>
          <w:color w:val="0000FF"/>
          <w:sz w:val="16"/>
          <w:szCs w:val="16"/>
          <w:lang w:eastAsia="pt-BR"/>
        </w:rPr>
        <w:t xml:space="preserve"> </w:t>
      </w:r>
      <w:r w:rsidR="00D46AF0" w:rsidRPr="00A20111">
        <w:rPr>
          <w:rFonts w:ascii="Book Antiqua" w:hAnsi="Book Antiqua"/>
          <w:b/>
          <w:color w:val="FF0000"/>
          <w:sz w:val="16"/>
          <w:szCs w:val="16"/>
          <w:u w:val="single"/>
        </w:rPr>
        <w:t>(Cartórios/TJRJ-2017)</w:t>
      </w:r>
      <w:r w:rsidR="00B81E8F" w:rsidRPr="00A20111">
        <w:rPr>
          <w:rFonts w:ascii="Book Antiqua" w:eastAsia="Times New Roman" w:hAnsi="Book Antiqua" w:cs="Times New Roman"/>
          <w:color w:val="0000FF"/>
          <w:sz w:val="16"/>
          <w:szCs w:val="16"/>
          <w:lang w:eastAsia="pt-BR"/>
        </w:rPr>
        <w:t xml:space="preserve"> </w:t>
      </w:r>
      <w:r w:rsidR="00B81E8F" w:rsidRPr="00A20111">
        <w:rPr>
          <w:rFonts w:ascii="Book Antiqua" w:eastAsia="Times New Roman" w:hAnsi="Book Antiqua" w:cs="Times New Roman"/>
          <w:b/>
          <w:bCs/>
          <w:color w:val="FF0000"/>
          <w:sz w:val="16"/>
          <w:szCs w:val="16"/>
          <w:u w:val="single"/>
          <w:lang w:eastAsia="pt-BR"/>
        </w:rPr>
        <w:t>(Cartórios/TJMG-</w:t>
      </w:r>
      <w:r w:rsidR="004832A9" w:rsidRPr="00A20111">
        <w:rPr>
          <w:rFonts w:ascii="Book Antiqua" w:eastAsia="Times New Roman" w:hAnsi="Book Antiqua" w:cs="Times New Roman"/>
          <w:b/>
          <w:bCs/>
          <w:color w:val="FF0000"/>
          <w:sz w:val="16"/>
          <w:szCs w:val="16"/>
          <w:u w:val="single"/>
          <w:lang w:eastAsia="pt-BR"/>
        </w:rPr>
        <w:t>2017/</w:t>
      </w:r>
      <w:r w:rsidR="00B81E8F" w:rsidRPr="00A20111">
        <w:rPr>
          <w:rFonts w:ascii="Book Antiqua" w:eastAsia="Times New Roman" w:hAnsi="Book Antiqua" w:cs="Times New Roman"/>
          <w:b/>
          <w:bCs/>
          <w:color w:val="FF0000"/>
          <w:sz w:val="16"/>
          <w:szCs w:val="16"/>
          <w:u w:val="single"/>
          <w:lang w:eastAsia="pt-BR"/>
        </w:rPr>
        <w:t>2018)</w:t>
      </w:r>
      <w:r w:rsidR="006D22E6" w:rsidRPr="00A20111">
        <w:rPr>
          <w:rFonts w:ascii="Book Antiqua" w:eastAsia="Times New Roman" w:hAnsi="Book Antiqua" w:cs="Times New Roman"/>
          <w:b/>
          <w:bCs/>
          <w:color w:val="FF0000"/>
          <w:sz w:val="16"/>
          <w:szCs w:val="16"/>
          <w:lang w:eastAsia="pt-BR"/>
        </w:rPr>
        <w:t xml:space="preserve"> </w:t>
      </w:r>
      <w:r w:rsidR="006D22E6" w:rsidRPr="00A20111">
        <w:rPr>
          <w:rFonts w:ascii="Book Antiqua" w:hAnsi="Book Antiqua"/>
          <w:b/>
          <w:color w:val="FF0000"/>
          <w:sz w:val="16"/>
          <w:szCs w:val="16"/>
          <w:u w:val="single"/>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3B54E8" w:rsidRPr="00A20111">
        <w:rPr>
          <w:rFonts w:ascii="Book Antiqua" w:eastAsia="Times New Roman" w:hAnsi="Book Antiqua" w:cs="Times New Roman"/>
          <w:b/>
          <w:bCs/>
          <w:color w:val="FF0000"/>
          <w:sz w:val="16"/>
          <w:szCs w:val="16"/>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(Cartórios/TJRS-2019)</w:t>
      </w:r>
      <w:r w:rsidR="003B393A" w:rsidRPr="00A20111">
        <w:rPr>
          <w:rFonts w:ascii="Book Antiqua" w:eastAsia="Times New Roman" w:hAnsi="Book Antiqua" w:cs="Times New Roman"/>
          <w:color w:val="0000FF"/>
          <w:sz w:val="16"/>
          <w:szCs w:val="16"/>
          <w:lang w:eastAsia="pt-BR"/>
        </w:rPr>
        <w:t xml:space="preserve"> </w:t>
      </w:r>
      <w:r w:rsidR="003B393A" w:rsidRPr="00A20111">
        <w:rPr>
          <w:rFonts w:ascii="Book Antiqua" w:eastAsia="Times New Roman" w:hAnsi="Book Antiqua" w:cs="Times New Roman"/>
          <w:b/>
          <w:bCs/>
          <w:color w:val="FF0000"/>
          <w:sz w:val="16"/>
          <w:szCs w:val="16"/>
          <w:u w:val="single"/>
          <w:lang w:eastAsia="pt-BR"/>
        </w:rPr>
        <w:t>(TJPR-2021)</w:t>
      </w:r>
      <w:r w:rsidR="00790C3A" w:rsidRPr="00A20111">
        <w:rPr>
          <w:rFonts w:ascii="Book Antiqua" w:eastAsia="Times New Roman" w:hAnsi="Book Antiqua" w:cs="Times New Roman"/>
          <w:b/>
          <w:bCs/>
          <w:color w:val="FF0000"/>
          <w:sz w:val="16"/>
          <w:szCs w:val="16"/>
          <w:lang w:eastAsia="pt-BR"/>
        </w:rPr>
        <w:t xml:space="preserve"> </w:t>
      </w:r>
      <w:bookmarkStart w:id="41" w:name="_Hlk129619304"/>
      <w:r w:rsidR="00790C3A" w:rsidRPr="00A20111">
        <w:rPr>
          <w:rFonts w:ascii="Book Antiqua" w:eastAsia="Times New Roman" w:hAnsi="Book Antiqua" w:cs="Times New Roman"/>
          <w:b/>
          <w:bCs/>
          <w:color w:val="FF0000"/>
          <w:sz w:val="16"/>
          <w:szCs w:val="16"/>
          <w:u w:val="single"/>
          <w:lang w:eastAsia="pt-BR"/>
        </w:rPr>
        <w:t>(Cartórios/TJGO-2021)</w:t>
      </w:r>
      <w:bookmarkEnd w:id="41"/>
      <w:r w:rsidR="00BB3260" w:rsidRPr="00A20111">
        <w:rPr>
          <w:rFonts w:ascii="Book Antiqua" w:eastAsia="Times New Roman" w:hAnsi="Book Antiqua" w:cs="Times New Roman"/>
          <w:b/>
          <w:bCs/>
          <w:color w:val="FF0000"/>
          <w:sz w:val="16"/>
          <w:szCs w:val="16"/>
          <w:lang w:eastAsia="pt-BR"/>
        </w:rPr>
        <w:t xml:space="preserve"> </w:t>
      </w:r>
      <w:r w:rsidR="00BB3260" w:rsidRPr="00A20111">
        <w:rPr>
          <w:rFonts w:ascii="Book Antiqua" w:eastAsia="Times New Roman" w:hAnsi="Book Antiqua" w:cs="Times New Roman"/>
          <w:b/>
          <w:bCs/>
          <w:color w:val="FF0000"/>
          <w:sz w:val="16"/>
          <w:szCs w:val="16"/>
          <w:u w:val="single"/>
          <w:lang w:eastAsia="pt-BR"/>
        </w:rPr>
        <w:t>(Cartórios/TJSC-2021)</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(Cartórios/TJSP-2022)</w:t>
      </w:r>
      <w:r w:rsidR="00132839">
        <w:rPr>
          <w:rFonts w:ascii="Book Antiqua" w:hAnsi="Book Antiqua" w:cs="Arial"/>
          <w:b/>
          <w:color w:val="FF0000"/>
          <w:sz w:val="16"/>
          <w:szCs w:val="16"/>
        </w:rPr>
        <w:t xml:space="preserve"> </w:t>
      </w:r>
      <w:r w:rsidR="00132839">
        <w:rPr>
          <w:rFonts w:ascii="Book Antiqua" w:eastAsia="Times New Roman" w:hAnsi="Book Antiqua" w:cs="Times New Roman"/>
          <w:b/>
          <w:bCs/>
          <w:color w:val="FF0000"/>
          <w:sz w:val="16"/>
          <w:szCs w:val="16"/>
          <w:u w:val="single"/>
          <w:lang w:eastAsia="pt-BR"/>
        </w:rPr>
        <w:t>(Cartórios/TJAL-2023)</w:t>
      </w:r>
      <w:r w:rsidR="00DC2158">
        <w:rPr>
          <w:rFonts w:ascii="Book Antiqua" w:eastAsia="Times New Roman" w:hAnsi="Book Antiqua" w:cs="Times New Roman"/>
          <w:b/>
          <w:bCs/>
          <w:color w:val="FF0000"/>
          <w:sz w:val="16"/>
          <w:szCs w:val="16"/>
          <w:lang w:eastAsia="pt-BR"/>
        </w:rPr>
        <w:t xml:space="preserve"> </w:t>
      </w:r>
      <w:r w:rsidR="00DC2158">
        <w:rPr>
          <w:rFonts w:ascii="Book Antiqua" w:hAnsi="Book Antiqua"/>
          <w:b/>
          <w:bCs/>
          <w:color w:val="FF0000"/>
          <w:sz w:val="16"/>
          <w:szCs w:val="16"/>
          <w:u w:val="single"/>
        </w:rPr>
        <w:t>(Cartórios/TJPE-2024)</w:t>
      </w:r>
    </w:p>
    <w:tbl>
      <w:tblPr>
        <w:tblStyle w:val="Tabelacomgrade"/>
        <w:tblW w:w="0" w:type="auto"/>
        <w:shd w:val="clear" w:color="auto" w:fill="CCFFFF"/>
        <w:tblLook w:val="04A0" w:firstRow="1" w:lastRow="0" w:firstColumn="1" w:lastColumn="0" w:noHBand="0" w:noVBand="1"/>
      </w:tblPr>
      <w:tblGrid>
        <w:gridCol w:w="8494"/>
      </w:tblGrid>
      <w:tr w:rsidR="009F5220" w:rsidRPr="003734FB" w14:paraId="18433AB5" w14:textId="77777777" w:rsidTr="009F5220">
        <w:tc>
          <w:tcPr>
            <w:tcW w:w="8494" w:type="dxa"/>
            <w:shd w:val="clear" w:color="auto" w:fill="CCFFFF"/>
          </w:tcPr>
          <w:p w14:paraId="428AAA97" w14:textId="7E491649" w:rsidR="00E1749D" w:rsidRDefault="00E1749D" w:rsidP="00E1749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Cartórios/TJPE-2024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0D5F6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1749D">
              <w:rPr>
                <w:rFonts w:ascii="Book Antiqua" w:eastAsia="Times New Roman" w:hAnsi="Book Antiqua" w:cs="Times New Roman"/>
                <w:b/>
                <w:i/>
                <w:sz w:val="19"/>
                <w:szCs w:val="19"/>
                <w:u w:val="single"/>
                <w:lang w:eastAsia="pt-BR"/>
              </w:rPr>
              <w:t>Notícia site do STJ</w:t>
            </w:r>
            <w:r>
              <w:rPr>
                <w:rFonts w:ascii="Book Antiqua" w:eastAsia="Times New Roman" w:hAnsi="Book Antiqua" w:cs="Times New Roman"/>
                <w:bCs/>
                <w:iCs/>
                <w:sz w:val="19"/>
                <w:szCs w:val="19"/>
                <w:lang w:eastAsia="pt-BR"/>
              </w:rPr>
              <w:t>:</w:t>
            </w:r>
            <w:r w:rsidRPr="000D5F62">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w:t>
            </w:r>
            <w:r w:rsidRPr="00E1749D">
              <w:rPr>
                <w:rFonts w:ascii="Book Antiqua" w:eastAsia="Times New Roman" w:hAnsi="Book Antiqua" w:cs="Times New Roman"/>
                <w:b/>
                <w:bCs/>
                <w:i/>
                <w:iCs/>
                <w:color w:val="000000"/>
                <w:sz w:val="19"/>
                <w:szCs w:val="19"/>
                <w:u w:val="single"/>
                <w:lang w:eastAsia="pt-BR"/>
              </w:rPr>
              <w:t>Reconhecimento judicial de falha do cartório abre prazo prescricional da ação indenizatória contra tabelião</w:t>
            </w:r>
            <w:r>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E1749D">
              <w:rPr>
                <w:rFonts w:ascii="Times New Roman" w:eastAsia="Times New Roman" w:hAnsi="Times New Roman" w:cs="Times New Roman"/>
                <w:b/>
                <w:bCs/>
                <w:color w:val="000000"/>
                <w:sz w:val="19"/>
                <w:szCs w:val="19"/>
                <w:lang w:eastAsia="pt-BR"/>
              </w:rPr>
              <w:t>​</w:t>
            </w:r>
            <w:r w:rsidRPr="00E1749D">
              <w:rPr>
                <w:rFonts w:ascii="Book Antiqua" w:eastAsia="Times New Roman" w:hAnsi="Book Antiqua" w:cs="Times New Roman"/>
                <w:b/>
                <w:bCs/>
                <w:color w:val="000000"/>
                <w:sz w:val="19"/>
                <w:szCs w:val="19"/>
                <w:lang w:eastAsia="pt-BR"/>
              </w:rPr>
              <w:t xml:space="preserve">A </w:t>
            </w:r>
            <w:r>
              <w:rPr>
                <w:rFonts w:ascii="Book Antiqua" w:eastAsia="Times New Roman" w:hAnsi="Book Antiqua" w:cs="Times New Roman"/>
                <w:b/>
                <w:bCs/>
                <w:color w:val="000000"/>
                <w:sz w:val="19"/>
                <w:szCs w:val="19"/>
                <w:lang w:eastAsia="pt-BR"/>
              </w:rPr>
              <w:t>3ª</w:t>
            </w:r>
            <w:r w:rsidRPr="00E1749D">
              <w:rPr>
                <w:rFonts w:ascii="Book Antiqua" w:eastAsia="Times New Roman" w:hAnsi="Book Antiqua" w:cs="Times New Roman"/>
                <w:b/>
                <w:bCs/>
                <w:color w:val="000000"/>
                <w:sz w:val="19"/>
                <w:szCs w:val="19"/>
                <w:lang w:eastAsia="pt-BR"/>
              </w:rPr>
              <w:t xml:space="preserve"> Turma do STJ entendeu que </w:t>
            </w:r>
            <w:r w:rsidRPr="00E1749D">
              <w:rPr>
                <w:rFonts w:ascii="Book Antiqua" w:eastAsia="Times New Roman" w:hAnsi="Book Antiqua" w:cs="Times New Roman"/>
                <w:b/>
                <w:bCs/>
                <w:color w:val="000000"/>
                <w:sz w:val="19"/>
                <w:szCs w:val="19"/>
                <w:highlight w:val="yellow"/>
                <w:lang w:eastAsia="pt-BR"/>
              </w:rPr>
              <w:t>o prazo prescricional para ajuizar pedido de indeniza</w:t>
            </w:r>
            <w:r w:rsidRPr="00E1749D">
              <w:rPr>
                <w:rFonts w:ascii="Book Antiqua" w:eastAsia="Times New Roman" w:hAnsi="Book Antiqua" w:cs="Book Antiqua"/>
                <w:b/>
                <w:bCs/>
                <w:color w:val="000000"/>
                <w:sz w:val="19"/>
                <w:szCs w:val="19"/>
                <w:highlight w:val="yellow"/>
                <w:lang w:eastAsia="pt-BR"/>
              </w:rPr>
              <w:t>çã</w:t>
            </w:r>
            <w:r w:rsidRPr="00E1749D">
              <w:rPr>
                <w:rFonts w:ascii="Book Antiqua" w:eastAsia="Times New Roman" w:hAnsi="Book Antiqua" w:cs="Times New Roman"/>
                <w:b/>
                <w:bCs/>
                <w:color w:val="000000"/>
                <w:sz w:val="19"/>
                <w:szCs w:val="19"/>
                <w:highlight w:val="yellow"/>
                <w:lang w:eastAsia="pt-BR"/>
              </w:rPr>
              <w:t>o contra o tabeli</w:t>
            </w:r>
            <w:r w:rsidRPr="00E1749D">
              <w:rPr>
                <w:rFonts w:ascii="Book Antiqua" w:eastAsia="Times New Roman" w:hAnsi="Book Antiqua" w:cs="Book Antiqua"/>
                <w:b/>
                <w:bCs/>
                <w:color w:val="000000"/>
                <w:sz w:val="19"/>
                <w:szCs w:val="19"/>
                <w:highlight w:val="yellow"/>
                <w:lang w:eastAsia="pt-BR"/>
              </w:rPr>
              <w:t>ã</w:t>
            </w:r>
            <w:r w:rsidRPr="00E1749D">
              <w:rPr>
                <w:rFonts w:ascii="Book Antiqua" w:eastAsia="Times New Roman" w:hAnsi="Book Antiqua" w:cs="Times New Roman"/>
                <w:b/>
                <w:bCs/>
                <w:color w:val="000000"/>
                <w:sz w:val="19"/>
                <w:szCs w:val="19"/>
                <w:highlight w:val="yellow"/>
                <w:lang w:eastAsia="pt-BR"/>
              </w:rPr>
              <w:t>o, em raz</w:t>
            </w:r>
            <w:r w:rsidRPr="00E1749D">
              <w:rPr>
                <w:rFonts w:ascii="Book Antiqua" w:eastAsia="Times New Roman" w:hAnsi="Book Antiqua" w:cs="Book Antiqua"/>
                <w:b/>
                <w:bCs/>
                <w:color w:val="000000"/>
                <w:sz w:val="19"/>
                <w:szCs w:val="19"/>
                <w:highlight w:val="yellow"/>
                <w:lang w:eastAsia="pt-BR"/>
              </w:rPr>
              <w:t>ã</w:t>
            </w:r>
            <w:r w:rsidRPr="00E1749D">
              <w:rPr>
                <w:rFonts w:ascii="Book Antiqua" w:eastAsia="Times New Roman" w:hAnsi="Book Antiqua" w:cs="Times New Roman"/>
                <w:b/>
                <w:bCs/>
                <w:color w:val="000000"/>
                <w:sz w:val="19"/>
                <w:szCs w:val="19"/>
                <w:highlight w:val="yellow"/>
                <w:lang w:eastAsia="pt-BR"/>
              </w:rPr>
              <w:t>o dos danos materiais decorrentes de procura</w:t>
            </w:r>
            <w:r w:rsidRPr="00E1749D">
              <w:rPr>
                <w:rFonts w:ascii="Book Antiqua" w:eastAsia="Times New Roman" w:hAnsi="Book Antiqua" w:cs="Book Antiqua"/>
                <w:b/>
                <w:bCs/>
                <w:color w:val="000000"/>
                <w:sz w:val="19"/>
                <w:szCs w:val="19"/>
                <w:highlight w:val="yellow"/>
                <w:lang w:eastAsia="pt-BR"/>
              </w:rPr>
              <w:t>çã</w:t>
            </w:r>
            <w:r w:rsidRPr="00E1749D">
              <w:rPr>
                <w:rFonts w:ascii="Book Antiqua" w:eastAsia="Times New Roman" w:hAnsi="Book Antiqua" w:cs="Times New Roman"/>
                <w:b/>
                <w:bCs/>
                <w:color w:val="000000"/>
                <w:sz w:val="19"/>
                <w:szCs w:val="19"/>
                <w:highlight w:val="yellow"/>
                <w:lang w:eastAsia="pt-BR"/>
              </w:rPr>
              <w:t>o nula lavrada por ele, come</w:t>
            </w:r>
            <w:r w:rsidRPr="00E1749D">
              <w:rPr>
                <w:rFonts w:ascii="Book Antiqua" w:eastAsia="Times New Roman" w:hAnsi="Book Antiqua" w:cs="Book Antiqua"/>
                <w:b/>
                <w:bCs/>
                <w:color w:val="000000"/>
                <w:sz w:val="19"/>
                <w:szCs w:val="19"/>
                <w:highlight w:val="yellow"/>
                <w:lang w:eastAsia="pt-BR"/>
              </w:rPr>
              <w:t>ç</w:t>
            </w:r>
            <w:r w:rsidRPr="00E1749D">
              <w:rPr>
                <w:rFonts w:ascii="Book Antiqua" w:eastAsia="Times New Roman" w:hAnsi="Book Antiqua" w:cs="Times New Roman"/>
                <w:b/>
                <w:bCs/>
                <w:color w:val="000000"/>
                <w:sz w:val="19"/>
                <w:szCs w:val="19"/>
                <w:highlight w:val="yellow"/>
                <w:lang w:eastAsia="pt-BR"/>
              </w:rPr>
              <w:t>a a contar a partir do tr</w:t>
            </w:r>
            <w:r w:rsidRPr="00E1749D">
              <w:rPr>
                <w:rFonts w:ascii="Book Antiqua" w:eastAsia="Times New Roman" w:hAnsi="Book Antiqua" w:cs="Book Antiqua"/>
                <w:b/>
                <w:bCs/>
                <w:color w:val="000000"/>
                <w:sz w:val="19"/>
                <w:szCs w:val="19"/>
                <w:highlight w:val="yellow"/>
                <w:lang w:eastAsia="pt-BR"/>
              </w:rPr>
              <w:t>â</w:t>
            </w:r>
            <w:r w:rsidRPr="00E1749D">
              <w:rPr>
                <w:rFonts w:ascii="Book Antiqua" w:eastAsia="Times New Roman" w:hAnsi="Book Antiqua" w:cs="Times New Roman"/>
                <w:b/>
                <w:bCs/>
                <w:color w:val="000000"/>
                <w:sz w:val="19"/>
                <w:szCs w:val="19"/>
                <w:highlight w:val="yellow"/>
                <w:lang w:eastAsia="pt-BR"/>
              </w:rPr>
              <w:t>nsito em julgado da senten</w:t>
            </w:r>
            <w:r w:rsidRPr="00E1749D">
              <w:rPr>
                <w:rFonts w:ascii="Book Antiqua" w:eastAsia="Times New Roman" w:hAnsi="Book Antiqua" w:cs="Book Antiqua"/>
                <w:b/>
                <w:bCs/>
                <w:color w:val="000000"/>
                <w:sz w:val="19"/>
                <w:szCs w:val="19"/>
                <w:highlight w:val="yellow"/>
                <w:lang w:eastAsia="pt-BR"/>
              </w:rPr>
              <w:t>ç</w:t>
            </w:r>
            <w:r w:rsidRPr="00E1749D">
              <w:rPr>
                <w:rFonts w:ascii="Book Antiqua" w:eastAsia="Times New Roman" w:hAnsi="Book Antiqua" w:cs="Times New Roman"/>
                <w:b/>
                <w:bCs/>
                <w:color w:val="000000"/>
                <w:sz w:val="19"/>
                <w:szCs w:val="19"/>
                <w:highlight w:val="yellow"/>
                <w:lang w:eastAsia="pt-BR"/>
              </w:rPr>
              <w:t>a que reconheceu a nulidade</w:t>
            </w:r>
            <w:r w:rsidRPr="00E1749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E1749D">
              <w:rPr>
                <w:rFonts w:ascii="Book Antiqua" w:eastAsia="Times New Roman" w:hAnsi="Book Antiqua" w:cs="Times New Roman"/>
                <w:b/>
                <w:bCs/>
                <w:color w:val="000000"/>
                <w:sz w:val="19"/>
                <w:szCs w:val="19"/>
                <w:lang w:eastAsia="pt-BR"/>
              </w:rPr>
              <w:t>De acordo com os autos, a empresa autora da ação indenizatória negociou a compra de um imóvel com uma pessoa que possuía procuração supostamente passada pela proprietária. Após a concretização do negócio, a antiga dona do imóvel ajuizou ação declaratória de nulidade e cancelamento de registro e uma ação de reintegração de posse. A primeira, julgada procedente, transitou em julgado em 2017.</w:t>
            </w:r>
            <w:r>
              <w:rPr>
                <w:rFonts w:ascii="Book Antiqua" w:eastAsia="Times New Roman" w:hAnsi="Book Antiqua" w:cs="Times New Roman"/>
                <w:b/>
                <w:bCs/>
                <w:color w:val="000000"/>
                <w:sz w:val="19"/>
                <w:szCs w:val="19"/>
                <w:lang w:eastAsia="pt-BR"/>
              </w:rPr>
              <w:t xml:space="preserve"> </w:t>
            </w:r>
            <w:r w:rsidRPr="00374646">
              <w:rPr>
                <w:rFonts w:ascii="Book Antiqua" w:eastAsia="Times New Roman" w:hAnsi="Book Antiqua" w:cs="Times New Roman"/>
                <w:b/>
                <w:bCs/>
                <w:color w:val="000000"/>
                <w:sz w:val="19"/>
                <w:szCs w:val="19"/>
                <w:highlight w:val="yellow"/>
                <w:lang w:eastAsia="pt-BR"/>
              </w:rPr>
              <w:t>Diante disso, em 2019, a empresa compradora do imóvel acionou judicialmente o tabelião, pedindo indenização pelos prejuízos sofridos em decorrência da lavratura de procuração pública com base em identidade falsa, e obteve êxito nas instâncias ordinárias, que reconheceram a legitimidade passiva do tabelião e afastaram a prescrição</w:t>
            </w:r>
            <w:r w:rsidRPr="00E1749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E1749D">
              <w:rPr>
                <w:rFonts w:ascii="Book Antiqua" w:eastAsia="Times New Roman" w:hAnsi="Book Antiqua" w:cs="Times New Roman"/>
                <w:b/>
                <w:bCs/>
                <w:color w:val="000000"/>
                <w:sz w:val="19"/>
                <w:szCs w:val="19"/>
                <w:lang w:eastAsia="pt-BR"/>
              </w:rPr>
              <w:t>No recurso especial dirigido ao STJ, o tabelião sustentou que o prazo de prescrição da reparação civil, de três anos nesse caso, deveria ser contado da data da lavratura da procuração, conforme o art</w:t>
            </w:r>
            <w:r>
              <w:rPr>
                <w:rFonts w:ascii="Book Antiqua" w:eastAsia="Times New Roman" w:hAnsi="Book Antiqua" w:cs="Times New Roman"/>
                <w:b/>
                <w:bCs/>
                <w:color w:val="000000"/>
                <w:sz w:val="19"/>
                <w:szCs w:val="19"/>
                <w:lang w:eastAsia="pt-BR"/>
              </w:rPr>
              <w:t>.</w:t>
            </w:r>
            <w:r w:rsidRPr="00E1749D">
              <w:rPr>
                <w:rFonts w:ascii="Book Antiqua" w:eastAsia="Times New Roman" w:hAnsi="Book Antiqua" w:cs="Times New Roman"/>
                <w:b/>
                <w:bCs/>
                <w:color w:val="000000"/>
                <w:sz w:val="19"/>
                <w:szCs w:val="19"/>
                <w:lang w:eastAsia="pt-BR"/>
              </w:rPr>
              <w:t xml:space="preserve"> 22, </w:t>
            </w:r>
            <w:r>
              <w:rPr>
                <w:rFonts w:ascii="Book Antiqua" w:eastAsia="Times New Roman" w:hAnsi="Book Antiqua" w:cs="Times New Roman"/>
                <w:b/>
                <w:bCs/>
                <w:color w:val="000000"/>
                <w:sz w:val="19"/>
                <w:szCs w:val="19"/>
                <w:lang w:eastAsia="pt-BR"/>
              </w:rPr>
              <w:t>§</w:t>
            </w:r>
            <w:r w:rsidRPr="00E1749D">
              <w:rPr>
                <w:rFonts w:ascii="Book Antiqua" w:eastAsia="Times New Roman" w:hAnsi="Book Antiqua" w:cs="Times New Roman"/>
                <w:b/>
                <w:bCs/>
                <w:color w:val="000000"/>
                <w:sz w:val="19"/>
                <w:szCs w:val="19"/>
                <w:lang w:eastAsia="pt-BR"/>
              </w:rPr>
              <w:t xml:space="preserve"> único, da Lei 8.93</w:t>
            </w:r>
            <w:r>
              <w:rPr>
                <w:rFonts w:ascii="Book Antiqua" w:eastAsia="Times New Roman" w:hAnsi="Book Antiqua" w:cs="Times New Roman"/>
                <w:b/>
                <w:bCs/>
                <w:color w:val="000000"/>
                <w:sz w:val="19"/>
                <w:szCs w:val="19"/>
                <w:lang w:eastAsia="pt-BR"/>
              </w:rPr>
              <w:t>5</w:t>
            </w:r>
            <w:r w:rsidRPr="00E1749D">
              <w:rPr>
                <w:rFonts w:ascii="Book Antiqua" w:eastAsia="Times New Roman" w:hAnsi="Book Antiqua" w:cs="Times New Roman"/>
                <w:b/>
                <w:bCs/>
                <w:color w:val="000000"/>
                <w:sz w:val="19"/>
                <w:szCs w:val="19"/>
                <w:lang w:eastAsia="pt-BR"/>
              </w:rPr>
              <w:t>/94.</w:t>
            </w:r>
            <w:r>
              <w:rPr>
                <w:rFonts w:ascii="Book Antiqua" w:eastAsia="Times New Roman" w:hAnsi="Book Antiqua" w:cs="Times New Roman"/>
                <w:b/>
                <w:bCs/>
                <w:color w:val="000000"/>
                <w:sz w:val="19"/>
                <w:szCs w:val="19"/>
                <w:lang w:eastAsia="pt-BR"/>
              </w:rPr>
              <w:t xml:space="preserve"> (...) </w:t>
            </w:r>
            <w:r w:rsidRPr="00E1749D">
              <w:rPr>
                <w:rFonts w:ascii="Book Antiqua" w:eastAsia="Times New Roman" w:hAnsi="Book Antiqua" w:cs="Times New Roman"/>
                <w:b/>
                <w:bCs/>
                <w:i/>
                <w:iCs/>
                <w:color w:val="000000"/>
                <w:sz w:val="19"/>
                <w:szCs w:val="19"/>
                <w:lang w:eastAsia="pt-BR"/>
              </w:rPr>
              <w:t>“</w:t>
            </w:r>
            <w:r w:rsidRPr="00E1749D">
              <w:rPr>
                <w:rFonts w:ascii="Book Antiqua" w:eastAsia="Times New Roman" w:hAnsi="Book Antiqua" w:cs="Times New Roman"/>
                <w:b/>
                <w:bCs/>
                <w:i/>
                <w:iCs/>
                <w:color w:val="000000"/>
                <w:sz w:val="19"/>
                <w:szCs w:val="19"/>
                <w:u w:val="single"/>
                <w:lang w:eastAsia="pt-BR"/>
              </w:rPr>
              <w:t>Configuração do efetivo prejuízo depende do trânsito em julgado</w:t>
            </w:r>
            <w:r w:rsidRPr="00E1749D">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E1749D">
              <w:rPr>
                <w:rFonts w:ascii="Book Antiqua" w:eastAsia="Times New Roman" w:hAnsi="Book Antiqua" w:cs="Times New Roman"/>
                <w:b/>
                <w:bCs/>
                <w:color w:val="000000"/>
                <w:sz w:val="19"/>
                <w:szCs w:val="19"/>
                <w:lang w:eastAsia="pt-BR"/>
              </w:rPr>
              <w:t>A relatora, ministra Nancy Andrighi, afirmou que o ato notarial e de registro tem presunção legal de veracidade e, por isso, no caso em julgamento, o efetivo prejuízo só se configurou com o trânsito em julgado da sentença que reconheceu a nulidade documental e resultou na reintegração da antiga proprietária na posse do imóvel.</w:t>
            </w:r>
            <w:r>
              <w:rPr>
                <w:rFonts w:ascii="Book Antiqua" w:eastAsia="Times New Roman" w:hAnsi="Book Antiqua" w:cs="Times New Roman"/>
                <w:b/>
                <w:bCs/>
                <w:color w:val="000000"/>
                <w:sz w:val="19"/>
                <w:szCs w:val="19"/>
                <w:lang w:eastAsia="pt-BR"/>
              </w:rPr>
              <w:t xml:space="preserve"> </w:t>
            </w:r>
            <w:r w:rsidRPr="00E1749D">
              <w:rPr>
                <w:rFonts w:ascii="Book Antiqua" w:eastAsia="Times New Roman" w:hAnsi="Book Antiqua" w:cs="Times New Roman"/>
                <w:b/>
                <w:bCs/>
                <w:color w:val="000000"/>
                <w:sz w:val="19"/>
                <w:szCs w:val="19"/>
                <w:lang w:eastAsia="pt-BR"/>
              </w:rPr>
              <w:t>"</w:t>
            </w:r>
            <w:r w:rsidRPr="00E1749D">
              <w:rPr>
                <w:rFonts w:ascii="Book Antiqua" w:eastAsia="Times New Roman" w:hAnsi="Book Antiqua" w:cs="Times New Roman"/>
                <w:b/>
                <w:bCs/>
                <w:i/>
                <w:iCs/>
                <w:color w:val="000000"/>
                <w:sz w:val="19"/>
                <w:szCs w:val="19"/>
                <w:highlight w:val="yellow"/>
                <w:lang w:eastAsia="pt-BR"/>
              </w:rPr>
              <w:t>A pretensão indenizatória da autora contra o tabelião nasceu somente quando infirmada, definitivamente, a autenticidade do ato notarial e de registro lavrado no cartório de que ele é titular</w:t>
            </w:r>
            <w:r w:rsidRPr="00E1749D">
              <w:rPr>
                <w:rFonts w:ascii="Book Antiqua" w:eastAsia="Times New Roman" w:hAnsi="Book Antiqua" w:cs="Times New Roman"/>
                <w:b/>
                <w:bCs/>
                <w:color w:val="000000"/>
                <w:sz w:val="19"/>
                <w:szCs w:val="19"/>
                <w:lang w:eastAsia="pt-BR"/>
              </w:rPr>
              <w:t>", acrescentou.</w:t>
            </w:r>
            <w:r>
              <w:rPr>
                <w:rFonts w:ascii="Book Antiqua" w:eastAsia="Times New Roman" w:hAnsi="Book Antiqua" w:cs="Times New Roman"/>
                <w:b/>
                <w:bCs/>
                <w:color w:val="000000"/>
                <w:sz w:val="19"/>
                <w:szCs w:val="19"/>
                <w:lang w:eastAsia="pt-BR"/>
              </w:rPr>
              <w:t xml:space="preserve"> </w:t>
            </w:r>
            <w:r w:rsidRPr="00E1749D">
              <w:rPr>
                <w:rFonts w:ascii="Book Antiqua" w:eastAsia="Times New Roman" w:hAnsi="Book Antiqua" w:cs="Times New Roman"/>
                <w:b/>
                <w:bCs/>
                <w:color w:val="000000"/>
                <w:sz w:val="19"/>
                <w:szCs w:val="19"/>
                <w:lang w:eastAsia="pt-BR"/>
              </w:rPr>
              <w:t xml:space="preserve">A ministra apontou uma decisão semelhante, também da Terceira Turma, no </w:t>
            </w:r>
            <w:proofErr w:type="spellStart"/>
            <w:r w:rsidRPr="00E1749D">
              <w:rPr>
                <w:rFonts w:ascii="Book Antiqua" w:eastAsia="Times New Roman" w:hAnsi="Book Antiqua" w:cs="Times New Roman"/>
                <w:b/>
                <w:bCs/>
                <w:color w:val="000000"/>
                <w:sz w:val="19"/>
                <w:szCs w:val="19"/>
                <w:lang w:eastAsia="pt-BR"/>
              </w:rPr>
              <w:t>AREsp</w:t>
            </w:r>
            <w:proofErr w:type="spellEnd"/>
            <w:r w:rsidRPr="00E1749D">
              <w:rPr>
                <w:rFonts w:ascii="Book Antiqua" w:eastAsia="Times New Roman" w:hAnsi="Book Antiqua" w:cs="Times New Roman"/>
                <w:b/>
                <w:bCs/>
                <w:color w:val="000000"/>
                <w:sz w:val="19"/>
                <w:szCs w:val="19"/>
                <w:lang w:eastAsia="pt-BR"/>
              </w:rPr>
              <w:t xml:space="preserve"> 2023744, que </w:t>
            </w:r>
            <w:r w:rsidRPr="00E1749D">
              <w:rPr>
                <w:rFonts w:ascii="Book Antiqua" w:eastAsia="Times New Roman" w:hAnsi="Book Antiqua" w:cs="Times New Roman"/>
                <w:b/>
                <w:bCs/>
                <w:color w:val="000000"/>
                <w:sz w:val="19"/>
                <w:szCs w:val="19"/>
                <w:highlight w:val="yellow"/>
                <w:lang w:eastAsia="pt-BR"/>
              </w:rPr>
              <w:t xml:space="preserve">aplicou a teoria da </w:t>
            </w:r>
            <w:proofErr w:type="spellStart"/>
            <w:r w:rsidRPr="00E1749D">
              <w:rPr>
                <w:rFonts w:ascii="Book Antiqua" w:eastAsia="Times New Roman" w:hAnsi="Book Antiqua" w:cs="Times New Roman"/>
                <w:b/>
                <w:bCs/>
                <w:color w:val="000000"/>
                <w:sz w:val="19"/>
                <w:szCs w:val="19"/>
                <w:highlight w:val="yellow"/>
                <w:lang w:eastAsia="pt-BR"/>
              </w:rPr>
              <w:t>actio</w:t>
            </w:r>
            <w:proofErr w:type="spellEnd"/>
            <w:r w:rsidRPr="00E1749D">
              <w:rPr>
                <w:rFonts w:ascii="Book Antiqua" w:eastAsia="Times New Roman" w:hAnsi="Book Antiqua" w:cs="Times New Roman"/>
                <w:b/>
                <w:bCs/>
                <w:color w:val="000000"/>
                <w:sz w:val="19"/>
                <w:szCs w:val="19"/>
                <w:highlight w:val="yellow"/>
                <w:lang w:eastAsia="pt-BR"/>
              </w:rPr>
              <w:t xml:space="preserve"> nata por entender que "</w:t>
            </w:r>
            <w:r w:rsidRPr="00E1749D">
              <w:rPr>
                <w:rFonts w:ascii="Book Antiqua" w:eastAsia="Times New Roman" w:hAnsi="Book Antiqua" w:cs="Times New Roman"/>
                <w:b/>
                <w:bCs/>
                <w:i/>
                <w:iCs/>
                <w:color w:val="000000"/>
                <w:sz w:val="19"/>
                <w:szCs w:val="19"/>
                <w:highlight w:val="yellow"/>
                <w:lang w:eastAsia="pt-BR"/>
              </w:rPr>
              <w:t>a pretensão indenizatória da parte recorrida dependia do reconhecimento judicial do vício no registro</w:t>
            </w:r>
            <w:r w:rsidRPr="00E1749D">
              <w:rPr>
                <w:rFonts w:ascii="Book Antiqua" w:eastAsia="Times New Roman" w:hAnsi="Book Antiqua" w:cs="Times New Roman"/>
                <w:b/>
                <w:bCs/>
                <w:color w:val="000000"/>
                <w:sz w:val="19"/>
                <w:szCs w:val="19"/>
                <w:highlight w:val="yellow"/>
                <w:lang w:eastAsia="pt-BR"/>
              </w:rPr>
              <w:t>"</w:t>
            </w:r>
            <w:r w:rsidRPr="00E1749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E1749D">
              <w:rPr>
                <w:rFonts w:ascii="Book Antiqua" w:eastAsia="Times New Roman" w:hAnsi="Book Antiqua" w:cs="Times New Roman"/>
                <w:b/>
                <w:bCs/>
                <w:color w:val="000000"/>
                <w:sz w:val="19"/>
                <w:szCs w:val="19"/>
                <w:lang w:eastAsia="pt-BR"/>
              </w:rPr>
              <w:t>"</w:t>
            </w:r>
            <w:r w:rsidRPr="00E1749D">
              <w:rPr>
                <w:rFonts w:ascii="Book Antiqua" w:eastAsia="Times New Roman" w:hAnsi="Book Antiqua" w:cs="Times New Roman"/>
                <w:b/>
                <w:bCs/>
                <w:i/>
                <w:iCs/>
                <w:color w:val="000000"/>
                <w:sz w:val="19"/>
                <w:szCs w:val="19"/>
                <w:lang w:eastAsia="pt-BR"/>
              </w:rPr>
              <w:t xml:space="preserve">Não merece reparo o acórdão exarado pelo tribunal de origem, ao manter a decisão que afastou a alegada prescrição, fundado na teoria da </w:t>
            </w:r>
            <w:proofErr w:type="spellStart"/>
            <w:r w:rsidRPr="00E1749D">
              <w:rPr>
                <w:rFonts w:ascii="Book Antiqua" w:eastAsia="Times New Roman" w:hAnsi="Book Antiqua" w:cs="Times New Roman"/>
                <w:b/>
                <w:bCs/>
                <w:i/>
                <w:iCs/>
                <w:color w:val="000000"/>
                <w:sz w:val="19"/>
                <w:szCs w:val="19"/>
                <w:lang w:eastAsia="pt-BR"/>
              </w:rPr>
              <w:t>actio</w:t>
            </w:r>
            <w:proofErr w:type="spellEnd"/>
            <w:r w:rsidRPr="00E1749D">
              <w:rPr>
                <w:rFonts w:ascii="Book Antiqua" w:eastAsia="Times New Roman" w:hAnsi="Book Antiqua" w:cs="Times New Roman"/>
                <w:b/>
                <w:bCs/>
                <w:i/>
                <w:iCs/>
                <w:color w:val="000000"/>
                <w:sz w:val="19"/>
                <w:szCs w:val="19"/>
                <w:lang w:eastAsia="pt-BR"/>
              </w:rPr>
              <w:t xml:space="preserve"> nata</w:t>
            </w:r>
            <w:r w:rsidRPr="00E1749D">
              <w:rPr>
                <w:rFonts w:ascii="Book Antiqua" w:eastAsia="Times New Roman" w:hAnsi="Book Antiqua" w:cs="Times New Roman"/>
                <w:b/>
                <w:bCs/>
                <w:color w:val="000000"/>
                <w:sz w:val="19"/>
                <w:szCs w:val="19"/>
                <w:lang w:eastAsia="pt-BR"/>
              </w:rPr>
              <w:t>", concluiu a relatora.</w:t>
            </w:r>
          </w:p>
          <w:p w14:paraId="31B5F13F" w14:textId="77777777" w:rsidR="00E1749D" w:rsidRDefault="00E1749D" w:rsidP="009F5220">
            <w:pPr>
              <w:jc w:val="both"/>
              <w:rPr>
                <w:rFonts w:ascii="Book Antiqua" w:eastAsia="Times New Roman" w:hAnsi="Book Antiqua" w:cs="Times New Roman"/>
                <w:b/>
                <w:i/>
                <w:color w:val="FF0000"/>
                <w:sz w:val="19"/>
                <w:szCs w:val="19"/>
                <w:lang w:eastAsia="pt-BR"/>
              </w:rPr>
            </w:pPr>
          </w:p>
          <w:p w14:paraId="340EFF75" w14:textId="5CBF4B3B" w:rsidR="009F5220" w:rsidRPr="003734FB" w:rsidRDefault="00C322A1"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color w:val="FF0000"/>
                <w:sz w:val="19"/>
                <w:szCs w:val="19"/>
                <w:lang w:eastAsia="pt-BR"/>
              </w:rPr>
              <w:t>#</w:t>
            </w:r>
            <w:r w:rsidRPr="003734FB">
              <w:rPr>
                <w:rFonts w:ascii="Book Antiqua" w:eastAsia="Times New Roman" w:hAnsi="Book Antiqua" w:cs="Times New Roman"/>
                <w:b/>
                <w:i/>
                <w:color w:val="FF0000"/>
                <w:sz w:val="19"/>
                <w:szCs w:val="19"/>
                <w:highlight w:val="green"/>
                <w:lang w:eastAsia="pt-BR"/>
              </w:rPr>
              <w:t>DOD</w:t>
            </w:r>
            <w:r w:rsidRPr="003734FB">
              <w:rPr>
                <w:rFonts w:ascii="Book Antiqua" w:eastAsia="Times New Roman" w:hAnsi="Book Antiqua" w:cs="Times New Roman"/>
                <w:b/>
                <w:i/>
                <w:sz w:val="19"/>
                <w:szCs w:val="19"/>
                <w:lang w:eastAsia="pt-BR"/>
              </w:rPr>
              <w:t xml:space="preserve">: </w:t>
            </w:r>
            <w:r w:rsidR="009F5220" w:rsidRPr="003734FB">
              <w:rPr>
                <w:rFonts w:ascii="Book Antiqua" w:eastAsia="Times New Roman" w:hAnsi="Book Antiqua" w:cs="Times New Roman"/>
                <w:b/>
                <w:i/>
                <w:sz w:val="19"/>
                <w:szCs w:val="19"/>
                <w:u w:val="single"/>
                <w:lang w:eastAsia="pt-BR"/>
              </w:rPr>
              <w:t>Os notários e registradores respondem pelos danos que, nesta qualidade, causarem a terceiros?</w:t>
            </w:r>
            <w:r w:rsidR="009F5220" w:rsidRPr="003734FB">
              <w:rPr>
                <w:rFonts w:ascii="Book Antiqua" w:eastAsia="Times New Roman" w:hAnsi="Book Antiqua" w:cs="Times New Roman"/>
                <w:sz w:val="19"/>
                <w:szCs w:val="19"/>
                <w:lang w:eastAsia="pt-BR"/>
              </w:rPr>
              <w:t xml:space="preserve"> SIM, não há qualquer dúvida quanto a isso. </w:t>
            </w:r>
          </w:p>
          <w:p w14:paraId="3E6AFFE0" w14:textId="77777777"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u w:val="single"/>
                <w:lang w:eastAsia="pt-BR"/>
              </w:rPr>
              <w:t>O Estado também responde em caso de danos causados pelos serviços notariais e registrais?</w:t>
            </w:r>
            <w:r w:rsidRPr="003734FB">
              <w:rPr>
                <w:rFonts w:ascii="Book Antiqua" w:eastAsia="Times New Roman" w:hAnsi="Book Antiqua" w:cs="Times New Roman"/>
                <w:b/>
                <w:i/>
                <w:sz w:val="19"/>
                <w:szCs w:val="19"/>
                <w:lang w:eastAsia="pt-BR"/>
              </w:rPr>
              <w:t xml:space="preserve"> </w:t>
            </w:r>
            <w:r w:rsidRPr="003734FB">
              <w:rPr>
                <w:rFonts w:ascii="Book Antiqua" w:eastAsia="Times New Roman" w:hAnsi="Book Antiqua" w:cs="Times New Roman"/>
                <w:sz w:val="19"/>
                <w:szCs w:val="19"/>
                <w:lang w:eastAsia="pt-BR"/>
              </w:rPr>
              <w:t xml:space="preserve">SIM, o Estado também responde, mas apenas subsidiariamente. </w:t>
            </w:r>
          </w:p>
          <w:p w14:paraId="29E6FC15" w14:textId="77777777" w:rsidR="009F5220" w:rsidRPr="003734FB" w:rsidRDefault="009F5220" w:rsidP="009F5220">
            <w:pPr>
              <w:jc w:val="both"/>
              <w:rPr>
                <w:rFonts w:ascii="Book Antiqua" w:eastAsia="Times New Roman" w:hAnsi="Book Antiqua" w:cs="Times New Roman"/>
                <w:sz w:val="19"/>
                <w:szCs w:val="19"/>
                <w:lang w:eastAsia="pt-BR"/>
              </w:rPr>
            </w:pPr>
          </w:p>
          <w:p w14:paraId="1D6184F4" w14:textId="731949CD"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O titular da serventia responde de forma principal e, caso não seja possível indenizar a vítima, o Estado responde de modo subsidiário. Nesse sentido: STJ. 1ª T. </w:t>
            </w:r>
            <w:proofErr w:type="spellStart"/>
            <w:r w:rsidRPr="003734FB">
              <w:rPr>
                <w:rFonts w:ascii="Book Antiqua" w:eastAsia="Times New Roman" w:hAnsi="Book Antiqua" w:cs="Times New Roman"/>
                <w:sz w:val="19"/>
                <w:szCs w:val="19"/>
                <w:lang w:eastAsia="pt-BR"/>
              </w:rPr>
              <w:t>AgRg</w:t>
            </w:r>
            <w:proofErr w:type="spellEnd"/>
            <w:r w:rsidRPr="003734FB">
              <w:rPr>
                <w:rFonts w:ascii="Book Antiqua" w:eastAsia="Times New Roman" w:hAnsi="Book Antiqua" w:cs="Times New Roman"/>
                <w:sz w:val="19"/>
                <w:szCs w:val="19"/>
                <w:lang w:eastAsia="pt-BR"/>
              </w:rPr>
              <w:t xml:space="preserve"> no REsp 1377074/RJ, Rel. Min. Benedito Gonçalves, j</w:t>
            </w:r>
            <w:r w:rsidR="00790C3A">
              <w:rPr>
                <w:rFonts w:ascii="Book Antiqua" w:eastAsia="Times New Roman" w:hAnsi="Book Antiqua" w:cs="Times New Roman"/>
                <w:sz w:val="19"/>
                <w:szCs w:val="19"/>
                <w:lang w:eastAsia="pt-BR"/>
              </w:rPr>
              <w:t>.</w:t>
            </w:r>
            <w:r w:rsidRPr="003734FB">
              <w:rPr>
                <w:rFonts w:ascii="Book Antiqua" w:eastAsia="Times New Roman" w:hAnsi="Book Antiqua" w:cs="Times New Roman"/>
                <w:sz w:val="19"/>
                <w:szCs w:val="19"/>
                <w:lang w:eastAsia="pt-BR"/>
              </w:rPr>
              <w:t xml:space="preserve"> 16/02/16.</w:t>
            </w:r>
          </w:p>
          <w:p w14:paraId="41363784" w14:textId="77777777" w:rsidR="009F5220" w:rsidRPr="003734FB" w:rsidRDefault="009F5220" w:rsidP="009F5220">
            <w:pPr>
              <w:jc w:val="both"/>
              <w:rPr>
                <w:rFonts w:ascii="Book Antiqua" w:eastAsia="Times New Roman" w:hAnsi="Book Antiqua" w:cs="Times New Roman"/>
                <w:sz w:val="19"/>
                <w:szCs w:val="19"/>
                <w:lang w:eastAsia="pt-BR"/>
              </w:rPr>
            </w:pPr>
          </w:p>
          <w:p w14:paraId="57FCA99B" w14:textId="7B52A8C3"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highlight w:val="green"/>
                <w:u w:val="single"/>
                <w:lang w:eastAsia="pt-BR"/>
              </w:rPr>
              <w:t>Atenção</w:t>
            </w:r>
            <w:r w:rsidRPr="003734FB">
              <w:rPr>
                <w:rFonts w:ascii="Book Antiqua" w:eastAsia="Times New Roman" w:hAnsi="Book Antiqua" w:cs="Times New Roman"/>
                <w:sz w:val="19"/>
                <w:szCs w:val="19"/>
                <w:lang w:eastAsia="pt-BR"/>
              </w:rPr>
              <w:t>: a responsabilidade do Estado, neste caso, não é pura nem solidária. Trata-se de responsabilidade subsidiária (REsp 1087862/AM, Rel. Ministro Herman Benjamin, j</w:t>
            </w:r>
            <w:r w:rsidR="00790C3A">
              <w:rPr>
                <w:rFonts w:ascii="Book Antiqua" w:eastAsia="Times New Roman" w:hAnsi="Book Antiqua" w:cs="Times New Roman"/>
                <w:sz w:val="19"/>
                <w:szCs w:val="19"/>
                <w:lang w:eastAsia="pt-BR"/>
              </w:rPr>
              <w:t>.</w:t>
            </w:r>
            <w:r w:rsidRPr="003734FB">
              <w:rPr>
                <w:rFonts w:ascii="Book Antiqua" w:eastAsia="Times New Roman" w:hAnsi="Book Antiqua" w:cs="Times New Roman"/>
                <w:sz w:val="19"/>
                <w:szCs w:val="19"/>
                <w:lang w:eastAsia="pt-BR"/>
              </w:rPr>
              <w:t xml:space="preserve"> 02/02/10).</w:t>
            </w:r>
          </w:p>
          <w:p w14:paraId="1303734E" w14:textId="77777777" w:rsidR="009F5220" w:rsidRPr="003734FB" w:rsidRDefault="009F5220" w:rsidP="009F5220">
            <w:pPr>
              <w:jc w:val="both"/>
              <w:rPr>
                <w:rFonts w:ascii="Book Antiqua" w:eastAsia="Times New Roman" w:hAnsi="Book Antiqua" w:cs="Times New Roman"/>
                <w:sz w:val="19"/>
                <w:szCs w:val="19"/>
                <w:lang w:eastAsia="pt-BR"/>
              </w:rPr>
            </w:pPr>
          </w:p>
          <w:p w14:paraId="066B4291" w14:textId="7510B00E"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O art. 22 da Lei 8.935/94 foi novamente alterado, agora com o objetivo de instituir a </w:t>
            </w:r>
            <w:r w:rsidRPr="003734FB">
              <w:rPr>
                <w:rFonts w:ascii="Book Antiqua" w:eastAsia="Times New Roman" w:hAnsi="Book Antiqua" w:cs="Times New Roman"/>
                <w:b/>
                <w:i/>
                <w:sz w:val="19"/>
                <w:szCs w:val="19"/>
                <w:highlight w:val="yellow"/>
                <w:lang w:eastAsia="pt-BR"/>
              </w:rPr>
              <w:t>responsabilidade SUBJETIVA para os notários e registradores</w:t>
            </w:r>
            <w:r w:rsidRPr="003734FB">
              <w:rPr>
                <w:rFonts w:ascii="Book Antiqua" w:eastAsia="Times New Roman" w:hAnsi="Book Antiqua" w:cs="Times New Roman"/>
                <w:sz w:val="19"/>
                <w:szCs w:val="19"/>
                <w:lang w:eastAsia="pt-BR"/>
              </w:rPr>
              <w:t>.</w:t>
            </w:r>
          </w:p>
          <w:p w14:paraId="5BE5763D" w14:textId="77777777" w:rsidR="009F5220" w:rsidRPr="003734FB" w:rsidRDefault="009F5220" w:rsidP="009F5220">
            <w:pPr>
              <w:jc w:val="both"/>
              <w:rPr>
                <w:rFonts w:ascii="Book Antiqua" w:eastAsia="Times New Roman" w:hAnsi="Book Antiqua" w:cs="Times New Roman"/>
                <w:sz w:val="19"/>
                <w:szCs w:val="19"/>
                <w:lang w:eastAsia="pt-BR"/>
              </w:rPr>
            </w:pPr>
          </w:p>
          <w:p w14:paraId="0CF5D988" w14:textId="77777777"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lastRenderedPageBreak/>
              <w:t>Os notários e registradores nunca encararam com satisfação o fato de estarem submetidos ao regime da responsabilidade objetiva e, por isso, atuaram politicamente junto ao Congresso Nacional a fim de alterar a legislação que rege o tema.</w:t>
            </w:r>
          </w:p>
          <w:p w14:paraId="4EA6E1F0" w14:textId="77777777" w:rsidR="009F5220" w:rsidRPr="003734FB" w:rsidRDefault="009F5220" w:rsidP="009F5220">
            <w:pPr>
              <w:jc w:val="both"/>
              <w:rPr>
                <w:rFonts w:ascii="Book Antiqua" w:eastAsia="Times New Roman" w:hAnsi="Book Antiqua" w:cs="Times New Roman"/>
                <w:sz w:val="19"/>
                <w:szCs w:val="19"/>
                <w:lang w:eastAsia="pt-BR"/>
              </w:rPr>
            </w:pPr>
          </w:p>
          <w:p w14:paraId="7336A27B" w14:textId="77777777" w:rsidR="009F5220" w:rsidRPr="003734FB" w:rsidRDefault="009F5220" w:rsidP="009F5220">
            <w:pPr>
              <w:jc w:val="both"/>
              <w:rPr>
                <w:rFonts w:ascii="Book Antiqua" w:eastAsia="Times New Roman" w:hAnsi="Book Antiqua" w:cs="Times New Roman"/>
                <w:color w:val="333333"/>
                <w:sz w:val="19"/>
                <w:szCs w:val="19"/>
                <w:u w:val="single"/>
                <w:lang w:eastAsia="pt-BR"/>
              </w:rPr>
            </w:pPr>
            <w:r w:rsidRPr="003734FB">
              <w:rPr>
                <w:rFonts w:ascii="Book Antiqua" w:eastAsia="Times New Roman" w:hAnsi="Book Antiqua" w:cs="Times New Roman"/>
                <w:b/>
                <w:i/>
                <w:color w:val="333333"/>
                <w:sz w:val="19"/>
                <w:szCs w:val="19"/>
                <w:highlight w:val="green"/>
                <w:u w:val="single"/>
                <w:lang w:eastAsia="pt-BR"/>
              </w:rPr>
              <w:t>Resumo das alterações promovidas pela Lei nº 13.286/2016:</w:t>
            </w:r>
          </w:p>
          <w:tbl>
            <w:tblPr>
              <w:tblW w:w="0" w:type="auto"/>
              <w:tblCellMar>
                <w:left w:w="0" w:type="dxa"/>
                <w:right w:w="0" w:type="dxa"/>
              </w:tblCellMar>
              <w:tblLook w:val="04A0" w:firstRow="1" w:lastRow="0" w:firstColumn="1" w:lastColumn="0" w:noHBand="0" w:noVBand="1"/>
            </w:tblPr>
            <w:tblGrid>
              <w:gridCol w:w="4140"/>
              <w:gridCol w:w="4128"/>
            </w:tblGrid>
            <w:tr w:rsidR="009F5220" w:rsidRPr="003734FB" w14:paraId="1D5CE0F7"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20430E9" w14:textId="77777777" w:rsidR="009F5220" w:rsidRPr="003734FB" w:rsidRDefault="009F5220" w:rsidP="009F5220">
                  <w:pPr>
                    <w:spacing w:before="300" w:after="300" w:line="240" w:lineRule="auto"/>
                    <w:jc w:val="center"/>
                    <w:rPr>
                      <w:rFonts w:ascii="Book Antiqua" w:eastAsia="Times New Roman" w:hAnsi="Book Antiqua" w:cs="Times New Roman"/>
                      <w:b/>
                      <w:sz w:val="19"/>
                      <w:szCs w:val="19"/>
                      <w:highlight w:val="green"/>
                      <w:lang w:eastAsia="pt-BR"/>
                    </w:rPr>
                  </w:pPr>
                  <w:r w:rsidRPr="003734FB">
                    <w:rPr>
                      <w:rFonts w:ascii="Book Antiqua" w:eastAsia="Times New Roman" w:hAnsi="Book Antiqua" w:cs="Times New Roman"/>
                      <w:b/>
                      <w:sz w:val="19"/>
                      <w:szCs w:val="19"/>
                      <w:highlight w:val="green"/>
                      <w:lang w:eastAsia="pt-BR"/>
                    </w:rPr>
                    <w:t>Antes da Lei 13.286/2016</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45D52799" w14:textId="77777777" w:rsidR="009F5220" w:rsidRPr="003734FB" w:rsidRDefault="009F5220" w:rsidP="009F5220">
                  <w:pPr>
                    <w:spacing w:before="300" w:after="300" w:line="240" w:lineRule="auto"/>
                    <w:jc w:val="center"/>
                    <w:rPr>
                      <w:rFonts w:ascii="Book Antiqua" w:eastAsia="Times New Roman" w:hAnsi="Book Antiqua" w:cs="Times New Roman"/>
                      <w:b/>
                      <w:sz w:val="19"/>
                      <w:szCs w:val="19"/>
                      <w:highlight w:val="green"/>
                      <w:lang w:eastAsia="pt-BR"/>
                    </w:rPr>
                  </w:pPr>
                  <w:r w:rsidRPr="003734FB">
                    <w:rPr>
                      <w:rFonts w:ascii="Book Antiqua" w:eastAsia="Times New Roman" w:hAnsi="Book Antiqua" w:cs="Times New Roman"/>
                      <w:b/>
                      <w:sz w:val="19"/>
                      <w:szCs w:val="19"/>
                      <w:highlight w:val="green"/>
                      <w:lang w:eastAsia="pt-BR"/>
                    </w:rPr>
                    <w:t>Depois da Lei 13.286/2016</w:t>
                  </w:r>
                </w:p>
              </w:tc>
            </w:tr>
            <w:tr w:rsidR="009F5220" w:rsidRPr="003734FB" w14:paraId="64F15877"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F2F290B"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A responsabilidade civil dos notários e registradores era OBJETIVA (vítima não precisava provar dolo ou culpa).</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1F463F26"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b/>
                      <w:sz w:val="19"/>
                      <w:szCs w:val="19"/>
                      <w:lang w:eastAsia="pt-BR"/>
                    </w:rPr>
                    <w:t>A responsabilidade civil dos notários e registradores passou a ser SUBJETIVA (vítima terá que provar dolo ou culpa).</w:t>
                  </w:r>
                </w:p>
              </w:tc>
            </w:tr>
            <w:tr w:rsidR="009F5220" w:rsidRPr="003734FB" w14:paraId="0B1790CF"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9DBA7E5"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O prazo prescricional para a vítima ingressar com a ação judicial contra o notário/registrador era de 5 anos.</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1AC4CDCA"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b/>
                      <w:sz w:val="19"/>
                      <w:szCs w:val="19"/>
                      <w:lang w:eastAsia="pt-BR"/>
                    </w:rPr>
                    <w:t>O prazo prescricional foi reduzido para 3 anos.</w:t>
                  </w:r>
                </w:p>
              </w:tc>
            </w:tr>
          </w:tbl>
          <w:p w14:paraId="01093375" w14:textId="77777777" w:rsidR="009F5220" w:rsidRPr="003734FB" w:rsidRDefault="009F5220" w:rsidP="009F5220">
            <w:pPr>
              <w:jc w:val="both"/>
              <w:rPr>
                <w:rFonts w:ascii="Book Antiqua" w:eastAsia="Times New Roman" w:hAnsi="Book Antiqua" w:cs="Times New Roman"/>
                <w:sz w:val="19"/>
                <w:szCs w:val="19"/>
                <w:lang w:eastAsia="pt-BR"/>
              </w:rPr>
            </w:pPr>
          </w:p>
          <w:p w14:paraId="5907B8A3" w14:textId="77777777" w:rsidR="009F5220" w:rsidRPr="003734FB" w:rsidRDefault="00C95C48" w:rsidP="00C95C48">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u w:val="single"/>
                <w:lang w:eastAsia="pt-BR"/>
              </w:rPr>
              <w:t>Encargos trabalhistas:</w:t>
            </w:r>
            <w:r w:rsidRPr="003734FB">
              <w:rPr>
                <w:rFonts w:ascii="Book Antiqua" w:eastAsia="Times New Roman" w:hAnsi="Book Antiqua" w:cs="Times New Roman"/>
                <w:b/>
                <w:i/>
                <w:sz w:val="19"/>
                <w:szCs w:val="19"/>
                <w:lang w:eastAsia="pt-BR"/>
              </w:rPr>
              <w:t xml:space="preserve"> </w:t>
            </w:r>
            <w:r w:rsidR="009F5220" w:rsidRPr="003734FB">
              <w:rPr>
                <w:rFonts w:ascii="Book Antiqua" w:eastAsia="Times New Roman" w:hAnsi="Book Antiqua" w:cs="Times New Roman"/>
                <w:sz w:val="19"/>
                <w:szCs w:val="19"/>
                <w:lang w:eastAsia="pt-BR"/>
              </w:rPr>
              <w:t>Apesar de a palavra “encargos trabalhistas” ter sido retirada da redação do art. 22, é inquestionável que os notários e oficiais de registro continuam sendo responsáveis pelos direitos e dívidas trabalhistas decorrentes dos funcionários que contratar. A responsabilidade trabalhista decorre do art. 20 da Lei nº 8.935/94 em conjunto com a CLT.</w:t>
            </w:r>
          </w:p>
        </w:tc>
      </w:tr>
    </w:tbl>
    <w:p w14:paraId="662FE980" w14:textId="33B960E3" w:rsidR="00F35AA9" w:rsidRPr="0054100B"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70487">
        <w:rPr>
          <w:rFonts w:ascii="Book Antiqua" w:eastAsia="Times New Roman" w:hAnsi="Book Antiqua" w:cs="Times New Roman"/>
          <w:b/>
          <w:bCs/>
          <w:sz w:val="19"/>
          <w:szCs w:val="19"/>
          <w:lang w:eastAsia="pt-BR"/>
        </w:rPr>
        <w:lastRenderedPageBreak/>
        <w:t xml:space="preserve">        </w:t>
      </w:r>
      <w:bookmarkStart w:id="42" w:name="art23"/>
      <w:bookmarkEnd w:id="42"/>
      <w:r w:rsidRPr="00C70487">
        <w:rPr>
          <w:rFonts w:ascii="Book Antiqua" w:eastAsia="Times New Roman" w:hAnsi="Book Antiqua" w:cs="Times New Roman"/>
          <w:b/>
          <w:bCs/>
          <w:sz w:val="19"/>
          <w:szCs w:val="19"/>
          <w:highlight w:val="magenta"/>
          <w:lang w:eastAsia="pt-BR"/>
        </w:rPr>
        <w:t>Art. 23</w:t>
      </w:r>
      <w:r w:rsidRPr="00C70487">
        <w:rPr>
          <w:rFonts w:ascii="Book Antiqua" w:eastAsia="Times New Roman" w:hAnsi="Book Antiqua" w:cs="Times New Roman"/>
          <w:b/>
          <w:bCs/>
          <w:sz w:val="19"/>
          <w:szCs w:val="19"/>
          <w:lang w:eastAsia="pt-BR"/>
        </w:rPr>
        <w:t xml:space="preserve">. A responsabilidade civil </w:t>
      </w:r>
      <w:r w:rsidRPr="003233BA">
        <w:rPr>
          <w:rFonts w:ascii="Book Antiqua" w:eastAsia="Times New Roman" w:hAnsi="Book Antiqua" w:cs="Times New Roman"/>
          <w:b/>
          <w:bCs/>
          <w:caps/>
          <w:sz w:val="19"/>
          <w:szCs w:val="19"/>
          <w:highlight w:val="green"/>
          <w:lang w:eastAsia="pt-BR"/>
        </w:rPr>
        <w:t>independe</w:t>
      </w:r>
      <w:r w:rsidRPr="00C70487">
        <w:rPr>
          <w:rFonts w:ascii="Book Antiqua" w:eastAsia="Times New Roman" w:hAnsi="Book Antiqua" w:cs="Times New Roman"/>
          <w:b/>
          <w:bCs/>
          <w:sz w:val="19"/>
          <w:szCs w:val="19"/>
          <w:lang w:eastAsia="pt-BR"/>
        </w:rPr>
        <w:t xml:space="preserve"> da criminal</w:t>
      </w:r>
      <w:r w:rsidRPr="00A20111">
        <w:rPr>
          <w:rFonts w:ascii="Book Antiqua" w:eastAsia="Times New Roman" w:hAnsi="Book Antiqua" w:cs="Times New Roman"/>
          <w:sz w:val="18"/>
          <w:szCs w:val="18"/>
          <w:lang w:eastAsia="pt-BR"/>
        </w:rPr>
        <w:t>.</w:t>
      </w:r>
      <w:r w:rsidR="00FA29DC" w:rsidRPr="00A20111">
        <w:rPr>
          <w:rFonts w:ascii="Book Antiqua" w:eastAsia="Times New Roman" w:hAnsi="Book Antiqua" w:cs="Times New Roman"/>
          <w:sz w:val="18"/>
          <w:szCs w:val="18"/>
          <w:lang w:eastAsia="pt-BR"/>
        </w:rPr>
        <w:t xml:space="preserve"> </w:t>
      </w:r>
      <w:bookmarkStart w:id="43" w:name="_Hlk132461493"/>
      <w:r w:rsidR="00FA29DC" w:rsidRPr="00A20111">
        <w:rPr>
          <w:rFonts w:ascii="Book Antiqua" w:hAnsi="Book Antiqua"/>
          <w:b/>
          <w:bCs/>
          <w:color w:val="FF0000"/>
          <w:sz w:val="16"/>
          <w:szCs w:val="16"/>
          <w:u w:val="single"/>
        </w:rPr>
        <w:t>(Cartórios/TJPE-2013)</w:t>
      </w:r>
      <w:bookmarkEnd w:id="43"/>
      <w:r w:rsidR="003233BA" w:rsidRPr="00A20111">
        <w:rPr>
          <w:rFonts w:ascii="Book Antiqua" w:eastAsia="Times New Roman" w:hAnsi="Book Antiqua" w:cs="Times New Roman"/>
          <w:sz w:val="18"/>
          <w:szCs w:val="18"/>
          <w:lang w:eastAsia="pt-BR"/>
        </w:rPr>
        <w:t xml:space="preserve"> </w:t>
      </w:r>
      <w:bookmarkStart w:id="44" w:name="_Hlk132456404"/>
      <w:r w:rsidR="003233BA" w:rsidRPr="00A20111">
        <w:rPr>
          <w:rFonts w:ascii="Book Antiqua" w:hAnsi="Book Antiqua" w:cs="Arial"/>
          <w:b/>
          <w:bCs/>
          <w:color w:val="FF0000"/>
          <w:sz w:val="16"/>
          <w:szCs w:val="16"/>
          <w:u w:val="single"/>
        </w:rPr>
        <w:t>(Cartório/TJPI-2013)</w:t>
      </w:r>
      <w:bookmarkEnd w:id="44"/>
      <w:r w:rsidR="00C70487" w:rsidRPr="00A20111">
        <w:rPr>
          <w:rFonts w:ascii="Book Antiqua" w:eastAsia="Times New Roman" w:hAnsi="Book Antiqua" w:cs="Times New Roman"/>
          <w:sz w:val="18"/>
          <w:szCs w:val="18"/>
          <w:lang w:eastAsia="pt-BR"/>
        </w:rPr>
        <w:t xml:space="preserve"> </w:t>
      </w:r>
      <w:r w:rsidR="00C70487" w:rsidRPr="00A20111">
        <w:rPr>
          <w:rFonts w:ascii="Book Antiqua" w:hAnsi="Book Antiqua" w:cs="Arial"/>
          <w:b/>
          <w:bCs/>
          <w:color w:val="FF0000"/>
          <w:sz w:val="16"/>
          <w:szCs w:val="16"/>
          <w:u w:val="single"/>
        </w:rPr>
        <w:t>(Cartório/TJRR-2013)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hAnsi="Book Antiqua" w:cs="Arial"/>
          <w:b/>
          <w:bCs/>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(Cartórios/TJSP-2014/2022)</w:t>
      </w:r>
      <w:r w:rsidR="00132839">
        <w:rPr>
          <w:rFonts w:ascii="Book Antiqua" w:hAnsi="Book Antiqua" w:cs="Arial"/>
          <w:b/>
          <w:color w:val="FF0000"/>
          <w:sz w:val="16"/>
          <w:szCs w:val="16"/>
        </w:rPr>
        <w:t xml:space="preserve"> </w:t>
      </w:r>
      <w:r w:rsidR="00132839">
        <w:rPr>
          <w:rFonts w:ascii="Book Antiqua" w:eastAsia="Times New Roman" w:hAnsi="Book Antiqua" w:cs="Times New Roman"/>
          <w:b/>
          <w:bCs/>
          <w:color w:val="FF0000"/>
          <w:sz w:val="16"/>
          <w:szCs w:val="16"/>
          <w:u w:val="single"/>
          <w:lang w:eastAsia="pt-BR"/>
        </w:rPr>
        <w:t>(Cartórios/TJAL-2023)</w:t>
      </w:r>
      <w:r w:rsidR="0054100B">
        <w:rPr>
          <w:rFonts w:ascii="Book Antiqua" w:eastAsia="Times New Roman" w:hAnsi="Book Antiqua" w:cs="Times New Roman"/>
          <w:b/>
          <w:bCs/>
          <w:color w:val="FF0000"/>
          <w:sz w:val="16"/>
          <w:szCs w:val="16"/>
          <w:lang w:eastAsia="pt-BR"/>
        </w:rPr>
        <w:t xml:space="preserve"> </w:t>
      </w:r>
      <w:r w:rsidR="0054100B">
        <w:rPr>
          <w:rFonts w:ascii="Book Antiqua" w:eastAsia="Times New Roman" w:hAnsi="Book Antiqua" w:cs="Times New Roman"/>
          <w:b/>
          <w:bCs/>
          <w:color w:val="FF0000"/>
          <w:sz w:val="16"/>
          <w:szCs w:val="16"/>
          <w:u w:val="single"/>
          <w:lang w:eastAsia="pt-BR"/>
        </w:rPr>
        <w:t>(Cartórios/TJAM-2023)</w:t>
      </w:r>
    </w:p>
    <w:p w14:paraId="571DB2BC" w14:textId="040D3B3A" w:rsidR="00F35AA9" w:rsidRPr="0054100B"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3D35">
        <w:rPr>
          <w:rFonts w:ascii="Book Antiqua" w:eastAsia="Times New Roman" w:hAnsi="Book Antiqua" w:cs="Times New Roman"/>
          <w:b/>
          <w:bCs/>
          <w:sz w:val="19"/>
          <w:szCs w:val="19"/>
          <w:lang w:eastAsia="pt-BR"/>
        </w:rPr>
        <w:t xml:space="preserve">        </w:t>
      </w:r>
      <w:bookmarkStart w:id="45" w:name="art24"/>
      <w:bookmarkEnd w:id="45"/>
      <w:r w:rsidRPr="00CA3D35">
        <w:rPr>
          <w:rFonts w:ascii="Book Antiqua" w:eastAsia="Times New Roman" w:hAnsi="Book Antiqua" w:cs="Times New Roman"/>
          <w:b/>
          <w:bCs/>
          <w:sz w:val="19"/>
          <w:szCs w:val="19"/>
          <w:highlight w:val="magenta"/>
          <w:lang w:eastAsia="pt-BR"/>
        </w:rPr>
        <w:t>Art. 24</w:t>
      </w:r>
      <w:r w:rsidRPr="00CA3D35">
        <w:rPr>
          <w:rFonts w:ascii="Book Antiqua" w:eastAsia="Times New Roman" w:hAnsi="Book Antiqua" w:cs="Times New Roman"/>
          <w:b/>
          <w:bCs/>
          <w:sz w:val="19"/>
          <w:szCs w:val="19"/>
          <w:lang w:eastAsia="pt-BR"/>
        </w:rPr>
        <w:t xml:space="preserve">. A responsabilidade criminal será individualizada, </w:t>
      </w:r>
      <w:r w:rsidRPr="0054100B">
        <w:rPr>
          <w:rFonts w:ascii="Book Antiqua" w:eastAsia="Times New Roman" w:hAnsi="Book Antiqua" w:cs="Times New Roman"/>
          <w:b/>
          <w:bCs/>
          <w:caps/>
          <w:sz w:val="19"/>
          <w:szCs w:val="19"/>
          <w:highlight w:val="green"/>
          <w:lang w:eastAsia="pt-BR"/>
        </w:rPr>
        <w:t>aplicando-se</w:t>
      </w:r>
      <w:r w:rsidRPr="00CA3D35">
        <w:rPr>
          <w:rFonts w:ascii="Book Antiqua" w:eastAsia="Times New Roman" w:hAnsi="Book Antiqua" w:cs="Times New Roman"/>
          <w:b/>
          <w:bCs/>
          <w:sz w:val="19"/>
          <w:szCs w:val="19"/>
          <w:lang w:eastAsia="pt-BR"/>
        </w:rPr>
        <w:t>, no que couber, a legislação relativa aos crimes contra a administração pública</w:t>
      </w:r>
      <w:r w:rsidRPr="00A20111">
        <w:rPr>
          <w:rFonts w:ascii="Book Antiqua" w:eastAsia="Times New Roman" w:hAnsi="Book Antiqua" w:cs="Times New Roman"/>
          <w:sz w:val="18"/>
          <w:szCs w:val="18"/>
          <w:lang w:eastAsia="pt-BR"/>
        </w:rPr>
        <w:t>.</w:t>
      </w:r>
      <w:r w:rsidR="00CA3D35" w:rsidRPr="00A20111">
        <w:rPr>
          <w:rFonts w:ascii="Book Antiqua" w:eastAsia="Times New Roman" w:hAnsi="Book Antiqua" w:cs="Times New Roman"/>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3233BA" w:rsidRPr="00A20111">
        <w:rPr>
          <w:rFonts w:ascii="Book Antiqua" w:hAnsi="Book Antiqua" w:cs="Times New Roman"/>
          <w:b/>
          <w:color w:val="FF0000"/>
          <w:sz w:val="16"/>
          <w:szCs w:val="16"/>
        </w:rPr>
        <w:t xml:space="preserve"> </w:t>
      </w:r>
      <w:r w:rsidR="003233BA" w:rsidRPr="00A20111">
        <w:rPr>
          <w:rFonts w:ascii="Book Antiqua" w:hAnsi="Book Antiqua" w:cs="Arial"/>
          <w:b/>
          <w:bCs/>
          <w:color w:val="FF0000"/>
          <w:sz w:val="16"/>
          <w:szCs w:val="16"/>
          <w:u w:val="single"/>
        </w:rPr>
        <w:t>(Cartório/TJPI-2013)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4832A9"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1420F0" w:rsidRPr="00A20111">
        <w:rPr>
          <w:rFonts w:ascii="Book Antiqua" w:hAnsi="Book Antiqua" w:cs="Times New Roman"/>
          <w:b/>
          <w:color w:val="FF0000"/>
          <w:sz w:val="16"/>
          <w:szCs w:val="16"/>
        </w:rPr>
        <w:t xml:space="preserve"> </w:t>
      </w:r>
      <w:r w:rsidR="001420F0" w:rsidRPr="00A20111">
        <w:rPr>
          <w:rFonts w:ascii="Book Antiqua" w:eastAsia="Times New Roman" w:hAnsi="Book Antiqua" w:cs="Times New Roman"/>
          <w:b/>
          <w:bCs/>
          <w:color w:val="FF0000"/>
          <w:sz w:val="16"/>
          <w:szCs w:val="16"/>
          <w:u w:val="single"/>
          <w:lang w:eastAsia="pt-BR"/>
        </w:rPr>
        <w:t>(Cartórios/TJPR-2019)</w:t>
      </w:r>
      <w:r w:rsidR="0054100B">
        <w:rPr>
          <w:rFonts w:ascii="Book Antiqua" w:eastAsia="Times New Roman" w:hAnsi="Book Antiqua" w:cs="Times New Roman"/>
          <w:b/>
          <w:bCs/>
          <w:color w:val="FF0000"/>
          <w:sz w:val="16"/>
          <w:szCs w:val="16"/>
          <w:lang w:eastAsia="pt-BR"/>
        </w:rPr>
        <w:t xml:space="preserve"> </w:t>
      </w:r>
      <w:r w:rsidR="0054100B">
        <w:rPr>
          <w:rFonts w:ascii="Book Antiqua" w:eastAsia="Times New Roman" w:hAnsi="Book Antiqua" w:cs="Times New Roman"/>
          <w:b/>
          <w:bCs/>
          <w:color w:val="FF0000"/>
          <w:sz w:val="16"/>
          <w:szCs w:val="16"/>
          <w:u w:val="single"/>
          <w:lang w:eastAsia="pt-BR"/>
        </w:rPr>
        <w:t>(Cartórios/TJAM-2023)</w:t>
      </w:r>
    </w:p>
    <w:p w14:paraId="295EAAF8" w14:textId="13F9D2D5" w:rsidR="00F35AA9" w:rsidRPr="0054100B"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D80FF5">
        <w:rPr>
          <w:rFonts w:ascii="Book Antiqua" w:eastAsia="Times New Roman" w:hAnsi="Book Antiqua" w:cs="Times New Roman"/>
          <w:b/>
          <w:bCs/>
          <w:sz w:val="19"/>
          <w:szCs w:val="19"/>
          <w:highlight w:val="magenta"/>
          <w:lang w:eastAsia="pt-BR"/>
        </w:rPr>
        <w:t>Parágrafo único</w:t>
      </w:r>
      <w:r w:rsidRPr="00D80FF5">
        <w:rPr>
          <w:rFonts w:ascii="Book Antiqua" w:eastAsia="Times New Roman" w:hAnsi="Book Antiqua" w:cs="Times New Roman"/>
          <w:b/>
          <w:bCs/>
          <w:sz w:val="19"/>
          <w:szCs w:val="19"/>
          <w:lang w:eastAsia="pt-BR"/>
        </w:rPr>
        <w:t xml:space="preserve">. A individualização prevista no caput </w:t>
      </w:r>
      <w:r w:rsidRPr="00D80FF5">
        <w:rPr>
          <w:rFonts w:ascii="Book Antiqua" w:eastAsia="Times New Roman" w:hAnsi="Book Antiqua" w:cs="Times New Roman"/>
          <w:b/>
          <w:bCs/>
          <w:caps/>
          <w:sz w:val="19"/>
          <w:szCs w:val="19"/>
          <w:highlight w:val="green"/>
          <w:lang w:eastAsia="pt-BR"/>
        </w:rPr>
        <w:t>não exime</w:t>
      </w:r>
      <w:r w:rsidRPr="00D80FF5">
        <w:rPr>
          <w:rFonts w:ascii="Book Antiqua" w:eastAsia="Times New Roman" w:hAnsi="Book Antiqua" w:cs="Times New Roman"/>
          <w:b/>
          <w:bCs/>
          <w:sz w:val="19"/>
          <w:szCs w:val="19"/>
          <w:lang w:eastAsia="pt-BR"/>
        </w:rPr>
        <w:t xml:space="preserve"> os notários e os oficiais de registro de sua responsabilidade civil</w:t>
      </w:r>
      <w:r w:rsidRPr="00A20111">
        <w:rPr>
          <w:rFonts w:ascii="Book Antiqua" w:eastAsia="Times New Roman" w:hAnsi="Book Antiqua" w:cs="Times New Roman"/>
          <w:sz w:val="18"/>
          <w:szCs w:val="18"/>
          <w:lang w:eastAsia="pt-BR"/>
        </w:rPr>
        <w:t>.</w:t>
      </w:r>
      <w:r w:rsidR="003233BA" w:rsidRPr="00A20111">
        <w:rPr>
          <w:rFonts w:ascii="Book Antiqua" w:eastAsia="Times New Roman" w:hAnsi="Book Antiqua" w:cs="Times New Roman"/>
          <w:sz w:val="18"/>
          <w:szCs w:val="18"/>
          <w:lang w:eastAsia="pt-BR"/>
        </w:rPr>
        <w:t xml:space="preserve"> </w:t>
      </w:r>
      <w:r w:rsidR="003233BA" w:rsidRPr="00A20111">
        <w:rPr>
          <w:rFonts w:ascii="Book Antiqua" w:hAnsi="Book Antiqua" w:cs="Arial"/>
          <w:b/>
          <w:bCs/>
          <w:color w:val="FF0000"/>
          <w:sz w:val="16"/>
          <w:szCs w:val="16"/>
          <w:u w:val="single"/>
        </w:rPr>
        <w:t>(Cartório/TJPI-2013)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4832A9"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eastAsia="Times New Roman" w:hAnsi="Book Antiqua" w:cs="Times New Roman"/>
          <w:sz w:val="18"/>
          <w:szCs w:val="18"/>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54100B">
        <w:rPr>
          <w:rFonts w:ascii="Book Antiqua" w:eastAsia="Times New Roman" w:hAnsi="Book Antiqua" w:cs="Times New Roman"/>
          <w:b/>
          <w:bCs/>
          <w:color w:val="FF0000"/>
          <w:sz w:val="16"/>
          <w:szCs w:val="16"/>
          <w:lang w:eastAsia="pt-BR"/>
        </w:rPr>
        <w:t xml:space="preserve"> </w:t>
      </w:r>
      <w:r w:rsidR="0054100B">
        <w:rPr>
          <w:rFonts w:ascii="Book Antiqua" w:eastAsia="Times New Roman" w:hAnsi="Book Antiqua" w:cs="Times New Roman"/>
          <w:b/>
          <w:bCs/>
          <w:color w:val="FF0000"/>
          <w:sz w:val="16"/>
          <w:szCs w:val="16"/>
          <w:u w:val="single"/>
          <w:lang w:eastAsia="pt-BR"/>
        </w:rPr>
        <w:t>(Cartórios/TJAM-2023)</w:t>
      </w:r>
    </w:p>
    <w:p w14:paraId="2FD1A95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IV</w:t>
      </w:r>
      <w:r w:rsidRPr="003734FB">
        <w:rPr>
          <w:rFonts w:ascii="Book Antiqua" w:eastAsia="Times New Roman" w:hAnsi="Book Antiqua" w:cs="Times New Roman"/>
          <w:sz w:val="19"/>
          <w:szCs w:val="19"/>
          <w:lang w:eastAsia="pt-BR"/>
        </w:rPr>
        <w:br/>
        <w:t>Das Incompatibilidades e dos Impedimentos</w:t>
      </w:r>
    </w:p>
    <w:p w14:paraId="195924E7" w14:textId="0259402E" w:rsidR="00F35AA9" w:rsidRPr="0070744D"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46" w:name="art25"/>
      <w:bookmarkEnd w:id="46"/>
      <w:r w:rsidRPr="00FF57D6">
        <w:rPr>
          <w:rFonts w:ascii="Book Antiqua" w:eastAsia="Times New Roman" w:hAnsi="Book Antiqua" w:cs="Times New Roman"/>
          <w:b/>
          <w:bCs/>
          <w:sz w:val="19"/>
          <w:szCs w:val="19"/>
          <w:highlight w:val="magenta"/>
          <w:lang w:eastAsia="pt-BR"/>
        </w:rPr>
        <w:t>Art. 25</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 exercício da atividade notarial e de registro é incompatível com o da advocacia, o da intermediação de seus serviços ou o de qualquer cargo, emprego ou função públicos, ainda que em comissão</w:t>
      </w:r>
      <w:r w:rsidRPr="00A20111">
        <w:rPr>
          <w:rFonts w:ascii="Book Antiqua" w:eastAsia="Times New Roman" w:hAnsi="Book Antiqua" w:cs="Times New Roman"/>
          <w:b/>
          <w:bCs/>
          <w:sz w:val="18"/>
          <w:szCs w:val="18"/>
          <w:lang w:eastAsia="pt-BR"/>
        </w:rPr>
        <w:t>.</w:t>
      </w:r>
      <w:r w:rsidR="00892918" w:rsidRPr="00A20111">
        <w:rPr>
          <w:rFonts w:ascii="Book Antiqua" w:eastAsia="Times New Roman" w:hAnsi="Book Antiqua" w:cs="Times New Roman"/>
          <w:b/>
          <w:bCs/>
          <w:sz w:val="18"/>
          <w:szCs w:val="18"/>
          <w:lang w:eastAsia="pt-BR"/>
        </w:rPr>
        <w:t xml:space="preserve"> </w:t>
      </w:r>
      <w:r w:rsidR="00806F9B" w:rsidRPr="00A20111">
        <w:rPr>
          <w:rFonts w:ascii="Book Antiqua" w:hAnsi="Book Antiqua"/>
          <w:b/>
          <w:bCs/>
          <w:color w:val="FF0000"/>
          <w:sz w:val="16"/>
          <w:szCs w:val="16"/>
          <w:u w:val="single"/>
        </w:rPr>
        <w:t>(Cartórios/TJRJ-2012)</w:t>
      </w:r>
      <w:r w:rsidR="00CA3D35" w:rsidRPr="00A20111">
        <w:rPr>
          <w:rFonts w:ascii="Book Antiqua" w:hAnsi="Book Antiqua"/>
          <w:b/>
          <w:bCs/>
          <w:color w:val="FF0000"/>
          <w:sz w:val="16"/>
          <w:szCs w:val="16"/>
        </w:rPr>
        <w:t xml:space="preserve"> </w:t>
      </w:r>
      <w:r w:rsidR="00CA3D35" w:rsidRPr="00A20111">
        <w:rPr>
          <w:rFonts w:ascii="Book Antiqua" w:hAnsi="Book Antiqua" w:cs="Times New Roman"/>
          <w:b/>
          <w:color w:val="FF0000"/>
          <w:sz w:val="16"/>
          <w:szCs w:val="16"/>
          <w:u w:val="single"/>
        </w:rPr>
        <w:t>(Cartórios/TJBA-2013)</w:t>
      </w:r>
      <w:r w:rsidR="00FA29DC" w:rsidRPr="00A20111">
        <w:rPr>
          <w:rFonts w:ascii="Book Antiqua" w:hAnsi="Book Antiqua" w:cs="Times New Roman"/>
          <w:b/>
          <w:color w:val="FF0000"/>
          <w:sz w:val="16"/>
          <w:szCs w:val="16"/>
        </w:rPr>
        <w:t xml:space="preserve"> </w:t>
      </w:r>
      <w:r w:rsidR="00FA29DC" w:rsidRPr="00A20111">
        <w:rPr>
          <w:rFonts w:ascii="Book Antiqua" w:hAnsi="Book Antiqua"/>
          <w:b/>
          <w:bCs/>
          <w:color w:val="FF0000"/>
          <w:sz w:val="16"/>
          <w:szCs w:val="16"/>
          <w:u w:val="single"/>
        </w:rPr>
        <w:t>(Cartórios/TJPE-2013)</w:t>
      </w:r>
      <w:r w:rsidR="000D79A7" w:rsidRPr="00A20111">
        <w:rPr>
          <w:rFonts w:ascii="Book Antiqua" w:hAnsi="Book Antiqua" w:cs="Times New Roman"/>
          <w:b/>
          <w:color w:val="FF0000"/>
          <w:sz w:val="16"/>
          <w:szCs w:val="16"/>
        </w:rPr>
        <w:t xml:space="preserve"> </w:t>
      </w:r>
      <w:bookmarkStart w:id="47" w:name="_Hlk132460114"/>
      <w:r w:rsidR="000D79A7" w:rsidRPr="00A20111">
        <w:rPr>
          <w:rFonts w:ascii="Book Antiqua" w:hAnsi="Book Antiqua"/>
          <w:b/>
          <w:bCs/>
          <w:color w:val="FF0000"/>
          <w:sz w:val="16"/>
          <w:szCs w:val="16"/>
          <w:u w:val="single"/>
        </w:rPr>
        <w:t>(Cartórios/TJPI-2013)</w:t>
      </w:r>
      <w:bookmarkEnd w:id="47"/>
      <w:r w:rsidR="00DD062D" w:rsidRPr="00A20111">
        <w:rPr>
          <w:rFonts w:ascii="Book Antiqua" w:hAnsi="Book Antiqua" w:cs="Times New Roman"/>
          <w:b/>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7A0D56" w:rsidRPr="00A20111">
        <w:rPr>
          <w:rFonts w:ascii="Book Antiqua" w:hAnsi="Book Antiqua" w:cs="Times New Roman"/>
          <w:b/>
          <w:color w:val="FF0000"/>
          <w:sz w:val="16"/>
          <w:szCs w:val="16"/>
        </w:rPr>
        <w:t xml:space="preserve"> </w:t>
      </w:r>
      <w:r w:rsidR="007A0D56" w:rsidRPr="00A20111">
        <w:rPr>
          <w:rFonts w:ascii="Book Antiqua" w:hAnsi="Book Antiqua" w:cs="Times New Roman"/>
          <w:b/>
          <w:color w:val="FF0000"/>
          <w:sz w:val="16"/>
          <w:szCs w:val="16"/>
          <w:u w:val="single"/>
        </w:rPr>
        <w:t>(Cartórios/TJSE-2014)</w:t>
      </w:r>
      <w:r w:rsidR="006B392B" w:rsidRPr="00A20111">
        <w:rPr>
          <w:rFonts w:ascii="Book Antiqua" w:hAnsi="Book Antiqua" w:cs="Times New Roman"/>
          <w:b/>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(Cartórios/TJMG-2012/2017)</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466D59">
        <w:rPr>
          <w:rFonts w:ascii="Book Antiqua" w:hAnsi="Book Antiqua" w:cs="Times New Roman"/>
          <w:b/>
          <w:bCs/>
          <w:color w:val="FF0000"/>
          <w:sz w:val="16"/>
          <w:szCs w:val="16"/>
        </w:rPr>
        <w:t xml:space="preserve"> </w:t>
      </w:r>
      <w:r w:rsidR="00466D59">
        <w:rPr>
          <w:rFonts w:ascii="Book Antiqua" w:eastAsia="Times New Roman" w:hAnsi="Book Antiqua" w:cs="Times New Roman"/>
          <w:b/>
          <w:bCs/>
          <w:color w:val="FF0000"/>
          <w:sz w:val="16"/>
          <w:szCs w:val="16"/>
          <w:u w:val="single"/>
          <w:lang w:eastAsia="pt-BR"/>
        </w:rPr>
        <w:t>(Cartórios/TJAL-2023)</w:t>
      </w:r>
      <w:r w:rsidR="00AC0357">
        <w:rPr>
          <w:rFonts w:ascii="Book Antiqua" w:hAnsi="Book Antiqua" w:cs="Times New Roman"/>
          <w:b/>
          <w:bCs/>
          <w:color w:val="FF0000"/>
          <w:sz w:val="16"/>
          <w:szCs w:val="16"/>
        </w:rPr>
        <w:t xml:space="preserve"> </w:t>
      </w:r>
      <w:r w:rsidR="00AC0357">
        <w:rPr>
          <w:rFonts w:ascii="Book Antiqua" w:eastAsia="Times New Roman" w:hAnsi="Book Antiqua" w:cs="Times New Roman"/>
          <w:b/>
          <w:bCs/>
          <w:color w:val="FF0000"/>
          <w:sz w:val="16"/>
          <w:szCs w:val="16"/>
          <w:u w:val="single"/>
          <w:lang w:eastAsia="pt-BR"/>
        </w:rPr>
        <w:t>(Cartórios/TJMA-2023)</w:t>
      </w:r>
      <w:r w:rsidR="0070744D">
        <w:rPr>
          <w:rFonts w:ascii="Book Antiqua" w:eastAsia="Times New Roman" w:hAnsi="Book Antiqua" w:cs="Times New Roman"/>
          <w:b/>
          <w:bCs/>
          <w:color w:val="FF0000"/>
          <w:sz w:val="16"/>
          <w:szCs w:val="16"/>
          <w:lang w:eastAsia="pt-BR"/>
        </w:rPr>
        <w:t xml:space="preserve"> </w:t>
      </w:r>
      <w:r w:rsidR="0070744D" w:rsidRPr="009579B1">
        <w:rPr>
          <w:rFonts w:ascii="Book Antiqua" w:eastAsia="Times New Roman" w:hAnsi="Book Antiqua" w:cs="Times New Roman"/>
          <w:b/>
          <w:bCs/>
          <w:color w:val="FF0000"/>
          <w:sz w:val="16"/>
          <w:szCs w:val="16"/>
          <w:u w:val="single"/>
          <w:lang w:eastAsia="pt-BR"/>
        </w:rPr>
        <w:t>(Cartórios/TJSP-2024)</w:t>
      </w:r>
    </w:p>
    <w:p w14:paraId="0BE9664C"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8"/>
          <w:szCs w:val="18"/>
          <w:lang w:eastAsia="pt-BR"/>
        </w:rPr>
        <w:t xml:space="preserve">        </w:t>
      </w:r>
      <w:r w:rsidRPr="00A20111">
        <w:rPr>
          <w:rFonts w:ascii="Book Antiqua" w:eastAsia="Times New Roman" w:hAnsi="Book Antiqua" w:cs="Times New Roman"/>
          <w:sz w:val="16"/>
          <w:szCs w:val="16"/>
          <w:lang w:eastAsia="pt-BR"/>
        </w:rPr>
        <w:t xml:space="preserve">§ 1º </w:t>
      </w:r>
      <w:hyperlink r:id="rId35" w:history="1">
        <w:r w:rsidRPr="00A20111">
          <w:rPr>
            <w:rFonts w:ascii="Book Antiqua" w:eastAsia="Times New Roman" w:hAnsi="Book Antiqua" w:cs="Times New Roman"/>
            <w:color w:val="0000FF"/>
            <w:sz w:val="16"/>
            <w:szCs w:val="16"/>
            <w:u w:val="single"/>
            <w:lang w:eastAsia="pt-BR"/>
          </w:rPr>
          <w:t>(Vetado)</w:t>
        </w:r>
      </w:hyperlink>
      <w:r w:rsidRPr="00A20111">
        <w:rPr>
          <w:rFonts w:ascii="Book Antiqua" w:eastAsia="Times New Roman" w:hAnsi="Book Antiqua" w:cs="Times New Roman"/>
          <w:sz w:val="16"/>
          <w:szCs w:val="16"/>
          <w:lang w:eastAsia="pt-BR"/>
        </w:rPr>
        <w:t>.</w:t>
      </w:r>
    </w:p>
    <w:p w14:paraId="140623D0" w14:textId="79CA9770" w:rsidR="00F35AA9" w:rsidRPr="0070744D"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r w:rsidRPr="00FF57D6">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diplomação, na hipótese de mandato eletivo, e a posse, nos demais casos, implicará no afastamento da atividade</w:t>
      </w:r>
      <w:r w:rsidRPr="00A20111">
        <w:rPr>
          <w:rFonts w:ascii="Book Antiqua" w:eastAsia="Times New Roman" w:hAnsi="Book Antiqua" w:cs="Times New Roman"/>
          <w:sz w:val="16"/>
          <w:szCs w:val="16"/>
          <w:lang w:eastAsia="pt-BR"/>
        </w:rPr>
        <w:t>.</w:t>
      </w:r>
      <w:r w:rsidR="00892918" w:rsidRPr="00A20111">
        <w:rPr>
          <w:rFonts w:ascii="Book Antiqua" w:eastAsia="Times New Roman" w:hAnsi="Book Antiqua" w:cs="Times New Roman"/>
          <w:sz w:val="16"/>
          <w:szCs w:val="16"/>
          <w:lang w:eastAsia="pt-BR"/>
        </w:rPr>
        <w:t xml:space="preserve"> </w:t>
      </w:r>
      <w:r w:rsidR="00806F9B" w:rsidRPr="00A20111">
        <w:rPr>
          <w:rFonts w:ascii="Book Antiqua" w:hAnsi="Book Antiqua"/>
          <w:b/>
          <w:bCs/>
          <w:color w:val="FF0000"/>
          <w:sz w:val="16"/>
          <w:szCs w:val="16"/>
          <w:u w:val="single"/>
        </w:rPr>
        <w:t>(Cartórios/TJMG-2012)</w:t>
      </w:r>
      <w:r w:rsidR="000D79A7" w:rsidRPr="00A20111">
        <w:rPr>
          <w:rFonts w:ascii="Book Antiqua" w:hAnsi="Book Antiqua"/>
          <w:b/>
          <w:bCs/>
          <w:color w:val="FF0000"/>
          <w:sz w:val="16"/>
          <w:szCs w:val="16"/>
        </w:rPr>
        <w:t xml:space="preserve"> </w:t>
      </w:r>
      <w:r w:rsidR="000D79A7" w:rsidRPr="00A20111">
        <w:rPr>
          <w:rFonts w:ascii="Book Antiqua" w:hAnsi="Book Antiqua"/>
          <w:b/>
          <w:bCs/>
          <w:color w:val="FF0000"/>
          <w:sz w:val="16"/>
          <w:szCs w:val="16"/>
          <w:u w:val="single"/>
        </w:rPr>
        <w:t>(Cartórios/TJPI-2013)</w:t>
      </w:r>
      <w:r w:rsidR="00D9788C" w:rsidRPr="00A20111">
        <w:rPr>
          <w:rFonts w:ascii="Book Antiqua" w:hAnsi="Book Antiqua"/>
          <w:b/>
          <w:bCs/>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FF57D6" w:rsidRPr="00A20111">
        <w:rPr>
          <w:rFonts w:ascii="Book Antiqua" w:eastAsia="Times New Roman" w:hAnsi="Book Antiqua" w:cs="Times New Roman"/>
          <w:sz w:val="16"/>
          <w:szCs w:val="16"/>
          <w:lang w:eastAsia="pt-BR"/>
        </w:rPr>
        <w:t xml:space="preserve"> </w:t>
      </w:r>
      <w:r w:rsidR="00FF57D6" w:rsidRPr="00A20111">
        <w:rPr>
          <w:rFonts w:ascii="Book Antiqua" w:eastAsia="Times New Roman" w:hAnsi="Book Antiqua" w:cs="Times New Roman"/>
          <w:b/>
          <w:bCs/>
          <w:color w:val="FF0000"/>
          <w:sz w:val="16"/>
          <w:szCs w:val="16"/>
          <w:u w:val="single"/>
          <w:lang w:eastAsia="pt-BR"/>
        </w:rPr>
        <w:t>(MPPA-2014)</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70744D">
        <w:rPr>
          <w:rFonts w:ascii="Book Antiqua" w:hAnsi="Book Antiqua" w:cs="Times New Roman"/>
          <w:b/>
          <w:bCs/>
          <w:color w:val="FF0000"/>
          <w:sz w:val="16"/>
          <w:szCs w:val="16"/>
        </w:rPr>
        <w:t xml:space="preserve"> </w:t>
      </w:r>
      <w:r w:rsidR="0070744D" w:rsidRPr="009579B1">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210C8D" w14:paraId="069E5E2F" w14:textId="77777777" w:rsidTr="00210C8D">
        <w:tc>
          <w:tcPr>
            <w:tcW w:w="8494" w:type="dxa"/>
            <w:shd w:val="clear" w:color="auto" w:fill="CCFFFF"/>
          </w:tcPr>
          <w:p w14:paraId="2200753D" w14:textId="1BC901FC" w:rsidR="00210C8D" w:rsidRPr="00210C8D" w:rsidRDefault="00210C8D" w:rsidP="00210C8D">
            <w:pPr>
              <w:spacing w:before="100" w:beforeAutospacing="1" w:after="100" w:afterAutospacing="1"/>
              <w:jc w:val="both"/>
              <w:rPr>
                <w:rFonts w:ascii="Book Antiqua" w:eastAsia="Times New Roman" w:hAnsi="Book Antiqua" w:cs="Times New Roman"/>
                <w:sz w:val="19"/>
                <w:szCs w:val="19"/>
                <w:lang w:eastAsia="pt-BR"/>
              </w:rPr>
            </w:pPr>
            <w:r w:rsidRPr="00210C8D">
              <w:rPr>
                <w:rFonts w:ascii="Book Antiqua" w:eastAsia="Times New Roman" w:hAnsi="Book Antiqua" w:cs="Times New Roman"/>
                <w:b/>
                <w:bCs/>
                <w:i/>
                <w:iCs/>
                <w:color w:val="FF0000"/>
                <w:sz w:val="19"/>
                <w:szCs w:val="19"/>
                <w:lang w:eastAsia="pt-BR"/>
              </w:rPr>
              <w:t>#</w:t>
            </w:r>
            <w:r w:rsidRPr="00210C8D">
              <w:rPr>
                <w:rFonts w:ascii="Book Antiqua" w:eastAsia="Times New Roman" w:hAnsi="Book Antiqua" w:cs="Times New Roman"/>
                <w:b/>
                <w:bCs/>
                <w:i/>
                <w:iCs/>
                <w:color w:val="FF0000"/>
                <w:sz w:val="19"/>
                <w:szCs w:val="19"/>
                <w:highlight w:val="green"/>
                <w:lang w:eastAsia="pt-BR"/>
              </w:rPr>
              <w:t>Atenção:</w:t>
            </w:r>
            <w:r w:rsidRPr="00210C8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210C8D">
              <w:rPr>
                <w:rFonts w:ascii="Book Antiqua" w:eastAsia="Times New Roman" w:hAnsi="Book Antiqua" w:cs="Times New Roman"/>
                <w:b/>
                <w:bCs/>
                <w:i/>
                <w:iCs/>
                <w:color w:val="FF0000"/>
                <w:sz w:val="19"/>
                <w:szCs w:val="19"/>
                <w:highlight w:val="green"/>
                <w:lang w:eastAsia="pt-BR"/>
              </w:rPr>
              <w:t>Mudança de Entendimento</w:t>
            </w:r>
            <w:r w:rsidRPr="00210C8D">
              <w:rPr>
                <w:rFonts w:ascii="Book Antiqua" w:eastAsia="Times New Roman" w:hAnsi="Book Antiqua" w:cs="Times New Roman"/>
                <w:b/>
                <w:bCs/>
                <w:i/>
                <w:iCs/>
                <w:color w:val="FF0000"/>
                <w:sz w:val="19"/>
                <w:szCs w:val="19"/>
                <w:lang w:eastAsia="pt-BR"/>
              </w:rPr>
              <w:t>: #</w:t>
            </w:r>
            <w:r w:rsidRPr="00210C8D">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sz w:val="19"/>
                <w:szCs w:val="19"/>
                <w:lang w:eastAsia="pt-BR"/>
              </w:rPr>
              <w:t xml:space="preserve">Ação direta de inconstitucionalidade. 2. </w:t>
            </w:r>
            <w:r w:rsidRPr="00210C8D">
              <w:rPr>
                <w:rFonts w:ascii="Book Antiqua" w:eastAsia="Times New Roman" w:hAnsi="Book Antiqua" w:cs="Times New Roman"/>
                <w:b/>
                <w:bCs/>
                <w:sz w:val="19"/>
                <w:szCs w:val="19"/>
                <w:highlight w:val="yellow"/>
                <w:lang w:eastAsia="pt-BR"/>
              </w:rPr>
              <w:t>Artigo 25, § 2º, da Lei 8.935, de 18.11.1994</w:t>
            </w:r>
            <w:r w:rsidRPr="00210C8D">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b/>
                <w:bCs/>
                <w:sz w:val="19"/>
                <w:szCs w:val="19"/>
                <w:shd w:val="clear" w:color="auto" w:fill="F7CAAC" w:themeFill="accent2" w:themeFillTint="66"/>
                <w:lang w:eastAsia="pt-BR"/>
              </w:rPr>
              <w:t>Afastamento das atividades notariais e de registro em virtude de diplomação em mandato eletivo</w:t>
            </w:r>
            <w:r w:rsidRPr="00210C8D">
              <w:rPr>
                <w:rFonts w:ascii="Book Antiqua" w:eastAsia="Times New Roman" w:hAnsi="Book Antiqua" w:cs="Times New Roman"/>
                <w:sz w:val="19"/>
                <w:szCs w:val="19"/>
                <w:lang w:eastAsia="pt-BR"/>
              </w:rPr>
              <w:t xml:space="preserve">. Pretensão de que seja conferida interpretação conforme à Constituição ao dispositivo </w:t>
            </w:r>
            <w:r w:rsidRPr="00210C8D">
              <w:rPr>
                <w:rFonts w:ascii="Book Antiqua" w:eastAsia="Times New Roman" w:hAnsi="Book Antiqua" w:cs="Times New Roman"/>
                <w:b/>
                <w:bCs/>
                <w:sz w:val="19"/>
                <w:szCs w:val="19"/>
                <w:highlight w:val="green"/>
                <w:lang w:eastAsia="pt-BR"/>
              </w:rPr>
              <w:t>para que se admita</w:t>
            </w:r>
            <w:r w:rsidRPr="00210C8D">
              <w:rPr>
                <w:rFonts w:ascii="Book Antiqua" w:eastAsia="Times New Roman" w:hAnsi="Book Antiqua" w:cs="Times New Roman"/>
                <w:sz w:val="19"/>
                <w:szCs w:val="19"/>
                <w:lang w:eastAsia="pt-BR"/>
              </w:rPr>
              <w:t xml:space="preserve"> o </w:t>
            </w:r>
            <w:r w:rsidRPr="00210C8D">
              <w:rPr>
                <w:rFonts w:ascii="Book Antiqua" w:eastAsia="Times New Roman" w:hAnsi="Book Antiqua" w:cs="Times New Roman"/>
                <w:b/>
                <w:bCs/>
                <w:sz w:val="19"/>
                <w:szCs w:val="19"/>
                <w:highlight w:val="yellow"/>
                <w:lang w:eastAsia="pt-BR"/>
              </w:rPr>
              <w:t>exercício do mandato de vereador municipal</w:t>
            </w:r>
            <w:r w:rsidRPr="00210C8D">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b/>
                <w:bCs/>
                <w:sz w:val="19"/>
                <w:szCs w:val="19"/>
                <w:shd w:val="clear" w:color="auto" w:fill="F7CAAC" w:themeFill="accent2" w:themeFillTint="66"/>
                <w:lang w:eastAsia="pt-BR"/>
              </w:rPr>
              <w:t>Impossibilidade</w:t>
            </w:r>
            <w:r w:rsidRPr="00210C8D">
              <w:rPr>
                <w:rFonts w:ascii="Book Antiqua" w:eastAsia="Times New Roman" w:hAnsi="Book Antiqua" w:cs="Times New Roman"/>
                <w:sz w:val="19"/>
                <w:szCs w:val="19"/>
                <w:lang w:eastAsia="pt-BR"/>
              </w:rPr>
              <w:t>. 3. O art. 54 da Constituição Federal estabelece como regra a incompatibilidade da atividade legiferante com o exercício de função ou cargo em entidades públicas ou privadas que utilizem, gerenciem ou administrem dinheiros, bens e valores públicos. Exceções expressamente previstas no texto constitucional (</w:t>
            </w:r>
            <w:proofErr w:type="spellStart"/>
            <w:r w:rsidRPr="00210C8D">
              <w:rPr>
                <w:rFonts w:ascii="Book Antiqua" w:eastAsia="Times New Roman" w:hAnsi="Book Antiqua" w:cs="Times New Roman"/>
                <w:sz w:val="19"/>
                <w:szCs w:val="19"/>
                <w:lang w:eastAsia="pt-BR"/>
              </w:rPr>
              <w:t>arts</w:t>
            </w:r>
            <w:proofErr w:type="spellEnd"/>
            <w:r w:rsidRPr="00210C8D">
              <w:rPr>
                <w:rFonts w:ascii="Book Antiqua" w:eastAsia="Times New Roman" w:hAnsi="Book Antiqua" w:cs="Times New Roman"/>
                <w:sz w:val="19"/>
                <w:szCs w:val="19"/>
                <w:lang w:eastAsia="pt-BR"/>
              </w:rPr>
              <w:t xml:space="preserve">. 38, III; e 56, I). 4. Princípio da simetria. Aplicação aos mandatos de deputado estadual e vereador. Art. 27, § 1º, e art. 29, IX, da Constituição. 5. Art. 5º, </w:t>
            </w:r>
            <w:r w:rsidRPr="00210C8D">
              <w:rPr>
                <w:rFonts w:ascii="Book Antiqua" w:eastAsia="Times New Roman" w:hAnsi="Book Antiqua" w:cs="Times New Roman"/>
                <w:sz w:val="19"/>
                <w:szCs w:val="19"/>
                <w:lang w:eastAsia="pt-BR"/>
              </w:rPr>
              <w:lastRenderedPageBreak/>
              <w:t>XIII, c/c 22, XVI, da Constituição. Exigência de lei de competência da União para o estabelecimento de restrição ao livre exercício de qualquer trabalho, ofício ou profissão. 6. Art. 236, § 1º, c/c art. 22, XXV, da Constituição. Atribuição ao legislador ordinário federal para regular as atividades dos notários e dos oficiais de registro. 7. Previsão, por meio de lei federal, da incompatibilidade do exercício simultâneo da atividade estatal de notários e registradores, exercida por meio de delegação, com a atividade legiferante. Possibilidade. 8. Revogação da medida cautelar concedida. 9. Ação direta de inconstitucionalidade julgada improcedente.</w:t>
            </w:r>
            <w:r>
              <w:rPr>
                <w:rFonts w:ascii="Book Antiqua" w:eastAsia="Times New Roman" w:hAnsi="Book Antiqua" w:cs="Times New Roman"/>
                <w:sz w:val="19"/>
                <w:szCs w:val="19"/>
                <w:lang w:eastAsia="pt-BR"/>
              </w:rPr>
              <w:t xml:space="preserve"> STF. Plenário. </w:t>
            </w:r>
            <w:r w:rsidRPr="00210C8D">
              <w:rPr>
                <w:rFonts w:ascii="Book Antiqua" w:eastAsia="Times New Roman" w:hAnsi="Book Antiqua" w:cs="Times New Roman"/>
                <w:sz w:val="19"/>
                <w:szCs w:val="19"/>
                <w:lang w:eastAsia="pt-BR"/>
              </w:rPr>
              <w:t>ADI 1531, Rel</w:t>
            </w:r>
            <w:r>
              <w:rPr>
                <w:rFonts w:ascii="Book Antiqua" w:eastAsia="Times New Roman" w:hAnsi="Book Antiqua" w:cs="Times New Roman"/>
                <w:sz w:val="19"/>
                <w:szCs w:val="19"/>
                <w:lang w:eastAsia="pt-BR"/>
              </w:rPr>
              <w:t>. Min. Gilmar</w:t>
            </w:r>
            <w:r w:rsidRPr="00210C8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210C8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10C8D">
              <w:rPr>
                <w:rFonts w:ascii="Book Antiqua" w:eastAsia="Times New Roman" w:hAnsi="Book Antiqua" w:cs="Times New Roman"/>
                <w:sz w:val="19"/>
                <w:szCs w:val="19"/>
                <w:lang w:eastAsia="pt-BR"/>
              </w:rPr>
              <w:t xml:space="preserve"> 03/10/19</w:t>
            </w:r>
            <w:r>
              <w:rPr>
                <w:rFonts w:ascii="Book Antiqua" w:eastAsia="Times New Roman" w:hAnsi="Book Antiqua" w:cs="Times New Roman"/>
                <w:sz w:val="19"/>
                <w:szCs w:val="19"/>
                <w:lang w:eastAsia="pt-BR"/>
              </w:rPr>
              <w:t>.</w:t>
            </w:r>
          </w:p>
        </w:tc>
      </w:tr>
    </w:tbl>
    <w:p w14:paraId="4A98B0DD" w14:textId="66273B42" w:rsidR="00F35AA9" w:rsidRPr="0054100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lastRenderedPageBreak/>
        <w:t xml:space="preserve">        </w:t>
      </w:r>
      <w:bookmarkStart w:id="48" w:name="art26"/>
      <w:bookmarkEnd w:id="48"/>
      <w:r w:rsidRPr="0054100B">
        <w:rPr>
          <w:rFonts w:ascii="Book Antiqua" w:eastAsia="Times New Roman" w:hAnsi="Book Antiqua" w:cs="Times New Roman"/>
          <w:b/>
          <w:bCs/>
          <w:sz w:val="19"/>
          <w:szCs w:val="19"/>
          <w:highlight w:val="magenta"/>
          <w:lang w:eastAsia="pt-BR"/>
        </w:rPr>
        <w:t>Art. 26</w:t>
      </w:r>
      <w:r w:rsidRPr="0054100B">
        <w:rPr>
          <w:rFonts w:ascii="Book Antiqua" w:eastAsia="Times New Roman" w:hAnsi="Book Antiqua" w:cs="Times New Roman"/>
          <w:b/>
          <w:bCs/>
          <w:sz w:val="19"/>
          <w:szCs w:val="19"/>
          <w:lang w:eastAsia="pt-BR"/>
        </w:rPr>
        <w:t>. Não são acumuláveis os serviços enumerados no art. 5º.</w:t>
      </w:r>
      <w:r w:rsidR="0054100B" w:rsidRPr="0054100B">
        <w:rPr>
          <w:rFonts w:ascii="Book Antiqua" w:eastAsia="Times New Roman" w:hAnsi="Book Antiqua" w:cs="Times New Roman"/>
          <w:b/>
          <w:bCs/>
          <w:sz w:val="19"/>
          <w:szCs w:val="19"/>
          <w:lang w:eastAsia="pt-BR"/>
        </w:rPr>
        <w:t xml:space="preserve"> </w:t>
      </w:r>
      <w:r w:rsidR="0054100B" w:rsidRPr="0054100B">
        <w:rPr>
          <w:rFonts w:ascii="Book Antiqua" w:eastAsia="Times New Roman" w:hAnsi="Book Antiqua" w:cs="Times New Roman"/>
          <w:b/>
          <w:bCs/>
          <w:color w:val="FF0000"/>
          <w:sz w:val="16"/>
          <w:szCs w:val="16"/>
          <w:u w:val="single"/>
          <w:lang w:eastAsia="pt-BR"/>
        </w:rPr>
        <w:t>(Cartórios/TJAM-2023)</w:t>
      </w:r>
    </w:p>
    <w:p w14:paraId="5EC5E101" w14:textId="0AB66EA4"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54100B">
        <w:rPr>
          <w:rFonts w:ascii="Book Antiqua" w:eastAsia="Times New Roman" w:hAnsi="Book Antiqua" w:cs="Times New Roman"/>
          <w:b/>
          <w:bCs/>
          <w:sz w:val="19"/>
          <w:szCs w:val="19"/>
          <w:lang w:eastAsia="pt-BR"/>
        </w:rPr>
        <w:t xml:space="preserve">        </w:t>
      </w:r>
      <w:r w:rsidRPr="0054100B">
        <w:rPr>
          <w:rFonts w:ascii="Book Antiqua" w:eastAsia="Times New Roman" w:hAnsi="Book Antiqua" w:cs="Times New Roman"/>
          <w:b/>
          <w:bCs/>
          <w:sz w:val="19"/>
          <w:szCs w:val="19"/>
          <w:highlight w:val="magenta"/>
          <w:lang w:eastAsia="pt-BR"/>
        </w:rPr>
        <w:t>Parágrafo único</w:t>
      </w:r>
      <w:r w:rsidRPr="0054100B">
        <w:rPr>
          <w:rFonts w:ascii="Book Antiqua" w:eastAsia="Times New Roman" w:hAnsi="Book Antiqua" w:cs="Times New Roman"/>
          <w:b/>
          <w:bCs/>
          <w:sz w:val="19"/>
          <w:szCs w:val="19"/>
          <w:lang w:eastAsia="pt-BR"/>
        </w:rPr>
        <w:t>. Poderão, contudo, ser acumulados nos Municípios que não comportarem, em razão do volume dos serviços ou da receita, a instalação de mais de um dos serviços</w:t>
      </w:r>
      <w:r w:rsidRPr="003734FB">
        <w:rPr>
          <w:rFonts w:ascii="Book Antiqua" w:eastAsia="Times New Roman" w:hAnsi="Book Antiqua" w:cs="Times New Roman"/>
          <w:sz w:val="19"/>
          <w:szCs w:val="19"/>
          <w:lang w:eastAsia="pt-BR"/>
        </w:rPr>
        <w:t>.</w:t>
      </w:r>
      <w:r w:rsidR="0054100B">
        <w:rPr>
          <w:rFonts w:ascii="Book Antiqua" w:eastAsia="Times New Roman" w:hAnsi="Book Antiqua" w:cs="Times New Roman"/>
          <w:sz w:val="19"/>
          <w:szCs w:val="19"/>
          <w:lang w:eastAsia="pt-BR"/>
        </w:rPr>
        <w:t xml:space="preserve"> </w:t>
      </w:r>
      <w:r w:rsidR="0054100B">
        <w:rPr>
          <w:rFonts w:ascii="Book Antiqua" w:eastAsia="Times New Roman" w:hAnsi="Book Antiqua" w:cs="Times New Roman"/>
          <w:b/>
          <w:bCs/>
          <w:color w:val="FF0000"/>
          <w:sz w:val="16"/>
          <w:szCs w:val="16"/>
          <w:u w:val="single"/>
          <w:lang w:eastAsia="pt-BR"/>
        </w:rPr>
        <w:t>(Cartórios/TJAM-2023)</w:t>
      </w:r>
    </w:p>
    <w:p w14:paraId="6855D195" w14:textId="31732310" w:rsidR="00F35AA9" w:rsidRDefault="00F35AA9" w:rsidP="00F35AA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49" w:name="art27"/>
      <w:bookmarkEnd w:id="49"/>
      <w:r w:rsidRPr="003734FB">
        <w:rPr>
          <w:rFonts w:ascii="Book Antiqua" w:eastAsia="Times New Roman" w:hAnsi="Book Antiqua" w:cs="Times New Roman"/>
          <w:b/>
          <w:sz w:val="19"/>
          <w:szCs w:val="19"/>
          <w:highlight w:val="magenta"/>
          <w:lang w:eastAsia="pt-BR"/>
        </w:rPr>
        <w:t>Art. 27</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No serviço de que é titular, o notário e o registrador </w:t>
      </w:r>
      <w:r w:rsidRPr="00892918">
        <w:rPr>
          <w:rFonts w:ascii="Book Antiqua" w:eastAsia="Times New Roman" w:hAnsi="Book Antiqua" w:cs="Times New Roman"/>
          <w:b/>
          <w:bCs/>
          <w:caps/>
          <w:sz w:val="19"/>
          <w:szCs w:val="19"/>
          <w:highlight w:val="green"/>
          <w:lang w:eastAsia="pt-BR"/>
        </w:rPr>
        <w:t>não poderão praticar</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pessoalmente, qualquer ato</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cyan"/>
          <w:lang w:eastAsia="pt-BR"/>
        </w:rPr>
        <w:t>de seu interesse</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de interesse de seu cônjuge</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de parentes, na linha reta, ou na colateral</w:t>
      </w:r>
      <w:r w:rsidRPr="0061099C">
        <w:rPr>
          <w:rFonts w:ascii="Book Antiqua" w:eastAsia="Times New Roman" w:hAnsi="Book Antiqua" w:cs="Times New Roman"/>
          <w:b/>
          <w:bCs/>
          <w:sz w:val="19"/>
          <w:szCs w:val="19"/>
          <w:lang w:eastAsia="pt-BR"/>
        </w:rPr>
        <w:t xml:space="preserve">, </w:t>
      </w:r>
      <w:proofErr w:type="spellStart"/>
      <w:r w:rsidRPr="0061099C">
        <w:rPr>
          <w:rFonts w:ascii="Book Antiqua" w:eastAsia="Times New Roman" w:hAnsi="Book Antiqua" w:cs="Times New Roman"/>
          <w:b/>
          <w:bCs/>
          <w:sz w:val="19"/>
          <w:szCs w:val="19"/>
          <w:highlight w:val="cyan"/>
          <w:lang w:eastAsia="pt-BR"/>
        </w:rPr>
        <w:t>consangüíneos</w:t>
      </w:r>
      <w:proofErr w:type="spellEnd"/>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afins, até o terceiro grau</w:t>
      </w:r>
      <w:r w:rsidRPr="00A20111">
        <w:rPr>
          <w:rFonts w:ascii="Book Antiqua" w:eastAsia="Times New Roman" w:hAnsi="Book Antiqua" w:cs="Times New Roman"/>
          <w:b/>
          <w:bCs/>
          <w:sz w:val="16"/>
          <w:szCs w:val="16"/>
          <w:lang w:eastAsia="pt-BR"/>
        </w:rPr>
        <w:t>.</w:t>
      </w:r>
      <w:r w:rsidR="00892918" w:rsidRPr="00A20111">
        <w:rPr>
          <w:rFonts w:ascii="Book Antiqua" w:eastAsia="Times New Roman" w:hAnsi="Book Antiqua" w:cs="Times New Roman"/>
          <w:b/>
          <w:bCs/>
          <w:sz w:val="16"/>
          <w:szCs w:val="16"/>
          <w:lang w:eastAsia="pt-BR"/>
        </w:rPr>
        <w:t xml:space="preserve"> </w:t>
      </w:r>
      <w:r w:rsidR="002A4BD6"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b/>
          <w:bCs/>
          <w:color w:val="FF0000"/>
          <w:sz w:val="16"/>
          <w:szCs w:val="16"/>
          <w:lang w:eastAsia="pt-BR"/>
        </w:rPr>
        <w:t xml:space="preserve"> </w:t>
      </w:r>
      <w:r w:rsidR="00965624" w:rsidRPr="00A20111">
        <w:rPr>
          <w:rFonts w:ascii="Book Antiqua" w:hAnsi="Book Antiqua"/>
          <w:b/>
          <w:color w:val="FF0000"/>
          <w:sz w:val="16"/>
          <w:szCs w:val="16"/>
          <w:u w:val="single"/>
        </w:rPr>
        <w:t>(Cartórios/TJES-2013)</w:t>
      </w:r>
      <w:r w:rsidR="0040459C" w:rsidRPr="00A20111">
        <w:rPr>
          <w:rFonts w:ascii="Book Antiqua" w:hAnsi="Book Antiqua"/>
          <w:b/>
          <w:color w:val="FF0000"/>
          <w:sz w:val="16"/>
          <w:szCs w:val="16"/>
        </w:rPr>
        <w:t xml:space="preserve"> </w:t>
      </w:r>
      <w:r w:rsidR="0040459C" w:rsidRPr="00A20111">
        <w:rPr>
          <w:rFonts w:ascii="Book Antiqua" w:hAnsi="Book Antiqua"/>
          <w:b/>
          <w:bCs/>
          <w:color w:val="FF0000"/>
          <w:sz w:val="16"/>
          <w:szCs w:val="16"/>
          <w:u w:val="single"/>
        </w:rPr>
        <w:t>(Cartórios/TJSE-2014)</w:t>
      </w:r>
      <w:r w:rsidR="00A60CFB" w:rsidRPr="00A20111">
        <w:rPr>
          <w:rFonts w:ascii="Book Antiqua" w:hAnsi="Book Antiqua"/>
          <w:b/>
          <w:color w:val="FF0000"/>
          <w:sz w:val="16"/>
          <w:szCs w:val="16"/>
        </w:rPr>
        <w:t xml:space="preserve"> </w:t>
      </w:r>
      <w:r w:rsidR="00BE0404" w:rsidRPr="00A20111">
        <w:rPr>
          <w:rFonts w:ascii="Book Antiqua" w:eastAsia="Times New Roman" w:hAnsi="Book Antiqua" w:cs="Times New Roman"/>
          <w:b/>
          <w:bCs/>
          <w:color w:val="FF0000"/>
          <w:sz w:val="16"/>
          <w:szCs w:val="16"/>
          <w:u w:val="single"/>
          <w:lang w:eastAsia="pt-BR"/>
        </w:rPr>
        <w:t>(Cartórios/</w:t>
      </w:r>
      <w:r w:rsidR="006D0C52" w:rsidRPr="00A20111">
        <w:rPr>
          <w:rFonts w:ascii="Book Antiqua" w:eastAsia="Times New Roman" w:hAnsi="Book Antiqua" w:cs="Times New Roman"/>
          <w:b/>
          <w:bCs/>
          <w:color w:val="FF0000"/>
          <w:sz w:val="16"/>
          <w:szCs w:val="16"/>
          <w:u w:val="single"/>
          <w:lang w:eastAsia="pt-BR"/>
        </w:rPr>
        <w:t>TJ</w:t>
      </w:r>
      <w:r w:rsidR="00BE0404" w:rsidRPr="00A20111">
        <w:rPr>
          <w:rFonts w:ascii="Book Antiqua" w:eastAsia="Times New Roman" w:hAnsi="Book Antiqua" w:cs="Times New Roman"/>
          <w:b/>
          <w:bCs/>
          <w:color w:val="FF0000"/>
          <w:sz w:val="16"/>
          <w:szCs w:val="16"/>
          <w:u w:val="single"/>
          <w:lang w:eastAsia="pt-BR"/>
        </w:rPr>
        <w:t>MA-2016)</w:t>
      </w:r>
      <w:r w:rsidR="006B392B" w:rsidRPr="00A20111">
        <w:rPr>
          <w:rFonts w:ascii="Book Antiqua" w:eastAsia="Times New Roman" w:hAnsi="Book Antiqua" w:cs="Times New Roman"/>
          <w:b/>
          <w:bCs/>
          <w:color w:val="FF0000"/>
          <w:sz w:val="16"/>
          <w:szCs w:val="16"/>
          <w:lang w:eastAsia="pt-BR"/>
        </w:rPr>
        <w:t xml:space="preserve"> </w:t>
      </w:r>
      <w:r w:rsidR="006B392B" w:rsidRPr="00A20111">
        <w:rPr>
          <w:rFonts w:ascii="Book Antiqua" w:eastAsia="Times New Roman" w:hAnsi="Book Antiqua" w:cs="Times New Roman"/>
          <w:b/>
          <w:bCs/>
          <w:color w:val="FF0000"/>
          <w:sz w:val="16"/>
          <w:szCs w:val="16"/>
          <w:u w:val="single"/>
          <w:lang w:eastAsia="pt-BR"/>
        </w:rPr>
        <w:t>(Cartórios/TJMG-2015/2017)</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eastAsia="Times New Roman" w:hAnsi="Book Antiqua" w:cs="Times New Roman"/>
          <w:b/>
          <w:bCs/>
          <w:color w:val="FF0000"/>
          <w:sz w:val="16"/>
          <w:szCs w:val="16"/>
          <w:lang w:eastAsia="pt-BR"/>
        </w:rPr>
        <w:t xml:space="preserve"> </w:t>
      </w:r>
      <w:bookmarkStart w:id="50" w:name="_Hlk132384683"/>
      <w:r w:rsidR="00852047" w:rsidRPr="00A20111">
        <w:rPr>
          <w:rFonts w:ascii="Book Antiqua" w:eastAsia="Times New Roman" w:hAnsi="Book Antiqua" w:cs="Times New Roman"/>
          <w:b/>
          <w:bCs/>
          <w:color w:val="FF0000"/>
          <w:sz w:val="16"/>
          <w:szCs w:val="16"/>
          <w:u w:val="single"/>
          <w:lang w:eastAsia="pt-BR"/>
        </w:rPr>
        <w:t>(Cartórios/TJGO-2021)</w:t>
      </w:r>
      <w:bookmarkEnd w:id="50"/>
      <w:r w:rsidR="00466D59">
        <w:rPr>
          <w:rFonts w:ascii="Book Antiqua" w:eastAsia="Times New Roman" w:hAnsi="Book Antiqua" w:cs="Times New Roman"/>
          <w:b/>
          <w:bCs/>
          <w:color w:val="FF0000"/>
          <w:sz w:val="16"/>
          <w:szCs w:val="16"/>
          <w:lang w:eastAsia="pt-BR"/>
        </w:rPr>
        <w:t xml:space="preserve"> </w:t>
      </w:r>
      <w:r w:rsidR="00466D59">
        <w:rPr>
          <w:rFonts w:ascii="Book Antiqua" w:eastAsia="Times New Roman" w:hAnsi="Book Antiqua" w:cs="Times New Roman"/>
          <w:b/>
          <w:bCs/>
          <w:color w:val="FF0000"/>
          <w:sz w:val="16"/>
          <w:szCs w:val="16"/>
          <w:u w:val="single"/>
          <w:lang w:eastAsia="pt-BR"/>
        </w:rPr>
        <w:t>(Cartórios/TJAL-2023)</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466D59" w:rsidRPr="003734FB" w14:paraId="0418136A" w14:textId="77777777" w:rsidTr="00157261">
        <w:tc>
          <w:tcPr>
            <w:tcW w:w="8494" w:type="dxa"/>
            <w:shd w:val="clear" w:color="auto" w:fill="CCFFFF"/>
          </w:tcPr>
          <w:p w14:paraId="76505D4C" w14:textId="3BC2DDD0" w:rsidR="00466D59" w:rsidRPr="003734FB" w:rsidRDefault="00466D59" w:rsidP="00466D59">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466D59">
              <w:rPr>
                <w:rFonts w:ascii="Book Antiqua" w:eastAsia="Times New Roman" w:hAnsi="Book Antiqua" w:cs="Times New Roman"/>
                <w:sz w:val="19"/>
                <w:szCs w:val="19"/>
                <w:lang w:eastAsia="pt-BR"/>
              </w:rPr>
              <w:t xml:space="preserve">De acordo com as Leis </w:t>
            </w:r>
            <w:proofErr w:type="spellStart"/>
            <w:r w:rsidRPr="00466D59">
              <w:rPr>
                <w:rFonts w:ascii="Book Antiqua" w:eastAsia="Times New Roman" w:hAnsi="Book Antiqua" w:cs="Times New Roman"/>
                <w:sz w:val="19"/>
                <w:szCs w:val="19"/>
                <w:lang w:eastAsia="pt-BR"/>
              </w:rPr>
              <w:t>nºs</w:t>
            </w:r>
            <w:proofErr w:type="spellEnd"/>
            <w:r w:rsidRPr="00466D59">
              <w:rPr>
                <w:rFonts w:ascii="Book Antiqua" w:eastAsia="Times New Roman" w:hAnsi="Book Antiqua" w:cs="Times New Roman"/>
                <w:sz w:val="19"/>
                <w:szCs w:val="19"/>
                <w:lang w:eastAsia="pt-BR"/>
              </w:rPr>
              <w:t xml:space="preserve"> 6.015/1973 e 8.935/1994, no serviço de que é titular, o Oficial Registrador não poderá praticar, pessoalmente, atos nas seguintes hipóteses:</w:t>
            </w:r>
            <w:r>
              <w:rPr>
                <w:rFonts w:ascii="Book Antiqua" w:eastAsia="Times New Roman" w:hAnsi="Book Antiqua" w:cs="Times New Roman"/>
                <w:sz w:val="19"/>
                <w:szCs w:val="19"/>
                <w:lang w:eastAsia="pt-BR"/>
              </w:rPr>
              <w:t xml:space="preserve"> </w:t>
            </w:r>
            <w:r w:rsidRPr="00466D59">
              <w:rPr>
                <w:rFonts w:ascii="Book Antiqua" w:eastAsia="Times New Roman" w:hAnsi="Book Antiqua" w:cs="Times New Roman"/>
                <w:sz w:val="19"/>
                <w:szCs w:val="19"/>
                <w:lang w:eastAsia="pt-BR"/>
              </w:rPr>
              <w:t>Quando o ato for de seu interesse, ou de interesse de seu cônjuge ou de parentes, na linha reta, ou na colateral, consanguíneos ou afins, até o terceiro grau.</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7</w:t>
            </w:r>
            <w:r>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lang w:eastAsia="pt-BR"/>
              </w:rPr>
              <w:t xml:space="preserve"> Lei 8935.</w:t>
            </w:r>
          </w:p>
        </w:tc>
      </w:tr>
    </w:tbl>
    <w:p w14:paraId="3F56226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w:t>
      </w:r>
      <w:r w:rsidRPr="003734FB">
        <w:rPr>
          <w:rFonts w:ascii="Book Antiqua" w:eastAsia="Times New Roman" w:hAnsi="Book Antiqua" w:cs="Times New Roman"/>
          <w:sz w:val="19"/>
          <w:szCs w:val="19"/>
          <w:lang w:eastAsia="pt-BR"/>
        </w:rPr>
        <w:br/>
        <w:t>Dos Direitos e Deveres</w:t>
      </w:r>
    </w:p>
    <w:p w14:paraId="667200F6" w14:textId="39B62B17" w:rsidR="00F35AA9" w:rsidRPr="00E8501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51" w:name="art28"/>
      <w:bookmarkEnd w:id="51"/>
      <w:r w:rsidRPr="00073A2E">
        <w:rPr>
          <w:rFonts w:ascii="Book Antiqua" w:eastAsia="Times New Roman" w:hAnsi="Book Antiqua" w:cs="Times New Roman"/>
          <w:b/>
          <w:bCs/>
          <w:sz w:val="19"/>
          <w:szCs w:val="19"/>
          <w:highlight w:val="magenta"/>
          <w:lang w:eastAsia="pt-BR"/>
        </w:rPr>
        <w:t>Art. 28</w:t>
      </w:r>
      <w:r w:rsidRPr="00073A2E">
        <w:rPr>
          <w:rFonts w:ascii="Book Antiqua" w:eastAsia="Times New Roman" w:hAnsi="Book Antiqua" w:cs="Times New Roman"/>
          <w:b/>
          <w:bCs/>
          <w:sz w:val="19"/>
          <w:szCs w:val="19"/>
          <w:lang w:eastAsia="pt-BR"/>
        </w:rPr>
        <w:t>. Os notários e oficiais de registro gozam de independência no exercício de suas atribuições, têm direito à percepção dos emolumentos integrais pelos atos praticados na serventia e só perderão a delegação nas hipóteses previstas em lei</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87288E" w:rsidRPr="00A20111">
        <w:rPr>
          <w:rFonts w:ascii="Book Antiqua" w:hAnsi="Book Antiqua" w:cs="Times New Roman"/>
          <w:b/>
          <w:color w:val="FF0000"/>
          <w:sz w:val="16"/>
          <w:szCs w:val="16"/>
        </w:rPr>
        <w:t xml:space="preserve"> </w:t>
      </w:r>
      <w:r w:rsidR="0087288E" w:rsidRPr="00A20111">
        <w:rPr>
          <w:rFonts w:ascii="Book Antiqua" w:hAnsi="Book Antiqua" w:cs="Arial"/>
          <w:b/>
          <w:bCs/>
          <w:color w:val="FF0000"/>
          <w:sz w:val="16"/>
          <w:szCs w:val="16"/>
          <w:u w:val="single"/>
        </w:rPr>
        <w:t>(Cartórios/TJMT-2014)</w:t>
      </w:r>
      <w:r w:rsidR="00A60CFB" w:rsidRPr="00A20111">
        <w:rPr>
          <w:rFonts w:ascii="Book Antiqua" w:hAnsi="Book Antiqua" w:cs="Times New Roman"/>
          <w:b/>
          <w:color w:val="FF0000"/>
          <w:sz w:val="16"/>
          <w:szCs w:val="16"/>
        </w:rPr>
        <w:t xml:space="preserve"> </w:t>
      </w:r>
      <w:r w:rsidR="00A60CFB" w:rsidRPr="00A20111">
        <w:rPr>
          <w:rFonts w:ascii="Book Antiqua" w:eastAsia="Times New Roman" w:hAnsi="Book Antiqua" w:cs="Times New Roman"/>
          <w:b/>
          <w:bCs/>
          <w:color w:val="FF0000"/>
          <w:sz w:val="16"/>
          <w:szCs w:val="16"/>
          <w:u w:val="single"/>
          <w:lang w:eastAsia="pt-BR"/>
        </w:rPr>
        <w:t>(Cartórios/TJMG-2015</w:t>
      </w:r>
      <w:r w:rsidR="00B81E8F" w:rsidRPr="00A20111">
        <w:rPr>
          <w:rFonts w:ascii="Book Antiqua" w:eastAsia="Times New Roman" w:hAnsi="Book Antiqua" w:cs="Times New Roman"/>
          <w:b/>
          <w:bCs/>
          <w:color w:val="FF0000"/>
          <w:sz w:val="16"/>
          <w:szCs w:val="16"/>
          <w:u w:val="single"/>
          <w:lang w:eastAsia="pt-BR"/>
        </w:rPr>
        <w:t>/2018</w:t>
      </w:r>
      <w:r w:rsidR="00A60CFB" w:rsidRPr="00A20111">
        <w:rPr>
          <w:rFonts w:ascii="Book Antiqua" w:eastAsia="Times New Roman" w:hAnsi="Book Antiqua" w:cs="Times New Roman"/>
          <w:b/>
          <w:bCs/>
          <w:color w:val="FF0000"/>
          <w:sz w:val="16"/>
          <w:szCs w:val="16"/>
          <w:u w:val="single"/>
          <w:lang w:eastAsia="pt-BR"/>
        </w:rPr>
        <w:t>)</w:t>
      </w:r>
      <w:r w:rsidR="00E85013">
        <w:rPr>
          <w:rFonts w:ascii="Book Antiqua" w:eastAsia="Times New Roman" w:hAnsi="Book Antiqua" w:cs="Times New Roman"/>
          <w:b/>
          <w:bCs/>
          <w:color w:val="FF0000"/>
          <w:sz w:val="16"/>
          <w:szCs w:val="16"/>
          <w:lang w:eastAsia="pt-BR"/>
        </w:rPr>
        <w:t xml:space="preserve"> </w:t>
      </w:r>
      <w:r w:rsidR="00E85013">
        <w:rPr>
          <w:rFonts w:ascii="Book Antiqua" w:hAnsi="Book Antiqua" w:cs="Times New Roman"/>
          <w:b/>
          <w:bCs/>
          <w:color w:val="FF0000"/>
          <w:sz w:val="16"/>
          <w:szCs w:val="16"/>
          <w:u w:val="single"/>
        </w:rPr>
        <w:t>(Cartórios/TJAM-2023)</w:t>
      </w:r>
    </w:p>
    <w:p w14:paraId="3E9BC4C5" w14:textId="77777777" w:rsidR="00F35AA9" w:rsidRPr="00073A2E"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2" w:name="art29"/>
      <w:bookmarkEnd w:id="52"/>
      <w:r w:rsidRPr="00073A2E">
        <w:rPr>
          <w:rFonts w:ascii="Book Antiqua" w:eastAsia="Times New Roman" w:hAnsi="Book Antiqua" w:cs="Times New Roman"/>
          <w:b/>
          <w:bCs/>
          <w:sz w:val="19"/>
          <w:szCs w:val="19"/>
          <w:highlight w:val="magenta"/>
          <w:lang w:eastAsia="pt-BR"/>
        </w:rPr>
        <w:t>Art. 29</w:t>
      </w:r>
      <w:r w:rsidRPr="00073A2E">
        <w:rPr>
          <w:rFonts w:ascii="Book Antiqua" w:eastAsia="Times New Roman" w:hAnsi="Book Antiqua" w:cs="Times New Roman"/>
          <w:b/>
          <w:bCs/>
          <w:sz w:val="19"/>
          <w:szCs w:val="19"/>
          <w:lang w:eastAsia="pt-BR"/>
        </w:rPr>
        <w:t>. São direitos do notário e do registrador:</w:t>
      </w:r>
    </w:p>
    <w:p w14:paraId="78D88684" w14:textId="3D8794EA" w:rsidR="00F35AA9" w:rsidRPr="00E85013"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73A2E">
        <w:rPr>
          <w:rFonts w:ascii="Book Antiqua" w:eastAsia="Times New Roman" w:hAnsi="Book Antiqua" w:cs="Times New Roman"/>
          <w:b/>
          <w:bCs/>
          <w:sz w:val="19"/>
          <w:szCs w:val="19"/>
          <w:lang w:eastAsia="pt-BR"/>
        </w:rPr>
        <w:t xml:space="preserve">        I - </w:t>
      </w:r>
      <w:proofErr w:type="gramStart"/>
      <w:r w:rsidRPr="00073A2E">
        <w:rPr>
          <w:rFonts w:ascii="Book Antiqua" w:eastAsia="Times New Roman" w:hAnsi="Book Antiqua" w:cs="Times New Roman"/>
          <w:b/>
          <w:bCs/>
          <w:sz w:val="19"/>
          <w:szCs w:val="19"/>
          <w:lang w:eastAsia="pt-BR"/>
        </w:rPr>
        <w:t>exercer</w:t>
      </w:r>
      <w:proofErr w:type="gramEnd"/>
      <w:r w:rsidRPr="00073A2E">
        <w:rPr>
          <w:rFonts w:ascii="Book Antiqua" w:eastAsia="Times New Roman" w:hAnsi="Book Antiqua" w:cs="Times New Roman"/>
          <w:b/>
          <w:bCs/>
          <w:sz w:val="19"/>
          <w:szCs w:val="19"/>
          <w:lang w:eastAsia="pt-BR"/>
        </w:rPr>
        <w:t xml:space="preserve"> opção, nos casos de desmembramento ou desdobramento de sua serventia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r w:rsidR="00376BA1" w:rsidRPr="00A20111">
        <w:rPr>
          <w:rFonts w:ascii="Book Antiqua" w:eastAsia="Times New Roman" w:hAnsi="Book Antiqua" w:cs="Times New Roman"/>
          <w:b/>
          <w:bCs/>
          <w:color w:val="FF0000"/>
          <w:sz w:val="16"/>
          <w:szCs w:val="16"/>
          <w:lang w:eastAsia="pt-BR"/>
        </w:rPr>
        <w:t xml:space="preserve"> </w:t>
      </w:r>
      <w:r w:rsidR="00253B25" w:rsidRPr="00A20111">
        <w:rPr>
          <w:rFonts w:ascii="Book Antiqua" w:eastAsia="Times New Roman" w:hAnsi="Book Antiqua" w:cs="Times New Roman"/>
          <w:b/>
          <w:bCs/>
          <w:color w:val="FF0000"/>
          <w:sz w:val="16"/>
          <w:szCs w:val="16"/>
          <w:u w:val="single"/>
          <w:lang w:eastAsia="pt-BR"/>
        </w:rPr>
        <w:t>(Cartórios/TJRS-2019)</w:t>
      </w:r>
      <w:r w:rsidR="00132839">
        <w:rPr>
          <w:rFonts w:ascii="Book Antiqua" w:eastAsia="Times New Roman" w:hAnsi="Book Antiqua" w:cs="Times New Roman"/>
          <w:b/>
          <w:bCs/>
          <w:color w:val="FF0000"/>
          <w:sz w:val="16"/>
          <w:szCs w:val="16"/>
          <w:lang w:eastAsia="pt-BR"/>
        </w:rPr>
        <w:t xml:space="preserve"> </w:t>
      </w:r>
      <w:r w:rsidR="00132839" w:rsidRPr="00A20111">
        <w:rPr>
          <w:rFonts w:ascii="Book Antiqua" w:hAnsi="Book Antiqua" w:cs="Times New Roman"/>
          <w:b/>
          <w:bCs/>
          <w:color w:val="FF0000"/>
          <w:sz w:val="16"/>
          <w:szCs w:val="16"/>
          <w:u w:val="single"/>
        </w:rPr>
        <w:t>(Cartórios/TJAL-2019</w:t>
      </w:r>
      <w:r w:rsidR="00132839">
        <w:rPr>
          <w:rFonts w:ascii="Book Antiqua" w:hAnsi="Book Antiqua" w:cs="Times New Roman"/>
          <w:b/>
          <w:bCs/>
          <w:color w:val="FF0000"/>
          <w:sz w:val="16"/>
          <w:szCs w:val="16"/>
          <w:u w:val="single"/>
        </w:rPr>
        <w:t>/2023</w:t>
      </w:r>
      <w:r w:rsidR="00132839" w:rsidRPr="00A20111">
        <w:rPr>
          <w:rFonts w:ascii="Book Antiqua" w:hAnsi="Book Antiqua" w:cs="Times New Roman"/>
          <w:b/>
          <w:bCs/>
          <w:color w:val="FF0000"/>
          <w:sz w:val="16"/>
          <w:szCs w:val="16"/>
          <w:u w:val="single"/>
        </w:rPr>
        <w:t>)</w:t>
      </w:r>
      <w:r w:rsidR="00E85013">
        <w:rPr>
          <w:rFonts w:ascii="Book Antiqua" w:hAnsi="Book Antiqua" w:cs="Times New Roman"/>
          <w:b/>
          <w:bCs/>
          <w:color w:val="FF0000"/>
          <w:sz w:val="16"/>
          <w:szCs w:val="16"/>
        </w:rPr>
        <w:t xml:space="preserve"> </w:t>
      </w:r>
      <w:r w:rsidR="00E85013">
        <w:rPr>
          <w:rFonts w:ascii="Book Antiqua" w:hAnsi="Book Antiqua" w:cs="Times New Roman"/>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132839" w:rsidRPr="003734FB" w14:paraId="01488254" w14:textId="77777777" w:rsidTr="001930AC">
        <w:tc>
          <w:tcPr>
            <w:tcW w:w="8494" w:type="dxa"/>
            <w:shd w:val="clear" w:color="auto" w:fill="CCFFFF"/>
          </w:tcPr>
          <w:p w14:paraId="0CA3C1A5" w14:textId="72A3DB45" w:rsidR="00132839" w:rsidRPr="003734FB" w:rsidRDefault="00132839"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132839">
              <w:rPr>
                <w:rFonts w:ascii="Book Antiqua" w:eastAsia="Times New Roman" w:hAnsi="Book Antiqua" w:cs="Times New Roman"/>
                <w:sz w:val="19"/>
                <w:szCs w:val="19"/>
                <w:lang w:eastAsia="pt-BR"/>
              </w:rPr>
              <w:t>De acordo com a Lei Federal nº 8.935/1994, sobre os direitos e deveres do notário e do oficial de registro, é correto afirmar:</w:t>
            </w:r>
            <w:r>
              <w:t xml:space="preserve"> </w:t>
            </w:r>
            <w:r w:rsidRPr="00132839">
              <w:rPr>
                <w:rFonts w:ascii="Book Antiqua" w:eastAsia="Times New Roman" w:hAnsi="Book Antiqua" w:cs="Times New Roman"/>
                <w:sz w:val="19"/>
                <w:szCs w:val="19"/>
                <w:lang w:eastAsia="pt-BR"/>
              </w:rPr>
              <w:t>É direito do notário e do oficial de registro exercer opção, nos casos de desmembramento ou desdobramento de sua serventia.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29, I,</w:t>
            </w:r>
            <w:r w:rsidRPr="003734FB">
              <w:rPr>
                <w:rFonts w:ascii="Book Antiqua" w:eastAsia="Times New Roman" w:hAnsi="Book Antiqua" w:cs="Times New Roman"/>
                <w:b/>
                <w:bCs/>
                <w:sz w:val="19"/>
                <w:szCs w:val="19"/>
                <w:lang w:eastAsia="pt-BR"/>
              </w:rPr>
              <w:t xml:space="preserve"> Lei 8935.</w:t>
            </w:r>
          </w:p>
        </w:tc>
      </w:tr>
    </w:tbl>
    <w:p w14:paraId="25AD64B3" w14:textId="6C3F2A0B" w:rsidR="00F35AA9" w:rsidRPr="00E8501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II - </w:t>
      </w:r>
      <w:proofErr w:type="gramStart"/>
      <w:r w:rsidRPr="00073A2E">
        <w:rPr>
          <w:rFonts w:ascii="Book Antiqua" w:eastAsia="Times New Roman" w:hAnsi="Book Antiqua" w:cs="Times New Roman"/>
          <w:b/>
          <w:bCs/>
          <w:sz w:val="19"/>
          <w:szCs w:val="19"/>
          <w:lang w:eastAsia="pt-BR"/>
        </w:rPr>
        <w:t>organizar</w:t>
      </w:r>
      <w:proofErr w:type="gramEnd"/>
      <w:r w:rsidRPr="00073A2E">
        <w:rPr>
          <w:rFonts w:ascii="Book Antiqua" w:eastAsia="Times New Roman" w:hAnsi="Book Antiqua" w:cs="Times New Roman"/>
          <w:b/>
          <w:bCs/>
          <w:sz w:val="19"/>
          <w:szCs w:val="19"/>
          <w:lang w:eastAsia="pt-BR"/>
        </w:rPr>
        <w:t xml:space="preserve"> associações ou sindicatos de classe e deles participar</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D9788C" w:rsidRPr="00A20111">
        <w:rPr>
          <w:rFonts w:ascii="Book Antiqua" w:eastAsia="Times New Roman" w:hAnsi="Book Antiqua" w:cs="Times New Roman"/>
          <w:b/>
          <w:bCs/>
          <w:color w:val="FF0000"/>
          <w:sz w:val="16"/>
          <w:szCs w:val="16"/>
          <w:lang w:eastAsia="pt-BR"/>
        </w:rPr>
        <w:t xml:space="preserve"> </w:t>
      </w:r>
      <w:r w:rsidR="007A0D56" w:rsidRPr="00A20111">
        <w:rPr>
          <w:rFonts w:ascii="Book Antiqua" w:hAnsi="Book Antiqua" w:cs="Times New Roman"/>
          <w:b/>
          <w:color w:val="FF0000"/>
          <w:sz w:val="16"/>
          <w:szCs w:val="16"/>
          <w:u w:val="single"/>
        </w:rPr>
        <w:t>(Cartórios/TJSE-2014)</w:t>
      </w:r>
      <w:r w:rsidR="00253B25" w:rsidRPr="00A20111">
        <w:rPr>
          <w:rFonts w:ascii="Book Antiqua" w:hAnsi="Book Antiqua" w:cs="Times New Roman"/>
          <w:b/>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(Cartórios/TJRS-2013/2019)</w:t>
      </w:r>
      <w:r w:rsidR="00E85013">
        <w:rPr>
          <w:rFonts w:ascii="Book Antiqua" w:eastAsia="Times New Roman" w:hAnsi="Book Antiqua" w:cs="Times New Roman"/>
          <w:b/>
          <w:bCs/>
          <w:color w:val="FF0000"/>
          <w:sz w:val="16"/>
          <w:szCs w:val="16"/>
          <w:lang w:eastAsia="pt-BR"/>
        </w:rPr>
        <w:t xml:space="preserve"> </w:t>
      </w:r>
      <w:r w:rsidR="00E85013">
        <w:rPr>
          <w:rFonts w:ascii="Book Antiqua" w:hAnsi="Book Antiqua" w:cs="Times New Roman"/>
          <w:b/>
          <w:bCs/>
          <w:color w:val="FF0000"/>
          <w:sz w:val="16"/>
          <w:szCs w:val="16"/>
          <w:u w:val="single"/>
        </w:rPr>
        <w:t>(Cartórios/TJAM-2023)</w:t>
      </w:r>
    </w:p>
    <w:p w14:paraId="07FCEC7D" w14:textId="77777777" w:rsidR="00F35AA9" w:rsidRPr="009F2F21"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3" w:name="art30"/>
      <w:bookmarkEnd w:id="53"/>
      <w:r w:rsidRPr="009F2F21">
        <w:rPr>
          <w:rFonts w:ascii="Book Antiqua" w:eastAsia="Times New Roman" w:hAnsi="Book Antiqua" w:cs="Times New Roman"/>
          <w:b/>
          <w:bCs/>
          <w:sz w:val="19"/>
          <w:szCs w:val="19"/>
          <w:highlight w:val="magenta"/>
          <w:lang w:eastAsia="pt-BR"/>
        </w:rPr>
        <w:t>Art. 30</w:t>
      </w:r>
      <w:r w:rsidRPr="003734FB">
        <w:rPr>
          <w:rFonts w:ascii="Book Antiqua" w:eastAsia="Times New Roman" w:hAnsi="Book Antiqua" w:cs="Times New Roman"/>
          <w:sz w:val="19"/>
          <w:szCs w:val="19"/>
          <w:lang w:eastAsia="pt-BR"/>
        </w:rPr>
        <w:t xml:space="preserve">. </w:t>
      </w:r>
      <w:r w:rsidRPr="009F2F21">
        <w:rPr>
          <w:rFonts w:ascii="Book Antiqua" w:eastAsia="Times New Roman" w:hAnsi="Book Antiqua" w:cs="Times New Roman"/>
          <w:b/>
          <w:bCs/>
          <w:sz w:val="19"/>
          <w:szCs w:val="19"/>
          <w:lang w:eastAsia="pt-BR"/>
        </w:rPr>
        <w:t>São deveres dos notários e dos oficiais de registro:</w:t>
      </w:r>
    </w:p>
    <w:p w14:paraId="0D093980" w14:textId="4A70303E" w:rsidR="00F35AA9" w:rsidRPr="00214419"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 - </w:t>
      </w:r>
      <w:proofErr w:type="gramStart"/>
      <w:r w:rsidRPr="003E7672">
        <w:rPr>
          <w:rFonts w:ascii="Book Antiqua" w:eastAsia="Times New Roman" w:hAnsi="Book Antiqua" w:cs="Times New Roman"/>
          <w:b/>
          <w:bCs/>
          <w:sz w:val="19"/>
          <w:szCs w:val="19"/>
          <w:lang w:eastAsia="pt-BR"/>
        </w:rPr>
        <w:t>manter</w:t>
      </w:r>
      <w:proofErr w:type="gramEnd"/>
      <w:r w:rsidRPr="003E7672">
        <w:rPr>
          <w:rFonts w:ascii="Book Antiqua" w:eastAsia="Times New Roman" w:hAnsi="Book Antiqua" w:cs="Times New Roman"/>
          <w:b/>
          <w:bCs/>
          <w:sz w:val="19"/>
          <w:szCs w:val="19"/>
          <w:lang w:eastAsia="pt-BR"/>
        </w:rPr>
        <w:t xml:space="preserve"> em ordem os livros, papéis e documentos de sua serventia, guardando-os em locais seguros</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D9788C" w:rsidRPr="00A20111">
        <w:rPr>
          <w:rFonts w:ascii="Book Antiqua" w:hAnsi="Book Antiqua" w:cs="Times New Roman"/>
          <w:b/>
          <w:bCs/>
          <w:color w:val="FF0000"/>
          <w:sz w:val="16"/>
          <w:szCs w:val="16"/>
          <w:u w:val="single"/>
        </w:rPr>
        <w:t>(Cartórios/TJRS-2013)</w:t>
      </w:r>
      <w:r w:rsidR="009D5FAB" w:rsidRPr="00A20111">
        <w:rPr>
          <w:rFonts w:ascii="Book Antiqua" w:hAnsi="Book Antiqua" w:cs="Times New Roman"/>
          <w:b/>
          <w:bCs/>
          <w:color w:val="FF0000"/>
          <w:sz w:val="16"/>
          <w:szCs w:val="16"/>
        </w:rPr>
        <w:t xml:space="preserve"> </w:t>
      </w:r>
      <w:r w:rsidR="009D5FAB" w:rsidRPr="00A20111">
        <w:rPr>
          <w:rFonts w:ascii="Book Antiqua" w:hAnsi="Book Antiqua"/>
          <w:b/>
          <w:bCs/>
          <w:color w:val="FF0000"/>
          <w:sz w:val="16"/>
          <w:szCs w:val="16"/>
          <w:u w:val="single"/>
        </w:rPr>
        <w:t>(Cartórios/TJMG-2015)</w:t>
      </w:r>
      <w:r w:rsidR="00754FC5" w:rsidRPr="00A20111">
        <w:rPr>
          <w:rFonts w:ascii="Book Antiqua" w:hAnsi="Book Antiqua" w:cs="Times New Roman"/>
          <w:b/>
          <w:bCs/>
          <w:color w:val="FF0000"/>
          <w:sz w:val="16"/>
          <w:szCs w:val="16"/>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1053C9">
        <w:rPr>
          <w:rFonts w:ascii="Book Antiqua" w:hAnsi="Book Antiqua" w:cs="Times New Roman"/>
          <w:b/>
          <w:color w:val="FF0000"/>
          <w:sz w:val="16"/>
          <w:szCs w:val="16"/>
        </w:rPr>
        <w:t xml:space="preserve"> </w:t>
      </w:r>
      <w:r w:rsidR="001053C9">
        <w:rPr>
          <w:rFonts w:ascii="Book Antiqua" w:hAnsi="Book Antiqua" w:cs="Arial"/>
          <w:b/>
          <w:color w:val="FF0000"/>
          <w:sz w:val="16"/>
          <w:szCs w:val="16"/>
          <w:u w:val="single"/>
        </w:rPr>
        <w:t>(Cartórios/TJSP-2011/2022)</w:t>
      </w:r>
      <w:r w:rsidR="00132839">
        <w:rPr>
          <w:rFonts w:ascii="Book Antiqua" w:hAnsi="Book Antiqua" w:cs="Arial"/>
          <w:b/>
          <w:color w:val="FF0000"/>
          <w:sz w:val="16"/>
          <w:szCs w:val="16"/>
        </w:rPr>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r w:rsidR="00214419">
        <w:rPr>
          <w:rFonts w:ascii="Book Antiqua" w:hAnsi="Book Antiqua" w:cs="Times New Roman"/>
          <w:b/>
          <w:bCs/>
          <w:color w:val="FF0000"/>
          <w:sz w:val="16"/>
          <w:szCs w:val="16"/>
        </w:rPr>
        <w:t xml:space="preserve"> </w:t>
      </w:r>
      <w:bookmarkStart w:id="54" w:name="_Hlk212291727"/>
      <w:r w:rsidR="00214419">
        <w:rPr>
          <w:rFonts w:ascii="Book Antiqua" w:eastAsia="Times New Roman" w:hAnsi="Book Antiqua" w:cs="Times New Roman"/>
          <w:b/>
          <w:color w:val="FF0000"/>
          <w:sz w:val="16"/>
          <w:szCs w:val="16"/>
          <w:u w:val="single"/>
          <w:lang w:eastAsia="pt-BR"/>
        </w:rPr>
        <w:t>(Cartórios/TJAM-2023)</w:t>
      </w:r>
      <w:bookmarkEnd w:id="54"/>
    </w:p>
    <w:p w14:paraId="35EF9EEB" w14:textId="1653CFA4"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w:t>
      </w:r>
      <w:r w:rsidRPr="00D9788C">
        <w:rPr>
          <w:rFonts w:ascii="Book Antiqua" w:eastAsia="Times New Roman" w:hAnsi="Book Antiqua" w:cs="Times New Roman"/>
          <w:b/>
          <w:bCs/>
          <w:sz w:val="19"/>
          <w:szCs w:val="19"/>
          <w:lang w:eastAsia="pt-BR"/>
        </w:rPr>
        <w:t xml:space="preserve">   II - </w:t>
      </w:r>
      <w:proofErr w:type="gramStart"/>
      <w:r w:rsidRPr="00D9788C">
        <w:rPr>
          <w:rFonts w:ascii="Book Antiqua" w:eastAsia="Times New Roman" w:hAnsi="Book Antiqua" w:cs="Times New Roman"/>
          <w:b/>
          <w:bCs/>
          <w:sz w:val="19"/>
          <w:szCs w:val="19"/>
          <w:lang w:eastAsia="pt-BR"/>
        </w:rPr>
        <w:t>atender</w:t>
      </w:r>
      <w:proofErr w:type="gramEnd"/>
      <w:r w:rsidRPr="00D9788C">
        <w:rPr>
          <w:rFonts w:ascii="Book Antiqua" w:eastAsia="Times New Roman" w:hAnsi="Book Antiqua" w:cs="Times New Roman"/>
          <w:b/>
          <w:bCs/>
          <w:sz w:val="19"/>
          <w:szCs w:val="19"/>
          <w:lang w:eastAsia="pt-BR"/>
        </w:rPr>
        <w:t xml:space="preserve"> as partes com eficiência, urbanidade e presteza</w:t>
      </w:r>
      <w:r w:rsidRPr="00A20111">
        <w:rPr>
          <w:rFonts w:ascii="Book Antiqua" w:eastAsia="Times New Roman" w:hAnsi="Book Antiqua" w:cs="Times New Roman"/>
          <w:b/>
          <w:bCs/>
          <w:sz w:val="18"/>
          <w:szCs w:val="18"/>
          <w:lang w:eastAsia="pt-BR"/>
        </w:rPr>
        <w:t>;</w:t>
      </w:r>
      <w:r w:rsidR="00D9788C" w:rsidRPr="00A20111">
        <w:rPr>
          <w:rFonts w:ascii="Book Antiqua" w:eastAsia="Times New Roman" w:hAnsi="Book Antiqua" w:cs="Times New Roman"/>
          <w:b/>
          <w:bCs/>
          <w:sz w:val="18"/>
          <w:szCs w:val="18"/>
          <w:lang w:eastAsia="pt-BR"/>
        </w:rPr>
        <w:t xml:space="preserve"> </w:t>
      </w:r>
      <w:r w:rsidR="009D5FAB" w:rsidRPr="00A20111">
        <w:rPr>
          <w:rFonts w:ascii="Book Antiqua" w:hAnsi="Book Antiqua"/>
          <w:b/>
          <w:bCs/>
          <w:color w:val="FF0000"/>
          <w:sz w:val="16"/>
          <w:szCs w:val="16"/>
          <w:u w:val="single"/>
        </w:rPr>
        <w:t>(Cartórios/TJMG-2015)</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(Cartórios/TJRS-2013/2019)</w:t>
      </w:r>
      <w:r w:rsidR="00754FC5" w:rsidRPr="00A20111">
        <w:rPr>
          <w:rFonts w:ascii="Book Antiqua" w:hAnsi="Book Antiqua" w:cs="Times New Roman"/>
          <w:b/>
          <w:bCs/>
          <w:color w:val="FF0000"/>
          <w:sz w:val="16"/>
          <w:szCs w:val="16"/>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p>
    <w:p w14:paraId="44B078C9" w14:textId="115721B2" w:rsidR="00F35AA9" w:rsidRPr="00E85013"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1053C9">
        <w:rPr>
          <w:rFonts w:ascii="Book Antiqua" w:eastAsia="Times New Roman" w:hAnsi="Book Antiqua" w:cs="Times New Roman"/>
          <w:b/>
          <w:bCs/>
          <w:sz w:val="19"/>
          <w:szCs w:val="19"/>
          <w:lang w:eastAsia="pt-BR"/>
        </w:rPr>
        <w:t xml:space="preserve">        III - atender prioritariamente as requisições de papéis, documentos, informações ou providências que lhes forem solicitadas pelas autoridades judiciárias ou administrativas </w:t>
      </w:r>
      <w:r w:rsidRPr="00E85013">
        <w:rPr>
          <w:rFonts w:ascii="Book Antiqua" w:eastAsia="Times New Roman" w:hAnsi="Book Antiqua" w:cs="Times New Roman"/>
          <w:b/>
          <w:bCs/>
          <w:sz w:val="19"/>
          <w:szCs w:val="19"/>
          <w:highlight w:val="cyan"/>
          <w:lang w:eastAsia="pt-BR"/>
        </w:rPr>
        <w:t>para a defesa</w:t>
      </w:r>
      <w:r w:rsidRPr="001053C9">
        <w:rPr>
          <w:rFonts w:ascii="Book Antiqua" w:eastAsia="Times New Roman" w:hAnsi="Book Antiqua" w:cs="Times New Roman"/>
          <w:b/>
          <w:bCs/>
          <w:sz w:val="19"/>
          <w:szCs w:val="19"/>
          <w:lang w:eastAsia="pt-BR"/>
        </w:rPr>
        <w:t xml:space="preserve"> </w:t>
      </w:r>
      <w:r w:rsidRPr="00E85013">
        <w:rPr>
          <w:rFonts w:ascii="Book Antiqua" w:eastAsia="Times New Roman" w:hAnsi="Book Antiqua" w:cs="Times New Roman"/>
          <w:b/>
          <w:bCs/>
          <w:sz w:val="19"/>
          <w:szCs w:val="19"/>
          <w:highlight w:val="yellow"/>
          <w:lang w:eastAsia="pt-BR"/>
        </w:rPr>
        <w:t>das pessoas jurídicas de direito público em juízo</w:t>
      </w:r>
      <w:r w:rsidRPr="003734FB">
        <w:rPr>
          <w:rFonts w:ascii="Book Antiqua" w:eastAsia="Times New Roman" w:hAnsi="Book Antiqua" w:cs="Times New Roman"/>
          <w:sz w:val="19"/>
          <w:szCs w:val="19"/>
          <w:lang w:eastAsia="pt-BR"/>
        </w:rPr>
        <w:t>;</w:t>
      </w:r>
      <w:r w:rsidR="001053C9">
        <w:rPr>
          <w:rFonts w:ascii="Book Antiqua" w:eastAsia="Times New Roman" w:hAnsi="Book Antiqua" w:cs="Times New Roman"/>
          <w:sz w:val="19"/>
          <w:szCs w:val="19"/>
          <w:lang w:eastAsia="pt-BR"/>
        </w:rPr>
        <w:t xml:space="preserve"> </w:t>
      </w:r>
      <w:r w:rsidR="001053C9">
        <w:rPr>
          <w:rFonts w:ascii="Book Antiqua" w:hAnsi="Book Antiqua" w:cs="Arial"/>
          <w:b/>
          <w:color w:val="FF0000"/>
          <w:sz w:val="16"/>
          <w:szCs w:val="16"/>
          <w:u w:val="single"/>
        </w:rPr>
        <w:t>(Cartórios/TJSP-2022)</w:t>
      </w:r>
      <w:r w:rsidR="00E85013">
        <w:rPr>
          <w:rFonts w:ascii="Book Antiqua" w:hAnsi="Book Antiqua" w:cs="Arial"/>
          <w:b/>
          <w:color w:val="FF0000"/>
          <w:sz w:val="16"/>
          <w:szCs w:val="16"/>
        </w:rPr>
        <w:t xml:space="preserve"> </w:t>
      </w:r>
      <w:r w:rsidR="00E85013">
        <w:rPr>
          <w:rFonts w:ascii="Book Antiqua" w:hAnsi="Book Antiqua" w:cs="Times New Roman"/>
          <w:b/>
          <w:bCs/>
          <w:color w:val="FF0000"/>
          <w:sz w:val="16"/>
          <w:szCs w:val="16"/>
          <w:u w:val="single"/>
        </w:rPr>
        <w:t>(Cartórios/TJAM-2023)</w:t>
      </w:r>
    </w:p>
    <w:p w14:paraId="41168193" w14:textId="304E9BA3" w:rsidR="00F35AA9" w:rsidRPr="00132839"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1053C9">
        <w:rPr>
          <w:rFonts w:ascii="Book Antiqua" w:eastAsia="Times New Roman" w:hAnsi="Book Antiqua" w:cs="Times New Roman"/>
          <w:b/>
          <w:bCs/>
          <w:sz w:val="19"/>
          <w:szCs w:val="19"/>
          <w:lang w:eastAsia="pt-BR"/>
        </w:rPr>
        <w:lastRenderedPageBreak/>
        <w:t xml:space="preserve">        IV - </w:t>
      </w:r>
      <w:proofErr w:type="gramStart"/>
      <w:r w:rsidRPr="001053C9">
        <w:rPr>
          <w:rFonts w:ascii="Book Antiqua" w:eastAsia="Times New Roman" w:hAnsi="Book Antiqua" w:cs="Times New Roman"/>
          <w:b/>
          <w:bCs/>
          <w:sz w:val="19"/>
          <w:szCs w:val="19"/>
          <w:lang w:eastAsia="pt-BR"/>
        </w:rPr>
        <w:t>manter</w:t>
      </w:r>
      <w:proofErr w:type="gramEnd"/>
      <w:r w:rsidRPr="001053C9">
        <w:rPr>
          <w:rFonts w:ascii="Book Antiqua" w:eastAsia="Times New Roman" w:hAnsi="Book Antiqua" w:cs="Times New Roman"/>
          <w:b/>
          <w:bCs/>
          <w:sz w:val="19"/>
          <w:szCs w:val="19"/>
          <w:lang w:eastAsia="pt-BR"/>
        </w:rPr>
        <w:t xml:space="preserve"> em arquivo as leis, regulamentos, resoluções, provimentos, regimentos, ordens de serviço e quaisquer outros atos que digam respeito à sua atividade</w:t>
      </w:r>
      <w:r w:rsidRPr="003734FB">
        <w:rPr>
          <w:rFonts w:ascii="Book Antiqua" w:eastAsia="Times New Roman" w:hAnsi="Book Antiqua" w:cs="Times New Roman"/>
          <w:sz w:val="19"/>
          <w:szCs w:val="19"/>
          <w:lang w:eastAsia="pt-BR"/>
        </w:rPr>
        <w:t>;</w:t>
      </w:r>
      <w:r w:rsidR="001053C9">
        <w:rPr>
          <w:rFonts w:ascii="Book Antiqua" w:eastAsia="Times New Roman" w:hAnsi="Book Antiqua" w:cs="Times New Roman"/>
          <w:sz w:val="19"/>
          <w:szCs w:val="19"/>
          <w:lang w:eastAsia="pt-BR"/>
        </w:rPr>
        <w:t xml:space="preserve"> </w:t>
      </w:r>
      <w:bookmarkStart w:id="55" w:name="_Hlk175398040"/>
      <w:r w:rsidR="001053C9">
        <w:rPr>
          <w:rFonts w:ascii="Book Antiqua" w:hAnsi="Book Antiqua" w:cs="Arial"/>
          <w:b/>
          <w:color w:val="FF0000"/>
          <w:sz w:val="16"/>
          <w:szCs w:val="16"/>
          <w:u w:val="single"/>
        </w:rPr>
        <w:t>(Cartórios/TJSP-2022)</w:t>
      </w:r>
      <w:bookmarkEnd w:id="55"/>
      <w:r w:rsidR="00132839">
        <w:rPr>
          <w:rFonts w:ascii="Book Antiqua" w:hAnsi="Book Antiqua" w:cs="Arial"/>
          <w:b/>
          <w:color w:val="FF0000"/>
          <w:sz w:val="16"/>
          <w:szCs w:val="16"/>
        </w:rPr>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1775B3FB" w14:textId="5596C25E" w:rsidR="00F35AA9" w:rsidRPr="001053C9"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V - </w:t>
      </w:r>
      <w:proofErr w:type="gramStart"/>
      <w:r w:rsidRPr="00073A2E">
        <w:rPr>
          <w:rFonts w:ascii="Book Antiqua" w:eastAsia="Times New Roman" w:hAnsi="Book Antiqua" w:cs="Times New Roman"/>
          <w:b/>
          <w:bCs/>
          <w:sz w:val="19"/>
          <w:szCs w:val="19"/>
          <w:lang w:eastAsia="pt-BR"/>
        </w:rPr>
        <w:t>proceder</w:t>
      </w:r>
      <w:proofErr w:type="gramEnd"/>
      <w:r w:rsidRPr="00073A2E">
        <w:rPr>
          <w:rFonts w:ascii="Book Antiqua" w:eastAsia="Times New Roman" w:hAnsi="Book Antiqua" w:cs="Times New Roman"/>
          <w:b/>
          <w:bCs/>
          <w:sz w:val="19"/>
          <w:szCs w:val="19"/>
          <w:lang w:eastAsia="pt-BR"/>
        </w:rPr>
        <w:t xml:space="preserve"> de forma a dignificar a função exercida, tanto nas atividades profissionais como na vida privada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195BE5" w:rsidRPr="00A20111">
        <w:rPr>
          <w:rFonts w:ascii="Book Antiqua" w:eastAsia="Times New Roman" w:hAnsi="Book Antiqua" w:cs="Arial"/>
          <w:b/>
          <w:bCs/>
          <w:color w:val="FF0000"/>
          <w:sz w:val="16"/>
          <w:szCs w:val="16"/>
          <w:u w:val="single"/>
          <w:lang w:eastAsia="pt-BR"/>
        </w:rPr>
        <w:t>(Cartórios/TJMG-2018)</w:t>
      </w:r>
      <w:r w:rsidR="00D9788C" w:rsidRPr="00A20111">
        <w:rPr>
          <w:rFonts w:ascii="Book Antiqua" w:eastAsia="Times New Roman" w:hAnsi="Book Antiqua" w:cs="Times New Roman"/>
          <w:b/>
          <w:bCs/>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(Cartórios/TJRS-2013</w:t>
      </w:r>
      <w:r w:rsidR="00253B25" w:rsidRPr="00A20111">
        <w:rPr>
          <w:rFonts w:ascii="Book Antiqua" w:hAnsi="Book Antiqua" w:cs="Times New Roman"/>
          <w:b/>
          <w:bCs/>
          <w:color w:val="FF0000"/>
          <w:sz w:val="16"/>
          <w:szCs w:val="16"/>
          <w:u w:val="single"/>
        </w:rPr>
        <w:t>/2019</w:t>
      </w:r>
      <w:r w:rsidR="00D9788C" w:rsidRPr="00A20111">
        <w:rPr>
          <w:rFonts w:ascii="Book Antiqua" w:hAnsi="Book Antiqua" w:cs="Times New Roman"/>
          <w:b/>
          <w:bCs/>
          <w:color w:val="FF0000"/>
          <w:sz w:val="16"/>
          <w:szCs w:val="16"/>
          <w:u w:val="single"/>
        </w:rPr>
        <w:t>)</w:t>
      </w:r>
      <w:r w:rsidR="000D58B4" w:rsidRPr="00A20111">
        <w:rPr>
          <w:rFonts w:ascii="Book Antiqua" w:hAnsi="Book Antiqua" w:cs="Times New Roman"/>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(Cartórios/TJSP-2011/2022)</w:t>
      </w:r>
    </w:p>
    <w:p w14:paraId="198653EA" w14:textId="16C8F77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VI - </w:t>
      </w:r>
      <w:proofErr w:type="gramStart"/>
      <w:r w:rsidRPr="00073A2E">
        <w:rPr>
          <w:rFonts w:ascii="Book Antiqua" w:eastAsia="Times New Roman" w:hAnsi="Book Antiqua" w:cs="Times New Roman"/>
          <w:b/>
          <w:bCs/>
          <w:sz w:val="19"/>
          <w:szCs w:val="19"/>
          <w:lang w:eastAsia="pt-BR"/>
        </w:rPr>
        <w:t>guardar</w:t>
      </w:r>
      <w:proofErr w:type="gramEnd"/>
      <w:r w:rsidRPr="00073A2E">
        <w:rPr>
          <w:rFonts w:ascii="Book Antiqua" w:eastAsia="Times New Roman" w:hAnsi="Book Antiqua" w:cs="Times New Roman"/>
          <w:b/>
          <w:bCs/>
          <w:sz w:val="19"/>
          <w:szCs w:val="19"/>
          <w:lang w:eastAsia="pt-BR"/>
        </w:rPr>
        <w:t xml:space="preserve"> sigilo sobre a documentação e os assuntos de natureza reservada de que tenham conhecimento em razão do exercício de sua profissão</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55235D" w:rsidRPr="00A20111">
        <w:rPr>
          <w:rFonts w:ascii="Book Antiqua" w:eastAsia="Times New Roman" w:hAnsi="Book Antiqua" w:cs="Times New Roman"/>
          <w:b/>
          <w:bCs/>
          <w:color w:val="FF0000"/>
          <w:sz w:val="16"/>
          <w:szCs w:val="16"/>
          <w:lang w:eastAsia="pt-BR"/>
        </w:rPr>
        <w:t xml:space="preserve"> </w:t>
      </w:r>
      <w:r w:rsidR="0055235D" w:rsidRPr="00A20111">
        <w:rPr>
          <w:rFonts w:ascii="Book Antiqua" w:hAnsi="Book Antiqua"/>
          <w:b/>
          <w:color w:val="FF0000"/>
          <w:sz w:val="16"/>
          <w:szCs w:val="16"/>
          <w:u w:val="single"/>
        </w:rPr>
        <w:t>(Cartórios/TJES-2013)</w:t>
      </w:r>
      <w:r w:rsidR="007A0D56" w:rsidRPr="00A20111">
        <w:rPr>
          <w:rFonts w:ascii="Book Antiqua" w:hAnsi="Book Antiqua"/>
          <w:b/>
          <w:color w:val="FF0000"/>
          <w:sz w:val="16"/>
          <w:szCs w:val="16"/>
        </w:rPr>
        <w:t xml:space="preserve"> </w:t>
      </w:r>
      <w:r w:rsidR="007A0D56" w:rsidRPr="00A20111">
        <w:rPr>
          <w:rFonts w:ascii="Book Antiqua" w:hAnsi="Book Antiqua" w:cs="Times New Roman"/>
          <w:b/>
          <w:color w:val="FF0000"/>
          <w:sz w:val="16"/>
          <w:szCs w:val="16"/>
          <w:u w:val="single"/>
        </w:rPr>
        <w:t>(Cartórios/TJSE-2014)</w:t>
      </w:r>
      <w:r w:rsidR="009D5FAB" w:rsidRPr="00A20111">
        <w:rPr>
          <w:rFonts w:ascii="Book Antiqua" w:hAnsi="Book Antiqua" w:cs="Times New Roman"/>
          <w:b/>
          <w:color w:val="FF0000"/>
          <w:sz w:val="16"/>
          <w:szCs w:val="16"/>
        </w:rPr>
        <w:t xml:space="preserve"> </w:t>
      </w:r>
      <w:bookmarkStart w:id="56" w:name="_Hlk132464959"/>
      <w:r w:rsidR="009D5FAB" w:rsidRPr="00A20111">
        <w:rPr>
          <w:rFonts w:ascii="Book Antiqua" w:hAnsi="Book Antiqua"/>
          <w:b/>
          <w:bCs/>
          <w:color w:val="FF0000"/>
          <w:sz w:val="16"/>
          <w:szCs w:val="16"/>
          <w:u w:val="single"/>
        </w:rPr>
        <w:t>(Cartórios/TJMG-2015)</w:t>
      </w:r>
      <w:bookmarkEnd w:id="56"/>
      <w:r w:rsidR="000E04A7" w:rsidRPr="00A20111">
        <w:rPr>
          <w:rFonts w:ascii="Book Antiqua" w:hAnsi="Book Antiqua"/>
          <w:b/>
          <w:bCs/>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514E0688" w14:textId="58C5B01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754FC5">
        <w:rPr>
          <w:rFonts w:ascii="Book Antiqua" w:eastAsia="Times New Roman" w:hAnsi="Book Antiqua" w:cs="Times New Roman"/>
          <w:b/>
          <w:bCs/>
          <w:sz w:val="19"/>
          <w:szCs w:val="19"/>
          <w:lang w:eastAsia="pt-BR"/>
        </w:rPr>
        <w:t>VII - afixar em local visível, de fácil leitura e acesso ao público, as tabelas de emolumentos em vigor</w:t>
      </w:r>
      <w:r w:rsidRPr="00A20111">
        <w:rPr>
          <w:rFonts w:ascii="Book Antiqua" w:eastAsia="Times New Roman" w:hAnsi="Book Antiqua" w:cs="Times New Roman"/>
          <w:b/>
          <w:bCs/>
          <w:sz w:val="18"/>
          <w:szCs w:val="18"/>
          <w:lang w:eastAsia="pt-BR"/>
        </w:rPr>
        <w:t>;</w:t>
      </w:r>
      <w:r w:rsidR="0087288E" w:rsidRPr="00A20111">
        <w:rPr>
          <w:rFonts w:ascii="Book Antiqua" w:eastAsia="Times New Roman" w:hAnsi="Book Antiqua" w:cs="Times New Roman"/>
          <w:b/>
          <w:bCs/>
          <w:sz w:val="18"/>
          <w:szCs w:val="18"/>
          <w:lang w:eastAsia="pt-BR"/>
        </w:rPr>
        <w:t xml:space="preserve"> </w:t>
      </w:r>
      <w:r w:rsidR="0087288E" w:rsidRPr="00A20111">
        <w:rPr>
          <w:rFonts w:ascii="Book Antiqua" w:hAnsi="Book Antiqua" w:cs="Arial"/>
          <w:b/>
          <w:bCs/>
          <w:color w:val="FF0000"/>
          <w:sz w:val="16"/>
          <w:szCs w:val="16"/>
          <w:u w:val="single"/>
        </w:rPr>
        <w:t>(Cartórios/TJMT-2014)</w:t>
      </w:r>
      <w:r w:rsidR="00754FC5" w:rsidRPr="00A20111">
        <w:rPr>
          <w:rFonts w:ascii="Book Antiqua" w:eastAsia="Times New Roman" w:hAnsi="Book Antiqua" w:cs="Times New Roman"/>
          <w:b/>
          <w:bCs/>
          <w:sz w:val="18"/>
          <w:szCs w:val="18"/>
          <w:lang w:eastAsia="pt-BR"/>
        </w:rPr>
        <w:t xml:space="preserve"> </w:t>
      </w:r>
      <w:r w:rsidR="00754FC5" w:rsidRPr="00A20111">
        <w:rPr>
          <w:rFonts w:ascii="Book Antiqua" w:hAnsi="Book Antiqua" w:cs="Times New Roman"/>
          <w:b/>
          <w:bCs/>
          <w:color w:val="FF0000"/>
          <w:sz w:val="16"/>
          <w:szCs w:val="16"/>
          <w:u w:val="single"/>
        </w:rPr>
        <w:t>(Cartórios/TJ</w:t>
      </w:r>
      <w:r w:rsidR="00754FC5" w:rsidRPr="00A20111">
        <w:rPr>
          <w:rFonts w:ascii="Book Antiqua" w:hAnsi="Book Antiqua"/>
          <w:b/>
          <w:bCs/>
          <w:color w:val="FF0000"/>
          <w:sz w:val="16"/>
          <w:szCs w:val="16"/>
          <w:u w:val="single"/>
        </w:rPr>
        <w:t>PR</w:t>
      </w:r>
      <w:r w:rsidR="00754FC5" w:rsidRPr="00A20111">
        <w:rPr>
          <w:rFonts w:ascii="Book Antiqua" w:hAnsi="Book Antiqua" w:cs="Times New Roman"/>
          <w:b/>
          <w:bCs/>
          <w:color w:val="FF0000"/>
          <w:sz w:val="16"/>
          <w:szCs w:val="16"/>
          <w:u w:val="single"/>
        </w:rPr>
        <w:t>-201</w:t>
      </w:r>
      <w:r w:rsidR="00754FC5" w:rsidRPr="00A20111">
        <w:rPr>
          <w:rFonts w:ascii="Book Antiqua" w:hAnsi="Book Antiqua"/>
          <w:b/>
          <w:bCs/>
          <w:color w:val="FF0000"/>
          <w:sz w:val="16"/>
          <w:szCs w:val="16"/>
          <w:u w:val="single"/>
        </w:rPr>
        <w:t>9</w:t>
      </w:r>
      <w:r w:rsidR="00754FC5" w:rsidRPr="00A20111">
        <w:rPr>
          <w:rFonts w:ascii="Book Antiqua" w:hAnsi="Book Antiqua" w:cs="Times New Roman"/>
          <w:b/>
          <w:bCs/>
          <w:color w:val="FF0000"/>
          <w:sz w:val="16"/>
          <w:szCs w:val="16"/>
          <w:u w:val="single"/>
        </w:rPr>
        <w:t>)</w:t>
      </w:r>
    </w:p>
    <w:p w14:paraId="395D7708"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VIII - observar os emolumentos fixados para a prática dos atos do seu ofício;</w:t>
      </w:r>
    </w:p>
    <w:p w14:paraId="51AC4FC3" w14:textId="068A359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IX - </w:t>
      </w:r>
      <w:proofErr w:type="gramStart"/>
      <w:r w:rsidRPr="00073A2E">
        <w:rPr>
          <w:rFonts w:ascii="Book Antiqua" w:eastAsia="Times New Roman" w:hAnsi="Book Antiqua" w:cs="Times New Roman"/>
          <w:b/>
          <w:bCs/>
          <w:sz w:val="19"/>
          <w:szCs w:val="19"/>
          <w:lang w:eastAsia="pt-BR"/>
        </w:rPr>
        <w:t>dar</w:t>
      </w:r>
      <w:proofErr w:type="gramEnd"/>
      <w:r w:rsidRPr="00073A2E">
        <w:rPr>
          <w:rFonts w:ascii="Book Antiqua" w:eastAsia="Times New Roman" w:hAnsi="Book Antiqua" w:cs="Times New Roman"/>
          <w:b/>
          <w:bCs/>
          <w:sz w:val="19"/>
          <w:szCs w:val="19"/>
          <w:lang w:eastAsia="pt-BR"/>
        </w:rPr>
        <w:t xml:space="preserve"> recibo dos emolumentos percebidos</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87288E" w:rsidRPr="00A20111">
        <w:rPr>
          <w:rFonts w:ascii="Book Antiqua" w:eastAsia="Times New Roman" w:hAnsi="Book Antiqua" w:cs="Times New Roman"/>
          <w:b/>
          <w:bCs/>
          <w:color w:val="FF0000"/>
          <w:sz w:val="16"/>
          <w:szCs w:val="16"/>
          <w:lang w:eastAsia="pt-BR"/>
        </w:rPr>
        <w:t xml:space="preserve"> </w:t>
      </w:r>
      <w:r w:rsidR="0087288E" w:rsidRPr="00A20111">
        <w:rPr>
          <w:rFonts w:ascii="Book Antiqua" w:hAnsi="Book Antiqua" w:cs="Arial"/>
          <w:b/>
          <w:bCs/>
          <w:color w:val="FF0000"/>
          <w:sz w:val="16"/>
          <w:szCs w:val="16"/>
          <w:u w:val="single"/>
        </w:rPr>
        <w:t>(Cartórios/TJMT-2014)</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p>
    <w:p w14:paraId="5A7CCE38" w14:textId="1E299EB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87207D">
        <w:rPr>
          <w:rFonts w:ascii="Book Antiqua" w:eastAsia="Times New Roman" w:hAnsi="Book Antiqua" w:cs="Times New Roman"/>
          <w:b/>
          <w:bCs/>
          <w:sz w:val="19"/>
          <w:szCs w:val="19"/>
          <w:lang w:eastAsia="pt-BR"/>
        </w:rPr>
        <w:t xml:space="preserve">X - </w:t>
      </w:r>
      <w:proofErr w:type="gramStart"/>
      <w:r w:rsidRPr="0087207D">
        <w:rPr>
          <w:rFonts w:ascii="Book Antiqua" w:eastAsia="Times New Roman" w:hAnsi="Book Antiqua" w:cs="Times New Roman"/>
          <w:b/>
          <w:bCs/>
          <w:sz w:val="19"/>
          <w:szCs w:val="19"/>
          <w:lang w:eastAsia="pt-BR"/>
        </w:rPr>
        <w:t>observar</w:t>
      </w:r>
      <w:proofErr w:type="gramEnd"/>
      <w:r w:rsidRPr="0087207D">
        <w:rPr>
          <w:rFonts w:ascii="Book Antiqua" w:eastAsia="Times New Roman" w:hAnsi="Book Antiqua" w:cs="Times New Roman"/>
          <w:b/>
          <w:bCs/>
          <w:sz w:val="19"/>
          <w:szCs w:val="19"/>
          <w:lang w:eastAsia="pt-BR"/>
        </w:rPr>
        <w:t xml:space="preserve"> os prazos legais fixados para a prática dos atos do seu ofício</w:t>
      </w:r>
      <w:r w:rsidRPr="00A20111">
        <w:rPr>
          <w:rFonts w:ascii="Book Antiqua" w:eastAsia="Times New Roman" w:hAnsi="Book Antiqua" w:cs="Times New Roman"/>
          <w:b/>
          <w:bCs/>
          <w:sz w:val="18"/>
          <w:szCs w:val="18"/>
          <w:lang w:eastAsia="pt-BR"/>
        </w:rPr>
        <w:t>;</w:t>
      </w:r>
      <w:r w:rsidR="0087207D" w:rsidRPr="00A20111">
        <w:rPr>
          <w:rFonts w:ascii="Book Antiqua" w:eastAsia="Times New Roman" w:hAnsi="Book Antiqua" w:cs="Times New Roman"/>
          <w:sz w:val="18"/>
          <w:szCs w:val="18"/>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p>
    <w:p w14:paraId="01002725" w14:textId="347DAD8E" w:rsidR="00F35AA9" w:rsidRPr="00E8501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9F2F21">
        <w:rPr>
          <w:rFonts w:ascii="Book Antiqua" w:eastAsia="Times New Roman" w:hAnsi="Book Antiqua" w:cs="Times New Roman"/>
          <w:b/>
          <w:bCs/>
          <w:sz w:val="19"/>
          <w:szCs w:val="19"/>
          <w:lang w:eastAsia="pt-BR"/>
        </w:rPr>
        <w:t>        XI - fiscalizar o recolhimento dos impostos incidentes sobre os atos que devem praticar</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9F2F21" w:rsidRPr="00A20111">
        <w:rPr>
          <w:rFonts w:ascii="Book Antiqua" w:eastAsia="Times New Roman" w:hAnsi="Book Antiqua" w:cs="Times New Roman"/>
          <w:sz w:val="18"/>
          <w:szCs w:val="18"/>
          <w:lang w:eastAsia="pt-BR"/>
        </w:rPr>
        <w:t xml:space="preserve"> </w:t>
      </w:r>
      <w:r w:rsidR="009F2F21" w:rsidRPr="00A20111">
        <w:rPr>
          <w:rFonts w:ascii="Book Antiqua" w:hAnsi="Book Antiqua"/>
          <w:b/>
          <w:color w:val="FF0000"/>
          <w:sz w:val="16"/>
          <w:szCs w:val="16"/>
          <w:u w:val="single"/>
        </w:rPr>
        <w:t>(TJSP-2021)</w:t>
      </w:r>
      <w:r w:rsidR="00E85013">
        <w:rPr>
          <w:rFonts w:ascii="Book Antiqua" w:hAnsi="Book Antiqua"/>
          <w:b/>
          <w:color w:val="FF0000"/>
          <w:sz w:val="16"/>
          <w:szCs w:val="16"/>
        </w:rPr>
        <w:t xml:space="preserve"> </w:t>
      </w:r>
      <w:r w:rsidR="00E85013">
        <w:rPr>
          <w:rFonts w:ascii="Book Antiqua" w:hAnsi="Book Antiqua" w:cs="Times New Roman"/>
          <w:b/>
          <w:bCs/>
          <w:color w:val="FF0000"/>
          <w:sz w:val="16"/>
          <w:szCs w:val="16"/>
          <w:u w:val="single"/>
        </w:rPr>
        <w:t>(Cartórios/TJAM-2023)</w:t>
      </w:r>
    </w:p>
    <w:p w14:paraId="7DEA6006" w14:textId="7AB5083A"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XII - facilitar, por todos os meios, o acesso à documentação existente às pessoas legalmente habilitadas</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9D5FAB" w:rsidRPr="00A20111">
        <w:rPr>
          <w:rFonts w:ascii="Book Antiqua" w:eastAsia="Times New Roman" w:hAnsi="Book Antiqua" w:cs="Times New Roman"/>
          <w:b/>
          <w:bCs/>
          <w:color w:val="FF0000"/>
          <w:sz w:val="16"/>
          <w:szCs w:val="16"/>
          <w:lang w:eastAsia="pt-BR"/>
        </w:rPr>
        <w:t xml:space="preserve"> </w:t>
      </w:r>
      <w:r w:rsidR="009D5FAB" w:rsidRPr="00A20111">
        <w:rPr>
          <w:rFonts w:ascii="Book Antiqua" w:hAnsi="Book Antiqua"/>
          <w:b/>
          <w:bCs/>
          <w:color w:val="FF0000"/>
          <w:sz w:val="16"/>
          <w:szCs w:val="16"/>
          <w:u w:val="single"/>
        </w:rPr>
        <w:t>(Cartórios/TJMG-2015)</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2372BF1E" w14:textId="630509B3"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XIII - encaminhar ao juízo competente as dúvidas levantadas pelos interessados, obedecida a sistemática processual fixada pela legislação respectiva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253B25" w:rsidRPr="00A20111">
        <w:rPr>
          <w:rFonts w:ascii="Book Antiqua" w:hAnsi="Book Antiqua" w:cs="Times New Roman"/>
          <w:b/>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5F3441DF" w14:textId="04246398"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207D">
        <w:rPr>
          <w:rFonts w:ascii="Book Antiqua" w:eastAsia="Times New Roman" w:hAnsi="Book Antiqua" w:cs="Times New Roman"/>
          <w:b/>
          <w:bCs/>
          <w:sz w:val="19"/>
          <w:szCs w:val="19"/>
          <w:lang w:eastAsia="pt-BR"/>
        </w:rPr>
        <w:t>XIV - observar as normas técnicas estabelecidas pelo juízo competente</w:t>
      </w:r>
      <w:r w:rsidRPr="00622258">
        <w:rPr>
          <w:rFonts w:ascii="Book Antiqua" w:eastAsia="Times New Roman" w:hAnsi="Book Antiqua" w:cs="Times New Roman"/>
          <w:sz w:val="19"/>
          <w:szCs w:val="19"/>
          <w:lang w:eastAsia="pt-BR"/>
        </w:rPr>
        <w:t>; e </w:t>
      </w:r>
      <w:hyperlink r:id="rId36" w:anchor="art13" w:history="1">
        <w:r w:rsidRPr="00A20111">
          <w:rPr>
            <w:rStyle w:val="Hyperlink"/>
            <w:rFonts w:ascii="Book Antiqua" w:eastAsia="Times New Roman" w:hAnsi="Book Antiqua" w:cs="Times New Roman"/>
            <w:sz w:val="16"/>
            <w:szCs w:val="16"/>
            <w:lang w:eastAsia="pt-BR"/>
          </w:rPr>
          <w:t>(Redação dada pela Lei nº 14.382, de 2022)</w:t>
        </w:r>
      </w:hyperlink>
      <w:r w:rsidR="0087207D" w:rsidRPr="00A20111">
        <w:rPr>
          <w:rStyle w:val="Hyperlink"/>
          <w:rFonts w:ascii="Book Antiqua" w:eastAsia="Times New Roman" w:hAnsi="Book Antiqua" w:cs="Times New Roman"/>
          <w:sz w:val="16"/>
          <w:szCs w:val="16"/>
          <w:u w:val="none"/>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p>
    <w:p w14:paraId="72CFE49F" w14:textId="16F1F198"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32839">
        <w:rPr>
          <w:rFonts w:ascii="Book Antiqua" w:eastAsia="Times New Roman" w:hAnsi="Book Antiqua" w:cs="Times New Roman"/>
          <w:b/>
          <w:bCs/>
          <w:sz w:val="19"/>
          <w:szCs w:val="19"/>
          <w:lang w:eastAsia="pt-BR"/>
        </w:rPr>
        <w:t xml:space="preserve">XV - </w:t>
      </w:r>
      <w:proofErr w:type="gramStart"/>
      <w:r w:rsidRPr="00132839">
        <w:rPr>
          <w:rFonts w:ascii="Book Antiqua" w:eastAsia="Times New Roman" w:hAnsi="Book Antiqua" w:cs="Times New Roman"/>
          <w:b/>
          <w:bCs/>
          <w:sz w:val="19"/>
          <w:szCs w:val="19"/>
          <w:lang w:eastAsia="pt-BR"/>
        </w:rPr>
        <w:t>admitir</w:t>
      </w:r>
      <w:proofErr w:type="gramEnd"/>
      <w:r w:rsidRPr="00132839">
        <w:rPr>
          <w:rFonts w:ascii="Book Antiqua" w:eastAsia="Times New Roman" w:hAnsi="Book Antiqua" w:cs="Times New Roman"/>
          <w:b/>
          <w:bCs/>
          <w:sz w:val="19"/>
          <w:szCs w:val="19"/>
          <w:lang w:eastAsia="pt-BR"/>
        </w:rPr>
        <w:t xml:space="preserve"> pagamento dos emolumentos, das custas e das despesas por meio eletrônico, a critério do usuário, inclusive mediante parcelamento</w:t>
      </w:r>
      <w:r w:rsidRPr="00A20111">
        <w:rPr>
          <w:rFonts w:ascii="Book Antiqua" w:eastAsia="Times New Roman" w:hAnsi="Book Antiqua" w:cs="Times New Roman"/>
          <w:sz w:val="16"/>
          <w:szCs w:val="16"/>
          <w:lang w:eastAsia="pt-BR"/>
        </w:rPr>
        <w:t>.  </w:t>
      </w:r>
      <w:hyperlink r:id="rId37" w:anchor="art13" w:history="1">
        <w:r w:rsidRPr="00A20111">
          <w:rPr>
            <w:rStyle w:val="Hyperlink"/>
            <w:rFonts w:ascii="Book Antiqua" w:eastAsia="Times New Roman" w:hAnsi="Book Antiqua" w:cs="Times New Roman"/>
            <w:sz w:val="16"/>
            <w:szCs w:val="16"/>
            <w:lang w:eastAsia="pt-BR"/>
          </w:rPr>
          <w:t>(Incluído pela Lei nº 14.382, de 2022)</w:t>
        </w:r>
      </w:hyperlink>
      <w:r w:rsidR="00132839">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0D93368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VI</w:t>
      </w:r>
      <w:r w:rsidRPr="003734FB">
        <w:rPr>
          <w:rFonts w:ascii="Book Antiqua" w:eastAsia="Times New Roman" w:hAnsi="Book Antiqua" w:cs="Times New Roman"/>
          <w:sz w:val="19"/>
          <w:szCs w:val="19"/>
          <w:lang w:eastAsia="pt-BR"/>
        </w:rPr>
        <w:br/>
        <w:t>Das Infrações Disciplinares e das Penalidades</w:t>
      </w:r>
    </w:p>
    <w:p w14:paraId="639EFB02" w14:textId="77777777" w:rsidR="00F35AA9" w:rsidRPr="0055235D"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7" w:name="art31"/>
      <w:bookmarkEnd w:id="57"/>
      <w:r w:rsidRPr="0055235D">
        <w:rPr>
          <w:rFonts w:ascii="Book Antiqua" w:eastAsia="Times New Roman" w:hAnsi="Book Antiqua" w:cs="Times New Roman"/>
          <w:b/>
          <w:bCs/>
          <w:sz w:val="19"/>
          <w:szCs w:val="19"/>
          <w:highlight w:val="magenta"/>
          <w:lang w:eastAsia="pt-BR"/>
        </w:rPr>
        <w:t>Art. 31</w:t>
      </w:r>
      <w:r w:rsidRPr="0055235D">
        <w:rPr>
          <w:rFonts w:ascii="Book Antiqua" w:eastAsia="Times New Roman" w:hAnsi="Book Antiqua" w:cs="Times New Roman"/>
          <w:b/>
          <w:bCs/>
          <w:sz w:val="19"/>
          <w:szCs w:val="19"/>
          <w:lang w:eastAsia="pt-BR"/>
        </w:rPr>
        <w:t>. São infrações disciplinares que sujeitam os notários e os oficiais de registro às penalidades previstas nesta lei:</w:t>
      </w:r>
    </w:p>
    <w:p w14:paraId="65105723"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58" w:name="art31i"/>
      <w:bookmarkEnd w:id="58"/>
      <w:r w:rsidRPr="003734FB">
        <w:rPr>
          <w:rFonts w:ascii="Book Antiqua" w:eastAsia="Times New Roman" w:hAnsi="Book Antiqua" w:cs="Times New Roman"/>
          <w:sz w:val="19"/>
          <w:szCs w:val="19"/>
          <w:lang w:eastAsia="pt-BR"/>
        </w:rPr>
        <w:t xml:space="preserve">I - </w:t>
      </w:r>
      <w:proofErr w:type="gramStart"/>
      <w:r w:rsidRPr="003734FB">
        <w:rPr>
          <w:rFonts w:ascii="Book Antiqua" w:eastAsia="Times New Roman" w:hAnsi="Book Antiqua" w:cs="Times New Roman"/>
          <w:sz w:val="19"/>
          <w:szCs w:val="19"/>
          <w:lang w:eastAsia="pt-BR"/>
        </w:rPr>
        <w:t>a</w:t>
      </w:r>
      <w:proofErr w:type="gramEnd"/>
      <w:r w:rsidRPr="003734FB">
        <w:rPr>
          <w:rFonts w:ascii="Book Antiqua" w:eastAsia="Times New Roman" w:hAnsi="Book Antiqua" w:cs="Times New Roman"/>
          <w:sz w:val="19"/>
          <w:szCs w:val="19"/>
          <w:lang w:eastAsia="pt-BR"/>
        </w:rPr>
        <w:t xml:space="preserve"> inobservância das prescrições legais ou normativas;</w:t>
      </w:r>
    </w:p>
    <w:p w14:paraId="3EEBCAA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II - </w:t>
      </w:r>
      <w:proofErr w:type="gramStart"/>
      <w:r w:rsidRPr="003734FB">
        <w:rPr>
          <w:rFonts w:ascii="Book Antiqua" w:eastAsia="Times New Roman" w:hAnsi="Book Antiqua" w:cs="Times New Roman"/>
          <w:sz w:val="19"/>
          <w:szCs w:val="19"/>
          <w:lang w:eastAsia="pt-BR"/>
        </w:rPr>
        <w:t>a</w:t>
      </w:r>
      <w:proofErr w:type="gramEnd"/>
      <w:r w:rsidRPr="003734FB">
        <w:rPr>
          <w:rFonts w:ascii="Book Antiqua" w:eastAsia="Times New Roman" w:hAnsi="Book Antiqua" w:cs="Times New Roman"/>
          <w:sz w:val="19"/>
          <w:szCs w:val="19"/>
          <w:lang w:eastAsia="pt-BR"/>
        </w:rPr>
        <w:t xml:space="preserve"> conduta atentatória às instituições notariais e de registro;</w:t>
      </w:r>
    </w:p>
    <w:p w14:paraId="76C9786C" w14:textId="55D6246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055AB">
        <w:rPr>
          <w:rFonts w:ascii="Book Antiqua" w:eastAsia="Times New Roman" w:hAnsi="Book Antiqua" w:cs="Times New Roman"/>
          <w:b/>
          <w:bCs/>
          <w:sz w:val="19"/>
          <w:szCs w:val="19"/>
          <w:lang w:eastAsia="pt-BR"/>
        </w:rPr>
        <w:t>        III - a cobrança indevida ou excessiva de emolumentos, ainda que sob a alegação de urgência</w:t>
      </w:r>
      <w:r w:rsidRPr="00A20111">
        <w:rPr>
          <w:rFonts w:ascii="Book Antiqua" w:eastAsia="Times New Roman" w:hAnsi="Book Antiqua" w:cs="Times New Roman"/>
          <w:b/>
          <w:bCs/>
          <w:sz w:val="18"/>
          <w:szCs w:val="18"/>
          <w:lang w:eastAsia="pt-BR"/>
        </w:rPr>
        <w:t>;</w:t>
      </w:r>
      <w:r w:rsidR="0087288E" w:rsidRPr="00A20111">
        <w:rPr>
          <w:rFonts w:ascii="Book Antiqua" w:eastAsia="Times New Roman" w:hAnsi="Book Antiqua" w:cs="Times New Roman"/>
          <w:b/>
          <w:bCs/>
          <w:sz w:val="18"/>
          <w:szCs w:val="18"/>
          <w:lang w:eastAsia="pt-BR"/>
        </w:rPr>
        <w:t xml:space="preserve"> </w:t>
      </w:r>
      <w:r w:rsidR="0087288E" w:rsidRPr="00A20111">
        <w:rPr>
          <w:rFonts w:ascii="Book Antiqua" w:hAnsi="Book Antiqua" w:cs="Arial"/>
          <w:b/>
          <w:bCs/>
          <w:color w:val="FF0000"/>
          <w:sz w:val="16"/>
          <w:szCs w:val="16"/>
          <w:u w:val="single"/>
        </w:rPr>
        <w:t>(Cartórios/TJMT-2014)</w:t>
      </w:r>
      <w:r w:rsidR="00A055AB" w:rsidRPr="00A20111">
        <w:rPr>
          <w:rFonts w:ascii="Book Antiqua" w:eastAsia="Times New Roman" w:hAnsi="Book Antiqua" w:cs="Times New Roman"/>
          <w:b/>
          <w:bCs/>
          <w:sz w:val="18"/>
          <w:szCs w:val="18"/>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3B54E8" w:rsidRPr="00A20111">
        <w:rPr>
          <w:rFonts w:ascii="Book Antiqua" w:eastAsia="Times New Roman" w:hAnsi="Book Antiqua" w:cs="Times New Roman"/>
          <w:b/>
          <w:bCs/>
          <w:color w:val="FF0000"/>
          <w:sz w:val="16"/>
          <w:szCs w:val="16"/>
          <w:lang w:eastAsia="pt-BR"/>
        </w:rPr>
        <w:t xml:space="preserve"> </w:t>
      </w:r>
      <w:bookmarkStart w:id="59" w:name="_Hlk132821551"/>
      <w:r w:rsidR="003B54E8" w:rsidRPr="00A20111">
        <w:rPr>
          <w:rFonts w:ascii="Book Antiqua" w:eastAsia="Times New Roman" w:hAnsi="Book Antiqua" w:cs="Times New Roman"/>
          <w:b/>
          <w:bCs/>
          <w:color w:val="FF0000"/>
          <w:sz w:val="16"/>
          <w:szCs w:val="16"/>
          <w:u w:val="single"/>
          <w:lang w:eastAsia="pt-BR"/>
        </w:rPr>
        <w:t>(Cartórios/TJRS-2019)</w:t>
      </w:r>
      <w:bookmarkEnd w:id="59"/>
    </w:p>
    <w:p w14:paraId="2A1DC3B1" w14:textId="50F2088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55235D">
        <w:rPr>
          <w:rFonts w:ascii="Book Antiqua" w:eastAsia="Times New Roman" w:hAnsi="Book Antiqua" w:cs="Times New Roman"/>
          <w:b/>
          <w:bCs/>
          <w:sz w:val="19"/>
          <w:szCs w:val="19"/>
          <w:lang w:eastAsia="pt-BR"/>
        </w:rPr>
        <w:t xml:space="preserve">        IV - </w:t>
      </w:r>
      <w:proofErr w:type="gramStart"/>
      <w:r w:rsidRPr="0055235D">
        <w:rPr>
          <w:rFonts w:ascii="Book Antiqua" w:eastAsia="Times New Roman" w:hAnsi="Book Antiqua" w:cs="Times New Roman"/>
          <w:b/>
          <w:bCs/>
          <w:sz w:val="19"/>
          <w:szCs w:val="19"/>
          <w:lang w:eastAsia="pt-BR"/>
        </w:rPr>
        <w:t>a</w:t>
      </w:r>
      <w:proofErr w:type="gramEnd"/>
      <w:r w:rsidRPr="0055235D">
        <w:rPr>
          <w:rFonts w:ascii="Book Antiqua" w:eastAsia="Times New Roman" w:hAnsi="Book Antiqua" w:cs="Times New Roman"/>
          <w:b/>
          <w:bCs/>
          <w:sz w:val="19"/>
          <w:szCs w:val="19"/>
          <w:lang w:eastAsia="pt-BR"/>
        </w:rPr>
        <w:t xml:space="preserve"> violação do sigilo profissional</w:t>
      </w:r>
      <w:r w:rsidRPr="00A20111">
        <w:rPr>
          <w:rFonts w:ascii="Book Antiqua" w:eastAsia="Times New Roman" w:hAnsi="Book Antiqua" w:cs="Times New Roman"/>
          <w:sz w:val="18"/>
          <w:szCs w:val="18"/>
          <w:lang w:eastAsia="pt-BR"/>
        </w:rPr>
        <w:t>;</w:t>
      </w:r>
      <w:r w:rsidR="0055235D" w:rsidRPr="00A20111">
        <w:rPr>
          <w:rFonts w:ascii="Book Antiqua" w:eastAsia="Times New Roman" w:hAnsi="Book Antiqua" w:cs="Times New Roman"/>
          <w:sz w:val="18"/>
          <w:szCs w:val="18"/>
          <w:lang w:eastAsia="pt-BR"/>
        </w:rPr>
        <w:t xml:space="preserve"> </w:t>
      </w:r>
      <w:r w:rsidR="0055235D" w:rsidRPr="00A20111">
        <w:rPr>
          <w:rFonts w:ascii="Book Antiqua" w:hAnsi="Book Antiqua"/>
          <w:b/>
          <w:color w:val="FF0000"/>
          <w:sz w:val="16"/>
          <w:szCs w:val="16"/>
          <w:u w:val="single"/>
        </w:rPr>
        <w:t>(Cartórios/TJES-2013)</w:t>
      </w:r>
    </w:p>
    <w:p w14:paraId="52E92BE6"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V - </w:t>
      </w:r>
      <w:proofErr w:type="gramStart"/>
      <w:r w:rsidRPr="003734FB">
        <w:rPr>
          <w:rFonts w:ascii="Book Antiqua" w:eastAsia="Times New Roman" w:hAnsi="Book Antiqua" w:cs="Times New Roman"/>
          <w:sz w:val="19"/>
          <w:szCs w:val="19"/>
          <w:lang w:eastAsia="pt-BR"/>
        </w:rPr>
        <w:t>o</w:t>
      </w:r>
      <w:proofErr w:type="gramEnd"/>
      <w:r w:rsidRPr="003734FB">
        <w:rPr>
          <w:rFonts w:ascii="Book Antiqua" w:eastAsia="Times New Roman" w:hAnsi="Book Antiqua" w:cs="Times New Roman"/>
          <w:sz w:val="19"/>
          <w:szCs w:val="19"/>
          <w:lang w:eastAsia="pt-BR"/>
        </w:rPr>
        <w:t xml:space="preserve"> descumprimento de quaisquer dos deveres descritos no art. 30.</w:t>
      </w:r>
    </w:p>
    <w:p w14:paraId="56460526" w14:textId="514A1229"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734FB">
        <w:rPr>
          <w:rFonts w:ascii="Book Antiqua" w:eastAsia="Times New Roman" w:hAnsi="Book Antiqua" w:cs="Times New Roman"/>
          <w:sz w:val="19"/>
          <w:szCs w:val="19"/>
          <w:lang w:eastAsia="pt-BR"/>
        </w:rPr>
        <w:t xml:space="preserve">        </w:t>
      </w:r>
      <w:bookmarkStart w:id="60" w:name="art32"/>
      <w:bookmarkEnd w:id="60"/>
      <w:r w:rsidRPr="003E7672">
        <w:rPr>
          <w:rFonts w:ascii="Book Antiqua" w:eastAsia="Times New Roman" w:hAnsi="Book Antiqua" w:cs="Times New Roman"/>
          <w:b/>
          <w:bCs/>
          <w:sz w:val="19"/>
          <w:szCs w:val="19"/>
          <w:highlight w:val="magenta"/>
          <w:lang w:eastAsia="pt-BR"/>
        </w:rPr>
        <w:t>Art. 32</w:t>
      </w: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lang w:eastAsia="pt-BR"/>
        </w:rPr>
        <w:t xml:space="preserve">Os notários e os oficiais de registro </w:t>
      </w:r>
      <w:r w:rsidRPr="00364A53">
        <w:rPr>
          <w:rFonts w:ascii="Book Antiqua" w:eastAsia="Times New Roman" w:hAnsi="Book Antiqua" w:cs="Times New Roman"/>
          <w:b/>
          <w:bCs/>
          <w:caps/>
          <w:sz w:val="19"/>
          <w:szCs w:val="19"/>
          <w:highlight w:val="green"/>
          <w:lang w:eastAsia="pt-BR"/>
        </w:rPr>
        <w:t>estão sujeitos</w:t>
      </w:r>
      <w:r w:rsidRPr="003E7672">
        <w:rPr>
          <w:rFonts w:ascii="Book Antiqua" w:eastAsia="Times New Roman" w:hAnsi="Book Antiqua" w:cs="Times New Roman"/>
          <w:b/>
          <w:bCs/>
          <w:sz w:val="19"/>
          <w:szCs w:val="19"/>
          <w:lang w:eastAsia="pt-BR"/>
        </w:rPr>
        <w:t>, pelas infrações que praticarem, assegurado amplo direito de defesa, às seguintes penas</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bookmarkStart w:id="61" w:name="_Hlk132287091"/>
      <w:r w:rsidR="00CA3D35" w:rsidRPr="00A20111">
        <w:rPr>
          <w:rFonts w:ascii="Book Antiqua" w:hAnsi="Book Antiqua" w:cs="Times New Roman"/>
          <w:b/>
          <w:color w:val="FF0000"/>
          <w:sz w:val="16"/>
          <w:szCs w:val="16"/>
          <w:u w:val="single"/>
        </w:rPr>
        <w:t>(Cartórios/TJBA-2013)</w:t>
      </w:r>
      <w:bookmarkEnd w:id="61"/>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DD062D" w:rsidRPr="00A20111">
        <w:rPr>
          <w:rFonts w:ascii="Book Antiqua" w:hAnsi="Book Antiqua" w:cs="Arial"/>
          <w:b/>
          <w:bCs/>
          <w:color w:val="FF0000"/>
          <w:sz w:val="16"/>
          <w:szCs w:val="16"/>
        </w:rPr>
        <w:t xml:space="preserve"> </w:t>
      </w:r>
      <w:bookmarkStart w:id="62" w:name="_Hlk132295367"/>
      <w:r w:rsidR="003D70B9" w:rsidRPr="00A20111">
        <w:rPr>
          <w:rFonts w:ascii="Book Antiqua" w:hAnsi="Book Antiqua" w:cs="Times New Roman"/>
          <w:b/>
          <w:color w:val="FF0000"/>
          <w:sz w:val="16"/>
          <w:szCs w:val="16"/>
          <w:u w:val="single"/>
        </w:rPr>
        <w:t>(Cartórios/TJMG-2017)</w:t>
      </w:r>
      <w:bookmarkEnd w:id="62"/>
      <w:r w:rsidR="00276AD1" w:rsidRPr="00A20111">
        <w:rPr>
          <w:rFonts w:ascii="Book Antiqua" w:hAnsi="Book Antiqua" w:cs="Times New Roman"/>
          <w:b/>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(Cartórios/TJDFT-2014/2019)</w:t>
      </w:r>
      <w:r w:rsidR="00376BA1" w:rsidRPr="00A20111">
        <w:rPr>
          <w:rFonts w:ascii="Book Antiqua" w:eastAsia="Times New Roman" w:hAnsi="Book Antiqua" w:cs="Times New Roman"/>
          <w:b/>
          <w:bCs/>
          <w:color w:val="FF0000"/>
          <w:sz w:val="16"/>
          <w:szCs w:val="16"/>
          <w:lang w:eastAsia="pt-BR"/>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52047" w:rsidRPr="00A20111">
        <w:rPr>
          <w:rFonts w:ascii="Book Antiqua" w:eastAsia="Times New Roman" w:hAnsi="Book Antiqua" w:cs="Times New Roman"/>
          <w:b/>
          <w:bCs/>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D80FF5" w:rsidRPr="00A20111">
        <w:rPr>
          <w:rFonts w:ascii="Book Antiqua" w:eastAsia="Times New Roman" w:hAnsi="Book Antiqua" w:cs="Times New Roman"/>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r w:rsidR="00364A53">
        <w:rPr>
          <w:rFonts w:ascii="Book Antiqua" w:eastAsia="Times New Roman" w:hAnsi="Book Antiqua" w:cs="Times New Roman"/>
          <w:b/>
          <w:bCs/>
          <w:color w:val="FF0000"/>
          <w:sz w:val="16"/>
          <w:szCs w:val="16"/>
          <w:lang w:eastAsia="pt-BR"/>
        </w:rPr>
        <w:t xml:space="preserve"> </w:t>
      </w:r>
      <w:bookmarkStart w:id="63" w:name="_Hlk190960738"/>
      <w:r w:rsidR="00364A53">
        <w:rPr>
          <w:rFonts w:ascii="Book Antiqua" w:eastAsia="Times New Roman" w:hAnsi="Book Antiqua" w:cs="Times New Roman"/>
          <w:b/>
          <w:bCs/>
          <w:color w:val="FF0000"/>
          <w:sz w:val="16"/>
          <w:szCs w:val="16"/>
          <w:u w:val="single"/>
          <w:lang w:eastAsia="pt-BR"/>
        </w:rPr>
        <w:t>(Cartórios/TJMA-2023)</w:t>
      </w:r>
      <w:bookmarkEnd w:id="63"/>
    </w:p>
    <w:p w14:paraId="5740608A" w14:textId="34679686"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lastRenderedPageBreak/>
        <w:t xml:space="preserve">        </w:t>
      </w:r>
      <w:bookmarkStart w:id="64" w:name="art32i"/>
      <w:bookmarkEnd w:id="64"/>
      <w:r w:rsidRPr="003E7672">
        <w:rPr>
          <w:rFonts w:ascii="Book Antiqua" w:eastAsia="Times New Roman" w:hAnsi="Book Antiqua" w:cs="Times New Roman"/>
          <w:b/>
          <w:bCs/>
          <w:sz w:val="19"/>
          <w:szCs w:val="19"/>
          <w:lang w:eastAsia="pt-BR"/>
        </w:rPr>
        <w:t xml:space="preserve">I - </w:t>
      </w:r>
      <w:proofErr w:type="gramStart"/>
      <w:r w:rsidRPr="003E7672">
        <w:rPr>
          <w:rFonts w:ascii="Book Antiqua" w:eastAsia="Times New Roman" w:hAnsi="Book Antiqua" w:cs="Times New Roman"/>
          <w:b/>
          <w:bCs/>
          <w:sz w:val="19"/>
          <w:szCs w:val="19"/>
          <w:lang w:eastAsia="pt-BR"/>
        </w:rPr>
        <w:t>repreensão</w:t>
      </w:r>
      <w:proofErr w:type="gramEnd"/>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5BC470E3" w14:textId="227A4128"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w:t>
      </w:r>
      <w:bookmarkStart w:id="65" w:name="art32ii"/>
      <w:bookmarkEnd w:id="65"/>
      <w:r w:rsidRPr="003E7672">
        <w:rPr>
          <w:rFonts w:ascii="Book Antiqua" w:eastAsia="Times New Roman" w:hAnsi="Book Antiqua" w:cs="Times New Roman"/>
          <w:b/>
          <w:bCs/>
          <w:sz w:val="19"/>
          <w:szCs w:val="19"/>
          <w:lang w:eastAsia="pt-BR"/>
        </w:rPr>
        <w:t xml:space="preserve">II - </w:t>
      </w:r>
      <w:proofErr w:type="gramStart"/>
      <w:r w:rsidRPr="003E7672">
        <w:rPr>
          <w:rFonts w:ascii="Book Antiqua" w:eastAsia="Times New Roman" w:hAnsi="Book Antiqua" w:cs="Times New Roman"/>
          <w:b/>
          <w:bCs/>
          <w:sz w:val="19"/>
          <w:szCs w:val="19"/>
          <w:lang w:eastAsia="pt-BR"/>
        </w:rPr>
        <w:t>multa</w:t>
      </w:r>
      <w:proofErr w:type="gramEnd"/>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276AD1" w:rsidRPr="00A20111">
        <w:rPr>
          <w:rFonts w:ascii="Book Antiqua" w:hAnsi="Book Antiqua" w:cs="Times New Roman"/>
          <w:b/>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A2B9DBE" w14:textId="0F8A945C"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66" w:name="art32iii"/>
      <w:bookmarkEnd w:id="66"/>
      <w:r w:rsidRPr="003E7672">
        <w:rPr>
          <w:rFonts w:ascii="Book Antiqua" w:eastAsia="Times New Roman" w:hAnsi="Book Antiqua" w:cs="Times New Roman"/>
          <w:b/>
          <w:bCs/>
          <w:sz w:val="19"/>
          <w:szCs w:val="19"/>
          <w:lang w:eastAsia="pt-BR"/>
        </w:rPr>
        <w:t xml:space="preserve">III - suspensão </w:t>
      </w:r>
      <w:r w:rsidRPr="00376BA1">
        <w:rPr>
          <w:rFonts w:ascii="Book Antiqua" w:eastAsia="Times New Roman" w:hAnsi="Book Antiqua" w:cs="Times New Roman"/>
          <w:b/>
          <w:bCs/>
          <w:sz w:val="19"/>
          <w:szCs w:val="19"/>
          <w:highlight w:val="cyan"/>
          <w:lang w:eastAsia="pt-BR"/>
        </w:rPr>
        <w:t>por noventa dias</w:t>
      </w:r>
      <w:r w:rsidRPr="003E7672">
        <w:rPr>
          <w:rFonts w:ascii="Book Antiqua" w:eastAsia="Times New Roman" w:hAnsi="Book Antiqua" w:cs="Times New Roman"/>
          <w:b/>
          <w:bCs/>
          <w:sz w:val="19"/>
          <w:szCs w:val="19"/>
          <w:lang w:eastAsia="pt-BR"/>
        </w:rPr>
        <w:t xml:space="preserve">, prorrogável </w:t>
      </w:r>
      <w:r w:rsidRPr="00376BA1">
        <w:rPr>
          <w:rFonts w:ascii="Book Antiqua" w:eastAsia="Times New Roman" w:hAnsi="Book Antiqua" w:cs="Times New Roman"/>
          <w:b/>
          <w:bCs/>
          <w:sz w:val="19"/>
          <w:szCs w:val="19"/>
          <w:highlight w:val="cyan"/>
          <w:lang w:eastAsia="pt-BR"/>
        </w:rPr>
        <w:t>por mais trinta</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DD062D" w:rsidRPr="00A20111">
        <w:rPr>
          <w:rFonts w:ascii="Book Antiqua" w:hAnsi="Book Antiqua" w:cs="Arial"/>
          <w:b/>
          <w:bCs/>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164F3D5F" w14:textId="52EC3658" w:rsidR="00F35AA9" w:rsidRPr="009260A8"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67" w:name="art32iv"/>
      <w:bookmarkEnd w:id="67"/>
      <w:r w:rsidRPr="003E7672">
        <w:rPr>
          <w:rFonts w:ascii="Book Antiqua" w:eastAsia="Times New Roman" w:hAnsi="Book Antiqua" w:cs="Times New Roman"/>
          <w:b/>
          <w:bCs/>
          <w:sz w:val="19"/>
          <w:szCs w:val="19"/>
          <w:lang w:eastAsia="pt-BR"/>
        </w:rPr>
        <w:t xml:space="preserve">IV - </w:t>
      </w:r>
      <w:proofErr w:type="gramStart"/>
      <w:r w:rsidRPr="003E7672">
        <w:rPr>
          <w:rFonts w:ascii="Book Antiqua" w:eastAsia="Times New Roman" w:hAnsi="Book Antiqua" w:cs="Times New Roman"/>
          <w:b/>
          <w:bCs/>
          <w:sz w:val="19"/>
          <w:szCs w:val="19"/>
          <w:lang w:eastAsia="pt-BR"/>
        </w:rPr>
        <w:t>perda</w:t>
      </w:r>
      <w:proofErr w:type="gramEnd"/>
      <w:r w:rsidRPr="003E7672">
        <w:rPr>
          <w:rFonts w:ascii="Book Antiqua" w:eastAsia="Times New Roman" w:hAnsi="Book Antiqua" w:cs="Times New Roman"/>
          <w:b/>
          <w:bCs/>
          <w:sz w:val="19"/>
          <w:szCs w:val="19"/>
          <w:lang w:eastAsia="pt-BR"/>
        </w:rPr>
        <w:t xml:space="preserve"> da delegação</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r w:rsidR="009260A8">
        <w:rPr>
          <w:rFonts w:ascii="Book Antiqua" w:hAnsi="Book Antiqua" w:cs="Times New Roman"/>
          <w:b/>
          <w:bCs/>
          <w:color w:val="FF0000"/>
          <w:sz w:val="16"/>
          <w:szCs w:val="16"/>
        </w:rPr>
        <w:t xml:space="preserve"> </w:t>
      </w:r>
      <w:r w:rsidR="009260A8">
        <w:rPr>
          <w:rFonts w:ascii="Book Antiqua" w:eastAsia="Times New Roman" w:hAnsi="Book Antiqua" w:cs="Times New Roman"/>
          <w:b/>
          <w:bCs/>
          <w:color w:val="FF0000"/>
          <w:sz w:val="16"/>
          <w:szCs w:val="16"/>
          <w:u w:val="single"/>
          <w:lang w:eastAsia="pt-BR"/>
        </w:rPr>
        <w:t>(Cartórios/TJSC-2023)</w:t>
      </w:r>
    </w:p>
    <w:p w14:paraId="78F21397" w14:textId="77777777" w:rsidR="00F35AA9" w:rsidRPr="003E7672"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68" w:name="art33"/>
      <w:bookmarkEnd w:id="68"/>
      <w:r w:rsidRPr="003E7672">
        <w:rPr>
          <w:rFonts w:ascii="Book Antiqua" w:eastAsia="Times New Roman" w:hAnsi="Book Antiqua" w:cs="Times New Roman"/>
          <w:b/>
          <w:bCs/>
          <w:sz w:val="19"/>
          <w:szCs w:val="19"/>
          <w:highlight w:val="magenta"/>
          <w:lang w:eastAsia="pt-BR"/>
        </w:rPr>
        <w:t>Art. 33</w:t>
      </w:r>
      <w:r w:rsidRPr="003E7672">
        <w:rPr>
          <w:rFonts w:ascii="Book Antiqua" w:eastAsia="Times New Roman" w:hAnsi="Book Antiqua" w:cs="Times New Roman"/>
          <w:b/>
          <w:bCs/>
          <w:sz w:val="19"/>
          <w:szCs w:val="19"/>
          <w:lang w:eastAsia="pt-BR"/>
        </w:rPr>
        <w:t xml:space="preserve">. As penas </w:t>
      </w:r>
      <w:r w:rsidRPr="00364A53">
        <w:rPr>
          <w:rFonts w:ascii="Book Antiqua" w:eastAsia="Times New Roman" w:hAnsi="Book Antiqua" w:cs="Times New Roman"/>
          <w:b/>
          <w:bCs/>
          <w:caps/>
          <w:sz w:val="19"/>
          <w:szCs w:val="19"/>
          <w:highlight w:val="green"/>
          <w:lang w:eastAsia="pt-BR"/>
        </w:rPr>
        <w:t>serão aplicadas</w:t>
      </w:r>
      <w:r w:rsidRPr="003E7672">
        <w:rPr>
          <w:rFonts w:ascii="Book Antiqua" w:eastAsia="Times New Roman" w:hAnsi="Book Antiqua" w:cs="Times New Roman"/>
          <w:b/>
          <w:bCs/>
          <w:sz w:val="19"/>
          <w:szCs w:val="19"/>
          <w:lang w:eastAsia="pt-BR"/>
        </w:rPr>
        <w:t>:</w:t>
      </w:r>
    </w:p>
    <w:p w14:paraId="79E67CE4" w14:textId="5E1FCE4B"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E7672">
        <w:rPr>
          <w:rFonts w:ascii="Book Antiqua" w:eastAsia="Times New Roman" w:hAnsi="Book Antiqua" w:cs="Times New Roman"/>
          <w:b/>
          <w:bCs/>
          <w:sz w:val="19"/>
          <w:szCs w:val="19"/>
          <w:lang w:eastAsia="pt-BR"/>
        </w:rPr>
        <w:t xml:space="preserve">        I - </w:t>
      </w:r>
      <w:proofErr w:type="gramStart"/>
      <w:r w:rsidRPr="003E7672">
        <w:rPr>
          <w:rFonts w:ascii="Book Antiqua" w:eastAsia="Times New Roman" w:hAnsi="Book Antiqua" w:cs="Times New Roman"/>
          <w:b/>
          <w:bCs/>
          <w:sz w:val="19"/>
          <w:szCs w:val="19"/>
          <w:lang w:eastAsia="pt-BR"/>
        </w:rPr>
        <w:t>a</w:t>
      </w:r>
      <w:proofErr w:type="gramEnd"/>
      <w:r w:rsidRPr="003E7672">
        <w:rPr>
          <w:rFonts w:ascii="Book Antiqua" w:eastAsia="Times New Roman" w:hAnsi="Book Antiqua" w:cs="Times New Roman"/>
          <w:b/>
          <w:bCs/>
          <w:sz w:val="19"/>
          <w:szCs w:val="19"/>
          <w:lang w:eastAsia="pt-BR"/>
        </w:rPr>
        <w:t xml:space="preserve"> de repreensão, no caso de </w:t>
      </w:r>
      <w:r w:rsidRPr="00364A53">
        <w:rPr>
          <w:rFonts w:ascii="Book Antiqua" w:eastAsia="Times New Roman" w:hAnsi="Book Antiqua" w:cs="Times New Roman"/>
          <w:b/>
          <w:bCs/>
          <w:sz w:val="19"/>
          <w:szCs w:val="19"/>
          <w:highlight w:val="cyan"/>
          <w:lang w:eastAsia="pt-BR"/>
        </w:rPr>
        <w:t>falta leve</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C70487" w:rsidRPr="00A20111">
        <w:rPr>
          <w:rFonts w:ascii="Book Antiqua" w:hAnsi="Book Antiqua" w:cs="Arial"/>
          <w:b/>
          <w:bCs/>
          <w:color w:val="FF0000"/>
          <w:sz w:val="16"/>
          <w:szCs w:val="16"/>
          <w:u w:val="single"/>
        </w:rPr>
        <w:t>(Cartório/TJRR-2013)</w:t>
      </w:r>
      <w:r w:rsidR="00364A53">
        <w:rPr>
          <w:rFonts w:ascii="Book Antiqua" w:hAnsi="Book Antiqua" w:cs="Arial"/>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A522C8B" w14:textId="1DFD91A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II - </w:t>
      </w:r>
      <w:proofErr w:type="gramStart"/>
      <w:r w:rsidRPr="003E7672">
        <w:rPr>
          <w:rFonts w:ascii="Book Antiqua" w:eastAsia="Times New Roman" w:hAnsi="Book Antiqua" w:cs="Times New Roman"/>
          <w:b/>
          <w:bCs/>
          <w:sz w:val="19"/>
          <w:szCs w:val="19"/>
          <w:lang w:eastAsia="pt-BR"/>
        </w:rPr>
        <w:t>a</w:t>
      </w:r>
      <w:proofErr w:type="gramEnd"/>
      <w:r w:rsidRPr="003E7672">
        <w:rPr>
          <w:rFonts w:ascii="Book Antiqua" w:eastAsia="Times New Roman" w:hAnsi="Book Antiqua" w:cs="Times New Roman"/>
          <w:b/>
          <w:bCs/>
          <w:sz w:val="19"/>
          <w:szCs w:val="19"/>
          <w:lang w:eastAsia="pt-BR"/>
        </w:rPr>
        <w:t xml:space="preserve"> de multa, em caso de reincidência ou de infração que não configure falta mais grave</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6B392B" w:rsidRPr="00A20111">
        <w:rPr>
          <w:rFonts w:ascii="Book Antiqua" w:hAnsi="Book Antiqua" w:cs="Arial"/>
          <w:b/>
          <w:bCs/>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276AD1" w:rsidRPr="00A20111">
        <w:rPr>
          <w:rFonts w:ascii="Book Antiqua" w:hAnsi="Book Antiqua" w:cs="Arial"/>
          <w:b/>
          <w:bCs/>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(Cartórios/TJDFT-2019)</w:t>
      </w:r>
    </w:p>
    <w:p w14:paraId="5D8391C2" w14:textId="12BA5991"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III - a de suspensão, em caso de reiterado descumprimento dos deveres ou de </w:t>
      </w:r>
      <w:r w:rsidRPr="00364A53">
        <w:rPr>
          <w:rFonts w:ascii="Book Antiqua" w:eastAsia="Times New Roman" w:hAnsi="Book Antiqua" w:cs="Times New Roman"/>
          <w:b/>
          <w:bCs/>
          <w:sz w:val="19"/>
          <w:szCs w:val="19"/>
          <w:highlight w:val="cyan"/>
          <w:lang w:eastAsia="pt-BR"/>
        </w:rPr>
        <w:t>falta grave</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364A53">
        <w:rPr>
          <w:rFonts w:ascii="Book Antiqua" w:hAnsi="Book Antiqua" w:cs="Arial"/>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B7BA156" w14:textId="1EBE6353"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69" w:name="art34"/>
      <w:bookmarkEnd w:id="69"/>
      <w:r w:rsidRPr="00D755A9">
        <w:rPr>
          <w:rFonts w:ascii="Book Antiqua" w:eastAsia="Times New Roman" w:hAnsi="Book Antiqua" w:cs="Times New Roman"/>
          <w:b/>
          <w:bCs/>
          <w:sz w:val="19"/>
          <w:szCs w:val="19"/>
          <w:highlight w:val="magenta"/>
          <w:lang w:eastAsia="pt-BR"/>
        </w:rPr>
        <w:t>Art. 34</w:t>
      </w:r>
      <w:r w:rsidRPr="00D755A9">
        <w:rPr>
          <w:rFonts w:ascii="Book Antiqua" w:eastAsia="Times New Roman" w:hAnsi="Book Antiqua" w:cs="Times New Roman"/>
          <w:b/>
          <w:bCs/>
          <w:sz w:val="19"/>
          <w:szCs w:val="19"/>
          <w:lang w:eastAsia="pt-BR"/>
        </w:rPr>
        <w:t xml:space="preserve">. As penas </w:t>
      </w:r>
      <w:r w:rsidRPr="00364A53">
        <w:rPr>
          <w:rFonts w:ascii="Book Antiqua" w:eastAsia="Times New Roman" w:hAnsi="Book Antiqua" w:cs="Times New Roman"/>
          <w:b/>
          <w:bCs/>
          <w:caps/>
          <w:sz w:val="19"/>
          <w:szCs w:val="19"/>
          <w:highlight w:val="green"/>
          <w:lang w:eastAsia="pt-BR"/>
        </w:rPr>
        <w:t>serão impostas</w:t>
      </w:r>
      <w:r w:rsidRPr="00D755A9">
        <w:rPr>
          <w:rFonts w:ascii="Book Antiqua" w:eastAsia="Times New Roman" w:hAnsi="Book Antiqua" w:cs="Times New Roman"/>
          <w:b/>
          <w:bCs/>
          <w:sz w:val="19"/>
          <w:szCs w:val="19"/>
          <w:lang w:eastAsia="pt-BR"/>
        </w:rPr>
        <w:t xml:space="preserve"> pelo juízo competente, independentemente da ordem de gradação, conforme a gravidade do fato</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6B392B" w:rsidRPr="00A20111">
        <w:rPr>
          <w:rFonts w:ascii="Book Antiqua" w:hAnsi="Book Antiqua" w:cs="Times New Roman"/>
          <w:b/>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70E91C42" w14:textId="77777777" w:rsidR="00F35AA9" w:rsidRPr="0061099C"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70" w:name="art35"/>
      <w:bookmarkEnd w:id="70"/>
      <w:r w:rsidRPr="003734FB">
        <w:rPr>
          <w:rFonts w:ascii="Book Antiqua" w:eastAsia="Times New Roman" w:hAnsi="Book Antiqua" w:cs="Times New Roman"/>
          <w:b/>
          <w:bCs/>
          <w:sz w:val="19"/>
          <w:szCs w:val="19"/>
          <w:highlight w:val="magenta"/>
          <w:lang w:eastAsia="pt-BR"/>
        </w:rPr>
        <w:t>Art. 35</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perda da delegação dependerá:</w:t>
      </w:r>
    </w:p>
    <w:p w14:paraId="39EDFCC6" w14:textId="779811DA" w:rsidR="00F35AA9" w:rsidRPr="00FE6957"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1099C">
        <w:rPr>
          <w:rFonts w:ascii="Book Antiqua" w:eastAsia="Times New Roman" w:hAnsi="Book Antiqua" w:cs="Times New Roman"/>
          <w:b/>
          <w:bCs/>
          <w:sz w:val="19"/>
          <w:szCs w:val="19"/>
          <w:lang w:eastAsia="pt-BR"/>
        </w:rPr>
        <w:t xml:space="preserve">        I - </w:t>
      </w:r>
      <w:proofErr w:type="gramStart"/>
      <w:r w:rsidRPr="0061099C">
        <w:rPr>
          <w:rFonts w:ascii="Book Antiqua" w:eastAsia="Times New Roman" w:hAnsi="Book Antiqua" w:cs="Times New Roman"/>
          <w:b/>
          <w:bCs/>
          <w:sz w:val="19"/>
          <w:szCs w:val="19"/>
          <w:highlight w:val="yellow"/>
          <w:lang w:eastAsia="pt-BR"/>
        </w:rPr>
        <w:t>de</w:t>
      </w:r>
      <w:proofErr w:type="gramEnd"/>
      <w:r w:rsidRPr="0061099C">
        <w:rPr>
          <w:rFonts w:ascii="Book Antiqua" w:eastAsia="Times New Roman" w:hAnsi="Book Antiqua" w:cs="Times New Roman"/>
          <w:b/>
          <w:bCs/>
          <w:sz w:val="19"/>
          <w:szCs w:val="19"/>
          <w:highlight w:val="yellow"/>
          <w:lang w:eastAsia="pt-BR"/>
        </w:rPr>
        <w:t xml:space="preserve"> sentença judicial transitada em julgado</w:t>
      </w:r>
      <w:r w:rsidRPr="0061099C">
        <w:rPr>
          <w:rFonts w:ascii="Book Antiqua" w:eastAsia="Times New Roman" w:hAnsi="Book Antiqua" w:cs="Times New Roman"/>
          <w:b/>
          <w:bCs/>
          <w:sz w:val="19"/>
          <w:szCs w:val="19"/>
          <w:lang w:eastAsia="pt-BR"/>
        </w:rPr>
        <w:t xml:space="preserve">; </w:t>
      </w:r>
      <w:proofErr w:type="gramStart"/>
      <w:r w:rsidRPr="0061099C">
        <w:rPr>
          <w:rFonts w:ascii="Book Antiqua" w:eastAsia="Times New Roman" w:hAnsi="Book Antiqua" w:cs="Times New Roman"/>
          <w:b/>
          <w:bCs/>
          <w:sz w:val="19"/>
          <w:szCs w:val="19"/>
          <w:lang w:eastAsia="pt-BR"/>
        </w:rPr>
        <w:t>ou</w:t>
      </w:r>
      <w:r w:rsidR="006144FF">
        <w:rPr>
          <w:rFonts w:ascii="Book Antiqua" w:eastAsia="Times New Roman" w:hAnsi="Book Antiqua" w:cs="Times New Roman"/>
          <w:b/>
          <w:bCs/>
          <w:sz w:val="19"/>
          <w:szCs w:val="19"/>
          <w:lang w:eastAsia="pt-BR"/>
        </w:rPr>
        <w:t xml:space="preserve"> </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w:t>
      </w:r>
      <w:proofErr w:type="gramEnd"/>
      <w:r w:rsidR="00CA3D35" w:rsidRPr="00A20111">
        <w:rPr>
          <w:rFonts w:ascii="Book Antiqua" w:hAnsi="Book Antiqua" w:cs="Times New Roman"/>
          <w:b/>
          <w:color w:val="FF0000"/>
          <w:sz w:val="16"/>
          <w:szCs w:val="16"/>
          <w:u w:val="single"/>
        </w:rPr>
        <w:t>Cartórios/TJBA-2013)</w:t>
      </w:r>
      <w:r w:rsidR="00991BA2" w:rsidRPr="00A20111">
        <w:rPr>
          <w:rFonts w:ascii="Book Antiqua" w:eastAsia="Times New Roman" w:hAnsi="Book Antiqua" w:cs="Times New Roman"/>
          <w:b/>
          <w:bCs/>
          <w:sz w:val="18"/>
          <w:szCs w:val="18"/>
          <w:lang w:eastAsia="pt-BR"/>
        </w:rPr>
        <w:t xml:space="preserve"> </w:t>
      </w:r>
      <w:r w:rsidR="007913DE" w:rsidRPr="00A20111">
        <w:rPr>
          <w:rFonts w:ascii="Book Antiqua" w:eastAsia="Times New Roman" w:hAnsi="Book Antiqua" w:cs="Arial"/>
          <w:b/>
          <w:bCs/>
          <w:color w:val="FF0000"/>
          <w:sz w:val="16"/>
          <w:szCs w:val="16"/>
          <w:u w:val="single"/>
          <w:lang w:eastAsia="pt-BR"/>
        </w:rPr>
        <w:t>(TJDFT-2014)</w:t>
      </w:r>
      <w:r w:rsidR="0067354C" w:rsidRPr="00A20111">
        <w:rPr>
          <w:rFonts w:ascii="Book Antiqua" w:eastAsia="Times New Roman" w:hAnsi="Book Antiqua" w:cs="Arial"/>
          <w:b/>
          <w:bCs/>
          <w:color w:val="FF0000"/>
          <w:sz w:val="16"/>
          <w:szCs w:val="16"/>
          <w:lang w:eastAsia="pt-BR"/>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eastAsia="Times New Roman" w:hAnsi="Book Antiqua" w:cs="Arial"/>
          <w:b/>
          <w:bCs/>
          <w:color w:val="FF0000"/>
          <w:sz w:val="16"/>
          <w:szCs w:val="16"/>
          <w:lang w:eastAsia="pt-BR"/>
        </w:rPr>
        <w:t xml:space="preserve"> </w:t>
      </w:r>
      <w:r w:rsidR="00A67775" w:rsidRPr="00A20111">
        <w:rPr>
          <w:rFonts w:ascii="Book Antiqua" w:hAnsi="Book Antiqua"/>
          <w:b/>
          <w:color w:val="FF0000"/>
          <w:sz w:val="16"/>
          <w:szCs w:val="16"/>
          <w:u w:val="single"/>
        </w:rPr>
        <w:t>(Cartórios/TJDFT-2019)</w:t>
      </w:r>
      <w:r w:rsidR="000D58B4" w:rsidRPr="00A20111">
        <w:rPr>
          <w:rFonts w:ascii="Book Antiqua" w:eastAsia="Times New Roman" w:hAnsi="Book Antiqua" w:cs="Arial"/>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D80FF5" w:rsidRPr="00A20111">
        <w:rPr>
          <w:rFonts w:ascii="Book Antiqua" w:eastAsia="Times New Roman" w:hAnsi="Book Antiqua" w:cs="Arial"/>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r w:rsidR="00FE6957">
        <w:rPr>
          <w:rFonts w:ascii="Book Antiqua" w:eastAsia="Times New Roman" w:hAnsi="Book Antiqua" w:cs="Times New Roman"/>
          <w:b/>
          <w:bCs/>
          <w:color w:val="FF0000"/>
          <w:sz w:val="16"/>
          <w:szCs w:val="16"/>
          <w:lang w:eastAsia="pt-BR"/>
        </w:rPr>
        <w:t xml:space="preserve"> </w:t>
      </w:r>
      <w:r w:rsidR="00FE6957">
        <w:rPr>
          <w:rFonts w:ascii="Book Antiqua" w:eastAsia="Times New Roman" w:hAnsi="Book Antiqua" w:cs="Times New Roman"/>
          <w:b/>
          <w:bCs/>
          <w:color w:val="FF0000"/>
          <w:sz w:val="16"/>
          <w:szCs w:val="16"/>
          <w:u w:val="single"/>
          <w:lang w:eastAsia="pt-BR"/>
        </w:rPr>
        <w:t>(Cartórios/TJSP-2011/2024)</w:t>
      </w:r>
    </w:p>
    <w:p w14:paraId="7A0707E0" w14:textId="181A24AE" w:rsidR="00F35AA9" w:rsidRPr="00FE6957"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61099C">
        <w:rPr>
          <w:rFonts w:ascii="Book Antiqua" w:eastAsia="Times New Roman" w:hAnsi="Book Antiqua" w:cs="Times New Roman"/>
          <w:b/>
          <w:bCs/>
          <w:sz w:val="19"/>
          <w:szCs w:val="19"/>
          <w:lang w:eastAsia="pt-BR"/>
        </w:rPr>
        <w:t xml:space="preserve">        II - </w:t>
      </w:r>
      <w:proofErr w:type="gramStart"/>
      <w:r w:rsidRPr="0061099C">
        <w:rPr>
          <w:rFonts w:ascii="Book Antiqua" w:eastAsia="Times New Roman" w:hAnsi="Book Antiqua" w:cs="Times New Roman"/>
          <w:b/>
          <w:bCs/>
          <w:sz w:val="19"/>
          <w:szCs w:val="19"/>
          <w:highlight w:val="yellow"/>
          <w:lang w:eastAsia="pt-BR"/>
        </w:rPr>
        <w:t>de</w:t>
      </w:r>
      <w:proofErr w:type="gramEnd"/>
      <w:r w:rsidRPr="0061099C">
        <w:rPr>
          <w:rFonts w:ascii="Book Antiqua" w:eastAsia="Times New Roman" w:hAnsi="Book Antiqua" w:cs="Times New Roman"/>
          <w:b/>
          <w:bCs/>
          <w:sz w:val="19"/>
          <w:szCs w:val="19"/>
          <w:highlight w:val="yellow"/>
          <w:lang w:eastAsia="pt-BR"/>
        </w:rPr>
        <w:t xml:space="preserve"> decisão</w:t>
      </w:r>
      <w:r w:rsidRPr="0061099C">
        <w:rPr>
          <w:rFonts w:ascii="Book Antiqua" w:eastAsia="Times New Roman" w:hAnsi="Book Antiqua" w:cs="Times New Roman"/>
          <w:b/>
          <w:bCs/>
          <w:sz w:val="19"/>
          <w:szCs w:val="19"/>
          <w:lang w:eastAsia="pt-BR"/>
        </w:rPr>
        <w:t xml:space="preserve"> decorrente </w:t>
      </w:r>
      <w:r w:rsidRPr="0061099C">
        <w:rPr>
          <w:rFonts w:ascii="Book Antiqua" w:eastAsia="Times New Roman" w:hAnsi="Book Antiqua" w:cs="Times New Roman"/>
          <w:b/>
          <w:bCs/>
          <w:sz w:val="19"/>
          <w:szCs w:val="19"/>
          <w:highlight w:val="cyan"/>
          <w:lang w:eastAsia="pt-BR"/>
        </w:rPr>
        <w:t>de processo administrativo</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instaurado pelo juízo competente</w:t>
      </w:r>
      <w:r w:rsidRPr="0061099C">
        <w:rPr>
          <w:rFonts w:ascii="Book Antiqua" w:eastAsia="Times New Roman" w:hAnsi="Book Antiqua" w:cs="Times New Roman"/>
          <w:b/>
          <w:bCs/>
          <w:sz w:val="19"/>
          <w:szCs w:val="19"/>
          <w:lang w:eastAsia="pt-BR"/>
        </w:rPr>
        <w:t>, assegurado amplo direito de defesa</w:t>
      </w:r>
      <w:r w:rsidRPr="00A20111">
        <w:rPr>
          <w:rFonts w:ascii="Book Antiqua" w:eastAsia="Times New Roman" w:hAnsi="Book Antiqua" w:cs="Times New Roman"/>
          <w:sz w:val="16"/>
          <w:szCs w:val="16"/>
          <w:lang w:eastAsia="pt-BR"/>
        </w:rPr>
        <w:t>.</w:t>
      </w:r>
      <w:r w:rsidR="006144FF" w:rsidRPr="00A20111">
        <w:rPr>
          <w:rFonts w:ascii="Book Antiqua" w:eastAsia="Times New Roman" w:hAnsi="Book Antiqua" w:cs="Times New Roman"/>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w:t>
      </w:r>
      <w:r w:rsidR="007913DE" w:rsidRPr="00A20111">
        <w:rPr>
          <w:rFonts w:ascii="Book Antiqua" w:eastAsia="Times New Roman" w:hAnsi="Book Antiqua" w:cs="Times New Roman"/>
          <w:b/>
          <w:bCs/>
          <w:color w:val="FF0000"/>
          <w:sz w:val="16"/>
          <w:szCs w:val="16"/>
          <w:u w:val="single"/>
          <w:lang w:eastAsia="pt-BR"/>
        </w:rPr>
        <w:t>2014/</w:t>
      </w:r>
      <w:r w:rsidR="00991BA2" w:rsidRPr="00A20111">
        <w:rPr>
          <w:rFonts w:ascii="Book Antiqua" w:eastAsia="Times New Roman" w:hAnsi="Book Antiqua" w:cs="Times New Roman"/>
          <w:b/>
          <w:bCs/>
          <w:color w:val="FF0000"/>
          <w:sz w:val="16"/>
          <w:szCs w:val="16"/>
          <w:u w:val="single"/>
          <w:lang w:eastAsia="pt-BR"/>
        </w:rPr>
        <w:t>2015)</w:t>
      </w:r>
      <w:r w:rsidR="0067354C" w:rsidRPr="00A20111">
        <w:rPr>
          <w:rFonts w:ascii="Book Antiqua" w:eastAsia="Times New Roman" w:hAnsi="Book Antiqua" w:cs="Times New Roman"/>
          <w:b/>
          <w:bCs/>
          <w:color w:val="FF0000"/>
          <w:sz w:val="16"/>
          <w:szCs w:val="16"/>
          <w:lang w:eastAsia="pt-BR"/>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eastAsia="Times New Roman" w:hAnsi="Book Antiqua" w:cs="Times New Roman"/>
          <w:b/>
          <w:bCs/>
          <w:color w:val="FF0000"/>
          <w:sz w:val="16"/>
          <w:szCs w:val="16"/>
          <w:lang w:eastAsia="pt-BR"/>
        </w:rPr>
        <w:t xml:space="preserve"> </w:t>
      </w:r>
      <w:r w:rsidR="00A67775" w:rsidRPr="00A20111">
        <w:rPr>
          <w:rFonts w:ascii="Book Antiqua" w:hAnsi="Book Antiqua"/>
          <w:b/>
          <w:color w:val="FF0000"/>
          <w:sz w:val="16"/>
          <w:szCs w:val="16"/>
          <w:u w:val="single"/>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D80FF5" w:rsidRPr="00A20111">
        <w:rPr>
          <w:rFonts w:ascii="Book Antiqua" w:eastAsia="Times New Roman" w:hAnsi="Book Antiqua" w:cs="Times New Roman"/>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r w:rsidR="00FE6957">
        <w:rPr>
          <w:rFonts w:ascii="Book Antiqua" w:eastAsia="Times New Roman" w:hAnsi="Book Antiqua" w:cs="Times New Roman"/>
          <w:b/>
          <w:bCs/>
          <w:color w:val="FF0000"/>
          <w:sz w:val="16"/>
          <w:szCs w:val="16"/>
          <w:lang w:eastAsia="pt-BR"/>
        </w:rPr>
        <w:t xml:space="preserve"> </w:t>
      </w:r>
      <w:r w:rsidR="00FE6957">
        <w:rPr>
          <w:rFonts w:ascii="Book Antiqua" w:eastAsia="Times New Roman" w:hAnsi="Book Antiqua" w:cs="Times New Roman"/>
          <w:b/>
          <w:bCs/>
          <w:color w:val="FF0000"/>
          <w:sz w:val="16"/>
          <w:szCs w:val="16"/>
          <w:u w:val="single"/>
          <w:lang w:eastAsia="pt-BR"/>
        </w:rPr>
        <w:t>(Cartórios/TJSP-2011/2024)</w:t>
      </w:r>
    </w:p>
    <w:p w14:paraId="7AC6154E" w14:textId="17CB45C9" w:rsidR="00F35AA9" w:rsidRPr="00AC035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D80FF5">
        <w:rPr>
          <w:rFonts w:ascii="Book Antiqua" w:eastAsia="Times New Roman" w:hAnsi="Book Antiqua" w:cs="Times New Roman"/>
          <w:b/>
          <w:bCs/>
          <w:sz w:val="19"/>
          <w:szCs w:val="19"/>
          <w:highlight w:val="magenta"/>
          <w:lang w:eastAsia="pt-BR"/>
        </w:rPr>
        <w:t>§ 1º</w:t>
      </w:r>
      <w:r w:rsidRPr="00D80FF5">
        <w:rPr>
          <w:rFonts w:ascii="Book Antiqua" w:eastAsia="Times New Roman" w:hAnsi="Book Antiqua" w:cs="Times New Roman"/>
          <w:b/>
          <w:bCs/>
          <w:sz w:val="19"/>
          <w:szCs w:val="19"/>
          <w:lang w:eastAsia="pt-BR"/>
        </w:rPr>
        <w:t xml:space="preserve"> Quando o caso configurar a perda da delegação, o juízo competente suspenderá o notário ou oficial de registro, </w:t>
      </w:r>
      <w:r w:rsidRPr="00AC0357">
        <w:rPr>
          <w:rFonts w:ascii="Book Antiqua" w:eastAsia="Times New Roman" w:hAnsi="Book Antiqua" w:cs="Times New Roman"/>
          <w:b/>
          <w:bCs/>
          <w:sz w:val="19"/>
          <w:szCs w:val="19"/>
          <w:highlight w:val="cyan"/>
          <w:lang w:eastAsia="pt-BR"/>
        </w:rPr>
        <w:t>até a decisão final</w:t>
      </w:r>
      <w:r w:rsidRPr="00D80FF5">
        <w:rPr>
          <w:rFonts w:ascii="Book Antiqua" w:eastAsia="Times New Roman" w:hAnsi="Book Antiqua" w:cs="Times New Roman"/>
          <w:b/>
          <w:bCs/>
          <w:sz w:val="19"/>
          <w:szCs w:val="19"/>
          <w:lang w:eastAsia="pt-BR"/>
        </w:rPr>
        <w:t>, e designará interventor, observando-se o disposto no art. 36</w:t>
      </w:r>
      <w:r w:rsidRPr="00A20111">
        <w:rPr>
          <w:rFonts w:ascii="Book Antiqua" w:eastAsia="Times New Roman" w:hAnsi="Book Antiqua" w:cs="Times New Roman"/>
          <w:b/>
          <w:bCs/>
          <w:sz w:val="18"/>
          <w:szCs w:val="18"/>
          <w:lang w:eastAsia="pt-BR"/>
        </w:rPr>
        <w:t>.</w:t>
      </w:r>
      <w:r w:rsidR="0067354C" w:rsidRPr="00A20111">
        <w:rPr>
          <w:rFonts w:ascii="Book Antiqua" w:eastAsia="Times New Roman" w:hAnsi="Book Antiqua" w:cs="Times New Roman"/>
          <w:b/>
          <w:bCs/>
          <w:sz w:val="18"/>
          <w:szCs w:val="18"/>
          <w:lang w:eastAsia="pt-BR"/>
        </w:rPr>
        <w:t xml:space="preserve"> </w:t>
      </w:r>
      <w:r w:rsidR="0067354C" w:rsidRPr="00A20111">
        <w:rPr>
          <w:rFonts w:ascii="Book Antiqua" w:hAnsi="Book Antiqua" w:cs="Arial"/>
          <w:b/>
          <w:bCs/>
          <w:color w:val="FF0000"/>
          <w:sz w:val="16"/>
          <w:szCs w:val="16"/>
          <w:u w:val="single"/>
        </w:rPr>
        <w:t>(Cartórios/TJMG-2015)</w:t>
      </w:r>
      <w:r w:rsidR="00D80FF5" w:rsidRPr="00A20111">
        <w:rPr>
          <w:rFonts w:ascii="Book Antiqua" w:eastAsia="Times New Roman" w:hAnsi="Book Antiqua" w:cs="Times New Roman"/>
          <w:b/>
          <w:bCs/>
          <w:sz w:val="18"/>
          <w:szCs w:val="18"/>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AC0357">
        <w:rPr>
          <w:rFonts w:ascii="Book Antiqua" w:eastAsia="Times New Roman" w:hAnsi="Book Antiqua" w:cs="Times New Roman"/>
          <w:b/>
          <w:bCs/>
          <w:color w:val="FF0000"/>
          <w:sz w:val="16"/>
          <w:szCs w:val="16"/>
          <w:lang w:eastAsia="pt-BR"/>
        </w:rPr>
        <w:t xml:space="preserve"> </w:t>
      </w:r>
      <w:r w:rsidR="00AC0357">
        <w:rPr>
          <w:rFonts w:ascii="Book Antiqua" w:eastAsia="Times New Roman" w:hAnsi="Book Antiqua" w:cs="Times New Roman"/>
          <w:b/>
          <w:bCs/>
          <w:color w:val="FF0000"/>
          <w:sz w:val="16"/>
          <w:szCs w:val="16"/>
          <w:u w:val="single"/>
          <w:lang w:eastAsia="pt-BR"/>
        </w:rPr>
        <w:t>(Cartórios/TJMA-2023)</w:t>
      </w:r>
    </w:p>
    <w:p w14:paraId="1C2C5822"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2º </w:t>
      </w:r>
      <w:hyperlink r:id="rId38" w:history="1">
        <w:r w:rsidRPr="00A20111">
          <w:rPr>
            <w:rFonts w:ascii="Book Antiqua" w:eastAsia="Times New Roman" w:hAnsi="Book Antiqua" w:cs="Times New Roman"/>
            <w:color w:val="0000FF"/>
            <w:sz w:val="16"/>
            <w:szCs w:val="16"/>
            <w:u w:val="single"/>
            <w:lang w:eastAsia="pt-BR"/>
          </w:rPr>
          <w:t>(Vetado).</w:t>
        </w:r>
      </w:hyperlink>
    </w:p>
    <w:p w14:paraId="6C3DE17F" w14:textId="40026D87"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71" w:name="art36"/>
      <w:bookmarkEnd w:id="71"/>
      <w:r w:rsidRPr="00C70487">
        <w:rPr>
          <w:rFonts w:ascii="Book Antiqua" w:eastAsia="Times New Roman" w:hAnsi="Book Antiqua" w:cs="Times New Roman"/>
          <w:b/>
          <w:bCs/>
          <w:sz w:val="19"/>
          <w:szCs w:val="19"/>
          <w:highlight w:val="magenta"/>
          <w:lang w:eastAsia="pt-BR"/>
        </w:rPr>
        <w:t>Art. 36</w:t>
      </w:r>
      <w:r w:rsidRPr="00D755A9">
        <w:rPr>
          <w:rFonts w:ascii="Book Antiqua" w:eastAsia="Times New Roman" w:hAnsi="Book Antiqua" w:cs="Times New Roman"/>
          <w:b/>
          <w:bCs/>
          <w:sz w:val="19"/>
          <w:szCs w:val="19"/>
          <w:lang w:eastAsia="pt-BR"/>
        </w:rPr>
        <w:t xml:space="preserve">. Quando, para a apuração de faltas imputadas a notários ou a oficiais de registro, for necessário o afastamento do titular do serviço, </w:t>
      </w:r>
      <w:r w:rsidRPr="00364A53">
        <w:rPr>
          <w:rFonts w:ascii="Book Antiqua" w:eastAsia="Times New Roman" w:hAnsi="Book Antiqua" w:cs="Times New Roman"/>
          <w:b/>
          <w:bCs/>
          <w:caps/>
          <w:sz w:val="19"/>
          <w:szCs w:val="19"/>
          <w:highlight w:val="green"/>
          <w:lang w:eastAsia="pt-BR"/>
        </w:rPr>
        <w:t>poderá</w:t>
      </w:r>
      <w:r w:rsidRPr="00D755A9">
        <w:rPr>
          <w:rFonts w:ascii="Book Antiqua" w:eastAsia="Times New Roman" w:hAnsi="Book Antiqua" w:cs="Times New Roman"/>
          <w:b/>
          <w:bCs/>
          <w:sz w:val="19"/>
          <w:szCs w:val="19"/>
          <w:lang w:eastAsia="pt-BR"/>
        </w:rPr>
        <w:t xml:space="preserve"> ele </w:t>
      </w:r>
      <w:r w:rsidRPr="00364A53">
        <w:rPr>
          <w:rFonts w:ascii="Book Antiqua" w:eastAsia="Times New Roman" w:hAnsi="Book Antiqua" w:cs="Times New Roman"/>
          <w:b/>
          <w:bCs/>
          <w:caps/>
          <w:sz w:val="19"/>
          <w:szCs w:val="19"/>
          <w:highlight w:val="green"/>
          <w:lang w:eastAsia="pt-BR"/>
        </w:rPr>
        <w:t>ser suspenso</w:t>
      </w:r>
      <w:r w:rsidRPr="00D755A9">
        <w:rPr>
          <w:rFonts w:ascii="Book Antiqua" w:eastAsia="Times New Roman" w:hAnsi="Book Antiqua" w:cs="Times New Roman"/>
          <w:b/>
          <w:bCs/>
          <w:sz w:val="19"/>
          <w:szCs w:val="19"/>
          <w:lang w:eastAsia="pt-BR"/>
        </w:rPr>
        <w:t>, preventivamente, pelo prazo de noventa dias, prorrogável por mais trinta</w:t>
      </w:r>
      <w:r w:rsidRPr="00A20111">
        <w:rPr>
          <w:rFonts w:ascii="Book Antiqua" w:eastAsia="Times New Roman" w:hAnsi="Book Antiqua" w:cs="Times New Roman"/>
          <w:sz w:val="18"/>
          <w:szCs w:val="18"/>
          <w:lang w:eastAsia="pt-BR"/>
        </w:rPr>
        <w:t>.</w:t>
      </w:r>
      <w:r w:rsidR="00DF1A35" w:rsidRPr="00A20111">
        <w:rPr>
          <w:rFonts w:ascii="Book Antiqua" w:eastAsia="Times New Roman" w:hAnsi="Book Antiqua" w:cs="Times New Roman"/>
          <w:sz w:val="18"/>
          <w:szCs w:val="18"/>
          <w:lang w:eastAsia="pt-BR"/>
        </w:rPr>
        <w:t xml:space="preserve"> </w:t>
      </w:r>
      <w:r w:rsidR="00DF1A35" w:rsidRPr="00A20111">
        <w:rPr>
          <w:rFonts w:ascii="Book Antiqua" w:hAnsi="Book Antiqua" w:cs="Times New Roman"/>
          <w:b/>
          <w:color w:val="FF0000"/>
          <w:sz w:val="16"/>
          <w:szCs w:val="16"/>
          <w:u w:val="single"/>
        </w:rPr>
        <w:t>(Cartórios/TJPE-2013)</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40459C" w:rsidRPr="00A20111">
        <w:rPr>
          <w:rFonts w:ascii="Book Antiqua" w:hAnsi="Book Antiqua" w:cs="Times New Roman"/>
          <w:b/>
          <w:color w:val="FF0000"/>
          <w:sz w:val="16"/>
          <w:szCs w:val="16"/>
        </w:rPr>
        <w:t xml:space="preserve"> </w:t>
      </w:r>
      <w:bookmarkStart w:id="72" w:name="_Hlk132630765"/>
      <w:r w:rsidR="0040459C" w:rsidRPr="00A20111">
        <w:rPr>
          <w:rFonts w:ascii="Book Antiqua" w:hAnsi="Book Antiqua"/>
          <w:b/>
          <w:bCs/>
          <w:color w:val="FF0000"/>
          <w:sz w:val="16"/>
          <w:szCs w:val="16"/>
          <w:u w:val="single"/>
        </w:rPr>
        <w:t>(Cartórios/TJSE-2014)</w:t>
      </w:r>
      <w:bookmarkEnd w:id="72"/>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D80FF5" w:rsidRPr="00A20111">
        <w:rPr>
          <w:rFonts w:ascii="Book Antiqua" w:hAnsi="Book Antiqua" w:cs="Times New Roman"/>
          <w:b/>
          <w:color w:val="FF0000"/>
          <w:sz w:val="16"/>
          <w:szCs w:val="16"/>
        </w:rPr>
        <w:t xml:space="preserve"> </w:t>
      </w:r>
      <w:bookmarkStart w:id="73" w:name="_Hlk132384345"/>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bookmarkEnd w:id="73"/>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1D00BA7A" w14:textId="1D194BB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F1A35">
        <w:rPr>
          <w:rFonts w:ascii="Book Antiqua" w:eastAsia="Times New Roman" w:hAnsi="Book Antiqua" w:cs="Times New Roman"/>
          <w:b/>
          <w:bCs/>
          <w:sz w:val="19"/>
          <w:szCs w:val="19"/>
          <w:lang w:eastAsia="pt-BR"/>
        </w:rPr>
        <w:t xml:space="preserve">        </w:t>
      </w:r>
      <w:r w:rsidRPr="00DF1A35">
        <w:rPr>
          <w:rFonts w:ascii="Book Antiqua" w:eastAsia="Times New Roman" w:hAnsi="Book Antiqua" w:cs="Times New Roman"/>
          <w:b/>
          <w:bCs/>
          <w:sz w:val="19"/>
          <w:szCs w:val="19"/>
          <w:highlight w:val="magenta"/>
          <w:lang w:eastAsia="pt-BR"/>
        </w:rPr>
        <w:t>§ 1º</w:t>
      </w:r>
      <w:r w:rsidRPr="00DF1A35">
        <w:rPr>
          <w:rFonts w:ascii="Book Antiqua" w:eastAsia="Times New Roman" w:hAnsi="Book Antiqua" w:cs="Times New Roman"/>
          <w:b/>
          <w:bCs/>
          <w:sz w:val="19"/>
          <w:szCs w:val="19"/>
          <w:lang w:eastAsia="pt-BR"/>
        </w:rPr>
        <w:t xml:space="preserve"> Na hipótese do caput, o juízo competente designará interventor para responder pela serventia, quando o substituto também for acusado das faltas ou quando a medida se revelar conveniente para os serviços</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F1A35" w:rsidRPr="00A20111">
        <w:rPr>
          <w:rFonts w:ascii="Book Antiqua" w:hAnsi="Book Antiqua" w:cs="Times New Roman"/>
          <w:b/>
          <w:color w:val="FF0000"/>
          <w:sz w:val="16"/>
          <w:szCs w:val="16"/>
          <w:u w:val="single"/>
        </w:rPr>
        <w:t>(Cartórios/TJPE-2013)</w:t>
      </w:r>
      <w:r w:rsidR="0040459C" w:rsidRPr="00A20111">
        <w:rPr>
          <w:rFonts w:ascii="Book Antiqua" w:hAnsi="Book Antiqua" w:cs="Times New Roman"/>
          <w:b/>
          <w:color w:val="FF0000"/>
          <w:sz w:val="16"/>
          <w:szCs w:val="16"/>
        </w:rPr>
        <w:t xml:space="preserve"> </w:t>
      </w:r>
      <w:r w:rsidR="0040459C" w:rsidRPr="00A20111">
        <w:rPr>
          <w:rFonts w:ascii="Book Antiqua" w:hAnsi="Book Antiqua"/>
          <w:b/>
          <w:bCs/>
          <w:color w:val="FF0000"/>
          <w:sz w:val="16"/>
          <w:szCs w:val="16"/>
          <w:u w:val="single"/>
        </w:rPr>
        <w:t>(Cartórios/TJSE-2014)</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p>
    <w:p w14:paraId="3FFE9F2E" w14:textId="0FD9E2D5"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70487">
        <w:rPr>
          <w:rFonts w:ascii="Book Antiqua" w:eastAsia="Times New Roman" w:hAnsi="Book Antiqua" w:cs="Times New Roman"/>
          <w:b/>
          <w:bCs/>
          <w:sz w:val="19"/>
          <w:szCs w:val="19"/>
          <w:lang w:eastAsia="pt-BR"/>
        </w:rPr>
        <w:t xml:space="preserve">        </w:t>
      </w:r>
      <w:r w:rsidRPr="00C70487">
        <w:rPr>
          <w:rFonts w:ascii="Book Antiqua" w:eastAsia="Times New Roman" w:hAnsi="Book Antiqua" w:cs="Times New Roman"/>
          <w:b/>
          <w:bCs/>
          <w:sz w:val="19"/>
          <w:szCs w:val="19"/>
          <w:highlight w:val="magenta"/>
          <w:lang w:eastAsia="pt-BR"/>
        </w:rPr>
        <w:t>§ 2º</w:t>
      </w:r>
      <w:r w:rsidRPr="00C70487">
        <w:rPr>
          <w:rFonts w:ascii="Book Antiqua" w:eastAsia="Times New Roman" w:hAnsi="Book Antiqua" w:cs="Times New Roman"/>
          <w:b/>
          <w:bCs/>
          <w:sz w:val="19"/>
          <w:szCs w:val="19"/>
          <w:lang w:eastAsia="pt-BR"/>
        </w:rPr>
        <w:t xml:space="preserve"> Durante o período de afastamento, o titular perceberá </w:t>
      </w:r>
      <w:r w:rsidRPr="009260A8">
        <w:rPr>
          <w:rFonts w:ascii="Book Antiqua" w:eastAsia="Times New Roman" w:hAnsi="Book Antiqua" w:cs="Times New Roman"/>
          <w:b/>
          <w:bCs/>
          <w:sz w:val="19"/>
          <w:szCs w:val="19"/>
          <w:highlight w:val="cyan"/>
          <w:lang w:eastAsia="pt-BR"/>
        </w:rPr>
        <w:t>metade da renda líquida</w:t>
      </w:r>
      <w:r w:rsidRPr="00C70487">
        <w:rPr>
          <w:rFonts w:ascii="Book Antiqua" w:eastAsia="Times New Roman" w:hAnsi="Book Antiqua" w:cs="Times New Roman"/>
          <w:b/>
          <w:bCs/>
          <w:sz w:val="19"/>
          <w:szCs w:val="19"/>
          <w:lang w:eastAsia="pt-BR"/>
        </w:rPr>
        <w:t xml:space="preserve"> da serventia; </w:t>
      </w:r>
      <w:r w:rsidRPr="009260A8">
        <w:rPr>
          <w:rFonts w:ascii="Book Antiqua" w:eastAsia="Times New Roman" w:hAnsi="Book Antiqua" w:cs="Times New Roman"/>
          <w:b/>
          <w:bCs/>
          <w:sz w:val="19"/>
          <w:szCs w:val="19"/>
          <w:highlight w:val="cyan"/>
          <w:lang w:eastAsia="pt-BR"/>
        </w:rPr>
        <w:t>outra metade</w:t>
      </w:r>
      <w:r w:rsidRPr="00C70487">
        <w:rPr>
          <w:rFonts w:ascii="Book Antiqua" w:eastAsia="Times New Roman" w:hAnsi="Book Antiqua" w:cs="Times New Roman"/>
          <w:b/>
          <w:bCs/>
          <w:sz w:val="19"/>
          <w:szCs w:val="19"/>
          <w:lang w:eastAsia="pt-BR"/>
        </w:rPr>
        <w:t xml:space="preserve"> será depositada em conta bancária especial, com correção monetária</w:t>
      </w:r>
      <w:r w:rsidRPr="00A20111">
        <w:rPr>
          <w:rFonts w:ascii="Book Antiqua" w:eastAsia="Times New Roman" w:hAnsi="Book Antiqua" w:cs="Times New Roman"/>
          <w:b/>
          <w:bCs/>
          <w:sz w:val="18"/>
          <w:szCs w:val="18"/>
          <w:lang w:eastAsia="pt-BR"/>
        </w:rPr>
        <w:t>.</w:t>
      </w:r>
      <w:r w:rsidR="00CA3D35" w:rsidRPr="00A20111">
        <w:rPr>
          <w:rFonts w:ascii="Book Antiqua" w:eastAsia="Times New Roman" w:hAnsi="Book Antiqua" w:cs="Times New Roman"/>
          <w:b/>
          <w:bCs/>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DF1A35" w:rsidRPr="00A20111">
        <w:rPr>
          <w:rFonts w:ascii="Book Antiqua" w:hAnsi="Book Antiqua" w:cs="Times New Roman"/>
          <w:b/>
          <w:color w:val="FF0000"/>
          <w:sz w:val="16"/>
          <w:szCs w:val="16"/>
        </w:rPr>
        <w:t xml:space="preserve"> </w:t>
      </w:r>
      <w:r w:rsidR="00DF1A35" w:rsidRPr="00A20111">
        <w:rPr>
          <w:rFonts w:ascii="Book Antiqua" w:hAnsi="Book Antiqua" w:cs="Times New Roman"/>
          <w:b/>
          <w:color w:val="FF0000"/>
          <w:sz w:val="16"/>
          <w:szCs w:val="16"/>
          <w:u w:val="single"/>
        </w:rPr>
        <w:t>(Cartórios/TJPE-2013)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C70487"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DD062D" w:rsidRPr="00A20111">
        <w:rPr>
          <w:rFonts w:ascii="Book Antiqua" w:hAnsi="Book Antiqua" w:cs="Arial"/>
          <w:b/>
          <w:bCs/>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A67775" w:rsidRPr="00A20111">
        <w:rPr>
          <w:rFonts w:ascii="Book Antiqua" w:eastAsia="Times New Roman" w:hAnsi="Book Antiqua" w:cs="Times New Roman"/>
          <w:b/>
          <w:bCs/>
          <w:color w:val="FF0000"/>
          <w:sz w:val="16"/>
          <w:szCs w:val="16"/>
          <w:lang w:eastAsia="pt-BR"/>
        </w:rPr>
        <w:t xml:space="preserve"> </w:t>
      </w:r>
      <w:r w:rsidR="00A67775" w:rsidRPr="00A20111">
        <w:rPr>
          <w:rFonts w:ascii="Book Antiqua" w:hAnsi="Book Antiqua"/>
          <w:b/>
          <w:color w:val="FF0000"/>
          <w:sz w:val="16"/>
          <w:szCs w:val="16"/>
          <w:u w:val="single"/>
        </w:rPr>
        <w:t>(Cartórios/TJDFT-2014/2019)</w:t>
      </w:r>
      <w:r w:rsidR="0071294C" w:rsidRPr="00A20111">
        <w:rPr>
          <w:rFonts w:ascii="Book Antiqua" w:hAnsi="Book Antiqua"/>
          <w:b/>
          <w:color w:val="FF0000"/>
          <w:sz w:val="16"/>
          <w:szCs w:val="16"/>
        </w:rPr>
        <w:t xml:space="preserve"> </w:t>
      </w:r>
      <w:r w:rsidR="0071294C" w:rsidRPr="00A20111">
        <w:rPr>
          <w:rFonts w:ascii="Book Antiqua" w:eastAsia="Times New Roman" w:hAnsi="Book Antiqua" w:cs="Times New Roman"/>
          <w:b/>
          <w:bCs/>
          <w:color w:val="FF0000"/>
          <w:sz w:val="16"/>
          <w:szCs w:val="16"/>
          <w:u w:val="single"/>
          <w:lang w:eastAsia="pt-BR"/>
        </w:rPr>
        <w:t>(Cartórios/TJPR-2019)</w:t>
      </w:r>
      <w:r w:rsidR="009260A8">
        <w:rPr>
          <w:rFonts w:ascii="Book Antiqua" w:eastAsia="Times New Roman" w:hAnsi="Book Antiqua" w:cs="Times New Roman"/>
          <w:b/>
          <w:bCs/>
          <w:color w:val="FF0000"/>
          <w:sz w:val="16"/>
          <w:szCs w:val="16"/>
          <w:lang w:eastAsia="pt-BR"/>
        </w:rPr>
        <w:t xml:space="preserve"> </w:t>
      </w:r>
      <w:bookmarkStart w:id="74" w:name="_Hlk187494789"/>
      <w:r w:rsidR="009260A8">
        <w:rPr>
          <w:rFonts w:ascii="Book Antiqua" w:eastAsia="Times New Roman" w:hAnsi="Book Antiqua" w:cs="Times New Roman"/>
          <w:b/>
          <w:bCs/>
          <w:color w:val="FF0000"/>
          <w:sz w:val="16"/>
          <w:szCs w:val="16"/>
          <w:u w:val="single"/>
          <w:lang w:eastAsia="pt-BR"/>
        </w:rPr>
        <w:t>(Cartórios/TJSC-2023)</w:t>
      </w:r>
      <w:bookmarkEnd w:id="74"/>
    </w:p>
    <w:tbl>
      <w:tblPr>
        <w:tblStyle w:val="Tabelacomgrade"/>
        <w:tblW w:w="0" w:type="auto"/>
        <w:shd w:val="clear" w:color="auto" w:fill="CCFFFF"/>
        <w:tblLook w:val="04A0" w:firstRow="1" w:lastRow="0" w:firstColumn="1" w:lastColumn="0" w:noHBand="0" w:noVBand="1"/>
      </w:tblPr>
      <w:tblGrid>
        <w:gridCol w:w="8494"/>
      </w:tblGrid>
      <w:tr w:rsidR="009260A8" w:rsidRPr="003734FB" w14:paraId="015170B7" w14:textId="77777777" w:rsidTr="00D85D34">
        <w:tc>
          <w:tcPr>
            <w:tcW w:w="8494" w:type="dxa"/>
            <w:shd w:val="clear" w:color="auto" w:fill="CCFFFF"/>
          </w:tcPr>
          <w:p w14:paraId="1EB0D7BF" w14:textId="346C27C5" w:rsidR="009260A8" w:rsidRPr="003734FB" w:rsidRDefault="009260A8" w:rsidP="009260A8">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9260A8">
              <w:rPr>
                <w:rFonts w:ascii="Book Antiqua" w:eastAsia="Times New Roman" w:hAnsi="Book Antiqua" w:cs="Times New Roman"/>
                <w:sz w:val="19"/>
                <w:szCs w:val="19"/>
                <w:lang w:eastAsia="pt-BR"/>
              </w:rPr>
              <w:t>Ao apurar falta imputada a um notário, o juiz competente poderá decretar, caso entenda necessário,</w:t>
            </w:r>
            <w:r>
              <w:rPr>
                <w:rFonts w:ascii="Book Antiqua" w:eastAsia="Times New Roman" w:hAnsi="Book Antiqua" w:cs="Times New Roman"/>
                <w:sz w:val="19"/>
                <w:szCs w:val="19"/>
                <w:lang w:eastAsia="pt-BR"/>
              </w:rPr>
              <w:t xml:space="preserve"> </w:t>
            </w:r>
            <w:r w:rsidRPr="009260A8">
              <w:rPr>
                <w:rFonts w:ascii="Book Antiqua" w:eastAsia="Times New Roman" w:hAnsi="Book Antiqua" w:cs="Times New Roman"/>
                <w:sz w:val="19"/>
                <w:szCs w:val="19"/>
                <w:lang w:eastAsia="pt-BR"/>
              </w:rPr>
              <w:t xml:space="preserve">o afastamento do titular do serviço, por suspensão, mantido o </w:t>
            </w:r>
            <w:r w:rsidRPr="009260A8">
              <w:rPr>
                <w:rFonts w:ascii="Book Antiqua" w:eastAsia="Times New Roman" w:hAnsi="Book Antiqua" w:cs="Times New Roman"/>
                <w:sz w:val="19"/>
                <w:szCs w:val="19"/>
                <w:lang w:eastAsia="pt-BR"/>
              </w:rPr>
              <w:lastRenderedPageBreak/>
              <w:t>recebimento de metade da renda líquida da serventia enquanto durar a apuração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w:t>
            </w:r>
            <w:r w:rsidRPr="003734FB">
              <w:rPr>
                <w:rFonts w:ascii="Book Antiqua" w:eastAsia="Times New Roman" w:hAnsi="Book Antiqua" w:cs="Times New Roman"/>
                <w:b/>
                <w:bCs/>
                <w:sz w:val="19"/>
                <w:szCs w:val="19"/>
                <w:lang w:eastAsia="pt-BR"/>
              </w:rPr>
              <w:t>, Lei 8935.</w:t>
            </w:r>
          </w:p>
        </w:tc>
      </w:tr>
    </w:tbl>
    <w:p w14:paraId="262D7EC8" w14:textId="7EABE25D"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lastRenderedPageBreak/>
        <w:t xml:space="preserve">        </w:t>
      </w:r>
      <w:r w:rsidRPr="00D755A9">
        <w:rPr>
          <w:rFonts w:ascii="Book Antiqua" w:eastAsia="Times New Roman" w:hAnsi="Book Antiqua" w:cs="Times New Roman"/>
          <w:b/>
          <w:bCs/>
          <w:sz w:val="19"/>
          <w:szCs w:val="19"/>
          <w:highlight w:val="magenta"/>
          <w:lang w:eastAsia="pt-BR"/>
        </w:rPr>
        <w:t>§ 3º</w:t>
      </w:r>
      <w:r w:rsidRPr="00D755A9">
        <w:rPr>
          <w:rFonts w:ascii="Book Antiqua" w:eastAsia="Times New Roman" w:hAnsi="Book Antiqua" w:cs="Times New Roman"/>
          <w:b/>
          <w:bCs/>
          <w:sz w:val="19"/>
          <w:szCs w:val="19"/>
          <w:lang w:eastAsia="pt-BR"/>
        </w:rPr>
        <w:t xml:space="preserve"> Absolvido o titular, receberá ele o montante dessa conta; condenado, caberá esse montante ao interventor</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DD062D" w:rsidRPr="00A20111">
        <w:rPr>
          <w:rFonts w:ascii="Book Antiqua" w:hAnsi="Book Antiqua" w:cs="Times New Roman"/>
          <w:b/>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p>
    <w:p w14:paraId="3A6574A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t>CAPÍTULO VII</w:t>
      </w:r>
      <w:r w:rsidRPr="003734FB">
        <w:rPr>
          <w:rFonts w:ascii="Book Antiqua" w:eastAsia="Times New Roman" w:hAnsi="Book Antiqua" w:cs="Times New Roman"/>
          <w:sz w:val="19"/>
          <w:szCs w:val="19"/>
          <w:highlight w:val="green"/>
          <w:lang w:eastAsia="pt-BR"/>
        </w:rPr>
        <w:br/>
        <w:t>Da Fiscalização pelo Poder Judiciário</w:t>
      </w:r>
    </w:p>
    <w:p w14:paraId="613A0FA0" w14:textId="1A71A6E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5" w:name="art37"/>
      <w:bookmarkEnd w:id="75"/>
      <w:r w:rsidRPr="003734FB">
        <w:rPr>
          <w:rFonts w:ascii="Book Antiqua" w:eastAsia="Times New Roman" w:hAnsi="Book Antiqua" w:cs="Times New Roman"/>
          <w:b/>
          <w:sz w:val="19"/>
          <w:szCs w:val="19"/>
          <w:highlight w:val="magenta"/>
          <w:lang w:eastAsia="pt-BR"/>
        </w:rPr>
        <w:t>Art. 37</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A fiscalização judiciária dos atos notariais e de registro, mencionados </w:t>
      </w:r>
      <w:proofErr w:type="gramStart"/>
      <w:r w:rsidRPr="0061099C">
        <w:rPr>
          <w:rFonts w:ascii="Book Antiqua" w:eastAsia="Times New Roman" w:hAnsi="Book Antiqua" w:cs="Times New Roman"/>
          <w:b/>
          <w:bCs/>
          <w:sz w:val="19"/>
          <w:szCs w:val="19"/>
          <w:lang w:eastAsia="pt-BR"/>
        </w:rPr>
        <w:t>nos artes</w:t>
      </w:r>
      <w:proofErr w:type="gramEnd"/>
      <w:r w:rsidRPr="0061099C">
        <w:rPr>
          <w:rFonts w:ascii="Book Antiqua" w:eastAsia="Times New Roman" w:hAnsi="Book Antiqua" w:cs="Times New Roman"/>
          <w:b/>
          <w:bCs/>
          <w:sz w:val="19"/>
          <w:szCs w:val="19"/>
          <w:lang w:eastAsia="pt-BR"/>
        </w:rPr>
        <w:t>. 6º a 13, será exercida pelo juízo competente, assim definido na órbita estadual e do Distrito Federal, sempre que necessário, ou mediante representação de qualquer interessado, quando da inobservância de obrigação legal por parte de notário ou de oficial de registro, ou de seus prepostos</w:t>
      </w:r>
      <w:r w:rsidRPr="00A20111">
        <w:rPr>
          <w:rFonts w:ascii="Book Antiqua" w:eastAsia="Times New Roman" w:hAnsi="Book Antiqua" w:cs="Times New Roman"/>
          <w:sz w:val="16"/>
          <w:szCs w:val="16"/>
          <w:lang w:eastAsia="pt-BR"/>
        </w:rPr>
        <w:t>.</w:t>
      </w:r>
      <w:r w:rsidR="0061099C" w:rsidRPr="00A20111">
        <w:rPr>
          <w:rFonts w:ascii="Book Antiqua" w:eastAsia="Times New Roman" w:hAnsi="Book Antiqua" w:cs="Times New Roman"/>
          <w:sz w:val="16"/>
          <w:szCs w:val="16"/>
          <w:lang w:eastAsia="pt-BR"/>
        </w:rPr>
        <w:t xml:space="preserve"> </w:t>
      </w:r>
      <w:r w:rsidR="0061099C" w:rsidRPr="00A20111">
        <w:rPr>
          <w:rFonts w:ascii="Book Antiqua" w:hAnsi="Book Antiqua" w:cs="Times New Roman"/>
          <w:b/>
          <w:color w:val="FF0000"/>
          <w:sz w:val="16"/>
          <w:szCs w:val="16"/>
          <w:u w:val="single"/>
        </w:rPr>
        <w:t>(Cartórios/TJSE-2006)</w:t>
      </w:r>
      <w:r w:rsidR="00BB6A9E" w:rsidRPr="00A20111">
        <w:rPr>
          <w:rFonts w:ascii="Book Antiqua" w:eastAsia="Times New Roman" w:hAnsi="Book Antiqua" w:cs="Times New Roman"/>
          <w:sz w:val="16"/>
          <w:szCs w:val="16"/>
          <w:lang w:eastAsia="pt-BR"/>
        </w:rPr>
        <w:t xml:space="preserve"> </w:t>
      </w:r>
      <w:r w:rsidR="00BB6A9E" w:rsidRPr="00A20111">
        <w:rPr>
          <w:rFonts w:ascii="Book Antiqua" w:eastAsia="Times New Roman" w:hAnsi="Book Antiqua" w:cs="Times New Roman"/>
          <w:b/>
          <w:color w:val="FF0000"/>
          <w:sz w:val="16"/>
          <w:szCs w:val="16"/>
          <w:u w:val="single"/>
          <w:lang w:eastAsia="pt-BR"/>
        </w:rPr>
        <w:t>(TJAM-2013)</w:t>
      </w:r>
      <w:r w:rsidR="00DF1A35" w:rsidRPr="00A20111">
        <w:rPr>
          <w:rFonts w:ascii="Book Antiqua" w:eastAsia="Times New Roman" w:hAnsi="Book Antiqua" w:cs="Times New Roman"/>
          <w:b/>
          <w:color w:val="FF0000"/>
          <w:sz w:val="16"/>
          <w:szCs w:val="16"/>
          <w:lang w:eastAsia="pt-BR"/>
        </w:rPr>
        <w:t xml:space="preserve"> </w:t>
      </w:r>
      <w:r w:rsidR="00DF1A35" w:rsidRPr="00A20111">
        <w:rPr>
          <w:rFonts w:ascii="Book Antiqua" w:hAnsi="Book Antiqua" w:cs="Times New Roman"/>
          <w:b/>
          <w:color w:val="FF0000"/>
          <w:sz w:val="16"/>
          <w:szCs w:val="16"/>
          <w:u w:val="single"/>
        </w:rPr>
        <w:t>(Cartórios/TJPI-2013)</w:t>
      </w:r>
      <w:r w:rsidR="007913DE" w:rsidRPr="00A20111">
        <w:rPr>
          <w:rFonts w:ascii="Book Antiqua" w:eastAsia="Times New Roman" w:hAnsi="Book Antiqua" w:cs="Times New Roman"/>
          <w:b/>
          <w:color w:val="FF0000"/>
          <w:sz w:val="16"/>
          <w:szCs w:val="16"/>
          <w:lang w:eastAsia="pt-BR"/>
        </w:rPr>
        <w:t xml:space="preserve"> </w:t>
      </w:r>
      <w:r w:rsidR="007913DE" w:rsidRPr="00A20111">
        <w:rPr>
          <w:rFonts w:ascii="Book Antiqua" w:eastAsia="Times New Roman" w:hAnsi="Book Antiqua" w:cs="Arial"/>
          <w:b/>
          <w:bCs/>
          <w:color w:val="FF0000"/>
          <w:sz w:val="16"/>
          <w:szCs w:val="16"/>
          <w:u w:val="single"/>
          <w:lang w:eastAsia="pt-BR"/>
        </w:rPr>
        <w:t>(TJDFT-2014)</w:t>
      </w:r>
      <w:r w:rsidR="0085276D" w:rsidRPr="00A20111">
        <w:rPr>
          <w:rFonts w:ascii="Book Antiqua" w:eastAsia="Times New Roman" w:hAnsi="Book Antiqua" w:cs="Arial"/>
          <w:b/>
          <w:bCs/>
          <w:color w:val="FF0000"/>
          <w:sz w:val="16"/>
          <w:szCs w:val="16"/>
          <w:lang w:eastAsia="pt-BR"/>
        </w:rPr>
        <w:t xml:space="preserve"> </w:t>
      </w:r>
      <w:bookmarkStart w:id="76" w:name="_Hlk132378989"/>
      <w:r w:rsidR="0085276D" w:rsidRPr="00A20111">
        <w:rPr>
          <w:rFonts w:ascii="Book Antiqua" w:hAnsi="Book Antiqua" w:cs="Times New Roman"/>
          <w:b/>
          <w:color w:val="FF0000"/>
          <w:sz w:val="16"/>
          <w:szCs w:val="16"/>
          <w:u w:val="single"/>
        </w:rPr>
        <w:t>(Cartórios/TJMG-2018</w:t>
      </w:r>
      <w:r w:rsidR="00A80CDC" w:rsidRPr="00A20111">
        <w:rPr>
          <w:rFonts w:ascii="Book Antiqua" w:hAnsi="Book Antiqua" w:cs="Times New Roman"/>
          <w:b/>
          <w:color w:val="FF0000"/>
          <w:sz w:val="16"/>
          <w:szCs w:val="16"/>
          <w:u w:val="single"/>
        </w:rPr>
        <w:t>/2019</w:t>
      </w:r>
      <w:r w:rsidR="0085276D" w:rsidRPr="00A20111">
        <w:rPr>
          <w:rFonts w:ascii="Book Antiqua" w:hAnsi="Book Antiqua" w:cs="Times New Roman"/>
          <w:b/>
          <w:color w:val="FF0000"/>
          <w:sz w:val="16"/>
          <w:szCs w:val="16"/>
          <w:u w:val="single"/>
        </w:rPr>
        <w:t>)</w:t>
      </w:r>
      <w:bookmarkEnd w:id="76"/>
      <w:r w:rsidR="000E04A7"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p>
    <w:p w14:paraId="0B7653DB" w14:textId="7C96250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Parágrafo único</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Quando, em autos ou papéis de que conhecer, o Juiz verificar a existência de </w:t>
      </w:r>
      <w:r w:rsidRPr="0061099C">
        <w:rPr>
          <w:rFonts w:ascii="Book Antiqua" w:eastAsia="Times New Roman" w:hAnsi="Book Antiqua" w:cs="Times New Roman"/>
          <w:b/>
          <w:bCs/>
          <w:caps/>
          <w:sz w:val="19"/>
          <w:szCs w:val="19"/>
          <w:shd w:val="clear" w:color="auto" w:fill="F7CAAC" w:themeFill="accent2" w:themeFillTint="66"/>
          <w:lang w:eastAsia="pt-BR"/>
        </w:rPr>
        <w:t>crime de ação pública</w:t>
      </w:r>
      <w:r w:rsidRPr="0061099C">
        <w:rPr>
          <w:rFonts w:ascii="Book Antiqua" w:eastAsia="Times New Roman" w:hAnsi="Book Antiqua" w:cs="Times New Roman"/>
          <w:b/>
          <w:bCs/>
          <w:sz w:val="19"/>
          <w:szCs w:val="19"/>
          <w:lang w:eastAsia="pt-BR"/>
        </w:rPr>
        <w:t>, remeterá ao Ministério Público as cópias e os documentos necessários ao oferecimento da denúncia</w:t>
      </w:r>
      <w:r w:rsidRPr="00A20111">
        <w:rPr>
          <w:rFonts w:ascii="Book Antiqua" w:eastAsia="Times New Roman" w:hAnsi="Book Antiqua" w:cs="Times New Roman"/>
          <w:sz w:val="18"/>
          <w:szCs w:val="18"/>
          <w:lang w:eastAsia="pt-BR"/>
        </w:rPr>
        <w:t>.</w:t>
      </w:r>
      <w:r w:rsidR="007913DE"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DF1A35" w:rsidRPr="00A20111">
        <w:rPr>
          <w:rFonts w:ascii="Book Antiqua" w:hAnsi="Book Antiqua" w:cs="Times New Roman"/>
          <w:b/>
          <w:color w:val="FF0000"/>
          <w:sz w:val="16"/>
          <w:szCs w:val="16"/>
        </w:rPr>
        <w:t xml:space="preserve"> </w:t>
      </w:r>
      <w:r w:rsidR="00DF1A35" w:rsidRPr="00A20111">
        <w:rPr>
          <w:rFonts w:ascii="Book Antiqua" w:hAnsi="Book Antiqua" w:cs="Times New Roman"/>
          <w:b/>
          <w:color w:val="FF0000"/>
          <w:sz w:val="16"/>
          <w:szCs w:val="16"/>
          <w:u w:val="single"/>
        </w:rPr>
        <w:t>(Cartórios/TJPI-2013)</w:t>
      </w:r>
      <w:r w:rsidR="00A80CDC" w:rsidRPr="00A20111">
        <w:rPr>
          <w:rFonts w:ascii="Book Antiqua" w:hAnsi="Book Antiqua" w:cs="Times New Roman"/>
          <w:b/>
          <w:color w:val="FF0000"/>
          <w:sz w:val="16"/>
          <w:szCs w:val="16"/>
        </w:rPr>
        <w:t xml:space="preserve"> </w:t>
      </w:r>
      <w:r w:rsidR="00A80CDC" w:rsidRPr="00A20111">
        <w:rPr>
          <w:rFonts w:ascii="Book Antiqua" w:hAnsi="Book Antiqua" w:cs="Times New Roman"/>
          <w:b/>
          <w:bCs/>
          <w:color w:val="FF0000"/>
          <w:sz w:val="16"/>
          <w:szCs w:val="16"/>
          <w:u w:val="single"/>
        </w:rPr>
        <w:t>(Cartórios/TJMG-2019)</w:t>
      </w:r>
    </w:p>
    <w:tbl>
      <w:tblPr>
        <w:tblStyle w:val="Tabelacomgrade"/>
        <w:tblW w:w="0" w:type="auto"/>
        <w:shd w:val="clear" w:color="auto" w:fill="CCFFFF"/>
        <w:tblLook w:val="04A0" w:firstRow="1" w:lastRow="0" w:firstColumn="1" w:lastColumn="0" w:noHBand="0" w:noVBand="1"/>
      </w:tblPr>
      <w:tblGrid>
        <w:gridCol w:w="8494"/>
      </w:tblGrid>
      <w:tr w:rsidR="00AC58E8" w:rsidRPr="003734FB" w14:paraId="31F691D0" w14:textId="77777777" w:rsidTr="00AC58E8">
        <w:tc>
          <w:tcPr>
            <w:tcW w:w="8494" w:type="dxa"/>
            <w:shd w:val="clear" w:color="auto" w:fill="CCFFFF"/>
          </w:tcPr>
          <w:p w14:paraId="361DD80F" w14:textId="116514BB" w:rsidR="00AC58E8" w:rsidRPr="003734FB" w:rsidRDefault="00AC58E8" w:rsidP="00AC58E8">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Cartórios/TJSE-2006-CESPE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Com relação aos serviços notariais e de registro, julgue o item subsequente: A fiscalização judiciária incide sobre o exercício das atribuições e competência dos notários e registradores e, se o juiz verificar a existência de crime de ação pública, remeterá ao Ministério Público as cópias e os documentos necessários ao oferecimento da denúncia. </w:t>
            </w:r>
            <w:r w:rsidRPr="003734FB">
              <w:rPr>
                <w:rFonts w:ascii="Book Antiqua" w:eastAsia="Times New Roman" w:hAnsi="Book Antiqua" w:cs="Times New Roman"/>
                <w:b/>
                <w:bCs/>
                <w:sz w:val="19"/>
                <w:szCs w:val="19"/>
                <w:lang w:eastAsia="pt-BR"/>
              </w:rPr>
              <w:t>BL: art. 37, Lei 8935.</w:t>
            </w:r>
          </w:p>
        </w:tc>
      </w:tr>
    </w:tbl>
    <w:p w14:paraId="557BAD28" w14:textId="682E4C8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7" w:name="art38"/>
      <w:bookmarkEnd w:id="77"/>
      <w:r w:rsidRPr="003734FB">
        <w:rPr>
          <w:rFonts w:ascii="Book Antiqua" w:eastAsia="Times New Roman" w:hAnsi="Book Antiqua" w:cs="Times New Roman"/>
          <w:b/>
          <w:bCs/>
          <w:sz w:val="19"/>
          <w:szCs w:val="19"/>
          <w:highlight w:val="magenta"/>
          <w:lang w:eastAsia="pt-BR"/>
        </w:rPr>
        <w:t>Art. 38</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 juízo competente zelará para que os serviços notariais e de registro sejam prestados com rapidez, qualidade satisfatória e de modo eficiente, podendo sugerir à autoridade competente a elaboração de planos de adequada e melhor prestação desses serviços, observados, também, critérios populacionais e </w:t>
      </w:r>
      <w:proofErr w:type="spellStart"/>
      <w:r w:rsidRPr="0061099C">
        <w:rPr>
          <w:rFonts w:ascii="Book Antiqua" w:eastAsia="Times New Roman" w:hAnsi="Book Antiqua" w:cs="Times New Roman"/>
          <w:b/>
          <w:bCs/>
          <w:sz w:val="19"/>
          <w:szCs w:val="19"/>
          <w:lang w:eastAsia="pt-BR"/>
        </w:rPr>
        <w:t>sócio-econômicos</w:t>
      </w:r>
      <w:proofErr w:type="spellEnd"/>
      <w:r w:rsidRPr="0061099C">
        <w:rPr>
          <w:rFonts w:ascii="Book Antiqua" w:eastAsia="Times New Roman" w:hAnsi="Book Antiqua" w:cs="Times New Roman"/>
          <w:b/>
          <w:bCs/>
          <w:sz w:val="19"/>
          <w:szCs w:val="19"/>
          <w:lang w:eastAsia="pt-BR"/>
        </w:rPr>
        <w:t>, publicados regularmente pela Fundação Instituto Brasileiro de Geografia e Estatística</w:t>
      </w:r>
      <w:r w:rsidRPr="00A20111">
        <w:rPr>
          <w:rFonts w:ascii="Book Antiqua" w:eastAsia="Times New Roman" w:hAnsi="Book Antiqua" w:cs="Times New Roman"/>
          <w:sz w:val="16"/>
          <w:szCs w:val="16"/>
          <w:lang w:eastAsia="pt-BR"/>
        </w:rPr>
        <w:t>.</w:t>
      </w:r>
      <w:r w:rsidR="00DF1A35" w:rsidRPr="00A20111">
        <w:rPr>
          <w:rFonts w:ascii="Book Antiqua" w:eastAsia="Times New Roman" w:hAnsi="Book Antiqua" w:cs="Times New Roman"/>
          <w:sz w:val="16"/>
          <w:szCs w:val="16"/>
          <w:lang w:eastAsia="pt-BR"/>
        </w:rPr>
        <w:t xml:space="preserve"> </w:t>
      </w:r>
      <w:bookmarkStart w:id="78" w:name="_Hlk132289724"/>
      <w:r w:rsidR="00DF1A35" w:rsidRPr="00A20111">
        <w:rPr>
          <w:rFonts w:ascii="Book Antiqua" w:hAnsi="Book Antiqua" w:cs="Times New Roman"/>
          <w:b/>
          <w:color w:val="FF0000"/>
          <w:sz w:val="16"/>
          <w:szCs w:val="16"/>
          <w:u w:val="single"/>
        </w:rPr>
        <w:t>(Cartórios/TJPI-2013)</w:t>
      </w:r>
      <w:bookmarkEnd w:id="78"/>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p>
    <w:p w14:paraId="04AEC501"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VIII</w:t>
      </w:r>
      <w:r w:rsidRPr="003734FB">
        <w:rPr>
          <w:rFonts w:ascii="Book Antiqua" w:eastAsia="Times New Roman" w:hAnsi="Book Antiqua" w:cs="Times New Roman"/>
          <w:sz w:val="19"/>
          <w:szCs w:val="19"/>
          <w:lang w:eastAsia="pt-BR"/>
        </w:rPr>
        <w:br/>
        <w:t>Da Extinção da Delegação</w:t>
      </w:r>
    </w:p>
    <w:p w14:paraId="3FC8794D" w14:textId="77777777" w:rsidR="00F35AA9" w:rsidRPr="00806F9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79" w:name="art39"/>
      <w:bookmarkEnd w:id="79"/>
      <w:r w:rsidRPr="00806F9B">
        <w:rPr>
          <w:rFonts w:ascii="Book Antiqua" w:eastAsia="Times New Roman" w:hAnsi="Book Antiqua" w:cs="Times New Roman"/>
          <w:b/>
          <w:bCs/>
          <w:sz w:val="19"/>
          <w:szCs w:val="19"/>
          <w:highlight w:val="magenta"/>
          <w:lang w:eastAsia="pt-BR"/>
        </w:rPr>
        <w:t>Art. 39</w:t>
      </w:r>
      <w:r w:rsidRPr="003734FB">
        <w:rPr>
          <w:rFonts w:ascii="Book Antiqua" w:eastAsia="Times New Roman" w:hAnsi="Book Antiqua" w:cs="Times New Roman"/>
          <w:sz w:val="19"/>
          <w:szCs w:val="19"/>
          <w:lang w:eastAsia="pt-BR"/>
        </w:rPr>
        <w:t xml:space="preserve">. </w:t>
      </w:r>
      <w:r w:rsidRPr="00806F9B">
        <w:rPr>
          <w:rFonts w:ascii="Book Antiqua" w:eastAsia="Times New Roman" w:hAnsi="Book Antiqua" w:cs="Times New Roman"/>
          <w:b/>
          <w:bCs/>
          <w:sz w:val="19"/>
          <w:szCs w:val="19"/>
          <w:lang w:eastAsia="pt-BR"/>
        </w:rPr>
        <w:t>Extinguir-se-á a delegação a notário ou a oficial de registro por:</w:t>
      </w:r>
    </w:p>
    <w:p w14:paraId="08E252D2" w14:textId="44FC964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C48F1">
        <w:rPr>
          <w:rFonts w:ascii="Book Antiqua" w:eastAsia="Times New Roman" w:hAnsi="Book Antiqua" w:cs="Times New Roman"/>
          <w:b/>
          <w:bCs/>
          <w:sz w:val="19"/>
          <w:szCs w:val="19"/>
          <w:lang w:eastAsia="pt-BR"/>
        </w:rPr>
        <w:t xml:space="preserve">        I - </w:t>
      </w:r>
      <w:proofErr w:type="gramStart"/>
      <w:r w:rsidRPr="003C48F1">
        <w:rPr>
          <w:rFonts w:ascii="Book Antiqua" w:eastAsia="Times New Roman" w:hAnsi="Book Antiqua" w:cs="Times New Roman"/>
          <w:b/>
          <w:bCs/>
          <w:sz w:val="19"/>
          <w:szCs w:val="19"/>
          <w:lang w:eastAsia="pt-BR"/>
        </w:rPr>
        <w:t>morte</w:t>
      </w:r>
      <w:proofErr w:type="gramEnd"/>
      <w:r w:rsidRPr="00A20111">
        <w:rPr>
          <w:rFonts w:ascii="Book Antiqua" w:eastAsia="Times New Roman" w:hAnsi="Book Antiqua" w:cs="Times New Roman"/>
          <w:sz w:val="18"/>
          <w:szCs w:val="18"/>
          <w:lang w:eastAsia="pt-BR"/>
        </w:rPr>
        <w:t>;</w:t>
      </w:r>
      <w:r w:rsidR="003C48F1" w:rsidRPr="00A20111">
        <w:rPr>
          <w:rFonts w:ascii="Book Antiqua" w:eastAsia="Times New Roman" w:hAnsi="Book Antiqua" w:cs="Times New Roman"/>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D8FFF94" w14:textId="7947A96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3C48F1">
        <w:rPr>
          <w:rFonts w:ascii="Book Antiqua" w:eastAsia="Times New Roman" w:hAnsi="Book Antiqua" w:cs="Times New Roman"/>
          <w:b/>
          <w:bCs/>
          <w:sz w:val="19"/>
          <w:szCs w:val="19"/>
          <w:lang w:eastAsia="pt-BR"/>
        </w:rPr>
        <w:t xml:space="preserve">II - </w:t>
      </w:r>
      <w:proofErr w:type="gramStart"/>
      <w:r w:rsidRPr="003C48F1">
        <w:rPr>
          <w:rFonts w:ascii="Book Antiqua" w:eastAsia="Times New Roman" w:hAnsi="Book Antiqua" w:cs="Times New Roman"/>
          <w:b/>
          <w:bCs/>
          <w:sz w:val="19"/>
          <w:szCs w:val="19"/>
          <w:lang w:eastAsia="pt-BR"/>
        </w:rPr>
        <w:t>aposentadoria</w:t>
      </w:r>
      <w:proofErr w:type="gramEnd"/>
      <w:r w:rsidRPr="003C48F1">
        <w:rPr>
          <w:rFonts w:ascii="Book Antiqua" w:eastAsia="Times New Roman" w:hAnsi="Book Antiqua" w:cs="Times New Roman"/>
          <w:b/>
          <w:bCs/>
          <w:sz w:val="19"/>
          <w:szCs w:val="19"/>
          <w:lang w:eastAsia="pt-BR"/>
        </w:rPr>
        <w:t xml:space="preserve"> facultativa</w:t>
      </w:r>
      <w:r w:rsidRPr="00A20111">
        <w:rPr>
          <w:rFonts w:ascii="Book Antiqua" w:eastAsia="Times New Roman" w:hAnsi="Book Antiqua" w:cs="Times New Roman"/>
          <w:b/>
          <w:bCs/>
          <w:sz w:val="18"/>
          <w:szCs w:val="18"/>
          <w:lang w:eastAsia="pt-BR"/>
        </w:rPr>
        <w:t>;</w:t>
      </w:r>
      <w:r w:rsidR="003C48F1"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84CC0EF" w14:textId="0011F3D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06F9B">
        <w:rPr>
          <w:rFonts w:ascii="Book Antiqua" w:eastAsia="Times New Roman" w:hAnsi="Book Antiqua" w:cs="Times New Roman"/>
          <w:b/>
          <w:bCs/>
          <w:sz w:val="19"/>
          <w:szCs w:val="19"/>
          <w:lang w:eastAsia="pt-BR"/>
        </w:rPr>
        <w:t>        III - invalidez</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w:t>
      </w:r>
      <w:r w:rsidR="00F54BD9" w:rsidRPr="00A20111">
        <w:rPr>
          <w:rFonts w:ascii="Book Antiqua" w:hAnsi="Book Antiqua" w:cs="Arial"/>
          <w:b/>
          <w:bCs/>
          <w:color w:val="FF0000"/>
          <w:sz w:val="16"/>
          <w:szCs w:val="16"/>
          <w:u w:val="single"/>
        </w:rPr>
        <w:t>2012/</w:t>
      </w:r>
      <w:r w:rsidR="0067354C" w:rsidRPr="00A20111">
        <w:rPr>
          <w:rFonts w:ascii="Book Antiqua" w:hAnsi="Book Antiqua" w:cs="Arial"/>
          <w:b/>
          <w:bCs/>
          <w:color w:val="FF0000"/>
          <w:sz w:val="16"/>
          <w:szCs w:val="16"/>
          <w:u w:val="single"/>
        </w:rPr>
        <w:t>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rPr>
        <w:t>(</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3926784" w14:textId="51D6558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06F9B">
        <w:rPr>
          <w:rFonts w:ascii="Book Antiqua" w:eastAsia="Times New Roman" w:hAnsi="Book Antiqua" w:cs="Times New Roman"/>
          <w:b/>
          <w:bCs/>
          <w:sz w:val="19"/>
          <w:szCs w:val="19"/>
          <w:lang w:eastAsia="pt-BR"/>
        </w:rPr>
        <w:t xml:space="preserve">        IV - </w:t>
      </w:r>
      <w:proofErr w:type="gramStart"/>
      <w:r w:rsidRPr="00806F9B">
        <w:rPr>
          <w:rFonts w:ascii="Book Antiqua" w:eastAsia="Times New Roman" w:hAnsi="Book Antiqua" w:cs="Times New Roman"/>
          <w:b/>
          <w:bCs/>
          <w:sz w:val="19"/>
          <w:szCs w:val="19"/>
          <w:lang w:eastAsia="pt-BR"/>
        </w:rPr>
        <w:t>renúncia</w:t>
      </w:r>
      <w:proofErr w:type="gramEnd"/>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3C48F1" w:rsidRPr="00A20111">
        <w:rPr>
          <w:rFonts w:ascii="Book Antiqua" w:hAnsi="Book Antiqua"/>
          <w:b/>
          <w:bCs/>
          <w:color w:val="FF0000"/>
          <w:sz w:val="16"/>
          <w:szCs w:val="16"/>
        </w:rPr>
        <w:t>)</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rPr>
        <w:t>(</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w:t>
      </w:r>
      <w:r w:rsidR="00F54BD9" w:rsidRPr="00A20111">
        <w:rPr>
          <w:rFonts w:ascii="Book Antiqua" w:hAnsi="Book Antiqua" w:cs="Arial"/>
          <w:b/>
          <w:bCs/>
          <w:color w:val="FF0000"/>
          <w:sz w:val="16"/>
          <w:szCs w:val="16"/>
          <w:u w:val="single"/>
        </w:rPr>
        <w:t>2012/</w:t>
      </w:r>
      <w:r w:rsidR="0067354C" w:rsidRPr="00A20111">
        <w:rPr>
          <w:rFonts w:ascii="Book Antiqua" w:hAnsi="Book Antiqua" w:cs="Arial"/>
          <w:b/>
          <w:bCs/>
          <w:color w:val="FF0000"/>
          <w:sz w:val="16"/>
          <w:szCs w:val="16"/>
          <w:u w:val="single"/>
        </w:rPr>
        <w:t>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29A12DC" w14:textId="2DB35426"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806F9B">
        <w:rPr>
          <w:rFonts w:ascii="Book Antiqua" w:eastAsia="Times New Roman" w:hAnsi="Book Antiqua" w:cs="Times New Roman"/>
          <w:b/>
          <w:bCs/>
          <w:sz w:val="19"/>
          <w:szCs w:val="19"/>
          <w:lang w:eastAsia="pt-BR"/>
        </w:rPr>
        <w:t xml:space="preserve">        V - </w:t>
      </w:r>
      <w:proofErr w:type="gramStart"/>
      <w:r w:rsidRPr="00806F9B">
        <w:rPr>
          <w:rFonts w:ascii="Book Antiqua" w:eastAsia="Times New Roman" w:hAnsi="Book Antiqua" w:cs="Times New Roman"/>
          <w:b/>
          <w:bCs/>
          <w:sz w:val="19"/>
          <w:szCs w:val="19"/>
          <w:lang w:eastAsia="pt-BR"/>
        </w:rPr>
        <w:t>perda</w:t>
      </w:r>
      <w:proofErr w:type="gramEnd"/>
      <w:r w:rsidRPr="00806F9B">
        <w:rPr>
          <w:rFonts w:ascii="Book Antiqua" w:eastAsia="Times New Roman" w:hAnsi="Book Antiqua" w:cs="Times New Roman"/>
          <w:b/>
          <w:bCs/>
          <w:sz w:val="19"/>
          <w:szCs w:val="19"/>
          <w:lang w:eastAsia="pt-BR"/>
        </w:rPr>
        <w:t>, nos termos do art. 35</w:t>
      </w:r>
      <w:r w:rsidRPr="00A20111">
        <w:rPr>
          <w:rFonts w:ascii="Book Antiqua" w:eastAsia="Times New Roman" w:hAnsi="Book Antiqua" w:cs="Times New Roman"/>
          <w:sz w:val="18"/>
          <w:szCs w:val="18"/>
          <w:lang w:eastAsia="pt-BR"/>
        </w:rPr>
        <w:t>.</w:t>
      </w:r>
      <w:r w:rsidR="00806F9B" w:rsidRPr="00A20111">
        <w:rPr>
          <w:rFonts w:ascii="Book Antiqua" w:eastAsia="Times New Roman" w:hAnsi="Book Antiqua" w:cs="Times New Roman"/>
          <w:sz w:val="18"/>
          <w:szCs w:val="18"/>
          <w:lang w:eastAsia="pt-BR"/>
        </w:rPr>
        <w:t xml:space="preserve"> </w:t>
      </w:r>
      <w:r w:rsidR="00806F9B" w:rsidRPr="00A20111">
        <w:rPr>
          <w:rFonts w:ascii="Book Antiqua" w:hAnsi="Book Antiqua"/>
          <w:b/>
          <w:bCs/>
          <w:color w:val="FF0000"/>
          <w:sz w:val="16"/>
          <w:szCs w:val="16"/>
          <w:u w:val="single"/>
        </w:rPr>
        <w:t>(Cartórios/TJMG-2012)</w:t>
      </w:r>
      <w:r w:rsidR="003C48F1" w:rsidRPr="00A20111">
        <w:rPr>
          <w:rFonts w:ascii="Book Antiqua" w:hAnsi="Book Antiqua"/>
          <w:b/>
          <w:bCs/>
          <w:color w:val="FF0000"/>
          <w:sz w:val="16"/>
          <w:szCs w:val="16"/>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A67775"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68328F" w:rsidRPr="00A20111">
        <w:rPr>
          <w:rFonts w:ascii="Book Antiqua" w:hAnsi="Book Antiqua" w:cs="Arial"/>
          <w:b/>
          <w:bCs/>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BD26EF1" w14:textId="6629A3D3" w:rsidR="00F35AA9" w:rsidRPr="00875C73"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34FB">
        <w:rPr>
          <w:rFonts w:ascii="Book Antiqua" w:eastAsia="Times New Roman" w:hAnsi="Book Antiqua" w:cs="Times New Roman"/>
          <w:sz w:val="19"/>
          <w:szCs w:val="19"/>
          <w:lang w:eastAsia="pt-BR"/>
        </w:rPr>
        <w:t xml:space="preserve">        </w:t>
      </w:r>
      <w:bookmarkStart w:id="80" w:name="art39vi"/>
      <w:bookmarkEnd w:id="80"/>
      <w:r w:rsidRPr="003C48F1">
        <w:rPr>
          <w:rFonts w:ascii="Book Antiqua" w:eastAsia="Times New Roman" w:hAnsi="Book Antiqua" w:cs="Times New Roman"/>
          <w:b/>
          <w:bCs/>
          <w:sz w:val="19"/>
          <w:szCs w:val="19"/>
          <w:lang w:eastAsia="pt-BR"/>
        </w:rPr>
        <w:t xml:space="preserve">VI - </w:t>
      </w:r>
      <w:proofErr w:type="gramStart"/>
      <w:r w:rsidRPr="003C48F1">
        <w:rPr>
          <w:rFonts w:ascii="Book Antiqua" w:eastAsia="Times New Roman" w:hAnsi="Book Antiqua" w:cs="Times New Roman"/>
          <w:b/>
          <w:bCs/>
          <w:sz w:val="19"/>
          <w:szCs w:val="19"/>
          <w:lang w:eastAsia="pt-BR"/>
        </w:rPr>
        <w:t>descumprimento</w:t>
      </w:r>
      <w:proofErr w:type="gramEnd"/>
      <w:r w:rsidRPr="003C48F1">
        <w:rPr>
          <w:rFonts w:ascii="Book Antiqua" w:eastAsia="Times New Roman" w:hAnsi="Book Antiqua" w:cs="Times New Roman"/>
          <w:b/>
          <w:bCs/>
          <w:sz w:val="19"/>
          <w:szCs w:val="19"/>
          <w:lang w:eastAsia="pt-BR"/>
        </w:rPr>
        <w:t xml:space="preserve">, comprovado, da gratuidade estabelecida na </w:t>
      </w:r>
      <w:hyperlink r:id="rId39" w:history="1">
        <w:r w:rsidRPr="003C48F1">
          <w:rPr>
            <w:rFonts w:ascii="Book Antiqua" w:eastAsia="Times New Roman" w:hAnsi="Book Antiqua" w:cs="Times New Roman"/>
            <w:b/>
            <w:bCs/>
            <w:color w:val="0000FF"/>
            <w:sz w:val="19"/>
            <w:szCs w:val="19"/>
            <w:u w:val="single"/>
            <w:lang w:eastAsia="pt-BR"/>
          </w:rPr>
          <w:t>Lei n</w:t>
        </w:r>
        <w:r w:rsidRPr="003C48F1">
          <w:rPr>
            <w:rFonts w:ascii="Book Antiqua" w:eastAsia="Times New Roman" w:hAnsi="Book Antiqua" w:cs="Times New Roman"/>
            <w:b/>
            <w:bCs/>
            <w:color w:val="0000FF"/>
            <w:sz w:val="19"/>
            <w:szCs w:val="19"/>
            <w:u w:val="single"/>
            <w:vertAlign w:val="superscript"/>
            <w:lang w:eastAsia="pt-BR"/>
          </w:rPr>
          <w:t>o</w:t>
        </w:r>
        <w:r w:rsidRPr="003C48F1">
          <w:rPr>
            <w:rFonts w:ascii="Book Antiqua" w:eastAsia="Times New Roman" w:hAnsi="Book Antiqua" w:cs="Times New Roman"/>
            <w:b/>
            <w:bCs/>
            <w:color w:val="0000FF"/>
            <w:sz w:val="19"/>
            <w:szCs w:val="19"/>
            <w:u w:val="single"/>
            <w:lang w:eastAsia="pt-BR"/>
          </w:rPr>
          <w:t xml:space="preserve"> 9.534, de 10 de dezembro de 1997</w:t>
        </w:r>
      </w:hyperlink>
      <w:r w:rsidRPr="00A20111">
        <w:rPr>
          <w:rFonts w:ascii="Book Antiqua" w:eastAsia="Times New Roman" w:hAnsi="Book Antiqua" w:cs="Times New Roman"/>
          <w:sz w:val="16"/>
          <w:szCs w:val="16"/>
          <w:lang w:eastAsia="pt-BR"/>
        </w:rPr>
        <w:t>.  </w:t>
      </w:r>
      <w:hyperlink r:id="rId40" w:anchor="art2" w:history="1">
        <w:r w:rsidRPr="00A20111">
          <w:rPr>
            <w:rFonts w:ascii="Book Antiqua" w:eastAsia="Times New Roman" w:hAnsi="Book Antiqua" w:cs="Times New Roman"/>
            <w:color w:val="0000FF"/>
            <w:sz w:val="16"/>
            <w:szCs w:val="16"/>
            <w:u w:val="single"/>
            <w:lang w:eastAsia="pt-BR"/>
          </w:rPr>
          <w:t>(Incluído pela Lei nº 9.812, de 1999)</w:t>
        </w:r>
      </w:hyperlink>
      <w:r w:rsidR="003C48F1" w:rsidRPr="00A20111">
        <w:rPr>
          <w:rFonts w:ascii="Book Antiqua" w:eastAsia="Times New Roman" w:hAnsi="Book Antiqua" w:cs="Times New Roman"/>
          <w:color w:val="0000FF"/>
          <w:sz w:val="16"/>
          <w:szCs w:val="16"/>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A67775" w:rsidRPr="00A20111">
        <w:rPr>
          <w:rFonts w:ascii="Book Antiqua" w:hAnsi="Book Antiqua" w:cs="Times New Roman"/>
          <w:b/>
          <w:color w:val="FF0000"/>
          <w:sz w:val="16"/>
          <w:szCs w:val="16"/>
        </w:rPr>
        <w:t xml:space="preserve"> </w:t>
      </w:r>
      <w:r w:rsidR="00F54BD9" w:rsidRPr="00A20111">
        <w:rPr>
          <w:rFonts w:ascii="Book Antiqua" w:hAnsi="Book Antiqua"/>
          <w:b/>
          <w:color w:val="FF0000"/>
          <w:sz w:val="16"/>
          <w:szCs w:val="16"/>
          <w:u w:val="single"/>
        </w:rPr>
        <w:t>(Cartórios/TJMG-2017)</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75C73">
        <w:rPr>
          <w:rFonts w:ascii="Book Antiqua" w:hAnsi="Book Antiqua" w:cs="Times New Roman"/>
          <w:b/>
          <w:bCs/>
          <w:color w:val="FF0000"/>
          <w:sz w:val="16"/>
          <w:szCs w:val="16"/>
        </w:rPr>
        <w:t xml:space="preserve"> </w:t>
      </w:r>
      <w:r w:rsidR="00875C73">
        <w:rPr>
          <w:rFonts w:ascii="Book Antiqua" w:hAnsi="Book Antiqua" w:cs="Times New Roman"/>
          <w:b/>
          <w:bCs/>
          <w:color w:val="FF0000"/>
          <w:sz w:val="16"/>
          <w:szCs w:val="16"/>
          <w:u w:val="single"/>
        </w:rPr>
        <w:t>(Cartórios/TJSC-2023)</w:t>
      </w:r>
    </w:p>
    <w:p w14:paraId="62F6F867"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1º Dar-se-á aposentadoria facultativa ou por invalidez nos termos da legislação previdenciária federal.</w:t>
      </w:r>
    </w:p>
    <w:p w14:paraId="37A473FD" w14:textId="206A346B" w:rsidR="00F35AA9" w:rsidRPr="0070744D"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B55417">
        <w:rPr>
          <w:rFonts w:ascii="Book Antiqua" w:eastAsia="Times New Roman" w:hAnsi="Book Antiqua" w:cs="Times New Roman"/>
          <w:b/>
          <w:bCs/>
          <w:sz w:val="19"/>
          <w:szCs w:val="19"/>
          <w:lang w:eastAsia="pt-BR"/>
        </w:rPr>
        <w:t xml:space="preserve">        </w:t>
      </w:r>
      <w:r w:rsidRPr="00B55417">
        <w:rPr>
          <w:rFonts w:ascii="Book Antiqua" w:eastAsia="Times New Roman" w:hAnsi="Book Antiqua" w:cs="Times New Roman"/>
          <w:b/>
          <w:bCs/>
          <w:sz w:val="19"/>
          <w:szCs w:val="19"/>
          <w:highlight w:val="magenta"/>
          <w:lang w:eastAsia="pt-BR"/>
        </w:rPr>
        <w:t>§ 2º</w:t>
      </w:r>
      <w:r w:rsidRPr="00B55417">
        <w:rPr>
          <w:rFonts w:ascii="Book Antiqua" w:eastAsia="Times New Roman" w:hAnsi="Book Antiqua" w:cs="Times New Roman"/>
          <w:b/>
          <w:bCs/>
          <w:sz w:val="19"/>
          <w:szCs w:val="19"/>
          <w:lang w:eastAsia="pt-BR"/>
        </w:rPr>
        <w:t xml:space="preserve"> Extinta a delegação a notário ou a oficial de registro, a autoridade competente declarará vago o respectivo serviço, designará o substituto mais antigo para responder pelo expediente e abrirá concurso</w:t>
      </w:r>
      <w:r w:rsidRPr="00A20111">
        <w:rPr>
          <w:rFonts w:ascii="Book Antiqua" w:eastAsia="Times New Roman" w:hAnsi="Book Antiqua" w:cs="Times New Roman"/>
          <w:b/>
          <w:bCs/>
          <w:sz w:val="18"/>
          <w:szCs w:val="18"/>
          <w:lang w:eastAsia="pt-BR"/>
        </w:rPr>
        <w:t>.</w:t>
      </w:r>
      <w:r w:rsidR="00B55417" w:rsidRPr="00A20111">
        <w:rPr>
          <w:rFonts w:ascii="Book Antiqua" w:eastAsia="Times New Roman" w:hAnsi="Book Antiqua" w:cs="Times New Roman"/>
          <w:sz w:val="18"/>
          <w:szCs w:val="18"/>
          <w:lang w:eastAsia="pt-BR"/>
        </w:rPr>
        <w:t xml:space="preserve"> </w:t>
      </w:r>
      <w:r w:rsidR="00B55417" w:rsidRPr="00A20111">
        <w:rPr>
          <w:rFonts w:ascii="Book Antiqua" w:hAnsi="Book Antiqua" w:cs="Arial"/>
          <w:b/>
          <w:bCs/>
          <w:color w:val="FF0000"/>
          <w:sz w:val="16"/>
          <w:szCs w:val="16"/>
          <w:u w:val="single"/>
        </w:rPr>
        <w:t>(Cartórios/TJDFT-2014)</w:t>
      </w:r>
      <w:r w:rsidR="008F3A53" w:rsidRPr="00A20111">
        <w:rPr>
          <w:rFonts w:ascii="Book Antiqua" w:hAnsi="Book Antiqua" w:cs="Arial"/>
          <w:b/>
          <w:bCs/>
          <w:color w:val="FF0000"/>
          <w:sz w:val="16"/>
          <w:szCs w:val="16"/>
        </w:rPr>
        <w:t xml:space="preserve"> </w:t>
      </w:r>
      <w:r w:rsidR="008F3A53" w:rsidRPr="00A20111">
        <w:rPr>
          <w:rFonts w:ascii="Book Antiqua" w:hAnsi="Book Antiqua"/>
          <w:b/>
          <w:color w:val="FF0000"/>
          <w:sz w:val="16"/>
          <w:szCs w:val="16"/>
          <w:u w:val="single"/>
        </w:rPr>
        <w:t>(Cartórios/TJRJ-2017)</w:t>
      </w:r>
      <w:r w:rsidR="0070744D">
        <w:rPr>
          <w:rFonts w:ascii="Book Antiqua" w:hAnsi="Book Antiqua"/>
          <w:b/>
          <w:color w:val="FF0000"/>
          <w:sz w:val="16"/>
          <w:szCs w:val="16"/>
        </w:rPr>
        <w:t xml:space="preserve"> </w:t>
      </w:r>
      <w:r w:rsidR="0070744D" w:rsidRPr="009579B1">
        <w:rPr>
          <w:rFonts w:ascii="Book Antiqua" w:eastAsia="Times New Roman" w:hAnsi="Book Antiqua" w:cs="Times New Roman"/>
          <w:b/>
          <w:bCs/>
          <w:color w:val="FF0000"/>
          <w:sz w:val="16"/>
          <w:szCs w:val="16"/>
          <w:u w:val="single"/>
          <w:lang w:eastAsia="pt-BR"/>
        </w:rPr>
        <w:t>(Cartórios/TJSP-2024)</w:t>
      </w:r>
    </w:p>
    <w:p w14:paraId="6C3C8760"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lastRenderedPageBreak/>
        <w:t>§ 3º (VETADO).    </w:t>
      </w:r>
      <w:hyperlink r:id="rId4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69227199"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4º (VETADO).   </w:t>
      </w:r>
      <w:hyperlink r:id="rId4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B029251" w14:textId="04DFC3D4"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IX</w:t>
      </w:r>
      <w:r w:rsidRPr="003734FB">
        <w:rPr>
          <w:rFonts w:ascii="Book Antiqua" w:eastAsia="Times New Roman" w:hAnsi="Book Antiqua" w:cs="Times New Roman"/>
          <w:sz w:val="19"/>
          <w:szCs w:val="19"/>
          <w:lang w:eastAsia="pt-BR"/>
        </w:rPr>
        <w:br/>
        <w:t>Da Seguridade Social</w:t>
      </w:r>
    </w:p>
    <w:p w14:paraId="6CB40C5C" w14:textId="158C088E" w:rsidR="00F35AA9" w:rsidRPr="009260A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B55417">
        <w:rPr>
          <w:rFonts w:ascii="Book Antiqua" w:eastAsia="Times New Roman" w:hAnsi="Book Antiqua" w:cs="Times New Roman"/>
          <w:b/>
          <w:bCs/>
          <w:sz w:val="19"/>
          <w:szCs w:val="19"/>
          <w:lang w:eastAsia="pt-BR"/>
        </w:rPr>
        <w:t xml:space="preserve">        </w:t>
      </w:r>
      <w:bookmarkStart w:id="81" w:name="art40"/>
      <w:bookmarkEnd w:id="81"/>
      <w:r w:rsidRPr="00B55417">
        <w:rPr>
          <w:rFonts w:ascii="Book Antiqua" w:eastAsia="Times New Roman" w:hAnsi="Book Antiqua" w:cs="Times New Roman"/>
          <w:b/>
          <w:bCs/>
          <w:sz w:val="19"/>
          <w:szCs w:val="19"/>
          <w:highlight w:val="magenta"/>
          <w:lang w:eastAsia="pt-BR"/>
        </w:rPr>
        <w:t>Art. 40</w:t>
      </w:r>
      <w:r w:rsidRPr="00B55417">
        <w:rPr>
          <w:rFonts w:ascii="Book Antiqua" w:eastAsia="Times New Roman" w:hAnsi="Book Antiqua" w:cs="Times New Roman"/>
          <w:b/>
          <w:bCs/>
          <w:sz w:val="19"/>
          <w:szCs w:val="19"/>
          <w:lang w:eastAsia="pt-BR"/>
        </w:rPr>
        <w:t>. Os notários, oficiais de registro, escreventes e auxiliares são vinculados à previdência social, de âmbito federal, e têm assegurada a contagem recíproca de tempo de serviço em sistemas diversos</w:t>
      </w:r>
      <w:r w:rsidRPr="00A20111">
        <w:rPr>
          <w:rFonts w:ascii="Book Antiqua" w:eastAsia="Times New Roman" w:hAnsi="Book Antiqua" w:cs="Times New Roman"/>
          <w:sz w:val="18"/>
          <w:szCs w:val="18"/>
          <w:lang w:eastAsia="pt-BR"/>
        </w:rPr>
        <w:t>.</w:t>
      </w:r>
      <w:r w:rsidR="00B55417" w:rsidRPr="00A20111">
        <w:rPr>
          <w:rFonts w:ascii="Book Antiqua" w:eastAsia="Times New Roman" w:hAnsi="Book Antiqua" w:cs="Times New Roman"/>
          <w:sz w:val="18"/>
          <w:szCs w:val="18"/>
          <w:lang w:eastAsia="pt-BR"/>
        </w:rPr>
        <w:t xml:space="preserve"> </w:t>
      </w:r>
      <w:r w:rsidR="00B55417" w:rsidRPr="00A20111">
        <w:rPr>
          <w:rFonts w:ascii="Book Antiqua" w:hAnsi="Book Antiqua" w:cs="Arial"/>
          <w:b/>
          <w:bCs/>
          <w:color w:val="FF0000"/>
          <w:sz w:val="16"/>
          <w:szCs w:val="16"/>
          <w:u w:val="single"/>
        </w:rPr>
        <w:t>(Cartórios/TJDFT-2014</w:t>
      </w:r>
      <w:r w:rsidR="003B54E8" w:rsidRPr="00A20111">
        <w:rPr>
          <w:rFonts w:ascii="Book Antiqua" w:hAnsi="Book Antiqua" w:cs="Arial"/>
          <w:b/>
          <w:bCs/>
          <w:color w:val="FF0000"/>
          <w:sz w:val="16"/>
          <w:szCs w:val="16"/>
          <w:u w:val="single"/>
        </w:rPr>
        <w:t>/2019</w:t>
      </w:r>
      <w:r w:rsidR="00B55417" w:rsidRPr="00A20111">
        <w:rPr>
          <w:rFonts w:ascii="Book Antiqua" w:hAnsi="Book Antiqua" w:cs="Arial"/>
          <w:b/>
          <w:bCs/>
          <w:color w:val="FF0000"/>
          <w:sz w:val="16"/>
          <w:szCs w:val="16"/>
          <w:u w:val="single"/>
        </w:rPr>
        <w:t>)</w:t>
      </w:r>
      <w:r w:rsidR="009260A8">
        <w:rPr>
          <w:rFonts w:ascii="Book Antiqua" w:hAnsi="Book Antiqua" w:cs="Arial"/>
          <w:b/>
          <w:bCs/>
          <w:color w:val="FF0000"/>
          <w:sz w:val="16"/>
          <w:szCs w:val="16"/>
        </w:rPr>
        <w:t xml:space="preserve"> </w:t>
      </w:r>
      <w:r w:rsidR="009260A8" w:rsidRPr="009260A8">
        <w:rPr>
          <w:rFonts w:ascii="Book Antiqua" w:hAnsi="Book Antiqua" w:cs="Arial"/>
          <w:b/>
          <w:bCs/>
          <w:color w:val="FF0000"/>
          <w:sz w:val="16"/>
          <w:szCs w:val="16"/>
          <w:u w:val="single"/>
        </w:rPr>
        <w:t>(Cartórios/TJSC-2023)</w:t>
      </w:r>
    </w:p>
    <w:p w14:paraId="524B0494" w14:textId="4016BF2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54E8">
        <w:rPr>
          <w:rFonts w:ascii="Book Antiqua" w:eastAsia="Times New Roman" w:hAnsi="Book Antiqua" w:cs="Times New Roman"/>
          <w:b/>
          <w:bCs/>
          <w:sz w:val="19"/>
          <w:szCs w:val="19"/>
          <w:lang w:eastAsia="pt-BR"/>
        </w:rPr>
        <w:t xml:space="preserve">        </w:t>
      </w:r>
      <w:r w:rsidRPr="003B54E8">
        <w:rPr>
          <w:rFonts w:ascii="Book Antiqua" w:eastAsia="Times New Roman" w:hAnsi="Book Antiqua" w:cs="Times New Roman"/>
          <w:b/>
          <w:bCs/>
          <w:sz w:val="19"/>
          <w:szCs w:val="19"/>
          <w:highlight w:val="magenta"/>
          <w:lang w:eastAsia="pt-BR"/>
        </w:rPr>
        <w:t>Parágrafo único</w:t>
      </w:r>
      <w:r w:rsidRPr="003B54E8">
        <w:rPr>
          <w:rFonts w:ascii="Book Antiqua" w:eastAsia="Times New Roman" w:hAnsi="Book Antiqua" w:cs="Times New Roman"/>
          <w:b/>
          <w:bCs/>
          <w:sz w:val="19"/>
          <w:szCs w:val="19"/>
          <w:lang w:eastAsia="pt-BR"/>
        </w:rPr>
        <w:t>. Ficam assegurados, aos notários, oficiais de registro, escreventes e auxiliares os direitos e vantagens previdenciários adquiridos até a data da publicação desta lei</w:t>
      </w:r>
      <w:r w:rsidRPr="00A20111">
        <w:rPr>
          <w:rFonts w:ascii="Book Antiqua" w:eastAsia="Times New Roman" w:hAnsi="Book Antiqua" w:cs="Times New Roman"/>
          <w:b/>
          <w:bCs/>
          <w:sz w:val="18"/>
          <w:szCs w:val="18"/>
          <w:lang w:eastAsia="pt-BR"/>
        </w:rPr>
        <w:t>.</w:t>
      </w:r>
      <w:r w:rsidR="003B54E8" w:rsidRPr="00A20111">
        <w:rPr>
          <w:rFonts w:ascii="Book Antiqua" w:eastAsia="Times New Roman" w:hAnsi="Book Antiqua" w:cs="Times New Roman"/>
          <w:b/>
          <w:bCs/>
          <w:sz w:val="18"/>
          <w:szCs w:val="18"/>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(Cartórios/TJDFT-2019)</w:t>
      </w:r>
    </w:p>
    <w:p w14:paraId="22FB95FB"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III</w:t>
      </w:r>
      <w:r w:rsidRPr="003734FB">
        <w:rPr>
          <w:rFonts w:ascii="Book Antiqua" w:eastAsia="Times New Roman" w:hAnsi="Book Antiqua" w:cs="Times New Roman"/>
          <w:sz w:val="19"/>
          <w:szCs w:val="19"/>
          <w:lang w:eastAsia="pt-BR"/>
        </w:rPr>
        <w:br/>
        <w:t>Das Disposições Gerais</w:t>
      </w:r>
    </w:p>
    <w:p w14:paraId="28B58D76" w14:textId="1EA08AEE" w:rsidR="00F35AA9" w:rsidRPr="00214419"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bookmarkStart w:id="82" w:name="art41"/>
      <w:bookmarkEnd w:id="82"/>
      <w:r w:rsidRPr="003734FB">
        <w:rPr>
          <w:rFonts w:ascii="Book Antiqua" w:eastAsia="Times New Roman" w:hAnsi="Book Antiqua" w:cs="Times New Roman"/>
          <w:b/>
          <w:bCs/>
          <w:sz w:val="19"/>
          <w:szCs w:val="19"/>
          <w:highlight w:val="magenta"/>
          <w:lang w:eastAsia="pt-BR"/>
        </w:rPr>
        <w:t>Art. 41</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Incumbe aos notários e aos oficiais de registro praticar, independentemente de autorização, todos os atos previstos em lei necessários à organização e execução dos serviços, podendo, ainda, adotar sistemas de computação, microfilmagem, disco ótico e outros meios de reprodução</w:t>
      </w:r>
      <w:r w:rsidRPr="00A20111">
        <w:rPr>
          <w:rFonts w:ascii="Book Antiqua" w:eastAsia="Times New Roman" w:hAnsi="Book Antiqua" w:cs="Times New Roman"/>
          <w:sz w:val="16"/>
          <w:szCs w:val="16"/>
          <w:lang w:eastAsia="pt-BR"/>
        </w:rPr>
        <w:t>.</w:t>
      </w:r>
      <w:r w:rsidR="00590909" w:rsidRPr="00A20111">
        <w:rPr>
          <w:rFonts w:ascii="Book Antiqua" w:eastAsia="Times New Roman" w:hAnsi="Book Antiqua" w:cs="Times New Roman"/>
          <w:sz w:val="16"/>
          <w:szCs w:val="16"/>
          <w:lang w:eastAsia="pt-BR"/>
        </w:rPr>
        <w:t xml:space="preserve"> </w:t>
      </w:r>
      <w:r w:rsidR="00590909" w:rsidRPr="00A20111">
        <w:rPr>
          <w:rFonts w:ascii="Book Antiqua" w:hAnsi="Book Antiqua"/>
          <w:b/>
          <w:bCs/>
          <w:color w:val="FF0000"/>
          <w:sz w:val="16"/>
          <w:szCs w:val="16"/>
          <w:u w:val="single"/>
        </w:rPr>
        <w:t>(Cartórios/TJSE-2014)</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B81E8F" w:rsidRPr="00A20111">
        <w:rPr>
          <w:rFonts w:ascii="Book Antiqua" w:eastAsia="Times New Roman" w:hAnsi="Book Antiqua" w:cs="Times New Roman"/>
          <w:b/>
          <w:bCs/>
          <w:color w:val="FF0000"/>
          <w:sz w:val="16"/>
          <w:szCs w:val="16"/>
          <w:lang w:eastAsia="pt-BR"/>
        </w:rPr>
        <w:t xml:space="preserve"> </w:t>
      </w:r>
      <w:r w:rsidR="00B81E8F" w:rsidRPr="00A20111">
        <w:rPr>
          <w:rFonts w:ascii="Book Antiqua" w:eastAsia="Times New Roman" w:hAnsi="Book Antiqua" w:cs="Times New Roman"/>
          <w:b/>
          <w:bCs/>
          <w:color w:val="FF0000"/>
          <w:sz w:val="16"/>
          <w:szCs w:val="16"/>
          <w:u w:val="single"/>
          <w:lang w:eastAsia="pt-BR"/>
        </w:rPr>
        <w:t>(Cartórios/TJMG-2018)</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5800A216" w14:textId="3555FFA2"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3" w:name="art42"/>
      <w:bookmarkEnd w:id="83"/>
      <w:r w:rsidRPr="00376BA1">
        <w:rPr>
          <w:rFonts w:ascii="Book Antiqua" w:eastAsia="Times New Roman" w:hAnsi="Book Antiqua" w:cs="Times New Roman"/>
          <w:b/>
          <w:bCs/>
          <w:sz w:val="19"/>
          <w:szCs w:val="19"/>
          <w:highlight w:val="magenta"/>
          <w:lang w:eastAsia="pt-BR"/>
        </w:rPr>
        <w:t>Art. 42</w:t>
      </w:r>
      <w:r w:rsidRPr="00376BA1">
        <w:rPr>
          <w:rFonts w:ascii="Book Antiqua" w:eastAsia="Times New Roman" w:hAnsi="Book Antiqua" w:cs="Times New Roman"/>
          <w:b/>
          <w:bCs/>
          <w:sz w:val="19"/>
          <w:szCs w:val="19"/>
          <w:lang w:eastAsia="pt-BR"/>
        </w:rPr>
        <w:t>. Os papéis referentes aos serviços dos notários e dos oficiais de registro serão arquivados mediante utilização de processos que facilitem as buscas</w:t>
      </w:r>
      <w:r w:rsidRPr="00A20111">
        <w:rPr>
          <w:rFonts w:ascii="Book Antiqua" w:eastAsia="Times New Roman" w:hAnsi="Book Antiqua" w:cs="Times New Roman"/>
          <w:sz w:val="18"/>
          <w:szCs w:val="18"/>
          <w:lang w:eastAsia="pt-BR"/>
        </w:rPr>
        <w:t>.</w:t>
      </w:r>
      <w:r w:rsidR="00376BA1" w:rsidRPr="00A20111">
        <w:rPr>
          <w:rFonts w:ascii="Book Antiqua" w:eastAsia="Times New Roman" w:hAnsi="Book Antiqua" w:cs="Times New Roman"/>
          <w:sz w:val="18"/>
          <w:szCs w:val="18"/>
          <w:lang w:eastAsia="pt-BR"/>
        </w:rPr>
        <w:t xml:space="preserve"> </w:t>
      </w:r>
      <w:r w:rsidR="00376BA1" w:rsidRPr="00A20111">
        <w:rPr>
          <w:rFonts w:ascii="Book Antiqua" w:hAnsi="Book Antiqua" w:cs="Times New Roman"/>
          <w:b/>
          <w:bCs/>
          <w:color w:val="FF0000"/>
          <w:sz w:val="16"/>
          <w:szCs w:val="16"/>
          <w:u w:val="single"/>
        </w:rPr>
        <w:t>(Cartórios/TJAL-2019)</w:t>
      </w:r>
      <w:r w:rsidR="00214419">
        <w:rPr>
          <w:rFonts w:ascii="Book Antiqua" w:hAnsi="Book Antiqua" w:cs="Times New Roman"/>
          <w:b/>
          <w:bCs/>
          <w:color w:val="FF0000"/>
          <w:sz w:val="16"/>
          <w:szCs w:val="16"/>
        </w:rPr>
        <w:t xml:space="preserve"> </w:t>
      </w:r>
      <w:r w:rsidR="00214419">
        <w:rPr>
          <w:rFonts w:ascii="Book Antiqua" w:eastAsia="Times New Roman" w:hAnsi="Book Antiqua" w:cs="Times New Roman"/>
          <w:b/>
          <w:color w:val="FF0000"/>
          <w:sz w:val="16"/>
          <w:szCs w:val="16"/>
          <w:u w:val="single"/>
          <w:lang w:eastAsia="pt-BR"/>
        </w:rPr>
        <w:t>(Cartórios/TJAM-2023)</w:t>
      </w:r>
    </w:p>
    <w:p w14:paraId="0AD75592" w14:textId="05AFF97E" w:rsidR="000B54E6" w:rsidRPr="000B54E6" w:rsidRDefault="000B54E6" w:rsidP="000B54E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54100B">
        <w:rPr>
          <w:rFonts w:ascii="Book Antiqua" w:eastAsia="Times New Roman" w:hAnsi="Book Antiqua" w:cs="Times New Roman"/>
          <w:b/>
          <w:bCs/>
          <w:sz w:val="19"/>
          <w:szCs w:val="19"/>
          <w:highlight w:val="magenta"/>
          <w:lang w:eastAsia="pt-BR"/>
        </w:rPr>
        <w:t>Art. 42-A</w:t>
      </w:r>
      <w:r w:rsidRPr="0054100B">
        <w:rPr>
          <w:rFonts w:ascii="Book Antiqua" w:eastAsia="Times New Roman" w:hAnsi="Book Antiqua" w:cs="Times New Roman"/>
          <w:b/>
          <w:bCs/>
          <w:sz w:val="19"/>
          <w:szCs w:val="19"/>
          <w:lang w:eastAsia="pt-BR"/>
        </w:rPr>
        <w:t xml:space="preserve">. As centrais de serviços eletrônicos, geridas por entidade representativa da atividade notarial e de registro para acessibilidade digital a serviços e maior publicidade, sistematização e tratamento digital de dados e informações inerentes às atribuições delegadas, </w:t>
      </w:r>
      <w:r w:rsidRPr="0054100B">
        <w:rPr>
          <w:rFonts w:ascii="Book Antiqua" w:eastAsia="Times New Roman" w:hAnsi="Book Antiqua" w:cs="Times New Roman"/>
          <w:b/>
          <w:bCs/>
          <w:caps/>
          <w:sz w:val="19"/>
          <w:szCs w:val="19"/>
          <w:highlight w:val="green"/>
          <w:lang w:eastAsia="pt-BR"/>
        </w:rPr>
        <w:t>poderão fixar</w:t>
      </w:r>
      <w:r w:rsidRPr="0054100B">
        <w:rPr>
          <w:rFonts w:ascii="Book Antiqua" w:eastAsia="Times New Roman" w:hAnsi="Book Antiqua" w:cs="Times New Roman"/>
          <w:b/>
          <w:bCs/>
          <w:sz w:val="19"/>
          <w:szCs w:val="19"/>
          <w:lang w:eastAsia="pt-BR"/>
        </w:rPr>
        <w:t xml:space="preserve"> preços e gratuidades pelos serviços de natureza complementar que prestam e disponibilizam aos seus usuários de forma facultativa</w:t>
      </w:r>
      <w:r w:rsidRPr="000B54E6">
        <w:rPr>
          <w:rFonts w:ascii="Book Antiqua" w:eastAsia="Times New Roman" w:hAnsi="Book Antiqua" w:cs="Times New Roman"/>
          <w:sz w:val="16"/>
          <w:szCs w:val="16"/>
          <w:lang w:eastAsia="pt-BR"/>
        </w:rPr>
        <w:t>. </w:t>
      </w:r>
      <w:hyperlink r:id="rId43" w:anchor="art25" w:history="1">
        <w:r w:rsidRPr="000B54E6">
          <w:rPr>
            <w:rStyle w:val="Hyperlink"/>
            <w:rFonts w:ascii="Book Antiqua" w:eastAsia="Times New Roman" w:hAnsi="Book Antiqua" w:cs="Times New Roman"/>
            <w:sz w:val="16"/>
            <w:szCs w:val="16"/>
            <w:lang w:eastAsia="pt-BR"/>
          </w:rPr>
          <w:t>(Incluído pela Lei nº 14.206, de 2021)</w:t>
        </w:r>
      </w:hyperlink>
      <w:r w:rsidR="0054100B">
        <w:t xml:space="preserve"> </w:t>
      </w:r>
      <w:r w:rsidR="0054100B">
        <w:rPr>
          <w:rFonts w:ascii="Book Antiqua" w:eastAsia="Times New Roman" w:hAnsi="Book Antiqua" w:cs="Times New Roman"/>
          <w:b/>
          <w:bCs/>
          <w:color w:val="FF0000"/>
          <w:sz w:val="16"/>
          <w:szCs w:val="16"/>
          <w:u w:val="single"/>
          <w:lang w:eastAsia="pt-BR"/>
        </w:rPr>
        <w:t>(Cartórios/TJAM-2023)</w:t>
      </w:r>
    </w:p>
    <w:p w14:paraId="2B570501" w14:textId="454E394E"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4" w:name="art43"/>
      <w:bookmarkEnd w:id="84"/>
      <w:r w:rsidRPr="00D755A9">
        <w:rPr>
          <w:rFonts w:ascii="Book Antiqua" w:eastAsia="Times New Roman" w:hAnsi="Book Antiqua" w:cs="Times New Roman"/>
          <w:b/>
          <w:bCs/>
          <w:sz w:val="19"/>
          <w:szCs w:val="19"/>
          <w:highlight w:val="magenta"/>
          <w:lang w:eastAsia="pt-BR"/>
        </w:rPr>
        <w:t>Art. 43</w:t>
      </w:r>
      <w:r w:rsidRPr="00D755A9">
        <w:rPr>
          <w:rFonts w:ascii="Book Antiqua" w:eastAsia="Times New Roman" w:hAnsi="Book Antiqua" w:cs="Times New Roman"/>
          <w:b/>
          <w:bCs/>
          <w:sz w:val="19"/>
          <w:szCs w:val="19"/>
          <w:lang w:eastAsia="pt-BR"/>
        </w:rPr>
        <w:t xml:space="preserve">. Cada serviço notarial ou de registro funcionará em um só local, </w:t>
      </w:r>
      <w:r w:rsidRPr="00214419">
        <w:rPr>
          <w:rFonts w:ascii="Book Antiqua" w:eastAsia="Times New Roman" w:hAnsi="Book Antiqua" w:cs="Times New Roman"/>
          <w:b/>
          <w:bCs/>
          <w:caps/>
          <w:sz w:val="19"/>
          <w:szCs w:val="19"/>
          <w:highlight w:val="green"/>
          <w:lang w:eastAsia="pt-BR"/>
        </w:rPr>
        <w:t>vedada</w:t>
      </w:r>
      <w:r w:rsidRPr="00D755A9">
        <w:rPr>
          <w:rFonts w:ascii="Book Antiqua" w:eastAsia="Times New Roman" w:hAnsi="Book Antiqua" w:cs="Times New Roman"/>
          <w:b/>
          <w:bCs/>
          <w:sz w:val="19"/>
          <w:szCs w:val="19"/>
          <w:lang w:eastAsia="pt-BR"/>
        </w:rPr>
        <w:t xml:space="preserve"> a instalação de sucursa</w:t>
      </w:r>
      <w:r w:rsidRPr="003734FB">
        <w:rPr>
          <w:rFonts w:ascii="Book Antiqua" w:eastAsia="Times New Roman" w:hAnsi="Book Antiqua" w:cs="Times New Roman"/>
          <w:sz w:val="19"/>
          <w:szCs w:val="19"/>
          <w:lang w:eastAsia="pt-BR"/>
        </w:rPr>
        <w:t>l</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214419">
        <w:rPr>
          <w:rFonts w:ascii="Book Antiqua" w:hAnsi="Book Antiqua" w:cs="Times New Roman"/>
          <w:b/>
          <w:color w:val="FF0000"/>
          <w:sz w:val="16"/>
          <w:szCs w:val="16"/>
        </w:rPr>
        <w:t xml:space="preserve"> </w:t>
      </w:r>
      <w:r w:rsidR="00214419">
        <w:rPr>
          <w:rFonts w:ascii="Book Antiqua" w:eastAsia="Times New Roman" w:hAnsi="Book Antiqua" w:cs="Times New Roman"/>
          <w:b/>
          <w:color w:val="FF0000"/>
          <w:sz w:val="16"/>
          <w:szCs w:val="16"/>
          <w:u w:val="single"/>
          <w:lang w:eastAsia="pt-BR"/>
        </w:rPr>
        <w:t>(Cartórios/TJAM-2023)</w:t>
      </w:r>
    </w:p>
    <w:p w14:paraId="4467B721" w14:textId="385A3C73" w:rsidR="00F35AA9" w:rsidRPr="0054100B"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w:t>
      </w:r>
      <w:bookmarkStart w:id="85" w:name="art44"/>
      <w:bookmarkEnd w:id="85"/>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highlight w:val="magenta"/>
          <w:lang w:eastAsia="pt-BR"/>
        </w:rPr>
        <w:t>Art. 44</w:t>
      </w:r>
      <w:r w:rsidRPr="003734FB">
        <w:rPr>
          <w:rFonts w:ascii="Book Antiqua" w:eastAsia="Times New Roman" w:hAnsi="Book Antiqua" w:cs="Times New Roman"/>
          <w:sz w:val="19"/>
          <w:szCs w:val="19"/>
          <w:lang w:eastAsia="pt-BR"/>
        </w:rPr>
        <w:t xml:space="preserve">. </w:t>
      </w:r>
      <w:r w:rsidRPr="00D9788C">
        <w:rPr>
          <w:rFonts w:ascii="Book Antiqua" w:eastAsia="Times New Roman" w:hAnsi="Book Antiqua" w:cs="Times New Roman"/>
          <w:b/>
          <w:bCs/>
          <w:sz w:val="19"/>
          <w:szCs w:val="19"/>
          <w:lang w:eastAsia="pt-BR"/>
        </w:rPr>
        <w:t>Verificada a absoluta impossibilidade de se prover, através de concurso público, a titularidade de serviço notarial ou de registro, por desinteresse ou inexistência de candidatos, o juízo competente proporá à autoridade competente a extinção do serviço e a anexação de suas atribuições ao serviço da mesma natureza mais próximo ou àquele localizado na sede do respectivo Município ou de Município contíguo</w:t>
      </w:r>
      <w:r w:rsidRPr="00A20111">
        <w:rPr>
          <w:rFonts w:ascii="Book Antiqua" w:eastAsia="Times New Roman" w:hAnsi="Book Antiqua" w:cs="Times New Roman"/>
          <w:sz w:val="18"/>
          <w:szCs w:val="18"/>
          <w:lang w:eastAsia="pt-BR"/>
        </w:rPr>
        <w:t>.</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54100B">
        <w:rPr>
          <w:rFonts w:ascii="Book Antiqua" w:hAnsi="Book Antiqua" w:cs="Times New Roman"/>
          <w:b/>
          <w:bCs/>
          <w:color w:val="FF0000"/>
          <w:sz w:val="16"/>
          <w:szCs w:val="16"/>
        </w:rPr>
        <w:t xml:space="preserve"> </w:t>
      </w:r>
      <w:r w:rsidR="0054100B">
        <w:rPr>
          <w:rFonts w:ascii="Book Antiqua" w:eastAsia="Times New Roman" w:hAnsi="Book Antiqua" w:cs="Times New Roman"/>
          <w:b/>
          <w:bCs/>
          <w:color w:val="FF0000"/>
          <w:sz w:val="16"/>
          <w:szCs w:val="16"/>
          <w:u w:val="single"/>
          <w:lang w:eastAsia="pt-BR"/>
        </w:rPr>
        <w:t>(Cartórios/TJAM-2023)</w:t>
      </w:r>
    </w:p>
    <w:p w14:paraId="59E93691"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1º </w:t>
      </w:r>
      <w:hyperlink r:id="rId44" w:history="1">
        <w:r w:rsidRPr="00A20111">
          <w:rPr>
            <w:rFonts w:ascii="Book Antiqua" w:eastAsia="Times New Roman" w:hAnsi="Book Antiqua" w:cs="Times New Roman"/>
            <w:color w:val="0000FF"/>
            <w:sz w:val="16"/>
            <w:szCs w:val="16"/>
            <w:u w:val="single"/>
            <w:lang w:eastAsia="pt-BR"/>
          </w:rPr>
          <w:t>(Vetado).</w:t>
        </w:r>
      </w:hyperlink>
    </w:p>
    <w:p w14:paraId="62DF40C0" w14:textId="2A057FB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lang w:eastAsia="pt-BR"/>
        </w:rPr>
        <w:t>Em cada sede municipal haverá no mínimo um registrador civil das pessoas naturais</w:t>
      </w:r>
      <w:r w:rsidRPr="00A20111">
        <w:rPr>
          <w:rFonts w:ascii="Book Antiqua" w:eastAsia="Times New Roman" w:hAnsi="Book Antiqua" w:cs="Times New Roman"/>
          <w:b/>
          <w:bCs/>
          <w:sz w:val="18"/>
          <w:szCs w:val="18"/>
          <w:lang w:eastAsia="pt-BR"/>
        </w:rPr>
        <w:t>.</w:t>
      </w:r>
      <w:r w:rsidR="00DB1F69" w:rsidRPr="00A20111">
        <w:rPr>
          <w:rFonts w:ascii="Book Antiqua" w:eastAsia="Times New Roman" w:hAnsi="Book Antiqua" w:cs="Times New Roman"/>
          <w:b/>
          <w:bCs/>
          <w:sz w:val="18"/>
          <w:szCs w:val="18"/>
          <w:lang w:eastAsia="pt-BR"/>
        </w:rPr>
        <w:t xml:space="preserve"> </w:t>
      </w:r>
      <w:r w:rsidR="00DB1F69" w:rsidRPr="00A20111">
        <w:rPr>
          <w:rFonts w:ascii="Book Antiqua" w:eastAsia="Times New Roman" w:hAnsi="Book Antiqua" w:cs="Arial"/>
          <w:b/>
          <w:bCs/>
          <w:color w:val="FF0000"/>
          <w:sz w:val="16"/>
          <w:szCs w:val="16"/>
          <w:u w:val="single"/>
          <w:lang w:eastAsia="pt-BR"/>
        </w:rPr>
        <w:t>(Cartórios/TJMG-2012)</w:t>
      </w:r>
      <w:r w:rsidR="00D755A9" w:rsidRPr="00A20111">
        <w:rPr>
          <w:rFonts w:ascii="Book Antiqua" w:eastAsia="Times New Roman" w:hAnsi="Book Antiqua" w:cs="Arial"/>
          <w:b/>
          <w:bCs/>
          <w:color w:val="FF0000"/>
          <w:sz w:val="16"/>
          <w:szCs w:val="16"/>
          <w:lang w:eastAsia="pt-BR"/>
        </w:rPr>
        <w:t xml:space="preserve"> </w:t>
      </w:r>
      <w:r w:rsidR="00D755A9" w:rsidRPr="00A20111">
        <w:rPr>
          <w:rFonts w:ascii="Book Antiqua" w:hAnsi="Book Antiqua" w:cs="Times New Roman"/>
          <w:b/>
          <w:color w:val="FF0000"/>
          <w:sz w:val="16"/>
          <w:szCs w:val="16"/>
          <w:u w:val="single"/>
        </w:rPr>
        <w:t>(Cartórios/TJPI-2013)</w:t>
      </w:r>
      <w:r w:rsidR="00D9788C" w:rsidRPr="00A20111">
        <w:rPr>
          <w:rFonts w:ascii="Book Antiqua" w:eastAsia="Times New Roman" w:hAnsi="Book Antiqua" w:cs="Arial"/>
          <w:b/>
          <w:bCs/>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p>
    <w:p w14:paraId="29C3EB0E" w14:textId="6F3BAE3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D755A9">
        <w:rPr>
          <w:rFonts w:ascii="Book Antiqua" w:eastAsia="Times New Roman" w:hAnsi="Book Antiqua" w:cs="Times New Roman"/>
          <w:b/>
          <w:bCs/>
          <w:sz w:val="19"/>
          <w:szCs w:val="19"/>
          <w:highlight w:val="magenta"/>
          <w:lang w:eastAsia="pt-BR"/>
        </w:rPr>
        <w:t>§ 3º</w:t>
      </w:r>
      <w:r w:rsidRPr="00D755A9">
        <w:rPr>
          <w:rFonts w:ascii="Book Antiqua" w:eastAsia="Times New Roman" w:hAnsi="Book Antiqua" w:cs="Times New Roman"/>
          <w:b/>
          <w:bCs/>
          <w:sz w:val="19"/>
          <w:szCs w:val="19"/>
          <w:lang w:eastAsia="pt-BR"/>
        </w:rPr>
        <w:t xml:space="preserve"> Nos municípios de significativa extensão territorial, a juízo do respectivo Estado, cada sede distrital disporá no mínimo de um registrador civil das pessoas naturais</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5C1D41BD" w14:textId="100546B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6BA1">
        <w:rPr>
          <w:rFonts w:ascii="Book Antiqua" w:eastAsia="Times New Roman" w:hAnsi="Book Antiqua" w:cs="Times New Roman"/>
          <w:b/>
          <w:bCs/>
          <w:sz w:val="19"/>
          <w:szCs w:val="19"/>
          <w:lang w:eastAsia="pt-BR"/>
        </w:rPr>
        <w:t>          </w:t>
      </w:r>
      <w:bookmarkStart w:id="86" w:name="art45"/>
      <w:bookmarkEnd w:id="86"/>
      <w:r w:rsidRPr="00376BA1">
        <w:rPr>
          <w:rFonts w:ascii="Book Antiqua" w:eastAsia="Times New Roman" w:hAnsi="Book Antiqua" w:cs="Times New Roman"/>
          <w:b/>
          <w:bCs/>
          <w:sz w:val="19"/>
          <w:szCs w:val="19"/>
          <w:highlight w:val="magenta"/>
          <w:lang w:eastAsia="pt-BR"/>
        </w:rPr>
        <w:t>Art. 45</w:t>
      </w:r>
      <w:r w:rsidRPr="00376BA1">
        <w:rPr>
          <w:rFonts w:ascii="Book Antiqua" w:eastAsia="Times New Roman" w:hAnsi="Book Antiqua" w:cs="Times New Roman"/>
          <w:b/>
          <w:bCs/>
          <w:sz w:val="19"/>
          <w:szCs w:val="19"/>
          <w:lang w:eastAsia="pt-BR"/>
        </w:rPr>
        <w:t>. São gratuitos os assentos do registro civil de nascimento e o de óbito, bem como a primeira certidão respectiva</w:t>
      </w:r>
      <w:r w:rsidRPr="00A20111">
        <w:rPr>
          <w:rFonts w:ascii="Book Antiqua" w:eastAsia="Times New Roman" w:hAnsi="Book Antiqua" w:cs="Times New Roman"/>
          <w:sz w:val="16"/>
          <w:szCs w:val="16"/>
          <w:lang w:eastAsia="pt-BR"/>
        </w:rPr>
        <w:t>. </w:t>
      </w:r>
      <w:hyperlink r:id="rId45" w:anchor="art5" w:history="1">
        <w:r w:rsidRPr="00A20111">
          <w:rPr>
            <w:rFonts w:ascii="Book Antiqua" w:eastAsia="Times New Roman" w:hAnsi="Book Antiqua" w:cs="Times New Roman"/>
            <w:color w:val="0000FF"/>
            <w:sz w:val="16"/>
            <w:szCs w:val="16"/>
            <w:u w:val="single"/>
            <w:lang w:eastAsia="pt-BR"/>
          </w:rPr>
          <w:t>(Redação dada pela Lei nº 9.534, de 10.12.1997)</w:t>
        </w:r>
      </w:hyperlink>
      <w:r w:rsidR="00376BA1" w:rsidRPr="00A20111">
        <w:rPr>
          <w:rFonts w:ascii="Book Antiqua" w:eastAsia="Times New Roman" w:hAnsi="Book Antiqua" w:cs="Times New Roman"/>
          <w:color w:val="0000FF"/>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696FDEB4" w14:textId="5222EDE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6BA1">
        <w:rPr>
          <w:rFonts w:ascii="Book Antiqua" w:eastAsia="Times New Roman" w:hAnsi="Book Antiqua" w:cs="Times New Roman"/>
          <w:b/>
          <w:bCs/>
          <w:color w:val="000000"/>
          <w:sz w:val="19"/>
          <w:szCs w:val="19"/>
          <w:lang w:eastAsia="pt-BR"/>
        </w:rPr>
        <w:t xml:space="preserve">          </w:t>
      </w:r>
      <w:bookmarkStart w:id="87" w:name="art45§1"/>
      <w:bookmarkEnd w:id="87"/>
      <w:r w:rsidRPr="00376BA1">
        <w:rPr>
          <w:rFonts w:ascii="Book Antiqua" w:eastAsia="Times New Roman" w:hAnsi="Book Antiqua" w:cs="Times New Roman"/>
          <w:b/>
          <w:bCs/>
          <w:sz w:val="19"/>
          <w:szCs w:val="19"/>
          <w:highlight w:val="magenta"/>
          <w:lang w:eastAsia="pt-BR"/>
        </w:rPr>
        <w:t>§ 1</w:t>
      </w:r>
      <w:proofErr w:type="gramStart"/>
      <w:r w:rsidRPr="00376BA1">
        <w:rPr>
          <w:rFonts w:ascii="Book Antiqua" w:eastAsia="Times New Roman" w:hAnsi="Book Antiqua" w:cs="Times New Roman"/>
          <w:b/>
          <w:bCs/>
          <w:sz w:val="19"/>
          <w:szCs w:val="19"/>
          <w:highlight w:val="magenta"/>
          <w:lang w:eastAsia="pt-BR"/>
        </w:rPr>
        <w:t>º</w:t>
      </w:r>
      <w:r w:rsidRPr="00376BA1">
        <w:rPr>
          <w:rFonts w:ascii="Book Antiqua" w:eastAsia="Times New Roman" w:hAnsi="Book Antiqua" w:cs="Times New Roman"/>
          <w:b/>
          <w:bCs/>
          <w:sz w:val="19"/>
          <w:szCs w:val="19"/>
          <w:lang w:eastAsia="pt-BR"/>
        </w:rPr>
        <w:t>  Para</w:t>
      </w:r>
      <w:proofErr w:type="gramEnd"/>
      <w:r w:rsidRPr="00376BA1">
        <w:rPr>
          <w:rFonts w:ascii="Book Antiqua" w:eastAsia="Times New Roman" w:hAnsi="Book Antiqua" w:cs="Times New Roman"/>
          <w:b/>
          <w:bCs/>
          <w:sz w:val="19"/>
          <w:szCs w:val="19"/>
          <w:lang w:eastAsia="pt-BR"/>
        </w:rPr>
        <w:t xml:space="preserve"> os reconhecidamente pobres não serão cobrados emolumentos pelas certidões a que se refere este artigo</w:t>
      </w:r>
      <w:r w:rsidRPr="00A20111">
        <w:rPr>
          <w:rFonts w:ascii="Book Antiqua" w:eastAsia="Times New Roman" w:hAnsi="Book Antiqua" w:cs="Times New Roman"/>
          <w:sz w:val="16"/>
          <w:szCs w:val="16"/>
          <w:lang w:eastAsia="pt-BR"/>
        </w:rPr>
        <w:t>.  </w:t>
      </w:r>
      <w:hyperlink r:id="rId46" w:anchor="art3" w:history="1">
        <w:r w:rsidRPr="00A20111">
          <w:rPr>
            <w:rFonts w:ascii="Book Antiqua" w:eastAsia="Times New Roman" w:hAnsi="Book Antiqua" w:cs="Times New Roman"/>
            <w:color w:val="0000FF"/>
            <w:sz w:val="16"/>
            <w:szCs w:val="16"/>
            <w:u w:val="single"/>
            <w:lang w:eastAsia="pt-BR"/>
          </w:rPr>
          <w:t>(Incluído pela Lei nº 11.789, de 2008)</w:t>
        </w:r>
      </w:hyperlink>
      <w:r w:rsidRPr="00A20111">
        <w:rPr>
          <w:rFonts w:ascii="Book Antiqua" w:eastAsia="Times New Roman" w:hAnsi="Book Antiqua" w:cs="Times New Roman"/>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03BF8094" w14:textId="003A1A6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34FB">
        <w:rPr>
          <w:rFonts w:ascii="Book Antiqua" w:eastAsia="Times New Roman" w:hAnsi="Book Antiqua" w:cs="Times New Roman"/>
          <w:sz w:val="19"/>
          <w:szCs w:val="19"/>
          <w:lang w:eastAsia="pt-BR"/>
        </w:rPr>
        <w:t xml:space="preserve">         </w:t>
      </w:r>
      <w:r w:rsidRPr="00376BA1">
        <w:rPr>
          <w:rFonts w:ascii="Book Antiqua" w:eastAsia="Times New Roman" w:hAnsi="Book Antiqua" w:cs="Times New Roman"/>
          <w:b/>
          <w:bCs/>
          <w:sz w:val="19"/>
          <w:szCs w:val="19"/>
          <w:highlight w:val="magenta"/>
          <w:lang w:eastAsia="pt-BR"/>
        </w:rPr>
        <w:t>§ 2º</w:t>
      </w:r>
      <w:r w:rsidRPr="00376BA1">
        <w:rPr>
          <w:rFonts w:ascii="Book Antiqua" w:eastAsia="Times New Roman" w:hAnsi="Book Antiqua" w:cs="Times New Roman"/>
          <w:b/>
          <w:bCs/>
          <w:sz w:val="19"/>
          <w:szCs w:val="19"/>
          <w:lang w:eastAsia="pt-BR"/>
        </w:rPr>
        <w:t> É proibida a inserção nas certidões de que trata o § 1º deste artigo de expressões que indiquem condição de pobreza ou semelhantes</w:t>
      </w:r>
      <w:r w:rsidRPr="00A20111">
        <w:rPr>
          <w:rFonts w:ascii="Book Antiqua" w:eastAsia="Times New Roman" w:hAnsi="Book Antiqua" w:cs="Times New Roman"/>
          <w:sz w:val="16"/>
          <w:szCs w:val="16"/>
          <w:lang w:eastAsia="pt-BR"/>
        </w:rPr>
        <w:t>. </w:t>
      </w:r>
      <w:hyperlink r:id="rId47" w:anchor="art3" w:history="1">
        <w:r w:rsidRPr="00A20111">
          <w:rPr>
            <w:rFonts w:ascii="Book Antiqua" w:eastAsia="Times New Roman" w:hAnsi="Book Antiqua" w:cs="Times New Roman"/>
            <w:color w:val="0000FF"/>
            <w:sz w:val="16"/>
            <w:szCs w:val="16"/>
            <w:u w:val="single"/>
            <w:lang w:eastAsia="pt-BR"/>
          </w:rPr>
          <w:t>(Incluído pela Lei nº 11.789, de 2008)</w:t>
        </w:r>
      </w:hyperlink>
      <w:r w:rsidRPr="00A20111">
        <w:rPr>
          <w:rFonts w:ascii="Book Antiqua" w:eastAsia="Times New Roman" w:hAnsi="Book Antiqua" w:cs="Times New Roman"/>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64B4516E" w14:textId="0255079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8" w:name="art46"/>
      <w:bookmarkEnd w:id="88"/>
      <w:r w:rsidRPr="003E7672">
        <w:rPr>
          <w:rFonts w:ascii="Book Antiqua" w:eastAsia="Times New Roman" w:hAnsi="Book Antiqua" w:cs="Times New Roman"/>
          <w:b/>
          <w:bCs/>
          <w:sz w:val="19"/>
          <w:szCs w:val="19"/>
          <w:highlight w:val="magenta"/>
          <w:lang w:eastAsia="pt-BR"/>
        </w:rPr>
        <w:t>Art. 46</w:t>
      </w: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lang w:eastAsia="pt-BR"/>
        </w:rPr>
        <w:t>Os livros, fichas, documentos, papéis, microfilmes e sistemas de computação deverão permanecer sempre sob a guarda e responsabilidade do titular de serviço notarial ou de registro, que zelará por sua ordem, segurança e conservação</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72433" w:rsidRPr="00A20111">
        <w:rPr>
          <w:rFonts w:ascii="Book Antiqua" w:eastAsia="Times New Roman" w:hAnsi="Book Antiqua" w:cs="Times New Roman"/>
          <w:b/>
          <w:bCs/>
          <w:color w:val="FF0000"/>
          <w:sz w:val="16"/>
          <w:szCs w:val="16"/>
          <w:lang w:eastAsia="pt-BR"/>
        </w:rPr>
        <w:t xml:space="preserve"> </w:t>
      </w:r>
    </w:p>
    <w:p w14:paraId="74A4D47B" w14:textId="3836B2B0"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lastRenderedPageBreak/>
        <w:t xml:space="preserve">        </w:t>
      </w:r>
      <w:r w:rsidRPr="003E7672">
        <w:rPr>
          <w:rFonts w:ascii="Book Antiqua" w:eastAsia="Times New Roman" w:hAnsi="Book Antiqua" w:cs="Times New Roman"/>
          <w:b/>
          <w:bCs/>
          <w:sz w:val="19"/>
          <w:szCs w:val="19"/>
          <w:highlight w:val="magenta"/>
          <w:lang w:eastAsia="pt-BR"/>
        </w:rPr>
        <w:t>Parágrafo único</w:t>
      </w:r>
      <w:r w:rsidRPr="003E7672">
        <w:rPr>
          <w:rFonts w:ascii="Book Antiqua" w:eastAsia="Times New Roman" w:hAnsi="Book Antiqua" w:cs="Times New Roman"/>
          <w:b/>
          <w:bCs/>
          <w:sz w:val="19"/>
          <w:szCs w:val="19"/>
          <w:lang w:eastAsia="pt-BR"/>
        </w:rPr>
        <w:t>. Se houver necessidade de serem periciados, o exame deverá ocorrer na própria sede do serviço, em dia e hora adrede designados, com ciência do titular e autorização do juízo competente</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9D5FAB" w:rsidRPr="00A20111">
        <w:rPr>
          <w:rFonts w:ascii="Book Antiqua" w:eastAsia="Times New Roman" w:hAnsi="Book Antiqua" w:cs="Times New Roman"/>
          <w:b/>
          <w:bCs/>
          <w:color w:val="FF0000"/>
          <w:sz w:val="16"/>
          <w:szCs w:val="16"/>
          <w:u w:val="single"/>
          <w:lang w:eastAsia="pt-BR"/>
        </w:rPr>
        <w:t>/2014</w:t>
      </w:r>
      <w:r w:rsidR="003E7672" w:rsidRPr="00A20111">
        <w:rPr>
          <w:rFonts w:ascii="Book Antiqua" w:eastAsia="Times New Roman" w:hAnsi="Book Antiqua" w:cs="Times New Roman"/>
          <w:b/>
          <w:bCs/>
          <w:color w:val="FF0000"/>
          <w:sz w:val="16"/>
          <w:szCs w:val="16"/>
          <w:u w:val="single"/>
          <w:lang w:eastAsia="pt-BR"/>
        </w:rPr>
        <w:t>)</w:t>
      </w:r>
      <w:r w:rsidR="00C72433" w:rsidRPr="00A20111">
        <w:rPr>
          <w:rFonts w:ascii="Book Antiqua" w:eastAsia="Times New Roman" w:hAnsi="Book Antiqua" w:cs="Times New Roman"/>
          <w:b/>
          <w:bCs/>
          <w:color w:val="FF0000"/>
          <w:sz w:val="16"/>
          <w:szCs w:val="16"/>
          <w:lang w:eastAsia="pt-BR"/>
        </w:rPr>
        <w:t xml:space="preserve"> </w:t>
      </w:r>
      <w:r w:rsidR="00C72433" w:rsidRPr="00A20111">
        <w:rPr>
          <w:rFonts w:ascii="Book Antiqua" w:eastAsia="Times New Roman" w:hAnsi="Book Antiqua" w:cs="Arial"/>
          <w:b/>
          <w:bCs/>
          <w:color w:val="FF0000"/>
          <w:sz w:val="16"/>
          <w:szCs w:val="16"/>
          <w:u w:val="single"/>
          <w:lang w:eastAsia="pt-BR"/>
        </w:rPr>
        <w:t>(Cartórios/TJMG-2017)</w:t>
      </w:r>
      <w:r w:rsidR="00214419">
        <w:rPr>
          <w:rFonts w:ascii="Book Antiqua" w:eastAsia="Times New Roman" w:hAnsi="Book Antiqua" w:cs="Arial"/>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7278659F"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IV</w:t>
      </w:r>
      <w:r w:rsidRPr="003734FB">
        <w:rPr>
          <w:rFonts w:ascii="Book Antiqua" w:eastAsia="Times New Roman" w:hAnsi="Book Antiqua" w:cs="Times New Roman"/>
          <w:sz w:val="19"/>
          <w:szCs w:val="19"/>
          <w:lang w:eastAsia="pt-BR"/>
        </w:rPr>
        <w:br/>
        <w:t>Das Disposições Transitórias</w:t>
      </w:r>
    </w:p>
    <w:p w14:paraId="0FDF772E" w14:textId="4A4AB4F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9" w:name="art47"/>
      <w:bookmarkEnd w:id="89"/>
      <w:r w:rsidRPr="00D1689C">
        <w:rPr>
          <w:rFonts w:ascii="Book Antiqua" w:eastAsia="Times New Roman" w:hAnsi="Book Antiqua" w:cs="Times New Roman"/>
          <w:b/>
          <w:bCs/>
          <w:sz w:val="19"/>
          <w:szCs w:val="19"/>
          <w:highlight w:val="magenta"/>
          <w:lang w:eastAsia="pt-BR"/>
        </w:rPr>
        <w:t>Art. 47</w:t>
      </w:r>
      <w:r w:rsidRPr="00D1689C">
        <w:rPr>
          <w:rFonts w:ascii="Book Antiqua" w:eastAsia="Times New Roman" w:hAnsi="Book Antiqua" w:cs="Times New Roman"/>
          <w:b/>
          <w:bCs/>
          <w:sz w:val="19"/>
          <w:szCs w:val="19"/>
          <w:lang w:eastAsia="pt-BR"/>
        </w:rPr>
        <w:t xml:space="preserve">. O notário e o oficial de registro, legalmente </w:t>
      </w:r>
      <w:r w:rsidRPr="00D1689C">
        <w:rPr>
          <w:rFonts w:ascii="Book Antiqua" w:eastAsia="Times New Roman" w:hAnsi="Book Antiqua" w:cs="Times New Roman"/>
          <w:b/>
          <w:bCs/>
          <w:sz w:val="19"/>
          <w:szCs w:val="19"/>
          <w:highlight w:val="yellow"/>
          <w:lang w:eastAsia="pt-BR"/>
        </w:rPr>
        <w:t>nomeados até 5 de outubro de 1988</w:t>
      </w:r>
      <w:r w:rsidRPr="00D1689C">
        <w:rPr>
          <w:rFonts w:ascii="Book Antiqua" w:eastAsia="Times New Roman" w:hAnsi="Book Antiqua" w:cs="Times New Roman"/>
          <w:b/>
          <w:bCs/>
          <w:sz w:val="19"/>
          <w:szCs w:val="19"/>
          <w:lang w:eastAsia="pt-BR"/>
        </w:rPr>
        <w:t>, detêm a delegação constitucional de que trata o art. 2º</w:t>
      </w:r>
      <w:r w:rsidRPr="00A20111">
        <w:rPr>
          <w:rFonts w:ascii="Book Antiqua" w:eastAsia="Times New Roman" w:hAnsi="Book Antiqua" w:cs="Times New Roman"/>
          <w:sz w:val="18"/>
          <w:szCs w:val="18"/>
          <w:lang w:eastAsia="pt-BR"/>
        </w:rPr>
        <w:t>.</w:t>
      </w:r>
      <w:r w:rsidR="00D1689C" w:rsidRPr="00A20111">
        <w:rPr>
          <w:rFonts w:ascii="Book Antiqua" w:eastAsia="Times New Roman" w:hAnsi="Book Antiqua" w:cs="Times New Roman"/>
          <w:sz w:val="18"/>
          <w:szCs w:val="18"/>
          <w:lang w:eastAsia="pt-BR"/>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0AEBE147" w14:textId="4E8AE0FD"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A94AE5">
        <w:rPr>
          <w:rFonts w:ascii="Book Antiqua" w:eastAsia="Times New Roman" w:hAnsi="Book Antiqua" w:cs="Times New Roman"/>
          <w:b/>
          <w:bCs/>
          <w:sz w:val="19"/>
          <w:szCs w:val="19"/>
          <w:lang w:eastAsia="pt-BR"/>
        </w:rPr>
        <w:t xml:space="preserve">        </w:t>
      </w:r>
      <w:bookmarkStart w:id="90" w:name="art48"/>
      <w:bookmarkEnd w:id="90"/>
      <w:r w:rsidRPr="00A94AE5">
        <w:rPr>
          <w:rFonts w:ascii="Book Antiqua" w:eastAsia="Times New Roman" w:hAnsi="Book Antiqua" w:cs="Times New Roman"/>
          <w:b/>
          <w:bCs/>
          <w:sz w:val="19"/>
          <w:szCs w:val="19"/>
          <w:highlight w:val="magenta"/>
          <w:lang w:eastAsia="pt-BR"/>
        </w:rPr>
        <w:t>Art. 48</w:t>
      </w:r>
      <w:r w:rsidRPr="00A94AE5">
        <w:rPr>
          <w:rFonts w:ascii="Book Antiqua" w:eastAsia="Times New Roman" w:hAnsi="Book Antiqua" w:cs="Times New Roman"/>
          <w:b/>
          <w:bCs/>
          <w:sz w:val="19"/>
          <w:szCs w:val="19"/>
          <w:lang w:eastAsia="pt-BR"/>
        </w:rPr>
        <w:t>. Os notários e os oficiais de registro poderão contratar, segundo a legislação trabalhista, seus atuais escreventes e auxiliares de investidura estatutária ou em regime especial desde que estes aceitem a transformação de seu regime jurídico, em opção expressa, no prazo improrrogável de trinta dias, contados da publicação desta lei</w:t>
      </w:r>
      <w:r w:rsidRPr="003734FB">
        <w:rPr>
          <w:rFonts w:ascii="Book Antiqua" w:eastAsia="Times New Roman" w:hAnsi="Book Antiqua" w:cs="Times New Roman"/>
          <w:sz w:val="19"/>
          <w:szCs w:val="19"/>
          <w:lang w:eastAsia="pt-BR"/>
        </w:rPr>
        <w:t>.</w:t>
      </w:r>
      <w:r w:rsidR="00A94AE5">
        <w:rPr>
          <w:rFonts w:ascii="Book Antiqua" w:eastAsia="Times New Roman" w:hAnsi="Book Antiqua" w:cs="Times New Roman"/>
          <w:sz w:val="19"/>
          <w:szCs w:val="19"/>
          <w:lang w:eastAsia="pt-BR"/>
        </w:rPr>
        <w:t xml:space="preserve"> </w:t>
      </w:r>
      <w:r w:rsidR="00A94AE5">
        <w:rPr>
          <w:rFonts w:ascii="Book Antiqua" w:hAnsi="Book Antiqua"/>
          <w:b/>
          <w:color w:val="FF0000"/>
          <w:sz w:val="16"/>
          <w:szCs w:val="16"/>
          <w:u w:val="single"/>
        </w:rPr>
        <w:t>(TRT18-2014)</w:t>
      </w:r>
    </w:p>
    <w:p w14:paraId="162E11CD" w14:textId="350DCB74" w:rsidR="00F35AA9" w:rsidRPr="00A94AE5"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94AE5">
        <w:rPr>
          <w:rFonts w:ascii="Book Antiqua" w:eastAsia="Times New Roman" w:hAnsi="Book Antiqua" w:cs="Times New Roman"/>
          <w:b/>
          <w:bCs/>
          <w:sz w:val="19"/>
          <w:szCs w:val="19"/>
          <w:lang w:eastAsia="pt-BR"/>
        </w:rPr>
        <w:t xml:space="preserve">        </w:t>
      </w:r>
      <w:r w:rsidRPr="00A94AE5">
        <w:rPr>
          <w:rFonts w:ascii="Book Antiqua" w:eastAsia="Times New Roman" w:hAnsi="Book Antiqua" w:cs="Times New Roman"/>
          <w:b/>
          <w:bCs/>
          <w:sz w:val="19"/>
          <w:szCs w:val="19"/>
          <w:highlight w:val="magenta"/>
          <w:lang w:eastAsia="pt-BR"/>
        </w:rPr>
        <w:t>§ 1º</w:t>
      </w:r>
      <w:r w:rsidRPr="00A94AE5">
        <w:rPr>
          <w:rFonts w:ascii="Book Antiqua" w:eastAsia="Times New Roman" w:hAnsi="Book Antiqua" w:cs="Times New Roman"/>
          <w:b/>
          <w:bCs/>
          <w:sz w:val="19"/>
          <w:szCs w:val="19"/>
          <w:lang w:eastAsia="pt-BR"/>
        </w:rPr>
        <w:t xml:space="preserve"> Ocorrendo opção, o tempo de serviço prestado será integralmente considerado, para todos os efeitos de direito.</w:t>
      </w:r>
      <w:r w:rsidR="00A94AE5" w:rsidRPr="00A94AE5">
        <w:rPr>
          <w:rFonts w:ascii="Book Antiqua" w:eastAsia="Times New Roman" w:hAnsi="Book Antiqua" w:cs="Times New Roman"/>
          <w:b/>
          <w:bCs/>
          <w:sz w:val="19"/>
          <w:szCs w:val="19"/>
          <w:lang w:eastAsia="pt-BR"/>
        </w:rPr>
        <w:t xml:space="preserve"> </w:t>
      </w:r>
      <w:r w:rsidR="00A94AE5" w:rsidRPr="00A94AE5">
        <w:rPr>
          <w:rFonts w:ascii="Book Antiqua" w:hAnsi="Book Antiqua"/>
          <w:b/>
          <w:bCs/>
          <w:color w:val="FF0000"/>
          <w:sz w:val="16"/>
          <w:szCs w:val="16"/>
          <w:u w:val="single"/>
        </w:rPr>
        <w:t>(TRT18-2014)</w:t>
      </w:r>
    </w:p>
    <w:p w14:paraId="006D9103" w14:textId="3DA620BA" w:rsidR="00F35AA9" w:rsidRPr="00A94AE5"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94AE5">
        <w:rPr>
          <w:rFonts w:ascii="Book Antiqua" w:eastAsia="Times New Roman" w:hAnsi="Book Antiqua" w:cs="Times New Roman"/>
          <w:b/>
          <w:bCs/>
          <w:sz w:val="19"/>
          <w:szCs w:val="19"/>
          <w:lang w:eastAsia="pt-BR"/>
        </w:rPr>
        <w:t xml:space="preserve">        </w:t>
      </w:r>
      <w:r w:rsidRPr="00A94AE5">
        <w:rPr>
          <w:rFonts w:ascii="Book Antiqua" w:eastAsia="Times New Roman" w:hAnsi="Book Antiqua" w:cs="Times New Roman"/>
          <w:b/>
          <w:bCs/>
          <w:sz w:val="19"/>
          <w:szCs w:val="19"/>
          <w:highlight w:val="magenta"/>
          <w:lang w:eastAsia="pt-BR"/>
        </w:rPr>
        <w:t>§ 2º</w:t>
      </w:r>
      <w:r w:rsidRPr="00A94AE5">
        <w:rPr>
          <w:rFonts w:ascii="Book Antiqua" w:eastAsia="Times New Roman" w:hAnsi="Book Antiqua" w:cs="Times New Roman"/>
          <w:b/>
          <w:bCs/>
          <w:sz w:val="19"/>
          <w:szCs w:val="19"/>
          <w:lang w:eastAsia="pt-BR"/>
        </w:rPr>
        <w:t xml:space="preserve"> Não ocorrendo opção, os escreventes e auxiliares de investidura estatutária ou em regime especial continuarão regidos pelas normas aplicáveis aos funcionários públicos ou pelas editadas pelo Tribunal de Justiça respectivo, vedadas novas admissões por qualquer desses regimes, a partir da publicação desta lei.</w:t>
      </w:r>
      <w:r w:rsidR="00A94AE5" w:rsidRPr="00A94AE5">
        <w:rPr>
          <w:rFonts w:ascii="Book Antiqua" w:eastAsia="Times New Roman" w:hAnsi="Book Antiqua" w:cs="Times New Roman"/>
          <w:b/>
          <w:bCs/>
          <w:sz w:val="19"/>
          <w:szCs w:val="19"/>
          <w:lang w:eastAsia="pt-BR"/>
        </w:rPr>
        <w:t xml:space="preserve"> </w:t>
      </w:r>
      <w:r w:rsidR="00A94AE5" w:rsidRPr="00A94AE5">
        <w:rPr>
          <w:rFonts w:ascii="Book Antiqua" w:hAnsi="Book Antiqua"/>
          <w:b/>
          <w:bCs/>
          <w:color w:val="FF0000"/>
          <w:sz w:val="16"/>
          <w:szCs w:val="16"/>
          <w:u w:val="single"/>
        </w:rPr>
        <w:t>(TRT18-2014)</w:t>
      </w:r>
    </w:p>
    <w:p w14:paraId="0660C1A9"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1" w:name="art49"/>
      <w:bookmarkEnd w:id="91"/>
      <w:r w:rsidRPr="003734FB">
        <w:rPr>
          <w:rFonts w:ascii="Book Antiqua" w:eastAsia="Times New Roman" w:hAnsi="Book Antiqua" w:cs="Times New Roman"/>
          <w:sz w:val="19"/>
          <w:szCs w:val="19"/>
          <w:lang w:eastAsia="pt-BR"/>
        </w:rPr>
        <w:t>Art. 49. Quando da primeira vacância da titularidade de serviço notarial ou de registro, será procedida a desacumulação, nos termos do art. 26.</w:t>
      </w:r>
    </w:p>
    <w:p w14:paraId="48F2324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w:t>
      </w:r>
      <w:bookmarkStart w:id="92" w:name="art50"/>
      <w:bookmarkEnd w:id="92"/>
      <w:r w:rsidRPr="003734FB">
        <w:rPr>
          <w:rFonts w:ascii="Book Antiqua" w:eastAsia="Times New Roman" w:hAnsi="Book Antiqua" w:cs="Times New Roman"/>
          <w:sz w:val="19"/>
          <w:szCs w:val="19"/>
          <w:lang w:eastAsia="pt-BR"/>
        </w:rPr>
        <w:t xml:space="preserve"> Art. 50. Em caso de vacância, os serviços notariais e de registro estatizados passarão automaticamente ao regime desta lei.</w:t>
      </w:r>
    </w:p>
    <w:p w14:paraId="0E7EE65A"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3" w:name="art51"/>
      <w:bookmarkEnd w:id="93"/>
      <w:r w:rsidRPr="003734FB">
        <w:rPr>
          <w:rFonts w:ascii="Book Antiqua" w:eastAsia="Times New Roman" w:hAnsi="Book Antiqua" w:cs="Times New Roman"/>
          <w:sz w:val="19"/>
          <w:szCs w:val="19"/>
          <w:lang w:eastAsia="pt-BR"/>
        </w:rPr>
        <w:t>Art. 51. Aos atuais notários e oficiais de registro, quando da aposentadoria, fica assegurado o direito de percepção de proventos de acordo com a legislação que anteriormente os regia, desde que tenham mantido as contribuições nela estipuladas até a data do deferimento do pedido ou de sua concessão.</w:t>
      </w:r>
    </w:p>
    <w:p w14:paraId="3557D327"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1º O disposto neste artigo aplica-se aos escreventes e auxiliares de investidura estatutária ou em regime especial que vierem a ser contratados em virtude da opção de que trata o art. 48.</w:t>
      </w:r>
    </w:p>
    <w:p w14:paraId="054C4B73"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2º Os proventos de que trata este artigo serão os fixados pela legislação previdenciária aludida no caput.</w:t>
      </w:r>
    </w:p>
    <w:p w14:paraId="5AF72ACE"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3º O disposto neste artigo aplica-se também às pensões deixadas, por morte, pelos notários, oficiais de registro, escreventes e auxiliares.</w:t>
      </w:r>
    </w:p>
    <w:p w14:paraId="57320B3C"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4" w:name="art52"/>
      <w:bookmarkEnd w:id="94"/>
      <w:r w:rsidRPr="003734FB">
        <w:rPr>
          <w:rFonts w:ascii="Book Antiqua" w:eastAsia="Times New Roman" w:hAnsi="Book Antiqua" w:cs="Times New Roman"/>
          <w:sz w:val="19"/>
          <w:szCs w:val="19"/>
          <w:lang w:eastAsia="pt-BR"/>
        </w:rPr>
        <w:t xml:space="preserve">Art. 52. Nas unidades federativas onde já existia lei estadual específica, em vigor na data de publicação desta lei, são competentes para a lavratura de instrumentos </w:t>
      </w:r>
      <w:proofErr w:type="spellStart"/>
      <w:r w:rsidRPr="003734FB">
        <w:rPr>
          <w:rFonts w:ascii="Book Antiqua" w:eastAsia="Times New Roman" w:hAnsi="Book Antiqua" w:cs="Times New Roman"/>
          <w:sz w:val="19"/>
          <w:szCs w:val="19"/>
          <w:lang w:eastAsia="pt-BR"/>
        </w:rPr>
        <w:t>traslatícios</w:t>
      </w:r>
      <w:proofErr w:type="spellEnd"/>
      <w:r w:rsidRPr="003734FB">
        <w:rPr>
          <w:rFonts w:ascii="Book Antiqua" w:eastAsia="Times New Roman" w:hAnsi="Book Antiqua" w:cs="Times New Roman"/>
          <w:sz w:val="19"/>
          <w:szCs w:val="19"/>
          <w:lang w:eastAsia="pt-BR"/>
        </w:rPr>
        <w:t xml:space="preserve"> de direitos reais, procurações, reconhecimento de firmas e autenticação de cópia reprográfica os serviços de Registro Civil das Pessoas Naturais.</w:t>
      </w:r>
    </w:p>
    <w:p w14:paraId="35E5D3F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5" w:name="art53"/>
      <w:bookmarkEnd w:id="95"/>
      <w:r w:rsidRPr="003734FB">
        <w:rPr>
          <w:rFonts w:ascii="Book Antiqua" w:eastAsia="Times New Roman" w:hAnsi="Book Antiqua" w:cs="Times New Roman"/>
          <w:sz w:val="19"/>
          <w:szCs w:val="19"/>
          <w:lang w:eastAsia="pt-BR"/>
        </w:rPr>
        <w:t>Art. 53. Nos Estados cujas organizações judiciárias, vigentes à época da publicação desta lei, assim previrem, continuam em vigor as determinações relativas à fixação da área territorial de atuação dos tabeliães de protesto de títulos, a quem os títulos serão distribuídos em obediência às respectivas zonas.</w:t>
      </w:r>
    </w:p>
    <w:p w14:paraId="4D00818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Parágrafo único. Quando da primeira vacância, aplicar-se-á à espécie o disposto no parágrafo único do art. 11.</w:t>
      </w:r>
    </w:p>
    <w:p w14:paraId="277685C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6" w:name="art54"/>
      <w:bookmarkEnd w:id="96"/>
      <w:r w:rsidRPr="003734FB">
        <w:rPr>
          <w:rFonts w:ascii="Book Antiqua" w:eastAsia="Times New Roman" w:hAnsi="Book Antiqua" w:cs="Times New Roman"/>
          <w:sz w:val="19"/>
          <w:szCs w:val="19"/>
          <w:lang w:eastAsia="pt-BR"/>
        </w:rPr>
        <w:t>Art. 54. Esta Lei entra em vigor na data da sua publicação.</w:t>
      </w:r>
    </w:p>
    <w:p w14:paraId="08F77D7D"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7" w:name="art55"/>
      <w:bookmarkEnd w:id="97"/>
      <w:r w:rsidRPr="003734FB">
        <w:rPr>
          <w:rFonts w:ascii="Book Antiqua" w:eastAsia="Times New Roman" w:hAnsi="Book Antiqua" w:cs="Times New Roman"/>
          <w:sz w:val="19"/>
          <w:szCs w:val="19"/>
          <w:lang w:eastAsia="pt-BR"/>
        </w:rPr>
        <w:t>Art. 55. Revogam-se as disposições em contrário.</w:t>
      </w:r>
    </w:p>
    <w:p w14:paraId="1995D57E" w14:textId="77777777" w:rsidR="00F35AA9" w:rsidRPr="003734FB" w:rsidRDefault="00F35AA9" w:rsidP="00F35AA9">
      <w:pPr>
        <w:spacing w:before="100" w:beforeAutospacing="1" w:after="100" w:afterAutospacing="1" w:line="240" w:lineRule="auto"/>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lastRenderedPageBreak/>
        <w:t>        Brasília, 18 de novembro de 1994; 173º da Independência e 106º da República.</w:t>
      </w:r>
    </w:p>
    <w:p w14:paraId="2F4AF837" w14:textId="7A857198" w:rsidR="00C41B04" w:rsidRPr="003734FB" w:rsidRDefault="00F35AA9" w:rsidP="003734FB">
      <w:pPr>
        <w:spacing w:before="100" w:beforeAutospacing="1" w:after="100" w:afterAutospacing="1" w:line="240" w:lineRule="auto"/>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ITAMAR FRANCO</w:t>
      </w:r>
      <w:r w:rsidRPr="003734FB">
        <w:rPr>
          <w:rFonts w:ascii="Book Antiqua" w:eastAsia="Times New Roman" w:hAnsi="Book Antiqua" w:cs="Times New Roman"/>
          <w:sz w:val="19"/>
          <w:szCs w:val="19"/>
          <w:lang w:eastAsia="pt-BR"/>
        </w:rPr>
        <w:br/>
      </w:r>
      <w:r w:rsidRPr="003734FB">
        <w:rPr>
          <w:rFonts w:ascii="Book Antiqua" w:eastAsia="Times New Roman" w:hAnsi="Book Antiqua" w:cs="Times New Roman"/>
          <w:i/>
          <w:iCs/>
          <w:color w:val="000000"/>
          <w:sz w:val="19"/>
          <w:szCs w:val="19"/>
          <w:lang w:eastAsia="pt-BR"/>
        </w:rPr>
        <w:t xml:space="preserve">Alexandre de Paula Dupeyrat Martins </w:t>
      </w:r>
    </w:p>
    <w:sectPr w:rsidR="00C41B04" w:rsidRPr="003734FB" w:rsidSect="0017128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5534" w14:textId="77777777" w:rsidR="00D6759E" w:rsidRDefault="00D6759E" w:rsidP="00854940">
      <w:pPr>
        <w:spacing w:after="0" w:line="240" w:lineRule="auto"/>
      </w:pPr>
      <w:r>
        <w:separator/>
      </w:r>
    </w:p>
  </w:endnote>
  <w:endnote w:type="continuationSeparator" w:id="0">
    <w:p w14:paraId="646D0B77" w14:textId="77777777" w:rsidR="00D6759E" w:rsidRDefault="00D6759E" w:rsidP="0085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6BDD" w14:textId="77777777" w:rsidR="00D6759E" w:rsidRDefault="00D6759E" w:rsidP="00854940">
      <w:pPr>
        <w:spacing w:after="0" w:line="240" w:lineRule="auto"/>
      </w:pPr>
      <w:r>
        <w:separator/>
      </w:r>
    </w:p>
  </w:footnote>
  <w:footnote w:type="continuationSeparator" w:id="0">
    <w:p w14:paraId="034571B9" w14:textId="77777777" w:rsidR="00D6759E" w:rsidRDefault="00D6759E" w:rsidP="00854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368811">
    <w:abstractNumId w:val="2"/>
  </w:num>
  <w:num w:numId="2" w16cid:durableId="791442976">
    <w:abstractNumId w:val="1"/>
  </w:num>
  <w:num w:numId="3" w16cid:durableId="137430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4E"/>
    <w:rsid w:val="0001239F"/>
    <w:rsid w:val="00025437"/>
    <w:rsid w:val="0005473A"/>
    <w:rsid w:val="00057E19"/>
    <w:rsid w:val="00073A2E"/>
    <w:rsid w:val="00085052"/>
    <w:rsid w:val="000B54E6"/>
    <w:rsid w:val="000D58B4"/>
    <w:rsid w:val="000D79A7"/>
    <w:rsid w:val="000E04A7"/>
    <w:rsid w:val="000F482D"/>
    <w:rsid w:val="000F4D2B"/>
    <w:rsid w:val="001053C9"/>
    <w:rsid w:val="001230B6"/>
    <w:rsid w:val="00127956"/>
    <w:rsid w:val="00132839"/>
    <w:rsid w:val="0013405C"/>
    <w:rsid w:val="00140C17"/>
    <w:rsid w:val="001420F0"/>
    <w:rsid w:val="0014721C"/>
    <w:rsid w:val="0015030D"/>
    <w:rsid w:val="00161BDF"/>
    <w:rsid w:val="00161D22"/>
    <w:rsid w:val="0017128E"/>
    <w:rsid w:val="001745E8"/>
    <w:rsid w:val="001846ED"/>
    <w:rsid w:val="0019264E"/>
    <w:rsid w:val="00192BA8"/>
    <w:rsid w:val="00195BE5"/>
    <w:rsid w:val="0019668E"/>
    <w:rsid w:val="001974CF"/>
    <w:rsid w:val="001A1E2C"/>
    <w:rsid w:val="001B269A"/>
    <w:rsid w:val="001B5751"/>
    <w:rsid w:val="001C347C"/>
    <w:rsid w:val="001C6469"/>
    <w:rsid w:val="001C7C94"/>
    <w:rsid w:val="001C7E33"/>
    <w:rsid w:val="001E5FAA"/>
    <w:rsid w:val="001F7C71"/>
    <w:rsid w:val="00210C8D"/>
    <w:rsid w:val="00214419"/>
    <w:rsid w:val="00221E8D"/>
    <w:rsid w:val="0022660F"/>
    <w:rsid w:val="00235E30"/>
    <w:rsid w:val="00236C90"/>
    <w:rsid w:val="002437AC"/>
    <w:rsid w:val="00253B25"/>
    <w:rsid w:val="00276AD1"/>
    <w:rsid w:val="00284F08"/>
    <w:rsid w:val="002A4BD6"/>
    <w:rsid w:val="002B67B4"/>
    <w:rsid w:val="002C12A6"/>
    <w:rsid w:val="002C348A"/>
    <w:rsid w:val="002D50F0"/>
    <w:rsid w:val="0030226E"/>
    <w:rsid w:val="00303256"/>
    <w:rsid w:val="0031068F"/>
    <w:rsid w:val="0031672A"/>
    <w:rsid w:val="00316B32"/>
    <w:rsid w:val="00322CA8"/>
    <w:rsid w:val="003233BA"/>
    <w:rsid w:val="003312D0"/>
    <w:rsid w:val="00332D9A"/>
    <w:rsid w:val="00334853"/>
    <w:rsid w:val="00341EE8"/>
    <w:rsid w:val="00346E53"/>
    <w:rsid w:val="003526B6"/>
    <w:rsid w:val="00353A5C"/>
    <w:rsid w:val="00362D8C"/>
    <w:rsid w:val="003642E1"/>
    <w:rsid w:val="00364A53"/>
    <w:rsid w:val="003734FB"/>
    <w:rsid w:val="00374646"/>
    <w:rsid w:val="00375FE6"/>
    <w:rsid w:val="00376BA1"/>
    <w:rsid w:val="003B2E9A"/>
    <w:rsid w:val="003B393A"/>
    <w:rsid w:val="003B3E9F"/>
    <w:rsid w:val="003B54E8"/>
    <w:rsid w:val="003C48F1"/>
    <w:rsid w:val="003C636C"/>
    <w:rsid w:val="003D0A24"/>
    <w:rsid w:val="003D70B9"/>
    <w:rsid w:val="003E598E"/>
    <w:rsid w:val="003E7672"/>
    <w:rsid w:val="003F1A8F"/>
    <w:rsid w:val="003F49BA"/>
    <w:rsid w:val="003F584C"/>
    <w:rsid w:val="00403C12"/>
    <w:rsid w:val="0040459C"/>
    <w:rsid w:val="00404BB8"/>
    <w:rsid w:val="0041295E"/>
    <w:rsid w:val="004224CD"/>
    <w:rsid w:val="00422FEE"/>
    <w:rsid w:val="00427C82"/>
    <w:rsid w:val="00441263"/>
    <w:rsid w:val="00451EE5"/>
    <w:rsid w:val="00457B8D"/>
    <w:rsid w:val="00466D59"/>
    <w:rsid w:val="004832A9"/>
    <w:rsid w:val="004E2F48"/>
    <w:rsid w:val="004E393D"/>
    <w:rsid w:val="004E79F7"/>
    <w:rsid w:val="004F5C38"/>
    <w:rsid w:val="004F6A67"/>
    <w:rsid w:val="004F7800"/>
    <w:rsid w:val="004F7A4D"/>
    <w:rsid w:val="00501EC0"/>
    <w:rsid w:val="005409B6"/>
    <w:rsid w:val="0054100B"/>
    <w:rsid w:val="00541B20"/>
    <w:rsid w:val="0055235D"/>
    <w:rsid w:val="00554D08"/>
    <w:rsid w:val="00560650"/>
    <w:rsid w:val="0056215E"/>
    <w:rsid w:val="00565F12"/>
    <w:rsid w:val="005726C7"/>
    <w:rsid w:val="00590909"/>
    <w:rsid w:val="005D3A71"/>
    <w:rsid w:val="005E1979"/>
    <w:rsid w:val="005E46DA"/>
    <w:rsid w:val="005E54D7"/>
    <w:rsid w:val="005F14C7"/>
    <w:rsid w:val="005F4119"/>
    <w:rsid w:val="0061099C"/>
    <w:rsid w:val="006144FF"/>
    <w:rsid w:val="00622258"/>
    <w:rsid w:val="00631FEE"/>
    <w:rsid w:val="006412B3"/>
    <w:rsid w:val="00643BFF"/>
    <w:rsid w:val="0065004D"/>
    <w:rsid w:val="0067354C"/>
    <w:rsid w:val="0067355C"/>
    <w:rsid w:val="006823C5"/>
    <w:rsid w:val="0068328F"/>
    <w:rsid w:val="006956DF"/>
    <w:rsid w:val="006B2111"/>
    <w:rsid w:val="006B392B"/>
    <w:rsid w:val="006D0C52"/>
    <w:rsid w:val="006D22E6"/>
    <w:rsid w:val="0070744D"/>
    <w:rsid w:val="0071294C"/>
    <w:rsid w:val="00754FC5"/>
    <w:rsid w:val="007605AC"/>
    <w:rsid w:val="00770655"/>
    <w:rsid w:val="007709D7"/>
    <w:rsid w:val="0078692C"/>
    <w:rsid w:val="00790C3A"/>
    <w:rsid w:val="007913DE"/>
    <w:rsid w:val="0079474E"/>
    <w:rsid w:val="007A0D56"/>
    <w:rsid w:val="007A2021"/>
    <w:rsid w:val="007B2894"/>
    <w:rsid w:val="007B2C04"/>
    <w:rsid w:val="007D46AD"/>
    <w:rsid w:val="007D738F"/>
    <w:rsid w:val="007E0203"/>
    <w:rsid w:val="007E14C0"/>
    <w:rsid w:val="00806F9B"/>
    <w:rsid w:val="008173F9"/>
    <w:rsid w:val="00831715"/>
    <w:rsid w:val="0084456E"/>
    <w:rsid w:val="00852047"/>
    <w:rsid w:val="0085276D"/>
    <w:rsid w:val="0085488C"/>
    <w:rsid w:val="00854940"/>
    <w:rsid w:val="00865287"/>
    <w:rsid w:val="0087207D"/>
    <w:rsid w:val="0087288E"/>
    <w:rsid w:val="00875C73"/>
    <w:rsid w:val="00884258"/>
    <w:rsid w:val="0089094E"/>
    <w:rsid w:val="00892918"/>
    <w:rsid w:val="008B5045"/>
    <w:rsid w:val="008D6F9C"/>
    <w:rsid w:val="008F3A53"/>
    <w:rsid w:val="008F7F80"/>
    <w:rsid w:val="00901630"/>
    <w:rsid w:val="009260A8"/>
    <w:rsid w:val="0093567D"/>
    <w:rsid w:val="00960283"/>
    <w:rsid w:val="00964EF3"/>
    <w:rsid w:val="00965624"/>
    <w:rsid w:val="00982846"/>
    <w:rsid w:val="00991BA2"/>
    <w:rsid w:val="009A4A95"/>
    <w:rsid w:val="009D5FAB"/>
    <w:rsid w:val="009F2F21"/>
    <w:rsid w:val="009F354A"/>
    <w:rsid w:val="009F5220"/>
    <w:rsid w:val="009F6919"/>
    <w:rsid w:val="00A055AB"/>
    <w:rsid w:val="00A06114"/>
    <w:rsid w:val="00A1416F"/>
    <w:rsid w:val="00A16D76"/>
    <w:rsid w:val="00A20111"/>
    <w:rsid w:val="00A60CFB"/>
    <w:rsid w:val="00A67775"/>
    <w:rsid w:val="00A80CDC"/>
    <w:rsid w:val="00A82FF2"/>
    <w:rsid w:val="00A86009"/>
    <w:rsid w:val="00A9287F"/>
    <w:rsid w:val="00A94AE5"/>
    <w:rsid w:val="00AC0357"/>
    <w:rsid w:val="00AC3DC0"/>
    <w:rsid w:val="00AC58E8"/>
    <w:rsid w:val="00AD3CA1"/>
    <w:rsid w:val="00B03C5F"/>
    <w:rsid w:val="00B2768B"/>
    <w:rsid w:val="00B2770C"/>
    <w:rsid w:val="00B55417"/>
    <w:rsid w:val="00B5760E"/>
    <w:rsid w:val="00B606C9"/>
    <w:rsid w:val="00B6462C"/>
    <w:rsid w:val="00B70EDA"/>
    <w:rsid w:val="00B73656"/>
    <w:rsid w:val="00B77B8B"/>
    <w:rsid w:val="00B81E8F"/>
    <w:rsid w:val="00B95ED6"/>
    <w:rsid w:val="00BB3260"/>
    <w:rsid w:val="00BB6A9E"/>
    <w:rsid w:val="00BB6ACB"/>
    <w:rsid w:val="00BD352C"/>
    <w:rsid w:val="00BE0404"/>
    <w:rsid w:val="00BE7CA6"/>
    <w:rsid w:val="00BF2EE7"/>
    <w:rsid w:val="00C11EE5"/>
    <w:rsid w:val="00C125A7"/>
    <w:rsid w:val="00C16BA8"/>
    <w:rsid w:val="00C2107B"/>
    <w:rsid w:val="00C21FE1"/>
    <w:rsid w:val="00C25278"/>
    <w:rsid w:val="00C322A1"/>
    <w:rsid w:val="00C41B04"/>
    <w:rsid w:val="00C5191E"/>
    <w:rsid w:val="00C62B1B"/>
    <w:rsid w:val="00C70487"/>
    <w:rsid w:val="00C72433"/>
    <w:rsid w:val="00C73211"/>
    <w:rsid w:val="00C73F9A"/>
    <w:rsid w:val="00C90B79"/>
    <w:rsid w:val="00C92C0D"/>
    <w:rsid w:val="00C95C48"/>
    <w:rsid w:val="00CA3D35"/>
    <w:rsid w:val="00CA6E1E"/>
    <w:rsid w:val="00D13FBE"/>
    <w:rsid w:val="00D1689C"/>
    <w:rsid w:val="00D242B5"/>
    <w:rsid w:val="00D412C7"/>
    <w:rsid w:val="00D46AF0"/>
    <w:rsid w:val="00D6759E"/>
    <w:rsid w:val="00D755A9"/>
    <w:rsid w:val="00D80FF5"/>
    <w:rsid w:val="00D8627C"/>
    <w:rsid w:val="00D93924"/>
    <w:rsid w:val="00D9788C"/>
    <w:rsid w:val="00DB136D"/>
    <w:rsid w:val="00DB1F69"/>
    <w:rsid w:val="00DC07AA"/>
    <w:rsid w:val="00DC2158"/>
    <w:rsid w:val="00DD062D"/>
    <w:rsid w:val="00DD3FC7"/>
    <w:rsid w:val="00DE125B"/>
    <w:rsid w:val="00DE2327"/>
    <w:rsid w:val="00DF1A35"/>
    <w:rsid w:val="00DF2A8B"/>
    <w:rsid w:val="00E03809"/>
    <w:rsid w:val="00E1749D"/>
    <w:rsid w:val="00E335E8"/>
    <w:rsid w:val="00E4019F"/>
    <w:rsid w:val="00E409A9"/>
    <w:rsid w:val="00E43D48"/>
    <w:rsid w:val="00E55BC1"/>
    <w:rsid w:val="00E72941"/>
    <w:rsid w:val="00E85013"/>
    <w:rsid w:val="00E85325"/>
    <w:rsid w:val="00E96C98"/>
    <w:rsid w:val="00E9712B"/>
    <w:rsid w:val="00EA628B"/>
    <w:rsid w:val="00EB27CE"/>
    <w:rsid w:val="00EB3555"/>
    <w:rsid w:val="00EB5E74"/>
    <w:rsid w:val="00EC0C27"/>
    <w:rsid w:val="00EC65C9"/>
    <w:rsid w:val="00EF2808"/>
    <w:rsid w:val="00EF3E98"/>
    <w:rsid w:val="00EF59C5"/>
    <w:rsid w:val="00F02BD2"/>
    <w:rsid w:val="00F05505"/>
    <w:rsid w:val="00F131A5"/>
    <w:rsid w:val="00F35AA9"/>
    <w:rsid w:val="00F50F32"/>
    <w:rsid w:val="00F51CEC"/>
    <w:rsid w:val="00F54BD9"/>
    <w:rsid w:val="00F61675"/>
    <w:rsid w:val="00F63754"/>
    <w:rsid w:val="00F768A9"/>
    <w:rsid w:val="00F974A8"/>
    <w:rsid w:val="00FA29DC"/>
    <w:rsid w:val="00FB6D27"/>
    <w:rsid w:val="00FD7430"/>
    <w:rsid w:val="00FE1F16"/>
    <w:rsid w:val="00FE2646"/>
    <w:rsid w:val="00FE315B"/>
    <w:rsid w:val="00FE6957"/>
    <w:rsid w:val="00FE778A"/>
    <w:rsid w:val="00FE7C90"/>
    <w:rsid w:val="00FF57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6D23C"/>
  <w15:chartTrackingRefBased/>
  <w15:docId w15:val="{93894676-C463-4B28-B409-18261E24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F5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D3A71"/>
    <w:rPr>
      <w:color w:val="0000FF"/>
      <w:u w:val="single"/>
    </w:rPr>
  </w:style>
  <w:style w:type="paragraph" w:styleId="Cabealho">
    <w:name w:val="header"/>
    <w:basedOn w:val="Normal"/>
    <w:link w:val="CabealhoChar"/>
    <w:uiPriority w:val="99"/>
    <w:unhideWhenUsed/>
    <w:rsid w:val="0085494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54940"/>
  </w:style>
  <w:style w:type="paragraph" w:styleId="Rodap">
    <w:name w:val="footer"/>
    <w:basedOn w:val="Normal"/>
    <w:link w:val="RodapChar"/>
    <w:uiPriority w:val="99"/>
    <w:unhideWhenUsed/>
    <w:rsid w:val="00854940"/>
    <w:pPr>
      <w:tabs>
        <w:tab w:val="center" w:pos="4252"/>
        <w:tab w:val="right" w:pos="8504"/>
      </w:tabs>
      <w:spacing w:after="0" w:line="240" w:lineRule="auto"/>
    </w:pPr>
  </w:style>
  <w:style w:type="character" w:customStyle="1" w:styleId="RodapChar">
    <w:name w:val="Rodapé Char"/>
    <w:basedOn w:val="Fontepargpadro"/>
    <w:link w:val="Rodap"/>
    <w:uiPriority w:val="99"/>
    <w:rsid w:val="00854940"/>
  </w:style>
  <w:style w:type="paragraph" w:styleId="PargrafodaLista">
    <w:name w:val="List Paragraph"/>
    <w:basedOn w:val="Normal"/>
    <w:uiPriority w:val="34"/>
    <w:qFormat/>
    <w:rsid w:val="003642E1"/>
    <w:pPr>
      <w:ind w:left="720"/>
      <w:contextualSpacing/>
    </w:pPr>
  </w:style>
  <w:style w:type="character" w:styleId="MenoPendente">
    <w:name w:val="Unresolved Mention"/>
    <w:basedOn w:val="Fontepargpadro"/>
    <w:uiPriority w:val="99"/>
    <w:semiHidden/>
    <w:unhideWhenUsed/>
    <w:rsid w:val="00622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6721">
      <w:bodyDiv w:val="1"/>
      <w:marLeft w:val="0"/>
      <w:marRight w:val="0"/>
      <w:marTop w:val="0"/>
      <w:marBottom w:val="0"/>
      <w:divBdr>
        <w:top w:val="none" w:sz="0" w:space="0" w:color="auto"/>
        <w:left w:val="none" w:sz="0" w:space="0" w:color="auto"/>
        <w:bottom w:val="none" w:sz="0" w:space="0" w:color="auto"/>
        <w:right w:val="none" w:sz="0" w:space="0" w:color="auto"/>
      </w:divBdr>
      <w:divsChild>
        <w:div w:id="1302539958">
          <w:marLeft w:val="0"/>
          <w:marRight w:val="0"/>
          <w:marTop w:val="0"/>
          <w:marBottom w:val="0"/>
          <w:divBdr>
            <w:top w:val="none" w:sz="0" w:space="0" w:color="auto"/>
            <w:left w:val="none" w:sz="0" w:space="0" w:color="auto"/>
            <w:bottom w:val="none" w:sz="0" w:space="0" w:color="auto"/>
            <w:right w:val="none" w:sz="0" w:space="0" w:color="auto"/>
          </w:divBdr>
          <w:divsChild>
            <w:div w:id="977150857">
              <w:marLeft w:val="0"/>
              <w:marRight w:val="0"/>
              <w:marTop w:val="75"/>
              <w:marBottom w:val="450"/>
              <w:divBdr>
                <w:top w:val="none" w:sz="0" w:space="0" w:color="auto"/>
                <w:left w:val="none" w:sz="0" w:space="0" w:color="auto"/>
                <w:bottom w:val="none" w:sz="0" w:space="0" w:color="auto"/>
                <w:right w:val="none" w:sz="0" w:space="0" w:color="auto"/>
              </w:divBdr>
              <w:divsChild>
                <w:div w:id="1222909719">
                  <w:marLeft w:val="0"/>
                  <w:marRight w:val="0"/>
                  <w:marTop w:val="450"/>
                  <w:marBottom w:val="450"/>
                  <w:divBdr>
                    <w:top w:val="none" w:sz="0" w:space="0" w:color="auto"/>
                    <w:left w:val="none" w:sz="0" w:space="0" w:color="auto"/>
                    <w:bottom w:val="none" w:sz="0" w:space="0" w:color="auto"/>
                    <w:right w:val="none" w:sz="0" w:space="0" w:color="auto"/>
                  </w:divBdr>
                  <w:divsChild>
                    <w:div w:id="227040011">
                      <w:marLeft w:val="0"/>
                      <w:marRight w:val="0"/>
                      <w:marTop w:val="0"/>
                      <w:marBottom w:val="0"/>
                      <w:divBdr>
                        <w:top w:val="none" w:sz="0" w:space="0" w:color="auto"/>
                        <w:left w:val="none" w:sz="0" w:space="0" w:color="auto"/>
                        <w:bottom w:val="none" w:sz="0" w:space="0" w:color="auto"/>
                        <w:right w:val="none" w:sz="0" w:space="0" w:color="auto"/>
                      </w:divBdr>
                      <w:divsChild>
                        <w:div w:id="458644326">
                          <w:marLeft w:val="0"/>
                          <w:marRight w:val="0"/>
                          <w:marTop w:val="0"/>
                          <w:marBottom w:val="0"/>
                          <w:divBdr>
                            <w:top w:val="none" w:sz="0" w:space="0" w:color="auto"/>
                            <w:left w:val="none" w:sz="0" w:space="0" w:color="auto"/>
                            <w:bottom w:val="none" w:sz="0" w:space="0" w:color="auto"/>
                            <w:right w:val="none" w:sz="0" w:space="0" w:color="auto"/>
                          </w:divBdr>
                          <w:divsChild>
                            <w:div w:id="1477330709">
                              <w:marLeft w:val="0"/>
                              <w:marRight w:val="0"/>
                              <w:marTop w:val="0"/>
                              <w:marBottom w:val="0"/>
                              <w:divBdr>
                                <w:top w:val="none" w:sz="0" w:space="0" w:color="auto"/>
                                <w:left w:val="none" w:sz="0" w:space="0" w:color="auto"/>
                                <w:bottom w:val="none" w:sz="0" w:space="0" w:color="auto"/>
                                <w:right w:val="none" w:sz="0" w:space="0" w:color="auto"/>
                              </w:divBdr>
                              <w:divsChild>
                                <w:div w:id="133567488">
                                  <w:marLeft w:val="0"/>
                                  <w:marRight w:val="0"/>
                                  <w:marTop w:val="0"/>
                                  <w:marBottom w:val="0"/>
                                  <w:divBdr>
                                    <w:top w:val="none" w:sz="0" w:space="0" w:color="auto"/>
                                    <w:left w:val="none" w:sz="0" w:space="0" w:color="auto"/>
                                    <w:bottom w:val="none" w:sz="0" w:space="0" w:color="auto"/>
                                    <w:right w:val="none" w:sz="0" w:space="0" w:color="auto"/>
                                  </w:divBdr>
                                  <w:divsChild>
                                    <w:div w:id="1053694561">
                                      <w:marLeft w:val="0"/>
                                      <w:marRight w:val="0"/>
                                      <w:marTop w:val="0"/>
                                      <w:marBottom w:val="0"/>
                                      <w:divBdr>
                                        <w:top w:val="none" w:sz="0" w:space="0" w:color="auto"/>
                                        <w:left w:val="none" w:sz="0" w:space="0" w:color="auto"/>
                                        <w:bottom w:val="none" w:sz="0" w:space="0" w:color="auto"/>
                                        <w:right w:val="none" w:sz="0" w:space="0" w:color="auto"/>
                                      </w:divBdr>
                                      <w:divsChild>
                                        <w:div w:id="2098206002">
                                          <w:marLeft w:val="0"/>
                                          <w:marRight w:val="0"/>
                                          <w:marTop w:val="0"/>
                                          <w:marBottom w:val="360"/>
                                          <w:divBdr>
                                            <w:top w:val="none" w:sz="0" w:space="0" w:color="auto"/>
                                            <w:left w:val="none" w:sz="0" w:space="0" w:color="auto"/>
                                            <w:bottom w:val="none" w:sz="0" w:space="0" w:color="auto"/>
                                            <w:right w:val="none" w:sz="0" w:space="0" w:color="auto"/>
                                          </w:divBdr>
                                          <w:divsChild>
                                            <w:div w:id="1547452400">
                                              <w:marLeft w:val="0"/>
                                              <w:marRight w:val="0"/>
                                              <w:marTop w:val="225"/>
                                              <w:marBottom w:val="225"/>
                                              <w:divBdr>
                                                <w:top w:val="none" w:sz="0" w:space="0" w:color="auto"/>
                                                <w:left w:val="none" w:sz="0" w:space="0" w:color="auto"/>
                                                <w:bottom w:val="none" w:sz="0" w:space="0" w:color="auto"/>
                                                <w:right w:val="none" w:sz="0" w:space="0" w:color="auto"/>
                                              </w:divBdr>
                                              <w:divsChild>
                                                <w:div w:id="1586304916">
                                                  <w:marLeft w:val="0"/>
                                                  <w:marRight w:val="0"/>
                                                  <w:marTop w:val="0"/>
                                                  <w:marBottom w:val="0"/>
                                                  <w:divBdr>
                                                    <w:top w:val="none" w:sz="0" w:space="0" w:color="auto"/>
                                                    <w:left w:val="none" w:sz="0" w:space="0" w:color="auto"/>
                                                    <w:bottom w:val="none" w:sz="0" w:space="0" w:color="auto"/>
                                                    <w:right w:val="none" w:sz="0" w:space="0" w:color="auto"/>
                                                  </w:divBdr>
                                                </w:div>
                                                <w:div w:id="136925241">
                                                  <w:marLeft w:val="0"/>
                                                  <w:marRight w:val="0"/>
                                                  <w:marTop w:val="0"/>
                                                  <w:marBottom w:val="0"/>
                                                  <w:divBdr>
                                                    <w:top w:val="none" w:sz="0" w:space="0" w:color="auto"/>
                                                    <w:left w:val="none" w:sz="0" w:space="0" w:color="auto"/>
                                                    <w:bottom w:val="none" w:sz="0" w:space="0" w:color="auto"/>
                                                    <w:right w:val="none" w:sz="0" w:space="0" w:color="auto"/>
                                                  </w:divBdr>
                                                </w:div>
                                                <w:div w:id="964695262">
                                                  <w:marLeft w:val="0"/>
                                                  <w:marRight w:val="0"/>
                                                  <w:marTop w:val="0"/>
                                                  <w:marBottom w:val="0"/>
                                                  <w:divBdr>
                                                    <w:top w:val="none" w:sz="0" w:space="0" w:color="auto"/>
                                                    <w:left w:val="none" w:sz="0" w:space="0" w:color="auto"/>
                                                    <w:bottom w:val="none" w:sz="0" w:space="0" w:color="auto"/>
                                                    <w:right w:val="none" w:sz="0" w:space="0" w:color="auto"/>
                                                  </w:divBdr>
                                                </w:div>
                                                <w:div w:id="6667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97853">
      <w:bodyDiv w:val="1"/>
      <w:marLeft w:val="0"/>
      <w:marRight w:val="0"/>
      <w:marTop w:val="0"/>
      <w:marBottom w:val="0"/>
      <w:divBdr>
        <w:top w:val="none" w:sz="0" w:space="0" w:color="auto"/>
        <w:left w:val="none" w:sz="0" w:space="0" w:color="auto"/>
        <w:bottom w:val="none" w:sz="0" w:space="0" w:color="auto"/>
        <w:right w:val="none" w:sz="0" w:space="0" w:color="auto"/>
      </w:divBdr>
    </w:div>
    <w:div w:id="64230618">
      <w:bodyDiv w:val="1"/>
      <w:marLeft w:val="0"/>
      <w:marRight w:val="0"/>
      <w:marTop w:val="0"/>
      <w:marBottom w:val="0"/>
      <w:divBdr>
        <w:top w:val="none" w:sz="0" w:space="0" w:color="auto"/>
        <w:left w:val="none" w:sz="0" w:space="0" w:color="auto"/>
        <w:bottom w:val="none" w:sz="0" w:space="0" w:color="auto"/>
        <w:right w:val="none" w:sz="0" w:space="0" w:color="auto"/>
      </w:divBdr>
    </w:div>
    <w:div w:id="769735523">
      <w:bodyDiv w:val="1"/>
      <w:marLeft w:val="0"/>
      <w:marRight w:val="0"/>
      <w:marTop w:val="0"/>
      <w:marBottom w:val="0"/>
      <w:divBdr>
        <w:top w:val="none" w:sz="0" w:space="0" w:color="auto"/>
        <w:left w:val="none" w:sz="0" w:space="0" w:color="auto"/>
        <w:bottom w:val="none" w:sz="0" w:space="0" w:color="auto"/>
        <w:right w:val="none" w:sz="0" w:space="0" w:color="auto"/>
      </w:divBdr>
    </w:div>
    <w:div w:id="1422222257">
      <w:bodyDiv w:val="1"/>
      <w:marLeft w:val="0"/>
      <w:marRight w:val="0"/>
      <w:marTop w:val="0"/>
      <w:marBottom w:val="0"/>
      <w:divBdr>
        <w:top w:val="none" w:sz="0" w:space="0" w:color="auto"/>
        <w:left w:val="none" w:sz="0" w:space="0" w:color="auto"/>
        <w:bottom w:val="none" w:sz="0" w:space="0" w:color="auto"/>
        <w:right w:val="none" w:sz="0" w:space="0" w:color="auto"/>
      </w:divBdr>
    </w:div>
    <w:div w:id="1826118812">
      <w:bodyDiv w:val="1"/>
      <w:marLeft w:val="0"/>
      <w:marRight w:val="0"/>
      <w:marTop w:val="0"/>
      <w:marBottom w:val="0"/>
      <w:divBdr>
        <w:top w:val="none" w:sz="0" w:space="0" w:color="auto"/>
        <w:left w:val="none" w:sz="0" w:space="0" w:color="auto"/>
        <w:bottom w:val="none" w:sz="0" w:space="0" w:color="auto"/>
        <w:right w:val="none" w:sz="0" w:space="0" w:color="auto"/>
      </w:divBdr>
    </w:div>
    <w:div w:id="194518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2/Lei/L14382.htm" TargetMode="External"/><Relationship Id="rId18" Type="http://schemas.openxmlformats.org/officeDocument/2006/relationships/hyperlink" Target="http://www.planalto.gov.br/ccivil_03/_Ato2019-2022/2022/Lei/L14382.htm" TargetMode="External"/><Relationship Id="rId26" Type="http://schemas.openxmlformats.org/officeDocument/2006/relationships/hyperlink" Target="http://www.planalto.gov.br/ccivil_03/_Ato2023-2026/2023/Lei/L14711.htm" TargetMode="External"/><Relationship Id="rId39" Type="http://schemas.openxmlformats.org/officeDocument/2006/relationships/hyperlink" Target="http://www.planalto.gov.br/CCIVIL_03/LEIS/L9534.htm" TargetMode="External"/><Relationship Id="rId21"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_Ato2015-2018/2016/Lei/L13286.htm" TargetMode="External"/><Relationship Id="rId42" Type="http://schemas.openxmlformats.org/officeDocument/2006/relationships/hyperlink" Target="http://www.planalto.gov.br/ccivil_03/_Ato2023-2026/2023/Lei/L14711.htm" TargetMode="External"/><Relationship Id="rId47" Type="http://schemas.openxmlformats.org/officeDocument/2006/relationships/hyperlink" Target="http://www.planalto.gov.br/CCIVIL_03/_Ato2007-2010/2008/Lei/L11789.htm" TargetMode="External"/><Relationship Id="rId7" Type="http://schemas.openxmlformats.org/officeDocument/2006/relationships/hyperlink" Target="http://legislacao.planalto.gov.br/legisla/legislacao.nsf/Viw_Identificacao/lei%208.935-1994?OpenDocument" TargetMode="External"/><Relationship Id="rId2" Type="http://schemas.openxmlformats.org/officeDocument/2006/relationships/styles" Target="styles.xml"/><Relationship Id="rId16" Type="http://schemas.openxmlformats.org/officeDocument/2006/relationships/hyperlink" Target="http://www.planalto.gov.br/ccivil_03/_Ato2019-2022/2022/Lei/L14382.htm" TargetMode="External"/><Relationship Id="rId29"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_Ato2023-2026/2023/Lei/L14711.htm" TargetMode="External"/><Relationship Id="rId24" Type="http://schemas.openxmlformats.org/officeDocument/2006/relationships/hyperlink" Target="http://www.planalto.gov.br/ccivil_03/_Ato2023-2026/2023/Lei/L14711.htm" TargetMode="External"/><Relationship Id="rId32" Type="http://schemas.openxmlformats.org/officeDocument/2006/relationships/hyperlink" Target="http://www.planalto.gov.br/ccivil_03/_Ato2015-2018/2017/Lei/L13489.htm" TargetMode="External"/><Relationship Id="rId37" Type="http://schemas.openxmlformats.org/officeDocument/2006/relationships/hyperlink" Target="http://www.planalto.gov.br/ccivil_03/_Ato2019-2022/2022/Lei/L14382.htm" TargetMode="External"/><Relationship Id="rId40" Type="http://schemas.openxmlformats.org/officeDocument/2006/relationships/hyperlink" Target="http://www.planalto.gov.br/CCIVIL_03/LEIS/L9812.htm" TargetMode="External"/><Relationship Id="rId45" Type="http://schemas.openxmlformats.org/officeDocument/2006/relationships/hyperlink" Target="http://www.planalto.gov.br/CCIVIL_03/LEIS/L9534.htm" TargetMode="External"/><Relationship Id="rId5" Type="http://schemas.openxmlformats.org/officeDocument/2006/relationships/footnotes" Target="footnotes.xml"/><Relationship Id="rId15" Type="http://schemas.openxmlformats.org/officeDocument/2006/relationships/hyperlink" Target="http://www.planalto.gov.br/ccivil_03/_Ato2019-2022/2022/Lei/L14382.htm" TargetMode="External"/><Relationship Id="rId23" Type="http://schemas.openxmlformats.org/officeDocument/2006/relationships/hyperlink" Target="http://www.planalto.gov.br/ccivil_03/_Ato2023-2026/2023/Lei/L14711.htm" TargetMode="External"/><Relationship Id="rId28" Type="http://schemas.openxmlformats.org/officeDocument/2006/relationships/hyperlink" Target="http://www.planalto.gov.br/ccivil_03/_Ato2023-2026/2023/Lei/L14711.htm" TargetMode="External"/><Relationship Id="rId36" Type="http://schemas.openxmlformats.org/officeDocument/2006/relationships/hyperlink" Target="http://www.planalto.gov.br/ccivil_03/_Ato2019-2022/2022/Lei/L14382.htm" TargetMode="External"/><Relationship Id="rId49" Type="http://schemas.openxmlformats.org/officeDocument/2006/relationships/theme" Target="theme/theme1.xml"/><Relationship Id="rId10" Type="http://schemas.openxmlformats.org/officeDocument/2006/relationships/hyperlink" Target="http://www.planalto.gov.br/ccivil_03/_Ato2023-2026/2023/Lei/L14711.htm" TargetMode="External"/><Relationship Id="rId19" Type="http://schemas.openxmlformats.org/officeDocument/2006/relationships/hyperlink" Target="http://www.planalto.gov.br/ccivil_03/_Ato2023-2026/2023/Lei/L14711.htm" TargetMode="External"/><Relationship Id="rId31" Type="http://schemas.openxmlformats.org/officeDocument/2006/relationships/hyperlink" Target="http://www.planalto.gov.br/CCIVIL_03/LEIS/2002/L10506.htm" TargetMode="External"/><Relationship Id="rId44" Type="http://schemas.openxmlformats.org/officeDocument/2006/relationships/hyperlink" Target="http://www.planalto.gov.br/CCIVIL_03/LEIS/Mensagem_Veto/anterior_98/VEP-LEI-8935-1994.pdf"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8935-1994.pdf" TargetMode="External"/><Relationship Id="rId14" Type="http://schemas.openxmlformats.org/officeDocument/2006/relationships/hyperlink" Target="http://www.planalto.gov.br/ccivil_03/_Ato2019-2022/2022/Lei/L14382.htm" TargetMode="External"/><Relationship Id="rId22" Type="http://schemas.openxmlformats.org/officeDocument/2006/relationships/hyperlink" Target="http://www.planalto.gov.br/ccivil_03/_Ato2023-2026/2023/Lei/L14711.htm" TargetMode="External"/><Relationship Id="rId27" Type="http://schemas.openxmlformats.org/officeDocument/2006/relationships/hyperlink" Target="http://www.planalto.gov.br/ccivil_03/_Ato2023-2026/2023/Lei/L14711.htm" TargetMode="External"/><Relationship Id="rId30" Type="http://schemas.openxmlformats.org/officeDocument/2006/relationships/hyperlink" Target="http://www.planalto.gov.br/CCIVIL_03/LEIS/Mensagem_Veto/anterior_98/VEP-LEI-8935-1994.pdf" TargetMode="External"/><Relationship Id="rId35" Type="http://schemas.openxmlformats.org/officeDocument/2006/relationships/hyperlink" Target="http://www.planalto.gov.br/CCIVIL_03/LEIS/Mensagem_Veto/anterior_98/VEP-LEI-8935-1994.pdf" TargetMode="External"/><Relationship Id="rId43" Type="http://schemas.openxmlformats.org/officeDocument/2006/relationships/hyperlink" Target="https://www.planalto.gov.br/ccivil_03/_Ato2019-2022/2021/Lei/L14206.htm" TargetMode="External"/><Relationship Id="rId48" Type="http://schemas.openxmlformats.org/officeDocument/2006/relationships/fontTable" Target="fontTable.xml"/><Relationship Id="rId8"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711.htm" TargetMode="External"/><Relationship Id="rId17" Type="http://schemas.openxmlformats.org/officeDocument/2006/relationships/hyperlink" Target="http://www.planalto.gov.br/ccivil_03/LEIS/2002/L10406.htm" TargetMode="External"/><Relationship Id="rId25" Type="http://schemas.openxmlformats.org/officeDocument/2006/relationships/hyperlink" Target="http://www.planalto.gov.br/ccivil_03/LEIS/L6015consolidado.htm" TargetMode="External"/><Relationship Id="rId33" Type="http://schemas.openxmlformats.org/officeDocument/2006/relationships/hyperlink" Target="http://www.planalto.gov.br/CCIVIL_03/_Ato2015-2018/2016/Lei/L13286.htm" TargetMode="External"/><Relationship Id="rId38" Type="http://schemas.openxmlformats.org/officeDocument/2006/relationships/hyperlink" Target="http://www.planalto.gov.br/CCIVIL_03/LEIS/Mensagem_Veto/anterior_98/VEP-LEI-8935-1994.pdf" TargetMode="External"/><Relationship Id="rId46" Type="http://schemas.openxmlformats.org/officeDocument/2006/relationships/hyperlink" Target="http://www.planalto.gov.br/CCIVIL_03/_Ato2007-2010/2008/Lei/L11789.htm" TargetMode="External"/><Relationship Id="rId20" Type="http://schemas.openxmlformats.org/officeDocument/2006/relationships/hyperlink" Target="http://www.planalto.gov.br/ccivil_03/_Ato2023-2026/2023/Lei/L14711.htm" TargetMode="External"/><Relationship Id="rId41" Type="http://schemas.openxmlformats.org/officeDocument/2006/relationships/hyperlink" Target="http://www.planalto.gov.br/ccivil_03/_Ato2023-2026/2023/Lei/L14711.ht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16</Pages>
  <Words>9149</Words>
  <Characters>49410</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112</cp:revision>
  <dcterms:created xsi:type="dcterms:W3CDTF">2016-05-15T21:59:00Z</dcterms:created>
  <dcterms:modified xsi:type="dcterms:W3CDTF">2026-02-18T17:17:00Z</dcterms:modified>
</cp:coreProperties>
</file>