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A2853" w14:textId="15949225" w:rsidR="00186C7D" w:rsidRPr="0045675F" w:rsidRDefault="00186C7D" w:rsidP="00186C7D">
      <w:pPr>
        <w:spacing w:line="240" w:lineRule="auto"/>
        <w:jc w:val="center"/>
        <w:rPr>
          <w:rFonts w:ascii="Book Antiqua" w:hAnsi="Book Antiqua" w:cs="Times New Roman"/>
          <w:b/>
          <w:sz w:val="19"/>
          <w:szCs w:val="19"/>
        </w:rPr>
      </w:pPr>
      <w:r w:rsidRPr="0045675F">
        <w:rPr>
          <w:rFonts w:ascii="Book Antiqua" w:hAnsi="Book Antiqua" w:cs="Times New Roman"/>
          <w:b/>
          <w:sz w:val="19"/>
          <w:szCs w:val="19"/>
        </w:rPr>
        <w:t>ADC/ADI</w:t>
      </w:r>
      <w:r w:rsidR="0045675F" w:rsidRPr="0045675F">
        <w:rPr>
          <w:rFonts w:ascii="Book Antiqua" w:hAnsi="Book Antiqua" w:cs="Times New Roman"/>
          <w:b/>
          <w:sz w:val="19"/>
          <w:szCs w:val="19"/>
        </w:rPr>
        <w:t xml:space="preserve"> – Lei 9868/99.</w:t>
      </w:r>
    </w:p>
    <w:p w14:paraId="48D9A15D" w14:textId="77777777" w:rsidR="00186C7D" w:rsidRPr="0045675F" w:rsidRDefault="00186C7D" w:rsidP="00186C7D">
      <w:pPr>
        <w:spacing w:line="240" w:lineRule="auto"/>
        <w:jc w:val="center"/>
        <w:rPr>
          <w:rFonts w:ascii="Book Antiqua" w:hAnsi="Book Antiqua" w:cs="Times New Roman"/>
          <w:b/>
          <w:sz w:val="19"/>
          <w:szCs w:val="19"/>
        </w:rPr>
      </w:pPr>
      <w:r w:rsidRPr="0045675F">
        <w:rPr>
          <w:rFonts w:ascii="Book Antiqua" w:hAnsi="Book Antiqua" w:cs="Times New Roman"/>
          <w:b/>
          <w:sz w:val="19"/>
          <w:szCs w:val="19"/>
        </w:rPr>
        <w:t>MATERIAL COM QUESTÕES DE CONCURSO e ALGUMAS REFERÊNCIAS À SÚMULAS E JULGADOS DOS TRIBUNAIS SUPERIORES</w:t>
      </w:r>
    </w:p>
    <w:p w14:paraId="601042E0" w14:textId="77777777" w:rsidR="00186C7D" w:rsidRPr="0045675F" w:rsidRDefault="00186C7D" w:rsidP="00186C7D">
      <w:pPr>
        <w:spacing w:line="240" w:lineRule="auto"/>
        <w:jc w:val="center"/>
        <w:rPr>
          <w:rFonts w:ascii="Book Antiqua" w:hAnsi="Book Antiqua" w:cs="Times New Roman"/>
          <w:b/>
          <w:color w:val="FF0000"/>
          <w:sz w:val="19"/>
          <w:szCs w:val="19"/>
        </w:rPr>
      </w:pPr>
      <w:r w:rsidRPr="0045675F">
        <w:rPr>
          <w:rFonts w:ascii="Book Antiqua" w:hAnsi="Book Antiqua" w:cs="Times New Roman"/>
          <w:b/>
          <w:color w:val="FF0000"/>
          <w:sz w:val="19"/>
          <w:szCs w:val="19"/>
        </w:rPr>
        <w:t>Material confeccionado por Eduardo B. S. Teixeira.</w:t>
      </w:r>
    </w:p>
    <w:tbl>
      <w:tblPr>
        <w:tblStyle w:val="Tabelacomgrade"/>
        <w:tblW w:w="8548" w:type="dxa"/>
        <w:shd w:val="clear" w:color="auto" w:fill="E7E6E6" w:themeFill="background2"/>
        <w:tblLook w:val="04A0" w:firstRow="1" w:lastRow="0" w:firstColumn="1" w:lastColumn="0" w:noHBand="0" w:noVBand="1"/>
      </w:tblPr>
      <w:tblGrid>
        <w:gridCol w:w="8548"/>
      </w:tblGrid>
      <w:tr w:rsidR="00186C7D" w:rsidRPr="007840AE" w14:paraId="547A2841" w14:textId="77777777" w:rsidTr="003836AE">
        <w:trPr>
          <w:trHeight w:hRule="exact" w:val="3828"/>
        </w:trPr>
        <w:tc>
          <w:tcPr>
            <w:tcW w:w="8548" w:type="dxa"/>
            <w:shd w:val="clear" w:color="auto" w:fill="E7E6E6" w:themeFill="background2"/>
          </w:tcPr>
          <w:p w14:paraId="6AE28043" w14:textId="40276849" w:rsidR="00186C7D" w:rsidRPr="00A25555" w:rsidRDefault="00186C7D" w:rsidP="00154C9B">
            <w:pPr>
              <w:jc w:val="both"/>
              <w:rPr>
                <w:rFonts w:ascii="Book Antiqua" w:eastAsia="Times New Roman" w:hAnsi="Book Antiqua" w:cs="Times New Roman"/>
                <w:b/>
                <w:sz w:val="18"/>
                <w:szCs w:val="18"/>
                <w:lang w:eastAsia="pt-BR"/>
              </w:rPr>
            </w:pPr>
            <w:r w:rsidRPr="00A25555">
              <w:rPr>
                <w:rFonts w:ascii="Book Antiqua" w:eastAsia="Times New Roman" w:hAnsi="Book Antiqua" w:cs="Times New Roman"/>
                <w:b/>
                <w:color w:val="FFFFFF" w:themeColor="background1"/>
                <w:sz w:val="18"/>
                <w:szCs w:val="18"/>
                <w:highlight w:val="black"/>
                <w:lang w:eastAsia="pt-BR"/>
              </w:rPr>
              <w:t>Última atualização legislativa</w:t>
            </w:r>
            <w:r w:rsidRPr="00A25555">
              <w:rPr>
                <w:rFonts w:ascii="Book Antiqua" w:eastAsia="Times New Roman" w:hAnsi="Book Antiqua" w:cs="Times New Roman"/>
                <w:b/>
                <w:sz w:val="18"/>
                <w:szCs w:val="18"/>
                <w:lang w:eastAsia="pt-BR"/>
              </w:rPr>
              <w:t xml:space="preserve">: </w:t>
            </w:r>
            <w:r w:rsidR="00561FD1">
              <w:rPr>
                <w:rFonts w:ascii="Book Antiqua" w:eastAsia="Times New Roman" w:hAnsi="Book Antiqua" w:cs="Times New Roman"/>
                <w:b/>
                <w:color w:val="FF0000"/>
                <w:sz w:val="18"/>
                <w:szCs w:val="18"/>
                <w:lang w:eastAsia="pt-BR"/>
              </w:rPr>
              <w:t>nenhuma.</w:t>
            </w:r>
          </w:p>
          <w:p w14:paraId="0E5F71F8" w14:textId="663A1E9C" w:rsidR="00186C7D" w:rsidRDefault="00186C7D" w:rsidP="00154C9B">
            <w:pPr>
              <w:jc w:val="both"/>
              <w:rPr>
                <w:rFonts w:ascii="Book Antiqua" w:eastAsia="Times New Roman" w:hAnsi="Book Antiqua" w:cs="Times New Roman"/>
                <w:b/>
                <w:sz w:val="18"/>
                <w:szCs w:val="18"/>
                <w:lang w:eastAsia="pt-BR"/>
              </w:rPr>
            </w:pPr>
          </w:p>
          <w:p w14:paraId="5EB5326B" w14:textId="324B8726" w:rsidR="00561FD1" w:rsidRDefault="00561FD1" w:rsidP="00154C9B">
            <w:pPr>
              <w:jc w:val="both"/>
              <w:rPr>
                <w:rFonts w:ascii="Book Antiqua" w:eastAsia="Times New Roman" w:hAnsi="Book Antiqua" w:cs="Times New Roman"/>
                <w:b/>
                <w:sz w:val="18"/>
                <w:szCs w:val="18"/>
                <w:lang w:eastAsia="pt-BR"/>
              </w:rPr>
            </w:pPr>
            <w:r w:rsidRPr="00A25555">
              <w:rPr>
                <w:rFonts w:ascii="Book Antiqua" w:eastAsia="Times New Roman" w:hAnsi="Book Antiqua" w:cs="Times New Roman"/>
                <w:b/>
                <w:color w:val="FFFFFF" w:themeColor="background1"/>
                <w:sz w:val="18"/>
                <w:szCs w:val="18"/>
                <w:highlight w:val="black"/>
                <w:lang w:eastAsia="pt-BR"/>
              </w:rPr>
              <w:t>Última atualização jurisprudencial</w:t>
            </w:r>
            <w:r w:rsidRPr="00A25555">
              <w:rPr>
                <w:rFonts w:ascii="Book Antiqua" w:eastAsia="Times New Roman" w:hAnsi="Book Antiqua" w:cs="Times New Roman"/>
                <w:b/>
                <w:sz w:val="18"/>
                <w:szCs w:val="18"/>
                <w:lang w:eastAsia="pt-BR"/>
              </w:rPr>
              <w:t xml:space="preserve">: </w:t>
            </w:r>
            <w:r>
              <w:rPr>
                <w:rFonts w:ascii="Book Antiqua" w:eastAsia="Times New Roman" w:hAnsi="Book Antiqua" w:cs="Times New Roman"/>
                <w:b/>
                <w:color w:val="FF0000"/>
                <w:sz w:val="18"/>
                <w:szCs w:val="18"/>
                <w:lang w:eastAsia="pt-BR"/>
              </w:rPr>
              <w:t>01/07/20</w:t>
            </w:r>
            <w:r w:rsidRPr="00A25555">
              <w:rPr>
                <w:rFonts w:ascii="Book Antiqua" w:eastAsia="Times New Roman" w:hAnsi="Book Antiqua" w:cs="Times New Roman"/>
                <w:b/>
                <w:color w:val="FF0000"/>
                <w:sz w:val="18"/>
                <w:szCs w:val="18"/>
                <w:lang w:eastAsia="pt-BR"/>
              </w:rPr>
              <w:t xml:space="preserve"> </w:t>
            </w:r>
            <w:r>
              <w:rPr>
                <w:rFonts w:ascii="Book Antiqua" w:eastAsia="Times New Roman" w:hAnsi="Book Antiqua" w:cs="Times New Roman"/>
                <w:b/>
                <w:color w:val="FF0000"/>
                <w:sz w:val="18"/>
                <w:szCs w:val="18"/>
                <w:lang w:eastAsia="pt-BR"/>
              </w:rPr>
              <w:t>–</w:t>
            </w:r>
            <w:r w:rsidRPr="00A25555">
              <w:rPr>
                <w:rFonts w:ascii="Book Antiqua" w:eastAsia="Times New Roman" w:hAnsi="Book Antiqua" w:cs="Times New Roman"/>
                <w:b/>
                <w:sz w:val="18"/>
                <w:szCs w:val="18"/>
                <w:lang w:eastAsia="pt-BR"/>
              </w:rPr>
              <w:t xml:space="preserve"> </w:t>
            </w:r>
            <w:r>
              <w:rPr>
                <w:rFonts w:ascii="Book Antiqua" w:eastAsia="Times New Roman" w:hAnsi="Book Antiqua" w:cs="Times New Roman"/>
                <w:b/>
                <w:color w:val="FF0000"/>
                <w:sz w:val="18"/>
                <w:szCs w:val="18"/>
                <w:lang w:eastAsia="pt-BR"/>
              </w:rPr>
              <w:t>Info 964 (art. 27)</w:t>
            </w:r>
          </w:p>
          <w:p w14:paraId="2F85A699" w14:textId="77777777" w:rsidR="00561FD1" w:rsidRPr="00A25555" w:rsidRDefault="00561FD1" w:rsidP="00154C9B">
            <w:pPr>
              <w:jc w:val="both"/>
              <w:rPr>
                <w:rFonts w:ascii="Book Antiqua" w:eastAsia="Times New Roman" w:hAnsi="Book Antiqua" w:cs="Times New Roman"/>
                <w:b/>
                <w:sz w:val="18"/>
                <w:szCs w:val="18"/>
                <w:lang w:eastAsia="pt-BR"/>
              </w:rPr>
            </w:pPr>
          </w:p>
          <w:p w14:paraId="7EA3F2A9" w14:textId="546ABB9E" w:rsidR="00186C7D" w:rsidRPr="00A25555" w:rsidRDefault="00186C7D" w:rsidP="00154C9B">
            <w:pPr>
              <w:jc w:val="both"/>
              <w:rPr>
                <w:rFonts w:ascii="Book Antiqua" w:eastAsia="Times New Roman" w:hAnsi="Book Antiqua" w:cs="Times New Roman"/>
                <w:b/>
                <w:sz w:val="18"/>
                <w:szCs w:val="18"/>
                <w:lang w:eastAsia="pt-BR"/>
              </w:rPr>
            </w:pPr>
            <w:r w:rsidRPr="00A25555">
              <w:rPr>
                <w:rFonts w:ascii="Book Antiqua" w:eastAsia="Times New Roman" w:hAnsi="Book Antiqua" w:cs="Times New Roman"/>
                <w:b/>
                <w:color w:val="FFFFFF" w:themeColor="background1"/>
                <w:sz w:val="18"/>
                <w:szCs w:val="18"/>
                <w:highlight w:val="black"/>
                <w:lang w:eastAsia="pt-BR"/>
              </w:rPr>
              <w:t>Última atualização questões de concurso</w:t>
            </w:r>
            <w:r w:rsidRPr="00A90A18">
              <w:rPr>
                <w:rFonts w:ascii="Book Antiqua" w:eastAsia="Times New Roman" w:hAnsi="Book Antiqua" w:cs="Times New Roman"/>
                <w:b/>
                <w:color w:val="FF0000"/>
                <w:sz w:val="18"/>
                <w:szCs w:val="18"/>
                <w:lang w:eastAsia="pt-BR"/>
              </w:rPr>
              <w:t xml:space="preserve">: </w:t>
            </w:r>
            <w:r w:rsidR="00D82B84">
              <w:rPr>
                <w:rFonts w:ascii="Book Antiqua" w:eastAsia="Times New Roman" w:hAnsi="Book Antiqua" w:cs="Times New Roman"/>
                <w:b/>
                <w:color w:val="FF0000"/>
                <w:sz w:val="18"/>
                <w:szCs w:val="18"/>
                <w:lang w:eastAsia="pt-BR"/>
              </w:rPr>
              <w:t>05/02/2026</w:t>
            </w:r>
            <w:r w:rsidR="00086099">
              <w:rPr>
                <w:rFonts w:ascii="Book Antiqua" w:eastAsia="Times New Roman" w:hAnsi="Book Antiqua" w:cs="Times New Roman"/>
                <w:b/>
                <w:color w:val="FF0000"/>
                <w:sz w:val="18"/>
                <w:szCs w:val="18"/>
                <w:lang w:eastAsia="pt-BR"/>
              </w:rPr>
              <w:t>.</w:t>
            </w:r>
          </w:p>
          <w:p w14:paraId="72A126BE" w14:textId="77777777" w:rsidR="00186C7D" w:rsidRPr="00A25555" w:rsidRDefault="00186C7D" w:rsidP="00154C9B">
            <w:pPr>
              <w:jc w:val="both"/>
              <w:rPr>
                <w:rFonts w:ascii="Book Antiqua" w:eastAsia="Times New Roman" w:hAnsi="Book Antiqua" w:cs="Times New Roman"/>
                <w:b/>
                <w:sz w:val="18"/>
                <w:szCs w:val="18"/>
                <w:lang w:eastAsia="pt-BR"/>
              </w:rPr>
            </w:pPr>
          </w:p>
          <w:p w14:paraId="2B582FDA" w14:textId="77777777" w:rsidR="00186C7D" w:rsidRPr="00A25555" w:rsidRDefault="00186C7D" w:rsidP="00154C9B">
            <w:pPr>
              <w:jc w:val="both"/>
              <w:rPr>
                <w:rFonts w:ascii="Book Antiqua" w:eastAsia="Times New Roman" w:hAnsi="Book Antiqua" w:cs="Times New Roman"/>
                <w:b/>
                <w:sz w:val="18"/>
                <w:szCs w:val="18"/>
                <w:lang w:eastAsia="pt-BR"/>
              </w:rPr>
            </w:pPr>
            <w:r w:rsidRPr="00A25555">
              <w:rPr>
                <w:rFonts w:ascii="Book Antiqua" w:eastAsia="Times New Roman" w:hAnsi="Book Antiqua" w:cs="Times New Roman"/>
                <w:b/>
                <w:color w:val="FFFFFF" w:themeColor="background1"/>
                <w:sz w:val="18"/>
                <w:szCs w:val="18"/>
                <w:highlight w:val="black"/>
                <w:lang w:eastAsia="pt-BR"/>
              </w:rPr>
              <w:t>Observações quanto à compreensão do material</w:t>
            </w:r>
            <w:r w:rsidRPr="00A25555">
              <w:rPr>
                <w:rFonts w:ascii="Book Antiqua" w:eastAsia="Times New Roman" w:hAnsi="Book Antiqua" w:cs="Times New Roman"/>
                <w:b/>
                <w:sz w:val="18"/>
                <w:szCs w:val="18"/>
                <w:lang w:eastAsia="pt-BR"/>
              </w:rPr>
              <w:t>:</w:t>
            </w:r>
          </w:p>
          <w:p w14:paraId="7130762A" w14:textId="77777777" w:rsidR="00186C7D" w:rsidRPr="00A25555" w:rsidRDefault="00186C7D" w:rsidP="00154C9B">
            <w:pPr>
              <w:pStyle w:val="PargrafodaLista"/>
              <w:numPr>
                <w:ilvl w:val="0"/>
                <w:numId w:val="2"/>
              </w:numPr>
              <w:jc w:val="both"/>
              <w:rPr>
                <w:rFonts w:ascii="Book Antiqua" w:eastAsia="Times New Roman" w:hAnsi="Book Antiqua" w:cs="Times New Roman"/>
                <w:b/>
                <w:sz w:val="18"/>
                <w:szCs w:val="18"/>
                <w:lang w:eastAsia="pt-BR"/>
              </w:rPr>
            </w:pPr>
            <w:r w:rsidRPr="00A25555">
              <w:rPr>
                <w:rFonts w:ascii="Book Antiqua" w:eastAsia="Times New Roman" w:hAnsi="Book Antiqua" w:cs="Times New Roman"/>
                <w:b/>
                <w:color w:val="FF0000"/>
                <w:sz w:val="18"/>
                <w:szCs w:val="18"/>
                <w:lang w:eastAsia="pt-BR"/>
              </w:rPr>
              <w:t>Cores utilizadas</w:t>
            </w:r>
            <w:r w:rsidRPr="00A25555">
              <w:rPr>
                <w:rFonts w:ascii="Book Antiqua" w:eastAsia="Times New Roman" w:hAnsi="Book Antiqua" w:cs="Times New Roman"/>
                <w:b/>
                <w:sz w:val="18"/>
                <w:szCs w:val="18"/>
                <w:lang w:eastAsia="pt-BR"/>
              </w:rPr>
              <w:t>:</w:t>
            </w:r>
          </w:p>
          <w:p w14:paraId="6B321D65" w14:textId="77777777" w:rsidR="00186C7D" w:rsidRPr="00A25555" w:rsidRDefault="00186C7D" w:rsidP="00154C9B">
            <w:pPr>
              <w:pStyle w:val="PargrafodaLista"/>
              <w:numPr>
                <w:ilvl w:val="0"/>
                <w:numId w:val="1"/>
              </w:numPr>
              <w:jc w:val="both"/>
              <w:rPr>
                <w:rFonts w:ascii="Book Antiqua" w:eastAsia="Times New Roman" w:hAnsi="Book Antiqua" w:cs="Times New Roman"/>
                <w:sz w:val="18"/>
                <w:szCs w:val="18"/>
                <w:lang w:eastAsia="pt-BR"/>
              </w:rPr>
            </w:pPr>
            <w:r w:rsidRPr="00A25555">
              <w:rPr>
                <w:rFonts w:ascii="Book Antiqua" w:eastAsia="Times New Roman" w:hAnsi="Book Antiqua" w:cs="Times New Roman"/>
                <w:b/>
                <w:sz w:val="18"/>
                <w:szCs w:val="18"/>
                <w:highlight w:val="green"/>
                <w:lang w:eastAsia="pt-BR"/>
              </w:rPr>
              <w:t>EM VERDE</w:t>
            </w:r>
            <w:r w:rsidRPr="00A25555">
              <w:rPr>
                <w:rFonts w:ascii="Book Antiqua" w:eastAsia="Times New Roman" w:hAnsi="Book Antiqua" w:cs="Times New Roman"/>
                <w:sz w:val="18"/>
                <w:szCs w:val="18"/>
                <w:lang w:eastAsia="pt-BR"/>
              </w:rPr>
              <w:t>: destaque aos títulos, capítulos, bem como outras informações relevantes, etc.</w:t>
            </w:r>
          </w:p>
          <w:p w14:paraId="7C9E9A82" w14:textId="77777777" w:rsidR="00186C7D" w:rsidRPr="00A25555" w:rsidRDefault="00186C7D" w:rsidP="00154C9B">
            <w:pPr>
              <w:pStyle w:val="PargrafodaLista"/>
              <w:numPr>
                <w:ilvl w:val="0"/>
                <w:numId w:val="1"/>
              </w:numPr>
              <w:jc w:val="both"/>
              <w:rPr>
                <w:rFonts w:ascii="Book Antiqua" w:eastAsia="Times New Roman" w:hAnsi="Book Antiqua" w:cs="Times New Roman"/>
                <w:sz w:val="18"/>
                <w:szCs w:val="18"/>
                <w:lang w:eastAsia="pt-BR"/>
              </w:rPr>
            </w:pPr>
            <w:r w:rsidRPr="00A25555">
              <w:rPr>
                <w:rFonts w:ascii="Book Antiqua" w:eastAsia="Times New Roman" w:hAnsi="Book Antiqua" w:cs="Times New Roman"/>
                <w:b/>
                <w:sz w:val="18"/>
                <w:szCs w:val="18"/>
                <w:highlight w:val="magenta"/>
                <w:lang w:eastAsia="pt-BR"/>
              </w:rPr>
              <w:t>EM ROXO</w:t>
            </w:r>
            <w:r w:rsidRPr="00A25555">
              <w:rPr>
                <w:rFonts w:ascii="Book Antiqua" w:eastAsia="Times New Roman" w:hAnsi="Book Antiqua" w:cs="Times New Roman"/>
                <w:sz w:val="18"/>
                <w:szCs w:val="18"/>
                <w:lang w:eastAsia="pt-BR"/>
              </w:rPr>
              <w:t>: artigos que já foram cobrados em provas de concurso.</w:t>
            </w:r>
          </w:p>
          <w:p w14:paraId="6B9A5FF0" w14:textId="77777777" w:rsidR="00186C7D" w:rsidRPr="00A25555" w:rsidRDefault="00186C7D" w:rsidP="00154C9B">
            <w:pPr>
              <w:pStyle w:val="PargrafodaLista"/>
              <w:numPr>
                <w:ilvl w:val="0"/>
                <w:numId w:val="1"/>
              </w:numPr>
              <w:jc w:val="both"/>
              <w:rPr>
                <w:rFonts w:ascii="Book Antiqua" w:eastAsia="Times New Roman" w:hAnsi="Book Antiqua" w:cs="Times New Roman"/>
                <w:sz w:val="18"/>
                <w:szCs w:val="18"/>
                <w:lang w:eastAsia="pt-BR"/>
              </w:rPr>
            </w:pPr>
            <w:r w:rsidRPr="00A25555">
              <w:rPr>
                <w:rFonts w:ascii="Book Antiqua" w:eastAsia="Times New Roman" w:hAnsi="Book Antiqua" w:cs="Times New Roman"/>
                <w:b/>
                <w:sz w:val="18"/>
                <w:szCs w:val="18"/>
                <w:highlight w:val="cyan"/>
                <w:lang w:eastAsia="pt-BR"/>
              </w:rPr>
              <w:t>EM AZUL</w:t>
            </w:r>
            <w:r w:rsidRPr="00A25555">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9.868/99).</w:t>
            </w:r>
          </w:p>
          <w:p w14:paraId="1C5F7DFD" w14:textId="77777777" w:rsidR="00186C7D" w:rsidRPr="00A25555" w:rsidRDefault="00186C7D" w:rsidP="00154C9B">
            <w:pPr>
              <w:pStyle w:val="PargrafodaLista"/>
              <w:numPr>
                <w:ilvl w:val="0"/>
                <w:numId w:val="1"/>
              </w:numPr>
              <w:jc w:val="both"/>
              <w:rPr>
                <w:rFonts w:ascii="Book Antiqua" w:eastAsia="Times New Roman" w:hAnsi="Book Antiqua" w:cs="Times New Roman"/>
                <w:sz w:val="18"/>
                <w:szCs w:val="18"/>
                <w:lang w:eastAsia="pt-BR"/>
              </w:rPr>
            </w:pPr>
            <w:r w:rsidRPr="00A25555">
              <w:rPr>
                <w:rFonts w:ascii="Book Antiqua" w:eastAsia="Times New Roman" w:hAnsi="Book Antiqua" w:cs="Times New Roman"/>
                <w:b/>
                <w:sz w:val="18"/>
                <w:szCs w:val="18"/>
                <w:highlight w:val="yellow"/>
                <w:lang w:eastAsia="pt-BR"/>
              </w:rPr>
              <w:t>EM AMARELO</w:t>
            </w:r>
            <w:r w:rsidRPr="00A25555">
              <w:rPr>
                <w:rFonts w:ascii="Book Antiqua" w:eastAsia="Times New Roman" w:hAnsi="Book Antiqua" w:cs="Times New Roman"/>
                <w:sz w:val="18"/>
                <w:szCs w:val="18"/>
                <w:lang w:eastAsia="pt-BR"/>
              </w:rPr>
              <w:t>: destaques importantes (ex.: critério pessoal)</w:t>
            </w:r>
          </w:p>
          <w:p w14:paraId="167119DF" w14:textId="77777777" w:rsidR="00186C7D" w:rsidRPr="00A25555" w:rsidRDefault="00186C7D" w:rsidP="00154C9B">
            <w:pPr>
              <w:jc w:val="both"/>
              <w:rPr>
                <w:rFonts w:ascii="Book Antiqua" w:eastAsia="Times New Roman" w:hAnsi="Book Antiqua" w:cs="Times New Roman"/>
                <w:sz w:val="18"/>
                <w:szCs w:val="18"/>
                <w:lang w:eastAsia="pt-BR"/>
              </w:rPr>
            </w:pPr>
          </w:p>
          <w:p w14:paraId="0BFA3404" w14:textId="77777777" w:rsidR="00186C7D" w:rsidRPr="00A25555" w:rsidRDefault="00186C7D" w:rsidP="00154C9B">
            <w:pPr>
              <w:pStyle w:val="PargrafodaLista"/>
              <w:numPr>
                <w:ilvl w:val="0"/>
                <w:numId w:val="2"/>
              </w:numPr>
              <w:jc w:val="both"/>
              <w:rPr>
                <w:rFonts w:ascii="Book Antiqua" w:eastAsia="Times New Roman" w:hAnsi="Book Antiqua" w:cs="Times New Roman"/>
                <w:sz w:val="18"/>
                <w:szCs w:val="18"/>
                <w:lang w:eastAsia="pt-BR"/>
              </w:rPr>
            </w:pPr>
            <w:r w:rsidRPr="00A25555">
              <w:rPr>
                <w:rFonts w:ascii="Book Antiqua" w:eastAsia="Times New Roman" w:hAnsi="Book Antiqua" w:cs="Times New Roman"/>
                <w:b/>
                <w:color w:val="FF0000"/>
                <w:sz w:val="18"/>
                <w:szCs w:val="18"/>
                <w:lang w:eastAsia="pt-BR"/>
              </w:rPr>
              <w:t>Siglas utilizadas</w:t>
            </w:r>
            <w:r w:rsidRPr="00A25555">
              <w:rPr>
                <w:rFonts w:ascii="Book Antiqua" w:eastAsia="Times New Roman" w:hAnsi="Book Antiqua" w:cs="Times New Roman"/>
                <w:sz w:val="18"/>
                <w:szCs w:val="18"/>
                <w:lang w:eastAsia="pt-BR"/>
              </w:rPr>
              <w:t>:</w:t>
            </w:r>
          </w:p>
          <w:p w14:paraId="18AA332E" w14:textId="77777777" w:rsidR="00186C7D" w:rsidRPr="007840AE" w:rsidRDefault="00186C7D" w:rsidP="00154C9B">
            <w:pPr>
              <w:pStyle w:val="PargrafodaLista"/>
              <w:numPr>
                <w:ilvl w:val="0"/>
                <w:numId w:val="3"/>
              </w:numPr>
              <w:jc w:val="both"/>
              <w:rPr>
                <w:rFonts w:ascii="Book Antiqua" w:eastAsia="Times New Roman" w:hAnsi="Book Antiqua" w:cs="Times New Roman"/>
                <w:sz w:val="20"/>
                <w:szCs w:val="20"/>
                <w:lang w:eastAsia="pt-BR"/>
              </w:rPr>
            </w:pPr>
            <w:r w:rsidRPr="00A25555">
              <w:rPr>
                <w:rFonts w:ascii="Book Antiqua" w:eastAsia="Times New Roman" w:hAnsi="Book Antiqua" w:cs="Times New Roman"/>
                <w:b/>
                <w:sz w:val="18"/>
                <w:szCs w:val="18"/>
                <w:lang w:eastAsia="pt-BR"/>
              </w:rPr>
              <w:t>MP (concursos do Ministério Público); M ou TJPR (concursos da Magistratura); BL (base legal, etc).</w:t>
            </w:r>
          </w:p>
        </w:tc>
      </w:tr>
    </w:tbl>
    <w:p w14:paraId="6D671675" w14:textId="77777777" w:rsidR="00CD1F17" w:rsidRPr="007840AE" w:rsidRDefault="00CD1F17" w:rsidP="00CD1F17">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7840AE">
          <w:rPr>
            <w:rFonts w:ascii="Book Antiqua" w:eastAsia="Times New Roman" w:hAnsi="Book Antiqua" w:cs="Times New Roman"/>
            <w:b/>
            <w:bCs/>
            <w:color w:val="000080"/>
            <w:sz w:val="20"/>
            <w:szCs w:val="20"/>
            <w:u w:val="single"/>
            <w:lang w:eastAsia="pt-BR"/>
          </w:rPr>
          <w:t>LEI N</w:t>
        </w:r>
        <w:r w:rsidRPr="007840AE">
          <w:rPr>
            <w:rFonts w:ascii="Book Antiqua" w:eastAsia="Times New Roman" w:hAnsi="Book Antiqua" w:cs="Times New Roman"/>
            <w:b/>
            <w:bCs/>
            <w:color w:val="000080"/>
            <w:sz w:val="20"/>
            <w:szCs w:val="20"/>
            <w:u w:val="single"/>
            <w:vertAlign w:val="superscript"/>
            <w:lang w:eastAsia="pt-BR"/>
          </w:rPr>
          <w:t>o</w:t>
        </w:r>
        <w:r w:rsidRPr="007840AE">
          <w:rPr>
            <w:rFonts w:ascii="Book Antiqua" w:eastAsia="Times New Roman" w:hAnsi="Book Antiqua" w:cs="Times New Roman"/>
            <w:b/>
            <w:bCs/>
            <w:color w:val="000080"/>
            <w:sz w:val="20"/>
            <w:szCs w:val="20"/>
            <w:u w:val="single"/>
            <w:lang w:eastAsia="pt-BR"/>
          </w:rPr>
          <w:t xml:space="preserve"> 9.868, DE 10 DE NOVEMBRO DE 1999.</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CD1F17" w:rsidRPr="007840AE" w14:paraId="5A9FA046" w14:textId="77777777" w:rsidTr="0045675F">
        <w:trPr>
          <w:tblCellSpacing w:w="0" w:type="dxa"/>
        </w:trPr>
        <w:tc>
          <w:tcPr>
            <w:tcW w:w="1251" w:type="pct"/>
            <w:vAlign w:val="center"/>
            <w:hideMark/>
          </w:tcPr>
          <w:p w14:paraId="26D58655" w14:textId="7FB75580" w:rsidR="00CD1F17" w:rsidRPr="007840AE" w:rsidRDefault="00CD1F17" w:rsidP="00FC74F2">
            <w:pPr>
              <w:spacing w:after="0" w:line="240" w:lineRule="auto"/>
              <w:ind w:right="849"/>
              <w:rPr>
                <w:rFonts w:ascii="Book Antiqua" w:eastAsia="Times New Roman" w:hAnsi="Book Antiqua" w:cs="Times New Roman"/>
                <w:sz w:val="20"/>
                <w:szCs w:val="20"/>
                <w:lang w:eastAsia="pt-BR"/>
              </w:rPr>
            </w:pPr>
          </w:p>
        </w:tc>
        <w:tc>
          <w:tcPr>
            <w:tcW w:w="3749" w:type="pct"/>
            <w:vAlign w:val="center"/>
            <w:hideMark/>
          </w:tcPr>
          <w:p w14:paraId="688F4038" w14:textId="77777777" w:rsidR="00CD1F17" w:rsidRPr="0045675F" w:rsidRDefault="00CD1F17" w:rsidP="00CD1F17">
            <w:pPr>
              <w:spacing w:before="100" w:beforeAutospacing="1" w:after="100" w:afterAutospacing="1" w:line="240" w:lineRule="auto"/>
              <w:jc w:val="both"/>
              <w:rPr>
                <w:rFonts w:ascii="Book Antiqua" w:eastAsia="Times New Roman" w:hAnsi="Book Antiqua" w:cs="Times New Roman"/>
                <w:sz w:val="18"/>
                <w:szCs w:val="18"/>
                <w:lang w:eastAsia="pt-BR"/>
              </w:rPr>
            </w:pPr>
            <w:r w:rsidRPr="0045675F">
              <w:rPr>
                <w:rFonts w:ascii="Book Antiqua" w:eastAsia="Times New Roman" w:hAnsi="Book Antiqua" w:cs="Times New Roman"/>
                <w:color w:val="800000"/>
                <w:sz w:val="18"/>
                <w:szCs w:val="18"/>
                <w:lang w:eastAsia="pt-BR"/>
              </w:rPr>
              <w:t>Dispõe sobre o processo e julgamento da ação direta de inconstitucionalidade e da ação declaratória de constitucionalidade perante o Supremo Tribunal Federal.</w:t>
            </w:r>
          </w:p>
        </w:tc>
      </w:tr>
    </w:tbl>
    <w:p w14:paraId="38D487E7" w14:textId="77777777" w:rsidR="00CD1F17" w:rsidRPr="0045675F" w:rsidRDefault="00CD1F17" w:rsidP="001F34E6">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45675F">
        <w:rPr>
          <w:rFonts w:ascii="Book Antiqua" w:eastAsia="Times New Roman" w:hAnsi="Book Antiqua" w:cs="Times New Roman"/>
          <w:b/>
          <w:bCs/>
          <w:sz w:val="19"/>
          <w:szCs w:val="19"/>
          <w:lang w:eastAsia="pt-BR"/>
        </w:rPr>
        <w:t xml:space="preserve">O PRESIDENTE DA REPÚBLICA </w:t>
      </w:r>
      <w:r w:rsidRPr="0045675F">
        <w:rPr>
          <w:rFonts w:ascii="Book Antiqua" w:eastAsia="Times New Roman" w:hAnsi="Book Antiqua" w:cs="Times New Roman"/>
          <w:sz w:val="19"/>
          <w:szCs w:val="19"/>
          <w:lang w:eastAsia="pt-BR"/>
        </w:rPr>
        <w:t>Faço saber que o Congresso Nacional decreta e eu sanciono a seguinte Lei:</w:t>
      </w:r>
    </w:p>
    <w:p w14:paraId="4C6E8707" w14:textId="77777777" w:rsidR="00CD1F17" w:rsidRPr="0045675F" w:rsidRDefault="00CD1F17" w:rsidP="00CD1F17">
      <w:pPr>
        <w:spacing w:before="100" w:beforeAutospacing="1" w:after="100" w:afterAutospacing="1" w:line="240" w:lineRule="auto"/>
        <w:jc w:val="center"/>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highlight w:val="green"/>
          <w:lang w:eastAsia="pt-BR"/>
        </w:rPr>
        <w:t>CAPÍTULO I</w:t>
      </w:r>
      <w:r w:rsidRPr="0045675F">
        <w:rPr>
          <w:rFonts w:ascii="Book Antiqua" w:eastAsia="Times New Roman" w:hAnsi="Book Antiqua" w:cs="Times New Roman"/>
          <w:sz w:val="19"/>
          <w:szCs w:val="19"/>
          <w:highlight w:val="green"/>
          <w:lang w:eastAsia="pt-BR"/>
        </w:rPr>
        <w:br/>
        <w:t>DA AÇÃO DIRETA DE INCONSTITUCIONALIDADE E DA</w:t>
      </w:r>
      <w:r w:rsidRPr="0045675F">
        <w:rPr>
          <w:rFonts w:ascii="Book Antiqua" w:eastAsia="Times New Roman" w:hAnsi="Book Antiqua" w:cs="Times New Roman"/>
          <w:sz w:val="19"/>
          <w:szCs w:val="19"/>
          <w:highlight w:val="green"/>
          <w:lang w:eastAsia="pt-BR"/>
        </w:rPr>
        <w:br/>
        <w:t>AÇÃO DECLARATÓRIA DE CONSTITUCIONALIDADE</w:t>
      </w:r>
    </w:p>
    <w:p w14:paraId="473EF6C7" w14:textId="77777777" w:rsidR="00CD1F17" w:rsidRPr="0045675F" w:rsidRDefault="00CD1F17" w:rsidP="0081129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0" w:name="art1"/>
      <w:bookmarkEnd w:id="0"/>
      <w:r w:rsidRPr="0045675F">
        <w:rPr>
          <w:rFonts w:ascii="Book Antiqua" w:eastAsia="Times New Roman" w:hAnsi="Book Antiqua" w:cs="Times New Roman"/>
          <w:sz w:val="19"/>
          <w:szCs w:val="19"/>
          <w:lang w:eastAsia="pt-BR"/>
        </w:rPr>
        <w:t>Art. 1</w:t>
      </w:r>
      <w:r w:rsidRPr="0045675F">
        <w:rPr>
          <w:rFonts w:ascii="Book Antiqua" w:eastAsia="Times New Roman" w:hAnsi="Book Antiqua" w:cs="Times New Roman"/>
          <w:sz w:val="19"/>
          <w:szCs w:val="19"/>
          <w:u w:val="single"/>
          <w:vertAlign w:val="superscript"/>
          <w:lang w:eastAsia="pt-BR"/>
        </w:rPr>
        <w:t>o</w:t>
      </w:r>
      <w:r w:rsidRPr="0045675F">
        <w:rPr>
          <w:rFonts w:ascii="Book Antiqua" w:eastAsia="Times New Roman" w:hAnsi="Book Antiqua" w:cs="Times New Roman"/>
          <w:sz w:val="19"/>
          <w:szCs w:val="19"/>
          <w:lang w:eastAsia="pt-BR"/>
        </w:rPr>
        <w:t xml:space="preserve"> Esta Lei dispõe sobre o processo e julgamento da ação direta de inconstitucionalidade e da ação declaratória de constitucionalidade perante o Supremo Tribunal Federal.</w:t>
      </w:r>
    </w:p>
    <w:p w14:paraId="558E04F6" w14:textId="77777777" w:rsidR="00CD1F17" w:rsidRPr="0045675F" w:rsidRDefault="00CD1F17" w:rsidP="00CD1F17">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45675F">
        <w:rPr>
          <w:rFonts w:ascii="Book Antiqua" w:eastAsia="Times New Roman" w:hAnsi="Book Antiqua" w:cs="Times New Roman"/>
          <w:sz w:val="19"/>
          <w:szCs w:val="19"/>
          <w:highlight w:val="green"/>
          <w:lang w:eastAsia="pt-BR"/>
        </w:rPr>
        <w:t>CAPÍTULO II</w:t>
      </w:r>
      <w:r w:rsidRPr="0045675F">
        <w:rPr>
          <w:rFonts w:ascii="Book Antiqua" w:eastAsia="Times New Roman" w:hAnsi="Book Antiqua" w:cs="Times New Roman"/>
          <w:sz w:val="19"/>
          <w:szCs w:val="19"/>
          <w:highlight w:val="green"/>
          <w:lang w:eastAsia="pt-BR"/>
        </w:rPr>
        <w:br/>
        <w:t>DA AÇÃO DIRETA DE INCONSTITUCIONALIDADE</w:t>
      </w:r>
    </w:p>
    <w:p w14:paraId="446134F2" w14:textId="77777777" w:rsidR="00CD1F17" w:rsidRPr="0045675F" w:rsidRDefault="00CD1F17" w:rsidP="00CD1F17">
      <w:pPr>
        <w:spacing w:before="100" w:beforeAutospacing="1" w:after="100" w:afterAutospacing="1" w:line="240" w:lineRule="auto"/>
        <w:jc w:val="center"/>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highlight w:val="green"/>
          <w:lang w:eastAsia="pt-BR"/>
        </w:rPr>
        <w:t>Seção I</w:t>
      </w:r>
      <w:r w:rsidRPr="0045675F">
        <w:rPr>
          <w:rFonts w:ascii="Book Antiqua" w:eastAsia="Times New Roman" w:hAnsi="Book Antiqua" w:cs="Times New Roman"/>
          <w:sz w:val="19"/>
          <w:szCs w:val="19"/>
          <w:highlight w:val="green"/>
          <w:lang w:eastAsia="pt-BR"/>
        </w:rPr>
        <w:br/>
        <w:t>Da Admissibilidade e do Procedimento da</w:t>
      </w:r>
      <w:r w:rsidRPr="0045675F">
        <w:rPr>
          <w:rFonts w:ascii="Book Antiqua" w:eastAsia="Times New Roman" w:hAnsi="Book Antiqua" w:cs="Times New Roman"/>
          <w:sz w:val="19"/>
          <w:szCs w:val="19"/>
          <w:highlight w:val="green"/>
          <w:lang w:eastAsia="pt-BR"/>
        </w:rPr>
        <w:br/>
        <w:t>Ação Direta de Inconstitucionalidade</w:t>
      </w:r>
    </w:p>
    <w:p w14:paraId="6039111D" w14:textId="1792C0E3" w:rsidR="00CD1F17" w:rsidRPr="004254D2" w:rsidRDefault="00CD1F17" w:rsidP="00811297">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bookmarkStart w:id="1" w:name="art2"/>
      <w:bookmarkEnd w:id="1"/>
      <w:r w:rsidRPr="0045675F">
        <w:rPr>
          <w:rFonts w:ascii="Book Antiqua" w:eastAsia="Times New Roman" w:hAnsi="Book Antiqua" w:cs="Times New Roman"/>
          <w:b/>
          <w:sz w:val="19"/>
          <w:szCs w:val="19"/>
          <w:highlight w:val="magenta"/>
          <w:lang w:eastAsia="pt-BR"/>
        </w:rPr>
        <w:t>Art. 2</w:t>
      </w:r>
      <w:r w:rsidRPr="0045675F">
        <w:rPr>
          <w:rFonts w:ascii="Book Antiqua" w:eastAsia="Times New Roman" w:hAnsi="Book Antiqua" w:cs="Times New Roman"/>
          <w:b/>
          <w:sz w:val="19"/>
          <w:szCs w:val="19"/>
          <w:highlight w:val="magenta"/>
          <w:u w:val="single"/>
          <w:vertAlign w:val="superscript"/>
          <w:lang w:eastAsia="pt-BR"/>
        </w:rPr>
        <w:t>o</w:t>
      </w:r>
      <w:r w:rsidRPr="0045675F">
        <w:rPr>
          <w:rFonts w:ascii="Book Antiqua" w:eastAsia="Times New Roman" w:hAnsi="Book Antiqua" w:cs="Times New Roman"/>
          <w:sz w:val="19"/>
          <w:szCs w:val="19"/>
          <w:lang w:eastAsia="pt-BR"/>
        </w:rPr>
        <w:t xml:space="preserve"> </w:t>
      </w:r>
      <w:r w:rsidRPr="004254D2">
        <w:rPr>
          <w:rFonts w:ascii="Book Antiqua" w:eastAsia="Times New Roman" w:hAnsi="Book Antiqua" w:cs="Times New Roman"/>
          <w:b/>
          <w:bCs/>
          <w:caps/>
          <w:sz w:val="19"/>
          <w:szCs w:val="19"/>
          <w:highlight w:val="green"/>
          <w:lang w:eastAsia="pt-BR"/>
        </w:rPr>
        <w:t>Podem propor</w:t>
      </w:r>
      <w:r w:rsidRPr="00480717">
        <w:rPr>
          <w:rFonts w:ascii="Book Antiqua" w:eastAsia="Times New Roman" w:hAnsi="Book Antiqua" w:cs="Times New Roman"/>
          <w:b/>
          <w:bCs/>
          <w:sz w:val="19"/>
          <w:szCs w:val="19"/>
          <w:lang w:eastAsia="pt-BR"/>
        </w:rPr>
        <w:t xml:space="preserve"> a </w:t>
      </w:r>
      <w:r w:rsidRPr="004254D2">
        <w:rPr>
          <w:rFonts w:ascii="Book Antiqua" w:eastAsia="Times New Roman" w:hAnsi="Book Antiqua" w:cs="Times New Roman"/>
          <w:b/>
          <w:bCs/>
          <w:caps/>
          <w:sz w:val="19"/>
          <w:szCs w:val="19"/>
          <w:shd w:val="clear" w:color="auto" w:fill="F7CAAC" w:themeFill="accent2" w:themeFillTint="66"/>
          <w:lang w:eastAsia="pt-BR"/>
        </w:rPr>
        <w:t>ação direta de inconstitucionalidade</w:t>
      </w:r>
      <w:r w:rsidRPr="004254D2">
        <w:rPr>
          <w:rFonts w:ascii="Book Antiqua" w:eastAsia="Times New Roman" w:hAnsi="Book Antiqua" w:cs="Times New Roman"/>
          <w:sz w:val="16"/>
          <w:szCs w:val="16"/>
          <w:lang w:eastAsia="pt-BR"/>
        </w:rPr>
        <w:t xml:space="preserve">: </w:t>
      </w:r>
      <w:hyperlink r:id="rId9" w:anchor="art103." w:history="1">
        <w:r w:rsidRPr="004254D2">
          <w:rPr>
            <w:rFonts w:ascii="Book Antiqua" w:eastAsia="Times New Roman" w:hAnsi="Book Antiqua" w:cs="Times New Roman"/>
            <w:color w:val="0000FF"/>
            <w:sz w:val="16"/>
            <w:szCs w:val="16"/>
            <w:u w:val="single"/>
            <w:lang w:eastAsia="pt-BR"/>
          </w:rPr>
          <w:t>(Vide artigo 103 da Constituição Federal)</w:t>
        </w:r>
      </w:hyperlink>
      <w:r w:rsidR="00D36805" w:rsidRPr="004254D2">
        <w:rPr>
          <w:rFonts w:ascii="Book Antiqua" w:eastAsia="Times New Roman" w:hAnsi="Book Antiqua" w:cs="Times New Roman"/>
          <w:color w:val="0000FF"/>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851C6D" w:rsidRPr="0045675F" w14:paraId="02159D7C" w14:textId="77777777" w:rsidTr="0066564E">
        <w:tc>
          <w:tcPr>
            <w:tcW w:w="8494" w:type="dxa"/>
            <w:shd w:val="clear" w:color="auto" w:fill="CCFFFF"/>
          </w:tcPr>
          <w:p w14:paraId="13F09474" w14:textId="534A5847" w:rsidR="00851C6D" w:rsidRDefault="00BD7991" w:rsidP="0066564E">
            <w:pPr>
              <w:jc w:val="both"/>
              <w:rPr>
                <w:rFonts w:ascii="Book Antiqua" w:hAnsi="Book Antiqua" w:cs="Times New Roman"/>
                <w:b/>
                <w:bCs/>
                <w:sz w:val="19"/>
                <w:szCs w:val="19"/>
              </w:rPr>
            </w:pPr>
            <w:r w:rsidRPr="00E560E9">
              <w:rPr>
                <w:rFonts w:ascii="Book Antiqua" w:hAnsi="Book Antiqua" w:cs="Times New Roman"/>
                <w:b/>
                <w:bCs/>
                <w:i/>
                <w:iCs/>
                <w:color w:val="FF0000"/>
                <w:sz w:val="19"/>
                <w:szCs w:val="19"/>
              </w:rPr>
              <w:t>#</w:t>
            </w:r>
            <w:r w:rsidRPr="00E560E9">
              <w:rPr>
                <w:rFonts w:ascii="Book Antiqua" w:hAnsi="Book Antiqua" w:cs="Times New Roman"/>
                <w:b/>
                <w:bCs/>
                <w:i/>
                <w:iCs/>
                <w:color w:val="FF0000"/>
                <w:sz w:val="19"/>
                <w:szCs w:val="19"/>
                <w:highlight w:val="green"/>
              </w:rPr>
              <w:t>Atenção</w:t>
            </w:r>
            <w:r w:rsidRPr="00E560E9">
              <w:rPr>
                <w:rFonts w:ascii="Book Antiqua" w:hAnsi="Book Antiqua" w:cs="Times New Roman"/>
                <w:b/>
                <w:bCs/>
                <w:i/>
                <w:iCs/>
                <w:color w:val="FF0000"/>
                <w:sz w:val="19"/>
                <w:szCs w:val="19"/>
              </w:rPr>
              <w:t>: #</w:t>
            </w:r>
            <w:r w:rsidRPr="00E560E9">
              <w:rPr>
                <w:rFonts w:ascii="Book Antiqua" w:hAnsi="Book Antiqua" w:cs="Times New Roman"/>
                <w:b/>
                <w:bCs/>
                <w:i/>
                <w:iCs/>
                <w:color w:val="FF0000"/>
                <w:sz w:val="19"/>
                <w:szCs w:val="19"/>
                <w:highlight w:val="green"/>
              </w:rPr>
              <w:t>DO</w:t>
            </w:r>
            <w:r w:rsidRPr="00BD7991">
              <w:rPr>
                <w:rFonts w:ascii="Book Antiqua" w:hAnsi="Book Antiqua" w:cs="Times New Roman"/>
                <w:b/>
                <w:bCs/>
                <w:i/>
                <w:iCs/>
                <w:color w:val="FF0000"/>
                <w:sz w:val="19"/>
                <w:szCs w:val="19"/>
                <w:highlight w:val="green"/>
              </w:rPr>
              <w:t>D</w:t>
            </w:r>
            <w:r w:rsidRPr="00BD7991">
              <w:rPr>
                <w:rFonts w:ascii="Book Antiqua" w:hAnsi="Book Antiqua" w:cs="Times New Roman"/>
                <w:b/>
                <w:bCs/>
                <w:i/>
                <w:iCs/>
                <w:color w:val="FF0000"/>
                <w:sz w:val="19"/>
                <w:szCs w:val="19"/>
              </w:rPr>
              <w:t>: #</w:t>
            </w:r>
            <w:r w:rsidRPr="00BD7991">
              <w:rPr>
                <w:rFonts w:ascii="Book Antiqua" w:hAnsi="Book Antiqua" w:cs="Times New Roman"/>
                <w:b/>
                <w:bCs/>
                <w:i/>
                <w:iCs/>
                <w:color w:val="FF0000"/>
                <w:sz w:val="19"/>
                <w:szCs w:val="19"/>
                <w:highlight w:val="green"/>
              </w:rPr>
              <w:t>STF</w:t>
            </w:r>
            <w:r w:rsidRPr="00BD7991">
              <w:rPr>
                <w:rFonts w:ascii="Book Antiqua" w:hAnsi="Book Antiqua" w:cs="Times New Roman"/>
                <w:b/>
                <w:bCs/>
                <w:i/>
                <w:iCs/>
                <w:color w:val="FF0000"/>
                <w:sz w:val="19"/>
                <w:szCs w:val="19"/>
              </w:rPr>
              <w:t>: #</w:t>
            </w:r>
            <w:r w:rsidRPr="00BD7991">
              <w:rPr>
                <w:rFonts w:ascii="Book Antiqua" w:hAnsi="Book Antiqua" w:cs="Times New Roman"/>
                <w:b/>
                <w:bCs/>
                <w:i/>
                <w:iCs/>
                <w:color w:val="FF0000"/>
                <w:sz w:val="19"/>
                <w:szCs w:val="19"/>
                <w:highlight w:val="green"/>
              </w:rPr>
              <w:t>MPTO-2022</w:t>
            </w:r>
            <w:r w:rsidRPr="00BD7991">
              <w:rPr>
                <w:rFonts w:ascii="Book Antiqua" w:hAnsi="Book Antiqua" w:cs="Times New Roman"/>
                <w:b/>
                <w:bCs/>
                <w:i/>
                <w:iCs/>
                <w:color w:val="FF0000"/>
                <w:sz w:val="19"/>
                <w:szCs w:val="19"/>
              </w:rPr>
              <w:t>: #</w:t>
            </w:r>
            <w:r w:rsidRPr="00BD7991">
              <w:rPr>
                <w:rFonts w:ascii="Book Antiqua" w:hAnsi="Book Antiqua" w:cs="Times New Roman"/>
                <w:b/>
                <w:bCs/>
                <w:i/>
                <w:iCs/>
                <w:color w:val="FF0000"/>
                <w:sz w:val="19"/>
                <w:szCs w:val="19"/>
                <w:highlight w:val="green"/>
              </w:rPr>
              <w:t>DPEPI-2022</w:t>
            </w:r>
            <w:r>
              <w:rPr>
                <w:rFonts w:ascii="Book Antiqua" w:hAnsi="Book Antiqua"/>
                <w:b/>
                <w:bCs/>
                <w:i/>
                <w:iCs/>
                <w:color w:val="FF0000"/>
                <w:sz w:val="19"/>
                <w:szCs w:val="19"/>
              </w:rPr>
              <w:t>: #</w:t>
            </w:r>
            <w:r w:rsidRPr="00FA324F">
              <w:rPr>
                <w:rFonts w:ascii="Book Antiqua" w:hAnsi="Book Antiqua"/>
                <w:b/>
                <w:bCs/>
                <w:i/>
                <w:iCs/>
                <w:color w:val="FF0000"/>
                <w:sz w:val="19"/>
                <w:szCs w:val="19"/>
                <w:highlight w:val="green"/>
              </w:rPr>
              <w:t>PGEAM-2022</w:t>
            </w:r>
            <w:r w:rsidRPr="00BD7991">
              <w:rPr>
                <w:rFonts w:ascii="Book Antiqua" w:hAnsi="Book Antiqua" w:cs="Times New Roman"/>
                <w:b/>
                <w:bCs/>
                <w:i/>
                <w:iCs/>
                <w:color w:val="FF0000"/>
                <w:sz w:val="19"/>
                <w:szCs w:val="19"/>
              </w:rPr>
              <w:t>: #</w:t>
            </w:r>
            <w:r w:rsidRPr="00BD7991">
              <w:rPr>
                <w:rFonts w:ascii="Book Antiqua" w:hAnsi="Book Antiqua" w:cs="Times New Roman"/>
                <w:b/>
                <w:bCs/>
                <w:i/>
                <w:iCs/>
                <w:color w:val="FF0000"/>
                <w:sz w:val="19"/>
                <w:szCs w:val="19"/>
                <w:highlight w:val="green"/>
              </w:rPr>
              <w:t>Cartórios/TJSC-2023</w:t>
            </w:r>
            <w:r w:rsidRPr="00BD7991">
              <w:rPr>
                <w:rFonts w:ascii="Book Antiqua" w:hAnsi="Book Antiqua" w:cs="Times New Roman"/>
                <w:b/>
                <w:bCs/>
                <w:i/>
                <w:iCs/>
                <w:color w:val="FF0000"/>
                <w:sz w:val="19"/>
                <w:szCs w:val="19"/>
              </w:rPr>
              <w:t>: #</w:t>
            </w:r>
            <w:r w:rsidRPr="00BD7991">
              <w:rPr>
                <w:rFonts w:ascii="Book Antiqua" w:hAnsi="Book Antiqua" w:cs="Times New Roman"/>
                <w:b/>
                <w:bCs/>
                <w:i/>
                <w:iCs/>
                <w:color w:val="FF0000"/>
                <w:sz w:val="19"/>
                <w:szCs w:val="19"/>
                <w:highlight w:val="green"/>
              </w:rPr>
              <w:t>CESPE</w:t>
            </w:r>
            <w:r>
              <w:rPr>
                <w:rFonts w:ascii="Book Antiqua" w:hAnsi="Book Antiqua"/>
                <w:b/>
                <w:bCs/>
                <w:i/>
                <w:iCs/>
                <w:color w:val="FF0000"/>
                <w:sz w:val="19"/>
                <w:szCs w:val="19"/>
              </w:rPr>
              <w:t>: #</w:t>
            </w:r>
            <w:r w:rsidRPr="00FA324F">
              <w:rPr>
                <w:rFonts w:ascii="Book Antiqua" w:hAnsi="Book Antiqua"/>
                <w:b/>
                <w:bCs/>
                <w:i/>
                <w:iCs/>
                <w:color w:val="FF0000"/>
                <w:sz w:val="19"/>
                <w:szCs w:val="19"/>
                <w:highlight w:val="green"/>
              </w:rPr>
              <w:t>FCC</w:t>
            </w:r>
            <w:r w:rsidRPr="00BD7991">
              <w:rPr>
                <w:rFonts w:ascii="Book Antiqua" w:hAnsi="Book Antiqua" w:cs="Times New Roman"/>
                <w:sz w:val="19"/>
                <w:szCs w:val="19"/>
              </w:rPr>
              <w:t>:</w:t>
            </w:r>
            <w:r w:rsidR="00851C6D" w:rsidRPr="00E560E9">
              <w:rPr>
                <w:rFonts w:ascii="Book Antiqua" w:hAnsi="Book Antiqua" w:cs="Times New Roman"/>
                <w:sz w:val="19"/>
                <w:szCs w:val="19"/>
              </w:rPr>
              <w:t xml:space="preserve"> </w:t>
            </w:r>
            <w:r w:rsidR="00851C6D" w:rsidRPr="00E560E9">
              <w:rPr>
                <w:rFonts w:ascii="Book Antiqua" w:hAnsi="Book Antiqua" w:cs="Times New Roman"/>
                <w:b/>
                <w:bCs/>
                <w:i/>
                <w:iCs/>
                <w:sz w:val="19"/>
                <w:szCs w:val="19"/>
                <w:u w:val="single"/>
              </w:rPr>
              <w:t>Procuração com poderes específicos para o ajuizamento de ADI</w:t>
            </w:r>
            <w:r w:rsidR="00851C6D" w:rsidRPr="00E560E9">
              <w:rPr>
                <w:rFonts w:ascii="Book Antiqua" w:hAnsi="Book Antiqua" w:cs="Times New Roman"/>
                <w:b/>
                <w:bCs/>
                <w:sz w:val="19"/>
                <w:szCs w:val="19"/>
              </w:rPr>
              <w:t xml:space="preserve">: O advogado que assina a petição inicial da ação direta de inconstitucionalidade precisa de procuração com poderes específicos. A procuração deve mencionar a lei ou ato normativo que será impugnado na ação. Repetindo: não basta que a procuração autorize o ajuizamento de ADI, devendo indicar, de forma específica, o ato contra o qual se insurge. Caso esse requisito não seja cumprido, a ADI não será conhecida. Vale ressaltar, contudo, que essa exigência constitui vício sanável e que é possível a sua regularização antes que seja reconhecida a carência da ação. </w:t>
            </w:r>
            <w:r w:rsidR="004A1919" w:rsidRPr="004A1919">
              <w:rPr>
                <w:rFonts w:ascii="Book Antiqua" w:hAnsi="Book Antiqua" w:cs="Times New Roman"/>
                <w:sz w:val="19"/>
                <w:szCs w:val="19"/>
              </w:rPr>
              <w:t>STF. Plenário. ADI 6051, Rel. Cármen Lúcia, j. 27/03/20. STF. Plenário. ADI 4409/SP, Rel. Min. Alexandre de Moraes, j. 6/6/18</w:t>
            </w:r>
            <w:r w:rsidR="00851C6D" w:rsidRPr="00E560E9">
              <w:rPr>
                <w:rFonts w:ascii="Book Antiqua" w:hAnsi="Book Antiqua" w:cs="Times New Roman"/>
                <w:b/>
                <w:bCs/>
                <w:sz w:val="19"/>
                <w:szCs w:val="19"/>
              </w:rPr>
              <w:t xml:space="preserve"> (Info 905).</w:t>
            </w:r>
          </w:p>
          <w:tbl>
            <w:tblPr>
              <w:tblStyle w:val="Tabelacomgrade"/>
              <w:tblW w:w="0" w:type="auto"/>
              <w:tblLook w:val="04A0" w:firstRow="1" w:lastRow="0" w:firstColumn="1" w:lastColumn="0" w:noHBand="0" w:noVBand="1"/>
            </w:tblPr>
            <w:tblGrid>
              <w:gridCol w:w="8268"/>
            </w:tblGrid>
            <w:tr w:rsidR="00851C6D" w14:paraId="5532F374" w14:textId="77777777" w:rsidTr="007D1E65">
              <w:tc>
                <w:tcPr>
                  <w:tcW w:w="8268" w:type="dxa"/>
                  <w:shd w:val="clear" w:color="auto" w:fill="FFFFFF" w:themeFill="background1"/>
                </w:tcPr>
                <w:p w14:paraId="0C55DE04" w14:textId="38D1DF3B" w:rsidR="00851C6D" w:rsidRDefault="007D1E65" w:rsidP="0066564E">
                  <w:pPr>
                    <w:jc w:val="both"/>
                    <w:rPr>
                      <w:rFonts w:ascii="Book Antiqua" w:hAnsi="Book Antiqua" w:cs="Times New Roman"/>
                      <w:bCs/>
                      <w:sz w:val="19"/>
                      <w:szCs w:val="19"/>
                    </w:rPr>
                  </w:pPr>
                  <w:r w:rsidRPr="00E560E9">
                    <w:rPr>
                      <w:rFonts w:ascii="Book Antiqua" w:hAnsi="Book Antiqua"/>
                      <w:b/>
                      <w:sz w:val="18"/>
                      <w:szCs w:val="18"/>
                    </w:rPr>
                    <w:t>(</w:t>
                  </w:r>
                  <w:r w:rsidRPr="00E560E9">
                    <w:rPr>
                      <w:rFonts w:ascii="Book Antiqua" w:hAnsi="Book Antiqua"/>
                      <w:b/>
                      <w:sz w:val="18"/>
                      <w:szCs w:val="18"/>
                      <w:highlight w:val="yellow"/>
                    </w:rPr>
                    <w:t>DPEPI-2022-CESPE</w:t>
                  </w:r>
                  <w:r w:rsidRPr="00E560E9">
                    <w:rPr>
                      <w:rFonts w:ascii="Book Antiqua" w:hAnsi="Book Antiqua"/>
                      <w:b/>
                      <w:sz w:val="18"/>
                      <w:szCs w:val="18"/>
                    </w:rPr>
                    <w:t xml:space="preserve">): </w:t>
                  </w:r>
                  <w:r w:rsidRPr="00E560E9">
                    <w:rPr>
                      <w:rFonts w:ascii="Book Antiqua" w:hAnsi="Book Antiqua"/>
                      <w:sz w:val="18"/>
                      <w:szCs w:val="18"/>
                    </w:rPr>
                    <w:t xml:space="preserve">À luz do sistema brasileiro de controle de constitucionalidade e da jurisprudência do STF, assinale a opção correta: O regular processamento de ação direta de inconstitucionalidade (ADI) depende da apresentação de procuração com poderes específicos pelo </w:t>
                  </w:r>
                  <w:r w:rsidRPr="00E560E9">
                    <w:rPr>
                      <w:rFonts w:ascii="Book Antiqua" w:hAnsi="Book Antiqua"/>
                      <w:sz w:val="18"/>
                      <w:szCs w:val="18"/>
                    </w:rPr>
                    <w:lastRenderedPageBreak/>
                    <w:t xml:space="preserve">advogado signatário da petição inicial, não bastando procuração genérica sem a indicação da lei ou do ato que se pretende impugnar. </w:t>
                  </w:r>
                  <w:r w:rsidRPr="00E560E9">
                    <w:rPr>
                      <w:rFonts w:ascii="Book Antiqua" w:hAnsi="Book Antiqua"/>
                      <w:b/>
                      <w:sz w:val="18"/>
                      <w:szCs w:val="18"/>
                    </w:rPr>
                    <w:t>BL: Info 905, STF.</w:t>
                  </w:r>
                </w:p>
              </w:tc>
            </w:tr>
          </w:tbl>
          <w:p w14:paraId="1D7512C8" w14:textId="77777777" w:rsidR="00851C6D" w:rsidRDefault="00851C6D" w:rsidP="0066564E">
            <w:pPr>
              <w:jc w:val="both"/>
              <w:rPr>
                <w:rFonts w:ascii="Book Antiqua" w:hAnsi="Book Antiqua" w:cs="Times New Roman"/>
                <w:bCs/>
                <w:sz w:val="19"/>
                <w:szCs w:val="19"/>
              </w:rPr>
            </w:pPr>
          </w:p>
          <w:p w14:paraId="6E95C0E2" w14:textId="01F5259F" w:rsidR="00851C6D" w:rsidRPr="00496BD2" w:rsidRDefault="00851C6D" w:rsidP="0066564E">
            <w:pPr>
              <w:jc w:val="both"/>
              <w:rPr>
                <w:rFonts w:ascii="Book Antiqua" w:hAnsi="Book Antiqua"/>
                <w:bCs/>
                <w:sz w:val="19"/>
                <w:szCs w:val="19"/>
              </w:rPr>
            </w:pPr>
          </w:p>
        </w:tc>
      </w:tr>
    </w:tbl>
    <w:p w14:paraId="08526047" w14:textId="41F83D90" w:rsidR="00CD1F17" w:rsidRPr="00553ABA" w:rsidRDefault="00CD1F17" w:rsidP="0081129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5675F">
        <w:rPr>
          <w:rFonts w:ascii="Book Antiqua" w:eastAsia="Times New Roman" w:hAnsi="Book Antiqua" w:cs="Times New Roman"/>
          <w:sz w:val="19"/>
          <w:szCs w:val="19"/>
          <w:lang w:eastAsia="pt-BR"/>
        </w:rPr>
        <w:lastRenderedPageBreak/>
        <w:t xml:space="preserve">I - o </w:t>
      </w:r>
      <w:r w:rsidRPr="00744080">
        <w:rPr>
          <w:rFonts w:ascii="Book Antiqua" w:eastAsia="Times New Roman" w:hAnsi="Book Antiqua" w:cs="Times New Roman"/>
          <w:b/>
          <w:bCs/>
          <w:sz w:val="19"/>
          <w:szCs w:val="19"/>
          <w:highlight w:val="yellow"/>
          <w:lang w:eastAsia="pt-BR"/>
        </w:rPr>
        <w:t>Presidente da República</w:t>
      </w:r>
      <w:r w:rsidRPr="00C80A3E">
        <w:rPr>
          <w:rFonts w:ascii="Book Antiqua" w:eastAsia="Times New Roman" w:hAnsi="Book Antiqua" w:cs="Times New Roman"/>
          <w:sz w:val="16"/>
          <w:szCs w:val="16"/>
          <w:lang w:eastAsia="pt-BR"/>
        </w:rPr>
        <w:t>;</w:t>
      </w:r>
      <w:r w:rsidR="00744080" w:rsidRPr="00C80A3E">
        <w:rPr>
          <w:rFonts w:ascii="Book Antiqua" w:eastAsia="Times New Roman" w:hAnsi="Book Antiqua" w:cs="Times New Roman"/>
          <w:sz w:val="16"/>
          <w:szCs w:val="16"/>
          <w:lang w:eastAsia="pt-BR"/>
        </w:rPr>
        <w:t xml:space="preserve"> </w:t>
      </w:r>
      <w:r w:rsidR="00744080" w:rsidRPr="00C80A3E">
        <w:rPr>
          <w:rFonts w:ascii="Book Antiqua" w:hAnsi="Book Antiqua"/>
          <w:b/>
          <w:color w:val="FF0000"/>
          <w:sz w:val="16"/>
          <w:szCs w:val="16"/>
          <w:u w:val="single"/>
        </w:rPr>
        <w:t>(TJSC-2009)</w:t>
      </w:r>
      <w:r w:rsidR="00744080" w:rsidRPr="00C80A3E">
        <w:rPr>
          <w:rFonts w:ascii="Book Antiqua" w:hAnsi="Book Antiqua"/>
          <w:b/>
          <w:color w:val="FF0000"/>
          <w:sz w:val="16"/>
          <w:szCs w:val="16"/>
        </w:rPr>
        <w:t xml:space="preserve"> </w:t>
      </w:r>
      <w:r w:rsidR="00744080" w:rsidRPr="00C80A3E">
        <w:rPr>
          <w:rFonts w:ascii="Book Antiqua" w:hAnsi="Book Antiqua"/>
          <w:b/>
          <w:color w:val="FF0000"/>
          <w:sz w:val="16"/>
          <w:szCs w:val="16"/>
          <w:u w:val="single"/>
        </w:rPr>
        <w:t>(PGEAM-2010)</w:t>
      </w:r>
      <w:r w:rsidR="00744080" w:rsidRPr="00C80A3E">
        <w:rPr>
          <w:rFonts w:ascii="Book Antiqua" w:hAnsi="Book Antiqua"/>
          <w:b/>
          <w:color w:val="FF0000"/>
          <w:sz w:val="16"/>
          <w:szCs w:val="16"/>
        </w:rPr>
        <w:t xml:space="preserve"> </w:t>
      </w:r>
      <w:r w:rsidR="00744080" w:rsidRPr="00C80A3E">
        <w:rPr>
          <w:rFonts w:ascii="Book Antiqua" w:hAnsi="Book Antiqua"/>
          <w:b/>
          <w:color w:val="FF0000"/>
          <w:sz w:val="16"/>
          <w:szCs w:val="16"/>
          <w:u w:val="single"/>
        </w:rPr>
        <w:t>(TJPR-2012)</w:t>
      </w:r>
      <w:r w:rsidR="00C41926" w:rsidRPr="00C80A3E">
        <w:rPr>
          <w:rFonts w:ascii="Book Antiqua" w:hAnsi="Book Antiqua"/>
          <w:b/>
          <w:color w:val="FF0000"/>
          <w:sz w:val="16"/>
          <w:szCs w:val="16"/>
        </w:rPr>
        <w:t xml:space="preserve"> </w:t>
      </w:r>
      <w:r w:rsidR="00C41926" w:rsidRPr="00C80A3E">
        <w:rPr>
          <w:rFonts w:ascii="Book Antiqua" w:hAnsi="Book Antiqua"/>
          <w:b/>
          <w:bCs/>
          <w:color w:val="FF0000"/>
          <w:sz w:val="16"/>
          <w:szCs w:val="16"/>
          <w:u w:val="single"/>
        </w:rPr>
        <w:t>(DPESP-2012)</w:t>
      </w:r>
      <w:r w:rsidR="00863B25" w:rsidRPr="00C80A3E">
        <w:rPr>
          <w:rFonts w:ascii="Book Antiqua" w:hAnsi="Book Antiqua"/>
          <w:b/>
          <w:bCs/>
          <w:color w:val="FF0000"/>
          <w:sz w:val="16"/>
          <w:szCs w:val="16"/>
        </w:rPr>
        <w:t xml:space="preserve"> </w:t>
      </w:r>
      <w:r w:rsidR="00863B25" w:rsidRPr="00C80A3E">
        <w:rPr>
          <w:rFonts w:ascii="Book Antiqua" w:eastAsia="Times New Roman" w:hAnsi="Book Antiqua" w:cs="Times New Roman"/>
          <w:b/>
          <w:color w:val="FF0000"/>
          <w:sz w:val="16"/>
          <w:szCs w:val="16"/>
          <w:u w:val="single"/>
          <w:lang w:eastAsia="pt-BR"/>
        </w:rPr>
        <w:t>(PGEAC-2012)</w:t>
      </w:r>
      <w:r w:rsidR="000870C1" w:rsidRPr="00C80A3E">
        <w:rPr>
          <w:rFonts w:ascii="Book Antiqua" w:eastAsia="Times New Roman" w:hAnsi="Book Antiqua" w:cs="Times New Roman"/>
          <w:b/>
          <w:color w:val="FF0000"/>
          <w:sz w:val="16"/>
          <w:szCs w:val="16"/>
          <w:lang w:eastAsia="pt-BR"/>
        </w:rPr>
        <w:t xml:space="preserve"> </w:t>
      </w:r>
      <w:r w:rsidR="00036716" w:rsidRPr="00C80A3E">
        <w:rPr>
          <w:rFonts w:ascii="Book Antiqua" w:eastAsia="Times New Roman" w:hAnsi="Book Antiqua" w:cs="Times New Roman"/>
          <w:b/>
          <w:color w:val="FF0000"/>
          <w:sz w:val="16"/>
          <w:szCs w:val="16"/>
          <w:u w:val="single"/>
          <w:lang w:eastAsia="pt-BR"/>
        </w:rPr>
        <w:t>(PCBA-2013)</w:t>
      </w:r>
      <w:r w:rsidR="00ED3A80" w:rsidRPr="00C80A3E">
        <w:rPr>
          <w:rFonts w:ascii="Book Antiqua" w:eastAsia="Times New Roman" w:hAnsi="Book Antiqua" w:cs="Times New Roman"/>
          <w:b/>
          <w:color w:val="FF0000"/>
          <w:sz w:val="16"/>
          <w:szCs w:val="16"/>
          <w:lang w:eastAsia="pt-BR"/>
        </w:rPr>
        <w:t xml:space="preserve"> </w:t>
      </w:r>
      <w:r w:rsidR="00ED3A80" w:rsidRPr="00C80A3E">
        <w:rPr>
          <w:rFonts w:ascii="Book Antiqua" w:hAnsi="Book Antiqua"/>
          <w:b/>
          <w:color w:val="FF0000"/>
          <w:sz w:val="16"/>
          <w:szCs w:val="16"/>
          <w:u w:val="single"/>
        </w:rPr>
        <w:t>(MPT-2013)</w:t>
      </w:r>
      <w:r w:rsidR="0046376E" w:rsidRPr="00C80A3E">
        <w:rPr>
          <w:rFonts w:ascii="Book Antiqua" w:hAnsi="Book Antiqua"/>
          <w:b/>
          <w:color w:val="FF0000"/>
          <w:sz w:val="16"/>
          <w:szCs w:val="16"/>
        </w:rPr>
        <w:t xml:space="preserve"> </w:t>
      </w:r>
      <w:r w:rsidR="00672121" w:rsidRPr="00C80A3E">
        <w:rPr>
          <w:rFonts w:ascii="Book Antiqua" w:hAnsi="Book Antiqua"/>
          <w:b/>
          <w:color w:val="FF0000"/>
          <w:sz w:val="16"/>
          <w:szCs w:val="16"/>
          <w:u w:val="single"/>
        </w:rPr>
        <w:t>(PCPI-2014)</w:t>
      </w:r>
      <w:r w:rsidR="00505B41" w:rsidRPr="00C80A3E">
        <w:rPr>
          <w:rFonts w:ascii="Book Antiqua" w:hAnsi="Book Antiqua"/>
          <w:b/>
          <w:color w:val="FF0000"/>
          <w:sz w:val="16"/>
          <w:szCs w:val="16"/>
        </w:rPr>
        <w:t xml:space="preserve"> </w:t>
      </w:r>
      <w:bookmarkStart w:id="2" w:name="_Hlk114483620"/>
      <w:r w:rsidR="00505B41" w:rsidRPr="00C80A3E">
        <w:rPr>
          <w:rFonts w:ascii="Book Antiqua" w:hAnsi="Book Antiqua"/>
          <w:b/>
          <w:color w:val="FF0000"/>
          <w:sz w:val="16"/>
          <w:szCs w:val="16"/>
          <w:u w:val="single"/>
        </w:rPr>
        <w:t>(Cartórios/TJMG-2015)</w:t>
      </w:r>
      <w:bookmarkEnd w:id="2"/>
      <w:r w:rsidR="008C03C6" w:rsidRPr="00C80A3E">
        <w:rPr>
          <w:rFonts w:ascii="Book Antiqua" w:hAnsi="Book Antiqua"/>
          <w:b/>
          <w:color w:val="FF0000"/>
          <w:sz w:val="16"/>
          <w:szCs w:val="16"/>
        </w:rPr>
        <w:t xml:space="preserve"> </w:t>
      </w:r>
      <w:bookmarkStart w:id="3" w:name="_Hlk114830558"/>
      <w:r w:rsidR="008C03C6" w:rsidRPr="00C80A3E">
        <w:rPr>
          <w:rFonts w:ascii="Book Antiqua" w:hAnsi="Book Antiqua"/>
          <w:b/>
          <w:color w:val="FF0000"/>
          <w:sz w:val="16"/>
          <w:szCs w:val="16"/>
          <w:u w:val="single"/>
        </w:rPr>
        <w:t>(PGERS-2015)</w:t>
      </w:r>
      <w:bookmarkEnd w:id="3"/>
      <w:r w:rsidR="00BF6144" w:rsidRPr="00C80A3E">
        <w:rPr>
          <w:rFonts w:ascii="Book Antiqua" w:hAnsi="Book Antiqua"/>
          <w:b/>
          <w:color w:val="FF0000"/>
          <w:sz w:val="16"/>
          <w:szCs w:val="16"/>
        </w:rPr>
        <w:t xml:space="preserve"> </w:t>
      </w:r>
      <w:r w:rsidR="00BF6144" w:rsidRPr="00C80A3E">
        <w:rPr>
          <w:rFonts w:ascii="Book Antiqua" w:hAnsi="Book Antiqua"/>
          <w:b/>
          <w:color w:val="FF0000"/>
          <w:sz w:val="16"/>
          <w:szCs w:val="16"/>
          <w:u w:val="single"/>
        </w:rPr>
        <w:t>(TRT2-2015)</w:t>
      </w:r>
      <w:r w:rsidR="00775296" w:rsidRPr="00C80A3E">
        <w:rPr>
          <w:rFonts w:ascii="Book Antiqua" w:hAnsi="Book Antiqua"/>
          <w:b/>
          <w:color w:val="FF0000"/>
          <w:sz w:val="16"/>
          <w:szCs w:val="16"/>
        </w:rPr>
        <w:t xml:space="preserve"> </w:t>
      </w:r>
      <w:r w:rsidR="00775296" w:rsidRPr="00C80A3E">
        <w:rPr>
          <w:rFonts w:ascii="Book Antiqua" w:hAnsi="Book Antiqua"/>
          <w:b/>
          <w:color w:val="FF0000"/>
          <w:sz w:val="16"/>
          <w:szCs w:val="16"/>
          <w:u w:val="single"/>
        </w:rPr>
        <w:t>(PCPA-2016)</w:t>
      </w:r>
      <w:r w:rsidR="0060334D" w:rsidRPr="00C80A3E">
        <w:rPr>
          <w:rFonts w:ascii="Book Antiqua" w:hAnsi="Book Antiqua"/>
          <w:b/>
          <w:color w:val="FF0000"/>
          <w:sz w:val="16"/>
          <w:szCs w:val="16"/>
        </w:rPr>
        <w:t xml:space="preserve"> </w:t>
      </w:r>
      <w:r w:rsidR="0060334D" w:rsidRPr="00C80A3E">
        <w:rPr>
          <w:rFonts w:ascii="Book Antiqua" w:hAnsi="Book Antiqua"/>
          <w:b/>
          <w:color w:val="FF0000"/>
          <w:sz w:val="16"/>
          <w:szCs w:val="16"/>
          <w:u w:val="single"/>
        </w:rPr>
        <w:t>(PCPE-2016)</w:t>
      </w:r>
      <w:r w:rsidR="00D8560E" w:rsidRPr="00C80A3E">
        <w:rPr>
          <w:rFonts w:ascii="Book Antiqua" w:hAnsi="Book Antiqua"/>
          <w:b/>
          <w:color w:val="FF0000"/>
          <w:sz w:val="16"/>
          <w:szCs w:val="16"/>
        </w:rPr>
        <w:t xml:space="preserve"> </w:t>
      </w:r>
      <w:r w:rsidR="00D8560E" w:rsidRPr="00C80A3E">
        <w:rPr>
          <w:rFonts w:ascii="Book Antiqua" w:hAnsi="Book Antiqua"/>
          <w:b/>
          <w:color w:val="FF0000"/>
          <w:sz w:val="16"/>
          <w:szCs w:val="16"/>
          <w:u w:val="single"/>
        </w:rPr>
        <w:t>(MPPR-2008/2017)</w:t>
      </w:r>
      <w:r w:rsidR="00B009FC" w:rsidRPr="00C80A3E">
        <w:rPr>
          <w:rFonts w:ascii="Book Antiqua" w:hAnsi="Book Antiqua"/>
          <w:b/>
          <w:color w:val="FF0000"/>
          <w:sz w:val="16"/>
          <w:szCs w:val="16"/>
        </w:rPr>
        <w:t xml:space="preserve"> </w:t>
      </w:r>
      <w:r w:rsidR="00B009FC" w:rsidRPr="00C80A3E">
        <w:rPr>
          <w:rFonts w:ascii="Book Antiqua" w:eastAsia="Times New Roman" w:hAnsi="Book Antiqua" w:cs="Times New Roman"/>
          <w:b/>
          <w:color w:val="FF0000"/>
          <w:sz w:val="16"/>
          <w:szCs w:val="16"/>
          <w:u w:val="single"/>
          <w:lang w:eastAsia="pt-BR"/>
        </w:rPr>
        <w:t>(PGESC-2014/2018)</w:t>
      </w:r>
      <w:r w:rsidR="00461682" w:rsidRPr="00C80A3E">
        <w:rPr>
          <w:rFonts w:ascii="Book Antiqua" w:hAnsi="Book Antiqua"/>
          <w:b/>
          <w:color w:val="FF0000"/>
          <w:sz w:val="16"/>
          <w:szCs w:val="16"/>
        </w:rPr>
        <w:t xml:space="preserve"> </w:t>
      </w:r>
      <w:bookmarkStart w:id="4" w:name="_Hlk12205716"/>
      <w:r w:rsidR="00461682" w:rsidRPr="00C80A3E">
        <w:rPr>
          <w:rFonts w:ascii="Book Antiqua" w:eastAsia="Times New Roman" w:hAnsi="Book Antiqua" w:cs="Times New Roman"/>
          <w:b/>
          <w:color w:val="FF0000"/>
          <w:sz w:val="16"/>
          <w:szCs w:val="16"/>
          <w:u w:val="single"/>
          <w:lang w:eastAsia="pt-BR"/>
        </w:rPr>
        <w:t>(MPMG-2018)</w:t>
      </w:r>
      <w:bookmarkEnd w:id="4"/>
      <w:r w:rsidR="006856FF" w:rsidRPr="00C80A3E">
        <w:rPr>
          <w:rFonts w:ascii="Book Antiqua" w:eastAsia="Times New Roman" w:hAnsi="Book Antiqua" w:cs="Times New Roman"/>
          <w:b/>
          <w:color w:val="FF0000"/>
          <w:sz w:val="16"/>
          <w:szCs w:val="16"/>
          <w:lang w:eastAsia="pt-BR"/>
        </w:rPr>
        <w:t xml:space="preserve"> </w:t>
      </w:r>
      <w:r w:rsidR="006856FF" w:rsidRPr="00C80A3E">
        <w:rPr>
          <w:rFonts w:ascii="Book Antiqua" w:hAnsi="Book Antiqua"/>
          <w:b/>
          <w:color w:val="FF0000"/>
          <w:sz w:val="16"/>
          <w:szCs w:val="16"/>
          <w:u w:val="single"/>
        </w:rPr>
        <w:t>(PGESP-2018)</w:t>
      </w:r>
      <w:r w:rsidR="00B009FC" w:rsidRPr="00C80A3E">
        <w:rPr>
          <w:rFonts w:ascii="Book Antiqua" w:eastAsia="Times New Roman" w:hAnsi="Book Antiqua" w:cs="Times New Roman"/>
          <w:b/>
          <w:color w:val="FF0000"/>
          <w:sz w:val="16"/>
          <w:szCs w:val="16"/>
          <w:lang w:eastAsia="pt-BR"/>
        </w:rPr>
        <w:t xml:space="preserve"> </w:t>
      </w:r>
      <w:r w:rsidR="00711C2C" w:rsidRPr="00C80A3E">
        <w:rPr>
          <w:rFonts w:ascii="Book Antiqua" w:hAnsi="Book Antiqua" w:cs="Arial"/>
          <w:b/>
          <w:bCs/>
          <w:color w:val="FF0000"/>
          <w:sz w:val="16"/>
          <w:szCs w:val="16"/>
          <w:u w:val="single"/>
        </w:rPr>
        <w:t>(PCES-2019)</w:t>
      </w:r>
      <w:r w:rsidR="004A1919">
        <w:rPr>
          <w:rFonts w:ascii="Book Antiqua" w:hAnsi="Book Antiqua" w:cs="Arial"/>
          <w:b/>
          <w:bCs/>
          <w:color w:val="FF0000"/>
          <w:sz w:val="16"/>
          <w:szCs w:val="16"/>
        </w:rPr>
        <w:t xml:space="preserve"> </w:t>
      </w:r>
      <w:bookmarkStart w:id="5" w:name="_Hlk136261034"/>
      <w:r w:rsidR="004A1919">
        <w:rPr>
          <w:rFonts w:ascii="Book Antiqua" w:hAnsi="Book Antiqua" w:cs="Arial"/>
          <w:b/>
          <w:bCs/>
          <w:color w:val="FF0000"/>
          <w:sz w:val="16"/>
          <w:szCs w:val="16"/>
          <w:u w:val="single"/>
        </w:rPr>
        <w:t>(TJRS-2022)</w:t>
      </w:r>
      <w:bookmarkEnd w:id="5"/>
      <w:r w:rsidR="0084067C">
        <w:rPr>
          <w:rFonts w:ascii="Book Antiqua" w:hAnsi="Book Antiqua" w:cs="Arial"/>
          <w:b/>
          <w:bCs/>
          <w:color w:val="FF0000"/>
          <w:sz w:val="16"/>
          <w:szCs w:val="16"/>
        </w:rPr>
        <w:t xml:space="preserve"> </w:t>
      </w:r>
      <w:r w:rsidR="0084067C">
        <w:rPr>
          <w:rFonts w:ascii="Book Antiqua" w:hAnsi="Book Antiqua"/>
          <w:b/>
          <w:bCs/>
          <w:color w:val="FF0000"/>
          <w:sz w:val="16"/>
          <w:szCs w:val="16"/>
          <w:u w:val="single"/>
        </w:rPr>
        <w:t>(MPMS-2022)</w:t>
      </w:r>
      <w:r w:rsidR="00800C63">
        <w:rPr>
          <w:rFonts w:ascii="Book Antiqua" w:hAnsi="Book Antiqua" w:cs="Arial"/>
          <w:b/>
          <w:bCs/>
          <w:color w:val="FF0000"/>
          <w:sz w:val="16"/>
          <w:szCs w:val="16"/>
        </w:rPr>
        <w:t xml:space="preserve"> </w:t>
      </w:r>
      <w:r w:rsidR="00800C63">
        <w:rPr>
          <w:rFonts w:ascii="Book Antiqua" w:hAnsi="Book Antiqua" w:cs="Arial"/>
          <w:b/>
          <w:bCs/>
          <w:color w:val="FF0000"/>
          <w:sz w:val="16"/>
          <w:szCs w:val="16"/>
          <w:u w:val="single"/>
        </w:rPr>
        <w:t>(PGEPA-2022)</w:t>
      </w:r>
      <w:r w:rsidR="00F53315" w:rsidRPr="00C80A3E">
        <w:rPr>
          <w:rFonts w:ascii="Book Antiqua" w:hAnsi="Book Antiqua" w:cs="Arial"/>
          <w:b/>
          <w:bCs/>
          <w:color w:val="FF0000"/>
          <w:sz w:val="16"/>
          <w:szCs w:val="16"/>
        </w:rPr>
        <w:t xml:space="preserve"> </w:t>
      </w:r>
      <w:r w:rsidR="00F53315" w:rsidRPr="00C80A3E">
        <w:rPr>
          <w:rFonts w:ascii="Book Antiqua" w:hAnsi="Book Antiqua"/>
          <w:b/>
          <w:color w:val="FF0000"/>
          <w:sz w:val="16"/>
          <w:szCs w:val="16"/>
          <w:u w:val="single"/>
        </w:rPr>
        <w:t>(PGM-Florianópolis/SC-2022)</w:t>
      </w:r>
      <w:r w:rsidR="00437799" w:rsidRPr="00C80A3E">
        <w:rPr>
          <w:rFonts w:ascii="Book Antiqua" w:hAnsi="Book Antiqua"/>
          <w:b/>
          <w:color w:val="FF0000"/>
          <w:sz w:val="16"/>
          <w:szCs w:val="16"/>
        </w:rPr>
        <w:t xml:space="preserve"> </w:t>
      </w:r>
      <w:bookmarkStart w:id="6" w:name="_Hlk128919293"/>
      <w:r w:rsidR="00437799" w:rsidRPr="00C80A3E">
        <w:rPr>
          <w:rFonts w:ascii="Book Antiqua" w:hAnsi="Book Antiqua"/>
          <w:b/>
          <w:color w:val="FF0000"/>
          <w:sz w:val="16"/>
          <w:szCs w:val="16"/>
          <w:u w:val="single"/>
        </w:rPr>
        <w:t>(PGM-Recife/PE-2022)</w:t>
      </w:r>
      <w:bookmarkEnd w:id="6"/>
      <w:r w:rsidR="005D4A6E">
        <w:rPr>
          <w:rFonts w:ascii="Book Antiqua" w:hAnsi="Book Antiqua"/>
          <w:b/>
          <w:color w:val="FF0000"/>
          <w:sz w:val="16"/>
          <w:szCs w:val="16"/>
        </w:rPr>
        <w:t xml:space="preserve"> </w:t>
      </w:r>
      <w:r w:rsidR="005D4A6E" w:rsidRPr="00153D02">
        <w:rPr>
          <w:rFonts w:ascii="Book Antiqua" w:hAnsi="Book Antiqua"/>
          <w:b/>
          <w:bCs/>
          <w:color w:val="FF0000"/>
          <w:sz w:val="16"/>
          <w:szCs w:val="16"/>
          <w:u w:val="single"/>
        </w:rPr>
        <w:t>(</w:t>
      </w:r>
      <w:r w:rsidR="005D4A6E">
        <w:rPr>
          <w:rFonts w:ascii="Book Antiqua" w:hAnsi="Book Antiqua"/>
          <w:b/>
          <w:bCs/>
          <w:color w:val="FF0000"/>
          <w:sz w:val="16"/>
          <w:szCs w:val="16"/>
          <w:u w:val="single"/>
        </w:rPr>
        <w:t>DPERO-2023</w:t>
      </w:r>
      <w:r w:rsidR="005D4A6E" w:rsidRPr="00153D02">
        <w:rPr>
          <w:rFonts w:ascii="Book Antiqua" w:hAnsi="Book Antiqua"/>
          <w:b/>
          <w:bCs/>
          <w:color w:val="FF0000"/>
          <w:sz w:val="16"/>
          <w:szCs w:val="16"/>
          <w:u w:val="single"/>
        </w:rPr>
        <w:t>)</w:t>
      </w:r>
      <w:r w:rsidR="00B345D5">
        <w:rPr>
          <w:rFonts w:ascii="Book Antiqua" w:hAnsi="Book Antiqua"/>
          <w:b/>
          <w:bCs/>
          <w:color w:val="FF0000"/>
          <w:sz w:val="16"/>
          <w:szCs w:val="16"/>
        </w:rPr>
        <w:t xml:space="preserve"> </w:t>
      </w:r>
      <w:r w:rsidR="00B345D5">
        <w:rPr>
          <w:rFonts w:ascii="Book Antiqua" w:hAnsi="Book Antiqua"/>
          <w:b/>
          <w:color w:val="FF0000"/>
          <w:sz w:val="16"/>
          <w:szCs w:val="16"/>
          <w:u w:val="single"/>
        </w:rPr>
        <w:t>(Anal. Judic./TRF3-2023)</w:t>
      </w:r>
      <w:r w:rsidR="00841A92">
        <w:rPr>
          <w:rFonts w:ascii="Book Antiqua" w:hAnsi="Book Antiqua"/>
          <w:b/>
          <w:color w:val="FF0000"/>
          <w:sz w:val="16"/>
          <w:szCs w:val="16"/>
        </w:rPr>
        <w:t xml:space="preserve"> </w:t>
      </w:r>
      <w:r w:rsidR="00841A92" w:rsidRPr="00C80A3E">
        <w:rPr>
          <w:rFonts w:ascii="Book Antiqua" w:hAnsi="Book Antiqua"/>
          <w:b/>
          <w:bCs/>
          <w:color w:val="FF0000"/>
          <w:sz w:val="16"/>
          <w:szCs w:val="16"/>
          <w:u w:val="single"/>
        </w:rPr>
        <w:t>(Cartórios/TJSP-2014</w:t>
      </w:r>
      <w:r w:rsidR="00841A92">
        <w:rPr>
          <w:rFonts w:ascii="Book Antiqua" w:hAnsi="Book Antiqua"/>
          <w:b/>
          <w:bCs/>
          <w:color w:val="FF0000"/>
          <w:sz w:val="16"/>
          <w:szCs w:val="16"/>
          <w:u w:val="single"/>
        </w:rPr>
        <w:t>/2024</w:t>
      </w:r>
      <w:r w:rsidR="00841A92" w:rsidRPr="00C80A3E">
        <w:rPr>
          <w:rFonts w:ascii="Book Antiqua" w:hAnsi="Book Antiqua"/>
          <w:b/>
          <w:bCs/>
          <w:color w:val="FF0000"/>
          <w:sz w:val="16"/>
          <w:szCs w:val="16"/>
          <w:u w:val="single"/>
        </w:rPr>
        <w:t>)</w:t>
      </w:r>
      <w:r w:rsidR="00553ABA">
        <w:rPr>
          <w:rFonts w:ascii="Book Antiqua" w:hAnsi="Book Antiqua"/>
          <w:b/>
          <w:color w:val="FF0000"/>
          <w:sz w:val="16"/>
          <w:szCs w:val="16"/>
        </w:rPr>
        <w:t xml:space="preserve"> </w:t>
      </w:r>
      <w:r w:rsidR="00553ABA">
        <w:rPr>
          <w:rFonts w:ascii="Book Antiqua" w:hAnsi="Book Antiqua"/>
          <w:b/>
          <w:color w:val="FF0000"/>
          <w:sz w:val="16"/>
          <w:szCs w:val="16"/>
          <w:u w:val="single"/>
        </w:rPr>
        <w:t>(MPRO-2024)</w:t>
      </w:r>
    </w:p>
    <w:p w14:paraId="5B4435FE" w14:textId="11D4A4C2" w:rsidR="00CD1F17" w:rsidRPr="00553ABA" w:rsidRDefault="00CD1F17" w:rsidP="0081129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5675F">
        <w:rPr>
          <w:rFonts w:ascii="Book Antiqua" w:eastAsia="Times New Roman" w:hAnsi="Book Antiqua" w:cs="Times New Roman"/>
          <w:sz w:val="19"/>
          <w:szCs w:val="19"/>
          <w:lang w:eastAsia="pt-BR"/>
        </w:rPr>
        <w:t xml:space="preserve">II - </w:t>
      </w:r>
      <w:r w:rsidRPr="00744080">
        <w:rPr>
          <w:rFonts w:ascii="Book Antiqua" w:eastAsia="Times New Roman" w:hAnsi="Book Antiqua" w:cs="Times New Roman"/>
          <w:b/>
          <w:bCs/>
          <w:sz w:val="19"/>
          <w:szCs w:val="19"/>
          <w:highlight w:val="cyan"/>
          <w:lang w:eastAsia="pt-BR"/>
        </w:rPr>
        <w:t>a Mesa</w:t>
      </w:r>
      <w:r w:rsidRPr="0045675F">
        <w:rPr>
          <w:rFonts w:ascii="Book Antiqua" w:eastAsia="Times New Roman" w:hAnsi="Book Antiqua" w:cs="Times New Roman"/>
          <w:sz w:val="19"/>
          <w:szCs w:val="19"/>
          <w:lang w:eastAsia="pt-BR"/>
        </w:rPr>
        <w:t xml:space="preserve"> </w:t>
      </w:r>
      <w:r w:rsidRPr="00744080">
        <w:rPr>
          <w:rFonts w:ascii="Book Antiqua" w:eastAsia="Times New Roman" w:hAnsi="Book Antiqua" w:cs="Times New Roman"/>
          <w:b/>
          <w:bCs/>
          <w:sz w:val="19"/>
          <w:szCs w:val="19"/>
          <w:highlight w:val="yellow"/>
          <w:lang w:eastAsia="pt-BR"/>
        </w:rPr>
        <w:t>do Senado Federal</w:t>
      </w:r>
      <w:r w:rsidRPr="00C80A3E">
        <w:rPr>
          <w:rFonts w:ascii="Book Antiqua" w:eastAsia="Times New Roman" w:hAnsi="Book Antiqua" w:cs="Times New Roman"/>
          <w:sz w:val="16"/>
          <w:szCs w:val="16"/>
          <w:lang w:eastAsia="pt-BR"/>
        </w:rPr>
        <w:t>;</w:t>
      </w:r>
      <w:r w:rsidR="00744080" w:rsidRPr="00C80A3E">
        <w:rPr>
          <w:rFonts w:ascii="Book Antiqua" w:eastAsia="Times New Roman" w:hAnsi="Book Antiqua" w:cs="Times New Roman"/>
          <w:sz w:val="16"/>
          <w:szCs w:val="16"/>
          <w:lang w:eastAsia="pt-BR"/>
        </w:rPr>
        <w:t xml:space="preserve"> </w:t>
      </w:r>
      <w:r w:rsidR="00744080" w:rsidRPr="00C80A3E">
        <w:rPr>
          <w:rFonts w:ascii="Book Antiqua" w:hAnsi="Book Antiqua"/>
          <w:b/>
          <w:color w:val="FF0000"/>
          <w:sz w:val="16"/>
          <w:szCs w:val="16"/>
          <w:u w:val="single"/>
        </w:rPr>
        <w:t>(TJSC-2009)</w:t>
      </w:r>
      <w:r w:rsidR="009B5772" w:rsidRPr="00C80A3E">
        <w:rPr>
          <w:rFonts w:ascii="Book Antiqua" w:hAnsi="Book Antiqua"/>
          <w:b/>
          <w:color w:val="FF0000"/>
          <w:sz w:val="16"/>
          <w:szCs w:val="16"/>
        </w:rPr>
        <w:t xml:space="preserve"> </w:t>
      </w:r>
      <w:r w:rsidR="009B5772" w:rsidRPr="00C80A3E">
        <w:rPr>
          <w:rFonts w:ascii="Book Antiqua" w:hAnsi="Book Antiqua"/>
          <w:b/>
          <w:bCs/>
          <w:color w:val="FF0000"/>
          <w:sz w:val="16"/>
          <w:szCs w:val="16"/>
          <w:u w:val="single"/>
        </w:rPr>
        <w:t>(PCAP-2010)</w:t>
      </w:r>
      <w:r w:rsidR="00744080" w:rsidRPr="00C80A3E">
        <w:rPr>
          <w:rFonts w:ascii="Book Antiqua" w:hAnsi="Book Antiqua"/>
          <w:b/>
          <w:color w:val="FF0000"/>
          <w:sz w:val="16"/>
          <w:szCs w:val="16"/>
        </w:rPr>
        <w:t xml:space="preserve"> </w:t>
      </w:r>
      <w:r w:rsidR="00744080" w:rsidRPr="00C80A3E">
        <w:rPr>
          <w:rFonts w:ascii="Book Antiqua" w:hAnsi="Book Antiqua"/>
          <w:b/>
          <w:color w:val="FF0000"/>
          <w:sz w:val="16"/>
          <w:szCs w:val="16"/>
          <w:u w:val="single"/>
        </w:rPr>
        <w:t>(TJPR-2012)</w:t>
      </w:r>
      <w:r w:rsidR="00744080" w:rsidRPr="00C80A3E">
        <w:rPr>
          <w:rFonts w:ascii="Book Antiqua" w:hAnsi="Book Antiqua"/>
          <w:b/>
          <w:color w:val="FF0000"/>
          <w:sz w:val="16"/>
          <w:szCs w:val="16"/>
        </w:rPr>
        <w:t xml:space="preserve"> </w:t>
      </w:r>
      <w:r w:rsidR="00744080" w:rsidRPr="00C80A3E">
        <w:rPr>
          <w:rFonts w:ascii="Book Antiqua" w:hAnsi="Book Antiqua"/>
          <w:b/>
          <w:color w:val="FF0000"/>
          <w:sz w:val="16"/>
          <w:szCs w:val="16"/>
          <w:u w:val="single"/>
        </w:rPr>
        <w:t>(TJBA-2012)</w:t>
      </w:r>
      <w:r w:rsidR="00465C24" w:rsidRPr="00C80A3E">
        <w:rPr>
          <w:rFonts w:ascii="Book Antiqua" w:hAnsi="Book Antiqua"/>
          <w:b/>
          <w:color w:val="FF0000"/>
          <w:sz w:val="16"/>
          <w:szCs w:val="16"/>
        </w:rPr>
        <w:t xml:space="preserve"> </w:t>
      </w:r>
      <w:r w:rsidR="00465C24" w:rsidRPr="00C80A3E">
        <w:rPr>
          <w:rFonts w:ascii="Book Antiqua" w:hAnsi="Book Antiqua"/>
          <w:b/>
          <w:color w:val="FF0000"/>
          <w:sz w:val="16"/>
          <w:szCs w:val="16"/>
          <w:u w:val="single"/>
        </w:rPr>
        <w:t>(DPEMS-2012)</w:t>
      </w:r>
      <w:r w:rsidR="00C41926" w:rsidRPr="00C80A3E">
        <w:rPr>
          <w:rFonts w:ascii="Book Antiqua" w:hAnsi="Book Antiqua"/>
          <w:b/>
          <w:color w:val="FF0000"/>
          <w:sz w:val="16"/>
          <w:szCs w:val="16"/>
        </w:rPr>
        <w:t xml:space="preserve"> </w:t>
      </w:r>
      <w:r w:rsidR="00C41926" w:rsidRPr="00C80A3E">
        <w:rPr>
          <w:rFonts w:ascii="Book Antiqua" w:hAnsi="Book Antiqua"/>
          <w:b/>
          <w:bCs/>
          <w:color w:val="FF0000"/>
          <w:sz w:val="16"/>
          <w:szCs w:val="16"/>
          <w:u w:val="single"/>
        </w:rPr>
        <w:t>(DPESP-2012)</w:t>
      </w:r>
      <w:r w:rsidR="00863B25" w:rsidRPr="00C80A3E">
        <w:rPr>
          <w:rFonts w:ascii="Book Antiqua" w:hAnsi="Book Antiqua"/>
          <w:b/>
          <w:bCs/>
          <w:color w:val="FF0000"/>
          <w:sz w:val="16"/>
          <w:szCs w:val="16"/>
        </w:rPr>
        <w:t xml:space="preserve"> </w:t>
      </w:r>
      <w:r w:rsidR="00863B25" w:rsidRPr="00C80A3E">
        <w:rPr>
          <w:rFonts w:ascii="Book Antiqua" w:eastAsia="Times New Roman" w:hAnsi="Book Antiqua" w:cs="Times New Roman"/>
          <w:b/>
          <w:color w:val="FF0000"/>
          <w:sz w:val="16"/>
          <w:szCs w:val="16"/>
          <w:u w:val="single"/>
          <w:lang w:eastAsia="pt-BR"/>
        </w:rPr>
        <w:t>(PGEAC-2012)</w:t>
      </w:r>
      <w:r w:rsidR="00036716" w:rsidRPr="00C80A3E">
        <w:rPr>
          <w:rFonts w:ascii="Book Antiqua" w:eastAsia="Times New Roman" w:hAnsi="Book Antiqua" w:cs="Times New Roman"/>
          <w:b/>
          <w:color w:val="FF0000"/>
          <w:sz w:val="16"/>
          <w:szCs w:val="16"/>
          <w:lang w:eastAsia="pt-BR"/>
        </w:rPr>
        <w:t xml:space="preserve"> </w:t>
      </w:r>
      <w:r w:rsidR="00036716" w:rsidRPr="00C80A3E">
        <w:rPr>
          <w:rFonts w:ascii="Book Antiqua" w:eastAsia="Times New Roman" w:hAnsi="Book Antiqua" w:cs="Times New Roman"/>
          <w:b/>
          <w:color w:val="FF0000"/>
          <w:sz w:val="16"/>
          <w:szCs w:val="16"/>
          <w:u w:val="single"/>
          <w:lang w:eastAsia="pt-BR"/>
        </w:rPr>
        <w:t>(PCBA-2013)</w:t>
      </w:r>
      <w:r w:rsidR="00FC4D27" w:rsidRPr="00C80A3E">
        <w:rPr>
          <w:rFonts w:ascii="Book Antiqua" w:eastAsia="Times New Roman" w:hAnsi="Book Antiqua" w:cs="Times New Roman"/>
          <w:b/>
          <w:color w:val="FF0000"/>
          <w:sz w:val="16"/>
          <w:szCs w:val="16"/>
          <w:lang w:eastAsia="pt-BR"/>
        </w:rPr>
        <w:t xml:space="preserve"> </w:t>
      </w:r>
      <w:r w:rsidR="00FC4D27" w:rsidRPr="00C80A3E">
        <w:rPr>
          <w:rFonts w:ascii="Book Antiqua" w:hAnsi="Book Antiqua"/>
          <w:b/>
          <w:color w:val="FF0000"/>
          <w:sz w:val="16"/>
          <w:szCs w:val="16"/>
          <w:u w:val="single"/>
        </w:rPr>
        <w:t>(MPT-2013)</w:t>
      </w:r>
      <w:r w:rsidR="008B4BD0" w:rsidRPr="00C80A3E">
        <w:rPr>
          <w:rFonts w:ascii="Book Antiqua" w:hAnsi="Book Antiqua"/>
          <w:b/>
          <w:color w:val="FF0000"/>
          <w:sz w:val="16"/>
          <w:szCs w:val="16"/>
        </w:rPr>
        <w:t xml:space="preserve"> </w:t>
      </w:r>
      <w:r w:rsidR="00672121" w:rsidRPr="00C80A3E">
        <w:rPr>
          <w:rFonts w:ascii="Book Antiqua" w:hAnsi="Book Antiqua"/>
          <w:b/>
          <w:color w:val="FF0000"/>
          <w:sz w:val="16"/>
          <w:szCs w:val="16"/>
          <w:u w:val="single"/>
        </w:rPr>
        <w:t>(PCPI-2014)</w:t>
      </w:r>
      <w:r w:rsidR="00505B41" w:rsidRPr="00C80A3E">
        <w:rPr>
          <w:rFonts w:ascii="Book Antiqua" w:hAnsi="Book Antiqua"/>
          <w:b/>
          <w:color w:val="FF0000"/>
          <w:sz w:val="16"/>
          <w:szCs w:val="16"/>
        </w:rPr>
        <w:t xml:space="preserve"> </w:t>
      </w:r>
      <w:r w:rsidR="00505B41" w:rsidRPr="00C80A3E">
        <w:rPr>
          <w:rFonts w:ascii="Book Antiqua" w:hAnsi="Book Antiqua"/>
          <w:b/>
          <w:color w:val="FF0000"/>
          <w:sz w:val="16"/>
          <w:szCs w:val="16"/>
          <w:u w:val="single"/>
        </w:rPr>
        <w:t>(Cartórios/TJMG-2015)</w:t>
      </w:r>
      <w:r w:rsidR="008C03C6" w:rsidRPr="00C80A3E">
        <w:rPr>
          <w:rFonts w:ascii="Book Antiqua" w:hAnsi="Book Antiqua"/>
          <w:b/>
          <w:color w:val="FF0000"/>
          <w:sz w:val="16"/>
          <w:szCs w:val="16"/>
        </w:rPr>
        <w:t xml:space="preserve"> </w:t>
      </w:r>
      <w:r w:rsidR="008C03C6" w:rsidRPr="00C80A3E">
        <w:rPr>
          <w:rFonts w:ascii="Book Antiqua" w:hAnsi="Book Antiqua"/>
          <w:b/>
          <w:color w:val="FF0000"/>
          <w:sz w:val="16"/>
          <w:szCs w:val="16"/>
          <w:u w:val="single"/>
        </w:rPr>
        <w:t>(PGERS-2015)</w:t>
      </w:r>
      <w:r w:rsidR="00AB2B33" w:rsidRPr="00C80A3E">
        <w:rPr>
          <w:rFonts w:ascii="Book Antiqua" w:hAnsi="Book Antiqua"/>
          <w:b/>
          <w:color w:val="FF0000"/>
          <w:sz w:val="16"/>
          <w:szCs w:val="16"/>
        </w:rPr>
        <w:t xml:space="preserve"> </w:t>
      </w:r>
      <w:r w:rsidR="00AB2B33" w:rsidRPr="00C80A3E">
        <w:rPr>
          <w:rFonts w:ascii="Book Antiqua" w:hAnsi="Book Antiqua"/>
          <w:b/>
          <w:color w:val="FF0000"/>
          <w:sz w:val="16"/>
          <w:szCs w:val="16"/>
          <w:u w:val="single"/>
        </w:rPr>
        <w:t>(TRT1-2015)</w:t>
      </w:r>
      <w:r w:rsidR="00BF6144" w:rsidRPr="00C80A3E">
        <w:rPr>
          <w:rFonts w:ascii="Book Antiqua" w:hAnsi="Book Antiqua"/>
          <w:b/>
          <w:color w:val="FF0000"/>
          <w:sz w:val="16"/>
          <w:szCs w:val="16"/>
        </w:rPr>
        <w:t xml:space="preserve"> </w:t>
      </w:r>
      <w:r w:rsidR="00BF6144" w:rsidRPr="00C80A3E">
        <w:rPr>
          <w:rFonts w:ascii="Book Antiqua" w:hAnsi="Book Antiqua"/>
          <w:b/>
          <w:color w:val="FF0000"/>
          <w:sz w:val="16"/>
          <w:szCs w:val="16"/>
          <w:u w:val="single"/>
        </w:rPr>
        <w:t>(TRT2-2015)</w:t>
      </w:r>
      <w:r w:rsidR="00775296" w:rsidRPr="00C80A3E">
        <w:rPr>
          <w:rFonts w:ascii="Book Antiqua" w:hAnsi="Book Antiqua"/>
          <w:b/>
          <w:color w:val="FF0000"/>
          <w:sz w:val="16"/>
          <w:szCs w:val="16"/>
        </w:rPr>
        <w:t xml:space="preserve"> </w:t>
      </w:r>
      <w:r w:rsidR="00775296" w:rsidRPr="00C80A3E">
        <w:rPr>
          <w:rFonts w:ascii="Book Antiqua" w:hAnsi="Book Antiqua"/>
          <w:b/>
          <w:color w:val="FF0000"/>
          <w:sz w:val="16"/>
          <w:szCs w:val="16"/>
          <w:u w:val="single"/>
        </w:rPr>
        <w:t>(PCPA-2016)</w:t>
      </w:r>
      <w:r w:rsidR="0060334D" w:rsidRPr="00C80A3E">
        <w:rPr>
          <w:rFonts w:ascii="Book Antiqua" w:hAnsi="Book Antiqua"/>
          <w:b/>
          <w:color w:val="FF0000"/>
          <w:sz w:val="16"/>
          <w:szCs w:val="16"/>
        </w:rPr>
        <w:t xml:space="preserve"> </w:t>
      </w:r>
      <w:r w:rsidR="0060334D" w:rsidRPr="00C80A3E">
        <w:rPr>
          <w:rFonts w:ascii="Book Antiqua" w:hAnsi="Book Antiqua"/>
          <w:b/>
          <w:color w:val="FF0000"/>
          <w:sz w:val="16"/>
          <w:szCs w:val="16"/>
          <w:u w:val="single"/>
        </w:rPr>
        <w:t>(PCPE-2016)</w:t>
      </w:r>
      <w:r w:rsidR="00D8560E" w:rsidRPr="00C80A3E">
        <w:rPr>
          <w:rFonts w:ascii="Book Antiqua" w:hAnsi="Book Antiqua"/>
          <w:b/>
          <w:color w:val="FF0000"/>
          <w:sz w:val="16"/>
          <w:szCs w:val="16"/>
        </w:rPr>
        <w:t xml:space="preserve"> </w:t>
      </w:r>
      <w:r w:rsidR="00D8560E" w:rsidRPr="00C80A3E">
        <w:rPr>
          <w:rFonts w:ascii="Book Antiqua" w:hAnsi="Book Antiqua"/>
          <w:b/>
          <w:color w:val="FF0000"/>
          <w:sz w:val="16"/>
          <w:szCs w:val="16"/>
          <w:u w:val="single"/>
        </w:rPr>
        <w:t>(MPPR-2008/2017)</w:t>
      </w:r>
      <w:r w:rsidR="00B009FC" w:rsidRPr="00C80A3E">
        <w:rPr>
          <w:rFonts w:ascii="Book Antiqua" w:hAnsi="Book Antiqua"/>
          <w:b/>
          <w:color w:val="FF0000"/>
          <w:sz w:val="16"/>
          <w:szCs w:val="16"/>
        </w:rPr>
        <w:t xml:space="preserve"> </w:t>
      </w:r>
      <w:r w:rsidR="00B009FC" w:rsidRPr="00C80A3E">
        <w:rPr>
          <w:rFonts w:ascii="Book Antiqua" w:eastAsia="Times New Roman" w:hAnsi="Book Antiqua" w:cs="Times New Roman"/>
          <w:b/>
          <w:color w:val="FF0000"/>
          <w:sz w:val="16"/>
          <w:szCs w:val="16"/>
          <w:u w:val="single"/>
          <w:lang w:eastAsia="pt-BR"/>
        </w:rPr>
        <w:t>(PGESC-2014/2018)</w:t>
      </w:r>
      <w:r w:rsidR="006856FF" w:rsidRPr="00C80A3E">
        <w:rPr>
          <w:rFonts w:ascii="Book Antiqua" w:eastAsia="Times New Roman" w:hAnsi="Book Antiqua" w:cs="Times New Roman"/>
          <w:b/>
          <w:color w:val="FF0000"/>
          <w:sz w:val="16"/>
          <w:szCs w:val="16"/>
          <w:lang w:eastAsia="pt-BR"/>
        </w:rPr>
        <w:t xml:space="preserve"> </w:t>
      </w:r>
      <w:r w:rsidR="006856FF" w:rsidRPr="00C80A3E">
        <w:rPr>
          <w:rFonts w:ascii="Book Antiqua" w:hAnsi="Book Antiqua"/>
          <w:b/>
          <w:color w:val="FF0000"/>
          <w:sz w:val="16"/>
          <w:szCs w:val="16"/>
          <w:u w:val="single"/>
        </w:rPr>
        <w:t>(PGESP-2018)</w:t>
      </w:r>
      <w:r w:rsidR="00D93FAF" w:rsidRPr="00C80A3E">
        <w:rPr>
          <w:rFonts w:ascii="Book Antiqua" w:hAnsi="Book Antiqua"/>
          <w:b/>
          <w:color w:val="FF0000"/>
          <w:sz w:val="16"/>
          <w:szCs w:val="16"/>
        </w:rPr>
        <w:t xml:space="preserve"> </w:t>
      </w:r>
      <w:r w:rsidR="00711C2C" w:rsidRPr="00C80A3E">
        <w:rPr>
          <w:rFonts w:ascii="Book Antiqua" w:hAnsi="Book Antiqua" w:cs="Arial"/>
          <w:b/>
          <w:bCs/>
          <w:color w:val="FF0000"/>
          <w:sz w:val="16"/>
          <w:szCs w:val="16"/>
          <w:u w:val="single"/>
        </w:rPr>
        <w:t>(PCES-2019)</w:t>
      </w:r>
      <w:r w:rsidR="001E464F" w:rsidRPr="00C80A3E">
        <w:rPr>
          <w:rFonts w:ascii="Book Antiqua" w:hAnsi="Book Antiqua" w:cs="Arial"/>
          <w:b/>
          <w:bCs/>
          <w:color w:val="FF0000"/>
          <w:sz w:val="16"/>
          <w:szCs w:val="16"/>
        </w:rPr>
        <w:t xml:space="preserve"> </w:t>
      </w:r>
      <w:r w:rsidR="001E464F" w:rsidRPr="00C80A3E">
        <w:rPr>
          <w:rFonts w:ascii="Book Antiqua" w:eastAsia="Times New Roman" w:hAnsi="Book Antiqua" w:cs="Times New Roman"/>
          <w:b/>
          <w:color w:val="FF0000"/>
          <w:sz w:val="16"/>
          <w:szCs w:val="16"/>
          <w:u w:val="single"/>
          <w:lang w:eastAsia="pt-BR"/>
        </w:rPr>
        <w:t>(DPEBA-2021)</w:t>
      </w:r>
      <w:r w:rsidR="004A1919">
        <w:rPr>
          <w:rFonts w:ascii="Book Antiqua" w:eastAsia="Times New Roman" w:hAnsi="Book Antiqua" w:cs="Times New Roman"/>
          <w:b/>
          <w:color w:val="FF0000"/>
          <w:sz w:val="16"/>
          <w:szCs w:val="16"/>
          <w:lang w:eastAsia="pt-BR"/>
        </w:rPr>
        <w:t xml:space="preserve"> </w:t>
      </w:r>
      <w:r w:rsidR="004A1919">
        <w:rPr>
          <w:rFonts w:ascii="Book Antiqua" w:hAnsi="Book Antiqua" w:cs="Arial"/>
          <w:b/>
          <w:bCs/>
          <w:color w:val="FF0000"/>
          <w:sz w:val="16"/>
          <w:szCs w:val="16"/>
          <w:u w:val="single"/>
        </w:rPr>
        <w:t>(TJRS-2022)</w:t>
      </w:r>
      <w:r w:rsidR="0084067C">
        <w:rPr>
          <w:rFonts w:ascii="Book Antiqua" w:hAnsi="Book Antiqua" w:cs="Arial"/>
          <w:b/>
          <w:bCs/>
          <w:color w:val="FF0000"/>
          <w:sz w:val="16"/>
          <w:szCs w:val="16"/>
        </w:rPr>
        <w:t xml:space="preserve"> </w:t>
      </w:r>
      <w:r w:rsidR="0084067C">
        <w:rPr>
          <w:rFonts w:ascii="Book Antiqua" w:hAnsi="Book Antiqua"/>
          <w:b/>
          <w:bCs/>
          <w:color w:val="FF0000"/>
          <w:sz w:val="16"/>
          <w:szCs w:val="16"/>
          <w:u w:val="single"/>
        </w:rPr>
        <w:t>(MPMS-2022)</w:t>
      </w:r>
      <w:r w:rsidR="00800C63">
        <w:rPr>
          <w:rFonts w:ascii="Book Antiqua" w:hAnsi="Book Antiqua" w:cs="Arial"/>
          <w:b/>
          <w:bCs/>
          <w:color w:val="FF0000"/>
          <w:sz w:val="16"/>
          <w:szCs w:val="16"/>
        </w:rPr>
        <w:t xml:space="preserve"> </w:t>
      </w:r>
      <w:r w:rsidR="00800C63">
        <w:rPr>
          <w:rFonts w:ascii="Book Antiqua" w:hAnsi="Book Antiqua" w:cs="Arial"/>
          <w:b/>
          <w:bCs/>
          <w:color w:val="FF0000"/>
          <w:sz w:val="16"/>
          <w:szCs w:val="16"/>
          <w:u w:val="single"/>
        </w:rPr>
        <w:t>(PGEPA-2022)</w:t>
      </w:r>
      <w:r w:rsidR="00F53315" w:rsidRPr="00C80A3E">
        <w:rPr>
          <w:rFonts w:ascii="Book Antiqua" w:hAnsi="Book Antiqua" w:cs="Arial"/>
          <w:b/>
          <w:bCs/>
          <w:color w:val="FF0000"/>
          <w:sz w:val="16"/>
          <w:szCs w:val="16"/>
        </w:rPr>
        <w:t xml:space="preserve"> </w:t>
      </w:r>
      <w:r w:rsidR="00F53315" w:rsidRPr="00C80A3E">
        <w:rPr>
          <w:rFonts w:ascii="Book Antiqua" w:hAnsi="Book Antiqua"/>
          <w:b/>
          <w:color w:val="FF0000"/>
          <w:sz w:val="16"/>
          <w:szCs w:val="16"/>
          <w:u w:val="single"/>
        </w:rPr>
        <w:t>(PGM-Florianópolis/SC-2022)</w:t>
      </w:r>
      <w:r w:rsidR="005D4A6E">
        <w:rPr>
          <w:rFonts w:ascii="Book Antiqua" w:hAnsi="Book Antiqua"/>
          <w:b/>
          <w:color w:val="FF0000"/>
          <w:sz w:val="16"/>
          <w:szCs w:val="16"/>
        </w:rPr>
        <w:t xml:space="preserve"> </w:t>
      </w:r>
      <w:r w:rsidR="005D4A6E" w:rsidRPr="00153D02">
        <w:rPr>
          <w:rFonts w:ascii="Book Antiqua" w:hAnsi="Book Antiqua"/>
          <w:b/>
          <w:bCs/>
          <w:color w:val="FF0000"/>
          <w:sz w:val="16"/>
          <w:szCs w:val="16"/>
          <w:u w:val="single"/>
        </w:rPr>
        <w:t>(</w:t>
      </w:r>
      <w:r w:rsidR="005D4A6E">
        <w:rPr>
          <w:rFonts w:ascii="Book Antiqua" w:hAnsi="Book Antiqua"/>
          <w:b/>
          <w:bCs/>
          <w:color w:val="FF0000"/>
          <w:sz w:val="16"/>
          <w:szCs w:val="16"/>
          <w:u w:val="single"/>
        </w:rPr>
        <w:t>DPERO-2023</w:t>
      </w:r>
      <w:r w:rsidR="005D4A6E" w:rsidRPr="00153D02">
        <w:rPr>
          <w:rFonts w:ascii="Book Antiqua" w:hAnsi="Book Antiqua"/>
          <w:b/>
          <w:bCs/>
          <w:color w:val="FF0000"/>
          <w:sz w:val="16"/>
          <w:szCs w:val="16"/>
          <w:u w:val="single"/>
        </w:rPr>
        <w:t>)</w:t>
      </w:r>
      <w:r w:rsidR="00B345D5">
        <w:rPr>
          <w:rFonts w:ascii="Book Antiqua" w:hAnsi="Book Antiqua"/>
          <w:b/>
          <w:bCs/>
          <w:color w:val="FF0000"/>
          <w:sz w:val="16"/>
          <w:szCs w:val="16"/>
        </w:rPr>
        <w:t xml:space="preserve"> </w:t>
      </w:r>
      <w:r w:rsidR="00B345D5">
        <w:rPr>
          <w:rFonts w:ascii="Book Antiqua" w:hAnsi="Book Antiqua"/>
          <w:b/>
          <w:color w:val="FF0000"/>
          <w:sz w:val="16"/>
          <w:szCs w:val="16"/>
          <w:u w:val="single"/>
        </w:rPr>
        <w:t>(Anal. Judic./TRF3-2023)</w:t>
      </w:r>
      <w:r w:rsidR="00841A92">
        <w:rPr>
          <w:rFonts w:ascii="Book Antiqua" w:hAnsi="Book Antiqua"/>
          <w:b/>
          <w:color w:val="FF0000"/>
          <w:sz w:val="16"/>
          <w:szCs w:val="16"/>
        </w:rPr>
        <w:t xml:space="preserve"> </w:t>
      </w:r>
      <w:r w:rsidR="00841A92" w:rsidRPr="00C80A3E">
        <w:rPr>
          <w:rFonts w:ascii="Book Antiqua" w:hAnsi="Book Antiqua"/>
          <w:b/>
          <w:bCs/>
          <w:color w:val="FF0000"/>
          <w:sz w:val="16"/>
          <w:szCs w:val="16"/>
          <w:u w:val="single"/>
        </w:rPr>
        <w:t>(Cartórios/TJSP-2014</w:t>
      </w:r>
      <w:r w:rsidR="00841A92">
        <w:rPr>
          <w:rFonts w:ascii="Book Antiqua" w:hAnsi="Book Antiqua"/>
          <w:b/>
          <w:bCs/>
          <w:color w:val="FF0000"/>
          <w:sz w:val="16"/>
          <w:szCs w:val="16"/>
          <w:u w:val="single"/>
        </w:rPr>
        <w:t>/2024</w:t>
      </w:r>
      <w:r w:rsidR="00841A92" w:rsidRPr="00C80A3E">
        <w:rPr>
          <w:rFonts w:ascii="Book Antiqua" w:hAnsi="Book Antiqua"/>
          <w:b/>
          <w:bCs/>
          <w:color w:val="FF0000"/>
          <w:sz w:val="16"/>
          <w:szCs w:val="16"/>
          <w:u w:val="single"/>
        </w:rPr>
        <w:t>)</w:t>
      </w:r>
      <w:r w:rsidR="00553ABA">
        <w:rPr>
          <w:rFonts w:ascii="Book Antiqua" w:hAnsi="Book Antiqua"/>
          <w:b/>
          <w:color w:val="FF0000"/>
          <w:sz w:val="16"/>
          <w:szCs w:val="16"/>
        </w:rPr>
        <w:t xml:space="preserve"> </w:t>
      </w:r>
      <w:r w:rsidR="00553ABA">
        <w:rPr>
          <w:rFonts w:ascii="Book Antiqua" w:hAnsi="Book Antiqua"/>
          <w:b/>
          <w:color w:val="FF0000"/>
          <w:sz w:val="16"/>
          <w:szCs w:val="16"/>
          <w:u w:val="single"/>
        </w:rPr>
        <w:t>(MPRO-2024)</w:t>
      </w:r>
    </w:p>
    <w:p w14:paraId="62D845EF" w14:textId="231BD19C" w:rsidR="00CD1F17" w:rsidRPr="00553ABA" w:rsidRDefault="00CD1F17" w:rsidP="00811297">
      <w:pPr>
        <w:spacing w:before="100" w:beforeAutospacing="1" w:after="100" w:afterAutospacing="1" w:line="240" w:lineRule="auto"/>
        <w:ind w:firstLine="567"/>
        <w:jc w:val="both"/>
        <w:rPr>
          <w:rFonts w:ascii="Book Antiqua" w:hAnsi="Book Antiqua"/>
          <w:b/>
          <w:color w:val="FF0000"/>
          <w:sz w:val="16"/>
          <w:szCs w:val="16"/>
        </w:rPr>
      </w:pPr>
      <w:r w:rsidRPr="0045675F">
        <w:rPr>
          <w:rFonts w:ascii="Book Antiqua" w:eastAsia="Times New Roman" w:hAnsi="Book Antiqua" w:cs="Times New Roman"/>
          <w:sz w:val="19"/>
          <w:szCs w:val="19"/>
          <w:lang w:eastAsia="pt-BR"/>
        </w:rPr>
        <w:t xml:space="preserve">III - </w:t>
      </w:r>
      <w:r w:rsidRPr="00744080">
        <w:rPr>
          <w:rFonts w:ascii="Book Antiqua" w:eastAsia="Times New Roman" w:hAnsi="Book Antiqua" w:cs="Times New Roman"/>
          <w:b/>
          <w:bCs/>
          <w:sz w:val="19"/>
          <w:szCs w:val="19"/>
          <w:highlight w:val="cyan"/>
          <w:lang w:eastAsia="pt-BR"/>
        </w:rPr>
        <w:t>a Mesa</w:t>
      </w:r>
      <w:r w:rsidRPr="0045675F">
        <w:rPr>
          <w:rFonts w:ascii="Book Antiqua" w:eastAsia="Times New Roman" w:hAnsi="Book Antiqua" w:cs="Times New Roman"/>
          <w:sz w:val="19"/>
          <w:szCs w:val="19"/>
          <w:lang w:eastAsia="pt-BR"/>
        </w:rPr>
        <w:t xml:space="preserve"> </w:t>
      </w:r>
      <w:r w:rsidRPr="00744080">
        <w:rPr>
          <w:rFonts w:ascii="Book Antiqua" w:eastAsia="Times New Roman" w:hAnsi="Book Antiqua" w:cs="Times New Roman"/>
          <w:b/>
          <w:bCs/>
          <w:sz w:val="19"/>
          <w:szCs w:val="19"/>
          <w:highlight w:val="yellow"/>
          <w:lang w:eastAsia="pt-BR"/>
        </w:rPr>
        <w:t>da Câmara dos Deputados</w:t>
      </w:r>
      <w:r w:rsidRPr="00C80A3E">
        <w:rPr>
          <w:rFonts w:ascii="Book Antiqua" w:eastAsia="Times New Roman" w:hAnsi="Book Antiqua" w:cs="Times New Roman"/>
          <w:sz w:val="16"/>
          <w:szCs w:val="16"/>
          <w:lang w:eastAsia="pt-BR"/>
        </w:rPr>
        <w:t>;</w:t>
      </w:r>
      <w:r w:rsidR="00744080" w:rsidRPr="00C80A3E">
        <w:rPr>
          <w:rFonts w:ascii="Book Antiqua" w:eastAsia="Times New Roman" w:hAnsi="Book Antiqua" w:cs="Times New Roman"/>
          <w:sz w:val="16"/>
          <w:szCs w:val="16"/>
          <w:lang w:eastAsia="pt-BR"/>
        </w:rPr>
        <w:t xml:space="preserve"> </w:t>
      </w:r>
      <w:r w:rsidR="00744080" w:rsidRPr="00C80A3E">
        <w:rPr>
          <w:rFonts w:ascii="Book Antiqua" w:hAnsi="Book Antiqua"/>
          <w:b/>
          <w:color w:val="FF0000"/>
          <w:sz w:val="16"/>
          <w:szCs w:val="16"/>
          <w:u w:val="single"/>
        </w:rPr>
        <w:t>(TJSC-2009)</w:t>
      </w:r>
      <w:r w:rsidR="009B5772" w:rsidRPr="00C80A3E">
        <w:rPr>
          <w:rFonts w:ascii="Book Antiqua" w:hAnsi="Book Antiqua"/>
          <w:b/>
          <w:color w:val="FF0000"/>
          <w:sz w:val="16"/>
          <w:szCs w:val="16"/>
        </w:rPr>
        <w:t xml:space="preserve"> </w:t>
      </w:r>
      <w:r w:rsidR="009B5772" w:rsidRPr="00C80A3E">
        <w:rPr>
          <w:rFonts w:ascii="Book Antiqua" w:hAnsi="Book Antiqua"/>
          <w:b/>
          <w:bCs/>
          <w:color w:val="FF0000"/>
          <w:sz w:val="16"/>
          <w:szCs w:val="16"/>
          <w:u w:val="single"/>
        </w:rPr>
        <w:t>(PCAP-2010)</w:t>
      </w:r>
      <w:r w:rsidR="00744080" w:rsidRPr="00C80A3E">
        <w:rPr>
          <w:rFonts w:ascii="Book Antiqua" w:hAnsi="Book Antiqua"/>
          <w:b/>
          <w:color w:val="FF0000"/>
          <w:sz w:val="16"/>
          <w:szCs w:val="16"/>
        </w:rPr>
        <w:t xml:space="preserve"> </w:t>
      </w:r>
      <w:r w:rsidR="00744080" w:rsidRPr="00C80A3E">
        <w:rPr>
          <w:rFonts w:ascii="Book Antiqua" w:hAnsi="Book Antiqua"/>
          <w:b/>
          <w:color w:val="FF0000"/>
          <w:sz w:val="16"/>
          <w:szCs w:val="16"/>
          <w:u w:val="single"/>
        </w:rPr>
        <w:t>(TJPR-2012)</w:t>
      </w:r>
      <w:r w:rsidR="00744080" w:rsidRPr="00C80A3E">
        <w:rPr>
          <w:rFonts w:ascii="Book Antiqua" w:hAnsi="Book Antiqua"/>
          <w:b/>
          <w:color w:val="FF0000"/>
          <w:sz w:val="16"/>
          <w:szCs w:val="16"/>
        </w:rPr>
        <w:t xml:space="preserve"> </w:t>
      </w:r>
      <w:r w:rsidR="00744080" w:rsidRPr="00C80A3E">
        <w:rPr>
          <w:rFonts w:ascii="Book Antiqua" w:hAnsi="Book Antiqua"/>
          <w:b/>
          <w:color w:val="FF0000"/>
          <w:sz w:val="16"/>
          <w:szCs w:val="16"/>
          <w:u w:val="single"/>
        </w:rPr>
        <w:t>(TJBA-2012)</w:t>
      </w:r>
      <w:r w:rsidR="00465C24" w:rsidRPr="00C80A3E">
        <w:rPr>
          <w:rFonts w:ascii="Book Antiqua" w:hAnsi="Book Antiqua"/>
          <w:b/>
          <w:color w:val="FF0000"/>
          <w:sz w:val="16"/>
          <w:szCs w:val="16"/>
        </w:rPr>
        <w:t xml:space="preserve"> </w:t>
      </w:r>
      <w:r w:rsidR="00465C24" w:rsidRPr="00C80A3E">
        <w:rPr>
          <w:rFonts w:ascii="Book Antiqua" w:hAnsi="Book Antiqua"/>
          <w:b/>
          <w:color w:val="FF0000"/>
          <w:sz w:val="16"/>
          <w:szCs w:val="16"/>
          <w:u w:val="single"/>
        </w:rPr>
        <w:t>(DPEMS-2012)</w:t>
      </w:r>
      <w:r w:rsidR="00C41926" w:rsidRPr="00C80A3E">
        <w:rPr>
          <w:rFonts w:ascii="Book Antiqua" w:hAnsi="Book Antiqua"/>
          <w:b/>
          <w:color w:val="FF0000"/>
          <w:sz w:val="16"/>
          <w:szCs w:val="16"/>
        </w:rPr>
        <w:t xml:space="preserve"> </w:t>
      </w:r>
      <w:r w:rsidR="00C41926" w:rsidRPr="00C80A3E">
        <w:rPr>
          <w:rFonts w:ascii="Book Antiqua" w:hAnsi="Book Antiqua"/>
          <w:b/>
          <w:bCs/>
          <w:color w:val="FF0000"/>
          <w:sz w:val="16"/>
          <w:szCs w:val="16"/>
          <w:u w:val="single"/>
        </w:rPr>
        <w:t>(DPESP-2012)</w:t>
      </w:r>
      <w:r w:rsidR="00863B25" w:rsidRPr="00C80A3E">
        <w:rPr>
          <w:rFonts w:ascii="Book Antiqua" w:hAnsi="Book Antiqua"/>
          <w:b/>
          <w:bCs/>
          <w:color w:val="FF0000"/>
          <w:sz w:val="16"/>
          <w:szCs w:val="16"/>
        </w:rPr>
        <w:t xml:space="preserve"> </w:t>
      </w:r>
      <w:r w:rsidR="00863B25" w:rsidRPr="00C80A3E">
        <w:rPr>
          <w:rFonts w:ascii="Book Antiqua" w:eastAsia="Times New Roman" w:hAnsi="Book Antiqua" w:cs="Times New Roman"/>
          <w:b/>
          <w:color w:val="FF0000"/>
          <w:sz w:val="16"/>
          <w:szCs w:val="16"/>
          <w:u w:val="single"/>
          <w:lang w:eastAsia="pt-BR"/>
        </w:rPr>
        <w:t>(PGEAC-2012)</w:t>
      </w:r>
      <w:r w:rsidR="00036716" w:rsidRPr="00C80A3E">
        <w:rPr>
          <w:rFonts w:ascii="Book Antiqua" w:eastAsia="Times New Roman" w:hAnsi="Book Antiqua" w:cs="Times New Roman"/>
          <w:b/>
          <w:color w:val="FF0000"/>
          <w:sz w:val="16"/>
          <w:szCs w:val="16"/>
          <w:lang w:eastAsia="pt-BR"/>
        </w:rPr>
        <w:t xml:space="preserve"> </w:t>
      </w:r>
      <w:r w:rsidR="00036716" w:rsidRPr="00C80A3E">
        <w:rPr>
          <w:rFonts w:ascii="Book Antiqua" w:eastAsia="Times New Roman" w:hAnsi="Book Antiqua" w:cs="Times New Roman"/>
          <w:b/>
          <w:color w:val="FF0000"/>
          <w:sz w:val="16"/>
          <w:szCs w:val="16"/>
          <w:u w:val="single"/>
          <w:lang w:eastAsia="pt-BR"/>
        </w:rPr>
        <w:t>(PCBA-2013)</w:t>
      </w:r>
      <w:r w:rsidR="00FC4D27" w:rsidRPr="00C80A3E">
        <w:rPr>
          <w:rFonts w:ascii="Book Antiqua" w:eastAsia="Times New Roman" w:hAnsi="Book Antiqua" w:cs="Times New Roman"/>
          <w:b/>
          <w:color w:val="FF0000"/>
          <w:sz w:val="16"/>
          <w:szCs w:val="16"/>
          <w:lang w:eastAsia="pt-BR"/>
        </w:rPr>
        <w:t xml:space="preserve"> </w:t>
      </w:r>
      <w:r w:rsidR="00FC4D27" w:rsidRPr="00C80A3E">
        <w:rPr>
          <w:rFonts w:ascii="Book Antiqua" w:hAnsi="Book Antiqua"/>
          <w:b/>
          <w:color w:val="FF0000"/>
          <w:sz w:val="16"/>
          <w:szCs w:val="16"/>
          <w:u w:val="single"/>
        </w:rPr>
        <w:t>(MPT-2013)</w:t>
      </w:r>
      <w:r w:rsidR="008B4BD0" w:rsidRPr="00C80A3E">
        <w:rPr>
          <w:rFonts w:ascii="Book Antiqua" w:hAnsi="Book Antiqua"/>
          <w:b/>
          <w:color w:val="FF0000"/>
          <w:sz w:val="16"/>
          <w:szCs w:val="16"/>
        </w:rPr>
        <w:t xml:space="preserve"> </w:t>
      </w:r>
      <w:r w:rsidR="00360D95" w:rsidRPr="00C80A3E">
        <w:rPr>
          <w:rFonts w:ascii="Book Antiqua" w:hAnsi="Book Antiqua"/>
          <w:b/>
          <w:color w:val="FF0000"/>
          <w:sz w:val="16"/>
          <w:szCs w:val="16"/>
          <w:u w:val="single"/>
        </w:rPr>
        <w:t>(PCSP-2014)</w:t>
      </w:r>
      <w:r w:rsidR="00505B41" w:rsidRPr="00C80A3E">
        <w:rPr>
          <w:rFonts w:ascii="Book Antiqua" w:hAnsi="Book Antiqua"/>
          <w:b/>
          <w:color w:val="FF0000"/>
          <w:sz w:val="16"/>
          <w:szCs w:val="16"/>
        </w:rPr>
        <w:t xml:space="preserve"> </w:t>
      </w:r>
      <w:r w:rsidR="00505B41" w:rsidRPr="00C80A3E">
        <w:rPr>
          <w:rFonts w:ascii="Book Antiqua" w:hAnsi="Book Antiqua"/>
          <w:b/>
          <w:color w:val="FF0000"/>
          <w:sz w:val="16"/>
          <w:szCs w:val="16"/>
          <w:u w:val="single"/>
        </w:rPr>
        <w:t>(Cartórios/TJMG-2015)</w:t>
      </w:r>
      <w:r w:rsidR="002F46B6" w:rsidRPr="00C80A3E">
        <w:rPr>
          <w:rFonts w:ascii="Book Antiqua" w:hAnsi="Book Antiqua"/>
          <w:b/>
          <w:color w:val="FF0000"/>
          <w:sz w:val="16"/>
          <w:szCs w:val="16"/>
        </w:rPr>
        <w:t xml:space="preserve"> </w:t>
      </w:r>
      <w:r w:rsidR="002F46B6" w:rsidRPr="00C80A3E">
        <w:rPr>
          <w:rFonts w:ascii="Book Antiqua" w:hAnsi="Book Antiqua"/>
          <w:b/>
          <w:color w:val="FF0000"/>
          <w:sz w:val="16"/>
          <w:szCs w:val="16"/>
          <w:u w:val="single"/>
        </w:rPr>
        <w:t>(Cartórios/TJRS-2015)</w:t>
      </w:r>
      <w:r w:rsidR="008C03C6" w:rsidRPr="00C80A3E">
        <w:rPr>
          <w:rFonts w:ascii="Book Antiqua" w:hAnsi="Book Antiqua"/>
          <w:b/>
          <w:color w:val="FF0000"/>
          <w:sz w:val="16"/>
          <w:szCs w:val="16"/>
        </w:rPr>
        <w:t xml:space="preserve"> </w:t>
      </w:r>
      <w:r w:rsidR="008C03C6" w:rsidRPr="00C80A3E">
        <w:rPr>
          <w:rFonts w:ascii="Book Antiqua" w:hAnsi="Book Antiqua"/>
          <w:b/>
          <w:color w:val="FF0000"/>
          <w:sz w:val="16"/>
          <w:szCs w:val="16"/>
          <w:u w:val="single"/>
        </w:rPr>
        <w:t>(PGERS-2015)</w:t>
      </w:r>
      <w:r w:rsidR="00BF6144" w:rsidRPr="00C80A3E">
        <w:rPr>
          <w:rFonts w:ascii="Book Antiqua" w:hAnsi="Book Antiqua"/>
          <w:b/>
          <w:color w:val="FF0000"/>
          <w:sz w:val="16"/>
          <w:szCs w:val="16"/>
        </w:rPr>
        <w:t xml:space="preserve"> </w:t>
      </w:r>
      <w:r w:rsidR="00BF6144" w:rsidRPr="00C80A3E">
        <w:rPr>
          <w:rFonts w:ascii="Book Antiqua" w:hAnsi="Book Antiqua"/>
          <w:b/>
          <w:color w:val="FF0000"/>
          <w:sz w:val="16"/>
          <w:szCs w:val="16"/>
          <w:u w:val="single"/>
        </w:rPr>
        <w:t>(TRT2-2015)</w:t>
      </w:r>
      <w:r w:rsidR="00775296" w:rsidRPr="00C80A3E">
        <w:rPr>
          <w:rFonts w:ascii="Book Antiqua" w:hAnsi="Book Antiqua"/>
          <w:b/>
          <w:color w:val="FF0000"/>
          <w:sz w:val="16"/>
          <w:szCs w:val="16"/>
        </w:rPr>
        <w:t xml:space="preserve"> </w:t>
      </w:r>
      <w:r w:rsidR="00775296" w:rsidRPr="00C80A3E">
        <w:rPr>
          <w:rFonts w:ascii="Book Antiqua" w:hAnsi="Book Antiqua"/>
          <w:b/>
          <w:color w:val="FF0000"/>
          <w:sz w:val="16"/>
          <w:szCs w:val="16"/>
          <w:u w:val="single"/>
        </w:rPr>
        <w:t>(PCPA-2016)</w:t>
      </w:r>
      <w:r w:rsidR="0060334D" w:rsidRPr="00C80A3E">
        <w:rPr>
          <w:rFonts w:ascii="Book Antiqua" w:hAnsi="Book Antiqua"/>
          <w:b/>
          <w:color w:val="FF0000"/>
          <w:sz w:val="16"/>
          <w:szCs w:val="16"/>
        </w:rPr>
        <w:t xml:space="preserve"> </w:t>
      </w:r>
      <w:r w:rsidR="0060334D" w:rsidRPr="00C80A3E">
        <w:rPr>
          <w:rFonts w:ascii="Book Antiqua" w:hAnsi="Book Antiqua"/>
          <w:b/>
          <w:color w:val="FF0000"/>
          <w:sz w:val="16"/>
          <w:szCs w:val="16"/>
          <w:u w:val="single"/>
        </w:rPr>
        <w:t>(PCPE-2016)</w:t>
      </w:r>
      <w:r w:rsidR="00D8560E" w:rsidRPr="00C80A3E">
        <w:rPr>
          <w:rFonts w:ascii="Book Antiqua" w:hAnsi="Book Antiqua"/>
          <w:b/>
          <w:color w:val="FF0000"/>
          <w:sz w:val="16"/>
          <w:szCs w:val="16"/>
        </w:rPr>
        <w:t xml:space="preserve"> </w:t>
      </w:r>
      <w:r w:rsidR="00D8560E" w:rsidRPr="00C80A3E">
        <w:rPr>
          <w:rFonts w:ascii="Book Antiqua" w:hAnsi="Book Antiqua"/>
          <w:b/>
          <w:color w:val="FF0000"/>
          <w:sz w:val="16"/>
          <w:szCs w:val="16"/>
          <w:u w:val="single"/>
        </w:rPr>
        <w:t>(MPPR-2008/2017)</w:t>
      </w:r>
      <w:r w:rsidR="00B009FC" w:rsidRPr="00C80A3E">
        <w:rPr>
          <w:rFonts w:ascii="Book Antiqua" w:hAnsi="Book Antiqua"/>
          <w:b/>
          <w:color w:val="FF0000"/>
          <w:sz w:val="16"/>
          <w:szCs w:val="16"/>
        </w:rPr>
        <w:t xml:space="preserve"> </w:t>
      </w:r>
      <w:r w:rsidR="00B009FC" w:rsidRPr="00C80A3E">
        <w:rPr>
          <w:rFonts w:ascii="Book Antiqua" w:eastAsia="Times New Roman" w:hAnsi="Book Antiqua" w:cs="Times New Roman"/>
          <w:b/>
          <w:color w:val="FF0000"/>
          <w:sz w:val="16"/>
          <w:szCs w:val="16"/>
          <w:u w:val="single"/>
          <w:lang w:eastAsia="pt-BR"/>
        </w:rPr>
        <w:t>(PGESC-2014/2018)</w:t>
      </w:r>
      <w:r w:rsidR="00461682" w:rsidRPr="00C80A3E">
        <w:rPr>
          <w:rFonts w:ascii="Book Antiqua" w:hAnsi="Book Antiqua"/>
          <w:b/>
          <w:color w:val="FF0000"/>
          <w:sz w:val="16"/>
          <w:szCs w:val="16"/>
        </w:rPr>
        <w:t xml:space="preserve"> </w:t>
      </w:r>
      <w:r w:rsidR="00461682" w:rsidRPr="00C80A3E">
        <w:rPr>
          <w:rFonts w:ascii="Book Antiqua" w:eastAsia="Times New Roman" w:hAnsi="Book Antiqua" w:cs="Times New Roman"/>
          <w:b/>
          <w:color w:val="FF0000"/>
          <w:sz w:val="16"/>
          <w:szCs w:val="16"/>
          <w:u w:val="single"/>
          <w:lang w:eastAsia="pt-BR"/>
        </w:rPr>
        <w:t>(MPMG-2018)</w:t>
      </w:r>
      <w:r w:rsidR="006856FF" w:rsidRPr="00C80A3E">
        <w:rPr>
          <w:rFonts w:ascii="Book Antiqua" w:eastAsia="Times New Roman" w:hAnsi="Book Antiqua" w:cs="Times New Roman"/>
          <w:b/>
          <w:color w:val="FF0000"/>
          <w:sz w:val="16"/>
          <w:szCs w:val="16"/>
          <w:lang w:eastAsia="pt-BR"/>
        </w:rPr>
        <w:t xml:space="preserve"> </w:t>
      </w:r>
      <w:r w:rsidR="006856FF" w:rsidRPr="00C80A3E">
        <w:rPr>
          <w:rFonts w:ascii="Book Antiqua" w:hAnsi="Book Antiqua"/>
          <w:b/>
          <w:color w:val="FF0000"/>
          <w:sz w:val="16"/>
          <w:szCs w:val="16"/>
          <w:u w:val="single"/>
        </w:rPr>
        <w:t>(PGESP-2018)</w:t>
      </w:r>
      <w:r w:rsidR="00711C2C" w:rsidRPr="00C80A3E">
        <w:rPr>
          <w:rFonts w:ascii="Book Antiqua" w:eastAsia="Times New Roman" w:hAnsi="Book Antiqua" w:cs="Times New Roman"/>
          <w:b/>
          <w:color w:val="FF0000"/>
          <w:sz w:val="16"/>
          <w:szCs w:val="16"/>
          <w:lang w:eastAsia="pt-BR"/>
        </w:rPr>
        <w:t xml:space="preserve"> </w:t>
      </w:r>
      <w:r w:rsidR="00711C2C" w:rsidRPr="00C80A3E">
        <w:rPr>
          <w:rFonts w:ascii="Book Antiqua" w:hAnsi="Book Antiqua" w:cs="Arial"/>
          <w:b/>
          <w:bCs/>
          <w:color w:val="FF0000"/>
          <w:sz w:val="16"/>
          <w:szCs w:val="16"/>
          <w:u w:val="single"/>
        </w:rPr>
        <w:t>(PCES-2019)</w:t>
      </w:r>
      <w:r w:rsidR="001E464F" w:rsidRPr="00C80A3E">
        <w:rPr>
          <w:rFonts w:ascii="Book Antiqua" w:hAnsi="Book Antiqua" w:cs="Arial"/>
          <w:b/>
          <w:bCs/>
          <w:color w:val="FF0000"/>
          <w:sz w:val="16"/>
          <w:szCs w:val="16"/>
        </w:rPr>
        <w:t xml:space="preserve"> </w:t>
      </w:r>
      <w:r w:rsidR="001E464F" w:rsidRPr="00C80A3E">
        <w:rPr>
          <w:rFonts w:ascii="Book Antiqua" w:eastAsia="Times New Roman" w:hAnsi="Book Antiqua" w:cs="Times New Roman"/>
          <w:b/>
          <w:color w:val="FF0000"/>
          <w:sz w:val="16"/>
          <w:szCs w:val="16"/>
          <w:u w:val="single"/>
          <w:lang w:eastAsia="pt-BR"/>
        </w:rPr>
        <w:t>(DPEBA-2021)</w:t>
      </w:r>
      <w:r w:rsidR="004A1919">
        <w:rPr>
          <w:rFonts w:ascii="Book Antiqua" w:eastAsia="Times New Roman" w:hAnsi="Book Antiqua" w:cs="Times New Roman"/>
          <w:b/>
          <w:color w:val="FF0000"/>
          <w:sz w:val="16"/>
          <w:szCs w:val="16"/>
          <w:lang w:eastAsia="pt-BR"/>
        </w:rPr>
        <w:t xml:space="preserve"> </w:t>
      </w:r>
      <w:r w:rsidR="004A1919">
        <w:rPr>
          <w:rFonts w:ascii="Book Antiqua" w:hAnsi="Book Antiqua" w:cs="Arial"/>
          <w:b/>
          <w:bCs/>
          <w:color w:val="FF0000"/>
          <w:sz w:val="16"/>
          <w:szCs w:val="16"/>
          <w:u w:val="single"/>
        </w:rPr>
        <w:t>(TJRS-2022)</w:t>
      </w:r>
      <w:r w:rsidR="0084067C">
        <w:rPr>
          <w:rFonts w:ascii="Book Antiqua" w:hAnsi="Book Antiqua" w:cs="Arial"/>
          <w:b/>
          <w:bCs/>
          <w:color w:val="FF0000"/>
          <w:sz w:val="16"/>
          <w:szCs w:val="16"/>
        </w:rPr>
        <w:t xml:space="preserve"> </w:t>
      </w:r>
      <w:r w:rsidR="0084067C">
        <w:rPr>
          <w:rFonts w:ascii="Book Antiqua" w:hAnsi="Book Antiqua"/>
          <w:b/>
          <w:bCs/>
          <w:color w:val="FF0000"/>
          <w:sz w:val="16"/>
          <w:szCs w:val="16"/>
          <w:u w:val="single"/>
        </w:rPr>
        <w:t>(MPMS-2022)</w:t>
      </w:r>
      <w:r w:rsidR="00800C63">
        <w:rPr>
          <w:rFonts w:ascii="Book Antiqua" w:hAnsi="Book Antiqua" w:cs="Arial"/>
          <w:b/>
          <w:bCs/>
          <w:color w:val="FF0000"/>
          <w:sz w:val="16"/>
          <w:szCs w:val="16"/>
        </w:rPr>
        <w:t xml:space="preserve"> </w:t>
      </w:r>
      <w:r w:rsidR="00800C63">
        <w:rPr>
          <w:rFonts w:ascii="Book Antiqua" w:hAnsi="Book Antiqua" w:cs="Arial"/>
          <w:b/>
          <w:bCs/>
          <w:color w:val="FF0000"/>
          <w:sz w:val="16"/>
          <w:szCs w:val="16"/>
          <w:u w:val="single"/>
        </w:rPr>
        <w:t>(PGEPA-2022)</w:t>
      </w:r>
      <w:r w:rsidR="00F53315" w:rsidRPr="00C80A3E">
        <w:rPr>
          <w:rFonts w:ascii="Book Antiqua" w:hAnsi="Book Antiqua" w:cs="Arial"/>
          <w:b/>
          <w:bCs/>
          <w:color w:val="FF0000"/>
          <w:sz w:val="16"/>
          <w:szCs w:val="16"/>
        </w:rPr>
        <w:t xml:space="preserve"> </w:t>
      </w:r>
      <w:r w:rsidR="00F53315" w:rsidRPr="00C80A3E">
        <w:rPr>
          <w:rFonts w:ascii="Book Antiqua" w:hAnsi="Book Antiqua"/>
          <w:b/>
          <w:color w:val="FF0000"/>
          <w:sz w:val="16"/>
          <w:szCs w:val="16"/>
          <w:u w:val="single"/>
        </w:rPr>
        <w:t>(PGM-Florianópolis/SC-2022)</w:t>
      </w:r>
      <w:r w:rsidR="005D4A6E">
        <w:rPr>
          <w:rFonts w:ascii="Book Antiqua" w:hAnsi="Book Antiqua"/>
          <w:b/>
          <w:color w:val="FF0000"/>
          <w:sz w:val="16"/>
          <w:szCs w:val="16"/>
        </w:rPr>
        <w:t xml:space="preserve"> </w:t>
      </w:r>
      <w:r w:rsidR="005D4A6E" w:rsidRPr="00153D02">
        <w:rPr>
          <w:rFonts w:ascii="Book Antiqua" w:hAnsi="Book Antiqua"/>
          <w:b/>
          <w:bCs/>
          <w:color w:val="FF0000"/>
          <w:sz w:val="16"/>
          <w:szCs w:val="16"/>
          <w:u w:val="single"/>
        </w:rPr>
        <w:t>(</w:t>
      </w:r>
      <w:r w:rsidR="005D4A6E">
        <w:rPr>
          <w:rFonts w:ascii="Book Antiqua" w:hAnsi="Book Antiqua"/>
          <w:b/>
          <w:bCs/>
          <w:color w:val="FF0000"/>
          <w:sz w:val="16"/>
          <w:szCs w:val="16"/>
          <w:u w:val="single"/>
        </w:rPr>
        <w:t>DPERO-2023</w:t>
      </w:r>
      <w:r w:rsidR="005D4A6E" w:rsidRPr="00153D02">
        <w:rPr>
          <w:rFonts w:ascii="Book Antiqua" w:hAnsi="Book Antiqua"/>
          <w:b/>
          <w:bCs/>
          <w:color w:val="FF0000"/>
          <w:sz w:val="16"/>
          <w:szCs w:val="16"/>
          <w:u w:val="single"/>
        </w:rPr>
        <w:t>)</w:t>
      </w:r>
      <w:r w:rsidR="00B345D5">
        <w:rPr>
          <w:rFonts w:ascii="Book Antiqua" w:hAnsi="Book Antiqua"/>
          <w:b/>
          <w:bCs/>
          <w:color w:val="FF0000"/>
          <w:sz w:val="16"/>
          <w:szCs w:val="16"/>
        </w:rPr>
        <w:t xml:space="preserve"> </w:t>
      </w:r>
      <w:r w:rsidR="00B345D5">
        <w:rPr>
          <w:rFonts w:ascii="Book Antiqua" w:hAnsi="Book Antiqua"/>
          <w:b/>
          <w:color w:val="FF0000"/>
          <w:sz w:val="16"/>
          <w:szCs w:val="16"/>
          <w:u w:val="single"/>
        </w:rPr>
        <w:t>(Anal. Judic./TRF3-2023)</w:t>
      </w:r>
      <w:r w:rsidR="00841A92">
        <w:rPr>
          <w:rFonts w:ascii="Book Antiqua" w:hAnsi="Book Antiqua"/>
          <w:b/>
          <w:color w:val="FF0000"/>
          <w:sz w:val="16"/>
          <w:szCs w:val="16"/>
        </w:rPr>
        <w:t xml:space="preserve"> </w:t>
      </w:r>
      <w:r w:rsidR="00841A92" w:rsidRPr="00C80A3E">
        <w:rPr>
          <w:rFonts w:ascii="Book Antiqua" w:hAnsi="Book Antiqua"/>
          <w:b/>
          <w:bCs/>
          <w:color w:val="FF0000"/>
          <w:sz w:val="16"/>
          <w:szCs w:val="16"/>
          <w:u w:val="single"/>
        </w:rPr>
        <w:t>(Cartórios/TJSP-2014</w:t>
      </w:r>
      <w:r w:rsidR="00841A92">
        <w:rPr>
          <w:rFonts w:ascii="Book Antiqua" w:hAnsi="Book Antiqua"/>
          <w:b/>
          <w:bCs/>
          <w:color w:val="FF0000"/>
          <w:sz w:val="16"/>
          <w:szCs w:val="16"/>
          <w:u w:val="single"/>
        </w:rPr>
        <w:t>/2024</w:t>
      </w:r>
      <w:r w:rsidR="00841A92" w:rsidRPr="00C80A3E">
        <w:rPr>
          <w:rFonts w:ascii="Book Antiqua" w:hAnsi="Book Antiqua"/>
          <w:b/>
          <w:bCs/>
          <w:color w:val="FF0000"/>
          <w:sz w:val="16"/>
          <w:szCs w:val="16"/>
          <w:u w:val="single"/>
        </w:rPr>
        <w:t>)</w:t>
      </w:r>
      <w:r w:rsidR="00553ABA">
        <w:rPr>
          <w:rFonts w:ascii="Book Antiqua" w:hAnsi="Book Antiqua"/>
          <w:b/>
          <w:color w:val="FF0000"/>
          <w:sz w:val="16"/>
          <w:szCs w:val="16"/>
        </w:rPr>
        <w:t xml:space="preserve"> </w:t>
      </w:r>
      <w:r w:rsidR="00553ABA">
        <w:rPr>
          <w:rFonts w:ascii="Book Antiqua" w:hAnsi="Book Antiqua"/>
          <w:b/>
          <w:color w:val="FF0000"/>
          <w:sz w:val="16"/>
          <w:szCs w:val="16"/>
          <w:u w:val="single"/>
        </w:rPr>
        <w:t>(MPRO-2024)</w:t>
      </w:r>
    </w:p>
    <w:tbl>
      <w:tblPr>
        <w:tblStyle w:val="Tabelacomgrade"/>
        <w:tblW w:w="0" w:type="auto"/>
        <w:shd w:val="clear" w:color="auto" w:fill="CCFFFF"/>
        <w:tblLook w:val="04A0" w:firstRow="1" w:lastRow="0" w:firstColumn="1" w:lastColumn="0" w:noHBand="0" w:noVBand="1"/>
      </w:tblPr>
      <w:tblGrid>
        <w:gridCol w:w="8494"/>
      </w:tblGrid>
      <w:tr w:rsidR="00744080" w14:paraId="394176FE" w14:textId="77777777" w:rsidTr="00744080">
        <w:tc>
          <w:tcPr>
            <w:tcW w:w="8494" w:type="dxa"/>
            <w:shd w:val="clear" w:color="auto" w:fill="CCFFFF"/>
          </w:tcPr>
          <w:p w14:paraId="2792793A" w14:textId="03AD65CF" w:rsidR="00744080" w:rsidRDefault="00744080" w:rsidP="00811297">
            <w:pPr>
              <w:spacing w:before="100" w:beforeAutospacing="1" w:after="100" w:afterAutospacing="1"/>
              <w:jc w:val="both"/>
              <w:rPr>
                <w:rFonts w:ascii="Book Antiqua" w:eastAsia="Times New Roman" w:hAnsi="Book Antiqua" w:cs="Times New Roman"/>
                <w:sz w:val="19"/>
                <w:szCs w:val="19"/>
                <w:lang w:eastAsia="pt-BR"/>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0084067C">
              <w:rPr>
                <w:rFonts w:ascii="Book Antiqua" w:hAnsi="Book Antiqua"/>
                <w:b/>
                <w:i/>
                <w:color w:val="FF0000"/>
                <w:sz w:val="19"/>
                <w:szCs w:val="19"/>
              </w:rPr>
              <w:t>: #</w:t>
            </w:r>
            <w:r w:rsidR="0084067C" w:rsidRPr="0084067C">
              <w:rPr>
                <w:rFonts w:ascii="Book Antiqua" w:hAnsi="Book Antiqua"/>
                <w:b/>
                <w:i/>
                <w:color w:val="FF0000"/>
                <w:sz w:val="19"/>
                <w:szCs w:val="19"/>
                <w:highlight w:val="green"/>
              </w:rPr>
              <w:t>DPEBA-2021</w:t>
            </w:r>
            <w:r w:rsidR="0084067C">
              <w:rPr>
                <w:rFonts w:ascii="Book Antiqua" w:hAnsi="Book Antiqua"/>
                <w:b/>
                <w:i/>
                <w:color w:val="FF0000"/>
                <w:sz w:val="19"/>
                <w:szCs w:val="19"/>
              </w:rPr>
              <w:t>: #</w:t>
            </w:r>
            <w:r w:rsidR="0084067C" w:rsidRPr="0084067C">
              <w:rPr>
                <w:rFonts w:ascii="Book Antiqua" w:hAnsi="Book Antiqua"/>
                <w:b/>
                <w:i/>
                <w:color w:val="FF0000"/>
                <w:sz w:val="19"/>
                <w:szCs w:val="19"/>
                <w:highlight w:val="green"/>
              </w:rPr>
              <w:t>MPMS-2022</w:t>
            </w:r>
            <w:r w:rsidR="0084067C">
              <w:rPr>
                <w:rFonts w:ascii="Book Antiqua" w:hAnsi="Book Antiqua"/>
                <w:b/>
                <w:i/>
                <w:color w:val="FF0000"/>
                <w:sz w:val="19"/>
                <w:szCs w:val="19"/>
              </w:rPr>
              <w:t>: #</w:t>
            </w:r>
            <w:r w:rsidR="0084067C" w:rsidRPr="0084067C">
              <w:rPr>
                <w:rFonts w:ascii="Book Antiqua" w:hAnsi="Book Antiqua"/>
                <w:b/>
                <w:i/>
                <w:color w:val="FF0000"/>
                <w:sz w:val="19"/>
                <w:szCs w:val="19"/>
                <w:highlight w:val="green"/>
              </w:rPr>
              <w:t>PGEPA-2022</w:t>
            </w:r>
            <w:r w:rsidR="0084067C">
              <w:rPr>
                <w:rFonts w:ascii="Book Antiqua" w:hAnsi="Book Antiqua"/>
                <w:b/>
                <w:i/>
                <w:color w:val="FF0000"/>
                <w:sz w:val="19"/>
                <w:szCs w:val="19"/>
              </w:rPr>
              <w:t>: #</w:t>
            </w:r>
            <w:r w:rsidR="0084067C" w:rsidRPr="0084067C">
              <w:rPr>
                <w:rFonts w:ascii="Book Antiqua" w:hAnsi="Book Antiqua"/>
                <w:b/>
                <w:i/>
                <w:color w:val="FF0000"/>
                <w:sz w:val="19"/>
                <w:szCs w:val="19"/>
                <w:highlight w:val="green"/>
              </w:rPr>
              <w:t>AOCP</w:t>
            </w:r>
            <w:r w:rsidR="0084067C">
              <w:rPr>
                <w:rFonts w:ascii="Book Antiqua" w:hAnsi="Book Antiqua"/>
                <w:b/>
                <w:i/>
                <w:color w:val="FF0000"/>
                <w:sz w:val="19"/>
                <w:szCs w:val="19"/>
              </w:rPr>
              <w:t>: #</w:t>
            </w:r>
            <w:r w:rsidR="0084067C" w:rsidRPr="0084067C">
              <w:rPr>
                <w:rFonts w:ascii="Book Antiqua" w:hAnsi="Book Antiqua"/>
                <w:b/>
                <w:i/>
                <w:color w:val="FF0000"/>
                <w:sz w:val="19"/>
                <w:szCs w:val="19"/>
                <w:highlight w:val="green"/>
              </w:rPr>
              <w:t>FCC</w:t>
            </w:r>
            <w:r w:rsidR="0084067C">
              <w:rPr>
                <w:rFonts w:ascii="Book Antiqua" w:hAnsi="Book Antiqua"/>
                <w:b/>
                <w:i/>
                <w:color w:val="FF0000"/>
                <w:sz w:val="19"/>
                <w:szCs w:val="19"/>
              </w:rPr>
              <w:t>: #</w:t>
            </w:r>
            <w:r w:rsidR="0084067C" w:rsidRPr="0084067C">
              <w:rPr>
                <w:rFonts w:ascii="Book Antiqua" w:hAnsi="Book Antiqua"/>
                <w:b/>
                <w:i/>
                <w:color w:val="FF0000"/>
                <w:sz w:val="19"/>
                <w:szCs w:val="19"/>
                <w:highlight w:val="green"/>
              </w:rPr>
              <w:t>CESPE</w:t>
            </w:r>
            <w:r w:rsidRPr="00314406">
              <w:rPr>
                <w:rFonts w:ascii="Book Antiqua" w:hAnsi="Book Antiqua"/>
                <w:sz w:val="19"/>
                <w:szCs w:val="19"/>
              </w:rPr>
              <w:t>: A Mesa do Congresso Nacional não tem legitimidade para propor esta aç</w:t>
            </w:r>
            <w:r>
              <w:rPr>
                <w:rFonts w:ascii="Book Antiqua" w:hAnsi="Book Antiqua"/>
                <w:sz w:val="19"/>
                <w:szCs w:val="19"/>
              </w:rPr>
              <w:t>ão</w:t>
            </w:r>
            <w:r w:rsidRPr="00314406">
              <w:rPr>
                <w:rFonts w:ascii="Book Antiqua" w:hAnsi="Book Antiqua"/>
                <w:sz w:val="19"/>
                <w:szCs w:val="19"/>
              </w:rPr>
              <w:t>.</w:t>
            </w:r>
          </w:p>
        </w:tc>
      </w:tr>
    </w:tbl>
    <w:p w14:paraId="1DFFDAE9" w14:textId="518FB440" w:rsidR="00CD1F17" w:rsidRPr="00553ABA" w:rsidRDefault="00CD1F17" w:rsidP="00811297">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45675F">
        <w:rPr>
          <w:rFonts w:ascii="Book Antiqua" w:eastAsia="Times New Roman" w:hAnsi="Book Antiqua" w:cs="Times New Roman"/>
          <w:sz w:val="19"/>
          <w:szCs w:val="19"/>
          <w:lang w:eastAsia="pt-BR"/>
        </w:rPr>
        <w:t xml:space="preserve">IV - </w:t>
      </w:r>
      <w:r w:rsidRPr="0045675F">
        <w:rPr>
          <w:rFonts w:ascii="Book Antiqua" w:eastAsia="Times New Roman" w:hAnsi="Book Antiqua" w:cs="Times New Roman"/>
          <w:b/>
          <w:sz w:val="19"/>
          <w:szCs w:val="19"/>
          <w:highlight w:val="cyan"/>
          <w:lang w:eastAsia="pt-BR"/>
        </w:rPr>
        <w:t>a Mesa</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b/>
          <w:sz w:val="19"/>
          <w:szCs w:val="19"/>
          <w:highlight w:val="yellow"/>
          <w:lang w:eastAsia="pt-BR"/>
        </w:rPr>
        <w:t>de Assembléia Legislativa</w:t>
      </w:r>
      <w:r w:rsidRPr="0045675F">
        <w:rPr>
          <w:rFonts w:ascii="Book Antiqua" w:eastAsia="Times New Roman" w:hAnsi="Book Antiqua" w:cs="Times New Roman"/>
          <w:sz w:val="19"/>
          <w:szCs w:val="19"/>
          <w:lang w:eastAsia="pt-BR"/>
        </w:rPr>
        <w:t xml:space="preserve"> ou </w:t>
      </w:r>
      <w:r w:rsidRPr="0045675F">
        <w:rPr>
          <w:rFonts w:ascii="Book Antiqua" w:eastAsia="Times New Roman" w:hAnsi="Book Antiqua" w:cs="Times New Roman"/>
          <w:b/>
          <w:bCs/>
          <w:sz w:val="19"/>
          <w:szCs w:val="19"/>
          <w:highlight w:val="cyan"/>
          <w:lang w:eastAsia="pt-BR"/>
        </w:rPr>
        <w:t>a Mesa</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bCs/>
          <w:sz w:val="19"/>
          <w:szCs w:val="19"/>
          <w:highlight w:val="yellow"/>
          <w:lang w:eastAsia="pt-BR"/>
        </w:rPr>
        <w:t>da Câmara Legislativa do Distrito Federal</w:t>
      </w:r>
      <w:r w:rsidRPr="00C80A3E">
        <w:rPr>
          <w:rFonts w:ascii="Book Antiqua" w:eastAsia="Times New Roman" w:hAnsi="Book Antiqua" w:cs="Times New Roman"/>
          <w:sz w:val="16"/>
          <w:szCs w:val="16"/>
          <w:lang w:eastAsia="pt-BR"/>
        </w:rPr>
        <w:t>;</w:t>
      </w:r>
      <w:r w:rsidR="009B4871" w:rsidRPr="00C80A3E">
        <w:rPr>
          <w:rFonts w:ascii="Book Antiqua" w:eastAsia="Times New Roman" w:hAnsi="Book Antiqua" w:cs="Times New Roman"/>
          <w:sz w:val="16"/>
          <w:szCs w:val="16"/>
          <w:lang w:eastAsia="pt-BR"/>
        </w:rPr>
        <w:t xml:space="preserve"> </w:t>
      </w:r>
      <w:r w:rsidR="008C22F6" w:rsidRPr="00C80A3E">
        <w:rPr>
          <w:rFonts w:ascii="Book Antiqua" w:hAnsi="Book Antiqua"/>
          <w:b/>
          <w:color w:val="FF0000"/>
          <w:sz w:val="16"/>
          <w:szCs w:val="16"/>
          <w:u w:val="single"/>
        </w:rPr>
        <w:t>(TJSC-2009)</w:t>
      </w:r>
      <w:r w:rsidR="008C22F6" w:rsidRPr="00C80A3E">
        <w:rPr>
          <w:rFonts w:ascii="Book Antiqua" w:hAnsi="Book Antiqua"/>
          <w:b/>
          <w:color w:val="FF0000"/>
          <w:sz w:val="16"/>
          <w:szCs w:val="16"/>
        </w:rPr>
        <w:t xml:space="preserve"> </w:t>
      </w:r>
      <w:r w:rsidR="008C22F6" w:rsidRPr="00C80A3E">
        <w:rPr>
          <w:rFonts w:ascii="Book Antiqua" w:hAnsi="Book Antiqua"/>
          <w:b/>
          <w:bCs/>
          <w:color w:val="FF0000"/>
          <w:sz w:val="16"/>
          <w:szCs w:val="16"/>
          <w:u w:val="single"/>
        </w:rPr>
        <w:t>(TJDFT-2011)</w:t>
      </w:r>
      <w:r w:rsidR="008C22F6" w:rsidRPr="00C80A3E">
        <w:rPr>
          <w:rFonts w:ascii="Book Antiqua" w:hAnsi="Book Antiqua"/>
          <w:b/>
          <w:bCs/>
          <w:color w:val="FF0000"/>
          <w:sz w:val="16"/>
          <w:szCs w:val="16"/>
        </w:rPr>
        <w:t xml:space="preserve"> </w:t>
      </w:r>
      <w:r w:rsidR="008C22F6" w:rsidRPr="00C80A3E">
        <w:rPr>
          <w:rFonts w:ascii="Book Antiqua" w:hAnsi="Book Antiqua"/>
          <w:b/>
          <w:color w:val="FF0000"/>
          <w:sz w:val="16"/>
          <w:szCs w:val="16"/>
          <w:u w:val="single"/>
        </w:rPr>
        <w:t>(TJBA-2012)</w:t>
      </w:r>
      <w:r w:rsidR="008C22F6" w:rsidRPr="00C80A3E">
        <w:rPr>
          <w:rFonts w:ascii="Book Antiqua" w:hAnsi="Book Antiqua"/>
          <w:b/>
          <w:color w:val="FF0000"/>
          <w:sz w:val="16"/>
          <w:szCs w:val="16"/>
        </w:rPr>
        <w:t xml:space="preserve"> </w:t>
      </w:r>
      <w:r w:rsidR="008C22F6" w:rsidRPr="00C80A3E">
        <w:rPr>
          <w:rFonts w:ascii="Book Antiqua" w:hAnsi="Book Antiqua"/>
          <w:b/>
          <w:color w:val="FF0000"/>
          <w:sz w:val="16"/>
          <w:szCs w:val="16"/>
          <w:u w:val="single"/>
        </w:rPr>
        <w:t>(TJPA-2012)</w:t>
      </w:r>
      <w:r w:rsidR="008C22F6" w:rsidRPr="00C80A3E">
        <w:rPr>
          <w:rFonts w:ascii="Book Antiqua" w:hAnsi="Book Antiqua"/>
          <w:b/>
          <w:color w:val="FF0000"/>
          <w:sz w:val="16"/>
          <w:szCs w:val="16"/>
        </w:rPr>
        <w:t xml:space="preserve"> </w:t>
      </w:r>
      <w:r w:rsidR="008C22F6" w:rsidRPr="00C80A3E">
        <w:rPr>
          <w:rFonts w:ascii="Book Antiqua" w:hAnsi="Book Antiqua"/>
          <w:b/>
          <w:color w:val="FF0000"/>
          <w:sz w:val="16"/>
          <w:szCs w:val="16"/>
          <w:u w:val="single"/>
        </w:rPr>
        <w:t>(MPAP-2012)</w:t>
      </w:r>
      <w:r w:rsidR="008C22F6" w:rsidRPr="00C80A3E">
        <w:rPr>
          <w:rFonts w:ascii="Book Antiqua" w:hAnsi="Book Antiqua"/>
          <w:b/>
          <w:color w:val="FF0000"/>
          <w:sz w:val="16"/>
          <w:szCs w:val="16"/>
        </w:rPr>
        <w:t xml:space="preserve"> </w:t>
      </w:r>
      <w:r w:rsidR="008C22F6" w:rsidRPr="00C80A3E">
        <w:rPr>
          <w:rFonts w:ascii="Book Antiqua" w:hAnsi="Book Antiqua"/>
          <w:b/>
          <w:color w:val="FF0000"/>
          <w:sz w:val="16"/>
          <w:szCs w:val="16"/>
          <w:u w:val="single"/>
        </w:rPr>
        <w:t>(MPSP-2012)</w:t>
      </w:r>
      <w:r w:rsidR="00465C24" w:rsidRPr="00C80A3E">
        <w:rPr>
          <w:rFonts w:ascii="Book Antiqua" w:hAnsi="Book Antiqua"/>
          <w:b/>
          <w:color w:val="FF0000"/>
          <w:sz w:val="16"/>
          <w:szCs w:val="16"/>
        </w:rPr>
        <w:t xml:space="preserve"> </w:t>
      </w:r>
      <w:r w:rsidR="00465C24" w:rsidRPr="00C80A3E">
        <w:rPr>
          <w:rFonts w:ascii="Book Antiqua" w:hAnsi="Book Antiqua"/>
          <w:b/>
          <w:color w:val="FF0000"/>
          <w:sz w:val="16"/>
          <w:szCs w:val="16"/>
          <w:u w:val="single"/>
        </w:rPr>
        <w:t>(DPEMS-2012)</w:t>
      </w:r>
      <w:r w:rsidR="00C41926" w:rsidRPr="00C80A3E">
        <w:rPr>
          <w:rFonts w:ascii="Book Antiqua" w:hAnsi="Book Antiqua"/>
          <w:b/>
          <w:color w:val="FF0000"/>
          <w:sz w:val="16"/>
          <w:szCs w:val="16"/>
        </w:rPr>
        <w:t xml:space="preserve"> </w:t>
      </w:r>
      <w:r w:rsidR="00C41926" w:rsidRPr="00C80A3E">
        <w:rPr>
          <w:rFonts w:ascii="Book Antiqua" w:hAnsi="Book Antiqua"/>
          <w:b/>
          <w:bCs/>
          <w:color w:val="FF0000"/>
          <w:sz w:val="16"/>
          <w:szCs w:val="16"/>
          <w:u w:val="single"/>
        </w:rPr>
        <w:t>(DPESP-2012)</w:t>
      </w:r>
      <w:r w:rsidR="008C22F6" w:rsidRPr="00C80A3E">
        <w:rPr>
          <w:rFonts w:ascii="Book Antiqua" w:hAnsi="Book Antiqua"/>
          <w:b/>
          <w:color w:val="FF0000"/>
          <w:sz w:val="16"/>
          <w:szCs w:val="16"/>
        </w:rPr>
        <w:t xml:space="preserve"> </w:t>
      </w:r>
      <w:bookmarkStart w:id="7" w:name="_Hlk66618390"/>
      <w:r w:rsidR="008C22F6" w:rsidRPr="00C80A3E">
        <w:rPr>
          <w:rFonts w:ascii="Book Antiqua" w:eastAsia="Times New Roman" w:hAnsi="Book Antiqua" w:cs="Times New Roman"/>
          <w:b/>
          <w:color w:val="FF0000"/>
          <w:sz w:val="16"/>
          <w:szCs w:val="16"/>
          <w:u w:val="single"/>
          <w:lang w:eastAsia="pt-BR"/>
        </w:rPr>
        <w:t>(TRF4-2012)</w:t>
      </w:r>
      <w:bookmarkEnd w:id="7"/>
      <w:r w:rsidR="00863B25" w:rsidRPr="00C80A3E">
        <w:rPr>
          <w:rFonts w:ascii="Book Antiqua" w:eastAsia="Times New Roman" w:hAnsi="Book Antiqua" w:cs="Times New Roman"/>
          <w:b/>
          <w:color w:val="FF0000"/>
          <w:sz w:val="16"/>
          <w:szCs w:val="16"/>
          <w:lang w:eastAsia="pt-BR"/>
        </w:rPr>
        <w:t xml:space="preserve"> </w:t>
      </w:r>
      <w:r w:rsidR="00863B25" w:rsidRPr="00C80A3E">
        <w:rPr>
          <w:rFonts w:ascii="Book Antiqua" w:eastAsia="Times New Roman" w:hAnsi="Book Antiqua" w:cs="Times New Roman"/>
          <w:b/>
          <w:color w:val="FF0000"/>
          <w:sz w:val="16"/>
          <w:szCs w:val="16"/>
          <w:u w:val="single"/>
          <w:lang w:eastAsia="pt-BR"/>
        </w:rPr>
        <w:t>(PGEAC-2012)</w:t>
      </w:r>
      <w:r w:rsidR="00036716" w:rsidRPr="00C80A3E">
        <w:rPr>
          <w:rFonts w:ascii="Book Antiqua" w:eastAsia="Times New Roman" w:hAnsi="Book Antiqua" w:cs="Times New Roman"/>
          <w:b/>
          <w:color w:val="FF0000"/>
          <w:sz w:val="16"/>
          <w:szCs w:val="16"/>
          <w:lang w:eastAsia="pt-BR"/>
        </w:rPr>
        <w:t xml:space="preserve"> </w:t>
      </w:r>
      <w:r w:rsidR="00036716" w:rsidRPr="00C80A3E">
        <w:rPr>
          <w:rFonts w:ascii="Book Antiqua" w:eastAsia="Times New Roman" w:hAnsi="Book Antiqua" w:cs="Times New Roman"/>
          <w:b/>
          <w:color w:val="FF0000"/>
          <w:sz w:val="16"/>
          <w:szCs w:val="16"/>
          <w:u w:val="single"/>
          <w:lang w:eastAsia="pt-BR"/>
        </w:rPr>
        <w:t>(PCBA-2013)</w:t>
      </w:r>
      <w:r w:rsidR="00FC4D27" w:rsidRPr="00C80A3E">
        <w:rPr>
          <w:rFonts w:ascii="Book Antiqua" w:eastAsia="Times New Roman" w:hAnsi="Book Antiqua" w:cs="Times New Roman"/>
          <w:b/>
          <w:color w:val="FF0000"/>
          <w:sz w:val="16"/>
          <w:szCs w:val="16"/>
          <w:lang w:eastAsia="pt-BR"/>
        </w:rPr>
        <w:t xml:space="preserve"> </w:t>
      </w:r>
      <w:r w:rsidR="00FC4D27" w:rsidRPr="00C80A3E">
        <w:rPr>
          <w:rFonts w:ascii="Book Antiqua" w:hAnsi="Book Antiqua"/>
          <w:b/>
          <w:color w:val="FF0000"/>
          <w:sz w:val="16"/>
          <w:szCs w:val="16"/>
          <w:u w:val="single"/>
        </w:rPr>
        <w:t>(MPT-2013)</w:t>
      </w:r>
      <w:r w:rsidR="00FB16D2" w:rsidRPr="00C80A3E">
        <w:rPr>
          <w:rFonts w:ascii="Book Antiqua" w:eastAsia="Times New Roman" w:hAnsi="Book Antiqua" w:cs="Times New Roman"/>
          <w:b/>
          <w:color w:val="FF0000"/>
          <w:sz w:val="16"/>
          <w:szCs w:val="16"/>
          <w:lang w:eastAsia="pt-BR"/>
        </w:rPr>
        <w:t xml:space="preserve"> </w:t>
      </w:r>
      <w:r w:rsidR="00FB16D2" w:rsidRPr="00C80A3E">
        <w:rPr>
          <w:rFonts w:ascii="Book Antiqua" w:eastAsia="Times New Roman" w:hAnsi="Book Antiqua" w:cs="Times New Roman"/>
          <w:b/>
          <w:bCs/>
          <w:color w:val="FF0000"/>
          <w:sz w:val="16"/>
          <w:szCs w:val="16"/>
          <w:u w:val="single"/>
          <w:lang w:eastAsia="pt-BR"/>
        </w:rPr>
        <w:t>(DPECE-2014)</w:t>
      </w:r>
      <w:r w:rsidR="00D13B8F" w:rsidRPr="00C80A3E">
        <w:rPr>
          <w:rFonts w:ascii="Book Antiqua" w:eastAsia="Times New Roman" w:hAnsi="Book Antiqua" w:cs="Times New Roman"/>
          <w:b/>
          <w:bCs/>
          <w:color w:val="FF0000"/>
          <w:sz w:val="16"/>
          <w:szCs w:val="16"/>
          <w:lang w:eastAsia="pt-BR"/>
        </w:rPr>
        <w:t xml:space="preserve"> </w:t>
      </w:r>
      <w:r w:rsidR="00D13B8F" w:rsidRPr="00C80A3E">
        <w:rPr>
          <w:rFonts w:ascii="Book Antiqua" w:hAnsi="Book Antiqua"/>
          <w:b/>
          <w:color w:val="FF0000"/>
          <w:sz w:val="16"/>
          <w:szCs w:val="16"/>
          <w:u w:val="single"/>
        </w:rPr>
        <w:t>(Cartórios/TJDFT-2014)</w:t>
      </w:r>
      <w:r w:rsidR="008B4BD0" w:rsidRPr="00C80A3E">
        <w:rPr>
          <w:rFonts w:ascii="Book Antiqua" w:eastAsia="Times New Roman" w:hAnsi="Book Antiqua" w:cs="Times New Roman"/>
          <w:b/>
          <w:bCs/>
          <w:color w:val="FF0000"/>
          <w:sz w:val="16"/>
          <w:szCs w:val="16"/>
          <w:lang w:eastAsia="pt-BR"/>
        </w:rPr>
        <w:t xml:space="preserve"> </w:t>
      </w:r>
      <w:r w:rsidR="008B4BD0" w:rsidRPr="00C80A3E">
        <w:rPr>
          <w:rFonts w:ascii="Book Antiqua" w:hAnsi="Book Antiqua"/>
          <w:b/>
          <w:bCs/>
          <w:color w:val="FF0000"/>
          <w:sz w:val="16"/>
          <w:szCs w:val="16"/>
          <w:u w:val="single"/>
        </w:rPr>
        <w:t>(Cartórios/TJSP-2014)</w:t>
      </w:r>
      <w:r w:rsidR="00D03AB2" w:rsidRPr="00C80A3E">
        <w:rPr>
          <w:rFonts w:ascii="Book Antiqua" w:eastAsia="Times New Roman" w:hAnsi="Book Antiqua" w:cs="Times New Roman"/>
          <w:b/>
          <w:bCs/>
          <w:color w:val="FF0000"/>
          <w:sz w:val="16"/>
          <w:szCs w:val="16"/>
          <w:lang w:eastAsia="pt-BR"/>
        </w:rPr>
        <w:t xml:space="preserve"> </w:t>
      </w:r>
      <w:r w:rsidR="00505B41" w:rsidRPr="00C80A3E">
        <w:rPr>
          <w:rFonts w:ascii="Book Antiqua" w:hAnsi="Book Antiqua"/>
          <w:b/>
          <w:color w:val="FF0000"/>
          <w:sz w:val="16"/>
          <w:szCs w:val="16"/>
          <w:u w:val="single"/>
        </w:rPr>
        <w:t>(Cartórios/TJMG-2015)</w:t>
      </w:r>
      <w:r w:rsidR="008C03C6" w:rsidRPr="00C80A3E">
        <w:rPr>
          <w:rFonts w:ascii="Book Antiqua" w:hAnsi="Book Antiqua"/>
          <w:b/>
          <w:color w:val="FF0000"/>
          <w:sz w:val="16"/>
          <w:szCs w:val="16"/>
        </w:rPr>
        <w:t xml:space="preserve"> </w:t>
      </w:r>
      <w:r w:rsidR="008C03C6" w:rsidRPr="00C80A3E">
        <w:rPr>
          <w:rFonts w:ascii="Book Antiqua" w:hAnsi="Book Antiqua"/>
          <w:b/>
          <w:color w:val="FF0000"/>
          <w:sz w:val="16"/>
          <w:szCs w:val="16"/>
          <w:u w:val="single"/>
        </w:rPr>
        <w:t>(PGERS-2015)</w:t>
      </w:r>
      <w:r w:rsidR="00BF6144" w:rsidRPr="00C80A3E">
        <w:rPr>
          <w:rFonts w:ascii="Book Antiqua" w:hAnsi="Book Antiqua"/>
          <w:b/>
          <w:color w:val="FF0000"/>
          <w:sz w:val="16"/>
          <w:szCs w:val="16"/>
        </w:rPr>
        <w:t xml:space="preserve"> </w:t>
      </w:r>
      <w:r w:rsidR="00BF6144" w:rsidRPr="00C80A3E">
        <w:rPr>
          <w:rFonts w:ascii="Book Antiqua" w:hAnsi="Book Antiqua"/>
          <w:b/>
          <w:color w:val="FF0000"/>
          <w:sz w:val="16"/>
          <w:szCs w:val="16"/>
          <w:u w:val="single"/>
        </w:rPr>
        <w:t>(TRT2-2015)</w:t>
      </w:r>
      <w:r w:rsidR="00D26ABA" w:rsidRPr="00C80A3E">
        <w:rPr>
          <w:rFonts w:ascii="Book Antiqua" w:eastAsia="Times New Roman" w:hAnsi="Book Antiqua" w:cs="Times New Roman"/>
          <w:b/>
          <w:bCs/>
          <w:color w:val="FF0000"/>
          <w:sz w:val="16"/>
          <w:szCs w:val="16"/>
          <w:lang w:eastAsia="pt-BR"/>
        </w:rPr>
        <w:t xml:space="preserve"> </w:t>
      </w:r>
      <w:bookmarkStart w:id="8" w:name="_Hlk87202277"/>
      <w:r w:rsidR="00D26ABA" w:rsidRPr="00C80A3E">
        <w:rPr>
          <w:rFonts w:ascii="Book Antiqua" w:eastAsia="Times New Roman" w:hAnsi="Book Antiqua" w:cs="Times New Roman"/>
          <w:b/>
          <w:bCs/>
          <w:color w:val="FF0000"/>
          <w:sz w:val="16"/>
          <w:szCs w:val="16"/>
          <w:u w:val="single"/>
          <w:lang w:eastAsia="pt-BR"/>
        </w:rPr>
        <w:t>(DPEBA-2016)</w:t>
      </w:r>
      <w:bookmarkEnd w:id="8"/>
      <w:r w:rsidR="00775296" w:rsidRPr="00C80A3E">
        <w:rPr>
          <w:rFonts w:ascii="Book Antiqua" w:eastAsia="Times New Roman" w:hAnsi="Book Antiqua" w:cs="Times New Roman"/>
          <w:b/>
          <w:bCs/>
          <w:color w:val="FF0000"/>
          <w:sz w:val="16"/>
          <w:szCs w:val="16"/>
          <w:lang w:eastAsia="pt-BR"/>
        </w:rPr>
        <w:t xml:space="preserve"> </w:t>
      </w:r>
      <w:r w:rsidR="00775296" w:rsidRPr="00C80A3E">
        <w:rPr>
          <w:rFonts w:ascii="Book Antiqua" w:hAnsi="Book Antiqua"/>
          <w:b/>
          <w:color w:val="FF0000"/>
          <w:sz w:val="16"/>
          <w:szCs w:val="16"/>
          <w:u w:val="single"/>
        </w:rPr>
        <w:t>(PCPA-2016)</w:t>
      </w:r>
      <w:r w:rsidR="0060334D" w:rsidRPr="00C80A3E">
        <w:rPr>
          <w:rFonts w:ascii="Book Antiqua" w:hAnsi="Book Antiqua"/>
          <w:b/>
          <w:color w:val="FF0000"/>
          <w:sz w:val="16"/>
          <w:szCs w:val="16"/>
        </w:rPr>
        <w:t xml:space="preserve"> </w:t>
      </w:r>
      <w:r w:rsidR="0060334D" w:rsidRPr="00C80A3E">
        <w:rPr>
          <w:rFonts w:ascii="Book Antiqua" w:hAnsi="Book Antiqua"/>
          <w:b/>
          <w:color w:val="FF0000"/>
          <w:sz w:val="16"/>
          <w:szCs w:val="16"/>
          <w:u w:val="single"/>
        </w:rPr>
        <w:t>(PCPE-2016)</w:t>
      </w:r>
      <w:r w:rsidR="00D8560E" w:rsidRPr="00C80A3E">
        <w:rPr>
          <w:rFonts w:ascii="Book Antiqua" w:eastAsia="Times New Roman" w:hAnsi="Book Antiqua" w:cs="Times New Roman"/>
          <w:b/>
          <w:color w:val="FF0000"/>
          <w:sz w:val="16"/>
          <w:szCs w:val="16"/>
          <w:lang w:eastAsia="pt-BR"/>
        </w:rPr>
        <w:t xml:space="preserve"> </w:t>
      </w:r>
      <w:r w:rsidR="00D8560E" w:rsidRPr="00C80A3E">
        <w:rPr>
          <w:rFonts w:ascii="Book Antiqua" w:hAnsi="Book Antiqua"/>
          <w:b/>
          <w:color w:val="FF0000"/>
          <w:sz w:val="16"/>
          <w:szCs w:val="16"/>
          <w:u w:val="single"/>
        </w:rPr>
        <w:t>(MPPR-2008/2017)</w:t>
      </w:r>
      <w:r w:rsidR="00B009FC" w:rsidRPr="00C80A3E">
        <w:rPr>
          <w:rFonts w:ascii="Book Antiqua" w:hAnsi="Book Antiqua"/>
          <w:b/>
          <w:color w:val="FF0000"/>
          <w:sz w:val="16"/>
          <w:szCs w:val="16"/>
        </w:rPr>
        <w:t xml:space="preserve"> </w:t>
      </w:r>
      <w:r w:rsidR="00B009FC" w:rsidRPr="00C80A3E">
        <w:rPr>
          <w:rFonts w:ascii="Book Antiqua" w:eastAsia="Times New Roman" w:hAnsi="Book Antiqua" w:cs="Times New Roman"/>
          <w:b/>
          <w:color w:val="FF0000"/>
          <w:sz w:val="16"/>
          <w:szCs w:val="16"/>
          <w:u w:val="single"/>
          <w:lang w:eastAsia="pt-BR"/>
        </w:rPr>
        <w:t>(PGESC-2014/2018)</w:t>
      </w:r>
      <w:r w:rsidR="006856FF" w:rsidRPr="00C80A3E">
        <w:rPr>
          <w:rFonts w:ascii="Book Antiqua" w:eastAsia="Times New Roman" w:hAnsi="Book Antiqua" w:cs="Times New Roman"/>
          <w:b/>
          <w:color w:val="FF0000"/>
          <w:sz w:val="16"/>
          <w:szCs w:val="16"/>
          <w:lang w:eastAsia="pt-BR"/>
        </w:rPr>
        <w:t xml:space="preserve"> </w:t>
      </w:r>
      <w:r w:rsidR="006856FF" w:rsidRPr="00C80A3E">
        <w:rPr>
          <w:rFonts w:ascii="Book Antiqua" w:hAnsi="Book Antiqua"/>
          <w:b/>
          <w:color w:val="FF0000"/>
          <w:sz w:val="16"/>
          <w:szCs w:val="16"/>
          <w:u w:val="single"/>
        </w:rPr>
        <w:t>(PGESP-2018)</w:t>
      </w:r>
      <w:r w:rsidR="008A6F65" w:rsidRPr="00C80A3E">
        <w:rPr>
          <w:rFonts w:ascii="Book Antiqua" w:eastAsia="Times New Roman" w:hAnsi="Book Antiqua" w:cs="Times New Roman"/>
          <w:b/>
          <w:color w:val="FF0000"/>
          <w:sz w:val="16"/>
          <w:szCs w:val="16"/>
          <w:lang w:eastAsia="pt-BR"/>
        </w:rPr>
        <w:t xml:space="preserve"> </w:t>
      </w:r>
      <w:r w:rsidR="008A6F65" w:rsidRPr="00C80A3E">
        <w:rPr>
          <w:rFonts w:ascii="Book Antiqua" w:eastAsia="Times New Roman" w:hAnsi="Book Antiqua" w:cs="Arial"/>
          <w:b/>
          <w:bCs/>
          <w:color w:val="FF0000"/>
          <w:sz w:val="16"/>
          <w:szCs w:val="16"/>
          <w:u w:val="single"/>
          <w:lang w:eastAsia="pt-BR"/>
        </w:rPr>
        <w:t>(PGETO-2018)</w:t>
      </w:r>
      <w:r w:rsidR="0036666C" w:rsidRPr="00C80A3E">
        <w:rPr>
          <w:rFonts w:ascii="Book Antiqua" w:eastAsia="Times New Roman" w:hAnsi="Book Antiqua" w:cs="Arial"/>
          <w:b/>
          <w:bCs/>
          <w:color w:val="FF0000"/>
          <w:sz w:val="16"/>
          <w:szCs w:val="16"/>
          <w:lang w:eastAsia="pt-BR"/>
        </w:rPr>
        <w:t xml:space="preserve"> </w:t>
      </w:r>
      <w:r w:rsidR="0036666C" w:rsidRPr="00C80A3E">
        <w:rPr>
          <w:rFonts w:ascii="Book Antiqua" w:hAnsi="Book Antiqua" w:cs="Arial"/>
          <w:b/>
          <w:bCs/>
          <w:color w:val="FF0000"/>
          <w:sz w:val="16"/>
          <w:szCs w:val="16"/>
          <w:u w:val="single"/>
        </w:rPr>
        <w:t>(PCMG-2018)</w:t>
      </w:r>
      <w:r w:rsidR="00711C2C" w:rsidRPr="00C80A3E">
        <w:rPr>
          <w:rFonts w:ascii="Book Antiqua" w:hAnsi="Book Antiqua"/>
          <w:b/>
          <w:color w:val="FF0000"/>
          <w:sz w:val="16"/>
          <w:szCs w:val="16"/>
        </w:rPr>
        <w:t xml:space="preserve"> </w:t>
      </w:r>
      <w:r w:rsidR="00711C2C" w:rsidRPr="00C80A3E">
        <w:rPr>
          <w:rFonts w:ascii="Book Antiqua" w:hAnsi="Book Antiqua" w:cs="Arial"/>
          <w:b/>
          <w:bCs/>
          <w:color w:val="FF0000"/>
          <w:sz w:val="16"/>
          <w:szCs w:val="16"/>
          <w:u w:val="single"/>
        </w:rPr>
        <w:t>(PCES-2019)</w:t>
      </w:r>
      <w:r w:rsidR="002A619A" w:rsidRPr="00C80A3E">
        <w:rPr>
          <w:rFonts w:ascii="Book Antiqua" w:hAnsi="Book Antiqua" w:cs="Arial"/>
          <w:b/>
          <w:bCs/>
          <w:color w:val="FF0000"/>
          <w:sz w:val="16"/>
          <w:szCs w:val="16"/>
        </w:rPr>
        <w:t xml:space="preserve"> </w:t>
      </w:r>
      <w:r w:rsidR="002A619A" w:rsidRPr="00C80A3E">
        <w:rPr>
          <w:rFonts w:ascii="Book Antiqua" w:hAnsi="Book Antiqua" w:cs="Arial"/>
          <w:b/>
          <w:bCs/>
          <w:color w:val="FF0000"/>
          <w:sz w:val="16"/>
          <w:szCs w:val="16"/>
          <w:u w:val="single"/>
        </w:rPr>
        <w:t>(DPESC-2012/2021)</w:t>
      </w:r>
      <w:r w:rsidR="004A1919">
        <w:rPr>
          <w:rFonts w:ascii="Book Antiqua" w:hAnsi="Book Antiqua" w:cs="Arial"/>
          <w:b/>
          <w:bCs/>
          <w:color w:val="FF0000"/>
          <w:sz w:val="16"/>
          <w:szCs w:val="16"/>
        </w:rPr>
        <w:t xml:space="preserve"> </w:t>
      </w:r>
      <w:r w:rsidR="004A1919">
        <w:rPr>
          <w:rFonts w:ascii="Book Antiqua" w:hAnsi="Book Antiqua" w:cs="Arial"/>
          <w:b/>
          <w:bCs/>
          <w:color w:val="FF0000"/>
          <w:sz w:val="16"/>
          <w:szCs w:val="16"/>
          <w:u w:val="single"/>
        </w:rPr>
        <w:t>(TJRS-2022)</w:t>
      </w:r>
      <w:r w:rsidR="00EC0D50">
        <w:rPr>
          <w:rFonts w:ascii="Book Antiqua" w:hAnsi="Book Antiqua" w:cs="Arial"/>
          <w:b/>
          <w:bCs/>
          <w:color w:val="FF0000"/>
          <w:sz w:val="16"/>
          <w:szCs w:val="16"/>
        </w:rPr>
        <w:t xml:space="preserve"> </w:t>
      </w:r>
      <w:r w:rsidR="00EC0D50">
        <w:rPr>
          <w:rFonts w:ascii="Book Antiqua" w:hAnsi="Book Antiqua"/>
          <w:b/>
          <w:color w:val="FF0000"/>
          <w:sz w:val="16"/>
          <w:szCs w:val="16"/>
          <w:u w:val="single"/>
        </w:rPr>
        <w:t>(TRF3-2022)</w:t>
      </w:r>
      <w:r w:rsidR="00800C63">
        <w:rPr>
          <w:rFonts w:ascii="Book Antiqua" w:hAnsi="Book Antiqua"/>
          <w:b/>
          <w:color w:val="FF0000"/>
          <w:sz w:val="16"/>
          <w:szCs w:val="16"/>
        </w:rPr>
        <w:t xml:space="preserve"> </w:t>
      </w:r>
      <w:r w:rsidR="00800C63">
        <w:rPr>
          <w:rFonts w:ascii="Book Antiqua" w:hAnsi="Book Antiqua" w:cs="Arial"/>
          <w:b/>
          <w:bCs/>
          <w:color w:val="FF0000"/>
          <w:sz w:val="16"/>
          <w:szCs w:val="16"/>
          <w:u w:val="single"/>
        </w:rPr>
        <w:t>(PGEPA-2022)</w:t>
      </w:r>
      <w:r w:rsidR="005D4A6E">
        <w:rPr>
          <w:rFonts w:ascii="Book Antiqua" w:hAnsi="Book Antiqua" w:cs="Arial"/>
          <w:b/>
          <w:bCs/>
          <w:color w:val="FF0000"/>
          <w:sz w:val="16"/>
          <w:szCs w:val="16"/>
        </w:rPr>
        <w:t xml:space="preserve"> </w:t>
      </w:r>
      <w:r w:rsidR="005D4A6E" w:rsidRPr="00153D02">
        <w:rPr>
          <w:rFonts w:ascii="Book Antiqua" w:hAnsi="Book Antiqua"/>
          <w:b/>
          <w:bCs/>
          <w:color w:val="FF0000"/>
          <w:sz w:val="16"/>
          <w:szCs w:val="16"/>
          <w:u w:val="single"/>
        </w:rPr>
        <w:t>(</w:t>
      </w:r>
      <w:r w:rsidR="005D4A6E">
        <w:rPr>
          <w:rFonts w:ascii="Book Antiqua" w:hAnsi="Book Antiqua"/>
          <w:b/>
          <w:bCs/>
          <w:color w:val="FF0000"/>
          <w:sz w:val="16"/>
          <w:szCs w:val="16"/>
          <w:u w:val="single"/>
        </w:rPr>
        <w:t>DPERO-2023</w:t>
      </w:r>
      <w:r w:rsidR="005D4A6E" w:rsidRPr="00153D02">
        <w:rPr>
          <w:rFonts w:ascii="Book Antiqua" w:hAnsi="Book Antiqua"/>
          <w:b/>
          <w:bCs/>
          <w:color w:val="FF0000"/>
          <w:sz w:val="16"/>
          <w:szCs w:val="16"/>
          <w:u w:val="single"/>
        </w:rPr>
        <w:t>)</w:t>
      </w:r>
      <w:r w:rsidR="00542A39">
        <w:rPr>
          <w:rFonts w:ascii="Book Antiqua" w:hAnsi="Book Antiqua"/>
          <w:b/>
          <w:bCs/>
          <w:color w:val="FF0000"/>
          <w:sz w:val="16"/>
          <w:szCs w:val="16"/>
        </w:rPr>
        <w:t xml:space="preserve"> </w:t>
      </w:r>
      <w:r w:rsidR="00542A39">
        <w:rPr>
          <w:rFonts w:ascii="Book Antiqua" w:hAnsi="Book Antiqua"/>
          <w:b/>
          <w:bCs/>
          <w:color w:val="FF0000"/>
          <w:sz w:val="16"/>
          <w:szCs w:val="16"/>
          <w:u w:val="single"/>
        </w:rPr>
        <w:t>(PCSP-2023)</w:t>
      </w:r>
      <w:r w:rsidR="00553ABA">
        <w:rPr>
          <w:rFonts w:ascii="Book Antiqua" w:hAnsi="Book Antiqua"/>
          <w:b/>
          <w:bCs/>
          <w:color w:val="FF0000"/>
          <w:sz w:val="16"/>
          <w:szCs w:val="16"/>
        </w:rPr>
        <w:t xml:space="preserve"> </w:t>
      </w:r>
      <w:r w:rsidR="00553ABA">
        <w:rPr>
          <w:rFonts w:ascii="Book Antiqua" w:hAnsi="Book Antiqua"/>
          <w:b/>
          <w:color w:val="FF0000"/>
          <w:sz w:val="16"/>
          <w:szCs w:val="16"/>
          <w:u w:val="single"/>
        </w:rPr>
        <w:t>(MPRO-2024)</w:t>
      </w:r>
    </w:p>
    <w:p w14:paraId="7B7DE47F" w14:textId="027A3EAC" w:rsidR="00CD1F17" w:rsidRPr="00553ABA" w:rsidRDefault="00CD1F17" w:rsidP="00811297">
      <w:pPr>
        <w:spacing w:before="100" w:beforeAutospacing="1" w:after="100" w:afterAutospacing="1" w:line="240" w:lineRule="auto"/>
        <w:ind w:firstLine="567"/>
        <w:jc w:val="both"/>
        <w:rPr>
          <w:rFonts w:ascii="Book Antiqua" w:hAnsi="Book Antiqua" w:cs="Arial"/>
          <w:b/>
          <w:bCs/>
          <w:color w:val="FF0000"/>
          <w:sz w:val="16"/>
          <w:szCs w:val="16"/>
          <w:u w:val="single"/>
        </w:rPr>
      </w:pPr>
      <w:r w:rsidRPr="0045675F">
        <w:rPr>
          <w:rFonts w:ascii="Book Antiqua" w:eastAsia="Times New Roman" w:hAnsi="Book Antiqua" w:cs="Times New Roman"/>
          <w:sz w:val="19"/>
          <w:szCs w:val="19"/>
          <w:lang w:eastAsia="pt-BR"/>
        </w:rPr>
        <w:t xml:space="preserve">V - o </w:t>
      </w:r>
      <w:r w:rsidRPr="00744080">
        <w:rPr>
          <w:rFonts w:ascii="Book Antiqua" w:eastAsia="Times New Roman" w:hAnsi="Book Antiqua" w:cs="Times New Roman"/>
          <w:b/>
          <w:bCs/>
          <w:sz w:val="19"/>
          <w:szCs w:val="19"/>
          <w:highlight w:val="cyan"/>
          <w:lang w:eastAsia="pt-BR"/>
        </w:rPr>
        <w:t>Governador</w:t>
      </w:r>
      <w:r w:rsidRPr="00744080">
        <w:rPr>
          <w:rFonts w:ascii="Book Antiqua" w:eastAsia="Times New Roman" w:hAnsi="Book Antiqua" w:cs="Times New Roman"/>
          <w:b/>
          <w:bCs/>
          <w:sz w:val="19"/>
          <w:szCs w:val="19"/>
          <w:lang w:eastAsia="pt-BR"/>
        </w:rPr>
        <w:t xml:space="preserve"> </w:t>
      </w:r>
      <w:r w:rsidRPr="00744080">
        <w:rPr>
          <w:rFonts w:ascii="Book Antiqua" w:eastAsia="Times New Roman" w:hAnsi="Book Antiqua" w:cs="Times New Roman"/>
          <w:b/>
          <w:bCs/>
          <w:sz w:val="19"/>
          <w:szCs w:val="19"/>
          <w:highlight w:val="yellow"/>
          <w:lang w:eastAsia="pt-BR"/>
        </w:rPr>
        <w:t>de Estado</w:t>
      </w:r>
      <w:r w:rsidRPr="0045675F">
        <w:rPr>
          <w:rFonts w:ascii="Book Antiqua" w:eastAsia="Times New Roman" w:hAnsi="Book Antiqua" w:cs="Times New Roman"/>
          <w:sz w:val="19"/>
          <w:szCs w:val="19"/>
          <w:lang w:eastAsia="pt-BR"/>
        </w:rPr>
        <w:t xml:space="preserve"> ou o </w:t>
      </w:r>
      <w:r w:rsidRPr="00744080">
        <w:rPr>
          <w:rFonts w:ascii="Book Antiqua" w:eastAsia="Times New Roman" w:hAnsi="Book Antiqua" w:cs="Times New Roman"/>
          <w:b/>
          <w:bCs/>
          <w:sz w:val="19"/>
          <w:szCs w:val="19"/>
          <w:highlight w:val="cyan"/>
          <w:lang w:eastAsia="pt-BR"/>
        </w:rPr>
        <w:t>Governador</w:t>
      </w:r>
      <w:r w:rsidRPr="0045675F">
        <w:rPr>
          <w:rFonts w:ascii="Book Antiqua" w:eastAsia="Times New Roman" w:hAnsi="Book Antiqua" w:cs="Times New Roman"/>
          <w:sz w:val="19"/>
          <w:szCs w:val="19"/>
          <w:lang w:eastAsia="pt-BR"/>
        </w:rPr>
        <w:t xml:space="preserve"> </w:t>
      </w:r>
      <w:r w:rsidRPr="00744080">
        <w:rPr>
          <w:rFonts w:ascii="Book Antiqua" w:eastAsia="Times New Roman" w:hAnsi="Book Antiqua" w:cs="Times New Roman"/>
          <w:b/>
          <w:bCs/>
          <w:sz w:val="19"/>
          <w:szCs w:val="19"/>
          <w:highlight w:val="yellow"/>
          <w:lang w:eastAsia="pt-BR"/>
        </w:rPr>
        <w:t>do Distrito Federal</w:t>
      </w:r>
      <w:r w:rsidRPr="00C80A3E">
        <w:rPr>
          <w:rFonts w:ascii="Book Antiqua" w:eastAsia="Times New Roman" w:hAnsi="Book Antiqua" w:cs="Times New Roman"/>
          <w:sz w:val="16"/>
          <w:szCs w:val="16"/>
          <w:lang w:eastAsia="pt-BR"/>
        </w:rPr>
        <w:t>;</w:t>
      </w:r>
      <w:r w:rsidR="00744080" w:rsidRPr="00C80A3E">
        <w:rPr>
          <w:rFonts w:ascii="Book Antiqua" w:eastAsia="Times New Roman" w:hAnsi="Book Antiqua" w:cs="Times New Roman"/>
          <w:sz w:val="16"/>
          <w:szCs w:val="16"/>
          <w:lang w:eastAsia="pt-BR"/>
        </w:rPr>
        <w:t xml:space="preserve"> </w:t>
      </w:r>
      <w:r w:rsidR="00744080" w:rsidRPr="00C80A3E">
        <w:rPr>
          <w:rFonts w:ascii="Book Antiqua" w:hAnsi="Book Antiqua"/>
          <w:b/>
          <w:color w:val="FF0000"/>
          <w:sz w:val="16"/>
          <w:szCs w:val="16"/>
          <w:u w:val="single"/>
        </w:rPr>
        <w:t>(TJSC-2009)</w:t>
      </w:r>
      <w:r w:rsidR="00744080" w:rsidRPr="00C80A3E">
        <w:rPr>
          <w:rFonts w:ascii="Book Antiqua" w:hAnsi="Book Antiqua"/>
          <w:color w:val="0000FF"/>
          <w:sz w:val="16"/>
          <w:szCs w:val="16"/>
        </w:rPr>
        <w:t xml:space="preserve"> </w:t>
      </w:r>
      <w:r w:rsidR="00744080" w:rsidRPr="00C80A3E">
        <w:rPr>
          <w:rFonts w:ascii="Book Antiqua" w:hAnsi="Book Antiqua"/>
          <w:b/>
          <w:color w:val="FF0000"/>
          <w:sz w:val="16"/>
          <w:szCs w:val="16"/>
          <w:u w:val="single"/>
        </w:rPr>
        <w:t>(PGEAM-2010)</w:t>
      </w:r>
      <w:r w:rsidR="00FA10AD" w:rsidRPr="00C80A3E">
        <w:rPr>
          <w:rFonts w:ascii="Book Antiqua" w:hAnsi="Book Antiqua"/>
          <w:b/>
          <w:color w:val="FF0000"/>
          <w:sz w:val="16"/>
          <w:szCs w:val="16"/>
        </w:rPr>
        <w:t xml:space="preserve"> </w:t>
      </w:r>
      <w:bookmarkStart w:id="9" w:name="_Hlk72935206"/>
      <w:r w:rsidR="00FA10AD" w:rsidRPr="00C80A3E">
        <w:rPr>
          <w:rFonts w:ascii="Book Antiqua" w:hAnsi="Book Antiqua"/>
          <w:b/>
          <w:color w:val="FF0000"/>
          <w:sz w:val="16"/>
          <w:szCs w:val="16"/>
          <w:u w:val="single"/>
        </w:rPr>
        <w:t>(MPAL-2012)</w:t>
      </w:r>
      <w:bookmarkEnd w:id="9"/>
      <w:r w:rsidR="00744080" w:rsidRPr="00C80A3E">
        <w:rPr>
          <w:rFonts w:ascii="Book Antiqua" w:hAnsi="Book Antiqua"/>
          <w:b/>
          <w:color w:val="FF0000"/>
          <w:sz w:val="16"/>
          <w:szCs w:val="16"/>
        </w:rPr>
        <w:t xml:space="preserve"> </w:t>
      </w:r>
      <w:r w:rsidR="00744080" w:rsidRPr="00C80A3E">
        <w:rPr>
          <w:rFonts w:ascii="Book Antiqua" w:hAnsi="Book Antiqua"/>
          <w:b/>
          <w:color w:val="FF0000"/>
          <w:sz w:val="16"/>
          <w:szCs w:val="16"/>
          <w:u w:val="single"/>
        </w:rPr>
        <w:t>(MPSP-2012)</w:t>
      </w:r>
      <w:r w:rsidR="00C41926" w:rsidRPr="00C80A3E">
        <w:rPr>
          <w:rFonts w:ascii="Book Antiqua" w:hAnsi="Book Antiqua"/>
          <w:b/>
          <w:color w:val="FF0000"/>
          <w:sz w:val="16"/>
          <w:szCs w:val="16"/>
        </w:rPr>
        <w:t xml:space="preserve"> </w:t>
      </w:r>
      <w:r w:rsidR="00C41926" w:rsidRPr="00C80A3E">
        <w:rPr>
          <w:rFonts w:ascii="Book Antiqua" w:hAnsi="Book Antiqua"/>
          <w:b/>
          <w:bCs/>
          <w:color w:val="FF0000"/>
          <w:sz w:val="16"/>
          <w:szCs w:val="16"/>
          <w:u w:val="single"/>
        </w:rPr>
        <w:t>(DPESP-2012)</w:t>
      </w:r>
      <w:r w:rsidR="00863B25" w:rsidRPr="00C80A3E">
        <w:rPr>
          <w:rFonts w:ascii="Book Antiqua" w:hAnsi="Book Antiqua"/>
          <w:b/>
          <w:bCs/>
          <w:color w:val="FF0000"/>
          <w:sz w:val="16"/>
          <w:szCs w:val="16"/>
        </w:rPr>
        <w:t xml:space="preserve"> </w:t>
      </w:r>
      <w:r w:rsidR="00863B25" w:rsidRPr="00C80A3E">
        <w:rPr>
          <w:rFonts w:ascii="Book Antiqua" w:eastAsia="Times New Roman" w:hAnsi="Book Antiqua" w:cs="Times New Roman"/>
          <w:b/>
          <w:color w:val="FF0000"/>
          <w:sz w:val="16"/>
          <w:szCs w:val="16"/>
          <w:u w:val="single"/>
          <w:lang w:eastAsia="pt-BR"/>
        </w:rPr>
        <w:t>(PGEAC-2012)</w:t>
      </w:r>
      <w:r w:rsidR="00036716" w:rsidRPr="00C80A3E">
        <w:rPr>
          <w:rFonts w:ascii="Book Antiqua" w:eastAsia="Times New Roman" w:hAnsi="Book Antiqua" w:cs="Times New Roman"/>
          <w:b/>
          <w:color w:val="FF0000"/>
          <w:sz w:val="16"/>
          <w:szCs w:val="16"/>
          <w:lang w:eastAsia="pt-BR"/>
        </w:rPr>
        <w:t xml:space="preserve"> </w:t>
      </w:r>
      <w:r w:rsidR="00036716" w:rsidRPr="00C80A3E">
        <w:rPr>
          <w:rFonts w:ascii="Book Antiqua" w:eastAsia="Times New Roman" w:hAnsi="Book Antiqua" w:cs="Times New Roman"/>
          <w:b/>
          <w:color w:val="FF0000"/>
          <w:sz w:val="16"/>
          <w:szCs w:val="16"/>
          <w:u w:val="single"/>
          <w:lang w:eastAsia="pt-BR"/>
        </w:rPr>
        <w:t>(PCBA-2013)</w:t>
      </w:r>
      <w:r w:rsidR="00FC4D27" w:rsidRPr="00C80A3E">
        <w:rPr>
          <w:rFonts w:ascii="Book Antiqua" w:eastAsia="Times New Roman" w:hAnsi="Book Antiqua" w:cs="Times New Roman"/>
          <w:b/>
          <w:color w:val="FF0000"/>
          <w:sz w:val="16"/>
          <w:szCs w:val="16"/>
          <w:lang w:eastAsia="pt-BR"/>
        </w:rPr>
        <w:t xml:space="preserve"> </w:t>
      </w:r>
      <w:r w:rsidR="00FC4D27" w:rsidRPr="00C80A3E">
        <w:rPr>
          <w:rFonts w:ascii="Book Antiqua" w:hAnsi="Book Antiqua"/>
          <w:b/>
          <w:color w:val="FF0000"/>
          <w:sz w:val="16"/>
          <w:szCs w:val="16"/>
          <w:u w:val="single"/>
        </w:rPr>
        <w:t>(MPT-2013)</w:t>
      </w:r>
      <w:r w:rsidR="008B4BD0" w:rsidRPr="00C80A3E">
        <w:rPr>
          <w:rFonts w:ascii="Book Antiqua" w:hAnsi="Book Antiqua"/>
          <w:b/>
          <w:color w:val="FF0000"/>
          <w:sz w:val="16"/>
          <w:szCs w:val="16"/>
        </w:rPr>
        <w:t xml:space="preserve"> </w:t>
      </w:r>
      <w:r w:rsidR="008B4BD0" w:rsidRPr="00C80A3E">
        <w:rPr>
          <w:rFonts w:ascii="Book Antiqua" w:hAnsi="Book Antiqua"/>
          <w:b/>
          <w:bCs/>
          <w:color w:val="FF0000"/>
          <w:sz w:val="16"/>
          <w:szCs w:val="16"/>
          <w:u w:val="single"/>
        </w:rPr>
        <w:t>(Cartórios/TJSP-2014)</w:t>
      </w:r>
      <w:r w:rsidR="00D03AB2" w:rsidRPr="00C80A3E">
        <w:rPr>
          <w:rFonts w:ascii="Book Antiqua" w:hAnsi="Book Antiqua"/>
          <w:b/>
          <w:color w:val="FF0000"/>
          <w:sz w:val="16"/>
          <w:szCs w:val="16"/>
        </w:rPr>
        <w:t xml:space="preserve"> </w:t>
      </w:r>
      <w:r w:rsidR="00505B41" w:rsidRPr="00C80A3E">
        <w:rPr>
          <w:rFonts w:ascii="Book Antiqua" w:hAnsi="Book Antiqua"/>
          <w:b/>
          <w:color w:val="FF0000"/>
          <w:sz w:val="16"/>
          <w:szCs w:val="16"/>
          <w:u w:val="single"/>
        </w:rPr>
        <w:t>(Cartórios/TJMG-2015)</w:t>
      </w:r>
      <w:r w:rsidR="008C03C6" w:rsidRPr="00C80A3E">
        <w:rPr>
          <w:rFonts w:ascii="Book Antiqua" w:hAnsi="Book Antiqua"/>
          <w:b/>
          <w:color w:val="FF0000"/>
          <w:sz w:val="16"/>
          <w:szCs w:val="16"/>
        </w:rPr>
        <w:t xml:space="preserve"> </w:t>
      </w:r>
      <w:r w:rsidR="008C03C6" w:rsidRPr="00C80A3E">
        <w:rPr>
          <w:rFonts w:ascii="Book Antiqua" w:hAnsi="Book Antiqua"/>
          <w:b/>
          <w:color w:val="FF0000"/>
          <w:sz w:val="16"/>
          <w:szCs w:val="16"/>
          <w:u w:val="single"/>
        </w:rPr>
        <w:t>(PGERS-2015)</w:t>
      </w:r>
      <w:r w:rsidR="00AB2B33" w:rsidRPr="00C80A3E">
        <w:rPr>
          <w:rFonts w:ascii="Book Antiqua" w:hAnsi="Book Antiqua"/>
          <w:b/>
          <w:color w:val="FF0000"/>
          <w:sz w:val="16"/>
          <w:szCs w:val="16"/>
        </w:rPr>
        <w:t xml:space="preserve"> </w:t>
      </w:r>
      <w:r w:rsidR="00AB2B33" w:rsidRPr="00C80A3E">
        <w:rPr>
          <w:rFonts w:ascii="Book Antiqua" w:hAnsi="Book Antiqua"/>
          <w:b/>
          <w:color w:val="FF0000"/>
          <w:sz w:val="16"/>
          <w:szCs w:val="16"/>
          <w:u w:val="single"/>
        </w:rPr>
        <w:t>(TRT1-2015)</w:t>
      </w:r>
      <w:r w:rsidR="00BF6144" w:rsidRPr="00C80A3E">
        <w:rPr>
          <w:rFonts w:ascii="Book Antiqua" w:hAnsi="Book Antiqua"/>
          <w:b/>
          <w:color w:val="FF0000"/>
          <w:sz w:val="16"/>
          <w:szCs w:val="16"/>
        </w:rPr>
        <w:t xml:space="preserve"> </w:t>
      </w:r>
      <w:r w:rsidR="00BF6144" w:rsidRPr="00C80A3E">
        <w:rPr>
          <w:rFonts w:ascii="Book Antiqua" w:hAnsi="Book Antiqua"/>
          <w:b/>
          <w:color w:val="FF0000"/>
          <w:sz w:val="16"/>
          <w:szCs w:val="16"/>
          <w:u w:val="single"/>
        </w:rPr>
        <w:t>(TRT2-2015)</w:t>
      </w:r>
      <w:r w:rsidR="00E31F30" w:rsidRPr="00C80A3E">
        <w:rPr>
          <w:rFonts w:ascii="Book Antiqua" w:hAnsi="Book Antiqua"/>
          <w:b/>
          <w:color w:val="FF0000"/>
          <w:sz w:val="16"/>
          <w:szCs w:val="16"/>
        </w:rPr>
        <w:t xml:space="preserve"> </w:t>
      </w:r>
      <w:r w:rsidR="00E31F30" w:rsidRPr="00C80A3E">
        <w:rPr>
          <w:rFonts w:ascii="Book Antiqua" w:hAnsi="Book Antiqua"/>
          <w:b/>
          <w:color w:val="FF0000"/>
          <w:sz w:val="16"/>
          <w:szCs w:val="16"/>
          <w:u w:val="single"/>
        </w:rPr>
        <w:t>(TRT8-2015)</w:t>
      </w:r>
      <w:r w:rsidR="00484F37" w:rsidRPr="00C80A3E">
        <w:rPr>
          <w:rFonts w:ascii="Book Antiqua" w:hAnsi="Book Antiqua"/>
          <w:b/>
          <w:color w:val="FF0000"/>
          <w:sz w:val="16"/>
          <w:szCs w:val="16"/>
        </w:rPr>
        <w:t xml:space="preserve"> </w:t>
      </w:r>
      <w:r w:rsidR="00484F37" w:rsidRPr="00C80A3E">
        <w:rPr>
          <w:rFonts w:ascii="Book Antiqua" w:hAnsi="Book Antiqua"/>
          <w:b/>
          <w:color w:val="FF0000"/>
          <w:sz w:val="16"/>
          <w:szCs w:val="16"/>
          <w:u w:val="single"/>
        </w:rPr>
        <w:t>(PGM-Salvador/BA-2015)</w:t>
      </w:r>
      <w:r w:rsidR="00DD0941" w:rsidRPr="00C80A3E">
        <w:rPr>
          <w:rFonts w:ascii="Book Antiqua" w:hAnsi="Book Antiqua"/>
          <w:b/>
          <w:color w:val="FF0000"/>
          <w:sz w:val="16"/>
          <w:szCs w:val="16"/>
        </w:rPr>
        <w:t xml:space="preserve"> </w:t>
      </w:r>
      <w:r w:rsidR="00DD0941" w:rsidRPr="00C80A3E">
        <w:rPr>
          <w:rFonts w:ascii="Book Antiqua" w:eastAsia="Times New Roman" w:hAnsi="Book Antiqua" w:cs="Times New Roman"/>
          <w:b/>
          <w:bCs/>
          <w:color w:val="FF0000"/>
          <w:sz w:val="16"/>
          <w:szCs w:val="16"/>
          <w:u w:val="single"/>
          <w:lang w:eastAsia="pt-BR"/>
        </w:rPr>
        <w:t>(PGE</w:t>
      </w:r>
      <w:r w:rsidR="00DD0941" w:rsidRPr="00C80A3E">
        <w:rPr>
          <w:rFonts w:ascii="Book Antiqua" w:hAnsi="Book Antiqua"/>
          <w:b/>
          <w:bCs/>
          <w:color w:val="FF0000"/>
          <w:sz w:val="16"/>
          <w:szCs w:val="16"/>
          <w:u w:val="single"/>
        </w:rPr>
        <w:t>MA</w:t>
      </w:r>
      <w:r w:rsidR="00DD0941" w:rsidRPr="00C80A3E">
        <w:rPr>
          <w:rFonts w:ascii="Book Antiqua" w:eastAsia="Times New Roman" w:hAnsi="Book Antiqua" w:cs="Times New Roman"/>
          <w:b/>
          <w:bCs/>
          <w:color w:val="FF0000"/>
          <w:sz w:val="16"/>
          <w:szCs w:val="16"/>
          <w:u w:val="single"/>
          <w:lang w:eastAsia="pt-BR"/>
        </w:rPr>
        <w:t>-2016)</w:t>
      </w:r>
      <w:r w:rsidR="00775296" w:rsidRPr="00C80A3E">
        <w:rPr>
          <w:rFonts w:ascii="Book Antiqua" w:hAnsi="Book Antiqua"/>
          <w:b/>
          <w:color w:val="FF0000"/>
          <w:sz w:val="16"/>
          <w:szCs w:val="16"/>
        </w:rPr>
        <w:t xml:space="preserve"> </w:t>
      </w:r>
      <w:r w:rsidR="00775296" w:rsidRPr="00C80A3E">
        <w:rPr>
          <w:rFonts w:ascii="Book Antiqua" w:hAnsi="Book Antiqua"/>
          <w:b/>
          <w:color w:val="FF0000"/>
          <w:sz w:val="16"/>
          <w:szCs w:val="16"/>
          <w:u w:val="single"/>
        </w:rPr>
        <w:t>(PCPA-2016)</w:t>
      </w:r>
      <w:r w:rsidR="0060334D" w:rsidRPr="00C80A3E">
        <w:rPr>
          <w:rFonts w:ascii="Book Antiqua" w:hAnsi="Book Antiqua"/>
          <w:b/>
          <w:color w:val="FF0000"/>
          <w:sz w:val="16"/>
          <w:szCs w:val="16"/>
        </w:rPr>
        <w:t xml:space="preserve"> </w:t>
      </w:r>
      <w:r w:rsidR="0060334D" w:rsidRPr="00C80A3E">
        <w:rPr>
          <w:rFonts w:ascii="Book Antiqua" w:hAnsi="Book Antiqua"/>
          <w:b/>
          <w:color w:val="FF0000"/>
          <w:sz w:val="16"/>
          <w:szCs w:val="16"/>
          <w:u w:val="single"/>
        </w:rPr>
        <w:t>(PCPE-2016)</w:t>
      </w:r>
      <w:r w:rsidR="00D8560E" w:rsidRPr="00C80A3E">
        <w:rPr>
          <w:rFonts w:ascii="Book Antiqua" w:hAnsi="Book Antiqua"/>
          <w:b/>
          <w:color w:val="FF0000"/>
          <w:sz w:val="16"/>
          <w:szCs w:val="16"/>
        </w:rPr>
        <w:t xml:space="preserve"> </w:t>
      </w:r>
      <w:r w:rsidR="00D8560E" w:rsidRPr="00C80A3E">
        <w:rPr>
          <w:rFonts w:ascii="Book Antiqua" w:hAnsi="Book Antiqua"/>
          <w:b/>
          <w:color w:val="FF0000"/>
          <w:sz w:val="16"/>
          <w:szCs w:val="16"/>
          <w:u w:val="single"/>
        </w:rPr>
        <w:t>(MPPR-2008/2017)</w:t>
      </w:r>
      <w:r w:rsidR="00B009FC" w:rsidRPr="00C80A3E">
        <w:rPr>
          <w:rFonts w:ascii="Book Antiqua" w:hAnsi="Book Antiqua"/>
          <w:b/>
          <w:color w:val="FF0000"/>
          <w:sz w:val="16"/>
          <w:szCs w:val="16"/>
        </w:rPr>
        <w:t xml:space="preserve"> </w:t>
      </w:r>
      <w:r w:rsidR="00B009FC" w:rsidRPr="00C80A3E">
        <w:rPr>
          <w:rFonts w:ascii="Book Antiqua" w:eastAsia="Times New Roman" w:hAnsi="Book Antiqua" w:cs="Times New Roman"/>
          <w:b/>
          <w:color w:val="FF0000"/>
          <w:sz w:val="16"/>
          <w:szCs w:val="16"/>
          <w:u w:val="single"/>
          <w:lang w:eastAsia="pt-BR"/>
        </w:rPr>
        <w:t>(PGESC-2014/2018)</w:t>
      </w:r>
      <w:r w:rsidR="00744080" w:rsidRPr="00C80A3E">
        <w:rPr>
          <w:rFonts w:ascii="Book Antiqua" w:hAnsi="Book Antiqua"/>
          <w:b/>
          <w:color w:val="FF0000"/>
          <w:sz w:val="16"/>
          <w:szCs w:val="16"/>
        </w:rPr>
        <w:t xml:space="preserve"> </w:t>
      </w:r>
      <w:r w:rsidR="00744080" w:rsidRPr="00C80A3E">
        <w:rPr>
          <w:rFonts w:ascii="Book Antiqua" w:hAnsi="Book Antiqua"/>
          <w:b/>
          <w:color w:val="FF0000"/>
          <w:sz w:val="16"/>
          <w:szCs w:val="16"/>
          <w:u w:val="single"/>
        </w:rPr>
        <w:t>(MPMS-2018)</w:t>
      </w:r>
      <w:r w:rsidR="006856FF" w:rsidRPr="00C80A3E">
        <w:rPr>
          <w:rFonts w:ascii="Book Antiqua" w:hAnsi="Book Antiqua"/>
          <w:b/>
          <w:color w:val="FF0000"/>
          <w:sz w:val="16"/>
          <w:szCs w:val="16"/>
        </w:rPr>
        <w:t xml:space="preserve"> </w:t>
      </w:r>
      <w:r w:rsidR="006856FF" w:rsidRPr="00C80A3E">
        <w:rPr>
          <w:rFonts w:ascii="Book Antiqua" w:hAnsi="Book Antiqua"/>
          <w:b/>
          <w:color w:val="FF0000"/>
          <w:sz w:val="16"/>
          <w:szCs w:val="16"/>
          <w:u w:val="single"/>
        </w:rPr>
        <w:t>(PGESP-2018)</w:t>
      </w:r>
      <w:r w:rsidR="008A6F65" w:rsidRPr="00C80A3E">
        <w:rPr>
          <w:rFonts w:ascii="Book Antiqua" w:hAnsi="Book Antiqua"/>
          <w:b/>
          <w:color w:val="FF0000"/>
          <w:sz w:val="16"/>
          <w:szCs w:val="16"/>
        </w:rPr>
        <w:t xml:space="preserve"> </w:t>
      </w:r>
      <w:r w:rsidR="008A6F65" w:rsidRPr="00C80A3E">
        <w:rPr>
          <w:rFonts w:ascii="Book Antiqua" w:eastAsia="Times New Roman" w:hAnsi="Book Antiqua" w:cs="Arial"/>
          <w:b/>
          <w:bCs/>
          <w:color w:val="FF0000"/>
          <w:sz w:val="16"/>
          <w:szCs w:val="16"/>
          <w:u w:val="single"/>
          <w:lang w:eastAsia="pt-BR"/>
        </w:rPr>
        <w:t>(PGETO-2018)</w:t>
      </w:r>
      <w:r w:rsidR="00F741E6">
        <w:rPr>
          <w:rFonts w:ascii="Book Antiqua" w:eastAsia="Times New Roman" w:hAnsi="Book Antiqua" w:cs="Arial"/>
          <w:b/>
          <w:bCs/>
          <w:color w:val="FF0000"/>
          <w:sz w:val="16"/>
          <w:szCs w:val="16"/>
          <w:lang w:eastAsia="pt-BR"/>
        </w:rPr>
        <w:t xml:space="preserve"> </w:t>
      </w:r>
      <w:r w:rsidR="00F741E6">
        <w:rPr>
          <w:rFonts w:ascii="Book Antiqua" w:eastAsia="Times New Roman" w:hAnsi="Book Antiqua" w:cs="Arial"/>
          <w:b/>
          <w:bCs/>
          <w:color w:val="FF0000"/>
          <w:sz w:val="16"/>
          <w:szCs w:val="16"/>
          <w:u w:val="single"/>
          <w:lang w:eastAsia="pt-BR"/>
        </w:rPr>
        <w:t>(TJAC-2019)</w:t>
      </w:r>
      <w:r w:rsidR="00F741E6">
        <w:rPr>
          <w:rFonts w:ascii="Book Antiqua" w:eastAsia="Times New Roman" w:hAnsi="Book Antiqua" w:cs="Arial"/>
          <w:b/>
          <w:bCs/>
          <w:color w:val="FF0000"/>
          <w:sz w:val="16"/>
          <w:szCs w:val="16"/>
          <w:lang w:eastAsia="pt-BR"/>
        </w:rPr>
        <w:t xml:space="preserve"> </w:t>
      </w:r>
      <w:r w:rsidR="00F741E6">
        <w:rPr>
          <w:rFonts w:ascii="Book Antiqua" w:eastAsia="Times New Roman" w:hAnsi="Book Antiqua" w:cs="Arial"/>
          <w:b/>
          <w:bCs/>
          <w:color w:val="FF0000"/>
          <w:sz w:val="16"/>
          <w:szCs w:val="16"/>
          <w:u w:val="single"/>
          <w:lang w:eastAsia="pt-BR"/>
        </w:rPr>
        <w:t>(MPMT-2019)</w:t>
      </w:r>
      <w:r w:rsidR="0080748D" w:rsidRPr="00C80A3E">
        <w:rPr>
          <w:rFonts w:ascii="Book Antiqua" w:eastAsia="Times New Roman" w:hAnsi="Book Antiqua" w:cs="Arial"/>
          <w:b/>
          <w:bCs/>
          <w:color w:val="FF0000"/>
          <w:sz w:val="16"/>
          <w:szCs w:val="16"/>
          <w:lang w:eastAsia="pt-BR"/>
        </w:rPr>
        <w:t xml:space="preserve"> </w:t>
      </w:r>
      <w:r w:rsidR="0080748D" w:rsidRPr="00C80A3E">
        <w:rPr>
          <w:rFonts w:ascii="Book Antiqua" w:hAnsi="Book Antiqua"/>
          <w:b/>
          <w:color w:val="FF0000"/>
          <w:sz w:val="16"/>
          <w:szCs w:val="16"/>
          <w:u w:val="single"/>
        </w:rPr>
        <w:t>(Cartórios/TJRS-2019)</w:t>
      </w:r>
      <w:r w:rsidR="00D93FAF" w:rsidRPr="00C80A3E">
        <w:rPr>
          <w:rFonts w:ascii="Book Antiqua" w:hAnsi="Book Antiqua"/>
          <w:b/>
          <w:color w:val="FF0000"/>
          <w:sz w:val="16"/>
          <w:szCs w:val="16"/>
        </w:rPr>
        <w:t xml:space="preserve"> </w:t>
      </w:r>
      <w:r w:rsidR="00711C2C" w:rsidRPr="00C80A3E">
        <w:rPr>
          <w:rFonts w:ascii="Book Antiqua" w:hAnsi="Book Antiqua" w:cs="Arial"/>
          <w:b/>
          <w:bCs/>
          <w:color w:val="FF0000"/>
          <w:sz w:val="16"/>
          <w:szCs w:val="16"/>
          <w:u w:val="single"/>
        </w:rPr>
        <w:t>(PCES-2019)</w:t>
      </w:r>
      <w:r w:rsidR="009A224B" w:rsidRPr="00C80A3E">
        <w:rPr>
          <w:rFonts w:ascii="Book Antiqua" w:hAnsi="Book Antiqua" w:cs="Arial"/>
          <w:b/>
          <w:bCs/>
          <w:color w:val="FF0000"/>
          <w:sz w:val="16"/>
          <w:szCs w:val="16"/>
        </w:rPr>
        <w:t xml:space="preserve"> </w:t>
      </w:r>
      <w:r w:rsidR="009A224B" w:rsidRPr="00C80A3E">
        <w:rPr>
          <w:rFonts w:ascii="Book Antiqua" w:hAnsi="Book Antiqua" w:cs="Arial"/>
          <w:b/>
          <w:bCs/>
          <w:color w:val="FF0000"/>
          <w:sz w:val="16"/>
          <w:szCs w:val="16"/>
          <w:u w:val="single"/>
        </w:rPr>
        <w:t>(MPMG-2021)</w:t>
      </w:r>
      <w:r w:rsidR="00EC760A" w:rsidRPr="00C80A3E">
        <w:rPr>
          <w:rFonts w:ascii="Book Antiqua" w:hAnsi="Book Antiqua" w:cs="Arial"/>
          <w:b/>
          <w:bCs/>
          <w:color w:val="FF0000"/>
          <w:sz w:val="16"/>
          <w:szCs w:val="16"/>
        </w:rPr>
        <w:t xml:space="preserve"> </w:t>
      </w:r>
      <w:bookmarkStart w:id="10" w:name="_Hlk129953196"/>
      <w:r w:rsidR="00EC760A" w:rsidRPr="00C80A3E">
        <w:rPr>
          <w:rFonts w:ascii="Book Antiqua" w:hAnsi="Book Antiqua" w:cs="Arial"/>
          <w:b/>
          <w:bCs/>
          <w:color w:val="FF0000"/>
          <w:sz w:val="16"/>
          <w:szCs w:val="16"/>
          <w:u w:val="single"/>
        </w:rPr>
        <w:t>(PGEAL-2021)</w:t>
      </w:r>
      <w:bookmarkEnd w:id="10"/>
      <w:r w:rsidR="004A1919">
        <w:rPr>
          <w:rFonts w:ascii="Book Antiqua" w:hAnsi="Book Antiqua" w:cs="Arial"/>
          <w:b/>
          <w:bCs/>
          <w:color w:val="FF0000"/>
          <w:sz w:val="16"/>
          <w:szCs w:val="16"/>
        </w:rPr>
        <w:t xml:space="preserve"> </w:t>
      </w:r>
      <w:r w:rsidR="004A1919">
        <w:rPr>
          <w:rFonts w:ascii="Book Antiqua" w:hAnsi="Book Antiqua" w:cs="Arial"/>
          <w:b/>
          <w:bCs/>
          <w:color w:val="FF0000"/>
          <w:sz w:val="16"/>
          <w:szCs w:val="16"/>
          <w:u w:val="single"/>
        </w:rPr>
        <w:t>(TJRS-2022)</w:t>
      </w:r>
      <w:r w:rsidR="00EC0D50">
        <w:rPr>
          <w:rFonts w:ascii="Book Antiqua" w:hAnsi="Book Antiqua" w:cs="Arial"/>
          <w:b/>
          <w:bCs/>
          <w:color w:val="FF0000"/>
          <w:sz w:val="16"/>
          <w:szCs w:val="16"/>
        </w:rPr>
        <w:t xml:space="preserve"> </w:t>
      </w:r>
      <w:r w:rsidR="00EC0D50">
        <w:rPr>
          <w:rFonts w:ascii="Book Antiqua" w:hAnsi="Book Antiqua"/>
          <w:b/>
          <w:color w:val="FF0000"/>
          <w:sz w:val="16"/>
          <w:szCs w:val="16"/>
          <w:u w:val="single"/>
        </w:rPr>
        <w:t>(TRF3-2022)</w:t>
      </w:r>
      <w:r w:rsidR="00F741E6">
        <w:rPr>
          <w:rFonts w:ascii="Book Antiqua" w:hAnsi="Book Antiqua"/>
          <w:b/>
          <w:color w:val="FF0000"/>
          <w:sz w:val="16"/>
          <w:szCs w:val="16"/>
        </w:rPr>
        <w:t xml:space="preserve"> </w:t>
      </w:r>
      <w:r w:rsidR="00F741E6">
        <w:rPr>
          <w:rFonts w:ascii="Book Antiqua" w:hAnsi="Book Antiqua"/>
          <w:b/>
          <w:color w:val="FF0000"/>
          <w:sz w:val="16"/>
          <w:szCs w:val="16"/>
          <w:u w:val="single"/>
        </w:rPr>
        <w:t>(TRF4-2022)</w:t>
      </w:r>
      <w:r w:rsidR="00800C63">
        <w:rPr>
          <w:rFonts w:ascii="Book Antiqua" w:hAnsi="Book Antiqua"/>
          <w:b/>
          <w:color w:val="FF0000"/>
          <w:sz w:val="16"/>
          <w:szCs w:val="16"/>
        </w:rPr>
        <w:t xml:space="preserve"> </w:t>
      </w:r>
      <w:r w:rsidR="00012F84" w:rsidRPr="00C80A3E">
        <w:rPr>
          <w:rFonts w:ascii="Book Antiqua" w:eastAsia="Times New Roman" w:hAnsi="Book Antiqua" w:cs="Times New Roman"/>
          <w:b/>
          <w:color w:val="FF0000"/>
          <w:sz w:val="16"/>
          <w:szCs w:val="16"/>
          <w:u w:val="single"/>
          <w:lang w:eastAsia="pt-BR"/>
        </w:rPr>
        <w:t>(PGERO-2022)</w:t>
      </w:r>
      <w:r w:rsidR="00437799" w:rsidRPr="00C80A3E">
        <w:rPr>
          <w:rFonts w:ascii="Book Antiqua" w:hAnsi="Book Antiqua" w:cs="Arial"/>
          <w:b/>
          <w:bCs/>
          <w:color w:val="FF0000"/>
          <w:sz w:val="16"/>
          <w:szCs w:val="16"/>
        </w:rPr>
        <w:t xml:space="preserve"> </w:t>
      </w:r>
      <w:r w:rsidR="00437799" w:rsidRPr="00C80A3E">
        <w:rPr>
          <w:rFonts w:ascii="Book Antiqua" w:hAnsi="Book Antiqua"/>
          <w:b/>
          <w:color w:val="FF0000"/>
          <w:sz w:val="16"/>
          <w:szCs w:val="16"/>
          <w:u w:val="single"/>
        </w:rPr>
        <w:t>(PGM-Recife/PE-2022)</w:t>
      </w:r>
      <w:r w:rsidR="00FE48BF">
        <w:rPr>
          <w:rFonts w:ascii="Book Antiqua" w:hAnsi="Book Antiqua"/>
          <w:b/>
          <w:color w:val="FF0000"/>
          <w:sz w:val="16"/>
          <w:szCs w:val="16"/>
        </w:rPr>
        <w:t xml:space="preserve"> </w:t>
      </w:r>
      <w:r w:rsidR="00FE48BF">
        <w:rPr>
          <w:rFonts w:ascii="Book Antiqua" w:hAnsi="Book Antiqua" w:cs="Arial"/>
          <w:b/>
          <w:bCs/>
          <w:color w:val="FF0000"/>
          <w:sz w:val="16"/>
          <w:szCs w:val="16"/>
          <w:u w:val="single"/>
        </w:rPr>
        <w:t>(PGEPA-2022/2023)</w:t>
      </w:r>
      <w:r w:rsidR="00E321AA">
        <w:rPr>
          <w:rFonts w:ascii="Book Antiqua" w:hAnsi="Book Antiqua"/>
          <w:b/>
          <w:color w:val="FF0000"/>
          <w:sz w:val="16"/>
          <w:szCs w:val="16"/>
        </w:rPr>
        <w:t xml:space="preserve"> </w:t>
      </w:r>
      <w:bookmarkStart w:id="11" w:name="_Hlk143693298"/>
      <w:r w:rsidR="00E321AA">
        <w:rPr>
          <w:rFonts w:ascii="Book Antiqua" w:hAnsi="Book Antiqua"/>
          <w:b/>
          <w:color w:val="FF0000"/>
          <w:sz w:val="16"/>
          <w:szCs w:val="16"/>
          <w:u w:val="single"/>
        </w:rPr>
        <w:t>(TJDFT-2023)</w:t>
      </w:r>
      <w:bookmarkEnd w:id="11"/>
      <w:r w:rsidR="007E38FB">
        <w:rPr>
          <w:rFonts w:ascii="Book Antiqua" w:hAnsi="Book Antiqua"/>
          <w:b/>
          <w:color w:val="FF0000"/>
          <w:sz w:val="16"/>
          <w:szCs w:val="16"/>
        </w:rPr>
        <w:t xml:space="preserve"> </w:t>
      </w:r>
      <w:r w:rsidR="007E38FB">
        <w:rPr>
          <w:rFonts w:ascii="Book Antiqua" w:hAnsi="Book Antiqua"/>
          <w:b/>
          <w:bCs/>
          <w:color w:val="FF0000"/>
          <w:sz w:val="16"/>
          <w:szCs w:val="16"/>
          <w:u w:val="single"/>
        </w:rPr>
        <w:t>(MPAM-2023)</w:t>
      </w:r>
      <w:r w:rsidR="005D4A6E">
        <w:rPr>
          <w:rFonts w:ascii="Book Antiqua" w:hAnsi="Book Antiqua"/>
          <w:b/>
          <w:bCs/>
          <w:color w:val="FF0000"/>
          <w:sz w:val="16"/>
          <w:szCs w:val="16"/>
        </w:rPr>
        <w:t xml:space="preserve"> </w:t>
      </w:r>
      <w:r w:rsidR="005D4A6E" w:rsidRPr="00153D02">
        <w:rPr>
          <w:rFonts w:ascii="Book Antiqua" w:hAnsi="Book Antiqua"/>
          <w:b/>
          <w:bCs/>
          <w:color w:val="FF0000"/>
          <w:sz w:val="16"/>
          <w:szCs w:val="16"/>
          <w:u w:val="single"/>
        </w:rPr>
        <w:t>(</w:t>
      </w:r>
      <w:r w:rsidR="005D4A6E">
        <w:rPr>
          <w:rFonts w:ascii="Book Antiqua" w:hAnsi="Book Antiqua"/>
          <w:b/>
          <w:bCs/>
          <w:color w:val="FF0000"/>
          <w:sz w:val="16"/>
          <w:szCs w:val="16"/>
          <w:u w:val="single"/>
        </w:rPr>
        <w:t>DPERO-2023</w:t>
      </w:r>
      <w:r w:rsidR="005D4A6E" w:rsidRPr="00153D02">
        <w:rPr>
          <w:rFonts w:ascii="Book Antiqua" w:hAnsi="Book Antiqua"/>
          <w:b/>
          <w:bCs/>
          <w:color w:val="FF0000"/>
          <w:sz w:val="16"/>
          <w:szCs w:val="16"/>
          <w:u w:val="single"/>
        </w:rPr>
        <w:t>)</w:t>
      </w:r>
      <w:r w:rsidR="00BD7991">
        <w:rPr>
          <w:rFonts w:ascii="Book Antiqua" w:hAnsi="Book Antiqua"/>
          <w:b/>
          <w:bCs/>
          <w:color w:val="FF0000"/>
          <w:sz w:val="16"/>
          <w:szCs w:val="16"/>
        </w:rPr>
        <w:t xml:space="preserve"> </w:t>
      </w:r>
      <w:bookmarkStart w:id="12" w:name="_Hlk146717603"/>
      <w:r w:rsidR="00BD7991">
        <w:rPr>
          <w:rFonts w:ascii="Book Antiqua" w:hAnsi="Book Antiqua"/>
          <w:b/>
          <w:bCs/>
          <w:color w:val="FF0000"/>
          <w:sz w:val="16"/>
          <w:szCs w:val="16"/>
          <w:u w:val="single"/>
        </w:rPr>
        <w:t>(Cartórios/TJSC-2023)</w:t>
      </w:r>
      <w:bookmarkEnd w:id="12"/>
      <w:r w:rsidR="009E711C">
        <w:rPr>
          <w:rFonts w:ascii="Book Antiqua" w:hAnsi="Book Antiqua"/>
          <w:b/>
          <w:bCs/>
          <w:color w:val="FF0000"/>
          <w:sz w:val="16"/>
          <w:szCs w:val="16"/>
        </w:rPr>
        <w:t xml:space="preserve"> </w:t>
      </w:r>
      <w:r w:rsidR="009E711C">
        <w:rPr>
          <w:rFonts w:ascii="Book Antiqua" w:hAnsi="Book Antiqua"/>
          <w:b/>
          <w:bCs/>
          <w:color w:val="FF0000"/>
          <w:sz w:val="16"/>
          <w:szCs w:val="16"/>
          <w:u w:val="single"/>
        </w:rPr>
        <w:t>(PGEES-2023)</w:t>
      </w:r>
      <w:r w:rsidR="004254D2">
        <w:rPr>
          <w:rFonts w:ascii="Book Antiqua" w:hAnsi="Book Antiqua"/>
          <w:b/>
          <w:bCs/>
          <w:color w:val="FF0000"/>
          <w:sz w:val="16"/>
          <w:szCs w:val="16"/>
        </w:rPr>
        <w:t xml:space="preserve"> </w:t>
      </w:r>
      <w:r w:rsidR="004254D2">
        <w:rPr>
          <w:rFonts w:ascii="Book Antiqua" w:hAnsi="Book Antiqua"/>
          <w:b/>
          <w:bCs/>
          <w:color w:val="FF0000"/>
          <w:sz w:val="16"/>
          <w:szCs w:val="16"/>
          <w:u w:val="single"/>
        </w:rPr>
        <w:t>(PCSP-2023)</w:t>
      </w:r>
      <w:r w:rsidR="00B345D5">
        <w:rPr>
          <w:rFonts w:ascii="Book Antiqua" w:hAnsi="Book Antiqua"/>
          <w:b/>
          <w:bCs/>
          <w:color w:val="FF0000"/>
          <w:sz w:val="16"/>
          <w:szCs w:val="16"/>
        </w:rPr>
        <w:t xml:space="preserve"> </w:t>
      </w:r>
      <w:r w:rsidR="00B345D5">
        <w:rPr>
          <w:rFonts w:ascii="Book Antiqua" w:hAnsi="Book Antiqua"/>
          <w:b/>
          <w:color w:val="FF0000"/>
          <w:sz w:val="16"/>
          <w:szCs w:val="16"/>
          <w:u w:val="single"/>
        </w:rPr>
        <w:t>(Anal. Judic./TRF3-2023)</w:t>
      </w:r>
      <w:r w:rsidR="00553ABA">
        <w:rPr>
          <w:rFonts w:ascii="Book Antiqua" w:hAnsi="Book Antiqua"/>
          <w:b/>
          <w:color w:val="FF0000"/>
          <w:sz w:val="16"/>
          <w:szCs w:val="16"/>
        </w:rPr>
        <w:t xml:space="preserve"> </w:t>
      </w:r>
      <w:bookmarkStart w:id="13" w:name="_Hlk205911660"/>
      <w:r w:rsidR="00553ABA">
        <w:rPr>
          <w:rFonts w:ascii="Book Antiqua" w:hAnsi="Book Antiqua"/>
          <w:b/>
          <w:color w:val="FF0000"/>
          <w:sz w:val="16"/>
          <w:szCs w:val="16"/>
          <w:u w:val="single"/>
        </w:rPr>
        <w:t>(MPRO-2024)</w:t>
      </w:r>
      <w:bookmarkEnd w:id="13"/>
    </w:p>
    <w:tbl>
      <w:tblPr>
        <w:tblStyle w:val="Tabelacomgrade"/>
        <w:tblW w:w="0" w:type="auto"/>
        <w:shd w:val="clear" w:color="auto" w:fill="CCFFFF"/>
        <w:tblLook w:val="04A0" w:firstRow="1" w:lastRow="0" w:firstColumn="1" w:lastColumn="0" w:noHBand="0" w:noVBand="1"/>
      </w:tblPr>
      <w:tblGrid>
        <w:gridCol w:w="8494"/>
      </w:tblGrid>
      <w:tr w:rsidR="00F741E6" w:rsidRPr="0045675F" w14:paraId="1A69F3AB" w14:textId="77777777" w:rsidTr="00392312">
        <w:tc>
          <w:tcPr>
            <w:tcW w:w="8494" w:type="dxa"/>
            <w:shd w:val="clear" w:color="auto" w:fill="CCFFFF"/>
          </w:tcPr>
          <w:p w14:paraId="46E30BFD" w14:textId="08E4D060" w:rsidR="009E711C" w:rsidRDefault="009E711C" w:rsidP="009E711C">
            <w:pPr>
              <w:jc w:val="both"/>
              <w:rPr>
                <w:rFonts w:ascii="Book Antiqua" w:hAnsi="Book Antiqua"/>
                <w:b/>
                <w:bCs/>
                <w:i/>
                <w:iCs/>
                <w:color w:val="FF0000"/>
                <w:sz w:val="19"/>
                <w:szCs w:val="19"/>
              </w:rPr>
            </w:pPr>
            <w:r w:rsidRPr="00314406">
              <w:rPr>
                <w:rFonts w:ascii="Book Antiqua" w:hAnsi="Book Antiqua"/>
                <w:b/>
                <w:bCs/>
                <w:i/>
                <w:iCs/>
                <w:color w:val="FF0000"/>
                <w:sz w:val="19"/>
                <w:szCs w:val="19"/>
              </w:rPr>
              <w:t>#</w:t>
            </w:r>
            <w:r w:rsidRPr="00314406">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EA3588">
              <w:rPr>
                <w:rFonts w:ascii="Book Antiqua" w:hAnsi="Book Antiqua"/>
                <w:b/>
                <w:bCs/>
                <w:i/>
                <w:iCs/>
                <w:color w:val="FF0000"/>
                <w:sz w:val="19"/>
                <w:szCs w:val="19"/>
                <w:highlight w:val="green"/>
              </w:rPr>
              <w:t>STF</w:t>
            </w:r>
            <w:r>
              <w:rPr>
                <w:rFonts w:ascii="Book Antiqua" w:hAnsi="Book Antiqua"/>
                <w:b/>
                <w:bCs/>
                <w:i/>
                <w:iCs/>
                <w:color w:val="FF0000"/>
                <w:sz w:val="19"/>
                <w:szCs w:val="19"/>
              </w:rPr>
              <w:t>: #</w:t>
            </w:r>
            <w:r w:rsidRPr="00742C2E">
              <w:rPr>
                <w:rFonts w:ascii="Book Antiqua" w:hAnsi="Book Antiqua"/>
                <w:b/>
                <w:bCs/>
                <w:i/>
                <w:iCs/>
                <w:color w:val="FF0000"/>
                <w:sz w:val="19"/>
                <w:szCs w:val="19"/>
                <w:highlight w:val="green"/>
              </w:rPr>
              <w:t>DOD</w:t>
            </w:r>
            <w:r>
              <w:rPr>
                <w:rFonts w:ascii="Book Antiqua" w:hAnsi="Book Antiqua"/>
                <w:b/>
                <w:bCs/>
                <w:i/>
                <w:iCs/>
                <w:color w:val="FF0000"/>
                <w:sz w:val="19"/>
                <w:szCs w:val="19"/>
              </w:rPr>
              <w:t xml:space="preserve">: </w:t>
            </w:r>
            <w:r w:rsidRPr="00314406">
              <w:rPr>
                <w:rFonts w:ascii="Book Antiqua" w:hAnsi="Book Antiqua"/>
                <w:b/>
                <w:bCs/>
                <w:i/>
                <w:iCs/>
                <w:color w:val="FF0000"/>
                <w:sz w:val="19"/>
                <w:szCs w:val="19"/>
              </w:rPr>
              <w:t>#</w:t>
            </w:r>
            <w:r>
              <w:rPr>
                <w:rFonts w:ascii="Book Antiqua" w:hAnsi="Book Antiqua"/>
                <w:b/>
                <w:bCs/>
                <w:i/>
                <w:iCs/>
                <w:color w:val="FF0000"/>
                <w:sz w:val="19"/>
                <w:szCs w:val="19"/>
                <w:highlight w:val="green"/>
              </w:rPr>
              <w:t>PGEAL-2021</w:t>
            </w:r>
            <w:r w:rsidR="00BD7991">
              <w:rPr>
                <w:rFonts w:ascii="Book Antiqua" w:hAnsi="Book Antiqua"/>
                <w:b/>
                <w:bCs/>
                <w:i/>
                <w:iCs/>
                <w:color w:val="FF0000"/>
                <w:sz w:val="19"/>
                <w:szCs w:val="19"/>
              </w:rPr>
              <w:t>: #</w:t>
            </w:r>
            <w:r w:rsidR="00BD7991" w:rsidRPr="00BD7991">
              <w:rPr>
                <w:rFonts w:ascii="Book Antiqua" w:hAnsi="Book Antiqua"/>
                <w:b/>
                <w:bCs/>
                <w:i/>
                <w:iCs/>
                <w:color w:val="FF0000"/>
                <w:sz w:val="19"/>
                <w:szCs w:val="19"/>
                <w:highlight w:val="green"/>
              </w:rPr>
              <w:t>Cartórios/TJSC-2023</w:t>
            </w:r>
            <w:r w:rsidR="00FE48BF">
              <w:rPr>
                <w:rFonts w:ascii="Book Antiqua" w:hAnsi="Book Antiqua"/>
                <w:b/>
                <w:bCs/>
                <w:i/>
                <w:iCs/>
                <w:color w:val="FF0000"/>
                <w:sz w:val="19"/>
                <w:szCs w:val="19"/>
              </w:rPr>
              <w:t>: #</w:t>
            </w:r>
            <w:r w:rsidR="00FE48BF" w:rsidRPr="00FE48BF">
              <w:rPr>
                <w:rFonts w:ascii="Book Antiqua" w:hAnsi="Book Antiqua"/>
                <w:b/>
                <w:bCs/>
                <w:i/>
                <w:iCs/>
                <w:color w:val="FF0000"/>
                <w:sz w:val="19"/>
                <w:szCs w:val="19"/>
                <w:highlight w:val="green"/>
              </w:rPr>
              <w:t>PGEPA-2023</w:t>
            </w:r>
            <w:r>
              <w:rPr>
                <w:rFonts w:ascii="Book Antiqua" w:hAnsi="Book Antiqua"/>
                <w:b/>
                <w:bCs/>
                <w:i/>
                <w:iCs/>
                <w:color w:val="FF0000"/>
                <w:sz w:val="19"/>
                <w:szCs w:val="19"/>
              </w:rPr>
              <w:t xml:space="preserve">: </w:t>
            </w:r>
            <w:r w:rsidRPr="00314406">
              <w:rPr>
                <w:rFonts w:ascii="Book Antiqua" w:hAnsi="Book Antiqua"/>
                <w:b/>
                <w:bCs/>
                <w:i/>
                <w:iCs/>
                <w:color w:val="FF0000"/>
                <w:sz w:val="19"/>
                <w:szCs w:val="19"/>
              </w:rPr>
              <w:t>#</w:t>
            </w:r>
            <w:r>
              <w:rPr>
                <w:rFonts w:ascii="Book Antiqua" w:hAnsi="Book Antiqua"/>
                <w:b/>
                <w:bCs/>
                <w:i/>
                <w:iCs/>
                <w:color w:val="FF0000"/>
                <w:sz w:val="19"/>
                <w:szCs w:val="19"/>
                <w:highlight w:val="green"/>
              </w:rPr>
              <w:t>CESPE</w:t>
            </w:r>
            <w:r w:rsidRPr="00314406">
              <w:rPr>
                <w:rFonts w:ascii="Book Antiqua" w:hAnsi="Book Antiqua"/>
                <w:color w:val="333333"/>
                <w:sz w:val="19"/>
                <w:szCs w:val="19"/>
              </w:rPr>
              <w:t>: </w:t>
            </w:r>
            <w:r w:rsidRPr="00D07867">
              <w:rPr>
                <w:rFonts w:ascii="Book Antiqua" w:hAnsi="Book Antiqua"/>
                <w:b/>
                <w:bCs/>
                <w:i/>
                <w:iCs/>
                <w:color w:val="333333"/>
                <w:sz w:val="19"/>
                <w:szCs w:val="19"/>
                <w:u w:val="single"/>
              </w:rPr>
              <w:t>Governador de Estado afastado do cargo não pode propor ADI</w:t>
            </w:r>
            <w:r>
              <w:rPr>
                <w:rFonts w:ascii="Book Antiqua" w:hAnsi="Book Antiqua"/>
                <w:color w:val="333333"/>
                <w:sz w:val="19"/>
                <w:szCs w:val="19"/>
              </w:rPr>
              <w:t xml:space="preserve">: </w:t>
            </w:r>
            <w:r w:rsidRPr="00D07867">
              <w:rPr>
                <w:rFonts w:ascii="Book Antiqua" w:hAnsi="Book Antiqua"/>
                <w:b/>
                <w:bCs/>
                <w:color w:val="333333"/>
                <w:sz w:val="19"/>
                <w:szCs w:val="19"/>
              </w:rPr>
              <w:t>Governador de Estado afastado cautelarmente de suas funções — por força do recebimento de denúncia por crime comum — não tem legitimidade ativa para a propositura de ação direta de inconstitucionalidade.</w:t>
            </w:r>
            <w:r>
              <w:rPr>
                <w:rFonts w:ascii="Book Antiqua" w:hAnsi="Book Antiqua"/>
                <w:b/>
                <w:bCs/>
                <w:color w:val="333333"/>
                <w:sz w:val="19"/>
                <w:szCs w:val="19"/>
              </w:rPr>
              <w:t xml:space="preserve"> </w:t>
            </w:r>
            <w:r w:rsidRPr="00D07867">
              <w:rPr>
                <w:rFonts w:ascii="Book Antiqua" w:hAnsi="Book Antiqua"/>
                <w:color w:val="333333"/>
                <w:sz w:val="19"/>
                <w:szCs w:val="19"/>
              </w:rPr>
              <w:t>STF. Plenário. ADI 6728 AgR/DF, Rel. Min. Edson Fachin, j</w:t>
            </w:r>
            <w:r>
              <w:rPr>
                <w:rFonts w:ascii="Book Antiqua" w:hAnsi="Book Antiqua"/>
                <w:color w:val="333333"/>
                <w:sz w:val="19"/>
                <w:szCs w:val="19"/>
              </w:rPr>
              <w:t>.</w:t>
            </w:r>
            <w:r w:rsidRPr="00D07867">
              <w:rPr>
                <w:rFonts w:ascii="Book Antiqua" w:hAnsi="Book Antiqua"/>
                <w:color w:val="333333"/>
                <w:sz w:val="19"/>
                <w:szCs w:val="19"/>
              </w:rPr>
              <w:t xml:space="preserve"> 30/4/21</w:t>
            </w:r>
            <w:r>
              <w:rPr>
                <w:rFonts w:ascii="Book Antiqua" w:hAnsi="Book Antiqua"/>
                <w:color w:val="333333"/>
                <w:sz w:val="19"/>
                <w:szCs w:val="19"/>
              </w:rPr>
              <w:t xml:space="preserve"> </w:t>
            </w:r>
            <w:r w:rsidRPr="00D07867">
              <w:rPr>
                <w:rFonts w:ascii="Book Antiqua" w:hAnsi="Book Antiqua"/>
                <w:b/>
                <w:bCs/>
                <w:color w:val="333333"/>
                <w:sz w:val="19"/>
                <w:szCs w:val="19"/>
              </w:rPr>
              <w:t>(Info 1015)</w:t>
            </w:r>
          </w:p>
          <w:p w14:paraId="0F4FC3BA" w14:textId="77777777" w:rsidR="009E711C" w:rsidRDefault="009E711C" w:rsidP="009E711C">
            <w:pPr>
              <w:jc w:val="both"/>
              <w:rPr>
                <w:rFonts w:ascii="Book Antiqua" w:hAnsi="Book Antiqua"/>
                <w:b/>
                <w:bCs/>
                <w:i/>
                <w:iCs/>
                <w:color w:val="FF0000"/>
                <w:sz w:val="19"/>
                <w:szCs w:val="19"/>
              </w:rPr>
            </w:pPr>
          </w:p>
          <w:p w14:paraId="02146FBF" w14:textId="77777777" w:rsidR="009E711C" w:rsidRPr="00E87581" w:rsidRDefault="009E711C" w:rsidP="009E711C">
            <w:pPr>
              <w:jc w:val="both"/>
              <w:rPr>
                <w:rFonts w:ascii="Book Antiqua" w:hAnsi="Book Antiqua"/>
                <w:b/>
                <w:bCs/>
                <w:i/>
                <w:iCs/>
                <w:color w:val="FF0000"/>
                <w:sz w:val="19"/>
                <w:szCs w:val="19"/>
              </w:rPr>
            </w:pPr>
            <w:r w:rsidRPr="00E87581">
              <w:rPr>
                <w:rFonts w:ascii="Book Antiqua" w:hAnsi="Book Antiqua" w:cs="Times New Roman"/>
                <w:b/>
                <w:bCs/>
                <w:i/>
                <w:iCs/>
                <w:color w:val="FF0000"/>
                <w:sz w:val="19"/>
                <w:szCs w:val="19"/>
              </w:rPr>
              <w:t>#</w:t>
            </w:r>
            <w:r w:rsidRPr="00E87581">
              <w:rPr>
                <w:rFonts w:ascii="Book Antiqua" w:hAnsi="Book Antiqua" w:cs="Times New Roman"/>
                <w:b/>
                <w:bCs/>
                <w:i/>
                <w:iCs/>
                <w:color w:val="FF0000"/>
                <w:sz w:val="19"/>
                <w:szCs w:val="19"/>
                <w:highlight w:val="green"/>
              </w:rPr>
              <w:t>Atenção</w:t>
            </w:r>
            <w:r w:rsidRPr="00E87581">
              <w:rPr>
                <w:rFonts w:ascii="Book Antiqua" w:hAnsi="Book Antiqua" w:cs="Times New Roman"/>
                <w:b/>
                <w:bCs/>
                <w:i/>
                <w:iCs/>
                <w:color w:val="FF0000"/>
                <w:sz w:val="19"/>
                <w:szCs w:val="19"/>
              </w:rPr>
              <w:t>: #</w:t>
            </w:r>
            <w:r w:rsidRPr="00E87581">
              <w:rPr>
                <w:rFonts w:ascii="Book Antiqua" w:hAnsi="Book Antiqua" w:cs="Times New Roman"/>
                <w:b/>
                <w:bCs/>
                <w:i/>
                <w:iCs/>
                <w:color w:val="FF0000"/>
                <w:sz w:val="19"/>
                <w:szCs w:val="19"/>
                <w:highlight w:val="green"/>
              </w:rPr>
              <w:t>STF</w:t>
            </w:r>
            <w:r w:rsidRPr="00E87581">
              <w:rPr>
                <w:rFonts w:ascii="Book Antiqua" w:hAnsi="Book Antiqua" w:cs="Times New Roman"/>
                <w:b/>
                <w:bCs/>
                <w:i/>
                <w:iCs/>
                <w:color w:val="FF0000"/>
                <w:sz w:val="19"/>
                <w:szCs w:val="19"/>
              </w:rPr>
              <w:t>: #</w:t>
            </w:r>
            <w:r w:rsidRPr="00E87581">
              <w:rPr>
                <w:rFonts w:ascii="Book Antiqua" w:hAnsi="Book Antiqua" w:cs="Times New Roman"/>
                <w:b/>
                <w:bCs/>
                <w:i/>
                <w:iCs/>
                <w:color w:val="FF0000"/>
                <w:sz w:val="19"/>
                <w:szCs w:val="19"/>
                <w:highlight w:val="green"/>
              </w:rPr>
              <w:t>PGEES-2023</w:t>
            </w:r>
            <w:r w:rsidRPr="00E87581">
              <w:rPr>
                <w:rFonts w:ascii="Book Antiqua" w:hAnsi="Book Antiqua" w:cs="Times New Roman"/>
                <w:b/>
                <w:bCs/>
                <w:i/>
                <w:iCs/>
                <w:color w:val="FF0000"/>
                <w:sz w:val="19"/>
                <w:szCs w:val="19"/>
              </w:rPr>
              <w:t>: #</w:t>
            </w:r>
            <w:r w:rsidRPr="00E87581">
              <w:rPr>
                <w:rFonts w:ascii="Book Antiqua" w:hAnsi="Book Antiqua" w:cs="Times New Roman"/>
                <w:b/>
                <w:bCs/>
                <w:i/>
                <w:iCs/>
                <w:color w:val="FF0000"/>
                <w:sz w:val="19"/>
                <w:szCs w:val="19"/>
                <w:highlight w:val="green"/>
              </w:rPr>
              <w:t>CESPE</w:t>
            </w:r>
            <w:r w:rsidRPr="00E87581">
              <w:rPr>
                <w:rFonts w:ascii="Book Antiqua" w:hAnsi="Book Antiqua" w:cs="Times New Roman"/>
                <w:b/>
                <w:bCs/>
                <w:sz w:val="19"/>
                <w:szCs w:val="19"/>
              </w:rPr>
              <w:t>: De acordo com o STF, o Governador do Distrito Federal possui legitimidade para ajuizar ação direta de inconstitucionalidade contra ato normativo, editado pela União, a versar remuneração de integrantes de carreiras de órgãos cujos serviços são prestados à população local</w:t>
            </w:r>
            <w:r w:rsidRPr="00E87581">
              <w:rPr>
                <w:rFonts w:ascii="Book Antiqua" w:hAnsi="Book Antiqua" w:cs="Times New Roman"/>
                <w:sz w:val="19"/>
                <w:szCs w:val="19"/>
              </w:rPr>
              <w:t>. STF. Plenário. ADI 4507, Rel. Min. Cármen Lúcia, Rel. p/ Acórdão: Marco Aurélio, j. 05/08/20.</w:t>
            </w:r>
          </w:p>
          <w:p w14:paraId="650F9633" w14:textId="77777777" w:rsidR="009E711C" w:rsidRDefault="009E711C" w:rsidP="009E711C">
            <w:pPr>
              <w:jc w:val="both"/>
              <w:rPr>
                <w:rFonts w:ascii="Book Antiqua" w:hAnsi="Book Antiqua"/>
                <w:b/>
                <w:bCs/>
                <w:i/>
                <w:iCs/>
                <w:color w:val="FF0000"/>
                <w:sz w:val="19"/>
                <w:szCs w:val="19"/>
              </w:rPr>
            </w:pPr>
          </w:p>
          <w:p w14:paraId="22021BFE" w14:textId="3810CDB5" w:rsidR="009E711C" w:rsidRDefault="009E711C" w:rsidP="009E711C">
            <w:pPr>
              <w:jc w:val="both"/>
              <w:rPr>
                <w:rFonts w:ascii="Book Antiqua" w:hAnsi="Book Antiqua" w:cs="Times New Roman"/>
                <w:b/>
                <w:bCs/>
                <w:i/>
                <w:iCs/>
                <w:color w:val="FF0000"/>
                <w:sz w:val="19"/>
                <w:szCs w:val="19"/>
              </w:rPr>
            </w:pPr>
            <w:r w:rsidRPr="00E560E9">
              <w:rPr>
                <w:rFonts w:ascii="Book Antiqua" w:hAnsi="Book Antiqua" w:cs="Times New Roman"/>
                <w:b/>
                <w:bCs/>
                <w:i/>
                <w:iCs/>
                <w:color w:val="FF0000"/>
                <w:sz w:val="19"/>
                <w:szCs w:val="19"/>
              </w:rPr>
              <w:t>#</w:t>
            </w:r>
            <w:r w:rsidRPr="00E560E9">
              <w:rPr>
                <w:rFonts w:ascii="Book Antiqua" w:hAnsi="Book Antiqua" w:cs="Times New Roman"/>
                <w:b/>
                <w:bCs/>
                <w:i/>
                <w:iCs/>
                <w:color w:val="FF0000"/>
                <w:sz w:val="19"/>
                <w:szCs w:val="19"/>
                <w:highlight w:val="green"/>
              </w:rPr>
              <w:t>Atenção</w:t>
            </w:r>
            <w:r w:rsidRPr="00E560E9">
              <w:rPr>
                <w:rFonts w:ascii="Book Antiqua" w:hAnsi="Book Antiqua" w:cs="Times New Roman"/>
                <w:b/>
                <w:bCs/>
                <w:i/>
                <w:iCs/>
                <w:color w:val="FF0000"/>
                <w:sz w:val="19"/>
                <w:szCs w:val="19"/>
              </w:rPr>
              <w:t>: #</w:t>
            </w:r>
            <w:r w:rsidRPr="00E560E9">
              <w:rPr>
                <w:rFonts w:ascii="Book Antiqua" w:hAnsi="Book Antiqua" w:cs="Times New Roman"/>
                <w:b/>
                <w:bCs/>
                <w:i/>
                <w:iCs/>
                <w:color w:val="FF0000"/>
                <w:sz w:val="19"/>
                <w:szCs w:val="19"/>
                <w:highlight w:val="green"/>
              </w:rPr>
              <w:t>DOD</w:t>
            </w:r>
            <w:r w:rsidRPr="00E560E9">
              <w:rPr>
                <w:rFonts w:ascii="Book Antiqua" w:hAnsi="Book Antiqua" w:cs="Times New Roman"/>
                <w:b/>
                <w:bCs/>
                <w:i/>
                <w:iCs/>
                <w:color w:val="FF0000"/>
                <w:sz w:val="19"/>
                <w:szCs w:val="19"/>
              </w:rPr>
              <w:t>: #</w:t>
            </w:r>
            <w:r w:rsidRPr="00E560E9">
              <w:rPr>
                <w:rFonts w:ascii="Book Antiqua" w:hAnsi="Book Antiqua" w:cs="Times New Roman"/>
                <w:b/>
                <w:bCs/>
                <w:i/>
                <w:iCs/>
                <w:color w:val="FF0000"/>
                <w:sz w:val="19"/>
                <w:szCs w:val="19"/>
                <w:highlight w:val="green"/>
              </w:rPr>
              <w:t>STF</w:t>
            </w:r>
            <w:r>
              <w:rPr>
                <w:rFonts w:ascii="Book Antiqua" w:hAnsi="Book Antiqua" w:cs="Times New Roman"/>
                <w:b/>
                <w:bCs/>
                <w:i/>
                <w:iCs/>
                <w:color w:val="FF0000"/>
                <w:sz w:val="19"/>
                <w:szCs w:val="19"/>
              </w:rPr>
              <w:t>: #</w:t>
            </w:r>
            <w:r w:rsidRPr="00F741E6">
              <w:rPr>
                <w:rFonts w:ascii="Book Antiqua" w:hAnsi="Book Antiqua" w:cs="Times New Roman"/>
                <w:b/>
                <w:bCs/>
                <w:i/>
                <w:iCs/>
                <w:color w:val="FF0000"/>
                <w:sz w:val="19"/>
                <w:szCs w:val="19"/>
                <w:highlight w:val="green"/>
              </w:rPr>
              <w:t>TRF4-2022</w:t>
            </w:r>
            <w:r w:rsidR="00553ABA">
              <w:rPr>
                <w:rFonts w:ascii="Book Antiqua" w:hAnsi="Book Antiqua" w:cs="Times New Roman"/>
                <w:b/>
                <w:bCs/>
                <w:i/>
                <w:iCs/>
                <w:color w:val="FF0000"/>
                <w:sz w:val="19"/>
                <w:szCs w:val="19"/>
              </w:rPr>
              <w:t xml:space="preserve">: </w:t>
            </w:r>
            <w:bookmarkStart w:id="14" w:name="_Hlk206069536"/>
            <w:r w:rsidR="00553ABA">
              <w:rPr>
                <w:rFonts w:ascii="Book Antiqua" w:hAnsi="Book Antiqua" w:cs="Times New Roman"/>
                <w:b/>
                <w:bCs/>
                <w:i/>
                <w:iCs/>
                <w:color w:val="FF0000"/>
                <w:sz w:val="19"/>
                <w:szCs w:val="19"/>
              </w:rPr>
              <w:t>#</w:t>
            </w:r>
            <w:r w:rsidR="00553ABA" w:rsidRPr="00553ABA">
              <w:rPr>
                <w:rFonts w:ascii="Book Antiqua" w:hAnsi="Book Antiqua" w:cs="Times New Roman"/>
                <w:b/>
                <w:bCs/>
                <w:i/>
                <w:iCs/>
                <w:color w:val="FF0000"/>
                <w:sz w:val="19"/>
                <w:szCs w:val="19"/>
                <w:highlight w:val="green"/>
              </w:rPr>
              <w:t>MPRO-2024</w:t>
            </w:r>
            <w:r w:rsidR="00553ABA">
              <w:rPr>
                <w:rFonts w:ascii="Book Antiqua" w:hAnsi="Book Antiqua" w:cs="Times New Roman"/>
                <w:b/>
                <w:bCs/>
                <w:i/>
                <w:iCs/>
                <w:color w:val="FF0000"/>
                <w:sz w:val="19"/>
                <w:szCs w:val="19"/>
              </w:rPr>
              <w:t>: #</w:t>
            </w:r>
            <w:r w:rsidR="00553ABA" w:rsidRPr="00553ABA">
              <w:rPr>
                <w:rFonts w:ascii="Book Antiqua" w:hAnsi="Book Antiqua" w:cs="Times New Roman"/>
                <w:b/>
                <w:bCs/>
                <w:i/>
                <w:iCs/>
                <w:color w:val="FF0000"/>
                <w:sz w:val="19"/>
                <w:szCs w:val="19"/>
                <w:highlight w:val="green"/>
              </w:rPr>
              <w:t>VUNESP</w:t>
            </w:r>
            <w:r w:rsidRPr="00E560E9">
              <w:rPr>
                <w:rFonts w:ascii="Book Antiqua" w:hAnsi="Book Antiqua" w:cs="Times New Roman"/>
                <w:sz w:val="19"/>
                <w:szCs w:val="19"/>
              </w:rPr>
              <w:t>:</w:t>
            </w:r>
            <w:bookmarkEnd w:id="14"/>
            <w:r w:rsidRPr="00E560E9">
              <w:rPr>
                <w:rFonts w:ascii="Book Antiqua" w:hAnsi="Book Antiqua" w:cs="Times New Roman"/>
                <w:sz w:val="19"/>
                <w:szCs w:val="19"/>
              </w:rPr>
              <w:t xml:space="preserve"> </w:t>
            </w:r>
            <w:r w:rsidRPr="008E1AD1">
              <w:rPr>
                <w:rFonts w:ascii="Book Antiqua" w:hAnsi="Book Antiqua" w:cs="Times New Roman"/>
                <w:b/>
                <w:bCs/>
                <w:i/>
                <w:iCs/>
                <w:sz w:val="19"/>
                <w:szCs w:val="19"/>
                <w:u w:val="single"/>
              </w:rPr>
              <w:t>Procurador público possui capacidade postulatória para interpor recurso extraordinário em ação de controle concentrado de constitucionalidade, desde que o legitimado tenha outorgado poderes</w:t>
            </w:r>
            <w:r w:rsidRPr="00E560E9">
              <w:rPr>
                <w:rFonts w:ascii="Book Antiqua" w:hAnsi="Book Antiqua" w:cs="Times New Roman"/>
                <w:b/>
                <w:bCs/>
                <w:sz w:val="19"/>
                <w:szCs w:val="19"/>
              </w:rPr>
              <w:t xml:space="preserve">: </w:t>
            </w:r>
            <w:r w:rsidRPr="008E1AD1">
              <w:rPr>
                <w:rFonts w:ascii="Book Antiqua" w:hAnsi="Book Antiqua" w:cs="Times New Roman"/>
                <w:b/>
                <w:bCs/>
                <w:sz w:val="19"/>
                <w:szCs w:val="19"/>
              </w:rPr>
              <w:t>Os procuradores públicos têm capacidade postulatória para interpor recursos extraordinários contra acórdãos proferidos em sede de ação de controle concentrado de constitucionalidade, nas hipóteses em que o legitimado para a causa outorgue poderes aos subscritores das peças recursais.</w:t>
            </w:r>
            <w:r>
              <w:rPr>
                <w:rFonts w:ascii="Book Antiqua" w:hAnsi="Book Antiqua" w:cs="Times New Roman"/>
                <w:b/>
                <w:bCs/>
                <w:sz w:val="19"/>
                <w:szCs w:val="19"/>
              </w:rPr>
              <w:t xml:space="preserve"> </w:t>
            </w:r>
            <w:r w:rsidRPr="008E1AD1">
              <w:rPr>
                <w:rFonts w:ascii="Book Antiqua" w:hAnsi="Book Antiqua" w:cs="Times New Roman"/>
                <w:sz w:val="19"/>
                <w:szCs w:val="19"/>
              </w:rPr>
              <w:t>STF. Plenário. RE 1068600 AgR-ED-EDv/RN, Rel. Min. Alexandre de Moraes, j</w:t>
            </w:r>
            <w:r>
              <w:rPr>
                <w:rFonts w:ascii="Book Antiqua" w:hAnsi="Book Antiqua" w:cs="Times New Roman"/>
                <w:sz w:val="19"/>
                <w:szCs w:val="19"/>
              </w:rPr>
              <w:t>.</w:t>
            </w:r>
            <w:r w:rsidRPr="008E1AD1">
              <w:rPr>
                <w:rFonts w:ascii="Book Antiqua" w:hAnsi="Book Antiqua" w:cs="Times New Roman"/>
                <w:sz w:val="19"/>
                <w:szCs w:val="19"/>
              </w:rPr>
              <w:t xml:space="preserve"> 4/6/20</w:t>
            </w:r>
            <w:r w:rsidRPr="008E1AD1">
              <w:rPr>
                <w:rFonts w:ascii="Book Antiqua" w:hAnsi="Book Antiqua" w:cs="Times New Roman"/>
                <w:b/>
                <w:bCs/>
                <w:sz w:val="19"/>
                <w:szCs w:val="19"/>
              </w:rPr>
              <w:t xml:space="preserve"> (Info 980).</w:t>
            </w:r>
          </w:p>
          <w:p w14:paraId="45F8943F" w14:textId="77777777" w:rsidR="009E711C" w:rsidRDefault="009E711C" w:rsidP="009E711C">
            <w:pPr>
              <w:jc w:val="both"/>
              <w:rPr>
                <w:rFonts w:ascii="Book Antiqua" w:hAnsi="Book Antiqua" w:cs="Times New Roman"/>
                <w:b/>
                <w:bCs/>
                <w:i/>
                <w:iCs/>
                <w:color w:val="FF0000"/>
                <w:sz w:val="19"/>
                <w:szCs w:val="19"/>
              </w:rPr>
            </w:pPr>
          </w:p>
          <w:p w14:paraId="6C5C1ED5" w14:textId="7C073A9E" w:rsidR="009E711C" w:rsidRDefault="009E711C" w:rsidP="009E711C">
            <w:pPr>
              <w:jc w:val="both"/>
              <w:rPr>
                <w:rFonts w:ascii="Book Antiqua" w:hAnsi="Book Antiqua" w:cs="Times New Roman"/>
                <w:b/>
                <w:bCs/>
                <w:i/>
                <w:iCs/>
                <w:color w:val="FF0000"/>
                <w:sz w:val="19"/>
                <w:szCs w:val="19"/>
              </w:rPr>
            </w:pPr>
            <w:r w:rsidRPr="00E560E9">
              <w:rPr>
                <w:rFonts w:ascii="Book Antiqua" w:hAnsi="Book Antiqua" w:cs="Times New Roman"/>
                <w:b/>
                <w:bCs/>
                <w:i/>
                <w:iCs/>
                <w:color w:val="FF0000"/>
                <w:sz w:val="19"/>
                <w:szCs w:val="19"/>
              </w:rPr>
              <w:t>#</w:t>
            </w:r>
            <w:r w:rsidRPr="00E560E9">
              <w:rPr>
                <w:rFonts w:ascii="Book Antiqua" w:hAnsi="Book Antiqua" w:cs="Times New Roman"/>
                <w:b/>
                <w:bCs/>
                <w:i/>
                <w:iCs/>
                <w:color w:val="FF0000"/>
                <w:sz w:val="19"/>
                <w:szCs w:val="19"/>
                <w:highlight w:val="green"/>
              </w:rPr>
              <w:t>Atenção</w:t>
            </w:r>
            <w:r w:rsidRPr="00E560E9">
              <w:rPr>
                <w:rFonts w:ascii="Book Antiqua" w:hAnsi="Book Antiqua" w:cs="Times New Roman"/>
                <w:b/>
                <w:bCs/>
                <w:i/>
                <w:iCs/>
                <w:color w:val="FF0000"/>
                <w:sz w:val="19"/>
                <w:szCs w:val="19"/>
              </w:rPr>
              <w:t>: #</w:t>
            </w:r>
            <w:r w:rsidRPr="00E560E9">
              <w:rPr>
                <w:rFonts w:ascii="Book Antiqua" w:hAnsi="Book Antiqua" w:cs="Times New Roman"/>
                <w:b/>
                <w:bCs/>
                <w:i/>
                <w:iCs/>
                <w:color w:val="FF0000"/>
                <w:sz w:val="19"/>
                <w:szCs w:val="19"/>
                <w:highlight w:val="green"/>
              </w:rPr>
              <w:t>DOD</w:t>
            </w:r>
            <w:r w:rsidRPr="00E560E9">
              <w:rPr>
                <w:rFonts w:ascii="Book Antiqua" w:hAnsi="Book Antiqua" w:cs="Times New Roman"/>
                <w:b/>
                <w:bCs/>
                <w:i/>
                <w:iCs/>
                <w:color w:val="FF0000"/>
                <w:sz w:val="19"/>
                <w:szCs w:val="19"/>
              </w:rPr>
              <w:t>: #</w:t>
            </w:r>
            <w:r w:rsidRPr="00E560E9">
              <w:rPr>
                <w:rFonts w:ascii="Book Antiqua" w:hAnsi="Book Antiqua" w:cs="Times New Roman"/>
                <w:b/>
                <w:bCs/>
                <w:i/>
                <w:iCs/>
                <w:color w:val="FF0000"/>
                <w:sz w:val="19"/>
                <w:szCs w:val="19"/>
                <w:highlight w:val="green"/>
              </w:rPr>
              <w:t>STF</w:t>
            </w:r>
            <w:r>
              <w:rPr>
                <w:rFonts w:ascii="Book Antiqua" w:hAnsi="Book Antiqua" w:cs="Times New Roman"/>
                <w:b/>
                <w:bCs/>
                <w:i/>
                <w:iCs/>
                <w:color w:val="FF0000"/>
                <w:sz w:val="19"/>
                <w:szCs w:val="19"/>
              </w:rPr>
              <w:t>: #</w:t>
            </w:r>
            <w:r w:rsidRPr="00F741E6">
              <w:rPr>
                <w:rFonts w:ascii="Book Antiqua" w:hAnsi="Book Antiqua" w:cs="Times New Roman"/>
                <w:b/>
                <w:bCs/>
                <w:i/>
                <w:iCs/>
                <w:color w:val="FF0000"/>
                <w:sz w:val="19"/>
                <w:szCs w:val="19"/>
                <w:highlight w:val="green"/>
              </w:rPr>
              <w:t>TRF4-2022</w:t>
            </w:r>
            <w:r w:rsidR="00C44599">
              <w:rPr>
                <w:rFonts w:ascii="Book Antiqua" w:hAnsi="Book Antiqua" w:cs="Times New Roman"/>
                <w:b/>
                <w:bCs/>
                <w:i/>
                <w:iCs/>
                <w:color w:val="FF0000"/>
                <w:sz w:val="19"/>
                <w:szCs w:val="19"/>
              </w:rPr>
              <w:t>: #</w:t>
            </w:r>
            <w:r w:rsidR="00C44599" w:rsidRPr="00553ABA">
              <w:rPr>
                <w:rFonts w:ascii="Book Antiqua" w:hAnsi="Book Antiqua" w:cs="Times New Roman"/>
                <w:b/>
                <w:bCs/>
                <w:i/>
                <w:iCs/>
                <w:color w:val="FF0000"/>
                <w:sz w:val="19"/>
                <w:szCs w:val="19"/>
                <w:highlight w:val="green"/>
              </w:rPr>
              <w:t>MPRO-2024</w:t>
            </w:r>
            <w:r w:rsidR="00C44599">
              <w:rPr>
                <w:rFonts w:ascii="Book Antiqua" w:hAnsi="Book Antiqua" w:cs="Times New Roman"/>
                <w:b/>
                <w:bCs/>
                <w:i/>
                <w:iCs/>
                <w:color w:val="FF0000"/>
                <w:sz w:val="19"/>
                <w:szCs w:val="19"/>
              </w:rPr>
              <w:t>: #</w:t>
            </w:r>
            <w:r w:rsidR="00C44599" w:rsidRPr="00553ABA">
              <w:rPr>
                <w:rFonts w:ascii="Book Antiqua" w:hAnsi="Book Antiqua" w:cs="Times New Roman"/>
                <w:b/>
                <w:bCs/>
                <w:i/>
                <w:iCs/>
                <w:color w:val="FF0000"/>
                <w:sz w:val="19"/>
                <w:szCs w:val="19"/>
                <w:highlight w:val="green"/>
              </w:rPr>
              <w:t>VUNESP</w:t>
            </w:r>
            <w:r w:rsidRPr="00E560E9">
              <w:rPr>
                <w:rFonts w:ascii="Book Antiqua" w:hAnsi="Book Antiqua" w:cs="Times New Roman"/>
                <w:sz w:val="19"/>
                <w:szCs w:val="19"/>
              </w:rPr>
              <w:t xml:space="preserve">: </w:t>
            </w:r>
            <w:r w:rsidRPr="008E1AD1">
              <w:rPr>
                <w:rFonts w:ascii="Book Antiqua" w:hAnsi="Book Antiqua" w:cs="Times New Roman"/>
                <w:b/>
                <w:bCs/>
                <w:i/>
                <w:iCs/>
                <w:sz w:val="19"/>
                <w:szCs w:val="19"/>
                <w:u w:val="single"/>
              </w:rPr>
              <w:t>O Procurador da Câmara Municipal dispõe de legitimidade para interpor recurso extraordinário contra acórdão de Tribunal de Justiça proferido em representação de inconstitucionalidade em defesa de lei ou ato normativo estadual ou municipal</w:t>
            </w:r>
            <w:r w:rsidRPr="00E560E9">
              <w:rPr>
                <w:rFonts w:ascii="Book Antiqua" w:hAnsi="Book Antiqua" w:cs="Times New Roman"/>
                <w:b/>
                <w:bCs/>
                <w:sz w:val="19"/>
                <w:szCs w:val="19"/>
              </w:rPr>
              <w:t xml:space="preserve">: </w:t>
            </w:r>
            <w:r w:rsidRPr="008E1AD1">
              <w:rPr>
                <w:rFonts w:ascii="Book Antiqua" w:hAnsi="Book Antiqua" w:cs="Times New Roman"/>
                <w:b/>
                <w:bCs/>
                <w:sz w:val="19"/>
                <w:szCs w:val="19"/>
              </w:rPr>
              <w:t>Os Procuradores (do Estado, do Município, da ALE, da Câmara etc.) possuem legitimidade para a interposição de recursos em ação direta de inconstitucionalidade.</w:t>
            </w:r>
            <w:r>
              <w:rPr>
                <w:rFonts w:ascii="Book Antiqua" w:hAnsi="Book Antiqua" w:cs="Times New Roman"/>
                <w:b/>
                <w:bCs/>
                <w:sz w:val="19"/>
                <w:szCs w:val="19"/>
              </w:rPr>
              <w:t xml:space="preserve"> </w:t>
            </w:r>
            <w:r w:rsidRPr="008E1AD1">
              <w:rPr>
                <w:rFonts w:ascii="Book Antiqua" w:hAnsi="Book Antiqua" w:cs="Times New Roman"/>
                <w:sz w:val="19"/>
                <w:szCs w:val="19"/>
              </w:rPr>
              <w:lastRenderedPageBreak/>
              <w:t>STF. 2ª T. RE 1126828 AgR/SP, rel. orig. Min. Edson Fachin, red. p/ o ac. Min. Cármen Lúcia, j</w:t>
            </w:r>
            <w:r>
              <w:rPr>
                <w:rFonts w:ascii="Book Antiqua" w:hAnsi="Book Antiqua" w:cs="Times New Roman"/>
                <w:sz w:val="19"/>
                <w:szCs w:val="19"/>
              </w:rPr>
              <w:t>.</w:t>
            </w:r>
            <w:r w:rsidRPr="008E1AD1">
              <w:rPr>
                <w:rFonts w:ascii="Book Antiqua" w:hAnsi="Book Antiqua" w:cs="Times New Roman"/>
                <w:sz w:val="19"/>
                <w:szCs w:val="19"/>
              </w:rPr>
              <w:t xml:space="preserve"> 4/2/20</w:t>
            </w:r>
            <w:r w:rsidRPr="008E1AD1">
              <w:rPr>
                <w:rFonts w:ascii="Book Antiqua" w:hAnsi="Book Antiqua" w:cs="Times New Roman"/>
                <w:b/>
                <w:bCs/>
                <w:sz w:val="19"/>
                <w:szCs w:val="19"/>
              </w:rPr>
              <w:t xml:space="preserve"> (Info 965).</w:t>
            </w:r>
          </w:p>
          <w:p w14:paraId="2517CB70" w14:textId="77777777" w:rsidR="009E711C" w:rsidRDefault="009E711C" w:rsidP="009E711C">
            <w:pPr>
              <w:jc w:val="both"/>
              <w:rPr>
                <w:rFonts w:ascii="Book Antiqua" w:hAnsi="Book Antiqua"/>
                <w:b/>
                <w:bCs/>
                <w:i/>
                <w:iCs/>
                <w:color w:val="FF0000"/>
                <w:sz w:val="19"/>
                <w:szCs w:val="19"/>
              </w:rPr>
            </w:pPr>
          </w:p>
          <w:p w14:paraId="1CE45D7C" w14:textId="10EE34DD" w:rsidR="009E711C" w:rsidRDefault="009E711C" w:rsidP="009E711C">
            <w:pPr>
              <w:jc w:val="both"/>
              <w:rPr>
                <w:rFonts w:ascii="Book Antiqua" w:hAnsi="Book Antiqua"/>
                <w:color w:val="333333"/>
                <w:sz w:val="19"/>
                <w:szCs w:val="19"/>
              </w:rPr>
            </w:pPr>
            <w:r w:rsidRPr="00E560E9">
              <w:rPr>
                <w:rFonts w:ascii="Book Antiqua" w:hAnsi="Book Antiqua" w:cs="Times New Roman"/>
                <w:b/>
                <w:bCs/>
                <w:i/>
                <w:iCs/>
                <w:color w:val="FF0000"/>
                <w:sz w:val="19"/>
                <w:szCs w:val="19"/>
              </w:rPr>
              <w:t>#</w:t>
            </w:r>
            <w:r w:rsidRPr="00E560E9">
              <w:rPr>
                <w:rFonts w:ascii="Book Antiqua" w:hAnsi="Book Antiqua" w:cs="Times New Roman"/>
                <w:b/>
                <w:bCs/>
                <w:i/>
                <w:iCs/>
                <w:color w:val="FF0000"/>
                <w:sz w:val="19"/>
                <w:szCs w:val="19"/>
                <w:highlight w:val="green"/>
              </w:rPr>
              <w:t>Atenção</w:t>
            </w:r>
            <w:r w:rsidRPr="00E560E9">
              <w:rPr>
                <w:rFonts w:ascii="Book Antiqua" w:hAnsi="Book Antiqua" w:cs="Times New Roman"/>
                <w:b/>
                <w:bCs/>
                <w:i/>
                <w:iCs/>
                <w:color w:val="FF0000"/>
                <w:sz w:val="19"/>
                <w:szCs w:val="19"/>
              </w:rPr>
              <w:t>: #</w:t>
            </w:r>
            <w:r w:rsidRPr="00E560E9">
              <w:rPr>
                <w:rFonts w:ascii="Book Antiqua" w:hAnsi="Book Antiqua" w:cs="Times New Roman"/>
                <w:b/>
                <w:bCs/>
                <w:i/>
                <w:iCs/>
                <w:color w:val="FF0000"/>
                <w:sz w:val="19"/>
                <w:szCs w:val="19"/>
                <w:highlight w:val="green"/>
              </w:rPr>
              <w:t>DOD</w:t>
            </w:r>
            <w:r w:rsidRPr="00E560E9">
              <w:rPr>
                <w:rFonts w:ascii="Book Antiqua" w:hAnsi="Book Antiqua" w:cs="Times New Roman"/>
                <w:b/>
                <w:bCs/>
                <w:i/>
                <w:iCs/>
                <w:color w:val="FF0000"/>
                <w:sz w:val="19"/>
                <w:szCs w:val="19"/>
              </w:rPr>
              <w:t>: #</w:t>
            </w:r>
            <w:r w:rsidRPr="00E560E9">
              <w:rPr>
                <w:rFonts w:ascii="Book Antiqua" w:hAnsi="Book Antiqua" w:cs="Times New Roman"/>
                <w:b/>
                <w:bCs/>
                <w:i/>
                <w:iCs/>
                <w:color w:val="FF0000"/>
                <w:sz w:val="19"/>
                <w:szCs w:val="19"/>
                <w:highlight w:val="green"/>
              </w:rPr>
              <w:t>STF</w:t>
            </w:r>
            <w:r>
              <w:rPr>
                <w:rFonts w:ascii="Book Antiqua" w:hAnsi="Book Antiqua" w:cs="Times New Roman"/>
                <w:b/>
                <w:bCs/>
                <w:i/>
                <w:iCs/>
                <w:color w:val="FF0000"/>
                <w:sz w:val="19"/>
                <w:szCs w:val="19"/>
              </w:rPr>
              <w:t>: #</w:t>
            </w:r>
            <w:r w:rsidRPr="00F741E6">
              <w:rPr>
                <w:rFonts w:ascii="Book Antiqua" w:hAnsi="Book Antiqua" w:cs="Times New Roman"/>
                <w:b/>
                <w:bCs/>
                <w:i/>
                <w:iCs/>
                <w:color w:val="FF0000"/>
                <w:sz w:val="19"/>
                <w:szCs w:val="19"/>
                <w:highlight w:val="green"/>
              </w:rPr>
              <w:t>TJAC-2019</w:t>
            </w:r>
            <w:r w:rsidRPr="00E560E9">
              <w:rPr>
                <w:rFonts w:ascii="Book Antiqua" w:hAnsi="Book Antiqua" w:cs="Times New Roman"/>
                <w:b/>
                <w:bCs/>
                <w:i/>
                <w:iCs/>
                <w:color w:val="FF0000"/>
                <w:sz w:val="19"/>
                <w:szCs w:val="19"/>
              </w:rPr>
              <w:t>: #</w:t>
            </w:r>
            <w:r>
              <w:rPr>
                <w:rFonts w:ascii="Book Antiqua" w:hAnsi="Book Antiqua" w:cs="Times New Roman"/>
                <w:b/>
                <w:bCs/>
                <w:i/>
                <w:iCs/>
                <w:color w:val="FF0000"/>
                <w:sz w:val="19"/>
                <w:szCs w:val="19"/>
                <w:highlight w:val="green"/>
              </w:rPr>
              <w:t>TJMT-2019</w:t>
            </w:r>
            <w:r w:rsidR="004254D2">
              <w:rPr>
                <w:rFonts w:ascii="Book Antiqua" w:hAnsi="Book Antiqua" w:cs="Times New Roman"/>
                <w:b/>
                <w:bCs/>
                <w:i/>
                <w:iCs/>
                <w:color w:val="FF0000"/>
                <w:sz w:val="19"/>
                <w:szCs w:val="19"/>
              </w:rPr>
              <w:t>: #</w:t>
            </w:r>
            <w:r w:rsidR="004254D2" w:rsidRPr="004254D2">
              <w:rPr>
                <w:rFonts w:ascii="Book Antiqua" w:hAnsi="Book Antiqua" w:cs="Times New Roman"/>
                <w:b/>
                <w:bCs/>
                <w:i/>
                <w:iCs/>
                <w:color w:val="FF0000"/>
                <w:sz w:val="19"/>
                <w:szCs w:val="19"/>
                <w:highlight w:val="green"/>
              </w:rPr>
              <w:t>MPMT-2019</w:t>
            </w:r>
            <w:r>
              <w:rPr>
                <w:rFonts w:ascii="Book Antiqua" w:hAnsi="Book Antiqua" w:cs="Times New Roman"/>
                <w:b/>
                <w:bCs/>
                <w:i/>
                <w:iCs/>
                <w:color w:val="FF0000"/>
                <w:sz w:val="19"/>
                <w:szCs w:val="19"/>
              </w:rPr>
              <w:t>: #</w:t>
            </w:r>
            <w:r w:rsidRPr="00F741E6">
              <w:rPr>
                <w:rFonts w:ascii="Book Antiqua" w:hAnsi="Book Antiqua" w:cs="Times New Roman"/>
                <w:b/>
                <w:bCs/>
                <w:i/>
                <w:iCs/>
                <w:color w:val="FF0000"/>
                <w:sz w:val="19"/>
                <w:szCs w:val="19"/>
                <w:highlight w:val="green"/>
              </w:rPr>
              <w:t>Cartórios/TJRS-2019</w:t>
            </w:r>
            <w:r>
              <w:rPr>
                <w:rFonts w:ascii="Book Antiqua" w:hAnsi="Book Antiqua" w:cs="Times New Roman"/>
                <w:b/>
                <w:bCs/>
                <w:i/>
                <w:iCs/>
                <w:color w:val="FF0000"/>
                <w:sz w:val="19"/>
                <w:szCs w:val="19"/>
              </w:rPr>
              <w:t>: #</w:t>
            </w:r>
            <w:r w:rsidRPr="00F741E6">
              <w:rPr>
                <w:rFonts w:ascii="Book Antiqua" w:hAnsi="Book Antiqua" w:cs="Times New Roman"/>
                <w:b/>
                <w:bCs/>
                <w:i/>
                <w:iCs/>
                <w:color w:val="FF0000"/>
                <w:sz w:val="19"/>
                <w:szCs w:val="19"/>
                <w:highlight w:val="green"/>
              </w:rPr>
              <w:t>TRF4-2022</w:t>
            </w:r>
            <w:r>
              <w:rPr>
                <w:rFonts w:ascii="Book Antiqua" w:hAnsi="Book Antiqua" w:cs="Times New Roman"/>
                <w:b/>
                <w:bCs/>
                <w:i/>
                <w:iCs/>
                <w:color w:val="FF0000"/>
                <w:sz w:val="19"/>
                <w:szCs w:val="19"/>
              </w:rPr>
              <w:t>: #</w:t>
            </w:r>
            <w:r w:rsidRPr="00E321AA">
              <w:rPr>
                <w:rFonts w:ascii="Book Antiqua" w:hAnsi="Book Antiqua" w:cs="Times New Roman"/>
                <w:b/>
                <w:bCs/>
                <w:i/>
                <w:iCs/>
                <w:color w:val="FF0000"/>
                <w:sz w:val="19"/>
                <w:szCs w:val="19"/>
                <w:highlight w:val="green"/>
              </w:rPr>
              <w:t>TJDFT-2023</w:t>
            </w:r>
            <w:r w:rsidR="00BD7991">
              <w:rPr>
                <w:rFonts w:ascii="Book Antiqua" w:hAnsi="Book Antiqua" w:cs="Times New Roman"/>
                <w:b/>
                <w:bCs/>
                <w:i/>
                <w:iCs/>
                <w:color w:val="FF0000"/>
                <w:sz w:val="19"/>
                <w:szCs w:val="19"/>
              </w:rPr>
              <w:t>: #</w:t>
            </w:r>
            <w:r w:rsidR="00BD7991" w:rsidRPr="00BD7991">
              <w:rPr>
                <w:rFonts w:ascii="Book Antiqua" w:hAnsi="Book Antiqua" w:cs="Times New Roman"/>
                <w:b/>
                <w:bCs/>
                <w:i/>
                <w:iCs/>
                <w:color w:val="FF0000"/>
                <w:sz w:val="19"/>
                <w:szCs w:val="19"/>
                <w:highlight w:val="green"/>
              </w:rPr>
              <w:t>Cartórios/TJSC-2023</w:t>
            </w:r>
            <w:r w:rsidR="00792658">
              <w:rPr>
                <w:rFonts w:ascii="Book Antiqua" w:hAnsi="Book Antiqua" w:cs="Times New Roman"/>
                <w:b/>
                <w:bCs/>
                <w:i/>
                <w:iCs/>
                <w:color w:val="FF0000"/>
                <w:sz w:val="19"/>
                <w:szCs w:val="19"/>
              </w:rPr>
              <w:t>: #</w:t>
            </w:r>
            <w:r w:rsidR="00792658" w:rsidRPr="00792658">
              <w:rPr>
                <w:rFonts w:ascii="Book Antiqua" w:hAnsi="Book Antiqua" w:cs="Times New Roman"/>
                <w:b/>
                <w:bCs/>
                <w:i/>
                <w:iCs/>
                <w:color w:val="FF0000"/>
                <w:sz w:val="19"/>
                <w:szCs w:val="19"/>
                <w:highlight w:val="green"/>
              </w:rPr>
              <w:t>PGEES-2023</w:t>
            </w:r>
            <w:r w:rsidR="004254D2">
              <w:rPr>
                <w:rFonts w:ascii="Book Antiqua" w:hAnsi="Book Antiqua" w:cs="Times New Roman"/>
                <w:b/>
                <w:bCs/>
                <w:i/>
                <w:iCs/>
                <w:color w:val="FF0000"/>
                <w:sz w:val="19"/>
                <w:szCs w:val="19"/>
              </w:rPr>
              <w:t>: #</w:t>
            </w:r>
            <w:r w:rsidR="004254D2" w:rsidRPr="004254D2">
              <w:rPr>
                <w:rFonts w:ascii="Book Antiqua" w:hAnsi="Book Antiqua" w:cs="Times New Roman"/>
                <w:b/>
                <w:bCs/>
                <w:i/>
                <w:iCs/>
                <w:color w:val="FF0000"/>
                <w:sz w:val="19"/>
                <w:szCs w:val="19"/>
                <w:highlight w:val="green"/>
              </w:rPr>
              <w:t>PCSP-2023</w:t>
            </w:r>
            <w:r w:rsidR="00553ABA">
              <w:rPr>
                <w:rFonts w:ascii="Book Antiqua" w:hAnsi="Book Antiqua" w:cs="Times New Roman"/>
                <w:b/>
                <w:bCs/>
                <w:i/>
                <w:iCs/>
                <w:color w:val="FF0000"/>
                <w:sz w:val="19"/>
                <w:szCs w:val="19"/>
              </w:rPr>
              <w:t>: #</w:t>
            </w:r>
            <w:r w:rsidR="00553ABA" w:rsidRPr="00553ABA">
              <w:rPr>
                <w:rFonts w:ascii="Book Antiqua" w:hAnsi="Book Antiqua" w:cs="Times New Roman"/>
                <w:b/>
                <w:bCs/>
                <w:i/>
                <w:iCs/>
                <w:color w:val="FF0000"/>
                <w:sz w:val="19"/>
                <w:szCs w:val="19"/>
                <w:highlight w:val="green"/>
              </w:rPr>
              <w:t>MPRO-2024</w:t>
            </w:r>
            <w:r>
              <w:rPr>
                <w:rFonts w:ascii="Book Antiqua" w:hAnsi="Book Antiqua" w:cs="Times New Roman"/>
                <w:b/>
                <w:bCs/>
                <w:i/>
                <w:iCs/>
                <w:color w:val="FF0000"/>
                <w:sz w:val="19"/>
                <w:szCs w:val="19"/>
              </w:rPr>
              <w:t>: #</w:t>
            </w:r>
            <w:r w:rsidRPr="00E321AA">
              <w:rPr>
                <w:rFonts w:ascii="Book Antiqua" w:hAnsi="Book Antiqua" w:cs="Times New Roman"/>
                <w:b/>
                <w:bCs/>
                <w:i/>
                <w:iCs/>
                <w:color w:val="FF0000"/>
                <w:sz w:val="19"/>
                <w:szCs w:val="19"/>
                <w:highlight w:val="green"/>
              </w:rPr>
              <w:t>CESPE</w:t>
            </w:r>
            <w:r>
              <w:rPr>
                <w:rFonts w:ascii="Book Antiqua" w:hAnsi="Book Antiqua" w:cs="Times New Roman"/>
                <w:b/>
                <w:bCs/>
                <w:i/>
                <w:iCs/>
                <w:color w:val="FF0000"/>
                <w:sz w:val="19"/>
                <w:szCs w:val="19"/>
              </w:rPr>
              <w:t>: #</w:t>
            </w:r>
            <w:r w:rsidRPr="00F741E6">
              <w:rPr>
                <w:rFonts w:ascii="Book Antiqua" w:hAnsi="Book Antiqua" w:cs="Times New Roman"/>
                <w:b/>
                <w:bCs/>
                <w:i/>
                <w:iCs/>
                <w:color w:val="FF0000"/>
                <w:sz w:val="19"/>
                <w:szCs w:val="19"/>
                <w:highlight w:val="green"/>
              </w:rPr>
              <w:t>FCC</w:t>
            </w:r>
            <w:r w:rsidRPr="00E560E9">
              <w:rPr>
                <w:rFonts w:ascii="Book Antiqua" w:hAnsi="Book Antiqua" w:cs="Times New Roman"/>
                <w:b/>
                <w:bCs/>
                <w:i/>
                <w:iCs/>
                <w:color w:val="FF0000"/>
                <w:sz w:val="19"/>
                <w:szCs w:val="19"/>
              </w:rPr>
              <w:t>: #</w:t>
            </w:r>
            <w:r>
              <w:rPr>
                <w:rFonts w:ascii="Book Antiqua" w:hAnsi="Book Antiqua" w:cs="Times New Roman"/>
                <w:b/>
                <w:bCs/>
                <w:i/>
                <w:iCs/>
                <w:color w:val="FF0000"/>
                <w:sz w:val="19"/>
                <w:szCs w:val="19"/>
                <w:highlight w:val="green"/>
              </w:rPr>
              <w:t>VUNESP</w:t>
            </w:r>
            <w:r w:rsidRPr="00E560E9">
              <w:rPr>
                <w:rFonts w:ascii="Book Antiqua" w:hAnsi="Book Antiqua" w:cs="Times New Roman"/>
                <w:sz w:val="19"/>
                <w:szCs w:val="19"/>
              </w:rPr>
              <w:t xml:space="preserve">: </w:t>
            </w:r>
            <w:r w:rsidRPr="00F741E6">
              <w:rPr>
                <w:rFonts w:ascii="Book Antiqua" w:hAnsi="Book Antiqua" w:cs="Times New Roman"/>
                <w:b/>
                <w:bCs/>
                <w:i/>
                <w:iCs/>
                <w:sz w:val="19"/>
                <w:szCs w:val="19"/>
                <w:u w:val="single"/>
              </w:rPr>
              <w:t>O Estado-membro não possui legitimidade para recorrer contra decisões proferidas em sede de controle concentrado de constitucionalidade</w:t>
            </w:r>
            <w:r w:rsidRPr="00E560E9">
              <w:rPr>
                <w:rFonts w:ascii="Book Antiqua" w:hAnsi="Book Antiqua" w:cs="Times New Roman"/>
                <w:b/>
                <w:bCs/>
                <w:sz w:val="19"/>
                <w:szCs w:val="19"/>
              </w:rPr>
              <w:t xml:space="preserve">: </w:t>
            </w:r>
            <w:r w:rsidRPr="00F741E6">
              <w:rPr>
                <w:rFonts w:ascii="Book Antiqua" w:hAnsi="Book Antiqua" w:cs="Times New Roman"/>
                <w:b/>
                <w:bCs/>
                <w:sz w:val="19"/>
                <w:szCs w:val="19"/>
              </w:rPr>
              <w:t>O Estado-membro não possui legitimidade para recorrer contra decisões proferidas em sede de controle concentrado de constitucionalidade, ainda que a ADI tenha sido ajuizada pelo respectivo Governador.</w:t>
            </w:r>
            <w:r>
              <w:rPr>
                <w:rFonts w:ascii="Book Antiqua" w:hAnsi="Book Antiqua" w:cs="Times New Roman"/>
                <w:b/>
                <w:bCs/>
                <w:sz w:val="19"/>
                <w:szCs w:val="19"/>
              </w:rPr>
              <w:t xml:space="preserve"> </w:t>
            </w:r>
            <w:r w:rsidRPr="00F741E6">
              <w:rPr>
                <w:rFonts w:ascii="Book Antiqua" w:hAnsi="Book Antiqua" w:cs="Times New Roman"/>
                <w:b/>
                <w:bCs/>
                <w:sz w:val="19"/>
                <w:szCs w:val="19"/>
              </w:rPr>
              <w:t>A legitimidade para recorrer, nestes casos, é do próprio Governador (previsto como legitimado pelo art. 103 da CF).</w:t>
            </w:r>
            <w:r>
              <w:rPr>
                <w:rFonts w:ascii="Book Antiqua" w:hAnsi="Book Antiqua" w:cs="Times New Roman"/>
                <w:b/>
                <w:bCs/>
                <w:sz w:val="19"/>
                <w:szCs w:val="19"/>
              </w:rPr>
              <w:t xml:space="preserve"> </w:t>
            </w:r>
            <w:r w:rsidRPr="00F741E6">
              <w:rPr>
                <w:rFonts w:ascii="Book Antiqua" w:hAnsi="Book Antiqua" w:cs="Times New Roman"/>
                <w:b/>
                <w:bCs/>
                <w:sz w:val="19"/>
                <w:szCs w:val="19"/>
              </w:rPr>
              <w:t>Os Estados-membros não se incluem no rol dos legitimados a agir como sujeitos processuais em sede de controle concentrado de constitucionalidade.</w:t>
            </w:r>
            <w:r>
              <w:rPr>
                <w:rFonts w:ascii="Book Antiqua" w:hAnsi="Book Antiqua" w:cs="Times New Roman"/>
                <w:b/>
                <w:bCs/>
                <w:sz w:val="19"/>
                <w:szCs w:val="19"/>
              </w:rPr>
              <w:t xml:space="preserve"> </w:t>
            </w:r>
            <w:r w:rsidRPr="00F741E6">
              <w:rPr>
                <w:rFonts w:ascii="Book Antiqua" w:hAnsi="Book Antiqua" w:cs="Times New Roman"/>
                <w:sz w:val="19"/>
                <w:szCs w:val="19"/>
              </w:rPr>
              <w:t>STF. Plenário ADI 4420 ED-AgR, Rel. Min. Roberto Barroso, j</w:t>
            </w:r>
            <w:r>
              <w:rPr>
                <w:rFonts w:ascii="Book Antiqua" w:hAnsi="Book Antiqua" w:cs="Times New Roman"/>
                <w:sz w:val="19"/>
                <w:szCs w:val="19"/>
              </w:rPr>
              <w:t>.</w:t>
            </w:r>
            <w:r w:rsidRPr="00F741E6">
              <w:rPr>
                <w:rFonts w:ascii="Book Antiqua" w:hAnsi="Book Antiqua" w:cs="Times New Roman"/>
                <w:sz w:val="19"/>
                <w:szCs w:val="19"/>
              </w:rPr>
              <w:t xml:space="preserve"> 05/04/18.</w:t>
            </w:r>
            <w:r>
              <w:rPr>
                <w:rFonts w:ascii="Book Antiqua" w:hAnsi="Book Antiqua" w:cs="Times New Roman"/>
                <w:bCs/>
                <w:sz w:val="19"/>
                <w:szCs w:val="19"/>
              </w:rPr>
              <w:t xml:space="preserve"> </w:t>
            </w:r>
            <w:r>
              <w:rPr>
                <w:rFonts w:ascii="Book Antiqua" w:hAnsi="Book Antiqua"/>
                <w:color w:val="333333"/>
                <w:sz w:val="19"/>
                <w:szCs w:val="19"/>
              </w:rPr>
              <w:t xml:space="preserve">(....) </w:t>
            </w:r>
            <w:r w:rsidRPr="00F741E6">
              <w:rPr>
                <w:rFonts w:ascii="Book Antiqua" w:hAnsi="Book Antiqua"/>
                <w:b/>
                <w:bCs/>
                <w:color w:val="333333"/>
                <w:sz w:val="19"/>
                <w:szCs w:val="19"/>
              </w:rPr>
              <w:t xml:space="preserve">Embora dos legitimados especiais, como o Governador de Estado, devam comprovar a pertinência temática, os </w:t>
            </w:r>
            <w:r w:rsidRPr="00F741E6">
              <w:rPr>
                <w:rFonts w:ascii="Book Antiqua" w:hAnsi="Book Antiqua"/>
                <w:b/>
                <w:bCs/>
                <w:color w:val="333333"/>
                <w:sz w:val="19"/>
                <w:szCs w:val="19"/>
                <w:shd w:val="clear" w:color="auto" w:fill="F7CAAC" w:themeFill="accent2" w:themeFillTint="66"/>
              </w:rPr>
              <w:t>Estados-membros da Federação</w:t>
            </w:r>
            <w:r w:rsidRPr="00F741E6">
              <w:rPr>
                <w:rFonts w:ascii="Book Antiqua" w:hAnsi="Book Antiqua"/>
                <w:b/>
                <w:bCs/>
                <w:color w:val="333333"/>
                <w:sz w:val="19"/>
                <w:szCs w:val="19"/>
              </w:rPr>
              <w:t xml:space="preserve"> </w:t>
            </w:r>
            <w:r w:rsidRPr="00F741E6">
              <w:rPr>
                <w:rFonts w:ascii="Book Antiqua" w:hAnsi="Book Antiqua"/>
                <w:b/>
                <w:bCs/>
                <w:color w:val="333333"/>
                <w:sz w:val="19"/>
                <w:szCs w:val="19"/>
                <w:highlight w:val="yellow"/>
              </w:rPr>
              <w:t>não estão no rol dos legitimados a agir como sujeitos processuais em sede de controle concentrado de constitucionalidade</w:t>
            </w:r>
            <w:r w:rsidRPr="00742C2E">
              <w:rPr>
                <w:rFonts w:ascii="Book Antiqua" w:hAnsi="Book Antiqua"/>
                <w:color w:val="333333"/>
                <w:sz w:val="19"/>
                <w:szCs w:val="19"/>
              </w:rPr>
              <w:t xml:space="preserve">, </w:t>
            </w:r>
            <w:r w:rsidRPr="00742C2E">
              <w:rPr>
                <w:rFonts w:ascii="Book Antiqua" w:hAnsi="Book Antiqua"/>
                <w:b/>
                <w:bCs/>
                <w:color w:val="333333"/>
                <w:sz w:val="19"/>
                <w:szCs w:val="19"/>
                <w:highlight w:val="green"/>
              </w:rPr>
              <w:t>sendo indevida, no modelo de processo objetivo</w:t>
            </w:r>
            <w:r w:rsidRPr="00742C2E">
              <w:rPr>
                <w:rFonts w:ascii="Book Antiqua" w:hAnsi="Book Antiqua"/>
                <w:color w:val="333333"/>
                <w:sz w:val="19"/>
                <w:szCs w:val="19"/>
              </w:rPr>
              <w:t xml:space="preserve">, a </w:t>
            </w:r>
            <w:r w:rsidRPr="00742C2E">
              <w:rPr>
                <w:rFonts w:ascii="Book Antiqua" w:hAnsi="Book Antiqua"/>
                <w:b/>
                <w:bCs/>
                <w:color w:val="333333"/>
                <w:sz w:val="19"/>
                <w:szCs w:val="19"/>
                <w:shd w:val="clear" w:color="auto" w:fill="F7CAAC" w:themeFill="accent2" w:themeFillTint="66"/>
              </w:rPr>
              <w:t>intervenção de terceiros subjetivamente interessados no feito</w:t>
            </w:r>
            <w:r>
              <w:rPr>
                <w:rFonts w:ascii="Book Antiqua" w:hAnsi="Book Antiqua"/>
                <w:i/>
                <w:iCs/>
                <w:color w:val="333333"/>
                <w:sz w:val="19"/>
                <w:szCs w:val="19"/>
              </w:rPr>
              <w:t>.</w:t>
            </w:r>
            <w:r w:rsidRPr="00314406">
              <w:rPr>
                <w:rFonts w:ascii="Book Antiqua" w:hAnsi="Book Antiqua"/>
                <w:i/>
                <w:iCs/>
                <w:color w:val="333333"/>
                <w:sz w:val="19"/>
                <w:szCs w:val="19"/>
              </w:rPr>
              <w:t xml:space="preserve"> </w:t>
            </w:r>
            <w:r w:rsidRPr="00314406">
              <w:rPr>
                <w:rFonts w:ascii="Book Antiqua" w:hAnsi="Book Antiqua"/>
                <w:color w:val="333333"/>
                <w:sz w:val="19"/>
                <w:szCs w:val="19"/>
              </w:rPr>
              <w:t>STF. Plenário. ADI 3.013 ED-AgR, rel. Min. Ellen Gracie, j. 31.05.0</w:t>
            </w:r>
            <w:r>
              <w:rPr>
                <w:rFonts w:ascii="Book Antiqua" w:hAnsi="Book Antiqua"/>
                <w:color w:val="333333"/>
                <w:sz w:val="19"/>
                <w:szCs w:val="19"/>
              </w:rPr>
              <w:t>6.</w:t>
            </w:r>
          </w:p>
          <w:tbl>
            <w:tblPr>
              <w:tblStyle w:val="Tabelacomgrade"/>
              <w:tblW w:w="0" w:type="auto"/>
              <w:tblLook w:val="0680" w:firstRow="0" w:lastRow="0" w:firstColumn="1" w:lastColumn="0" w:noHBand="1" w:noVBand="1"/>
            </w:tblPr>
            <w:tblGrid>
              <w:gridCol w:w="8268"/>
            </w:tblGrid>
            <w:tr w:rsidR="004254D2" w14:paraId="3D6FD6B6" w14:textId="77777777" w:rsidTr="004254D2">
              <w:tc>
                <w:tcPr>
                  <w:tcW w:w="8268" w:type="dxa"/>
                  <w:shd w:val="clear" w:color="auto" w:fill="FFFFFF" w:themeFill="background1"/>
                </w:tcPr>
                <w:p w14:paraId="6FB99401" w14:textId="7D381716" w:rsidR="004254D2" w:rsidRDefault="004254D2" w:rsidP="009E711C">
                  <w:pPr>
                    <w:jc w:val="both"/>
                    <w:rPr>
                      <w:b/>
                      <w:bCs/>
                      <w:color w:val="FF0000"/>
                      <w:sz w:val="19"/>
                      <w:szCs w:val="19"/>
                    </w:rPr>
                  </w:pPr>
                  <w:r w:rsidRPr="003012FF">
                    <w:rPr>
                      <w:rFonts w:ascii="Book Antiqua" w:hAnsi="Book Antiqua"/>
                      <w:b/>
                      <w:bCs/>
                      <w:sz w:val="18"/>
                      <w:szCs w:val="18"/>
                    </w:rPr>
                    <w:t>(</w:t>
                  </w:r>
                  <w:r w:rsidRPr="004254D2">
                    <w:rPr>
                      <w:rFonts w:ascii="Book Antiqua" w:hAnsi="Book Antiqua"/>
                      <w:b/>
                      <w:bCs/>
                      <w:sz w:val="18"/>
                      <w:szCs w:val="18"/>
                      <w:highlight w:val="yellow"/>
                    </w:rPr>
                    <w:t>PCSP-2023-VUNESP</w:t>
                  </w:r>
                  <w:r w:rsidRPr="003012FF">
                    <w:rPr>
                      <w:rFonts w:ascii="Book Antiqua" w:hAnsi="Book Antiqua"/>
                      <w:b/>
                      <w:bCs/>
                      <w:sz w:val="18"/>
                      <w:szCs w:val="18"/>
                    </w:rPr>
                    <w:t>)</w:t>
                  </w:r>
                  <w:r w:rsidRPr="003012FF">
                    <w:rPr>
                      <w:rFonts w:ascii="Book Antiqua" w:hAnsi="Book Antiqua"/>
                      <w:sz w:val="18"/>
                      <w:szCs w:val="18"/>
                    </w:rPr>
                    <w:t xml:space="preserve">: </w:t>
                  </w:r>
                  <w:r w:rsidRPr="0018070D">
                    <w:rPr>
                      <w:rFonts w:ascii="Book Antiqua" w:hAnsi="Book Antiqua"/>
                      <w:sz w:val="18"/>
                      <w:szCs w:val="18"/>
                    </w:rPr>
                    <w:t>A respeito do controle de constitucionalidade, assinale a alternativa correta</w:t>
                  </w:r>
                  <w:r>
                    <w:rPr>
                      <w:rFonts w:ascii="Book Antiqua" w:hAnsi="Book Antiqua"/>
                      <w:sz w:val="18"/>
                      <w:szCs w:val="18"/>
                    </w:rPr>
                    <w:t xml:space="preserve">: </w:t>
                  </w:r>
                  <w:r w:rsidRPr="0018070D">
                    <w:rPr>
                      <w:rFonts w:ascii="Book Antiqua" w:hAnsi="Book Antiqua"/>
                      <w:sz w:val="18"/>
                      <w:szCs w:val="18"/>
                    </w:rPr>
                    <w:t>O Estado-membro não tem legitimidade para interpor agravo interno da decisão do relator que em sede de controle normativo abstrato indeferiu a petição inicial proposta pelo Governador do Estado.</w:t>
                  </w:r>
                  <w:r w:rsidRPr="003012FF">
                    <w:rPr>
                      <w:rFonts w:ascii="Book Antiqua" w:hAnsi="Book Antiqua"/>
                      <w:sz w:val="18"/>
                      <w:szCs w:val="18"/>
                    </w:rPr>
                    <w:t xml:space="preserve"> </w:t>
                  </w:r>
                  <w:r w:rsidRPr="003012FF">
                    <w:rPr>
                      <w:rFonts w:ascii="Book Antiqua" w:hAnsi="Book Antiqua"/>
                      <w:b/>
                      <w:bCs/>
                      <w:sz w:val="18"/>
                      <w:szCs w:val="18"/>
                    </w:rPr>
                    <w:t>BL: Entend. Jurisprud.</w:t>
                  </w:r>
                </w:p>
              </w:tc>
            </w:tr>
          </w:tbl>
          <w:p w14:paraId="7B9161B9" w14:textId="77777777" w:rsidR="004254D2" w:rsidRDefault="004254D2" w:rsidP="009E711C">
            <w:pPr>
              <w:jc w:val="both"/>
              <w:rPr>
                <w:b/>
                <w:bCs/>
                <w:color w:val="FF0000"/>
                <w:sz w:val="19"/>
                <w:szCs w:val="19"/>
              </w:rPr>
            </w:pPr>
          </w:p>
          <w:p w14:paraId="450474C6" w14:textId="1B520C37" w:rsidR="009E711C" w:rsidRDefault="00542A39" w:rsidP="009E711C">
            <w:pPr>
              <w:jc w:val="both"/>
              <w:rPr>
                <w:b/>
                <w:bCs/>
                <w:color w:val="FF0000"/>
                <w:sz w:val="19"/>
                <w:szCs w:val="19"/>
              </w:rPr>
            </w:pPr>
            <w:bookmarkStart w:id="15" w:name="_Hlk145852431"/>
            <w:r w:rsidRPr="00314406">
              <w:rPr>
                <w:rFonts w:ascii="Book Antiqua" w:hAnsi="Book Antiqua"/>
                <w:b/>
                <w:bCs/>
                <w:i/>
                <w:iCs/>
                <w:color w:val="FF0000"/>
                <w:sz w:val="19"/>
                <w:szCs w:val="19"/>
              </w:rPr>
              <w:t>#</w:t>
            </w:r>
            <w:r w:rsidRPr="00314406">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EA3588">
              <w:rPr>
                <w:rFonts w:ascii="Book Antiqua" w:hAnsi="Book Antiqua"/>
                <w:b/>
                <w:bCs/>
                <w:i/>
                <w:iCs/>
                <w:color w:val="FF0000"/>
                <w:sz w:val="19"/>
                <w:szCs w:val="19"/>
                <w:highlight w:val="green"/>
              </w:rPr>
              <w:t>STF</w:t>
            </w:r>
            <w:r w:rsidRPr="00314406">
              <w:rPr>
                <w:rFonts w:ascii="Book Antiqua" w:hAnsi="Book Antiqua"/>
                <w:b/>
                <w:bCs/>
                <w:i/>
                <w:iCs/>
                <w:color w:val="FF0000"/>
                <w:sz w:val="19"/>
                <w:szCs w:val="19"/>
              </w:rPr>
              <w:t>: #</w:t>
            </w:r>
            <w:r>
              <w:rPr>
                <w:rFonts w:ascii="Book Antiqua" w:hAnsi="Book Antiqua"/>
                <w:b/>
                <w:bCs/>
                <w:i/>
                <w:iCs/>
                <w:color w:val="FF0000"/>
                <w:sz w:val="19"/>
                <w:szCs w:val="19"/>
                <w:highlight w:val="green"/>
              </w:rPr>
              <w:t>MPMG-2021</w:t>
            </w:r>
            <w:r>
              <w:rPr>
                <w:rFonts w:ascii="Book Antiqua" w:hAnsi="Book Antiqua"/>
                <w:b/>
                <w:bCs/>
                <w:i/>
                <w:iCs/>
                <w:color w:val="FF0000"/>
                <w:sz w:val="19"/>
                <w:szCs w:val="19"/>
              </w:rPr>
              <w:t>: #</w:t>
            </w:r>
            <w:r w:rsidRPr="00692F7F">
              <w:rPr>
                <w:rFonts w:ascii="Book Antiqua" w:hAnsi="Book Antiqua"/>
                <w:b/>
                <w:bCs/>
                <w:i/>
                <w:iCs/>
                <w:color w:val="FF0000"/>
                <w:sz w:val="19"/>
                <w:szCs w:val="19"/>
                <w:highlight w:val="green"/>
              </w:rPr>
              <w:t>PGEES-2023</w:t>
            </w:r>
            <w:r>
              <w:rPr>
                <w:rFonts w:ascii="Book Antiqua" w:hAnsi="Book Antiqua"/>
                <w:b/>
                <w:bCs/>
                <w:i/>
                <w:iCs/>
                <w:color w:val="FF0000"/>
                <w:sz w:val="19"/>
                <w:szCs w:val="19"/>
              </w:rPr>
              <w:t>: #</w:t>
            </w:r>
            <w:r w:rsidRPr="003036E0">
              <w:rPr>
                <w:rFonts w:ascii="Book Antiqua" w:hAnsi="Book Antiqua"/>
                <w:b/>
                <w:bCs/>
                <w:i/>
                <w:iCs/>
                <w:color w:val="FF0000"/>
                <w:sz w:val="19"/>
                <w:szCs w:val="19"/>
                <w:highlight w:val="green"/>
              </w:rPr>
              <w:t>PCSP-2023</w:t>
            </w:r>
            <w:r>
              <w:rPr>
                <w:rFonts w:ascii="Book Antiqua" w:hAnsi="Book Antiqua"/>
                <w:b/>
                <w:bCs/>
                <w:i/>
                <w:iCs/>
                <w:color w:val="FF0000"/>
                <w:sz w:val="19"/>
                <w:szCs w:val="19"/>
              </w:rPr>
              <w:t>: #</w:t>
            </w:r>
            <w:r w:rsidRPr="00692F7F">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3036E0">
              <w:rPr>
                <w:rFonts w:ascii="Book Antiqua" w:hAnsi="Book Antiqua"/>
                <w:b/>
                <w:bCs/>
                <w:i/>
                <w:iCs/>
                <w:color w:val="FF0000"/>
                <w:sz w:val="19"/>
                <w:szCs w:val="19"/>
                <w:highlight w:val="green"/>
              </w:rPr>
              <w:t>VUNESP</w:t>
            </w:r>
            <w:r w:rsidRPr="00314406">
              <w:rPr>
                <w:rFonts w:ascii="Book Antiqua" w:hAnsi="Book Antiqua"/>
                <w:color w:val="333333"/>
                <w:sz w:val="19"/>
                <w:szCs w:val="19"/>
              </w:rPr>
              <w:t>:</w:t>
            </w:r>
            <w:r w:rsidR="009E711C" w:rsidRPr="00314406">
              <w:rPr>
                <w:rFonts w:ascii="Book Antiqua" w:hAnsi="Book Antiqua"/>
                <w:color w:val="333333"/>
                <w:sz w:val="19"/>
                <w:szCs w:val="19"/>
              </w:rPr>
              <w:t> </w:t>
            </w:r>
            <w:r w:rsidR="009E711C" w:rsidRPr="00187D2A">
              <w:rPr>
                <w:rFonts w:ascii="Book Antiqua" w:hAnsi="Book Antiqua"/>
                <w:b/>
                <w:bCs/>
                <w:color w:val="333333"/>
                <w:sz w:val="19"/>
                <w:szCs w:val="19"/>
              </w:rPr>
              <w:t>Os governadores dos estados e do DF, as Mesas das Assembleias Legislativas ou da C</w:t>
            </w:r>
            <w:r w:rsidR="009E711C">
              <w:rPr>
                <w:rFonts w:ascii="Book Antiqua" w:hAnsi="Book Antiqua"/>
                <w:b/>
                <w:bCs/>
                <w:color w:val="333333"/>
                <w:sz w:val="19"/>
                <w:szCs w:val="19"/>
              </w:rPr>
              <w:t>âmara Legislativa do Distrito Federal</w:t>
            </w:r>
            <w:r w:rsidR="009E711C" w:rsidRPr="00187D2A">
              <w:rPr>
                <w:rFonts w:ascii="Book Antiqua" w:hAnsi="Book Antiqua"/>
                <w:b/>
                <w:bCs/>
                <w:color w:val="333333"/>
                <w:sz w:val="19"/>
                <w:szCs w:val="19"/>
              </w:rPr>
              <w:t xml:space="preserve"> as confederações sindicais e entidades de classe de âmbito nacional são designados como legitimados especiais. Isso significa que, ao ajuizar uma ADI, eles precisam demonstrar o efetivo interesse na declaração de inconstitucionalidade da norma. Esse interesse é chamado de pertinência temática, que é definida pelo STF como “</w:t>
            </w:r>
            <w:r w:rsidR="009E711C" w:rsidRPr="00187D2A">
              <w:rPr>
                <w:rFonts w:ascii="Book Antiqua" w:hAnsi="Book Antiqua"/>
                <w:b/>
                <w:bCs/>
                <w:i/>
                <w:iCs/>
                <w:color w:val="333333"/>
                <w:sz w:val="19"/>
                <w:szCs w:val="19"/>
              </w:rPr>
              <w:t>a existência de correlação direta entre o objeto do pedido de declaração de declaração de inconstitucionalidade e os objetivos instituições do legitimado especial</w:t>
            </w:r>
            <w:r w:rsidR="009E711C" w:rsidRPr="00187D2A">
              <w:rPr>
                <w:rFonts w:ascii="Book Antiqua" w:hAnsi="Book Antiqua"/>
                <w:b/>
                <w:bCs/>
                <w:color w:val="333333"/>
                <w:sz w:val="19"/>
                <w:szCs w:val="19"/>
              </w:rPr>
              <w:t>”.</w:t>
            </w:r>
            <w:r w:rsidR="009E711C" w:rsidRPr="00187D2A">
              <w:rPr>
                <w:rFonts w:ascii="Book Antiqua" w:hAnsi="Book Antiqua"/>
                <w:color w:val="333333"/>
                <w:sz w:val="19"/>
                <w:szCs w:val="19"/>
              </w:rPr>
              <w:t xml:space="preserve"> STF, </w:t>
            </w:r>
            <w:r w:rsidR="009E711C">
              <w:rPr>
                <w:rFonts w:ascii="Book Antiqua" w:hAnsi="Book Antiqua"/>
                <w:color w:val="333333"/>
                <w:sz w:val="19"/>
                <w:szCs w:val="19"/>
              </w:rPr>
              <w:t xml:space="preserve">Plenário. </w:t>
            </w:r>
            <w:r w:rsidR="009E711C" w:rsidRPr="00187D2A">
              <w:rPr>
                <w:rFonts w:ascii="Book Antiqua" w:hAnsi="Book Antiqua"/>
                <w:color w:val="333333"/>
                <w:sz w:val="19"/>
                <w:szCs w:val="19"/>
              </w:rPr>
              <w:t>ADI 4474 AgR, Rel</w:t>
            </w:r>
            <w:r w:rsidR="009E711C">
              <w:rPr>
                <w:rFonts w:ascii="Book Antiqua" w:hAnsi="Book Antiqua"/>
                <w:color w:val="333333"/>
                <w:sz w:val="19"/>
                <w:szCs w:val="19"/>
              </w:rPr>
              <w:t>.</w:t>
            </w:r>
            <w:r w:rsidR="009E711C" w:rsidRPr="00187D2A">
              <w:rPr>
                <w:rFonts w:ascii="Book Antiqua" w:hAnsi="Book Antiqua"/>
                <w:color w:val="333333"/>
                <w:sz w:val="19"/>
                <w:szCs w:val="19"/>
              </w:rPr>
              <w:t xml:space="preserve"> Min. Alexandre De Moraes, j</w:t>
            </w:r>
            <w:r w:rsidR="009E711C">
              <w:rPr>
                <w:rFonts w:ascii="Book Antiqua" w:hAnsi="Book Antiqua"/>
                <w:color w:val="333333"/>
                <w:sz w:val="19"/>
                <w:szCs w:val="19"/>
              </w:rPr>
              <w:t>.</w:t>
            </w:r>
            <w:r w:rsidR="009E711C" w:rsidRPr="00187D2A">
              <w:rPr>
                <w:rFonts w:ascii="Book Antiqua" w:hAnsi="Book Antiqua"/>
                <w:color w:val="333333"/>
                <w:sz w:val="19"/>
                <w:szCs w:val="19"/>
              </w:rPr>
              <w:t xml:space="preserve"> 18/12/17.</w:t>
            </w:r>
          </w:p>
          <w:p w14:paraId="5700B05C" w14:textId="77777777" w:rsidR="009E711C" w:rsidRDefault="009E711C" w:rsidP="009E711C">
            <w:pPr>
              <w:jc w:val="both"/>
              <w:rPr>
                <w:b/>
                <w:bCs/>
                <w:color w:val="FF0000"/>
                <w:sz w:val="19"/>
                <w:szCs w:val="19"/>
              </w:rPr>
            </w:pPr>
          </w:p>
          <w:p w14:paraId="3FA8B833" w14:textId="77777777" w:rsidR="009E711C" w:rsidRDefault="009E711C" w:rsidP="009E711C">
            <w:pPr>
              <w:jc w:val="both"/>
              <w:rPr>
                <w:rFonts w:ascii="Book Antiqua" w:hAnsi="Book Antiqua"/>
                <w:color w:val="333333"/>
                <w:sz w:val="19"/>
                <w:szCs w:val="19"/>
              </w:rPr>
            </w:pPr>
            <w:r w:rsidRPr="00314406">
              <w:rPr>
                <w:rFonts w:ascii="Book Antiqua" w:hAnsi="Book Antiqua"/>
                <w:b/>
                <w:bCs/>
                <w:i/>
                <w:iCs/>
                <w:color w:val="FF0000"/>
                <w:sz w:val="19"/>
                <w:szCs w:val="19"/>
              </w:rPr>
              <w:t>#</w:t>
            </w:r>
            <w:r w:rsidRPr="00314406">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EA3588">
              <w:rPr>
                <w:rFonts w:ascii="Book Antiqua" w:hAnsi="Book Antiqua"/>
                <w:b/>
                <w:bCs/>
                <w:i/>
                <w:iCs/>
                <w:color w:val="FF0000"/>
                <w:sz w:val="19"/>
                <w:szCs w:val="19"/>
                <w:highlight w:val="green"/>
              </w:rPr>
              <w:t>STF</w:t>
            </w:r>
            <w:r>
              <w:rPr>
                <w:rFonts w:ascii="Book Antiqua" w:hAnsi="Book Antiqua"/>
                <w:b/>
                <w:bCs/>
                <w:i/>
                <w:iCs/>
                <w:color w:val="FF0000"/>
                <w:sz w:val="19"/>
                <w:szCs w:val="19"/>
              </w:rPr>
              <w:t>: #</w:t>
            </w:r>
            <w:r w:rsidRPr="00531226">
              <w:rPr>
                <w:rFonts w:ascii="Book Antiqua" w:hAnsi="Book Antiqua"/>
                <w:b/>
                <w:bCs/>
                <w:i/>
                <w:iCs/>
                <w:color w:val="FF0000"/>
                <w:sz w:val="19"/>
                <w:szCs w:val="19"/>
                <w:highlight w:val="green"/>
              </w:rPr>
              <w:t>TRT8-2015</w:t>
            </w:r>
            <w:r>
              <w:rPr>
                <w:rFonts w:ascii="Book Antiqua" w:hAnsi="Book Antiqua"/>
                <w:b/>
                <w:bCs/>
                <w:i/>
                <w:iCs/>
                <w:color w:val="FF0000"/>
                <w:sz w:val="19"/>
                <w:szCs w:val="19"/>
              </w:rPr>
              <w:t>: #</w:t>
            </w:r>
            <w:r w:rsidRPr="00EF134F">
              <w:rPr>
                <w:rFonts w:ascii="Book Antiqua" w:hAnsi="Book Antiqua"/>
                <w:b/>
                <w:bCs/>
                <w:i/>
                <w:iCs/>
                <w:color w:val="FF0000"/>
                <w:sz w:val="19"/>
                <w:szCs w:val="19"/>
                <w:highlight w:val="green"/>
              </w:rPr>
              <w:t>PGM-Salvador/BA-2015</w:t>
            </w:r>
            <w:r>
              <w:rPr>
                <w:rFonts w:ascii="Book Antiqua" w:hAnsi="Book Antiqua"/>
                <w:b/>
                <w:bCs/>
                <w:i/>
                <w:iCs/>
                <w:color w:val="FF0000"/>
                <w:sz w:val="19"/>
                <w:szCs w:val="19"/>
              </w:rPr>
              <w:t>: #</w:t>
            </w:r>
            <w:r w:rsidRPr="00A02AC3">
              <w:rPr>
                <w:rFonts w:ascii="Book Antiqua" w:hAnsi="Book Antiqua"/>
                <w:b/>
                <w:bCs/>
                <w:i/>
                <w:iCs/>
                <w:color w:val="FF0000"/>
                <w:sz w:val="19"/>
                <w:szCs w:val="19"/>
                <w:highlight w:val="green"/>
              </w:rPr>
              <w:t>PCPA-2016</w:t>
            </w:r>
            <w:r>
              <w:rPr>
                <w:rFonts w:ascii="Book Antiqua" w:hAnsi="Book Antiqua"/>
                <w:b/>
                <w:bCs/>
                <w:i/>
                <w:iCs/>
                <w:color w:val="FF0000"/>
                <w:sz w:val="19"/>
                <w:szCs w:val="19"/>
              </w:rPr>
              <w:t>: #</w:t>
            </w:r>
            <w:r w:rsidRPr="003A6ED4">
              <w:rPr>
                <w:rFonts w:ascii="Book Antiqua" w:hAnsi="Book Antiqua"/>
                <w:b/>
                <w:bCs/>
                <w:i/>
                <w:iCs/>
                <w:color w:val="FF0000"/>
                <w:sz w:val="19"/>
                <w:szCs w:val="19"/>
                <w:highlight w:val="green"/>
              </w:rPr>
              <w:t>PCPE-2016</w:t>
            </w:r>
            <w:r>
              <w:rPr>
                <w:rFonts w:ascii="Book Antiqua" w:hAnsi="Book Antiqua"/>
                <w:b/>
                <w:bCs/>
                <w:i/>
                <w:iCs/>
                <w:color w:val="FF0000"/>
                <w:sz w:val="19"/>
                <w:szCs w:val="19"/>
              </w:rPr>
              <w:t>: #</w:t>
            </w:r>
            <w:r w:rsidRPr="00E83674">
              <w:rPr>
                <w:rFonts w:ascii="Book Antiqua" w:hAnsi="Book Antiqua"/>
                <w:b/>
                <w:bCs/>
                <w:i/>
                <w:iCs/>
                <w:color w:val="FF0000"/>
                <w:sz w:val="19"/>
                <w:szCs w:val="19"/>
                <w:highlight w:val="green"/>
              </w:rPr>
              <w:t>Cartórios/TJRS-2019</w:t>
            </w:r>
            <w:r w:rsidRPr="00314406">
              <w:rPr>
                <w:rFonts w:ascii="Book Antiqua" w:hAnsi="Book Antiqua"/>
                <w:b/>
                <w:bCs/>
                <w:i/>
                <w:iCs/>
                <w:color w:val="FF0000"/>
                <w:sz w:val="19"/>
                <w:szCs w:val="19"/>
              </w:rPr>
              <w:t>: #</w:t>
            </w:r>
            <w:r>
              <w:rPr>
                <w:rFonts w:ascii="Book Antiqua" w:hAnsi="Book Antiqua"/>
                <w:b/>
                <w:bCs/>
                <w:i/>
                <w:iCs/>
                <w:color w:val="FF0000"/>
                <w:sz w:val="19"/>
                <w:szCs w:val="19"/>
                <w:highlight w:val="green"/>
              </w:rPr>
              <w:t>MPMG-2021</w:t>
            </w:r>
            <w:r>
              <w:rPr>
                <w:rFonts w:ascii="Book Antiqua" w:hAnsi="Book Antiqua"/>
                <w:b/>
                <w:bCs/>
                <w:i/>
                <w:iCs/>
                <w:color w:val="FF0000"/>
                <w:sz w:val="19"/>
                <w:szCs w:val="19"/>
              </w:rPr>
              <w:t>: #</w:t>
            </w:r>
            <w:r w:rsidRPr="00692F7F">
              <w:rPr>
                <w:rFonts w:ascii="Book Antiqua" w:hAnsi="Book Antiqua"/>
                <w:b/>
                <w:bCs/>
                <w:i/>
                <w:iCs/>
                <w:color w:val="FF0000"/>
                <w:sz w:val="19"/>
                <w:szCs w:val="19"/>
                <w:highlight w:val="green"/>
              </w:rPr>
              <w:t>PGEES-2023</w:t>
            </w:r>
            <w:r>
              <w:rPr>
                <w:rFonts w:ascii="Book Antiqua" w:hAnsi="Book Antiqua"/>
                <w:b/>
                <w:bCs/>
                <w:i/>
                <w:iCs/>
                <w:color w:val="FF0000"/>
                <w:sz w:val="19"/>
                <w:szCs w:val="19"/>
              </w:rPr>
              <w:t>: #</w:t>
            </w:r>
            <w:r w:rsidRPr="00EF134F">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E83674">
              <w:rPr>
                <w:rFonts w:ascii="Book Antiqua" w:hAnsi="Book Antiqua"/>
                <w:b/>
                <w:bCs/>
                <w:i/>
                <w:iCs/>
                <w:color w:val="FF0000"/>
                <w:sz w:val="19"/>
                <w:szCs w:val="19"/>
                <w:highlight w:val="green"/>
              </w:rPr>
              <w:t>VUNESP</w:t>
            </w:r>
            <w:r w:rsidRPr="00314406">
              <w:rPr>
                <w:rFonts w:ascii="Book Antiqua" w:hAnsi="Book Antiqua"/>
                <w:color w:val="333333"/>
                <w:sz w:val="19"/>
                <w:szCs w:val="19"/>
              </w:rPr>
              <w:t>: </w:t>
            </w:r>
            <w:r w:rsidRPr="002A3494">
              <w:rPr>
                <w:rFonts w:ascii="Book Antiqua" w:hAnsi="Book Antiqua"/>
                <w:b/>
                <w:bCs/>
                <w:color w:val="333333"/>
                <w:sz w:val="19"/>
                <w:szCs w:val="19"/>
              </w:rPr>
              <w:t>O Governador de um Estado pode impugnar lei de outro Estado, desde que demonstre que há uma repercussão do ato para os interesses do seu Estado em razão da exigência de pertinência temática</w:t>
            </w:r>
            <w:r w:rsidRPr="00187D2A">
              <w:rPr>
                <w:rFonts w:ascii="Book Antiqua" w:hAnsi="Book Antiqua"/>
                <w:b/>
                <w:bCs/>
                <w:color w:val="333333"/>
                <w:sz w:val="19"/>
                <w:szCs w:val="19"/>
              </w:rPr>
              <w:t>.</w:t>
            </w:r>
            <w:r w:rsidRPr="00187D2A">
              <w:rPr>
                <w:rFonts w:ascii="Book Antiqua" w:hAnsi="Book Antiqua"/>
                <w:color w:val="333333"/>
                <w:sz w:val="19"/>
                <w:szCs w:val="19"/>
              </w:rPr>
              <w:t xml:space="preserve"> </w:t>
            </w:r>
            <w:r w:rsidRPr="002A3494">
              <w:rPr>
                <w:rFonts w:ascii="Book Antiqua" w:hAnsi="Book Antiqua"/>
                <w:b/>
                <w:bCs/>
                <w:color w:val="333333"/>
                <w:sz w:val="19"/>
                <w:szCs w:val="19"/>
              </w:rPr>
              <w:t>Portanto, em se tratando de impugnação a diploma normativo a envolver outras Unidades da Federação, o Governador há de demonstrar a pertinência temática, ou seja, a repercussão do ato considerados os interesses do Estado</w:t>
            </w:r>
            <w:r w:rsidRPr="002A3494">
              <w:rPr>
                <w:rFonts w:ascii="Book Antiqua" w:hAnsi="Book Antiqua"/>
                <w:color w:val="333333"/>
                <w:sz w:val="19"/>
                <w:szCs w:val="19"/>
              </w:rPr>
              <w:t>.</w:t>
            </w:r>
            <w:r>
              <w:rPr>
                <w:rFonts w:ascii="Book Antiqua" w:hAnsi="Book Antiqua"/>
                <w:color w:val="333333"/>
                <w:sz w:val="19"/>
                <w:szCs w:val="19"/>
              </w:rPr>
              <w:t xml:space="preserve"> STF. Plenário. </w:t>
            </w:r>
            <w:r w:rsidRPr="002A3494">
              <w:rPr>
                <w:rFonts w:ascii="Book Antiqua" w:hAnsi="Book Antiqua"/>
                <w:color w:val="333333"/>
                <w:sz w:val="19"/>
                <w:szCs w:val="19"/>
              </w:rPr>
              <w:t>ADI 2747, Rel</w:t>
            </w:r>
            <w:r>
              <w:rPr>
                <w:rFonts w:ascii="Book Antiqua" w:hAnsi="Book Antiqua"/>
                <w:color w:val="333333"/>
                <w:sz w:val="19"/>
                <w:szCs w:val="19"/>
              </w:rPr>
              <w:t>.</w:t>
            </w:r>
            <w:r w:rsidRPr="002A3494">
              <w:rPr>
                <w:rFonts w:ascii="Book Antiqua" w:hAnsi="Book Antiqua"/>
                <w:color w:val="333333"/>
                <w:sz w:val="19"/>
                <w:szCs w:val="19"/>
              </w:rPr>
              <w:t xml:space="preserve"> M</w:t>
            </w:r>
            <w:r>
              <w:rPr>
                <w:rFonts w:ascii="Book Antiqua" w:hAnsi="Book Antiqua"/>
                <w:color w:val="333333"/>
                <w:sz w:val="19"/>
                <w:szCs w:val="19"/>
              </w:rPr>
              <w:t>arco</w:t>
            </w:r>
            <w:r w:rsidRPr="002A3494">
              <w:rPr>
                <w:rFonts w:ascii="Book Antiqua" w:hAnsi="Book Antiqua"/>
                <w:color w:val="333333"/>
                <w:sz w:val="19"/>
                <w:szCs w:val="19"/>
              </w:rPr>
              <w:t xml:space="preserve"> A</w:t>
            </w:r>
            <w:r>
              <w:rPr>
                <w:rFonts w:ascii="Book Antiqua" w:hAnsi="Book Antiqua"/>
                <w:color w:val="333333"/>
                <w:sz w:val="19"/>
                <w:szCs w:val="19"/>
              </w:rPr>
              <w:t>urélio</w:t>
            </w:r>
            <w:r w:rsidRPr="002A3494">
              <w:rPr>
                <w:rFonts w:ascii="Book Antiqua" w:hAnsi="Book Antiqua"/>
                <w:color w:val="333333"/>
                <w:sz w:val="19"/>
                <w:szCs w:val="19"/>
              </w:rPr>
              <w:t>, j</w:t>
            </w:r>
            <w:r>
              <w:rPr>
                <w:rFonts w:ascii="Book Antiqua" w:hAnsi="Book Antiqua"/>
                <w:color w:val="333333"/>
                <w:sz w:val="19"/>
                <w:szCs w:val="19"/>
              </w:rPr>
              <w:t>.</w:t>
            </w:r>
            <w:r w:rsidRPr="002A3494">
              <w:rPr>
                <w:rFonts w:ascii="Book Antiqua" w:hAnsi="Book Antiqua"/>
                <w:color w:val="333333"/>
                <w:sz w:val="19"/>
                <w:szCs w:val="19"/>
              </w:rPr>
              <w:t xml:space="preserve"> 16/05/</w:t>
            </w:r>
            <w:r>
              <w:rPr>
                <w:rFonts w:ascii="Book Antiqua" w:hAnsi="Book Antiqua"/>
                <w:color w:val="333333"/>
                <w:sz w:val="19"/>
                <w:szCs w:val="19"/>
              </w:rPr>
              <w:t>0</w:t>
            </w:r>
            <w:r w:rsidRPr="002A3494">
              <w:rPr>
                <w:rFonts w:ascii="Book Antiqua" w:hAnsi="Book Antiqua"/>
                <w:color w:val="333333"/>
                <w:sz w:val="19"/>
                <w:szCs w:val="19"/>
              </w:rPr>
              <w:t>7</w:t>
            </w:r>
            <w:r>
              <w:rPr>
                <w:rFonts w:ascii="Book Antiqua" w:hAnsi="Book Antiqua"/>
                <w:color w:val="333333"/>
                <w:sz w:val="19"/>
                <w:szCs w:val="19"/>
              </w:rPr>
              <w:t>.</w:t>
            </w:r>
            <w:bookmarkEnd w:id="15"/>
          </w:p>
          <w:p w14:paraId="4E9FB0AF" w14:textId="77777777" w:rsidR="00542A39" w:rsidRDefault="00542A39" w:rsidP="009E711C">
            <w:pPr>
              <w:jc w:val="both"/>
              <w:rPr>
                <w:rFonts w:ascii="Book Antiqua" w:hAnsi="Book Antiqua" w:cs="Times New Roman"/>
                <w:color w:val="333333"/>
                <w:sz w:val="19"/>
                <w:szCs w:val="19"/>
              </w:rPr>
            </w:pPr>
          </w:p>
          <w:p w14:paraId="469D44EC" w14:textId="0AA0CF36" w:rsidR="00542A39" w:rsidRPr="00F741E6" w:rsidRDefault="00542A39" w:rsidP="00542A39">
            <w:pPr>
              <w:jc w:val="both"/>
              <w:rPr>
                <w:rFonts w:ascii="Book Antiqua" w:hAnsi="Book Antiqua" w:cs="Times New Roman"/>
                <w:bCs/>
                <w:sz w:val="19"/>
                <w:szCs w:val="19"/>
              </w:rPr>
            </w:pPr>
            <w:r w:rsidRPr="00314406">
              <w:rPr>
                <w:rFonts w:ascii="Book Antiqua" w:hAnsi="Book Antiqua"/>
                <w:b/>
                <w:bCs/>
                <w:i/>
                <w:iCs/>
                <w:color w:val="FF0000"/>
                <w:sz w:val="19"/>
                <w:szCs w:val="19"/>
              </w:rPr>
              <w:t>#</w:t>
            </w:r>
            <w:r w:rsidRPr="00314406">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EA3588">
              <w:rPr>
                <w:rFonts w:ascii="Book Antiqua" w:hAnsi="Book Antiqua"/>
                <w:b/>
                <w:bCs/>
                <w:i/>
                <w:iCs/>
                <w:color w:val="FF0000"/>
                <w:sz w:val="19"/>
                <w:szCs w:val="19"/>
                <w:highlight w:val="green"/>
              </w:rPr>
              <w:t>STF</w:t>
            </w:r>
            <w:r w:rsidRPr="00314406">
              <w:rPr>
                <w:rFonts w:ascii="Book Antiqua" w:hAnsi="Book Antiqua"/>
                <w:b/>
                <w:bCs/>
                <w:i/>
                <w:iCs/>
                <w:color w:val="FF0000"/>
                <w:sz w:val="19"/>
                <w:szCs w:val="19"/>
              </w:rPr>
              <w:t xml:space="preserve">: </w:t>
            </w:r>
            <w:r>
              <w:rPr>
                <w:rFonts w:ascii="Book Antiqua" w:hAnsi="Book Antiqua"/>
                <w:b/>
                <w:bCs/>
                <w:i/>
                <w:iCs/>
                <w:color w:val="FF0000"/>
                <w:sz w:val="19"/>
                <w:szCs w:val="19"/>
              </w:rPr>
              <w:t>#</w:t>
            </w:r>
            <w:r w:rsidRPr="003036E0">
              <w:rPr>
                <w:rFonts w:ascii="Book Antiqua" w:hAnsi="Book Antiqua"/>
                <w:b/>
                <w:bCs/>
                <w:i/>
                <w:iCs/>
                <w:color w:val="FF0000"/>
                <w:sz w:val="19"/>
                <w:szCs w:val="19"/>
                <w:highlight w:val="green"/>
              </w:rPr>
              <w:t>PCSP-2023</w:t>
            </w:r>
            <w:r>
              <w:rPr>
                <w:rFonts w:ascii="Book Antiqua" w:hAnsi="Book Antiqua"/>
                <w:b/>
                <w:bCs/>
                <w:i/>
                <w:iCs/>
                <w:color w:val="FF0000"/>
                <w:sz w:val="19"/>
                <w:szCs w:val="19"/>
              </w:rPr>
              <w:t>: #</w:t>
            </w:r>
            <w:r w:rsidRPr="003036E0">
              <w:rPr>
                <w:rFonts w:ascii="Book Antiqua" w:hAnsi="Book Antiqua"/>
                <w:b/>
                <w:bCs/>
                <w:i/>
                <w:iCs/>
                <w:color w:val="FF0000"/>
                <w:sz w:val="19"/>
                <w:szCs w:val="19"/>
                <w:highlight w:val="green"/>
              </w:rPr>
              <w:t>VUNESP</w:t>
            </w:r>
            <w:r w:rsidRPr="00314406">
              <w:rPr>
                <w:rFonts w:ascii="Book Antiqua" w:hAnsi="Book Antiqua"/>
                <w:color w:val="333333"/>
                <w:sz w:val="19"/>
                <w:szCs w:val="19"/>
              </w:rPr>
              <w:t>: </w:t>
            </w:r>
            <w:r w:rsidRPr="00542A39">
              <w:rPr>
                <w:rFonts w:ascii="Book Antiqua" w:hAnsi="Book Antiqua"/>
                <w:b/>
                <w:bCs/>
                <w:color w:val="333333"/>
                <w:sz w:val="19"/>
                <w:szCs w:val="19"/>
              </w:rPr>
              <w:t xml:space="preserve"> O governador do Estado e as demais autoridades e entidades referidas no art. 103, incisos I a VII, da </w:t>
            </w:r>
            <w:r>
              <w:rPr>
                <w:rFonts w:ascii="Book Antiqua" w:hAnsi="Book Antiqua"/>
                <w:b/>
                <w:bCs/>
                <w:color w:val="333333"/>
                <w:sz w:val="19"/>
                <w:szCs w:val="19"/>
              </w:rPr>
              <w:t>CF</w:t>
            </w:r>
            <w:r w:rsidRPr="00542A39">
              <w:rPr>
                <w:rFonts w:ascii="Book Antiqua" w:hAnsi="Book Antiqua"/>
                <w:b/>
                <w:bCs/>
                <w:color w:val="333333"/>
                <w:sz w:val="19"/>
                <w:szCs w:val="19"/>
              </w:rPr>
              <w:t xml:space="preserve">, além de ativamente legitimados à instauração do controle concentrado de constitucionalidade das leis e atos normativos, federais e estaduais, mediante ajuizamento da ação direta perante o </w:t>
            </w:r>
            <w:r>
              <w:rPr>
                <w:rFonts w:ascii="Book Antiqua" w:hAnsi="Book Antiqua"/>
                <w:b/>
                <w:bCs/>
                <w:color w:val="333333"/>
                <w:sz w:val="19"/>
                <w:szCs w:val="19"/>
              </w:rPr>
              <w:t>STF</w:t>
            </w:r>
            <w:r w:rsidRPr="00542A39">
              <w:rPr>
                <w:rFonts w:ascii="Book Antiqua" w:hAnsi="Book Antiqua"/>
                <w:b/>
                <w:bCs/>
                <w:color w:val="333333"/>
                <w:sz w:val="19"/>
                <w:szCs w:val="19"/>
              </w:rPr>
              <w:t>, possuem capacidade processual plena e dispõem, ex vi da própria norma constitucional, de capacidade postulatória. Podem, em conseqüência,</w:t>
            </w:r>
            <w:r>
              <w:rPr>
                <w:rFonts w:ascii="Book Antiqua" w:hAnsi="Book Antiqua"/>
                <w:b/>
                <w:bCs/>
                <w:color w:val="333333"/>
                <w:sz w:val="19"/>
                <w:szCs w:val="19"/>
              </w:rPr>
              <w:t xml:space="preserve"> </w:t>
            </w:r>
            <w:r w:rsidRPr="00542A39">
              <w:rPr>
                <w:rFonts w:ascii="Book Antiqua" w:hAnsi="Book Antiqua"/>
                <w:b/>
                <w:bCs/>
                <w:color w:val="333333"/>
                <w:sz w:val="19"/>
                <w:szCs w:val="19"/>
              </w:rPr>
              <w:t>enquanto ostentarem aquela condição, praticar, no processo de ação direta de inconstitucionalidade, quaisquer atos ordinariamente privativos de advogado</w:t>
            </w:r>
            <w:r w:rsidRPr="00542A39">
              <w:rPr>
                <w:rFonts w:ascii="Book Antiqua" w:hAnsi="Book Antiqua"/>
                <w:color w:val="333333"/>
                <w:sz w:val="19"/>
                <w:szCs w:val="19"/>
              </w:rPr>
              <w:t xml:space="preserve">. </w:t>
            </w:r>
            <w:r>
              <w:rPr>
                <w:rFonts w:ascii="Book Antiqua" w:hAnsi="Book Antiqua"/>
                <w:color w:val="333333"/>
                <w:sz w:val="19"/>
                <w:szCs w:val="19"/>
              </w:rPr>
              <w:t xml:space="preserve">STF. Plenário. </w:t>
            </w:r>
            <w:r w:rsidRPr="00542A39">
              <w:rPr>
                <w:rFonts w:ascii="Book Antiqua" w:hAnsi="Book Antiqua"/>
                <w:color w:val="333333"/>
                <w:sz w:val="19"/>
                <w:szCs w:val="19"/>
              </w:rPr>
              <w:t>ADI 127 MC-QO, Rel</w:t>
            </w:r>
            <w:r>
              <w:rPr>
                <w:rFonts w:ascii="Book Antiqua" w:hAnsi="Book Antiqua"/>
                <w:color w:val="333333"/>
                <w:sz w:val="19"/>
                <w:szCs w:val="19"/>
              </w:rPr>
              <w:t>. Min.</w:t>
            </w:r>
            <w:r w:rsidRPr="00542A39">
              <w:rPr>
                <w:rFonts w:ascii="Book Antiqua" w:hAnsi="Book Antiqua"/>
                <w:color w:val="333333"/>
                <w:sz w:val="19"/>
                <w:szCs w:val="19"/>
              </w:rPr>
              <w:t xml:space="preserve"> C</w:t>
            </w:r>
            <w:r>
              <w:rPr>
                <w:rFonts w:ascii="Book Antiqua" w:hAnsi="Book Antiqua"/>
                <w:color w:val="333333"/>
                <w:sz w:val="19"/>
                <w:szCs w:val="19"/>
              </w:rPr>
              <w:t>elso</w:t>
            </w:r>
            <w:r w:rsidRPr="00542A39">
              <w:rPr>
                <w:rFonts w:ascii="Book Antiqua" w:hAnsi="Book Antiqua"/>
                <w:color w:val="333333"/>
                <w:sz w:val="19"/>
                <w:szCs w:val="19"/>
              </w:rPr>
              <w:t xml:space="preserve"> </w:t>
            </w:r>
            <w:r>
              <w:rPr>
                <w:rFonts w:ascii="Book Antiqua" w:hAnsi="Book Antiqua"/>
                <w:color w:val="333333"/>
                <w:sz w:val="19"/>
                <w:szCs w:val="19"/>
              </w:rPr>
              <w:t>de</w:t>
            </w:r>
            <w:r w:rsidRPr="00542A39">
              <w:rPr>
                <w:rFonts w:ascii="Book Antiqua" w:hAnsi="Book Antiqua"/>
                <w:color w:val="333333"/>
                <w:sz w:val="19"/>
                <w:szCs w:val="19"/>
              </w:rPr>
              <w:t xml:space="preserve"> M</w:t>
            </w:r>
            <w:r>
              <w:rPr>
                <w:rFonts w:ascii="Book Antiqua" w:hAnsi="Book Antiqua"/>
                <w:color w:val="333333"/>
                <w:sz w:val="19"/>
                <w:szCs w:val="19"/>
              </w:rPr>
              <w:t>ello</w:t>
            </w:r>
            <w:r w:rsidRPr="00542A39">
              <w:rPr>
                <w:rFonts w:ascii="Book Antiqua" w:hAnsi="Book Antiqua"/>
                <w:color w:val="333333"/>
                <w:sz w:val="19"/>
                <w:szCs w:val="19"/>
              </w:rPr>
              <w:t>, j</w:t>
            </w:r>
            <w:r>
              <w:rPr>
                <w:rFonts w:ascii="Book Antiqua" w:hAnsi="Book Antiqua"/>
                <w:color w:val="333333"/>
                <w:sz w:val="19"/>
                <w:szCs w:val="19"/>
              </w:rPr>
              <w:t>.</w:t>
            </w:r>
            <w:r w:rsidRPr="00542A39">
              <w:rPr>
                <w:rFonts w:ascii="Book Antiqua" w:hAnsi="Book Antiqua"/>
                <w:color w:val="333333"/>
                <w:sz w:val="19"/>
                <w:szCs w:val="19"/>
              </w:rPr>
              <w:t xml:space="preserve"> 20</w:t>
            </w:r>
            <w:r>
              <w:rPr>
                <w:rFonts w:ascii="Book Antiqua" w:hAnsi="Book Antiqua"/>
                <w:color w:val="333333"/>
                <w:sz w:val="19"/>
                <w:szCs w:val="19"/>
              </w:rPr>
              <w:t>/</w:t>
            </w:r>
            <w:r w:rsidRPr="00542A39">
              <w:rPr>
                <w:rFonts w:ascii="Book Antiqua" w:hAnsi="Book Antiqua"/>
                <w:color w:val="333333"/>
                <w:sz w:val="19"/>
                <w:szCs w:val="19"/>
              </w:rPr>
              <w:t>11</w:t>
            </w:r>
            <w:r>
              <w:rPr>
                <w:rFonts w:ascii="Book Antiqua" w:hAnsi="Book Antiqua"/>
                <w:color w:val="333333"/>
                <w:sz w:val="19"/>
                <w:szCs w:val="19"/>
              </w:rPr>
              <w:t>/</w:t>
            </w:r>
            <w:r w:rsidRPr="00542A39">
              <w:rPr>
                <w:rFonts w:ascii="Book Antiqua" w:hAnsi="Book Antiqua"/>
                <w:color w:val="333333"/>
                <w:sz w:val="19"/>
                <w:szCs w:val="19"/>
              </w:rPr>
              <w:t>89</w:t>
            </w:r>
            <w:r>
              <w:rPr>
                <w:rFonts w:ascii="Book Antiqua" w:hAnsi="Book Antiqua"/>
                <w:color w:val="333333"/>
                <w:sz w:val="19"/>
                <w:szCs w:val="19"/>
              </w:rPr>
              <w:t>.</w:t>
            </w:r>
          </w:p>
        </w:tc>
      </w:tr>
    </w:tbl>
    <w:p w14:paraId="27B3E3C2" w14:textId="131D15E2" w:rsidR="00CD1F17" w:rsidRPr="00841A92" w:rsidRDefault="00CD1F17" w:rsidP="0081129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5675F">
        <w:rPr>
          <w:rFonts w:ascii="Book Antiqua" w:eastAsia="Times New Roman" w:hAnsi="Book Antiqua" w:cs="Times New Roman"/>
          <w:sz w:val="19"/>
          <w:szCs w:val="19"/>
          <w:lang w:eastAsia="pt-BR"/>
        </w:rPr>
        <w:lastRenderedPageBreak/>
        <w:t xml:space="preserve">VI - o </w:t>
      </w:r>
      <w:r w:rsidRPr="0045675F">
        <w:rPr>
          <w:rFonts w:ascii="Book Antiqua" w:eastAsia="Times New Roman" w:hAnsi="Book Antiqua" w:cs="Times New Roman"/>
          <w:b/>
          <w:bCs/>
          <w:sz w:val="19"/>
          <w:szCs w:val="19"/>
          <w:highlight w:val="cyan"/>
          <w:lang w:eastAsia="pt-BR"/>
        </w:rPr>
        <w:t>Procurador-Geral da República</w:t>
      </w:r>
      <w:r w:rsidRPr="00C80A3E">
        <w:rPr>
          <w:rFonts w:ascii="Book Antiqua" w:eastAsia="Times New Roman" w:hAnsi="Book Antiqua" w:cs="Times New Roman"/>
          <w:sz w:val="16"/>
          <w:szCs w:val="16"/>
          <w:lang w:eastAsia="pt-BR"/>
        </w:rPr>
        <w:t>;</w:t>
      </w:r>
      <w:r w:rsidR="006402FB" w:rsidRPr="00C80A3E">
        <w:rPr>
          <w:rFonts w:ascii="Book Antiqua" w:eastAsia="Times New Roman" w:hAnsi="Book Antiqua" w:cs="Times New Roman"/>
          <w:sz w:val="16"/>
          <w:szCs w:val="16"/>
          <w:lang w:eastAsia="pt-BR"/>
        </w:rPr>
        <w:t xml:space="preserve"> </w:t>
      </w:r>
      <w:r w:rsidR="00744080" w:rsidRPr="00C80A3E">
        <w:rPr>
          <w:rFonts w:ascii="Book Antiqua" w:hAnsi="Book Antiqua"/>
          <w:b/>
          <w:bCs/>
          <w:color w:val="FF0000"/>
          <w:sz w:val="16"/>
          <w:szCs w:val="16"/>
          <w:u w:val="single"/>
        </w:rPr>
        <w:t>(DPU-2007)</w:t>
      </w:r>
      <w:r w:rsidR="00744080" w:rsidRPr="00C80A3E">
        <w:rPr>
          <w:rFonts w:ascii="Book Antiqua" w:hAnsi="Book Antiqua"/>
          <w:sz w:val="16"/>
          <w:szCs w:val="16"/>
        </w:rPr>
        <w:t xml:space="preserve"> </w:t>
      </w:r>
      <w:bookmarkStart w:id="16" w:name="_Hlk66619164"/>
      <w:r w:rsidR="00744080" w:rsidRPr="00C80A3E">
        <w:rPr>
          <w:rFonts w:ascii="Book Antiqua" w:hAnsi="Book Antiqua"/>
          <w:b/>
          <w:color w:val="FF0000"/>
          <w:sz w:val="16"/>
          <w:szCs w:val="16"/>
          <w:u w:val="single"/>
        </w:rPr>
        <w:t>(TJSC-2009)</w:t>
      </w:r>
      <w:r w:rsidR="00744080" w:rsidRPr="00C80A3E">
        <w:rPr>
          <w:rFonts w:ascii="Book Antiqua" w:hAnsi="Book Antiqua"/>
          <w:b/>
          <w:color w:val="FF0000"/>
          <w:sz w:val="16"/>
          <w:szCs w:val="16"/>
        </w:rPr>
        <w:t xml:space="preserve"> </w:t>
      </w:r>
      <w:r w:rsidR="00744080" w:rsidRPr="00C80A3E">
        <w:rPr>
          <w:rFonts w:ascii="Book Antiqua" w:hAnsi="Book Antiqua"/>
          <w:b/>
          <w:color w:val="FF0000"/>
          <w:sz w:val="16"/>
          <w:szCs w:val="16"/>
          <w:u w:val="single"/>
        </w:rPr>
        <w:t>(TJPR-2010)</w:t>
      </w:r>
      <w:r w:rsidR="00263E86" w:rsidRPr="00C80A3E">
        <w:rPr>
          <w:rFonts w:ascii="Book Antiqua" w:hAnsi="Book Antiqua"/>
          <w:b/>
          <w:color w:val="FF0000"/>
          <w:sz w:val="16"/>
          <w:szCs w:val="16"/>
        </w:rPr>
        <w:t xml:space="preserve"> </w:t>
      </w:r>
      <w:r w:rsidR="00263E86" w:rsidRPr="00C80A3E">
        <w:rPr>
          <w:rFonts w:ascii="Book Antiqua" w:hAnsi="Book Antiqua"/>
          <w:b/>
          <w:color w:val="FF0000"/>
          <w:sz w:val="16"/>
          <w:szCs w:val="16"/>
          <w:u w:val="single"/>
        </w:rPr>
        <w:t>(MPPI-2012)</w:t>
      </w:r>
      <w:r w:rsidR="00744080" w:rsidRPr="00C80A3E">
        <w:rPr>
          <w:rFonts w:ascii="Book Antiqua" w:hAnsi="Book Antiqua"/>
          <w:b/>
          <w:color w:val="FF0000"/>
          <w:sz w:val="16"/>
          <w:szCs w:val="16"/>
        </w:rPr>
        <w:t xml:space="preserve"> </w:t>
      </w:r>
      <w:r w:rsidR="00744080" w:rsidRPr="00C80A3E">
        <w:rPr>
          <w:rFonts w:ascii="Book Antiqua" w:hAnsi="Book Antiqua"/>
          <w:b/>
          <w:color w:val="FF0000"/>
          <w:sz w:val="16"/>
          <w:szCs w:val="16"/>
          <w:u w:val="single"/>
        </w:rPr>
        <w:t>(MPRS-2012)</w:t>
      </w:r>
      <w:r w:rsidR="00744080" w:rsidRPr="00C80A3E">
        <w:rPr>
          <w:rFonts w:ascii="Book Antiqua" w:hAnsi="Book Antiqua"/>
          <w:b/>
          <w:color w:val="FF0000"/>
          <w:sz w:val="16"/>
          <w:szCs w:val="16"/>
        </w:rPr>
        <w:t xml:space="preserve"> </w:t>
      </w:r>
      <w:r w:rsidR="00744080" w:rsidRPr="00C80A3E">
        <w:rPr>
          <w:rFonts w:ascii="Book Antiqua" w:hAnsi="Book Antiqua"/>
          <w:b/>
          <w:color w:val="FF0000"/>
          <w:sz w:val="16"/>
          <w:szCs w:val="16"/>
          <w:u w:val="single"/>
        </w:rPr>
        <w:t>(MPSC-2012)</w:t>
      </w:r>
      <w:bookmarkEnd w:id="16"/>
      <w:r w:rsidR="00C41926" w:rsidRPr="00C80A3E">
        <w:rPr>
          <w:rFonts w:ascii="Book Antiqua" w:hAnsi="Book Antiqua"/>
          <w:b/>
          <w:color w:val="FF0000"/>
          <w:sz w:val="16"/>
          <w:szCs w:val="16"/>
        </w:rPr>
        <w:t xml:space="preserve"> </w:t>
      </w:r>
      <w:r w:rsidR="00C41926" w:rsidRPr="00C80A3E">
        <w:rPr>
          <w:rFonts w:ascii="Book Antiqua" w:hAnsi="Book Antiqua"/>
          <w:b/>
          <w:bCs/>
          <w:color w:val="FF0000"/>
          <w:sz w:val="16"/>
          <w:szCs w:val="16"/>
          <w:u w:val="single"/>
        </w:rPr>
        <w:t>(DPESP-2012)</w:t>
      </w:r>
      <w:r w:rsidR="00863B25" w:rsidRPr="00C80A3E">
        <w:rPr>
          <w:rFonts w:ascii="Book Antiqua" w:hAnsi="Book Antiqua"/>
          <w:b/>
          <w:bCs/>
          <w:color w:val="FF0000"/>
          <w:sz w:val="16"/>
          <w:szCs w:val="16"/>
        </w:rPr>
        <w:t xml:space="preserve"> </w:t>
      </w:r>
      <w:r w:rsidR="00863B25" w:rsidRPr="00C80A3E">
        <w:rPr>
          <w:rFonts w:ascii="Book Antiqua" w:eastAsia="Times New Roman" w:hAnsi="Book Antiqua" w:cs="Times New Roman"/>
          <w:b/>
          <w:color w:val="FF0000"/>
          <w:sz w:val="16"/>
          <w:szCs w:val="16"/>
          <w:u w:val="single"/>
          <w:lang w:eastAsia="pt-BR"/>
        </w:rPr>
        <w:t>(PGEAC-2012)</w:t>
      </w:r>
      <w:r w:rsidR="000870C1" w:rsidRPr="00C80A3E">
        <w:rPr>
          <w:rFonts w:ascii="Book Antiqua" w:eastAsia="Times New Roman" w:hAnsi="Book Antiqua" w:cs="Times New Roman"/>
          <w:b/>
          <w:color w:val="FF0000"/>
          <w:sz w:val="16"/>
          <w:szCs w:val="16"/>
          <w:lang w:eastAsia="pt-BR"/>
        </w:rPr>
        <w:t xml:space="preserve"> </w:t>
      </w:r>
      <w:r w:rsidR="00096C2E" w:rsidRPr="00C80A3E">
        <w:rPr>
          <w:rFonts w:ascii="Book Antiqua" w:hAnsi="Book Antiqua"/>
          <w:b/>
          <w:bCs/>
          <w:color w:val="FF0000"/>
          <w:sz w:val="16"/>
          <w:szCs w:val="16"/>
          <w:u w:val="single"/>
        </w:rPr>
        <w:t>(PGDF-2013)</w:t>
      </w:r>
      <w:r w:rsidR="00036716" w:rsidRPr="00C80A3E">
        <w:rPr>
          <w:rFonts w:ascii="Book Antiqua" w:hAnsi="Book Antiqua"/>
          <w:b/>
          <w:bCs/>
          <w:color w:val="FF0000"/>
          <w:sz w:val="16"/>
          <w:szCs w:val="16"/>
        </w:rPr>
        <w:t xml:space="preserve"> </w:t>
      </w:r>
      <w:r w:rsidR="00036716" w:rsidRPr="00C80A3E">
        <w:rPr>
          <w:rFonts w:ascii="Book Antiqua" w:eastAsia="Times New Roman" w:hAnsi="Book Antiqua" w:cs="Times New Roman"/>
          <w:b/>
          <w:color w:val="FF0000"/>
          <w:sz w:val="16"/>
          <w:szCs w:val="16"/>
          <w:u w:val="single"/>
          <w:lang w:eastAsia="pt-BR"/>
        </w:rPr>
        <w:t>(PCBA-2013)</w:t>
      </w:r>
      <w:r w:rsidR="00F64913" w:rsidRPr="00C80A3E">
        <w:rPr>
          <w:rFonts w:ascii="Book Antiqua" w:eastAsia="Times New Roman" w:hAnsi="Book Antiqua" w:cs="Times New Roman"/>
          <w:b/>
          <w:color w:val="FF0000"/>
          <w:sz w:val="16"/>
          <w:szCs w:val="16"/>
          <w:lang w:eastAsia="pt-BR"/>
        </w:rPr>
        <w:t xml:space="preserve"> </w:t>
      </w:r>
      <w:r w:rsidR="00F64913" w:rsidRPr="00C80A3E">
        <w:rPr>
          <w:rFonts w:ascii="Book Antiqua" w:hAnsi="Book Antiqua"/>
          <w:b/>
          <w:color w:val="FF0000"/>
          <w:sz w:val="16"/>
          <w:szCs w:val="16"/>
          <w:u w:val="single"/>
        </w:rPr>
        <w:t>(PCGO-2013)</w:t>
      </w:r>
      <w:r w:rsidR="00FC4D27" w:rsidRPr="00C80A3E">
        <w:rPr>
          <w:rFonts w:ascii="Book Antiqua" w:hAnsi="Book Antiqua"/>
          <w:b/>
          <w:color w:val="FF0000"/>
          <w:sz w:val="16"/>
          <w:szCs w:val="16"/>
        </w:rPr>
        <w:t xml:space="preserve"> </w:t>
      </w:r>
      <w:r w:rsidR="00FC4D27" w:rsidRPr="00C80A3E">
        <w:rPr>
          <w:rFonts w:ascii="Book Antiqua" w:hAnsi="Book Antiqua"/>
          <w:b/>
          <w:color w:val="FF0000"/>
          <w:sz w:val="16"/>
          <w:szCs w:val="16"/>
          <w:u w:val="single"/>
        </w:rPr>
        <w:t>(MPT-2013)</w:t>
      </w:r>
      <w:r w:rsidR="008B4BD0" w:rsidRPr="00C80A3E">
        <w:rPr>
          <w:rFonts w:ascii="Book Antiqua" w:hAnsi="Book Antiqua"/>
          <w:b/>
          <w:color w:val="FF0000"/>
          <w:sz w:val="16"/>
          <w:szCs w:val="16"/>
        </w:rPr>
        <w:t xml:space="preserve"> </w:t>
      </w:r>
      <w:r w:rsidR="00360D95" w:rsidRPr="00C80A3E">
        <w:rPr>
          <w:rFonts w:ascii="Book Antiqua" w:hAnsi="Book Antiqua"/>
          <w:b/>
          <w:color w:val="FF0000"/>
          <w:sz w:val="16"/>
          <w:szCs w:val="16"/>
          <w:u w:val="single"/>
        </w:rPr>
        <w:t>(PCSP-2014)</w:t>
      </w:r>
      <w:r w:rsidR="00505B41" w:rsidRPr="00C80A3E">
        <w:rPr>
          <w:rFonts w:ascii="Book Antiqua" w:hAnsi="Book Antiqua"/>
          <w:b/>
          <w:color w:val="FF0000"/>
          <w:sz w:val="16"/>
          <w:szCs w:val="16"/>
        </w:rPr>
        <w:t xml:space="preserve"> </w:t>
      </w:r>
      <w:r w:rsidR="00505B41" w:rsidRPr="00C80A3E">
        <w:rPr>
          <w:rFonts w:ascii="Book Antiqua" w:hAnsi="Book Antiqua"/>
          <w:b/>
          <w:color w:val="FF0000"/>
          <w:sz w:val="16"/>
          <w:szCs w:val="16"/>
          <w:u w:val="single"/>
        </w:rPr>
        <w:t>(Cartórios/TJMG-2015)</w:t>
      </w:r>
      <w:r w:rsidR="008C03C6" w:rsidRPr="00C80A3E">
        <w:rPr>
          <w:rFonts w:ascii="Book Antiqua" w:hAnsi="Book Antiqua"/>
          <w:b/>
          <w:color w:val="FF0000"/>
          <w:sz w:val="16"/>
          <w:szCs w:val="16"/>
        </w:rPr>
        <w:t xml:space="preserve"> </w:t>
      </w:r>
      <w:r w:rsidR="008C03C6" w:rsidRPr="00C80A3E">
        <w:rPr>
          <w:rFonts w:ascii="Book Antiqua" w:hAnsi="Book Antiqua"/>
          <w:b/>
          <w:color w:val="FF0000"/>
          <w:sz w:val="16"/>
          <w:szCs w:val="16"/>
          <w:u w:val="single"/>
        </w:rPr>
        <w:t>(PGERS-2015)</w:t>
      </w:r>
      <w:r w:rsidR="00AB2B33" w:rsidRPr="00C80A3E">
        <w:rPr>
          <w:rFonts w:ascii="Book Antiqua" w:hAnsi="Book Antiqua"/>
          <w:b/>
          <w:color w:val="FF0000"/>
          <w:sz w:val="16"/>
          <w:szCs w:val="16"/>
        </w:rPr>
        <w:t xml:space="preserve"> </w:t>
      </w:r>
      <w:r w:rsidR="00AB2B33" w:rsidRPr="00C80A3E">
        <w:rPr>
          <w:rFonts w:ascii="Book Antiqua" w:hAnsi="Book Antiqua"/>
          <w:b/>
          <w:color w:val="FF0000"/>
          <w:sz w:val="16"/>
          <w:szCs w:val="16"/>
          <w:u w:val="single"/>
        </w:rPr>
        <w:t>(TRT1-2015)</w:t>
      </w:r>
      <w:r w:rsidR="00BF6144" w:rsidRPr="00C80A3E">
        <w:rPr>
          <w:rFonts w:ascii="Book Antiqua" w:hAnsi="Book Antiqua"/>
          <w:b/>
          <w:color w:val="FF0000"/>
          <w:sz w:val="16"/>
          <w:szCs w:val="16"/>
        </w:rPr>
        <w:t xml:space="preserve"> </w:t>
      </w:r>
      <w:r w:rsidR="00BF6144" w:rsidRPr="00C80A3E">
        <w:rPr>
          <w:rFonts w:ascii="Book Antiqua" w:hAnsi="Book Antiqua"/>
          <w:b/>
          <w:color w:val="FF0000"/>
          <w:sz w:val="16"/>
          <w:szCs w:val="16"/>
          <w:u w:val="single"/>
        </w:rPr>
        <w:t>(TRT2-2015)</w:t>
      </w:r>
      <w:r w:rsidR="00D26ABA" w:rsidRPr="00C80A3E">
        <w:rPr>
          <w:rFonts w:ascii="Book Antiqua" w:hAnsi="Book Antiqua"/>
          <w:b/>
          <w:bCs/>
          <w:color w:val="FF0000"/>
          <w:sz w:val="16"/>
          <w:szCs w:val="16"/>
        </w:rPr>
        <w:t xml:space="preserve"> </w:t>
      </w:r>
      <w:r w:rsidR="00D26ABA" w:rsidRPr="00C80A3E">
        <w:rPr>
          <w:rFonts w:ascii="Book Antiqua" w:eastAsia="Times New Roman" w:hAnsi="Book Antiqua" w:cs="Times New Roman"/>
          <w:b/>
          <w:bCs/>
          <w:color w:val="FF0000"/>
          <w:sz w:val="16"/>
          <w:szCs w:val="16"/>
          <w:u w:val="single"/>
          <w:lang w:eastAsia="pt-BR"/>
        </w:rPr>
        <w:t>(DPEBA-2016)</w:t>
      </w:r>
      <w:r w:rsidR="00775296" w:rsidRPr="00C80A3E">
        <w:rPr>
          <w:rFonts w:ascii="Book Antiqua" w:eastAsia="Times New Roman" w:hAnsi="Book Antiqua" w:cs="Times New Roman"/>
          <w:b/>
          <w:bCs/>
          <w:color w:val="FF0000"/>
          <w:sz w:val="16"/>
          <w:szCs w:val="16"/>
          <w:lang w:eastAsia="pt-BR"/>
        </w:rPr>
        <w:t xml:space="preserve"> </w:t>
      </w:r>
      <w:r w:rsidR="00775296" w:rsidRPr="00C80A3E">
        <w:rPr>
          <w:rFonts w:ascii="Book Antiqua" w:hAnsi="Book Antiqua"/>
          <w:b/>
          <w:color w:val="FF0000"/>
          <w:sz w:val="16"/>
          <w:szCs w:val="16"/>
          <w:u w:val="single"/>
        </w:rPr>
        <w:t>(PCPA-2016)</w:t>
      </w:r>
      <w:r w:rsidR="0060334D" w:rsidRPr="00C80A3E">
        <w:rPr>
          <w:rFonts w:ascii="Book Antiqua" w:hAnsi="Book Antiqua"/>
          <w:b/>
          <w:color w:val="FF0000"/>
          <w:sz w:val="16"/>
          <w:szCs w:val="16"/>
        </w:rPr>
        <w:t xml:space="preserve"> </w:t>
      </w:r>
      <w:r w:rsidR="0060334D" w:rsidRPr="00C80A3E">
        <w:rPr>
          <w:rFonts w:ascii="Book Antiqua" w:hAnsi="Book Antiqua"/>
          <w:b/>
          <w:color w:val="FF0000"/>
          <w:sz w:val="16"/>
          <w:szCs w:val="16"/>
          <w:u w:val="single"/>
        </w:rPr>
        <w:t>(PCPE-2016)</w:t>
      </w:r>
      <w:r w:rsidR="00D8560E" w:rsidRPr="00C80A3E">
        <w:rPr>
          <w:rFonts w:ascii="Book Antiqua" w:hAnsi="Book Antiqua"/>
          <w:b/>
          <w:color w:val="FF0000"/>
          <w:sz w:val="16"/>
          <w:szCs w:val="16"/>
        </w:rPr>
        <w:t xml:space="preserve"> </w:t>
      </w:r>
      <w:r w:rsidR="00D8560E" w:rsidRPr="00C80A3E">
        <w:rPr>
          <w:rFonts w:ascii="Book Antiqua" w:hAnsi="Book Antiqua"/>
          <w:b/>
          <w:color w:val="FF0000"/>
          <w:sz w:val="16"/>
          <w:szCs w:val="16"/>
          <w:u w:val="single"/>
        </w:rPr>
        <w:t>(MPPR-2008/2017)</w:t>
      </w:r>
      <w:r w:rsidR="00B009FC" w:rsidRPr="00C80A3E">
        <w:rPr>
          <w:rFonts w:ascii="Book Antiqua" w:hAnsi="Book Antiqua"/>
          <w:b/>
          <w:color w:val="FF0000"/>
          <w:sz w:val="16"/>
          <w:szCs w:val="16"/>
        </w:rPr>
        <w:t xml:space="preserve"> </w:t>
      </w:r>
      <w:r w:rsidR="00B009FC" w:rsidRPr="00C80A3E">
        <w:rPr>
          <w:rFonts w:ascii="Book Antiqua" w:eastAsia="Times New Roman" w:hAnsi="Book Antiqua" w:cs="Times New Roman"/>
          <w:b/>
          <w:color w:val="FF0000"/>
          <w:sz w:val="16"/>
          <w:szCs w:val="16"/>
          <w:u w:val="single"/>
          <w:lang w:eastAsia="pt-BR"/>
        </w:rPr>
        <w:t>(PGESC-2014/2018)</w:t>
      </w:r>
      <w:r w:rsidR="006856FF" w:rsidRPr="00C80A3E">
        <w:rPr>
          <w:rFonts w:ascii="Book Antiqua" w:eastAsia="Times New Roman" w:hAnsi="Book Antiqua" w:cs="Times New Roman"/>
          <w:b/>
          <w:color w:val="FF0000"/>
          <w:sz w:val="16"/>
          <w:szCs w:val="16"/>
          <w:lang w:eastAsia="pt-BR"/>
        </w:rPr>
        <w:t xml:space="preserve"> </w:t>
      </w:r>
      <w:r w:rsidR="006856FF" w:rsidRPr="00C80A3E">
        <w:rPr>
          <w:rFonts w:ascii="Book Antiqua" w:hAnsi="Book Antiqua"/>
          <w:b/>
          <w:color w:val="FF0000"/>
          <w:sz w:val="16"/>
          <w:szCs w:val="16"/>
          <w:u w:val="single"/>
        </w:rPr>
        <w:t>(PGESP-2018)</w:t>
      </w:r>
      <w:r w:rsidR="00711C2C" w:rsidRPr="00C80A3E">
        <w:rPr>
          <w:rFonts w:ascii="Book Antiqua" w:hAnsi="Book Antiqua"/>
          <w:b/>
          <w:color w:val="FF0000"/>
          <w:sz w:val="16"/>
          <w:szCs w:val="16"/>
        </w:rPr>
        <w:t xml:space="preserve"> </w:t>
      </w:r>
      <w:r w:rsidR="00711C2C" w:rsidRPr="00C80A3E">
        <w:rPr>
          <w:rFonts w:ascii="Book Antiqua" w:hAnsi="Book Antiqua" w:cs="Arial"/>
          <w:b/>
          <w:bCs/>
          <w:color w:val="FF0000"/>
          <w:sz w:val="16"/>
          <w:szCs w:val="16"/>
          <w:u w:val="single"/>
        </w:rPr>
        <w:t>(PCES-2019)</w:t>
      </w:r>
      <w:r w:rsidR="0084067C">
        <w:rPr>
          <w:rFonts w:ascii="Book Antiqua" w:hAnsi="Book Antiqua" w:cs="Arial"/>
          <w:b/>
          <w:bCs/>
          <w:color w:val="FF0000"/>
          <w:sz w:val="16"/>
          <w:szCs w:val="16"/>
        </w:rPr>
        <w:t xml:space="preserve"> </w:t>
      </w:r>
      <w:r w:rsidR="0084067C">
        <w:rPr>
          <w:rFonts w:ascii="Book Antiqua" w:hAnsi="Book Antiqua"/>
          <w:b/>
          <w:bCs/>
          <w:color w:val="FF0000"/>
          <w:sz w:val="16"/>
          <w:szCs w:val="16"/>
          <w:u w:val="single"/>
        </w:rPr>
        <w:t>(MPMS-2022)</w:t>
      </w:r>
      <w:r w:rsidR="00800C63">
        <w:rPr>
          <w:rFonts w:ascii="Book Antiqua" w:hAnsi="Book Antiqua" w:cs="Arial"/>
          <w:b/>
          <w:bCs/>
          <w:color w:val="FF0000"/>
          <w:sz w:val="16"/>
          <w:szCs w:val="16"/>
        </w:rPr>
        <w:t xml:space="preserve"> </w:t>
      </w:r>
      <w:r w:rsidR="00800C63">
        <w:rPr>
          <w:rFonts w:ascii="Book Antiqua" w:hAnsi="Book Antiqua" w:cs="Arial"/>
          <w:b/>
          <w:bCs/>
          <w:color w:val="FF0000"/>
          <w:sz w:val="16"/>
          <w:szCs w:val="16"/>
          <w:u w:val="single"/>
        </w:rPr>
        <w:t>(PGEPA-2022)</w:t>
      </w:r>
      <w:r w:rsidR="00437799" w:rsidRPr="00C80A3E">
        <w:rPr>
          <w:rFonts w:ascii="Book Antiqua" w:hAnsi="Book Antiqua" w:cs="Arial"/>
          <w:b/>
          <w:bCs/>
          <w:color w:val="FF0000"/>
          <w:sz w:val="16"/>
          <w:szCs w:val="16"/>
        </w:rPr>
        <w:t xml:space="preserve"> </w:t>
      </w:r>
      <w:r w:rsidR="00437799" w:rsidRPr="00C80A3E">
        <w:rPr>
          <w:rFonts w:ascii="Book Antiqua" w:hAnsi="Book Antiqua"/>
          <w:b/>
          <w:color w:val="FF0000"/>
          <w:sz w:val="16"/>
          <w:szCs w:val="16"/>
          <w:u w:val="single"/>
        </w:rPr>
        <w:t>(PGM-Recife/PE-2022)</w:t>
      </w:r>
      <w:r w:rsidR="00D875A0">
        <w:rPr>
          <w:rFonts w:ascii="Book Antiqua" w:hAnsi="Book Antiqua"/>
          <w:b/>
          <w:color w:val="FF0000"/>
          <w:sz w:val="16"/>
          <w:szCs w:val="16"/>
        </w:rPr>
        <w:t xml:space="preserve"> </w:t>
      </w:r>
      <w:bookmarkStart w:id="17" w:name="_Hlk145504158"/>
      <w:r w:rsidR="00D875A0">
        <w:rPr>
          <w:rFonts w:ascii="Book Antiqua" w:hAnsi="Book Antiqua"/>
          <w:b/>
          <w:color w:val="FF0000"/>
          <w:sz w:val="16"/>
          <w:szCs w:val="16"/>
          <w:u w:val="single"/>
        </w:rPr>
        <w:t>(TJDFT-2023)</w:t>
      </w:r>
      <w:bookmarkEnd w:id="17"/>
      <w:r w:rsidR="005D4A6E">
        <w:rPr>
          <w:rFonts w:ascii="Book Antiqua" w:hAnsi="Book Antiqua"/>
          <w:b/>
          <w:color w:val="FF0000"/>
          <w:sz w:val="16"/>
          <w:szCs w:val="16"/>
        </w:rPr>
        <w:t xml:space="preserve"> </w:t>
      </w:r>
      <w:r w:rsidR="005D4A6E" w:rsidRPr="00153D02">
        <w:rPr>
          <w:rFonts w:ascii="Book Antiqua" w:hAnsi="Book Antiqua"/>
          <w:b/>
          <w:bCs/>
          <w:color w:val="FF0000"/>
          <w:sz w:val="16"/>
          <w:szCs w:val="16"/>
          <w:u w:val="single"/>
        </w:rPr>
        <w:t>(</w:t>
      </w:r>
      <w:r w:rsidR="005D4A6E">
        <w:rPr>
          <w:rFonts w:ascii="Book Antiqua" w:hAnsi="Book Antiqua"/>
          <w:b/>
          <w:bCs/>
          <w:color w:val="FF0000"/>
          <w:sz w:val="16"/>
          <w:szCs w:val="16"/>
          <w:u w:val="single"/>
        </w:rPr>
        <w:t>DPERO-2023</w:t>
      </w:r>
      <w:r w:rsidR="005D4A6E" w:rsidRPr="00153D02">
        <w:rPr>
          <w:rFonts w:ascii="Book Antiqua" w:hAnsi="Book Antiqua"/>
          <w:b/>
          <w:bCs/>
          <w:color w:val="FF0000"/>
          <w:sz w:val="16"/>
          <w:szCs w:val="16"/>
          <w:u w:val="single"/>
        </w:rPr>
        <w:t>)</w:t>
      </w:r>
      <w:r w:rsidR="00B345D5">
        <w:rPr>
          <w:rFonts w:ascii="Book Antiqua" w:hAnsi="Book Antiqua"/>
          <w:b/>
          <w:bCs/>
          <w:color w:val="FF0000"/>
          <w:sz w:val="16"/>
          <w:szCs w:val="16"/>
        </w:rPr>
        <w:t xml:space="preserve"> </w:t>
      </w:r>
      <w:r w:rsidR="00B345D5">
        <w:rPr>
          <w:rFonts w:ascii="Book Antiqua" w:hAnsi="Book Antiqua"/>
          <w:b/>
          <w:color w:val="FF0000"/>
          <w:sz w:val="16"/>
          <w:szCs w:val="16"/>
          <w:u w:val="single"/>
        </w:rPr>
        <w:t>(Anal. Judic./TRF3-2023)</w:t>
      </w:r>
      <w:r w:rsidR="00841A92">
        <w:rPr>
          <w:rFonts w:ascii="Book Antiqua" w:hAnsi="Book Antiqua"/>
          <w:b/>
          <w:color w:val="FF0000"/>
          <w:sz w:val="16"/>
          <w:szCs w:val="16"/>
        </w:rPr>
        <w:t xml:space="preserve"> </w:t>
      </w:r>
      <w:r w:rsidR="00841A92" w:rsidRPr="00C80A3E">
        <w:rPr>
          <w:rFonts w:ascii="Book Antiqua" w:hAnsi="Book Antiqua"/>
          <w:b/>
          <w:bCs/>
          <w:color w:val="FF0000"/>
          <w:sz w:val="16"/>
          <w:szCs w:val="16"/>
          <w:u w:val="single"/>
        </w:rPr>
        <w:t>(Cartórios/TJSP-2014</w:t>
      </w:r>
      <w:r w:rsidR="00841A92">
        <w:rPr>
          <w:rFonts w:ascii="Book Antiqua" w:hAnsi="Book Antiqua"/>
          <w:b/>
          <w:bCs/>
          <w:color w:val="FF0000"/>
          <w:sz w:val="16"/>
          <w:szCs w:val="16"/>
          <w:u w:val="single"/>
        </w:rPr>
        <w:t>/2024</w:t>
      </w:r>
      <w:r w:rsidR="00841A92" w:rsidRPr="00C80A3E">
        <w:rPr>
          <w:rFonts w:ascii="Book Antiqua" w:hAnsi="Book Antiqua"/>
          <w:b/>
          <w:bCs/>
          <w:color w:val="FF0000"/>
          <w:sz w:val="16"/>
          <w:szCs w:val="16"/>
          <w:u w:val="single"/>
        </w:rPr>
        <w:t>)</w:t>
      </w:r>
    </w:p>
    <w:p w14:paraId="3B355AA0" w14:textId="5F06CEF4" w:rsidR="00CD1F17" w:rsidRPr="00B345D5" w:rsidRDefault="00CD1F17" w:rsidP="00811297">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45675F">
        <w:rPr>
          <w:rFonts w:ascii="Book Antiqua" w:eastAsia="Times New Roman" w:hAnsi="Book Antiqua" w:cs="Times New Roman"/>
          <w:sz w:val="19"/>
          <w:szCs w:val="19"/>
          <w:lang w:eastAsia="pt-BR"/>
        </w:rPr>
        <w:t xml:space="preserve">VII - o </w:t>
      </w:r>
      <w:r w:rsidRPr="0045675F">
        <w:rPr>
          <w:rFonts w:ascii="Book Antiqua" w:eastAsia="Times New Roman" w:hAnsi="Book Antiqua" w:cs="Times New Roman"/>
          <w:b/>
          <w:bCs/>
          <w:sz w:val="19"/>
          <w:szCs w:val="19"/>
          <w:highlight w:val="cyan"/>
          <w:lang w:eastAsia="pt-BR"/>
        </w:rPr>
        <w:t>Conselho Federal</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bCs/>
          <w:sz w:val="19"/>
          <w:szCs w:val="19"/>
          <w:highlight w:val="yellow"/>
          <w:lang w:eastAsia="pt-BR"/>
        </w:rPr>
        <w:t>da Ordem dos Advogados do Brasil</w:t>
      </w:r>
      <w:r w:rsidRPr="00C80A3E">
        <w:rPr>
          <w:rFonts w:ascii="Book Antiqua" w:eastAsia="Times New Roman" w:hAnsi="Book Antiqua" w:cs="Times New Roman"/>
          <w:sz w:val="16"/>
          <w:szCs w:val="16"/>
          <w:lang w:eastAsia="pt-BR"/>
        </w:rPr>
        <w:t>;</w:t>
      </w:r>
      <w:r w:rsidR="00CD54A1" w:rsidRPr="00C80A3E">
        <w:rPr>
          <w:rFonts w:ascii="Book Antiqua" w:eastAsia="Times New Roman" w:hAnsi="Book Antiqua" w:cs="Times New Roman"/>
          <w:sz w:val="16"/>
          <w:szCs w:val="16"/>
          <w:lang w:eastAsia="pt-BR"/>
        </w:rPr>
        <w:t xml:space="preserve"> </w:t>
      </w:r>
      <w:r w:rsidR="00CD54A1" w:rsidRPr="00C80A3E">
        <w:rPr>
          <w:rFonts w:ascii="Book Antiqua" w:hAnsi="Book Antiqua"/>
          <w:b/>
          <w:bCs/>
          <w:color w:val="FF0000"/>
          <w:sz w:val="16"/>
          <w:szCs w:val="16"/>
          <w:u w:val="single"/>
        </w:rPr>
        <w:t>(DPU-2007)</w:t>
      </w:r>
      <w:r w:rsidR="00744080" w:rsidRPr="00C80A3E">
        <w:rPr>
          <w:rFonts w:ascii="Book Antiqua" w:hAnsi="Book Antiqua"/>
          <w:b/>
          <w:bCs/>
          <w:color w:val="FF0000"/>
          <w:sz w:val="16"/>
          <w:szCs w:val="16"/>
        </w:rPr>
        <w:t xml:space="preserve"> </w:t>
      </w:r>
      <w:r w:rsidR="00050DE1" w:rsidRPr="00C80A3E">
        <w:rPr>
          <w:rFonts w:ascii="Book Antiqua" w:hAnsi="Book Antiqua"/>
          <w:b/>
          <w:bCs/>
          <w:color w:val="FF0000"/>
          <w:sz w:val="16"/>
          <w:szCs w:val="16"/>
          <w:u w:val="single"/>
        </w:rPr>
        <w:t>(TJGO-2009)</w:t>
      </w:r>
      <w:r w:rsidR="00744080" w:rsidRPr="00C80A3E">
        <w:rPr>
          <w:rFonts w:ascii="Book Antiqua" w:hAnsi="Book Antiqua"/>
          <w:sz w:val="16"/>
          <w:szCs w:val="16"/>
        </w:rPr>
        <w:t xml:space="preserve"> </w:t>
      </w:r>
      <w:r w:rsidR="00744080" w:rsidRPr="00C80A3E">
        <w:rPr>
          <w:rFonts w:ascii="Book Antiqua" w:hAnsi="Book Antiqua"/>
          <w:b/>
          <w:color w:val="FF0000"/>
          <w:sz w:val="16"/>
          <w:szCs w:val="16"/>
          <w:u w:val="single"/>
        </w:rPr>
        <w:t>(TJSC-2009)</w:t>
      </w:r>
      <w:r w:rsidR="00744080" w:rsidRPr="00C80A3E">
        <w:rPr>
          <w:rFonts w:ascii="Book Antiqua" w:hAnsi="Book Antiqua"/>
          <w:b/>
          <w:color w:val="FF0000"/>
          <w:sz w:val="16"/>
          <w:szCs w:val="16"/>
        </w:rPr>
        <w:t xml:space="preserve"> </w:t>
      </w:r>
      <w:bookmarkStart w:id="18" w:name="_Hlk66619434"/>
      <w:r w:rsidR="00744080" w:rsidRPr="00C80A3E">
        <w:rPr>
          <w:rFonts w:ascii="Book Antiqua" w:hAnsi="Book Antiqua"/>
          <w:b/>
          <w:color w:val="FF0000"/>
          <w:sz w:val="16"/>
          <w:szCs w:val="16"/>
          <w:u w:val="single"/>
        </w:rPr>
        <w:t>(TJPR-2010)</w:t>
      </w:r>
      <w:bookmarkEnd w:id="18"/>
      <w:r w:rsidR="00744080" w:rsidRPr="00C80A3E">
        <w:rPr>
          <w:rFonts w:ascii="Book Antiqua" w:hAnsi="Book Antiqua"/>
          <w:b/>
          <w:color w:val="FF0000"/>
          <w:sz w:val="16"/>
          <w:szCs w:val="16"/>
        </w:rPr>
        <w:t xml:space="preserve"> </w:t>
      </w:r>
      <w:bookmarkStart w:id="19" w:name="_Hlk66619484"/>
      <w:r w:rsidR="00744080" w:rsidRPr="00C80A3E">
        <w:rPr>
          <w:rFonts w:ascii="Book Antiqua" w:hAnsi="Book Antiqua"/>
          <w:b/>
          <w:color w:val="FF0000"/>
          <w:sz w:val="16"/>
          <w:szCs w:val="16"/>
          <w:u w:val="single"/>
        </w:rPr>
        <w:t>(PGEAM-2010)</w:t>
      </w:r>
      <w:r w:rsidR="00744080" w:rsidRPr="00C80A3E">
        <w:rPr>
          <w:rFonts w:ascii="Book Antiqua" w:hAnsi="Book Antiqua"/>
          <w:b/>
          <w:color w:val="FF0000"/>
          <w:sz w:val="16"/>
          <w:szCs w:val="16"/>
        </w:rPr>
        <w:t xml:space="preserve"> </w:t>
      </w:r>
      <w:r w:rsidR="00744080" w:rsidRPr="00C80A3E">
        <w:rPr>
          <w:rFonts w:ascii="Book Antiqua" w:hAnsi="Book Antiqua"/>
          <w:b/>
          <w:color w:val="FF0000"/>
          <w:sz w:val="16"/>
          <w:szCs w:val="16"/>
          <w:u w:val="single"/>
        </w:rPr>
        <w:t>(MPRS-2012)</w:t>
      </w:r>
      <w:r w:rsidR="00744080" w:rsidRPr="00C80A3E">
        <w:rPr>
          <w:rFonts w:ascii="Book Antiqua" w:hAnsi="Book Antiqua"/>
          <w:b/>
          <w:color w:val="FF0000"/>
          <w:sz w:val="16"/>
          <w:szCs w:val="16"/>
        </w:rPr>
        <w:t xml:space="preserve"> </w:t>
      </w:r>
      <w:r w:rsidR="00744080" w:rsidRPr="00C80A3E">
        <w:rPr>
          <w:rFonts w:ascii="Book Antiqua" w:hAnsi="Book Antiqua"/>
          <w:b/>
          <w:color w:val="FF0000"/>
          <w:sz w:val="16"/>
          <w:szCs w:val="16"/>
          <w:u w:val="single"/>
        </w:rPr>
        <w:t>(MPSC-2012)</w:t>
      </w:r>
      <w:r w:rsidR="00C41926" w:rsidRPr="00C80A3E">
        <w:rPr>
          <w:rFonts w:ascii="Book Antiqua" w:hAnsi="Book Antiqua"/>
          <w:b/>
          <w:color w:val="FF0000"/>
          <w:sz w:val="16"/>
          <w:szCs w:val="16"/>
        </w:rPr>
        <w:t xml:space="preserve"> </w:t>
      </w:r>
      <w:r w:rsidR="00C41926" w:rsidRPr="00C80A3E">
        <w:rPr>
          <w:rFonts w:ascii="Book Antiqua" w:hAnsi="Book Antiqua"/>
          <w:b/>
          <w:bCs/>
          <w:color w:val="FF0000"/>
          <w:sz w:val="16"/>
          <w:szCs w:val="16"/>
          <w:u w:val="single"/>
        </w:rPr>
        <w:t>(DPESP-2012)</w:t>
      </w:r>
      <w:r w:rsidR="00863B25" w:rsidRPr="00C80A3E">
        <w:rPr>
          <w:rFonts w:ascii="Book Antiqua" w:hAnsi="Book Antiqua"/>
          <w:b/>
          <w:bCs/>
          <w:color w:val="FF0000"/>
          <w:sz w:val="16"/>
          <w:szCs w:val="16"/>
        </w:rPr>
        <w:t xml:space="preserve"> </w:t>
      </w:r>
      <w:r w:rsidR="00863B25" w:rsidRPr="00C80A3E">
        <w:rPr>
          <w:rFonts w:ascii="Book Antiqua" w:eastAsia="Times New Roman" w:hAnsi="Book Antiqua" w:cs="Times New Roman"/>
          <w:b/>
          <w:color w:val="FF0000"/>
          <w:sz w:val="16"/>
          <w:szCs w:val="16"/>
          <w:u w:val="single"/>
          <w:lang w:eastAsia="pt-BR"/>
        </w:rPr>
        <w:t>(PGEAC-2012)</w:t>
      </w:r>
      <w:r w:rsidR="00050DE1" w:rsidRPr="00C80A3E">
        <w:rPr>
          <w:rFonts w:ascii="Book Antiqua" w:hAnsi="Book Antiqua"/>
          <w:b/>
          <w:color w:val="FF0000"/>
          <w:sz w:val="16"/>
          <w:szCs w:val="16"/>
        </w:rPr>
        <w:t xml:space="preserve"> </w:t>
      </w:r>
      <w:bookmarkStart w:id="20" w:name="_Hlk33816011"/>
      <w:r w:rsidR="00050DE1" w:rsidRPr="00C80A3E">
        <w:rPr>
          <w:rFonts w:ascii="Book Antiqua" w:hAnsi="Book Antiqua"/>
          <w:b/>
          <w:color w:val="FF0000"/>
          <w:sz w:val="16"/>
          <w:szCs w:val="16"/>
          <w:u w:val="single"/>
        </w:rPr>
        <w:t>(TJMA-2013)</w:t>
      </w:r>
      <w:bookmarkEnd w:id="19"/>
      <w:bookmarkEnd w:id="20"/>
      <w:r w:rsidR="00036716" w:rsidRPr="00C80A3E">
        <w:rPr>
          <w:rFonts w:ascii="Book Antiqua" w:hAnsi="Book Antiqua"/>
          <w:b/>
          <w:color w:val="FF0000"/>
          <w:sz w:val="16"/>
          <w:szCs w:val="16"/>
        </w:rPr>
        <w:t xml:space="preserve"> </w:t>
      </w:r>
      <w:r w:rsidR="00036716" w:rsidRPr="00C80A3E">
        <w:rPr>
          <w:rFonts w:ascii="Book Antiqua" w:eastAsia="Times New Roman" w:hAnsi="Book Antiqua" w:cs="Times New Roman"/>
          <w:b/>
          <w:color w:val="FF0000"/>
          <w:sz w:val="16"/>
          <w:szCs w:val="16"/>
          <w:u w:val="single"/>
          <w:lang w:eastAsia="pt-BR"/>
        </w:rPr>
        <w:t>(PCBA-2013)</w:t>
      </w:r>
      <w:r w:rsidR="00FC4D27" w:rsidRPr="00C80A3E">
        <w:rPr>
          <w:rFonts w:ascii="Book Antiqua" w:eastAsia="Times New Roman" w:hAnsi="Book Antiqua" w:cs="Times New Roman"/>
          <w:b/>
          <w:color w:val="FF0000"/>
          <w:sz w:val="16"/>
          <w:szCs w:val="16"/>
          <w:lang w:eastAsia="pt-BR"/>
        </w:rPr>
        <w:t xml:space="preserve"> </w:t>
      </w:r>
      <w:r w:rsidR="00FC4D27" w:rsidRPr="00C80A3E">
        <w:rPr>
          <w:rFonts w:ascii="Book Antiqua" w:hAnsi="Book Antiqua"/>
          <w:b/>
          <w:color w:val="FF0000"/>
          <w:sz w:val="16"/>
          <w:szCs w:val="16"/>
          <w:u w:val="single"/>
        </w:rPr>
        <w:t>(MPT-2013)</w:t>
      </w:r>
      <w:r w:rsidR="00FB16D2" w:rsidRPr="00C80A3E">
        <w:rPr>
          <w:rFonts w:ascii="Book Antiqua" w:hAnsi="Book Antiqua"/>
          <w:b/>
          <w:color w:val="FF0000"/>
          <w:sz w:val="16"/>
          <w:szCs w:val="16"/>
        </w:rPr>
        <w:t xml:space="preserve"> </w:t>
      </w:r>
      <w:r w:rsidR="00FB16D2" w:rsidRPr="00C80A3E">
        <w:rPr>
          <w:rFonts w:ascii="Book Antiqua" w:eastAsia="Times New Roman" w:hAnsi="Book Antiqua" w:cs="Times New Roman"/>
          <w:b/>
          <w:bCs/>
          <w:color w:val="FF0000"/>
          <w:sz w:val="16"/>
          <w:szCs w:val="16"/>
          <w:u w:val="single"/>
          <w:lang w:eastAsia="pt-BR"/>
        </w:rPr>
        <w:t>(DPECE-2014)</w:t>
      </w:r>
      <w:r w:rsidR="008B4BD0" w:rsidRPr="00C80A3E">
        <w:rPr>
          <w:rFonts w:ascii="Book Antiqua" w:eastAsia="Times New Roman" w:hAnsi="Book Antiqua" w:cs="Times New Roman"/>
          <w:b/>
          <w:bCs/>
          <w:color w:val="FF0000"/>
          <w:sz w:val="16"/>
          <w:szCs w:val="16"/>
          <w:lang w:eastAsia="pt-BR"/>
        </w:rPr>
        <w:t xml:space="preserve"> </w:t>
      </w:r>
      <w:r w:rsidR="008B4BD0" w:rsidRPr="00C80A3E">
        <w:rPr>
          <w:rFonts w:ascii="Book Antiqua" w:hAnsi="Book Antiqua"/>
          <w:b/>
          <w:bCs/>
          <w:color w:val="FF0000"/>
          <w:sz w:val="16"/>
          <w:szCs w:val="16"/>
          <w:u w:val="single"/>
        </w:rPr>
        <w:t>(Cartórios/TJSP-2014)</w:t>
      </w:r>
      <w:r w:rsidR="00D03AB2" w:rsidRPr="00C80A3E">
        <w:rPr>
          <w:rFonts w:ascii="Book Antiqua" w:eastAsia="Times New Roman" w:hAnsi="Book Antiqua" w:cs="Times New Roman"/>
          <w:b/>
          <w:bCs/>
          <w:color w:val="FF0000"/>
          <w:sz w:val="16"/>
          <w:szCs w:val="16"/>
          <w:lang w:eastAsia="pt-BR"/>
        </w:rPr>
        <w:t xml:space="preserve"> </w:t>
      </w:r>
      <w:r w:rsidR="008A592B" w:rsidRPr="00C80A3E">
        <w:rPr>
          <w:rFonts w:ascii="Book Antiqua" w:eastAsia="Times New Roman" w:hAnsi="Book Antiqua" w:cs="Times New Roman"/>
          <w:b/>
          <w:bCs/>
          <w:color w:val="FF0000"/>
          <w:sz w:val="16"/>
          <w:szCs w:val="16"/>
          <w:u w:val="single"/>
          <w:lang w:eastAsia="pt-BR"/>
        </w:rPr>
        <w:t>(TJMS-2015)</w:t>
      </w:r>
      <w:r w:rsidR="00505B41" w:rsidRPr="00C80A3E">
        <w:rPr>
          <w:rFonts w:ascii="Book Antiqua" w:eastAsia="Times New Roman" w:hAnsi="Book Antiqua" w:cs="Times New Roman"/>
          <w:b/>
          <w:bCs/>
          <w:color w:val="FF0000"/>
          <w:sz w:val="16"/>
          <w:szCs w:val="16"/>
          <w:lang w:eastAsia="pt-BR"/>
        </w:rPr>
        <w:t xml:space="preserve"> </w:t>
      </w:r>
      <w:r w:rsidR="00505B41" w:rsidRPr="00C80A3E">
        <w:rPr>
          <w:rFonts w:ascii="Book Antiqua" w:hAnsi="Book Antiqua"/>
          <w:b/>
          <w:color w:val="FF0000"/>
          <w:sz w:val="16"/>
          <w:szCs w:val="16"/>
          <w:u w:val="single"/>
        </w:rPr>
        <w:t>(Cartórios/TJMG-2015)</w:t>
      </w:r>
      <w:r w:rsidR="002F46B6" w:rsidRPr="00C80A3E">
        <w:rPr>
          <w:rFonts w:ascii="Book Antiqua" w:eastAsia="Times New Roman" w:hAnsi="Book Antiqua" w:cs="Times New Roman"/>
          <w:b/>
          <w:bCs/>
          <w:color w:val="FF0000"/>
          <w:sz w:val="16"/>
          <w:szCs w:val="16"/>
          <w:lang w:eastAsia="pt-BR"/>
        </w:rPr>
        <w:t xml:space="preserve"> </w:t>
      </w:r>
      <w:r w:rsidR="008C03C6" w:rsidRPr="00C80A3E">
        <w:rPr>
          <w:rFonts w:ascii="Book Antiqua" w:hAnsi="Book Antiqua"/>
          <w:b/>
          <w:color w:val="FF0000"/>
          <w:sz w:val="16"/>
          <w:szCs w:val="16"/>
          <w:u w:val="single"/>
        </w:rPr>
        <w:t>(PGERS-2015)</w:t>
      </w:r>
      <w:r w:rsidR="00BF6144" w:rsidRPr="00C80A3E">
        <w:rPr>
          <w:rFonts w:ascii="Book Antiqua" w:hAnsi="Book Antiqua"/>
          <w:b/>
          <w:color w:val="FF0000"/>
          <w:sz w:val="16"/>
          <w:szCs w:val="16"/>
        </w:rPr>
        <w:t xml:space="preserve"> </w:t>
      </w:r>
      <w:r w:rsidR="00BF6144" w:rsidRPr="00C80A3E">
        <w:rPr>
          <w:rFonts w:ascii="Book Antiqua" w:hAnsi="Book Antiqua"/>
          <w:b/>
          <w:color w:val="FF0000"/>
          <w:sz w:val="16"/>
          <w:szCs w:val="16"/>
          <w:u w:val="single"/>
        </w:rPr>
        <w:t>(TRT2-2015)</w:t>
      </w:r>
      <w:r w:rsidR="00D26ABA" w:rsidRPr="00C80A3E">
        <w:rPr>
          <w:rFonts w:ascii="Book Antiqua" w:eastAsia="Times New Roman" w:hAnsi="Book Antiqua" w:cs="Times New Roman"/>
          <w:b/>
          <w:bCs/>
          <w:color w:val="FF0000"/>
          <w:sz w:val="16"/>
          <w:szCs w:val="16"/>
          <w:lang w:eastAsia="pt-BR"/>
        </w:rPr>
        <w:t xml:space="preserve"> </w:t>
      </w:r>
      <w:r w:rsidR="00D26ABA" w:rsidRPr="00C80A3E">
        <w:rPr>
          <w:rFonts w:ascii="Book Antiqua" w:eastAsia="Times New Roman" w:hAnsi="Book Antiqua" w:cs="Times New Roman"/>
          <w:b/>
          <w:bCs/>
          <w:color w:val="FF0000"/>
          <w:sz w:val="16"/>
          <w:szCs w:val="16"/>
          <w:u w:val="single"/>
          <w:lang w:eastAsia="pt-BR"/>
        </w:rPr>
        <w:t>(DPEBA-2016)</w:t>
      </w:r>
      <w:r w:rsidR="00775296" w:rsidRPr="00C80A3E">
        <w:rPr>
          <w:rFonts w:ascii="Book Antiqua" w:eastAsia="Times New Roman" w:hAnsi="Book Antiqua" w:cs="Times New Roman"/>
          <w:b/>
          <w:bCs/>
          <w:color w:val="FF0000"/>
          <w:sz w:val="16"/>
          <w:szCs w:val="16"/>
          <w:lang w:eastAsia="pt-BR"/>
        </w:rPr>
        <w:t xml:space="preserve"> </w:t>
      </w:r>
      <w:r w:rsidR="00775296" w:rsidRPr="00C80A3E">
        <w:rPr>
          <w:rFonts w:ascii="Book Antiqua" w:hAnsi="Book Antiqua"/>
          <w:b/>
          <w:color w:val="FF0000"/>
          <w:sz w:val="16"/>
          <w:szCs w:val="16"/>
          <w:u w:val="single"/>
        </w:rPr>
        <w:t>(PCPA-2016)</w:t>
      </w:r>
      <w:r w:rsidR="0060334D" w:rsidRPr="00C80A3E">
        <w:rPr>
          <w:rFonts w:ascii="Book Antiqua" w:hAnsi="Book Antiqua"/>
          <w:b/>
          <w:color w:val="FF0000"/>
          <w:sz w:val="16"/>
          <w:szCs w:val="16"/>
        </w:rPr>
        <w:t xml:space="preserve"> </w:t>
      </w:r>
      <w:r w:rsidR="0060334D" w:rsidRPr="00C80A3E">
        <w:rPr>
          <w:rFonts w:ascii="Book Antiqua" w:hAnsi="Book Antiqua"/>
          <w:b/>
          <w:color w:val="FF0000"/>
          <w:sz w:val="16"/>
          <w:szCs w:val="16"/>
          <w:u w:val="single"/>
        </w:rPr>
        <w:t>(PCPE-2016)</w:t>
      </w:r>
      <w:r w:rsidR="00B02AD9" w:rsidRPr="00C80A3E">
        <w:rPr>
          <w:rFonts w:ascii="Book Antiqua" w:eastAsia="Times New Roman" w:hAnsi="Book Antiqua" w:cs="Times New Roman"/>
          <w:b/>
          <w:bCs/>
          <w:color w:val="FF0000"/>
          <w:sz w:val="16"/>
          <w:szCs w:val="16"/>
          <w:lang w:eastAsia="pt-BR"/>
        </w:rPr>
        <w:t xml:space="preserve"> </w:t>
      </w:r>
      <w:r w:rsidR="00B02AD9" w:rsidRPr="00C80A3E">
        <w:rPr>
          <w:rFonts w:ascii="Book Antiqua" w:hAnsi="Book Antiqua"/>
          <w:b/>
          <w:bCs/>
          <w:color w:val="FF0000"/>
          <w:sz w:val="16"/>
          <w:szCs w:val="16"/>
          <w:u w:val="single"/>
        </w:rPr>
        <w:t>(PGM-São Luís/MA-2016)</w:t>
      </w:r>
      <w:r w:rsidR="00D8560E" w:rsidRPr="00C80A3E">
        <w:rPr>
          <w:rFonts w:ascii="Book Antiqua" w:hAnsi="Book Antiqua"/>
          <w:b/>
          <w:color w:val="FF0000"/>
          <w:sz w:val="16"/>
          <w:szCs w:val="16"/>
        </w:rPr>
        <w:t xml:space="preserve"> </w:t>
      </w:r>
      <w:r w:rsidR="00D8560E" w:rsidRPr="00C80A3E">
        <w:rPr>
          <w:rFonts w:ascii="Book Antiqua" w:hAnsi="Book Antiqua"/>
          <w:b/>
          <w:color w:val="FF0000"/>
          <w:sz w:val="16"/>
          <w:szCs w:val="16"/>
          <w:u w:val="single"/>
        </w:rPr>
        <w:t>(MPPR-2008/2017)</w:t>
      </w:r>
      <w:r w:rsidR="00B009FC" w:rsidRPr="00C80A3E">
        <w:rPr>
          <w:rFonts w:ascii="Book Antiqua" w:hAnsi="Book Antiqua"/>
          <w:b/>
          <w:color w:val="FF0000"/>
          <w:sz w:val="16"/>
          <w:szCs w:val="16"/>
        </w:rPr>
        <w:t xml:space="preserve"> </w:t>
      </w:r>
      <w:r w:rsidR="00B009FC" w:rsidRPr="00C80A3E">
        <w:rPr>
          <w:rFonts w:ascii="Book Antiqua" w:eastAsia="Times New Roman" w:hAnsi="Book Antiqua" w:cs="Times New Roman"/>
          <w:b/>
          <w:color w:val="FF0000"/>
          <w:sz w:val="16"/>
          <w:szCs w:val="16"/>
          <w:u w:val="single"/>
          <w:lang w:eastAsia="pt-BR"/>
        </w:rPr>
        <w:t>(PGESC-2014/2018)</w:t>
      </w:r>
      <w:r w:rsidR="006856FF" w:rsidRPr="00C80A3E">
        <w:rPr>
          <w:rFonts w:ascii="Book Antiqua" w:eastAsia="Times New Roman" w:hAnsi="Book Antiqua" w:cs="Times New Roman"/>
          <w:b/>
          <w:color w:val="FF0000"/>
          <w:sz w:val="16"/>
          <w:szCs w:val="16"/>
          <w:lang w:eastAsia="pt-BR"/>
        </w:rPr>
        <w:t xml:space="preserve"> </w:t>
      </w:r>
      <w:r w:rsidR="006856FF" w:rsidRPr="00C80A3E">
        <w:rPr>
          <w:rFonts w:ascii="Book Antiqua" w:hAnsi="Book Antiqua"/>
          <w:b/>
          <w:color w:val="FF0000"/>
          <w:sz w:val="16"/>
          <w:szCs w:val="16"/>
          <w:u w:val="single"/>
        </w:rPr>
        <w:t>(PGESP-2018)</w:t>
      </w:r>
      <w:r w:rsidR="008A6F65" w:rsidRPr="00C80A3E">
        <w:rPr>
          <w:rFonts w:ascii="Book Antiqua" w:eastAsia="Times New Roman" w:hAnsi="Book Antiqua" w:cs="Times New Roman"/>
          <w:b/>
          <w:color w:val="FF0000"/>
          <w:sz w:val="16"/>
          <w:szCs w:val="16"/>
          <w:lang w:eastAsia="pt-BR"/>
        </w:rPr>
        <w:t xml:space="preserve"> </w:t>
      </w:r>
      <w:r w:rsidR="008A6F65" w:rsidRPr="00C80A3E">
        <w:rPr>
          <w:rFonts w:ascii="Book Antiqua" w:eastAsia="Times New Roman" w:hAnsi="Book Antiqua" w:cs="Arial"/>
          <w:b/>
          <w:bCs/>
          <w:color w:val="FF0000"/>
          <w:sz w:val="16"/>
          <w:szCs w:val="16"/>
          <w:u w:val="single"/>
          <w:lang w:eastAsia="pt-BR"/>
        </w:rPr>
        <w:t>(PGETO-2018)</w:t>
      </w:r>
      <w:r w:rsidR="0036666C" w:rsidRPr="00C80A3E">
        <w:rPr>
          <w:rFonts w:ascii="Book Antiqua" w:eastAsia="Times New Roman" w:hAnsi="Book Antiqua" w:cs="Arial"/>
          <w:b/>
          <w:bCs/>
          <w:color w:val="FF0000"/>
          <w:sz w:val="16"/>
          <w:szCs w:val="16"/>
          <w:lang w:eastAsia="pt-BR"/>
        </w:rPr>
        <w:t xml:space="preserve"> </w:t>
      </w:r>
      <w:r w:rsidR="0036666C" w:rsidRPr="00C80A3E">
        <w:rPr>
          <w:rFonts w:ascii="Book Antiqua" w:eastAsia="Times New Roman" w:hAnsi="Book Antiqua" w:cs="Arial"/>
          <w:b/>
          <w:bCs/>
          <w:color w:val="FF0000"/>
          <w:sz w:val="16"/>
          <w:szCs w:val="16"/>
          <w:u w:val="single"/>
          <w:lang w:eastAsia="pt-BR"/>
        </w:rPr>
        <w:t>(PCMG-2018)</w:t>
      </w:r>
      <w:r w:rsidR="0080748D" w:rsidRPr="00C80A3E">
        <w:rPr>
          <w:rFonts w:ascii="Book Antiqua" w:eastAsia="Times New Roman" w:hAnsi="Book Antiqua" w:cs="Arial"/>
          <w:b/>
          <w:bCs/>
          <w:color w:val="FF0000"/>
          <w:sz w:val="16"/>
          <w:szCs w:val="16"/>
          <w:lang w:eastAsia="pt-BR"/>
        </w:rPr>
        <w:t xml:space="preserve"> </w:t>
      </w:r>
      <w:r w:rsidR="0080748D" w:rsidRPr="00C80A3E">
        <w:rPr>
          <w:rFonts w:ascii="Book Antiqua" w:hAnsi="Book Antiqua"/>
          <w:b/>
          <w:color w:val="FF0000"/>
          <w:sz w:val="16"/>
          <w:szCs w:val="16"/>
          <w:u w:val="single"/>
        </w:rPr>
        <w:t>(Cartórios/TJRS-</w:t>
      </w:r>
      <w:r w:rsidR="009D21B9">
        <w:rPr>
          <w:rFonts w:ascii="Book Antiqua" w:hAnsi="Book Antiqua"/>
          <w:b/>
          <w:color w:val="FF0000"/>
          <w:sz w:val="16"/>
          <w:szCs w:val="16"/>
          <w:u w:val="single"/>
        </w:rPr>
        <w:t>2015/</w:t>
      </w:r>
      <w:r w:rsidR="0080748D" w:rsidRPr="00C80A3E">
        <w:rPr>
          <w:rFonts w:ascii="Book Antiqua" w:hAnsi="Book Antiqua"/>
          <w:b/>
          <w:color w:val="FF0000"/>
          <w:sz w:val="16"/>
          <w:szCs w:val="16"/>
          <w:u w:val="single"/>
        </w:rPr>
        <w:t>2019)</w:t>
      </w:r>
      <w:r w:rsidR="00711C2C" w:rsidRPr="00C80A3E">
        <w:rPr>
          <w:rFonts w:ascii="Book Antiqua" w:hAnsi="Book Antiqua"/>
          <w:b/>
          <w:color w:val="FF0000"/>
          <w:sz w:val="16"/>
          <w:szCs w:val="16"/>
        </w:rPr>
        <w:t xml:space="preserve"> </w:t>
      </w:r>
      <w:r w:rsidR="00711C2C" w:rsidRPr="00C80A3E">
        <w:rPr>
          <w:rFonts w:ascii="Book Antiqua" w:hAnsi="Book Antiqua" w:cs="Arial"/>
          <w:b/>
          <w:bCs/>
          <w:color w:val="FF0000"/>
          <w:sz w:val="16"/>
          <w:szCs w:val="16"/>
          <w:u w:val="single"/>
        </w:rPr>
        <w:t>(PCES-2019)</w:t>
      </w:r>
      <w:r w:rsidR="002A619A" w:rsidRPr="00C80A3E">
        <w:rPr>
          <w:rFonts w:ascii="Book Antiqua" w:hAnsi="Book Antiqua" w:cs="Arial"/>
          <w:b/>
          <w:bCs/>
          <w:color w:val="FF0000"/>
          <w:sz w:val="16"/>
          <w:szCs w:val="16"/>
        </w:rPr>
        <w:t xml:space="preserve"> </w:t>
      </w:r>
      <w:r w:rsidR="002A619A" w:rsidRPr="00C80A3E">
        <w:rPr>
          <w:rFonts w:ascii="Book Antiqua" w:hAnsi="Book Antiqua"/>
          <w:b/>
          <w:color w:val="FF0000"/>
          <w:sz w:val="16"/>
          <w:szCs w:val="16"/>
        </w:rPr>
        <w:t>(</w:t>
      </w:r>
      <w:r w:rsidR="002A619A" w:rsidRPr="00C80A3E">
        <w:rPr>
          <w:rFonts w:ascii="Book Antiqua" w:hAnsi="Book Antiqua"/>
          <w:b/>
          <w:color w:val="FF0000"/>
          <w:sz w:val="16"/>
          <w:szCs w:val="16"/>
          <w:u w:val="single"/>
        </w:rPr>
        <w:t>DPESC-2021</w:t>
      </w:r>
      <w:r w:rsidR="002A619A" w:rsidRPr="00C80A3E">
        <w:rPr>
          <w:rFonts w:ascii="Book Antiqua" w:hAnsi="Book Antiqua"/>
          <w:b/>
          <w:color w:val="FF0000"/>
          <w:sz w:val="16"/>
          <w:szCs w:val="16"/>
        </w:rPr>
        <w:t>)</w:t>
      </w:r>
      <w:r w:rsidR="00D93FAF" w:rsidRPr="00C80A3E">
        <w:rPr>
          <w:rFonts w:ascii="Book Antiqua" w:hAnsi="Book Antiqua"/>
          <w:b/>
          <w:color w:val="FF0000"/>
          <w:sz w:val="16"/>
          <w:szCs w:val="16"/>
        </w:rPr>
        <w:t xml:space="preserve"> </w:t>
      </w:r>
      <w:r w:rsidR="001B18F6" w:rsidRPr="00C80A3E">
        <w:rPr>
          <w:rFonts w:ascii="Book Antiqua" w:eastAsia="Times New Roman" w:hAnsi="Book Antiqua" w:cs="Times New Roman"/>
          <w:b/>
          <w:color w:val="FF0000"/>
          <w:sz w:val="16"/>
          <w:szCs w:val="16"/>
          <w:u w:val="single"/>
          <w:lang w:eastAsia="pt-BR"/>
        </w:rPr>
        <w:t>(TJMG-2022)</w:t>
      </w:r>
      <w:r w:rsidR="00800C63">
        <w:rPr>
          <w:rFonts w:ascii="Book Antiqua" w:eastAsia="Times New Roman" w:hAnsi="Book Antiqua" w:cs="Times New Roman"/>
          <w:b/>
          <w:color w:val="FF0000"/>
          <w:sz w:val="16"/>
          <w:szCs w:val="16"/>
          <w:lang w:eastAsia="pt-BR"/>
        </w:rPr>
        <w:t xml:space="preserve"> </w:t>
      </w:r>
      <w:r w:rsidR="00800C63">
        <w:rPr>
          <w:rFonts w:ascii="Book Antiqua" w:hAnsi="Book Antiqua" w:cs="Arial"/>
          <w:b/>
          <w:bCs/>
          <w:color w:val="FF0000"/>
          <w:sz w:val="16"/>
          <w:szCs w:val="16"/>
          <w:u w:val="single"/>
        </w:rPr>
        <w:t>(PGEPA-2022)</w:t>
      </w:r>
      <w:r w:rsidR="00012F84" w:rsidRPr="00C80A3E">
        <w:rPr>
          <w:rFonts w:ascii="Book Antiqua" w:eastAsia="Times New Roman" w:hAnsi="Book Antiqua" w:cs="Times New Roman"/>
          <w:b/>
          <w:color w:val="FF0000"/>
          <w:sz w:val="16"/>
          <w:szCs w:val="16"/>
          <w:lang w:eastAsia="pt-BR"/>
        </w:rPr>
        <w:t xml:space="preserve"> </w:t>
      </w:r>
      <w:r w:rsidR="00012F84" w:rsidRPr="00C80A3E">
        <w:rPr>
          <w:rFonts w:ascii="Book Antiqua" w:eastAsia="Times New Roman" w:hAnsi="Book Antiqua" w:cs="Times New Roman"/>
          <w:b/>
          <w:color w:val="FF0000"/>
          <w:sz w:val="16"/>
          <w:szCs w:val="16"/>
          <w:u w:val="single"/>
          <w:lang w:eastAsia="pt-BR"/>
        </w:rPr>
        <w:t>(PGERO-2022)</w:t>
      </w:r>
      <w:r w:rsidR="002A619A" w:rsidRPr="00C80A3E">
        <w:rPr>
          <w:rFonts w:ascii="Book Antiqua" w:eastAsia="Times New Roman" w:hAnsi="Book Antiqua" w:cs="Times New Roman"/>
          <w:b/>
          <w:color w:val="FF0000"/>
          <w:sz w:val="16"/>
          <w:szCs w:val="16"/>
          <w:lang w:eastAsia="pt-BR"/>
        </w:rPr>
        <w:t xml:space="preserve"> </w:t>
      </w:r>
      <w:r w:rsidR="00437799" w:rsidRPr="00C80A3E">
        <w:rPr>
          <w:rFonts w:ascii="Book Antiqua" w:hAnsi="Book Antiqua"/>
          <w:b/>
          <w:color w:val="FF0000"/>
          <w:sz w:val="16"/>
          <w:szCs w:val="16"/>
          <w:u w:val="single"/>
        </w:rPr>
        <w:t>(PGM-Recife/PE-2022)</w:t>
      </w:r>
      <w:r w:rsidR="00B345D5">
        <w:rPr>
          <w:rFonts w:ascii="Book Antiqua" w:hAnsi="Book Antiqua"/>
          <w:b/>
          <w:color w:val="FF0000"/>
          <w:sz w:val="16"/>
          <w:szCs w:val="16"/>
        </w:rPr>
        <w:t xml:space="preserve"> </w:t>
      </w:r>
      <w:r w:rsidR="00B345D5">
        <w:rPr>
          <w:rFonts w:ascii="Book Antiqua" w:hAnsi="Book Antiqua"/>
          <w:b/>
          <w:color w:val="FF0000"/>
          <w:sz w:val="16"/>
          <w:szCs w:val="16"/>
          <w:u w:val="single"/>
        </w:rPr>
        <w:t>(Anal. Judic./TRF3-2023)</w:t>
      </w:r>
    </w:p>
    <w:tbl>
      <w:tblPr>
        <w:tblStyle w:val="Tabelacomgrade"/>
        <w:tblW w:w="0" w:type="auto"/>
        <w:shd w:val="clear" w:color="auto" w:fill="CCFFFF"/>
        <w:tblLook w:val="04A0" w:firstRow="1" w:lastRow="0" w:firstColumn="1" w:lastColumn="0" w:noHBand="0" w:noVBand="1"/>
      </w:tblPr>
      <w:tblGrid>
        <w:gridCol w:w="8494"/>
      </w:tblGrid>
      <w:tr w:rsidR="0036666C" w:rsidRPr="0045675F" w14:paraId="23A4BC70" w14:textId="77777777" w:rsidTr="00A11068">
        <w:tc>
          <w:tcPr>
            <w:tcW w:w="8494" w:type="dxa"/>
            <w:shd w:val="clear" w:color="auto" w:fill="CCFFFF"/>
          </w:tcPr>
          <w:p w14:paraId="473BA15A" w14:textId="749B7A69" w:rsidR="0036666C" w:rsidRPr="0036666C" w:rsidRDefault="0036666C" w:rsidP="00A11068">
            <w:pPr>
              <w:spacing w:before="100" w:beforeAutospacing="1" w:after="100" w:afterAutospacing="1"/>
              <w:jc w:val="both"/>
              <w:rPr>
                <w:rFonts w:ascii="Book Antiqua" w:eastAsia="Times New Roman" w:hAnsi="Book Antiqua" w:cs="Times New Roman"/>
                <w:b/>
                <w:sz w:val="19"/>
                <w:szCs w:val="19"/>
                <w:lang w:eastAsia="pt-BR"/>
              </w:rPr>
            </w:pPr>
            <w:r w:rsidRPr="0036666C">
              <w:rPr>
                <w:rFonts w:ascii="Book Antiqua" w:hAnsi="Book Antiqua"/>
                <w:b/>
                <w:bCs/>
                <w:sz w:val="19"/>
                <w:szCs w:val="19"/>
              </w:rPr>
              <w:lastRenderedPageBreak/>
              <w:t>(</w:t>
            </w:r>
            <w:r w:rsidRPr="0036666C">
              <w:rPr>
                <w:rFonts w:ascii="Book Antiqua" w:hAnsi="Book Antiqua"/>
                <w:b/>
                <w:bCs/>
                <w:sz w:val="19"/>
                <w:szCs w:val="19"/>
                <w:highlight w:val="yellow"/>
              </w:rPr>
              <w:t>PCMG-2018-Fumarc</w:t>
            </w:r>
            <w:r w:rsidRPr="0036666C">
              <w:rPr>
                <w:rFonts w:ascii="Book Antiqua" w:hAnsi="Book Antiqua"/>
                <w:b/>
                <w:bCs/>
                <w:sz w:val="19"/>
                <w:szCs w:val="19"/>
              </w:rPr>
              <w:t>)</w:t>
            </w:r>
            <w:r w:rsidRPr="0036666C">
              <w:rPr>
                <w:rFonts w:ascii="Book Antiqua" w:hAnsi="Book Antiqua"/>
                <w:sz w:val="19"/>
                <w:szCs w:val="19"/>
              </w:rPr>
              <w:t xml:space="preserve">: Segundo precedentes do STF, a comprovação da relação de pertinência temática em ação direta de inconstitucionalidade e ação declaratória de constitucionalidade NÃO é exigida para o Conselho Federal das Ordem dos Advogados do Brasil. </w:t>
            </w:r>
            <w:r w:rsidRPr="0036666C">
              <w:rPr>
                <w:rFonts w:ascii="Book Antiqua" w:eastAsia="Times New Roman" w:hAnsi="Book Antiqua" w:cs="Times New Roman"/>
                <w:b/>
                <w:bCs/>
                <w:sz w:val="19"/>
                <w:szCs w:val="19"/>
                <w:lang w:eastAsia="pt-BR"/>
              </w:rPr>
              <w:t>BL: art. 2º, VII Lei 9868 e art. 103, VII, CF.</w:t>
            </w:r>
          </w:p>
          <w:p w14:paraId="41C7A8D5" w14:textId="18D546E4" w:rsidR="0036666C" w:rsidRPr="0045675F" w:rsidRDefault="0036666C" w:rsidP="00A11068">
            <w:pPr>
              <w:spacing w:before="100" w:beforeAutospacing="1" w:after="100" w:afterAutospacing="1"/>
              <w:jc w:val="both"/>
              <w:rPr>
                <w:rFonts w:ascii="Book Antiqua" w:eastAsia="Times New Roman" w:hAnsi="Book Antiqua" w:cs="Times New Roman"/>
                <w:b/>
                <w:bCs/>
                <w:sz w:val="19"/>
                <w:szCs w:val="19"/>
                <w:lang w:eastAsia="pt-BR"/>
              </w:rPr>
            </w:pPr>
            <w:r w:rsidRPr="00314406">
              <w:rPr>
                <w:rFonts w:ascii="Book Antiqua" w:hAnsi="Book Antiqua"/>
                <w:b/>
                <w:sz w:val="19"/>
                <w:szCs w:val="19"/>
              </w:rPr>
              <w:t>(</w:t>
            </w:r>
            <w:r w:rsidRPr="00314406">
              <w:rPr>
                <w:rFonts w:ascii="Book Antiqua" w:hAnsi="Book Antiqua"/>
                <w:b/>
                <w:sz w:val="19"/>
                <w:szCs w:val="19"/>
                <w:highlight w:val="yellow"/>
              </w:rPr>
              <w:t>TJGO-2009-FCC</w:t>
            </w:r>
            <w:r w:rsidRPr="00314406">
              <w:rPr>
                <w:rFonts w:ascii="Book Antiqua" w:hAnsi="Book Antiqua"/>
                <w:b/>
                <w:sz w:val="19"/>
                <w:szCs w:val="19"/>
              </w:rPr>
              <w:t>)</w:t>
            </w:r>
            <w:r w:rsidRPr="00314406">
              <w:rPr>
                <w:rFonts w:ascii="Book Antiqua" w:hAnsi="Book Antiqua"/>
                <w:sz w:val="19"/>
                <w:szCs w:val="19"/>
              </w:rPr>
              <w:t xml:space="preserve">: Conforme a disciplina do controle de constitucionalidade no ordenamento jurídico brasileiro, o Conselho Federal da OAB pode propor ADI, ADC e ADPF, perante o STF, sem exigência de pertinência temática. </w:t>
            </w:r>
            <w:r w:rsidRPr="0045675F">
              <w:rPr>
                <w:rFonts w:ascii="Book Antiqua" w:eastAsia="Times New Roman" w:hAnsi="Book Antiqua" w:cs="Times New Roman"/>
                <w:b/>
                <w:bCs/>
                <w:sz w:val="19"/>
                <w:szCs w:val="19"/>
                <w:lang w:eastAsia="pt-BR"/>
              </w:rPr>
              <w:t>BL: art. 2º, VII Lei 9868 e art. 103, VII</w:t>
            </w:r>
            <w:r>
              <w:rPr>
                <w:rFonts w:ascii="Book Antiqua" w:eastAsia="Times New Roman" w:hAnsi="Book Antiqua" w:cs="Times New Roman"/>
                <w:b/>
                <w:bCs/>
                <w:sz w:val="19"/>
                <w:szCs w:val="19"/>
                <w:lang w:eastAsia="pt-BR"/>
              </w:rPr>
              <w:t>,</w:t>
            </w:r>
            <w:r w:rsidRPr="0045675F">
              <w:rPr>
                <w:rFonts w:ascii="Book Antiqua" w:eastAsia="Times New Roman" w:hAnsi="Book Antiqua" w:cs="Times New Roman"/>
                <w:b/>
                <w:bCs/>
                <w:sz w:val="19"/>
                <w:szCs w:val="19"/>
                <w:lang w:eastAsia="pt-BR"/>
              </w:rPr>
              <w:t xml:space="preserve"> CF</w:t>
            </w:r>
            <w:r>
              <w:rPr>
                <w:rFonts w:ascii="Book Antiqua" w:eastAsia="Times New Roman" w:hAnsi="Book Antiqua" w:cs="Times New Roman"/>
                <w:b/>
                <w:bCs/>
                <w:sz w:val="19"/>
                <w:szCs w:val="19"/>
                <w:lang w:eastAsia="pt-BR"/>
              </w:rPr>
              <w:t>.</w:t>
            </w:r>
          </w:p>
        </w:tc>
      </w:tr>
    </w:tbl>
    <w:p w14:paraId="08E27B1A" w14:textId="150FCC96" w:rsidR="00CD1F17" w:rsidRPr="00763E7B" w:rsidRDefault="00CD1F17" w:rsidP="00811297">
      <w:pPr>
        <w:spacing w:before="100" w:beforeAutospacing="1" w:after="100" w:afterAutospacing="1" w:line="240" w:lineRule="auto"/>
        <w:ind w:firstLine="567"/>
        <w:jc w:val="both"/>
        <w:rPr>
          <w:rFonts w:ascii="Book Antiqua" w:hAnsi="Book Antiqua"/>
          <w:b/>
          <w:color w:val="FF0000"/>
          <w:sz w:val="16"/>
          <w:szCs w:val="16"/>
          <w:u w:val="single"/>
        </w:rPr>
      </w:pPr>
      <w:r w:rsidRPr="0045675F">
        <w:rPr>
          <w:rFonts w:ascii="Book Antiqua" w:eastAsia="Times New Roman" w:hAnsi="Book Antiqua" w:cs="Times New Roman"/>
          <w:sz w:val="19"/>
          <w:szCs w:val="19"/>
          <w:lang w:eastAsia="pt-BR"/>
        </w:rPr>
        <w:t xml:space="preserve">VIII - </w:t>
      </w:r>
      <w:r w:rsidRPr="0045675F">
        <w:rPr>
          <w:rFonts w:ascii="Book Antiqua" w:eastAsia="Times New Roman" w:hAnsi="Book Antiqua" w:cs="Times New Roman"/>
          <w:b/>
          <w:bCs/>
          <w:sz w:val="19"/>
          <w:szCs w:val="19"/>
          <w:highlight w:val="cyan"/>
          <w:lang w:eastAsia="pt-BR"/>
        </w:rPr>
        <w:t>partido político</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bCs/>
          <w:sz w:val="19"/>
          <w:szCs w:val="19"/>
          <w:highlight w:val="yellow"/>
          <w:lang w:eastAsia="pt-BR"/>
        </w:rPr>
        <w:t>com representação no Congresso Nacional</w:t>
      </w:r>
      <w:r w:rsidRPr="00C80A3E">
        <w:rPr>
          <w:rFonts w:ascii="Book Antiqua" w:eastAsia="Times New Roman" w:hAnsi="Book Antiqua" w:cs="Times New Roman"/>
          <w:sz w:val="16"/>
          <w:szCs w:val="16"/>
          <w:lang w:eastAsia="pt-BR"/>
        </w:rPr>
        <w:t>;</w:t>
      </w:r>
      <w:r w:rsidR="008C22F6" w:rsidRPr="00C80A3E">
        <w:rPr>
          <w:rFonts w:ascii="Book Antiqua" w:eastAsia="Times New Roman" w:hAnsi="Book Antiqua" w:cs="Times New Roman"/>
          <w:sz w:val="16"/>
          <w:szCs w:val="16"/>
          <w:lang w:eastAsia="pt-BR"/>
        </w:rPr>
        <w:t xml:space="preserve"> </w:t>
      </w:r>
      <w:r w:rsidR="008C22F6" w:rsidRPr="00C80A3E">
        <w:rPr>
          <w:rFonts w:ascii="Book Antiqua" w:hAnsi="Book Antiqua"/>
          <w:b/>
          <w:bCs/>
          <w:color w:val="FF0000"/>
          <w:sz w:val="16"/>
          <w:szCs w:val="16"/>
          <w:u w:val="single"/>
        </w:rPr>
        <w:t>(MPRO-2008)</w:t>
      </w:r>
      <w:r w:rsidR="00050DE1" w:rsidRPr="00C80A3E">
        <w:rPr>
          <w:rFonts w:ascii="Book Antiqua" w:hAnsi="Book Antiqua"/>
          <w:b/>
          <w:bCs/>
          <w:color w:val="FF0000"/>
          <w:sz w:val="16"/>
          <w:szCs w:val="16"/>
        </w:rPr>
        <w:t xml:space="preserve"> </w:t>
      </w:r>
      <w:r w:rsidR="008C22F6" w:rsidRPr="00C80A3E">
        <w:rPr>
          <w:rFonts w:ascii="Book Antiqua" w:hAnsi="Book Antiqua"/>
          <w:b/>
          <w:color w:val="FF0000"/>
          <w:sz w:val="16"/>
          <w:szCs w:val="16"/>
          <w:u w:val="single"/>
        </w:rPr>
        <w:t>(TJSC-2009)</w:t>
      </w:r>
      <w:r w:rsidR="00085869" w:rsidRPr="00C80A3E">
        <w:rPr>
          <w:rFonts w:ascii="Book Antiqua" w:hAnsi="Book Antiqua"/>
          <w:b/>
          <w:color w:val="FF0000"/>
          <w:sz w:val="16"/>
          <w:szCs w:val="16"/>
        </w:rPr>
        <w:t xml:space="preserve"> </w:t>
      </w:r>
      <w:r w:rsidR="00085869" w:rsidRPr="00C80A3E">
        <w:rPr>
          <w:rFonts w:ascii="Book Antiqua" w:hAnsi="Book Antiqua"/>
          <w:b/>
          <w:color w:val="FF0000"/>
          <w:sz w:val="16"/>
          <w:szCs w:val="16"/>
          <w:u w:val="single"/>
        </w:rPr>
        <w:t>(PGEGO-2010)</w:t>
      </w:r>
      <w:r w:rsidR="008C22F6" w:rsidRPr="00C80A3E">
        <w:rPr>
          <w:rFonts w:ascii="Book Antiqua" w:hAnsi="Book Antiqua"/>
          <w:b/>
          <w:color w:val="FF0000"/>
          <w:sz w:val="16"/>
          <w:szCs w:val="16"/>
        </w:rPr>
        <w:t xml:space="preserve"> </w:t>
      </w:r>
      <w:r w:rsidR="008C22F6" w:rsidRPr="00C80A3E">
        <w:rPr>
          <w:rFonts w:ascii="Book Antiqua" w:hAnsi="Book Antiqua"/>
          <w:b/>
          <w:color w:val="FF0000"/>
          <w:sz w:val="16"/>
          <w:szCs w:val="16"/>
          <w:u w:val="single"/>
        </w:rPr>
        <w:t>(TJRJ-2011)</w:t>
      </w:r>
      <w:r w:rsidR="008C22F6" w:rsidRPr="00C80A3E">
        <w:rPr>
          <w:rFonts w:ascii="Book Antiqua" w:hAnsi="Book Antiqua"/>
          <w:b/>
          <w:color w:val="FF0000"/>
          <w:sz w:val="16"/>
          <w:szCs w:val="16"/>
        </w:rPr>
        <w:t xml:space="preserve"> </w:t>
      </w:r>
      <w:r w:rsidR="008C22F6" w:rsidRPr="00C80A3E">
        <w:rPr>
          <w:rFonts w:ascii="Book Antiqua" w:hAnsi="Book Antiqua"/>
          <w:b/>
          <w:color w:val="FF0000"/>
          <w:sz w:val="16"/>
          <w:szCs w:val="16"/>
          <w:u w:val="single"/>
        </w:rPr>
        <w:t>(MPRJ-2012)</w:t>
      </w:r>
      <w:r w:rsidR="008C22F6" w:rsidRPr="00C80A3E">
        <w:rPr>
          <w:rFonts w:ascii="Book Antiqua" w:hAnsi="Book Antiqua"/>
          <w:b/>
          <w:color w:val="FF0000"/>
          <w:sz w:val="16"/>
          <w:szCs w:val="16"/>
        </w:rPr>
        <w:t xml:space="preserve"> </w:t>
      </w:r>
      <w:r w:rsidR="008C22F6" w:rsidRPr="00C80A3E">
        <w:rPr>
          <w:rFonts w:ascii="Book Antiqua" w:hAnsi="Book Antiqua"/>
          <w:b/>
          <w:color w:val="FF0000"/>
          <w:sz w:val="16"/>
          <w:szCs w:val="16"/>
          <w:u w:val="single"/>
        </w:rPr>
        <w:t>(MPSC-2012)</w:t>
      </w:r>
      <w:r w:rsidR="008C22F6" w:rsidRPr="00C80A3E">
        <w:rPr>
          <w:rFonts w:ascii="Book Antiqua" w:hAnsi="Book Antiqua"/>
          <w:b/>
          <w:color w:val="FF0000"/>
          <w:sz w:val="16"/>
          <w:szCs w:val="16"/>
        </w:rPr>
        <w:t xml:space="preserve"> </w:t>
      </w:r>
      <w:r w:rsidR="008C22F6" w:rsidRPr="00C80A3E">
        <w:rPr>
          <w:rFonts w:ascii="Book Antiqua" w:hAnsi="Book Antiqua"/>
          <w:b/>
          <w:color w:val="FF0000"/>
          <w:sz w:val="16"/>
          <w:szCs w:val="16"/>
          <w:u w:val="single"/>
        </w:rPr>
        <w:t>(MPSP-2012)</w:t>
      </w:r>
      <w:r w:rsidR="00C41926" w:rsidRPr="00C80A3E">
        <w:rPr>
          <w:rFonts w:ascii="Book Antiqua" w:hAnsi="Book Antiqua"/>
          <w:b/>
          <w:color w:val="FF0000"/>
          <w:sz w:val="16"/>
          <w:szCs w:val="16"/>
        </w:rPr>
        <w:t xml:space="preserve"> </w:t>
      </w:r>
      <w:r w:rsidR="00C41926" w:rsidRPr="00C80A3E">
        <w:rPr>
          <w:rFonts w:ascii="Book Antiqua" w:hAnsi="Book Antiqua"/>
          <w:b/>
          <w:bCs/>
          <w:color w:val="FF0000"/>
          <w:sz w:val="16"/>
          <w:szCs w:val="16"/>
          <w:u w:val="single"/>
        </w:rPr>
        <w:t>(DPESP-2012)</w:t>
      </w:r>
      <w:r w:rsidR="008C22F6" w:rsidRPr="00C80A3E">
        <w:rPr>
          <w:rFonts w:ascii="Book Antiqua" w:hAnsi="Book Antiqua"/>
          <w:b/>
          <w:color w:val="FF0000"/>
          <w:sz w:val="16"/>
          <w:szCs w:val="16"/>
        </w:rPr>
        <w:t xml:space="preserve"> </w:t>
      </w:r>
      <w:r w:rsidR="008C22F6" w:rsidRPr="00C80A3E">
        <w:rPr>
          <w:rFonts w:ascii="Book Antiqua" w:eastAsia="Times New Roman" w:hAnsi="Book Antiqua" w:cs="Times New Roman"/>
          <w:b/>
          <w:color w:val="FF0000"/>
          <w:sz w:val="16"/>
          <w:szCs w:val="16"/>
          <w:u w:val="single"/>
          <w:lang w:eastAsia="pt-BR"/>
        </w:rPr>
        <w:t>(TRF4-2012)</w:t>
      </w:r>
      <w:r w:rsidR="00863B25" w:rsidRPr="00C80A3E">
        <w:rPr>
          <w:rFonts w:ascii="Book Antiqua" w:eastAsia="Times New Roman" w:hAnsi="Book Antiqua" w:cs="Times New Roman"/>
          <w:b/>
          <w:color w:val="FF0000"/>
          <w:sz w:val="16"/>
          <w:szCs w:val="16"/>
          <w:lang w:eastAsia="pt-BR"/>
        </w:rPr>
        <w:t xml:space="preserve"> </w:t>
      </w:r>
      <w:r w:rsidR="00863B25" w:rsidRPr="00C80A3E">
        <w:rPr>
          <w:rFonts w:ascii="Book Antiqua" w:eastAsia="Times New Roman" w:hAnsi="Book Antiqua" w:cs="Times New Roman"/>
          <w:b/>
          <w:color w:val="FF0000"/>
          <w:sz w:val="16"/>
          <w:szCs w:val="16"/>
          <w:u w:val="single"/>
          <w:lang w:eastAsia="pt-BR"/>
        </w:rPr>
        <w:t>(PGEAC-2012)</w:t>
      </w:r>
      <w:r w:rsidR="008C22F6" w:rsidRPr="00C80A3E">
        <w:rPr>
          <w:rFonts w:ascii="Book Antiqua" w:hAnsi="Book Antiqua"/>
          <w:b/>
          <w:color w:val="FF0000"/>
          <w:sz w:val="16"/>
          <w:szCs w:val="16"/>
        </w:rPr>
        <w:t xml:space="preserve"> </w:t>
      </w:r>
      <w:r w:rsidR="008C22F6" w:rsidRPr="00C80A3E">
        <w:rPr>
          <w:rFonts w:ascii="Book Antiqua" w:hAnsi="Book Antiqua"/>
          <w:b/>
          <w:color w:val="FF0000"/>
          <w:sz w:val="16"/>
          <w:szCs w:val="16"/>
          <w:u w:val="single"/>
        </w:rPr>
        <w:t>(TJMA-2008/2013)</w:t>
      </w:r>
      <w:r w:rsidR="000870C1" w:rsidRPr="00C80A3E">
        <w:rPr>
          <w:rFonts w:ascii="Book Antiqua" w:hAnsi="Book Antiqua"/>
          <w:b/>
          <w:color w:val="FF0000"/>
          <w:sz w:val="16"/>
          <w:szCs w:val="16"/>
        </w:rPr>
        <w:t xml:space="preserve"> </w:t>
      </w:r>
      <w:r w:rsidR="00036716" w:rsidRPr="00C80A3E">
        <w:rPr>
          <w:rFonts w:ascii="Book Antiqua" w:eastAsia="Times New Roman" w:hAnsi="Book Antiqua" w:cs="Times New Roman"/>
          <w:b/>
          <w:color w:val="FF0000"/>
          <w:sz w:val="16"/>
          <w:szCs w:val="16"/>
          <w:u w:val="single"/>
          <w:lang w:eastAsia="pt-BR"/>
        </w:rPr>
        <w:t>(PCBA-2013)</w:t>
      </w:r>
      <w:r w:rsidR="00085869" w:rsidRPr="00C80A3E">
        <w:rPr>
          <w:rFonts w:ascii="Book Antiqua" w:eastAsia="Times New Roman" w:hAnsi="Book Antiqua" w:cs="Times New Roman"/>
          <w:b/>
          <w:color w:val="FF0000"/>
          <w:sz w:val="16"/>
          <w:szCs w:val="16"/>
          <w:lang w:eastAsia="pt-BR"/>
        </w:rPr>
        <w:t xml:space="preserve"> </w:t>
      </w:r>
      <w:bookmarkStart w:id="21" w:name="_Hlk113275058"/>
      <w:r w:rsidR="00085869" w:rsidRPr="00C80A3E">
        <w:rPr>
          <w:rFonts w:ascii="Book Antiqua" w:hAnsi="Book Antiqua"/>
          <w:b/>
          <w:color w:val="FF0000"/>
          <w:sz w:val="16"/>
          <w:szCs w:val="16"/>
          <w:u w:val="single"/>
        </w:rPr>
        <w:t>(MPT-2013)</w:t>
      </w:r>
      <w:bookmarkEnd w:id="21"/>
      <w:r w:rsidR="008C22F6" w:rsidRPr="00C80A3E">
        <w:rPr>
          <w:rFonts w:ascii="Book Antiqua" w:hAnsi="Book Antiqua"/>
          <w:b/>
          <w:color w:val="FF0000"/>
          <w:sz w:val="16"/>
          <w:szCs w:val="16"/>
        </w:rPr>
        <w:t xml:space="preserve"> </w:t>
      </w:r>
      <w:bookmarkStart w:id="22" w:name="_Hlk64628822"/>
      <w:r w:rsidR="008C22F6" w:rsidRPr="00C80A3E">
        <w:rPr>
          <w:rFonts w:ascii="Book Antiqua" w:hAnsi="Book Antiqua"/>
          <w:b/>
          <w:bCs/>
          <w:color w:val="FF0000"/>
          <w:sz w:val="16"/>
          <w:szCs w:val="16"/>
          <w:u w:val="single"/>
        </w:rPr>
        <w:t>(MPMT-2014)</w:t>
      </w:r>
      <w:bookmarkEnd w:id="22"/>
      <w:r w:rsidR="00085869" w:rsidRPr="00C80A3E">
        <w:rPr>
          <w:rFonts w:ascii="Book Antiqua" w:hAnsi="Book Antiqua"/>
          <w:b/>
          <w:bCs/>
          <w:color w:val="FF0000"/>
          <w:sz w:val="16"/>
          <w:szCs w:val="16"/>
        </w:rPr>
        <w:t xml:space="preserve"> </w:t>
      </w:r>
      <w:r w:rsidR="00085869" w:rsidRPr="00C80A3E">
        <w:rPr>
          <w:rFonts w:ascii="Book Antiqua" w:hAnsi="Book Antiqua"/>
          <w:b/>
          <w:bCs/>
          <w:color w:val="FF0000"/>
          <w:sz w:val="16"/>
          <w:szCs w:val="16"/>
          <w:u w:val="single"/>
        </w:rPr>
        <w:t>(TRF2-2014)</w:t>
      </w:r>
      <w:r w:rsidR="00646662" w:rsidRPr="00C80A3E">
        <w:rPr>
          <w:rFonts w:ascii="Book Antiqua" w:hAnsi="Book Antiqua"/>
          <w:b/>
          <w:bCs/>
          <w:color w:val="FF0000"/>
          <w:sz w:val="16"/>
          <w:szCs w:val="16"/>
        </w:rPr>
        <w:t xml:space="preserve"> </w:t>
      </w:r>
      <w:r w:rsidR="00646662" w:rsidRPr="00C80A3E">
        <w:rPr>
          <w:rFonts w:ascii="Book Antiqua" w:hAnsi="Book Antiqua"/>
          <w:b/>
          <w:bCs/>
          <w:color w:val="FF0000"/>
          <w:sz w:val="16"/>
          <w:szCs w:val="16"/>
          <w:u w:val="single"/>
        </w:rPr>
        <w:t>(Cartórios/TJDFT-2014)</w:t>
      </w:r>
      <w:r w:rsidR="008B4BD0" w:rsidRPr="00C80A3E">
        <w:rPr>
          <w:rFonts w:ascii="Book Antiqua" w:hAnsi="Book Antiqua"/>
          <w:b/>
          <w:bCs/>
          <w:color w:val="FF0000"/>
          <w:sz w:val="16"/>
          <w:szCs w:val="16"/>
        </w:rPr>
        <w:t xml:space="preserve"> </w:t>
      </w:r>
      <w:r w:rsidR="008A592B" w:rsidRPr="00C80A3E">
        <w:rPr>
          <w:rFonts w:ascii="Book Antiqua" w:hAnsi="Book Antiqua"/>
          <w:b/>
          <w:bCs/>
          <w:color w:val="FF0000"/>
          <w:sz w:val="16"/>
          <w:szCs w:val="16"/>
          <w:u w:val="single"/>
        </w:rPr>
        <w:t>(TJMS-2015)</w:t>
      </w:r>
      <w:r w:rsidR="00085869" w:rsidRPr="00C80A3E">
        <w:rPr>
          <w:rFonts w:ascii="Book Antiqua" w:hAnsi="Book Antiqua"/>
          <w:b/>
          <w:bCs/>
          <w:color w:val="FF0000"/>
          <w:sz w:val="16"/>
          <w:szCs w:val="16"/>
        </w:rPr>
        <w:t xml:space="preserve"> </w:t>
      </w:r>
      <w:r w:rsidR="00085869" w:rsidRPr="00C80A3E">
        <w:rPr>
          <w:rFonts w:ascii="Book Antiqua" w:hAnsi="Book Antiqua"/>
          <w:b/>
          <w:bCs/>
          <w:color w:val="FF0000"/>
          <w:sz w:val="16"/>
          <w:szCs w:val="16"/>
          <w:u w:val="single"/>
        </w:rPr>
        <w:t>(TRF5-2015)</w:t>
      </w:r>
      <w:r w:rsidR="00505B41" w:rsidRPr="00C80A3E">
        <w:rPr>
          <w:rFonts w:ascii="Book Antiqua" w:hAnsi="Book Antiqua"/>
          <w:b/>
          <w:bCs/>
          <w:color w:val="FF0000"/>
          <w:sz w:val="16"/>
          <w:szCs w:val="16"/>
        </w:rPr>
        <w:t xml:space="preserve"> </w:t>
      </w:r>
      <w:r w:rsidR="00505B41" w:rsidRPr="00C80A3E">
        <w:rPr>
          <w:rFonts w:ascii="Book Antiqua" w:hAnsi="Book Antiqua"/>
          <w:b/>
          <w:color w:val="FF0000"/>
          <w:sz w:val="16"/>
          <w:szCs w:val="16"/>
          <w:u w:val="single"/>
        </w:rPr>
        <w:t>(Cartórios/TJMG-2015)</w:t>
      </w:r>
      <w:r w:rsidR="002F46B6" w:rsidRPr="00C80A3E">
        <w:rPr>
          <w:rFonts w:ascii="Book Antiqua" w:hAnsi="Book Antiqua"/>
          <w:b/>
          <w:bCs/>
          <w:color w:val="FF0000"/>
          <w:sz w:val="16"/>
          <w:szCs w:val="16"/>
        </w:rPr>
        <w:t xml:space="preserve"> </w:t>
      </w:r>
      <w:r w:rsidR="008C03C6" w:rsidRPr="00C80A3E">
        <w:rPr>
          <w:rFonts w:ascii="Book Antiqua" w:hAnsi="Book Antiqua"/>
          <w:b/>
          <w:color w:val="FF0000"/>
          <w:sz w:val="16"/>
          <w:szCs w:val="16"/>
          <w:u w:val="single"/>
        </w:rPr>
        <w:t>(PGERS-2015)</w:t>
      </w:r>
      <w:r w:rsidR="00BF6144" w:rsidRPr="00C80A3E">
        <w:rPr>
          <w:rFonts w:ascii="Book Antiqua" w:hAnsi="Book Antiqua"/>
          <w:b/>
          <w:color w:val="FF0000"/>
          <w:sz w:val="16"/>
          <w:szCs w:val="16"/>
        </w:rPr>
        <w:t xml:space="preserve"> </w:t>
      </w:r>
      <w:r w:rsidR="00BF6144" w:rsidRPr="00C80A3E">
        <w:rPr>
          <w:rFonts w:ascii="Book Antiqua" w:hAnsi="Book Antiqua"/>
          <w:b/>
          <w:color w:val="FF0000"/>
          <w:sz w:val="16"/>
          <w:szCs w:val="16"/>
          <w:u w:val="single"/>
        </w:rPr>
        <w:t>(TRT2-2015)</w:t>
      </w:r>
      <w:r w:rsidR="00DD0941" w:rsidRPr="00C80A3E">
        <w:rPr>
          <w:rFonts w:ascii="Book Antiqua" w:hAnsi="Book Antiqua"/>
          <w:b/>
          <w:color w:val="FF0000"/>
          <w:sz w:val="16"/>
          <w:szCs w:val="16"/>
        </w:rPr>
        <w:t xml:space="preserve"> </w:t>
      </w:r>
      <w:r w:rsidR="00DD0941" w:rsidRPr="00C80A3E">
        <w:rPr>
          <w:rFonts w:ascii="Book Antiqua" w:eastAsia="Times New Roman" w:hAnsi="Book Antiqua" w:cs="Times New Roman"/>
          <w:b/>
          <w:bCs/>
          <w:color w:val="FF0000"/>
          <w:sz w:val="16"/>
          <w:szCs w:val="16"/>
          <w:u w:val="single"/>
          <w:lang w:eastAsia="pt-BR"/>
        </w:rPr>
        <w:t>(PGE</w:t>
      </w:r>
      <w:r w:rsidR="00DD0941" w:rsidRPr="00C80A3E">
        <w:rPr>
          <w:rFonts w:ascii="Book Antiqua" w:hAnsi="Book Antiqua"/>
          <w:b/>
          <w:bCs/>
          <w:color w:val="FF0000"/>
          <w:sz w:val="16"/>
          <w:szCs w:val="16"/>
          <w:u w:val="single"/>
        </w:rPr>
        <w:t>MA</w:t>
      </w:r>
      <w:r w:rsidR="00DD0941" w:rsidRPr="00C80A3E">
        <w:rPr>
          <w:rFonts w:ascii="Book Antiqua" w:eastAsia="Times New Roman" w:hAnsi="Book Antiqua" w:cs="Times New Roman"/>
          <w:b/>
          <w:bCs/>
          <w:color w:val="FF0000"/>
          <w:sz w:val="16"/>
          <w:szCs w:val="16"/>
          <w:u w:val="single"/>
          <w:lang w:eastAsia="pt-BR"/>
        </w:rPr>
        <w:t>-2016)</w:t>
      </w:r>
      <w:r w:rsidR="00753BAA" w:rsidRPr="00C80A3E">
        <w:rPr>
          <w:rFonts w:ascii="Book Antiqua" w:hAnsi="Book Antiqua"/>
          <w:b/>
          <w:color w:val="FF0000"/>
          <w:sz w:val="16"/>
          <w:szCs w:val="16"/>
        </w:rPr>
        <w:t xml:space="preserve"> </w:t>
      </w:r>
      <w:bookmarkStart w:id="23" w:name="_Hlk115440601"/>
      <w:r w:rsidR="00753BAA" w:rsidRPr="00C80A3E">
        <w:rPr>
          <w:rFonts w:ascii="Book Antiqua" w:hAnsi="Book Antiqua"/>
          <w:b/>
          <w:color w:val="FF0000"/>
          <w:sz w:val="16"/>
          <w:szCs w:val="16"/>
          <w:u w:val="single"/>
        </w:rPr>
        <w:t>(PGEMS-2016)</w:t>
      </w:r>
      <w:bookmarkEnd w:id="23"/>
      <w:r w:rsidR="00775296" w:rsidRPr="00C80A3E">
        <w:rPr>
          <w:rFonts w:ascii="Book Antiqua" w:hAnsi="Book Antiqua"/>
          <w:b/>
          <w:color w:val="FF0000"/>
          <w:sz w:val="16"/>
          <w:szCs w:val="16"/>
        </w:rPr>
        <w:t xml:space="preserve"> </w:t>
      </w:r>
      <w:r w:rsidR="00775296" w:rsidRPr="00C80A3E">
        <w:rPr>
          <w:rFonts w:ascii="Book Antiqua" w:hAnsi="Book Antiqua"/>
          <w:b/>
          <w:color w:val="FF0000"/>
          <w:sz w:val="16"/>
          <w:szCs w:val="16"/>
          <w:u w:val="single"/>
        </w:rPr>
        <w:t>(PCPA-2016)</w:t>
      </w:r>
      <w:r w:rsidR="0060334D" w:rsidRPr="00C80A3E">
        <w:rPr>
          <w:rFonts w:ascii="Book Antiqua" w:hAnsi="Book Antiqua"/>
          <w:b/>
          <w:color w:val="FF0000"/>
          <w:sz w:val="16"/>
          <w:szCs w:val="16"/>
        </w:rPr>
        <w:t xml:space="preserve"> </w:t>
      </w:r>
      <w:r w:rsidR="0060334D" w:rsidRPr="00C80A3E">
        <w:rPr>
          <w:rFonts w:ascii="Book Antiqua" w:hAnsi="Book Antiqua"/>
          <w:b/>
          <w:color w:val="FF0000"/>
          <w:sz w:val="16"/>
          <w:szCs w:val="16"/>
          <w:u w:val="single"/>
        </w:rPr>
        <w:t>(PCPE-2016)</w:t>
      </w:r>
      <w:r w:rsidR="00D8560E" w:rsidRPr="00C80A3E">
        <w:rPr>
          <w:rFonts w:ascii="Book Antiqua" w:hAnsi="Book Antiqua"/>
          <w:b/>
          <w:bCs/>
          <w:color w:val="FF0000"/>
          <w:sz w:val="16"/>
          <w:szCs w:val="16"/>
        </w:rPr>
        <w:t xml:space="preserve"> </w:t>
      </w:r>
      <w:r w:rsidR="00D8560E" w:rsidRPr="00C80A3E">
        <w:rPr>
          <w:rFonts w:ascii="Book Antiqua" w:hAnsi="Book Antiqua"/>
          <w:b/>
          <w:color w:val="FF0000"/>
          <w:sz w:val="16"/>
          <w:szCs w:val="16"/>
          <w:u w:val="single"/>
        </w:rPr>
        <w:t>(MPPR-2008/2017)</w:t>
      </w:r>
      <w:r w:rsidR="00B009FC" w:rsidRPr="00C80A3E">
        <w:rPr>
          <w:rFonts w:ascii="Book Antiqua" w:hAnsi="Book Antiqua"/>
          <w:b/>
          <w:color w:val="FF0000"/>
          <w:sz w:val="16"/>
          <w:szCs w:val="16"/>
        </w:rPr>
        <w:t xml:space="preserve"> </w:t>
      </w:r>
      <w:r w:rsidR="00B009FC" w:rsidRPr="00C80A3E">
        <w:rPr>
          <w:rFonts w:ascii="Book Antiqua" w:eastAsia="Times New Roman" w:hAnsi="Book Antiqua" w:cs="Times New Roman"/>
          <w:b/>
          <w:color w:val="FF0000"/>
          <w:sz w:val="16"/>
          <w:szCs w:val="16"/>
          <w:u w:val="single"/>
          <w:lang w:eastAsia="pt-BR"/>
        </w:rPr>
        <w:t>(PGESC-2014/2018)</w:t>
      </w:r>
      <w:r w:rsidR="00932882" w:rsidRPr="00C80A3E">
        <w:rPr>
          <w:rFonts w:ascii="Book Antiqua" w:eastAsia="Times New Roman" w:hAnsi="Book Antiqua" w:cs="Times New Roman"/>
          <w:b/>
          <w:color w:val="FF0000"/>
          <w:sz w:val="16"/>
          <w:szCs w:val="16"/>
          <w:lang w:eastAsia="pt-BR"/>
        </w:rPr>
        <w:t xml:space="preserve"> </w:t>
      </w:r>
      <w:r w:rsidR="00932882" w:rsidRPr="00C80A3E">
        <w:rPr>
          <w:rFonts w:ascii="Book Antiqua" w:hAnsi="Book Antiqua"/>
          <w:b/>
          <w:color w:val="FF0000"/>
          <w:sz w:val="16"/>
          <w:szCs w:val="16"/>
          <w:u w:val="single"/>
        </w:rPr>
        <w:t>(PCSP-2014/2018)</w:t>
      </w:r>
      <w:r w:rsidR="00050DE1" w:rsidRPr="00C80A3E">
        <w:rPr>
          <w:rFonts w:ascii="Book Antiqua" w:hAnsi="Book Antiqua"/>
          <w:b/>
          <w:bCs/>
          <w:color w:val="FF0000"/>
          <w:sz w:val="16"/>
          <w:szCs w:val="16"/>
        </w:rPr>
        <w:t xml:space="preserve"> </w:t>
      </w:r>
      <w:r w:rsidR="00461682" w:rsidRPr="00C80A3E">
        <w:rPr>
          <w:rFonts w:ascii="Book Antiqua" w:eastAsia="Times New Roman" w:hAnsi="Book Antiqua" w:cs="Times New Roman"/>
          <w:b/>
          <w:color w:val="FF0000"/>
          <w:sz w:val="16"/>
          <w:szCs w:val="16"/>
          <w:u w:val="single"/>
          <w:lang w:eastAsia="pt-BR"/>
        </w:rPr>
        <w:t>(MPMG-2018)</w:t>
      </w:r>
      <w:r w:rsidR="006856FF" w:rsidRPr="00C80A3E">
        <w:rPr>
          <w:rFonts w:ascii="Book Antiqua" w:eastAsia="Times New Roman" w:hAnsi="Book Antiqua" w:cs="Times New Roman"/>
          <w:b/>
          <w:color w:val="FF0000"/>
          <w:sz w:val="16"/>
          <w:szCs w:val="16"/>
          <w:lang w:eastAsia="pt-BR"/>
        </w:rPr>
        <w:t xml:space="preserve"> </w:t>
      </w:r>
      <w:r w:rsidR="006856FF" w:rsidRPr="00C80A3E">
        <w:rPr>
          <w:rFonts w:ascii="Book Antiqua" w:hAnsi="Book Antiqua"/>
          <w:b/>
          <w:color w:val="FF0000"/>
          <w:sz w:val="16"/>
          <w:szCs w:val="16"/>
          <w:u w:val="single"/>
        </w:rPr>
        <w:t>(PGESP-2018)</w:t>
      </w:r>
      <w:r w:rsidR="008A6F65" w:rsidRPr="00C80A3E">
        <w:rPr>
          <w:rFonts w:ascii="Book Antiqua" w:eastAsia="Times New Roman" w:hAnsi="Book Antiqua" w:cs="Times New Roman"/>
          <w:b/>
          <w:color w:val="FF0000"/>
          <w:sz w:val="16"/>
          <w:szCs w:val="16"/>
          <w:lang w:eastAsia="pt-BR"/>
        </w:rPr>
        <w:t xml:space="preserve"> </w:t>
      </w:r>
      <w:r w:rsidR="008A6F65" w:rsidRPr="00C80A3E">
        <w:rPr>
          <w:rFonts w:ascii="Book Antiqua" w:eastAsia="Times New Roman" w:hAnsi="Book Antiqua" w:cs="Arial"/>
          <w:b/>
          <w:bCs/>
          <w:color w:val="FF0000"/>
          <w:sz w:val="16"/>
          <w:szCs w:val="16"/>
          <w:u w:val="single"/>
          <w:lang w:eastAsia="pt-BR"/>
        </w:rPr>
        <w:t>(PGETO-2018)</w:t>
      </w:r>
      <w:r w:rsidR="009D21B9">
        <w:rPr>
          <w:rFonts w:ascii="Book Antiqua" w:eastAsia="Times New Roman" w:hAnsi="Book Antiqua" w:cs="Arial"/>
          <w:b/>
          <w:bCs/>
          <w:color w:val="FF0000"/>
          <w:sz w:val="16"/>
          <w:szCs w:val="16"/>
          <w:lang w:eastAsia="pt-BR"/>
        </w:rPr>
        <w:t xml:space="preserve"> </w:t>
      </w:r>
      <w:r w:rsidR="009D21B9">
        <w:rPr>
          <w:rFonts w:ascii="Book Antiqua" w:eastAsia="Times New Roman" w:hAnsi="Book Antiqua" w:cs="Arial"/>
          <w:b/>
          <w:bCs/>
          <w:color w:val="FF0000"/>
          <w:sz w:val="16"/>
          <w:szCs w:val="16"/>
          <w:u w:val="single"/>
          <w:lang w:eastAsia="pt-BR"/>
        </w:rPr>
        <w:t>(Cartórios/TJRS-2015/2019)</w:t>
      </w:r>
      <w:r w:rsidR="008A592B" w:rsidRPr="00C80A3E">
        <w:rPr>
          <w:rFonts w:ascii="Book Antiqua" w:eastAsia="Times New Roman" w:hAnsi="Book Antiqua" w:cs="Times New Roman"/>
          <w:b/>
          <w:color w:val="FF0000"/>
          <w:sz w:val="16"/>
          <w:szCs w:val="16"/>
          <w:lang w:eastAsia="pt-BR"/>
        </w:rPr>
        <w:t xml:space="preserve"> </w:t>
      </w:r>
      <w:r w:rsidR="008A592B" w:rsidRPr="00C80A3E">
        <w:rPr>
          <w:rFonts w:ascii="Book Antiqua" w:eastAsia="Times New Roman" w:hAnsi="Book Antiqua" w:cs="Times New Roman"/>
          <w:b/>
          <w:color w:val="FF0000"/>
          <w:sz w:val="16"/>
          <w:szCs w:val="16"/>
          <w:u w:val="single"/>
          <w:lang w:eastAsia="pt-BR"/>
        </w:rPr>
        <w:t>(TJAC-2019)</w:t>
      </w:r>
      <w:r w:rsidR="00A77350" w:rsidRPr="00C80A3E">
        <w:rPr>
          <w:rFonts w:ascii="Book Antiqua" w:eastAsia="Times New Roman" w:hAnsi="Book Antiqua" w:cs="Times New Roman"/>
          <w:b/>
          <w:color w:val="FF0000"/>
          <w:sz w:val="16"/>
          <w:szCs w:val="16"/>
          <w:lang w:eastAsia="pt-BR"/>
        </w:rPr>
        <w:t xml:space="preserve"> </w:t>
      </w:r>
      <w:r w:rsidR="00711C2C" w:rsidRPr="00C80A3E">
        <w:rPr>
          <w:rFonts w:ascii="Book Antiqua" w:hAnsi="Book Antiqua" w:cs="Arial"/>
          <w:b/>
          <w:bCs/>
          <w:color w:val="FF0000"/>
          <w:sz w:val="16"/>
          <w:szCs w:val="16"/>
          <w:u w:val="single"/>
        </w:rPr>
        <w:t>(PCES-2019)</w:t>
      </w:r>
      <w:r w:rsidR="002A619A" w:rsidRPr="00C80A3E">
        <w:rPr>
          <w:rFonts w:ascii="Book Antiqua" w:hAnsi="Book Antiqua" w:cs="Arial"/>
          <w:b/>
          <w:bCs/>
          <w:color w:val="FF0000"/>
          <w:sz w:val="16"/>
          <w:szCs w:val="16"/>
        </w:rPr>
        <w:t xml:space="preserve"> </w:t>
      </w:r>
      <w:r w:rsidR="002A619A" w:rsidRPr="00C80A3E">
        <w:rPr>
          <w:rFonts w:ascii="Book Antiqua" w:hAnsi="Book Antiqua"/>
          <w:b/>
          <w:color w:val="FF0000"/>
          <w:sz w:val="16"/>
          <w:szCs w:val="16"/>
        </w:rPr>
        <w:t>(</w:t>
      </w:r>
      <w:r w:rsidR="002A619A" w:rsidRPr="00C80A3E">
        <w:rPr>
          <w:rFonts w:ascii="Book Antiqua" w:hAnsi="Book Antiqua"/>
          <w:b/>
          <w:color w:val="FF0000"/>
          <w:sz w:val="16"/>
          <w:szCs w:val="16"/>
          <w:u w:val="single"/>
        </w:rPr>
        <w:t>DPESC-2012/2021</w:t>
      </w:r>
      <w:r w:rsidR="002A619A" w:rsidRPr="00C80A3E">
        <w:rPr>
          <w:rFonts w:ascii="Book Antiqua" w:hAnsi="Book Antiqua"/>
          <w:b/>
          <w:color w:val="FF0000"/>
          <w:sz w:val="16"/>
          <w:szCs w:val="16"/>
        </w:rPr>
        <w:t>)</w:t>
      </w:r>
      <w:r w:rsidR="00085869" w:rsidRPr="00C80A3E">
        <w:rPr>
          <w:rFonts w:ascii="Book Antiqua" w:eastAsia="Times New Roman" w:hAnsi="Book Antiqua" w:cs="Times New Roman"/>
          <w:b/>
          <w:color w:val="FF0000"/>
          <w:sz w:val="16"/>
          <w:szCs w:val="16"/>
          <w:lang w:eastAsia="pt-BR"/>
        </w:rPr>
        <w:t xml:space="preserve"> </w:t>
      </w:r>
      <w:r w:rsidR="00085869" w:rsidRPr="00C80A3E">
        <w:rPr>
          <w:rFonts w:ascii="Book Antiqua" w:eastAsia="Times New Roman" w:hAnsi="Book Antiqua" w:cs="Times New Roman"/>
          <w:b/>
          <w:color w:val="FF0000"/>
          <w:sz w:val="16"/>
          <w:szCs w:val="16"/>
          <w:u w:val="single"/>
          <w:lang w:eastAsia="pt-BR"/>
        </w:rPr>
        <w:t>(TJPR-2021)</w:t>
      </w:r>
      <w:r w:rsidR="00494532" w:rsidRPr="00C80A3E">
        <w:rPr>
          <w:rFonts w:ascii="Book Antiqua" w:eastAsia="Times New Roman" w:hAnsi="Book Antiqua" w:cs="Times New Roman"/>
          <w:b/>
          <w:color w:val="FF0000"/>
          <w:sz w:val="16"/>
          <w:szCs w:val="16"/>
          <w:lang w:eastAsia="pt-BR"/>
        </w:rPr>
        <w:t xml:space="preserve"> </w:t>
      </w:r>
      <w:bookmarkStart w:id="24" w:name="_Hlk128311010"/>
      <w:r w:rsidR="00494532" w:rsidRPr="00C80A3E">
        <w:rPr>
          <w:rFonts w:ascii="Book Antiqua" w:eastAsia="Times New Roman" w:hAnsi="Book Antiqua" w:cs="Times New Roman"/>
          <w:b/>
          <w:color w:val="FF0000"/>
          <w:sz w:val="16"/>
          <w:szCs w:val="16"/>
          <w:u w:val="single"/>
          <w:lang w:eastAsia="pt-BR"/>
        </w:rPr>
        <w:t>(PGEPB-2021)</w:t>
      </w:r>
      <w:bookmarkEnd w:id="24"/>
      <w:r w:rsidR="007F6C9E" w:rsidRPr="00C80A3E">
        <w:rPr>
          <w:rFonts w:ascii="Book Antiqua" w:eastAsia="Times New Roman" w:hAnsi="Book Antiqua" w:cs="Times New Roman"/>
          <w:b/>
          <w:color w:val="FF0000"/>
          <w:sz w:val="16"/>
          <w:szCs w:val="16"/>
          <w:lang w:eastAsia="pt-BR"/>
        </w:rPr>
        <w:t xml:space="preserve"> </w:t>
      </w:r>
      <w:r w:rsidR="00800C63">
        <w:rPr>
          <w:rFonts w:ascii="Book Antiqua" w:hAnsi="Book Antiqua" w:cs="Arial"/>
          <w:b/>
          <w:bCs/>
          <w:color w:val="FF0000"/>
          <w:sz w:val="16"/>
          <w:szCs w:val="16"/>
          <w:u w:val="single"/>
        </w:rPr>
        <w:t>(PGEPA-2012/2022)</w:t>
      </w:r>
      <w:r w:rsidR="00437799" w:rsidRPr="00C80A3E">
        <w:rPr>
          <w:rFonts w:ascii="Book Antiqua" w:hAnsi="Book Antiqua"/>
          <w:b/>
          <w:color w:val="FF0000"/>
          <w:sz w:val="16"/>
          <w:szCs w:val="16"/>
        </w:rPr>
        <w:t xml:space="preserve"> </w:t>
      </w:r>
      <w:r w:rsidR="00437799" w:rsidRPr="00C80A3E">
        <w:rPr>
          <w:rFonts w:ascii="Book Antiqua" w:hAnsi="Book Antiqua"/>
          <w:b/>
          <w:color w:val="FF0000"/>
          <w:sz w:val="16"/>
          <w:szCs w:val="16"/>
          <w:u w:val="single"/>
        </w:rPr>
        <w:t>(PGM-Recife/PE-2014/2022)</w:t>
      </w:r>
      <w:r w:rsidR="002A619A" w:rsidRPr="00C80A3E">
        <w:rPr>
          <w:rFonts w:ascii="Book Antiqua" w:eastAsia="Times New Roman" w:hAnsi="Book Antiqua" w:cs="Times New Roman"/>
          <w:b/>
          <w:color w:val="FF0000"/>
          <w:sz w:val="16"/>
          <w:szCs w:val="16"/>
          <w:lang w:eastAsia="pt-BR"/>
        </w:rPr>
        <w:t xml:space="preserve"> </w:t>
      </w:r>
      <w:r w:rsidR="008A592B" w:rsidRPr="00C80A3E">
        <w:rPr>
          <w:rFonts w:ascii="Book Antiqua" w:eastAsia="Times New Roman" w:hAnsi="Book Antiqua" w:cs="Times New Roman"/>
          <w:b/>
          <w:color w:val="FF0000"/>
          <w:sz w:val="16"/>
          <w:szCs w:val="16"/>
          <w:u w:val="single"/>
          <w:lang w:eastAsia="pt-BR"/>
        </w:rPr>
        <w:t>(MPSE-2022)</w:t>
      </w:r>
      <w:r w:rsidR="00437799" w:rsidRPr="00C80A3E">
        <w:rPr>
          <w:rFonts w:ascii="Book Antiqua" w:eastAsia="Times New Roman" w:hAnsi="Book Antiqua" w:cs="Times New Roman"/>
          <w:b/>
          <w:color w:val="FF0000"/>
          <w:sz w:val="16"/>
          <w:szCs w:val="16"/>
          <w:lang w:eastAsia="pt-BR"/>
        </w:rPr>
        <w:t xml:space="preserve"> </w:t>
      </w:r>
      <w:r w:rsidR="00BD7991" w:rsidRPr="00C80A3E">
        <w:rPr>
          <w:rFonts w:ascii="Book Antiqua" w:hAnsi="Book Antiqua"/>
          <w:b/>
          <w:color w:val="FF0000"/>
          <w:sz w:val="16"/>
          <w:szCs w:val="16"/>
          <w:u w:val="single"/>
        </w:rPr>
        <w:t>(Cartórios/TJSC-2021</w:t>
      </w:r>
      <w:r w:rsidR="00BD7991">
        <w:rPr>
          <w:rFonts w:ascii="Book Antiqua" w:hAnsi="Book Antiqua"/>
          <w:b/>
          <w:color w:val="FF0000"/>
          <w:sz w:val="16"/>
          <w:szCs w:val="16"/>
          <w:u w:val="single"/>
        </w:rPr>
        <w:t>/2023</w:t>
      </w:r>
      <w:r w:rsidR="00BD7991" w:rsidRPr="00C80A3E">
        <w:rPr>
          <w:rFonts w:ascii="Book Antiqua" w:hAnsi="Book Antiqua"/>
          <w:b/>
          <w:color w:val="FF0000"/>
          <w:sz w:val="16"/>
          <w:szCs w:val="16"/>
          <w:u w:val="single"/>
        </w:rPr>
        <w:t>)</w:t>
      </w:r>
      <w:r w:rsidR="00841A92">
        <w:rPr>
          <w:rFonts w:ascii="Book Antiqua" w:hAnsi="Book Antiqua"/>
          <w:b/>
          <w:color w:val="FF0000"/>
          <w:sz w:val="16"/>
          <w:szCs w:val="16"/>
        </w:rPr>
        <w:t xml:space="preserve"> </w:t>
      </w:r>
      <w:r w:rsidR="00841A92" w:rsidRPr="00C80A3E">
        <w:rPr>
          <w:rFonts w:ascii="Book Antiqua" w:hAnsi="Book Antiqua"/>
          <w:b/>
          <w:bCs/>
          <w:color w:val="FF0000"/>
          <w:sz w:val="16"/>
          <w:szCs w:val="16"/>
          <w:u w:val="single"/>
        </w:rPr>
        <w:t>(Cartórios/TJSP-2014</w:t>
      </w:r>
      <w:r w:rsidR="00841A92">
        <w:rPr>
          <w:rFonts w:ascii="Book Antiqua" w:hAnsi="Book Antiqua"/>
          <w:b/>
          <w:bCs/>
          <w:color w:val="FF0000"/>
          <w:sz w:val="16"/>
          <w:szCs w:val="16"/>
          <w:u w:val="single"/>
        </w:rPr>
        <w:t>/2024</w:t>
      </w:r>
      <w:r w:rsidR="00841A92" w:rsidRPr="00C80A3E">
        <w:rPr>
          <w:rFonts w:ascii="Book Antiqua" w:hAnsi="Book Antiqua"/>
          <w:b/>
          <w:bCs/>
          <w:color w:val="FF0000"/>
          <w:sz w:val="16"/>
          <w:szCs w:val="16"/>
          <w:u w:val="single"/>
        </w:rPr>
        <w:t>)</w:t>
      </w:r>
      <w:r w:rsidR="005879AA">
        <w:rPr>
          <w:rFonts w:ascii="Book Antiqua" w:hAnsi="Book Antiqua"/>
          <w:b/>
          <w:color w:val="FF0000"/>
          <w:sz w:val="16"/>
          <w:szCs w:val="16"/>
        </w:rPr>
        <w:t xml:space="preserve"> </w:t>
      </w:r>
      <w:r w:rsidR="005879AA">
        <w:rPr>
          <w:rFonts w:ascii="Book Antiqua" w:hAnsi="Book Antiqua"/>
          <w:b/>
          <w:color w:val="FF0000"/>
          <w:sz w:val="16"/>
          <w:szCs w:val="16"/>
          <w:u w:val="single"/>
        </w:rPr>
        <w:t>(ENAM/2º-2024)</w:t>
      </w:r>
      <w:r w:rsidR="00763E7B">
        <w:rPr>
          <w:rFonts w:ascii="Book Antiqua" w:hAnsi="Book Antiqua"/>
          <w:b/>
          <w:color w:val="FF0000"/>
          <w:sz w:val="16"/>
          <w:szCs w:val="16"/>
        </w:rPr>
        <w:t xml:space="preserve"> </w:t>
      </w:r>
      <w:bookmarkStart w:id="25" w:name="_Hlk197095142"/>
      <w:r w:rsidR="00763E7B">
        <w:rPr>
          <w:rFonts w:ascii="Book Antiqua" w:hAnsi="Book Antiqua"/>
          <w:b/>
          <w:color w:val="FF0000"/>
          <w:sz w:val="16"/>
          <w:szCs w:val="16"/>
          <w:u w:val="single"/>
        </w:rPr>
        <w:t>(PCSC-2024)</w:t>
      </w:r>
      <w:bookmarkEnd w:id="25"/>
    </w:p>
    <w:tbl>
      <w:tblPr>
        <w:tblStyle w:val="Tabelacomgrade"/>
        <w:tblW w:w="0" w:type="auto"/>
        <w:shd w:val="clear" w:color="auto" w:fill="CCFFFF"/>
        <w:tblLook w:val="04A0" w:firstRow="1" w:lastRow="0" w:firstColumn="1" w:lastColumn="0" w:noHBand="0" w:noVBand="1"/>
      </w:tblPr>
      <w:tblGrid>
        <w:gridCol w:w="8494"/>
      </w:tblGrid>
      <w:tr w:rsidR="00BD5212" w:rsidRPr="0045675F" w14:paraId="197CEE69" w14:textId="77777777" w:rsidTr="008E462C">
        <w:tc>
          <w:tcPr>
            <w:tcW w:w="8494" w:type="dxa"/>
            <w:shd w:val="clear" w:color="auto" w:fill="CCFFFF"/>
          </w:tcPr>
          <w:p w14:paraId="7A1B23FA" w14:textId="3C96590A" w:rsidR="00BD5212" w:rsidRDefault="00BD5212" w:rsidP="008E462C">
            <w:pPr>
              <w:jc w:val="both"/>
              <w:rPr>
                <w:rFonts w:ascii="Book Antiqua" w:hAnsi="Book Antiqua"/>
                <w:sz w:val="19"/>
                <w:szCs w:val="19"/>
              </w:rPr>
            </w:pPr>
            <w:r w:rsidRPr="00E560E9">
              <w:rPr>
                <w:rFonts w:ascii="Book Antiqua" w:hAnsi="Book Antiqua"/>
                <w:b/>
                <w:bCs/>
                <w:i/>
                <w:iCs/>
                <w:color w:val="FF0000"/>
                <w:sz w:val="19"/>
                <w:szCs w:val="19"/>
              </w:rPr>
              <w:t>#</w:t>
            </w:r>
            <w:r w:rsidRPr="00E560E9">
              <w:rPr>
                <w:rFonts w:ascii="Book Antiqua" w:hAnsi="Book Antiqua"/>
                <w:b/>
                <w:bCs/>
                <w:i/>
                <w:iCs/>
                <w:color w:val="FF0000"/>
                <w:sz w:val="19"/>
                <w:szCs w:val="19"/>
                <w:highlight w:val="green"/>
              </w:rPr>
              <w:t>Atenção</w:t>
            </w:r>
            <w:r w:rsidRPr="00E560E9">
              <w:rPr>
                <w:rFonts w:ascii="Book Antiqua" w:hAnsi="Book Antiqua"/>
                <w:b/>
                <w:bCs/>
                <w:i/>
                <w:iCs/>
                <w:color w:val="FF0000"/>
                <w:sz w:val="19"/>
                <w:szCs w:val="19"/>
              </w:rPr>
              <w:t xml:space="preserve">: </w:t>
            </w:r>
            <w:r w:rsidRPr="00BD7991">
              <w:rPr>
                <w:rFonts w:ascii="Book Antiqua" w:hAnsi="Book Antiqua"/>
                <w:b/>
                <w:bCs/>
                <w:i/>
                <w:iCs/>
                <w:color w:val="FF0000"/>
                <w:sz w:val="19"/>
                <w:szCs w:val="19"/>
              </w:rPr>
              <w:t>#</w:t>
            </w:r>
            <w:r w:rsidRPr="00BD7991">
              <w:rPr>
                <w:rFonts w:ascii="Book Antiqua" w:hAnsi="Book Antiqua"/>
                <w:b/>
                <w:bCs/>
                <w:i/>
                <w:iCs/>
                <w:color w:val="FF0000"/>
                <w:sz w:val="19"/>
                <w:szCs w:val="19"/>
                <w:highlight w:val="green"/>
              </w:rPr>
              <w:t>STF</w:t>
            </w:r>
            <w:r w:rsidRPr="00BD7991">
              <w:rPr>
                <w:rFonts w:ascii="Book Antiqua" w:hAnsi="Book Antiqua"/>
                <w:b/>
                <w:bCs/>
                <w:i/>
                <w:iCs/>
                <w:color w:val="FF0000"/>
                <w:sz w:val="19"/>
                <w:szCs w:val="19"/>
              </w:rPr>
              <w:t>: #</w:t>
            </w:r>
            <w:r>
              <w:rPr>
                <w:rFonts w:ascii="Book Antiqua" w:hAnsi="Book Antiqua"/>
                <w:b/>
                <w:bCs/>
                <w:i/>
                <w:iCs/>
                <w:color w:val="FF0000"/>
                <w:sz w:val="19"/>
                <w:szCs w:val="19"/>
                <w:highlight w:val="green"/>
              </w:rPr>
              <w:t>ENAM/2º-2024</w:t>
            </w:r>
            <w:r>
              <w:rPr>
                <w:rFonts w:ascii="Book Antiqua" w:hAnsi="Book Antiqua"/>
                <w:b/>
                <w:bCs/>
                <w:i/>
                <w:iCs/>
                <w:color w:val="FF0000"/>
                <w:sz w:val="19"/>
                <w:szCs w:val="19"/>
              </w:rPr>
              <w:t>: #</w:t>
            </w:r>
            <w:r w:rsidRPr="00FA324F">
              <w:rPr>
                <w:rFonts w:ascii="Book Antiqua" w:hAnsi="Book Antiqua"/>
                <w:b/>
                <w:bCs/>
                <w:i/>
                <w:iCs/>
                <w:color w:val="FF0000"/>
                <w:sz w:val="19"/>
                <w:szCs w:val="19"/>
                <w:highlight w:val="green"/>
              </w:rPr>
              <w:t>F</w:t>
            </w:r>
            <w:r>
              <w:rPr>
                <w:rFonts w:ascii="Book Antiqua" w:hAnsi="Book Antiqua"/>
                <w:b/>
                <w:bCs/>
                <w:i/>
                <w:iCs/>
                <w:color w:val="FF0000"/>
                <w:sz w:val="19"/>
                <w:szCs w:val="19"/>
                <w:highlight w:val="green"/>
              </w:rPr>
              <w:t>GV</w:t>
            </w:r>
            <w:r w:rsidRPr="00E560E9">
              <w:rPr>
                <w:rFonts w:ascii="Book Antiqua" w:hAnsi="Book Antiqua"/>
                <w:b/>
                <w:bCs/>
                <w:sz w:val="19"/>
                <w:szCs w:val="19"/>
              </w:rPr>
              <w:t xml:space="preserve">: </w:t>
            </w:r>
            <w:r w:rsidRPr="00592BBB">
              <w:rPr>
                <w:rFonts w:ascii="Book Antiqua" w:hAnsi="Book Antiqua"/>
                <w:b/>
                <w:bCs/>
                <w:sz w:val="19"/>
                <w:szCs w:val="19"/>
              </w:rPr>
              <w:t xml:space="preserve">AÇÃO DIRETA DE INCONSTITUCIONALIDADE - AJUIZAMENTO POR COMISSÃO DIRETORA ESTADUAL PROVISÓRIA DE PARTIDO POLÍTICO - HIPÓTESE DE CARÊNCIA - AÇÃO DIRETA NÃO CONHECIDA. - O Partido Político, com bancada parlamentar no Congresso Nacional, é carecedor da ação direta de inconstitucionalidade, quando representado, no processo objetivo de controle normativo abstrato, por Diretório Regional ou por Comissão Diretora Estadual Provisória, pois a representação partidária, em sede de fiscalização concentrada de constitucionalidade, instaurada perante o </w:t>
            </w:r>
            <w:r>
              <w:rPr>
                <w:rFonts w:ascii="Book Antiqua" w:hAnsi="Book Antiqua"/>
                <w:b/>
                <w:bCs/>
                <w:sz w:val="19"/>
                <w:szCs w:val="19"/>
              </w:rPr>
              <w:t>STF</w:t>
            </w:r>
            <w:r w:rsidRPr="00592BBB">
              <w:rPr>
                <w:rFonts w:ascii="Book Antiqua" w:hAnsi="Book Antiqua"/>
                <w:b/>
                <w:bCs/>
                <w:sz w:val="19"/>
                <w:szCs w:val="19"/>
              </w:rPr>
              <w:t>, compete, exclusivamente, ao Diretório Nacional ou, quando for o caso, à Comissão Executiva do Diretório Nacional da agremiação partidária, ainda que o objeto de impugnação seja lei ou ato normativo de origem local. Precedentes</w:t>
            </w:r>
            <w:r w:rsidRPr="00592BBB">
              <w:rPr>
                <w:rFonts w:ascii="Book Antiqua" w:hAnsi="Book Antiqua"/>
                <w:sz w:val="19"/>
                <w:szCs w:val="19"/>
              </w:rPr>
              <w:t xml:space="preserve">. </w:t>
            </w:r>
            <w:r>
              <w:rPr>
                <w:rFonts w:ascii="Book Antiqua" w:hAnsi="Book Antiqua"/>
                <w:sz w:val="19"/>
                <w:szCs w:val="19"/>
              </w:rPr>
              <w:t xml:space="preserve">STF. Plenário. </w:t>
            </w:r>
            <w:r w:rsidRPr="00592BBB">
              <w:rPr>
                <w:rFonts w:ascii="Book Antiqua" w:hAnsi="Book Antiqua"/>
                <w:sz w:val="19"/>
                <w:szCs w:val="19"/>
              </w:rPr>
              <w:t>ADI 2547 QO, Rel</w:t>
            </w:r>
            <w:r>
              <w:rPr>
                <w:rFonts w:ascii="Book Antiqua" w:hAnsi="Book Antiqua"/>
                <w:sz w:val="19"/>
                <w:szCs w:val="19"/>
              </w:rPr>
              <w:t>. Min.</w:t>
            </w:r>
            <w:r w:rsidRPr="00592BBB">
              <w:rPr>
                <w:rFonts w:ascii="Book Antiqua" w:hAnsi="Book Antiqua"/>
                <w:sz w:val="19"/>
                <w:szCs w:val="19"/>
              </w:rPr>
              <w:t xml:space="preserve"> C</w:t>
            </w:r>
            <w:r>
              <w:rPr>
                <w:rFonts w:ascii="Book Antiqua" w:hAnsi="Book Antiqua"/>
                <w:sz w:val="19"/>
                <w:szCs w:val="19"/>
              </w:rPr>
              <w:t>elso</w:t>
            </w:r>
            <w:r w:rsidRPr="00592BBB">
              <w:rPr>
                <w:rFonts w:ascii="Book Antiqua" w:hAnsi="Book Antiqua"/>
                <w:sz w:val="19"/>
                <w:szCs w:val="19"/>
              </w:rPr>
              <w:t xml:space="preserve"> </w:t>
            </w:r>
            <w:r>
              <w:rPr>
                <w:rFonts w:ascii="Book Antiqua" w:hAnsi="Book Antiqua"/>
                <w:sz w:val="19"/>
                <w:szCs w:val="19"/>
              </w:rPr>
              <w:t>de</w:t>
            </w:r>
            <w:r w:rsidRPr="00592BBB">
              <w:rPr>
                <w:rFonts w:ascii="Book Antiqua" w:hAnsi="Book Antiqua"/>
                <w:sz w:val="19"/>
                <w:szCs w:val="19"/>
              </w:rPr>
              <w:t xml:space="preserve"> M</w:t>
            </w:r>
            <w:r>
              <w:rPr>
                <w:rFonts w:ascii="Book Antiqua" w:hAnsi="Book Antiqua"/>
                <w:sz w:val="19"/>
                <w:szCs w:val="19"/>
              </w:rPr>
              <w:t>ello</w:t>
            </w:r>
            <w:r w:rsidRPr="00592BBB">
              <w:rPr>
                <w:rFonts w:ascii="Book Antiqua" w:hAnsi="Book Antiqua"/>
                <w:sz w:val="19"/>
                <w:szCs w:val="19"/>
              </w:rPr>
              <w:t>, j</w:t>
            </w:r>
            <w:r>
              <w:rPr>
                <w:rFonts w:ascii="Book Antiqua" w:hAnsi="Book Antiqua"/>
                <w:sz w:val="19"/>
                <w:szCs w:val="19"/>
              </w:rPr>
              <w:t>.</w:t>
            </w:r>
            <w:r w:rsidRPr="00592BBB">
              <w:rPr>
                <w:rFonts w:ascii="Book Antiqua" w:hAnsi="Book Antiqua"/>
                <w:sz w:val="19"/>
                <w:szCs w:val="19"/>
              </w:rPr>
              <w:t xml:space="preserve"> 25</w:t>
            </w:r>
            <w:r>
              <w:rPr>
                <w:rFonts w:ascii="Book Antiqua" w:hAnsi="Book Antiqua"/>
                <w:sz w:val="19"/>
                <w:szCs w:val="19"/>
              </w:rPr>
              <w:t>/</w:t>
            </w:r>
            <w:r w:rsidRPr="00592BBB">
              <w:rPr>
                <w:rFonts w:ascii="Book Antiqua" w:hAnsi="Book Antiqua"/>
                <w:sz w:val="19"/>
                <w:szCs w:val="19"/>
              </w:rPr>
              <w:t>10</w:t>
            </w:r>
            <w:r>
              <w:rPr>
                <w:rFonts w:ascii="Book Antiqua" w:hAnsi="Book Antiqua"/>
                <w:sz w:val="19"/>
                <w:szCs w:val="19"/>
              </w:rPr>
              <w:t>/</w:t>
            </w:r>
            <w:r w:rsidRPr="00592BBB">
              <w:rPr>
                <w:rFonts w:ascii="Book Antiqua" w:hAnsi="Book Antiqua"/>
                <w:sz w:val="19"/>
                <w:szCs w:val="19"/>
              </w:rPr>
              <w:t>01</w:t>
            </w:r>
            <w:r>
              <w:rPr>
                <w:rFonts w:ascii="Book Antiqua" w:hAnsi="Book Antiqua"/>
                <w:sz w:val="19"/>
                <w:szCs w:val="19"/>
              </w:rPr>
              <w:t>.</w:t>
            </w:r>
          </w:p>
          <w:tbl>
            <w:tblPr>
              <w:tblStyle w:val="Tabelacomgrade"/>
              <w:tblW w:w="0" w:type="auto"/>
              <w:tblLook w:val="04A0" w:firstRow="1" w:lastRow="0" w:firstColumn="1" w:lastColumn="0" w:noHBand="0" w:noVBand="1"/>
            </w:tblPr>
            <w:tblGrid>
              <w:gridCol w:w="8268"/>
            </w:tblGrid>
            <w:tr w:rsidR="00BD5212" w14:paraId="2B6E2836" w14:textId="77777777" w:rsidTr="00BD5212">
              <w:tc>
                <w:tcPr>
                  <w:tcW w:w="8268" w:type="dxa"/>
                  <w:shd w:val="clear" w:color="auto" w:fill="FFFFFF" w:themeFill="background1"/>
                </w:tcPr>
                <w:p w14:paraId="25C0545A" w14:textId="77777777" w:rsidR="00BD5212" w:rsidRPr="009E33D2" w:rsidRDefault="00BD5212" w:rsidP="00BD5212">
                  <w:pPr>
                    <w:jc w:val="both"/>
                    <w:rPr>
                      <w:rFonts w:ascii="Book Antiqua" w:hAnsi="Book Antiqua"/>
                      <w:b/>
                      <w:sz w:val="18"/>
                      <w:szCs w:val="18"/>
                    </w:rPr>
                  </w:pPr>
                  <w:r w:rsidRPr="009E33D2">
                    <w:rPr>
                      <w:rFonts w:ascii="Book Antiqua" w:hAnsi="Book Antiqua"/>
                      <w:b/>
                      <w:sz w:val="18"/>
                      <w:szCs w:val="18"/>
                    </w:rPr>
                    <w:t>(</w:t>
                  </w:r>
                  <w:r w:rsidRPr="009E33D2">
                    <w:rPr>
                      <w:rFonts w:ascii="Book Antiqua" w:hAnsi="Book Antiqua"/>
                      <w:b/>
                      <w:sz w:val="18"/>
                      <w:szCs w:val="18"/>
                      <w:highlight w:val="yellow"/>
                    </w:rPr>
                    <w:t>ENAM/2º-2024-FGV</w:t>
                  </w:r>
                  <w:r w:rsidRPr="009E33D2">
                    <w:rPr>
                      <w:rFonts w:ascii="Book Antiqua" w:hAnsi="Book Antiqua"/>
                      <w:b/>
                      <w:sz w:val="18"/>
                      <w:szCs w:val="18"/>
                    </w:rPr>
                    <w:t>)</w:t>
                  </w:r>
                  <w:r w:rsidRPr="009E33D2">
                    <w:rPr>
                      <w:rFonts w:ascii="Book Antiqua" w:hAnsi="Book Antiqua"/>
                      <w:bCs/>
                      <w:sz w:val="18"/>
                      <w:szCs w:val="18"/>
                    </w:rPr>
                    <w:t xml:space="preserve">: Foi publicada a Lei nº X, do Estado Alfa, alterando o Regime Jurídico dos Servidores Públicos Estaduais. O objetivo declarado desse diploma normativo era o de desburocratizar o processo administrativo disciplinar, tendo estabelecido os requisitos a serem observados para a implementação da consensualidade da pura reprimenda e da consensualidade de colaboração, em que o servidor estadual pode receber uma sanção de imediato, independentemente de qualquer colaboração com a apuração, ou vir a recebê-la caso ocorra essa colaboração. A alteração foi muito comemorada por Maria, Deputada Estadual e autora do projeto, e considerada inconstitucional pelo Diretório Regional do Partido Político Beta, agremiação partidária que somente possui representação na Câmara dos Deputados. O referido Diretório ajuizou Ação Direta de Inconstitucionalidade (ADI) perante o Supremo Tribunal Federal. Sobre a hipótese, à luz da sistemática vigente, assinale a afirmativa correta: Beta não tem legitimidade para ajuizar a ADI. </w:t>
                  </w:r>
                  <w:r w:rsidRPr="009E33D2">
                    <w:rPr>
                      <w:rFonts w:ascii="Book Antiqua" w:hAnsi="Book Antiqua"/>
                      <w:b/>
                      <w:sz w:val="18"/>
                      <w:szCs w:val="18"/>
                    </w:rPr>
                    <w:t>BL: art. 103, VIII, CF c/c art. 2º, VIII, Lei 9868 c/c Entend. Jurisprud.</w:t>
                  </w:r>
                </w:p>
                <w:p w14:paraId="4765E77B" w14:textId="5E70BCC9" w:rsidR="00BD5212" w:rsidRDefault="00BD5212" w:rsidP="00BD5212">
                  <w:pPr>
                    <w:jc w:val="both"/>
                    <w:rPr>
                      <w:rFonts w:ascii="Book Antiqua" w:eastAsia="Times New Roman" w:hAnsi="Book Antiqua" w:cs="Times New Roman"/>
                      <w:b/>
                      <w:sz w:val="19"/>
                      <w:szCs w:val="19"/>
                      <w:lang w:eastAsia="pt-BR"/>
                    </w:rPr>
                  </w:pPr>
                  <w:r w:rsidRPr="009E33D2">
                    <w:rPr>
                      <w:rFonts w:ascii="Book Antiqua" w:hAnsi="Book Antiqua"/>
                      <w:b/>
                      <w:i/>
                      <w:iCs/>
                      <w:color w:val="FF0000"/>
                      <w:sz w:val="18"/>
                      <w:szCs w:val="18"/>
                    </w:rPr>
                    <w:t>#</w:t>
                  </w:r>
                  <w:r w:rsidRPr="009E33D2">
                    <w:rPr>
                      <w:rFonts w:ascii="Book Antiqua" w:hAnsi="Book Antiqua"/>
                      <w:b/>
                      <w:i/>
                      <w:iCs/>
                      <w:color w:val="FF0000"/>
                      <w:sz w:val="18"/>
                      <w:szCs w:val="18"/>
                      <w:highlight w:val="green"/>
                    </w:rPr>
                    <w:t>Atenção</w:t>
                  </w:r>
                  <w:r w:rsidRPr="009E33D2">
                    <w:rPr>
                      <w:rFonts w:ascii="Book Antiqua" w:hAnsi="Book Antiqua"/>
                      <w:bCs/>
                      <w:sz w:val="18"/>
                      <w:szCs w:val="18"/>
                    </w:rPr>
                    <w:t xml:space="preserve">: De acordo com a jurisprudência do STF, no caso apresentado, </w:t>
                  </w:r>
                  <w:r>
                    <w:rPr>
                      <w:rFonts w:ascii="Book Antiqua" w:hAnsi="Book Antiqua"/>
                      <w:bCs/>
                      <w:sz w:val="18"/>
                      <w:szCs w:val="18"/>
                    </w:rPr>
                    <w:t>“B</w:t>
                  </w:r>
                  <w:r w:rsidRPr="009E33D2">
                    <w:rPr>
                      <w:rFonts w:ascii="Book Antiqua" w:hAnsi="Book Antiqua"/>
                      <w:bCs/>
                      <w:sz w:val="18"/>
                      <w:szCs w:val="18"/>
                    </w:rPr>
                    <w:t>eta”, de fato, não teria legitimidade para ajuizar a ADI. Isso porque a ADI foi proposta pelo diretório REGIONAL, e não pelo diretório NACIONAL.</w:t>
                  </w:r>
                  <w:r>
                    <w:rPr>
                      <w:rFonts w:ascii="Book Antiqua" w:hAnsi="Book Antiqua"/>
                      <w:bCs/>
                      <w:sz w:val="18"/>
                      <w:szCs w:val="18"/>
                    </w:rPr>
                    <w:t xml:space="preserve"> Em outras palavras, s</w:t>
                  </w:r>
                  <w:r w:rsidRPr="009E33D2">
                    <w:rPr>
                      <w:rFonts w:ascii="Book Antiqua" w:hAnsi="Book Antiqua"/>
                      <w:bCs/>
                      <w:sz w:val="18"/>
                      <w:szCs w:val="18"/>
                    </w:rPr>
                    <w:t xml:space="preserve">egundo o STF, o partido político, para ajuizar ação de controle concentrado de constitucionalidade, deve estar representado por seu diretório nacional, ainda que o ato impugnado tenha amplitude apenas de caráter estadual. </w:t>
                  </w:r>
                  <w:r>
                    <w:rPr>
                      <w:rFonts w:ascii="Book Antiqua" w:hAnsi="Book Antiqua"/>
                      <w:bCs/>
                      <w:sz w:val="18"/>
                      <w:szCs w:val="18"/>
                    </w:rPr>
                    <w:t>Em resumo</w:t>
                  </w:r>
                  <w:r w:rsidRPr="009E33D2">
                    <w:rPr>
                      <w:rFonts w:ascii="Book Antiqua" w:hAnsi="Book Antiqua"/>
                      <w:bCs/>
                      <w:sz w:val="18"/>
                      <w:szCs w:val="18"/>
                    </w:rPr>
                    <w:t>, o partido político depende do seu Diretório Nacional para propor as ações do controle concentrado. Sendo assim, o Diretório possui, de fato, legitimidade, desde que seja o Diretório NACIONAL.</w:t>
                  </w:r>
                </w:p>
              </w:tc>
            </w:tr>
          </w:tbl>
          <w:p w14:paraId="45DFBF87" w14:textId="77777777" w:rsidR="00BD5212" w:rsidRDefault="00BD5212" w:rsidP="008E462C">
            <w:pPr>
              <w:jc w:val="both"/>
              <w:rPr>
                <w:rFonts w:ascii="Book Antiqua" w:eastAsia="Times New Roman" w:hAnsi="Book Antiqua" w:cs="Times New Roman"/>
                <w:b/>
                <w:sz w:val="19"/>
                <w:szCs w:val="19"/>
                <w:lang w:eastAsia="pt-BR"/>
              </w:rPr>
            </w:pPr>
          </w:p>
          <w:p w14:paraId="1E5762FB" w14:textId="0BCA1A08" w:rsidR="00BD5212" w:rsidRPr="00BD7991" w:rsidRDefault="00BD5212" w:rsidP="008E462C">
            <w:pPr>
              <w:jc w:val="both"/>
              <w:rPr>
                <w:rFonts w:ascii="Book Antiqua" w:hAnsi="Book Antiqua"/>
                <w:bCs/>
                <w:sz w:val="19"/>
                <w:szCs w:val="19"/>
              </w:rPr>
            </w:pPr>
          </w:p>
        </w:tc>
      </w:tr>
    </w:tbl>
    <w:p w14:paraId="307ABC4C" w14:textId="77777777" w:rsidR="00BD5212" w:rsidRPr="00BD5212" w:rsidRDefault="00BD5212" w:rsidP="00BD5212">
      <w:pPr>
        <w:spacing w:after="0" w:line="240" w:lineRule="auto"/>
        <w:ind w:firstLine="567"/>
        <w:jc w:val="both"/>
        <w:rPr>
          <w:rFonts w:ascii="Book Antiqua" w:eastAsia="Times New Roman" w:hAnsi="Book Antiqua" w:cs="Times New Roman"/>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614955" w:rsidRPr="0045675F" w14:paraId="267011D9" w14:textId="77777777" w:rsidTr="000013F0">
        <w:tc>
          <w:tcPr>
            <w:tcW w:w="8494" w:type="dxa"/>
            <w:shd w:val="clear" w:color="auto" w:fill="CCFFFF"/>
          </w:tcPr>
          <w:p w14:paraId="73995927" w14:textId="2385063D" w:rsidR="00AE2AA6" w:rsidRDefault="00AE2AA6" w:rsidP="00AE2AA6">
            <w:pPr>
              <w:spacing w:before="100" w:beforeAutospacing="1" w:after="100" w:afterAutospacing="1"/>
              <w:jc w:val="both"/>
              <w:rPr>
                <w:rFonts w:ascii="Book Antiqua" w:hAnsi="Book Antiqua"/>
                <w:b/>
                <w:bCs/>
                <w:sz w:val="19"/>
                <w:szCs w:val="19"/>
              </w:rPr>
            </w:pPr>
            <w:r w:rsidRPr="0045675F">
              <w:rPr>
                <w:rFonts w:ascii="Book Antiqua" w:hAnsi="Book Antiqua"/>
                <w:b/>
                <w:bCs/>
                <w:sz w:val="19"/>
                <w:szCs w:val="19"/>
              </w:rPr>
              <w:t>(</w:t>
            </w:r>
            <w:r w:rsidRPr="0045675F">
              <w:rPr>
                <w:rFonts w:ascii="Book Antiqua" w:hAnsi="Book Antiqua"/>
                <w:b/>
                <w:bCs/>
                <w:sz w:val="19"/>
                <w:szCs w:val="19"/>
                <w:highlight w:val="yellow"/>
              </w:rPr>
              <w:t>TJAC-2019-VUNESP</w:t>
            </w:r>
            <w:r w:rsidRPr="0045675F">
              <w:rPr>
                <w:rFonts w:ascii="Book Antiqua" w:hAnsi="Book Antiqua"/>
                <w:b/>
                <w:bCs/>
                <w:sz w:val="19"/>
                <w:szCs w:val="19"/>
              </w:rPr>
              <w:t>)</w:t>
            </w:r>
            <w:r w:rsidRPr="0045675F">
              <w:rPr>
                <w:rFonts w:ascii="Book Antiqua" w:hAnsi="Book Antiqua"/>
                <w:sz w:val="19"/>
                <w:szCs w:val="19"/>
              </w:rPr>
              <w:t xml:space="preserve">: Assinale a alternativa que está de acordo com o direito pátrio no que tange ao controle de constitucionalidade concentrado: A perda superveniente A perda superveniente de representação parlamentar de Partido Político não o desqualifica para permanecer no polo ativo da ação direta de inconstitucionalidade. </w:t>
            </w:r>
            <w:r w:rsidRPr="0045675F">
              <w:rPr>
                <w:rFonts w:ascii="Book Antiqua" w:hAnsi="Book Antiqua"/>
                <w:b/>
                <w:bCs/>
                <w:sz w:val="19"/>
                <w:szCs w:val="19"/>
              </w:rPr>
              <w:t xml:space="preserve">BL: </w:t>
            </w:r>
            <w:bookmarkStart w:id="26" w:name="_Hlk197090266"/>
            <w:r w:rsidRPr="0045675F">
              <w:rPr>
                <w:rFonts w:ascii="Book Antiqua" w:hAnsi="Book Antiqua"/>
                <w:b/>
                <w:bCs/>
                <w:sz w:val="19"/>
                <w:szCs w:val="19"/>
              </w:rPr>
              <w:t>art. 2º, VIII, Lei 9868</w:t>
            </w:r>
            <w:bookmarkEnd w:id="26"/>
            <w:r w:rsidRPr="0045675F">
              <w:rPr>
                <w:rFonts w:ascii="Book Antiqua" w:hAnsi="Book Antiqua"/>
                <w:b/>
                <w:bCs/>
                <w:sz w:val="19"/>
                <w:szCs w:val="19"/>
              </w:rPr>
              <w:t>; art. 103, VIII, CF e entendimento jurisprudencial.</w:t>
            </w:r>
          </w:p>
          <w:p w14:paraId="414D0496" w14:textId="42B5D1B3" w:rsidR="00A77350" w:rsidRPr="0045675F" w:rsidRDefault="00A77350" w:rsidP="00AE2AA6">
            <w:pPr>
              <w:spacing w:before="100" w:beforeAutospacing="1" w:after="100" w:afterAutospacing="1"/>
              <w:jc w:val="both"/>
              <w:rPr>
                <w:rFonts w:ascii="Book Antiqua" w:hAnsi="Book Antiqua"/>
                <w:b/>
                <w:bCs/>
                <w:sz w:val="19"/>
                <w:szCs w:val="19"/>
              </w:rPr>
            </w:pPr>
            <w:r w:rsidRPr="00680EB5">
              <w:rPr>
                <w:rFonts w:ascii="Book Antiqua" w:hAnsi="Book Antiqua"/>
                <w:b/>
                <w:bCs/>
                <w:sz w:val="19"/>
                <w:szCs w:val="19"/>
              </w:rPr>
              <w:t>(</w:t>
            </w:r>
            <w:r w:rsidRPr="00680EB5">
              <w:rPr>
                <w:rFonts w:ascii="Book Antiqua" w:hAnsi="Book Antiqua"/>
                <w:b/>
                <w:bCs/>
                <w:sz w:val="19"/>
                <w:szCs w:val="19"/>
                <w:highlight w:val="yellow"/>
              </w:rPr>
              <w:t>Cartórios/TJRS-2019-VUNESP</w:t>
            </w:r>
            <w:r w:rsidRPr="00680EB5">
              <w:rPr>
                <w:rFonts w:ascii="Book Antiqua" w:hAnsi="Book Antiqua"/>
                <w:b/>
                <w:bCs/>
                <w:sz w:val="19"/>
                <w:szCs w:val="19"/>
              </w:rPr>
              <w:t>)</w:t>
            </w:r>
            <w:r w:rsidRPr="00680EB5">
              <w:rPr>
                <w:rFonts w:ascii="Book Antiqua" w:hAnsi="Book Antiqua"/>
                <w:sz w:val="19"/>
                <w:szCs w:val="19"/>
              </w:rPr>
              <w:t xml:space="preserve">: No que diz respeito ao controle de constitucionalidade brasileiro, é correto afirmar sobre a pertinência temática na ação direta de inconstitucionalidade (ADI): Os partidos políticos com representação no Congresso Nacional podem ajuizar a ADI, independentemente de seu conteúdo material, eis que não incide sobre as agremiações partidárias a restrição da pertinência temática. </w:t>
            </w:r>
            <w:r w:rsidRPr="00680EB5">
              <w:rPr>
                <w:rFonts w:ascii="Book Antiqua" w:hAnsi="Book Antiqua"/>
                <w:b/>
                <w:bCs/>
                <w:sz w:val="19"/>
                <w:szCs w:val="19"/>
              </w:rPr>
              <w:t>BL: art. 2º, VIII da Lei 9868 e art. 103, VIII, CF.</w:t>
            </w:r>
          </w:p>
          <w:p w14:paraId="5CFE1CA9" w14:textId="471B0D49" w:rsidR="00AE2AA6" w:rsidRPr="0045675F" w:rsidRDefault="00085869" w:rsidP="00AE2AA6">
            <w:pPr>
              <w:spacing w:before="100" w:beforeAutospacing="1" w:after="100" w:afterAutospacing="1"/>
              <w:jc w:val="both"/>
              <w:rPr>
                <w:rFonts w:ascii="Book Antiqua" w:eastAsia="Times New Roman" w:hAnsi="Book Antiqua" w:cs="Times New Roman"/>
                <w:b/>
                <w:sz w:val="19"/>
                <w:szCs w:val="19"/>
                <w:lang w:eastAsia="pt-BR"/>
              </w:rPr>
            </w:pPr>
            <w:bookmarkStart w:id="27" w:name="_Hlk26109742"/>
            <w:r w:rsidRPr="00314406">
              <w:rPr>
                <w:rFonts w:ascii="Book Antiqua" w:hAnsi="Book Antiqua"/>
                <w:b/>
                <w:i/>
                <w:iCs/>
                <w:color w:val="FF0000"/>
                <w:sz w:val="19"/>
                <w:szCs w:val="19"/>
              </w:rPr>
              <w:lastRenderedPageBreak/>
              <w:t>#</w:t>
            </w:r>
            <w:r w:rsidRPr="00314406">
              <w:rPr>
                <w:rFonts w:ascii="Book Antiqua" w:hAnsi="Book Antiqua"/>
                <w:b/>
                <w:i/>
                <w:iCs/>
                <w:color w:val="FF0000"/>
                <w:sz w:val="19"/>
                <w:szCs w:val="19"/>
                <w:highlight w:val="green"/>
              </w:rPr>
              <w:t>Atenção</w:t>
            </w:r>
            <w:r w:rsidRPr="00314406">
              <w:rPr>
                <w:rFonts w:ascii="Book Antiqua" w:hAnsi="Book Antiqua"/>
                <w:b/>
                <w:i/>
                <w:iCs/>
                <w:color w:val="FF0000"/>
                <w:sz w:val="19"/>
                <w:szCs w:val="19"/>
              </w:rPr>
              <w:t>: #</w:t>
            </w:r>
            <w:r w:rsidRPr="00314406">
              <w:rPr>
                <w:rFonts w:ascii="Book Antiqua" w:hAnsi="Book Antiqua"/>
                <w:b/>
                <w:i/>
                <w:iCs/>
                <w:color w:val="FF0000"/>
                <w:sz w:val="19"/>
                <w:szCs w:val="19"/>
                <w:highlight w:val="green"/>
              </w:rPr>
              <w:t>STF</w:t>
            </w:r>
            <w:r>
              <w:rPr>
                <w:rFonts w:ascii="Book Antiqua" w:hAnsi="Book Antiqua"/>
                <w:b/>
                <w:i/>
                <w:iCs/>
                <w:color w:val="FF0000"/>
                <w:sz w:val="19"/>
                <w:szCs w:val="19"/>
              </w:rPr>
              <w:t>: #</w:t>
            </w:r>
            <w:r w:rsidRPr="00646C06">
              <w:rPr>
                <w:rFonts w:ascii="Book Antiqua" w:hAnsi="Book Antiqua"/>
                <w:b/>
                <w:i/>
                <w:iCs/>
                <w:color w:val="FF0000"/>
                <w:sz w:val="19"/>
                <w:szCs w:val="19"/>
                <w:highlight w:val="green"/>
              </w:rPr>
              <w:t>PGEGO-2010</w:t>
            </w:r>
            <w:r>
              <w:rPr>
                <w:rFonts w:ascii="Book Antiqua" w:hAnsi="Book Antiqua"/>
                <w:b/>
                <w:i/>
                <w:iCs/>
                <w:color w:val="FF0000"/>
                <w:sz w:val="19"/>
                <w:szCs w:val="19"/>
              </w:rPr>
              <w:t>: #</w:t>
            </w:r>
            <w:r w:rsidRPr="00D12345">
              <w:rPr>
                <w:rFonts w:ascii="Book Antiqua" w:hAnsi="Book Antiqua"/>
                <w:b/>
                <w:i/>
                <w:iCs/>
                <w:color w:val="FF0000"/>
                <w:sz w:val="19"/>
                <w:szCs w:val="19"/>
                <w:highlight w:val="green"/>
              </w:rPr>
              <w:t>MPT-2013</w:t>
            </w:r>
            <w:r>
              <w:rPr>
                <w:rFonts w:ascii="Book Antiqua" w:hAnsi="Book Antiqua"/>
                <w:b/>
                <w:i/>
                <w:iCs/>
                <w:color w:val="FF0000"/>
                <w:sz w:val="19"/>
                <w:szCs w:val="19"/>
              </w:rPr>
              <w:t>: #</w:t>
            </w:r>
            <w:r w:rsidRPr="00E870DC">
              <w:rPr>
                <w:rFonts w:ascii="Book Antiqua" w:hAnsi="Book Antiqua"/>
                <w:b/>
                <w:i/>
                <w:iCs/>
                <w:color w:val="FF0000"/>
                <w:sz w:val="19"/>
                <w:szCs w:val="19"/>
                <w:highlight w:val="green"/>
              </w:rPr>
              <w:t>TRF2-2014</w:t>
            </w:r>
            <w:r w:rsidR="001E5729">
              <w:rPr>
                <w:rFonts w:ascii="Book Antiqua" w:hAnsi="Book Antiqua"/>
                <w:b/>
                <w:i/>
                <w:iCs/>
                <w:color w:val="FF0000"/>
                <w:sz w:val="19"/>
                <w:szCs w:val="19"/>
              </w:rPr>
              <w:t>: #</w:t>
            </w:r>
            <w:r w:rsidR="001E5729" w:rsidRPr="001E5729">
              <w:rPr>
                <w:rFonts w:ascii="Book Antiqua" w:hAnsi="Book Antiqua"/>
                <w:b/>
                <w:i/>
                <w:iCs/>
                <w:color w:val="FF0000"/>
                <w:sz w:val="19"/>
                <w:szCs w:val="19"/>
                <w:highlight w:val="green"/>
              </w:rPr>
              <w:t>Cartórios/TJDFT-2014</w:t>
            </w:r>
            <w:r>
              <w:rPr>
                <w:rFonts w:ascii="Book Antiqua" w:hAnsi="Book Antiqua"/>
                <w:b/>
                <w:i/>
                <w:iCs/>
                <w:color w:val="FF0000"/>
                <w:sz w:val="19"/>
                <w:szCs w:val="19"/>
              </w:rPr>
              <w:t>: #</w:t>
            </w:r>
            <w:r w:rsidRPr="00250FF8">
              <w:rPr>
                <w:rFonts w:ascii="Book Antiqua" w:hAnsi="Book Antiqua"/>
                <w:b/>
                <w:i/>
                <w:iCs/>
                <w:color w:val="FF0000"/>
                <w:sz w:val="19"/>
                <w:szCs w:val="19"/>
                <w:highlight w:val="green"/>
              </w:rPr>
              <w:t>TRF5-2015</w:t>
            </w:r>
            <w:r>
              <w:rPr>
                <w:rFonts w:ascii="Book Antiqua" w:hAnsi="Book Antiqua"/>
                <w:b/>
                <w:i/>
                <w:iCs/>
                <w:color w:val="FF0000"/>
                <w:sz w:val="19"/>
                <w:szCs w:val="19"/>
              </w:rPr>
              <w:t>: #</w:t>
            </w:r>
            <w:r w:rsidRPr="00E870DC">
              <w:rPr>
                <w:rFonts w:ascii="Book Antiqua" w:hAnsi="Book Antiqua"/>
                <w:b/>
                <w:i/>
                <w:iCs/>
                <w:color w:val="FF0000"/>
                <w:sz w:val="19"/>
                <w:szCs w:val="19"/>
                <w:highlight w:val="green"/>
              </w:rPr>
              <w:t>MPSP-2019</w:t>
            </w:r>
            <w:r>
              <w:rPr>
                <w:rFonts w:ascii="Book Antiqua" w:hAnsi="Book Antiqua"/>
                <w:b/>
                <w:i/>
                <w:iCs/>
                <w:color w:val="FF0000"/>
                <w:sz w:val="19"/>
                <w:szCs w:val="19"/>
              </w:rPr>
              <w:t>: #</w:t>
            </w:r>
            <w:r w:rsidRPr="00F3629C">
              <w:rPr>
                <w:rFonts w:ascii="Book Antiqua" w:hAnsi="Book Antiqua"/>
                <w:b/>
                <w:i/>
                <w:iCs/>
                <w:color w:val="FF0000"/>
                <w:sz w:val="19"/>
                <w:szCs w:val="19"/>
                <w:highlight w:val="green"/>
              </w:rPr>
              <w:t>TJPR-2021</w:t>
            </w:r>
            <w:r>
              <w:rPr>
                <w:rFonts w:ascii="Book Antiqua" w:hAnsi="Book Antiqua"/>
                <w:b/>
                <w:i/>
                <w:iCs/>
                <w:color w:val="FF0000"/>
                <w:sz w:val="19"/>
                <w:szCs w:val="19"/>
              </w:rPr>
              <w:t>: #</w:t>
            </w:r>
            <w:r w:rsidRPr="00250FF8">
              <w:rPr>
                <w:rFonts w:ascii="Book Antiqua" w:hAnsi="Book Antiqua"/>
                <w:b/>
                <w:i/>
                <w:iCs/>
                <w:color w:val="FF0000"/>
                <w:sz w:val="19"/>
                <w:szCs w:val="19"/>
                <w:highlight w:val="green"/>
              </w:rPr>
              <w:t>CESPE</w:t>
            </w:r>
            <w:r>
              <w:rPr>
                <w:rFonts w:ascii="Book Antiqua" w:hAnsi="Book Antiqua"/>
                <w:b/>
                <w:i/>
                <w:iCs/>
                <w:color w:val="FF0000"/>
                <w:sz w:val="19"/>
                <w:szCs w:val="19"/>
              </w:rPr>
              <w:t>: #</w:t>
            </w:r>
            <w:r w:rsidRPr="00F3629C">
              <w:rPr>
                <w:rFonts w:ascii="Book Antiqua" w:hAnsi="Book Antiqua"/>
                <w:b/>
                <w:i/>
                <w:iCs/>
                <w:color w:val="FF0000"/>
                <w:sz w:val="19"/>
                <w:szCs w:val="19"/>
                <w:highlight w:val="green"/>
              </w:rPr>
              <w:t>FGV</w:t>
            </w:r>
            <w:r w:rsidRPr="00314406">
              <w:rPr>
                <w:rFonts w:ascii="Book Antiqua" w:hAnsi="Book Antiqua"/>
                <w:bCs/>
                <w:sz w:val="19"/>
                <w:szCs w:val="19"/>
              </w:rPr>
              <w:t xml:space="preserve">: Conforme o STF, </w:t>
            </w:r>
            <w:r w:rsidRPr="00314406">
              <w:rPr>
                <w:rFonts w:ascii="Book Antiqua" w:hAnsi="Book Antiqua"/>
                <w:bCs/>
                <w:i/>
                <w:iCs/>
                <w:sz w:val="19"/>
                <w:szCs w:val="19"/>
              </w:rPr>
              <w:t xml:space="preserve">“Partido político. Legitimidade ativa. </w:t>
            </w:r>
            <w:r w:rsidRPr="00314406">
              <w:rPr>
                <w:rFonts w:ascii="Book Antiqua" w:hAnsi="Book Antiqua"/>
                <w:b/>
                <w:i/>
                <w:iCs/>
                <w:sz w:val="19"/>
                <w:szCs w:val="19"/>
                <w:shd w:val="clear" w:color="auto" w:fill="F7CAAC" w:themeFill="accent2" w:themeFillTint="66"/>
              </w:rPr>
              <w:t>Aferição no momento da sua propositura</w:t>
            </w:r>
            <w:r w:rsidRPr="00314406">
              <w:rPr>
                <w:rFonts w:ascii="Book Antiqua" w:hAnsi="Book Antiqua"/>
                <w:bCs/>
                <w:i/>
                <w:iCs/>
                <w:sz w:val="19"/>
                <w:szCs w:val="19"/>
              </w:rPr>
              <w:t>. Perda superveniente de representação parlamentar. Não desqualificação para permanecer no polo ativo da relação processual. Objetividade e indisponibilidade da ação</w:t>
            </w:r>
            <w:r w:rsidRPr="00314406">
              <w:rPr>
                <w:rFonts w:ascii="Book Antiqua" w:hAnsi="Book Antiqua"/>
                <w:bCs/>
                <w:sz w:val="19"/>
                <w:szCs w:val="19"/>
              </w:rPr>
              <w:t>” (ADI 2.618 AgR-AgR, rel. min. Gilmar Mendes, j. 12/8/04).</w:t>
            </w:r>
            <w:bookmarkEnd w:id="27"/>
          </w:p>
          <w:p w14:paraId="1B9E6407" w14:textId="77777777" w:rsidR="00614955" w:rsidRPr="0045675F" w:rsidRDefault="00614955" w:rsidP="000013F0">
            <w:pPr>
              <w:spacing w:before="100" w:beforeAutospacing="1" w:after="100" w:afterAutospacing="1"/>
              <w:jc w:val="both"/>
              <w:rPr>
                <w:rFonts w:ascii="Book Antiqua" w:eastAsia="Times New Roman" w:hAnsi="Book Antiqua" w:cs="Times New Roman"/>
                <w:b/>
                <w:bCs/>
                <w:sz w:val="19"/>
                <w:szCs w:val="19"/>
                <w:lang w:eastAsia="pt-BR"/>
              </w:rPr>
            </w:pPr>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b/>
                <w:sz w:val="19"/>
                <w:szCs w:val="19"/>
                <w:highlight w:val="yellow"/>
                <w:lang w:eastAsia="pt-BR"/>
              </w:rPr>
              <w:t>TJMS-2015-VUNESP</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sz w:val="19"/>
                <w:szCs w:val="19"/>
                <w:lang w:eastAsia="pt-BR"/>
              </w:rPr>
              <w:t xml:space="preserve">Segundo a CF/88 e a jurisprudência do STF, são dois exemplos de legitimados universais para a propositura da ação declaratória de constitucionalidade: o Conselho Federal da Ordem dos Advogados do Brasil e os partidos políticos com representação no Congresso Nacional. </w:t>
            </w:r>
            <w:r w:rsidRPr="0045675F">
              <w:rPr>
                <w:rFonts w:ascii="Book Antiqua" w:eastAsia="Times New Roman" w:hAnsi="Book Antiqua" w:cs="Times New Roman"/>
                <w:b/>
                <w:bCs/>
                <w:sz w:val="19"/>
                <w:szCs w:val="19"/>
                <w:lang w:eastAsia="pt-BR"/>
              </w:rPr>
              <w:t>BL: art. 2º, § único, VII e VIII</w:t>
            </w:r>
            <w:r w:rsidR="00AE2AA6" w:rsidRPr="0045675F">
              <w:rPr>
                <w:rFonts w:ascii="Book Antiqua" w:eastAsia="Times New Roman" w:hAnsi="Book Antiqua" w:cs="Times New Roman"/>
                <w:b/>
                <w:bCs/>
                <w:sz w:val="19"/>
                <w:szCs w:val="19"/>
                <w:lang w:eastAsia="pt-BR"/>
              </w:rPr>
              <w:t>,</w:t>
            </w:r>
            <w:r w:rsidRPr="0045675F">
              <w:rPr>
                <w:rFonts w:ascii="Book Antiqua" w:eastAsia="Times New Roman" w:hAnsi="Book Antiqua" w:cs="Times New Roman"/>
                <w:b/>
                <w:bCs/>
                <w:sz w:val="19"/>
                <w:szCs w:val="19"/>
                <w:lang w:eastAsia="pt-BR"/>
              </w:rPr>
              <w:t xml:space="preserve"> Lei 9868 e art. 103, VII e VIII, CF.</w:t>
            </w:r>
          </w:p>
        </w:tc>
      </w:tr>
    </w:tbl>
    <w:p w14:paraId="3469793D" w14:textId="688B3C5F" w:rsidR="00CD1F17" w:rsidRPr="00841A92" w:rsidRDefault="00CD1F17" w:rsidP="0001033E">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841A92">
        <w:rPr>
          <w:rFonts w:ascii="Book Antiqua" w:eastAsia="Times New Roman" w:hAnsi="Book Antiqua" w:cs="Times New Roman"/>
          <w:b/>
          <w:bCs/>
          <w:sz w:val="19"/>
          <w:szCs w:val="19"/>
          <w:lang w:eastAsia="pt-BR"/>
        </w:rPr>
        <w:lastRenderedPageBreak/>
        <w:t xml:space="preserve">IX - </w:t>
      </w:r>
      <w:r w:rsidRPr="00841A92">
        <w:rPr>
          <w:rFonts w:ascii="Book Antiqua" w:eastAsia="Times New Roman" w:hAnsi="Book Antiqua" w:cs="Times New Roman"/>
          <w:b/>
          <w:bCs/>
          <w:sz w:val="19"/>
          <w:szCs w:val="19"/>
          <w:highlight w:val="yellow"/>
          <w:lang w:eastAsia="pt-BR"/>
        </w:rPr>
        <w:t>confederação sindical</w:t>
      </w:r>
      <w:r w:rsidRPr="00841A92">
        <w:rPr>
          <w:rFonts w:ascii="Book Antiqua" w:eastAsia="Times New Roman" w:hAnsi="Book Antiqua" w:cs="Times New Roman"/>
          <w:b/>
          <w:bCs/>
          <w:sz w:val="19"/>
          <w:szCs w:val="19"/>
          <w:lang w:eastAsia="pt-BR"/>
        </w:rPr>
        <w:t xml:space="preserve"> ou </w:t>
      </w:r>
      <w:r w:rsidRPr="00841A92">
        <w:rPr>
          <w:rFonts w:ascii="Book Antiqua" w:eastAsia="Times New Roman" w:hAnsi="Book Antiqua" w:cs="Times New Roman"/>
          <w:b/>
          <w:bCs/>
          <w:sz w:val="19"/>
          <w:szCs w:val="19"/>
          <w:highlight w:val="yellow"/>
          <w:lang w:eastAsia="pt-BR"/>
        </w:rPr>
        <w:t>entidade de classe</w:t>
      </w:r>
      <w:r w:rsidRPr="00841A92">
        <w:rPr>
          <w:rFonts w:ascii="Book Antiqua" w:eastAsia="Times New Roman" w:hAnsi="Book Antiqua" w:cs="Times New Roman"/>
          <w:b/>
          <w:bCs/>
          <w:sz w:val="19"/>
          <w:szCs w:val="19"/>
          <w:lang w:eastAsia="pt-BR"/>
        </w:rPr>
        <w:t xml:space="preserve"> </w:t>
      </w:r>
      <w:r w:rsidRPr="00841A92">
        <w:rPr>
          <w:rFonts w:ascii="Book Antiqua" w:eastAsia="Times New Roman" w:hAnsi="Book Antiqua" w:cs="Times New Roman"/>
          <w:b/>
          <w:bCs/>
          <w:sz w:val="19"/>
          <w:szCs w:val="19"/>
          <w:highlight w:val="cyan"/>
          <w:lang w:eastAsia="pt-BR"/>
        </w:rPr>
        <w:t>de âmbito</w:t>
      </w:r>
      <w:r w:rsidRPr="0045675F">
        <w:rPr>
          <w:rFonts w:ascii="Book Antiqua" w:eastAsia="Times New Roman" w:hAnsi="Book Antiqua" w:cs="Times New Roman"/>
          <w:b/>
          <w:sz w:val="19"/>
          <w:szCs w:val="19"/>
          <w:highlight w:val="cyan"/>
          <w:lang w:eastAsia="pt-BR"/>
        </w:rPr>
        <w:t xml:space="preserve"> nacional</w:t>
      </w:r>
      <w:r w:rsidRPr="00C80A3E">
        <w:rPr>
          <w:rFonts w:ascii="Book Antiqua" w:eastAsia="Times New Roman" w:hAnsi="Book Antiqua" w:cs="Times New Roman"/>
          <w:sz w:val="16"/>
          <w:szCs w:val="16"/>
          <w:lang w:eastAsia="pt-BR"/>
        </w:rPr>
        <w:t>.</w:t>
      </w:r>
      <w:r w:rsidR="00C650D6" w:rsidRPr="00C80A3E">
        <w:rPr>
          <w:rFonts w:ascii="Book Antiqua" w:eastAsia="Times New Roman" w:hAnsi="Book Antiqua" w:cs="Times New Roman"/>
          <w:sz w:val="16"/>
          <w:szCs w:val="16"/>
          <w:lang w:eastAsia="pt-BR"/>
        </w:rPr>
        <w:t xml:space="preserve"> </w:t>
      </w:r>
      <w:r w:rsidR="00050DE1" w:rsidRPr="00C80A3E">
        <w:rPr>
          <w:rFonts w:ascii="Book Antiqua" w:hAnsi="Book Antiqua"/>
          <w:b/>
          <w:color w:val="FF0000"/>
          <w:sz w:val="16"/>
          <w:szCs w:val="16"/>
          <w:u w:val="single"/>
        </w:rPr>
        <w:t>(TJSC-2009)</w:t>
      </w:r>
      <w:r w:rsidR="00050DE1" w:rsidRPr="00C80A3E">
        <w:rPr>
          <w:rFonts w:ascii="Book Antiqua" w:hAnsi="Book Antiqua"/>
          <w:sz w:val="16"/>
          <w:szCs w:val="16"/>
        </w:rPr>
        <w:t xml:space="preserve"> </w:t>
      </w:r>
      <w:r w:rsidR="00050DE1" w:rsidRPr="00C80A3E">
        <w:rPr>
          <w:rFonts w:ascii="Book Antiqua" w:hAnsi="Book Antiqua"/>
          <w:b/>
          <w:color w:val="FF0000"/>
          <w:sz w:val="16"/>
          <w:szCs w:val="16"/>
          <w:u w:val="single"/>
        </w:rPr>
        <w:t>(PGEAM-2010)</w:t>
      </w:r>
      <w:r w:rsidR="00050DE1" w:rsidRPr="00C80A3E">
        <w:rPr>
          <w:rFonts w:ascii="Book Antiqua" w:hAnsi="Book Antiqua"/>
          <w:b/>
          <w:color w:val="FF0000"/>
          <w:sz w:val="16"/>
          <w:szCs w:val="16"/>
        </w:rPr>
        <w:t xml:space="preserve"> </w:t>
      </w:r>
      <w:r w:rsidR="00050DE1" w:rsidRPr="00C80A3E">
        <w:rPr>
          <w:rFonts w:ascii="Book Antiqua" w:hAnsi="Book Antiqua"/>
          <w:b/>
          <w:color w:val="FF0000"/>
          <w:sz w:val="16"/>
          <w:szCs w:val="16"/>
          <w:u w:val="single"/>
        </w:rPr>
        <w:t>(TJCE-2012)</w:t>
      </w:r>
      <w:r w:rsidR="00050DE1" w:rsidRPr="00C80A3E">
        <w:rPr>
          <w:rFonts w:ascii="Book Antiqua" w:hAnsi="Book Antiqua"/>
          <w:b/>
          <w:color w:val="FF0000"/>
          <w:sz w:val="16"/>
          <w:szCs w:val="16"/>
        </w:rPr>
        <w:t xml:space="preserve"> </w:t>
      </w:r>
      <w:r w:rsidR="00050DE1" w:rsidRPr="00C80A3E">
        <w:rPr>
          <w:rFonts w:ascii="Book Antiqua" w:hAnsi="Book Antiqua"/>
          <w:b/>
          <w:color w:val="FF0000"/>
          <w:sz w:val="16"/>
          <w:szCs w:val="16"/>
          <w:u w:val="single"/>
        </w:rPr>
        <w:t>(MPSC-2012)</w:t>
      </w:r>
      <w:r w:rsidR="00050DE1" w:rsidRPr="00C80A3E">
        <w:rPr>
          <w:rFonts w:ascii="Book Antiqua" w:hAnsi="Book Antiqua"/>
          <w:b/>
          <w:color w:val="FF0000"/>
          <w:sz w:val="16"/>
          <w:szCs w:val="16"/>
        </w:rPr>
        <w:t xml:space="preserve"> </w:t>
      </w:r>
      <w:r w:rsidR="00050DE1" w:rsidRPr="00C80A3E">
        <w:rPr>
          <w:rFonts w:ascii="Book Antiqua" w:hAnsi="Book Antiqua"/>
          <w:b/>
          <w:color w:val="FF0000"/>
          <w:sz w:val="16"/>
          <w:szCs w:val="16"/>
          <w:u w:val="single"/>
        </w:rPr>
        <w:t>(MPSP-2012)</w:t>
      </w:r>
      <w:r w:rsidR="00C41926" w:rsidRPr="00C80A3E">
        <w:rPr>
          <w:rFonts w:ascii="Book Antiqua" w:hAnsi="Book Antiqua"/>
          <w:b/>
          <w:color w:val="FF0000"/>
          <w:sz w:val="16"/>
          <w:szCs w:val="16"/>
        </w:rPr>
        <w:t xml:space="preserve"> </w:t>
      </w:r>
      <w:r w:rsidR="00C41926" w:rsidRPr="00C80A3E">
        <w:rPr>
          <w:rFonts w:ascii="Book Antiqua" w:hAnsi="Book Antiqua"/>
          <w:b/>
          <w:bCs/>
          <w:color w:val="FF0000"/>
          <w:sz w:val="16"/>
          <w:szCs w:val="16"/>
          <w:u w:val="single"/>
        </w:rPr>
        <w:t>(DPESP-2012)</w:t>
      </w:r>
      <w:r w:rsidR="00863B25" w:rsidRPr="00C80A3E">
        <w:rPr>
          <w:rFonts w:ascii="Book Antiqua" w:hAnsi="Book Antiqua"/>
          <w:b/>
          <w:bCs/>
          <w:color w:val="FF0000"/>
          <w:sz w:val="16"/>
          <w:szCs w:val="16"/>
        </w:rPr>
        <w:t xml:space="preserve"> </w:t>
      </w:r>
      <w:r w:rsidR="00863B25" w:rsidRPr="00C80A3E">
        <w:rPr>
          <w:rFonts w:ascii="Book Antiqua" w:eastAsia="Times New Roman" w:hAnsi="Book Antiqua" w:cs="Times New Roman"/>
          <w:b/>
          <w:color w:val="FF0000"/>
          <w:sz w:val="16"/>
          <w:szCs w:val="16"/>
          <w:u w:val="single"/>
          <w:lang w:eastAsia="pt-BR"/>
        </w:rPr>
        <w:t>(PGEAC-2012)</w:t>
      </w:r>
      <w:r w:rsidR="00D64ECD" w:rsidRPr="00C80A3E">
        <w:rPr>
          <w:rFonts w:ascii="Book Antiqua" w:eastAsia="Times New Roman" w:hAnsi="Book Antiqua" w:cs="Times New Roman"/>
          <w:b/>
          <w:color w:val="FF0000"/>
          <w:sz w:val="16"/>
          <w:szCs w:val="16"/>
          <w:lang w:eastAsia="pt-BR"/>
        </w:rPr>
        <w:t xml:space="preserve"> </w:t>
      </w:r>
      <w:r w:rsidR="00D64ECD" w:rsidRPr="00C80A3E">
        <w:rPr>
          <w:rFonts w:ascii="Book Antiqua" w:eastAsia="Times New Roman" w:hAnsi="Book Antiqua" w:cs="Times New Roman"/>
          <w:b/>
          <w:color w:val="FF0000"/>
          <w:sz w:val="16"/>
          <w:szCs w:val="16"/>
          <w:u w:val="single"/>
          <w:lang w:eastAsia="pt-BR"/>
        </w:rPr>
        <w:t>(PCMA-2012)</w:t>
      </w:r>
      <w:r w:rsidR="00D64ECD" w:rsidRPr="00C80A3E">
        <w:rPr>
          <w:rFonts w:ascii="Book Antiqua" w:eastAsia="Times New Roman" w:hAnsi="Book Antiqua" w:cs="Times New Roman"/>
          <w:b/>
          <w:color w:val="FF0000"/>
          <w:sz w:val="16"/>
          <w:szCs w:val="16"/>
          <w:lang w:eastAsia="pt-BR"/>
        </w:rPr>
        <w:t xml:space="preserve"> </w:t>
      </w:r>
      <w:r w:rsidR="00D64ECD" w:rsidRPr="00C80A3E">
        <w:rPr>
          <w:rFonts w:ascii="Book Antiqua" w:eastAsia="Times New Roman" w:hAnsi="Book Antiqua" w:cs="Times New Roman"/>
          <w:b/>
          <w:color w:val="FF0000"/>
          <w:sz w:val="16"/>
          <w:szCs w:val="16"/>
          <w:u w:val="single"/>
          <w:lang w:eastAsia="pt-BR"/>
        </w:rPr>
        <w:t>(DPERR-2013)</w:t>
      </w:r>
      <w:r w:rsidR="00036716" w:rsidRPr="00C80A3E">
        <w:rPr>
          <w:rFonts w:ascii="Book Antiqua" w:eastAsia="Times New Roman" w:hAnsi="Book Antiqua" w:cs="Times New Roman"/>
          <w:b/>
          <w:color w:val="FF0000"/>
          <w:sz w:val="16"/>
          <w:szCs w:val="16"/>
          <w:lang w:eastAsia="pt-BR"/>
        </w:rPr>
        <w:t xml:space="preserve"> </w:t>
      </w:r>
      <w:r w:rsidR="00036716" w:rsidRPr="00C80A3E">
        <w:rPr>
          <w:rFonts w:ascii="Book Antiqua" w:eastAsia="Times New Roman" w:hAnsi="Book Antiqua" w:cs="Times New Roman"/>
          <w:b/>
          <w:color w:val="FF0000"/>
          <w:sz w:val="16"/>
          <w:szCs w:val="16"/>
          <w:u w:val="single"/>
          <w:lang w:eastAsia="pt-BR"/>
        </w:rPr>
        <w:t>(PCBA-2013)</w:t>
      </w:r>
      <w:r w:rsidR="00FC4D27" w:rsidRPr="00C80A3E">
        <w:rPr>
          <w:rFonts w:ascii="Book Antiqua" w:eastAsia="Times New Roman" w:hAnsi="Book Antiqua" w:cs="Times New Roman"/>
          <w:b/>
          <w:color w:val="FF0000"/>
          <w:sz w:val="16"/>
          <w:szCs w:val="16"/>
          <w:lang w:eastAsia="pt-BR"/>
        </w:rPr>
        <w:t xml:space="preserve"> </w:t>
      </w:r>
      <w:r w:rsidR="006E68A5" w:rsidRPr="00027815">
        <w:rPr>
          <w:rFonts w:ascii="Book Antiqua" w:hAnsi="Book Antiqua"/>
          <w:b/>
          <w:color w:val="FF0000"/>
          <w:sz w:val="16"/>
          <w:szCs w:val="16"/>
          <w:u w:val="single"/>
        </w:rPr>
        <w:t>(MPT-2013</w:t>
      </w:r>
      <w:r w:rsidR="006E68A5">
        <w:rPr>
          <w:rFonts w:ascii="Book Antiqua" w:hAnsi="Book Antiqua"/>
          <w:b/>
          <w:color w:val="FF0000"/>
          <w:sz w:val="16"/>
          <w:szCs w:val="16"/>
          <w:u w:val="single"/>
        </w:rPr>
        <w:t>/2015</w:t>
      </w:r>
      <w:r w:rsidR="006E68A5" w:rsidRPr="00027815">
        <w:rPr>
          <w:rFonts w:ascii="Book Antiqua" w:hAnsi="Book Antiqua"/>
          <w:b/>
          <w:color w:val="FF0000"/>
          <w:sz w:val="16"/>
          <w:szCs w:val="16"/>
          <w:u w:val="single"/>
        </w:rPr>
        <w:t>)</w:t>
      </w:r>
      <w:r w:rsidR="00662C1C" w:rsidRPr="00C80A3E">
        <w:rPr>
          <w:rFonts w:ascii="Book Antiqua" w:hAnsi="Book Antiqua"/>
          <w:b/>
          <w:color w:val="FF0000"/>
          <w:sz w:val="16"/>
          <w:szCs w:val="16"/>
        </w:rPr>
        <w:t xml:space="preserve"> </w:t>
      </w:r>
      <w:r w:rsidR="00662C1C" w:rsidRPr="00C80A3E">
        <w:rPr>
          <w:rFonts w:ascii="Book Antiqua" w:hAnsi="Book Antiqua"/>
          <w:b/>
          <w:color w:val="FF0000"/>
          <w:sz w:val="16"/>
          <w:szCs w:val="16"/>
          <w:u w:val="single"/>
        </w:rPr>
        <w:t>(Cartórios/TJMG-2015)</w:t>
      </w:r>
      <w:r w:rsidR="008C03C6" w:rsidRPr="00C80A3E">
        <w:rPr>
          <w:rFonts w:ascii="Book Antiqua" w:hAnsi="Book Antiqua"/>
          <w:b/>
          <w:color w:val="FF0000"/>
          <w:sz w:val="16"/>
          <w:szCs w:val="16"/>
        </w:rPr>
        <w:t xml:space="preserve"> </w:t>
      </w:r>
      <w:r w:rsidR="008C03C6" w:rsidRPr="00C80A3E">
        <w:rPr>
          <w:rFonts w:ascii="Book Antiqua" w:hAnsi="Book Antiqua"/>
          <w:b/>
          <w:color w:val="FF0000"/>
          <w:sz w:val="16"/>
          <w:szCs w:val="16"/>
          <w:u w:val="single"/>
        </w:rPr>
        <w:t>(PGERS-2015)</w:t>
      </w:r>
      <w:r w:rsidR="001960C1" w:rsidRPr="00C80A3E">
        <w:rPr>
          <w:rFonts w:ascii="Book Antiqua" w:hAnsi="Book Antiqua"/>
          <w:b/>
          <w:color w:val="FF0000"/>
          <w:sz w:val="16"/>
          <w:szCs w:val="16"/>
        </w:rPr>
        <w:t xml:space="preserve"> </w:t>
      </w:r>
      <w:r w:rsidR="001960C1" w:rsidRPr="00C80A3E">
        <w:rPr>
          <w:rFonts w:ascii="Book Antiqua" w:hAnsi="Book Antiqua"/>
          <w:b/>
          <w:color w:val="FF0000"/>
          <w:sz w:val="16"/>
          <w:szCs w:val="16"/>
          <w:u w:val="single"/>
        </w:rPr>
        <w:t>(TRT1-2015)</w:t>
      </w:r>
      <w:r w:rsidR="00BF6144" w:rsidRPr="00C80A3E">
        <w:rPr>
          <w:rFonts w:ascii="Book Antiqua" w:hAnsi="Book Antiqua"/>
          <w:b/>
          <w:color w:val="FF0000"/>
          <w:sz w:val="16"/>
          <w:szCs w:val="16"/>
        </w:rPr>
        <w:t xml:space="preserve"> </w:t>
      </w:r>
      <w:r w:rsidR="00BF6144" w:rsidRPr="00C80A3E">
        <w:rPr>
          <w:rFonts w:ascii="Book Antiqua" w:hAnsi="Book Antiqua"/>
          <w:b/>
          <w:color w:val="FF0000"/>
          <w:sz w:val="16"/>
          <w:szCs w:val="16"/>
          <w:u w:val="single"/>
        </w:rPr>
        <w:t>(TRT2-2015)</w:t>
      </w:r>
      <w:r w:rsidR="00D26ABA" w:rsidRPr="00C80A3E">
        <w:rPr>
          <w:rFonts w:ascii="Book Antiqua" w:hAnsi="Book Antiqua"/>
          <w:b/>
          <w:bCs/>
          <w:color w:val="FF0000"/>
          <w:sz w:val="16"/>
          <w:szCs w:val="16"/>
        </w:rPr>
        <w:t xml:space="preserve"> </w:t>
      </w:r>
      <w:r w:rsidR="00D26ABA" w:rsidRPr="00C80A3E">
        <w:rPr>
          <w:rFonts w:ascii="Book Antiqua" w:eastAsia="Times New Roman" w:hAnsi="Book Antiqua" w:cs="Times New Roman"/>
          <w:b/>
          <w:bCs/>
          <w:color w:val="FF0000"/>
          <w:sz w:val="16"/>
          <w:szCs w:val="16"/>
          <w:u w:val="single"/>
          <w:lang w:eastAsia="pt-BR"/>
        </w:rPr>
        <w:t>(DPEBA-2016)</w:t>
      </w:r>
      <w:r w:rsidR="00753BAA" w:rsidRPr="00C80A3E">
        <w:rPr>
          <w:rFonts w:ascii="Book Antiqua" w:eastAsia="Times New Roman" w:hAnsi="Book Antiqua" w:cs="Times New Roman"/>
          <w:b/>
          <w:bCs/>
          <w:color w:val="FF0000"/>
          <w:sz w:val="16"/>
          <w:szCs w:val="16"/>
          <w:lang w:eastAsia="pt-BR"/>
        </w:rPr>
        <w:t xml:space="preserve"> </w:t>
      </w:r>
      <w:r w:rsidR="00753BAA" w:rsidRPr="00C80A3E">
        <w:rPr>
          <w:rFonts w:ascii="Book Antiqua" w:hAnsi="Book Antiqua"/>
          <w:b/>
          <w:color w:val="FF0000"/>
          <w:sz w:val="16"/>
          <w:szCs w:val="16"/>
          <w:u w:val="single"/>
        </w:rPr>
        <w:t>(PGEMS-2016)</w:t>
      </w:r>
      <w:r w:rsidR="00775296" w:rsidRPr="00C80A3E">
        <w:rPr>
          <w:rFonts w:ascii="Book Antiqua" w:hAnsi="Book Antiqua"/>
          <w:b/>
          <w:color w:val="FF0000"/>
          <w:sz w:val="16"/>
          <w:szCs w:val="16"/>
        </w:rPr>
        <w:t xml:space="preserve"> </w:t>
      </w:r>
      <w:r w:rsidR="00775296" w:rsidRPr="00C80A3E">
        <w:rPr>
          <w:rFonts w:ascii="Book Antiqua" w:hAnsi="Book Antiqua"/>
          <w:b/>
          <w:color w:val="FF0000"/>
          <w:sz w:val="16"/>
          <w:szCs w:val="16"/>
          <w:u w:val="single"/>
        </w:rPr>
        <w:t>(PCPA-2016)</w:t>
      </w:r>
      <w:r w:rsidR="00050DE1" w:rsidRPr="00C80A3E">
        <w:rPr>
          <w:rFonts w:ascii="Book Antiqua" w:hAnsi="Book Antiqua"/>
          <w:b/>
          <w:color w:val="FF0000"/>
          <w:sz w:val="16"/>
          <w:szCs w:val="16"/>
        </w:rPr>
        <w:t xml:space="preserve"> </w:t>
      </w:r>
      <w:r w:rsidR="00D8560E" w:rsidRPr="00C80A3E">
        <w:rPr>
          <w:rFonts w:ascii="Book Antiqua" w:hAnsi="Book Antiqua"/>
          <w:b/>
          <w:color w:val="FF0000"/>
          <w:sz w:val="16"/>
          <w:szCs w:val="16"/>
          <w:u w:val="single"/>
        </w:rPr>
        <w:t>(MPPR-2008/2017)</w:t>
      </w:r>
      <w:r w:rsidR="00245B34" w:rsidRPr="00C80A3E">
        <w:rPr>
          <w:rFonts w:ascii="Book Antiqua" w:hAnsi="Book Antiqua"/>
          <w:b/>
          <w:color w:val="FF0000"/>
          <w:sz w:val="16"/>
          <w:szCs w:val="16"/>
        </w:rPr>
        <w:t xml:space="preserve"> </w:t>
      </w:r>
      <w:r w:rsidR="00245B34" w:rsidRPr="00C80A3E">
        <w:rPr>
          <w:rFonts w:ascii="Book Antiqua" w:hAnsi="Book Antiqua"/>
          <w:b/>
          <w:color w:val="FF0000"/>
          <w:sz w:val="16"/>
          <w:szCs w:val="16"/>
          <w:u w:val="single"/>
        </w:rPr>
        <w:t>(PCMS-2017)</w:t>
      </w:r>
      <w:r w:rsidR="00B009FC" w:rsidRPr="00C80A3E">
        <w:rPr>
          <w:rFonts w:ascii="Book Antiqua" w:hAnsi="Book Antiqua"/>
          <w:b/>
          <w:color w:val="FF0000"/>
          <w:sz w:val="16"/>
          <w:szCs w:val="16"/>
        </w:rPr>
        <w:t xml:space="preserve"> </w:t>
      </w:r>
      <w:r w:rsidR="00B009FC" w:rsidRPr="00C80A3E">
        <w:rPr>
          <w:rFonts w:ascii="Book Antiqua" w:eastAsia="Times New Roman" w:hAnsi="Book Antiqua" w:cs="Times New Roman"/>
          <w:b/>
          <w:color w:val="FF0000"/>
          <w:sz w:val="16"/>
          <w:szCs w:val="16"/>
          <w:u w:val="single"/>
          <w:lang w:eastAsia="pt-BR"/>
        </w:rPr>
        <w:t>(PGESC-2014/2018)</w:t>
      </w:r>
      <w:r w:rsidR="00461682" w:rsidRPr="00C80A3E">
        <w:rPr>
          <w:rFonts w:ascii="Book Antiqua" w:hAnsi="Book Antiqua"/>
          <w:b/>
          <w:color w:val="FF0000"/>
          <w:sz w:val="16"/>
          <w:szCs w:val="16"/>
        </w:rPr>
        <w:t xml:space="preserve"> </w:t>
      </w:r>
      <w:r w:rsidR="00461682" w:rsidRPr="00C80A3E">
        <w:rPr>
          <w:rFonts w:ascii="Book Antiqua" w:eastAsia="Times New Roman" w:hAnsi="Book Antiqua" w:cs="Times New Roman"/>
          <w:b/>
          <w:color w:val="FF0000"/>
          <w:sz w:val="16"/>
          <w:szCs w:val="16"/>
          <w:u w:val="single"/>
          <w:lang w:eastAsia="pt-BR"/>
        </w:rPr>
        <w:t>(MPMG-2018)</w:t>
      </w:r>
      <w:r w:rsidR="006856FF" w:rsidRPr="00C80A3E">
        <w:rPr>
          <w:rFonts w:ascii="Book Antiqua" w:eastAsia="Times New Roman" w:hAnsi="Book Antiqua" w:cs="Times New Roman"/>
          <w:b/>
          <w:color w:val="FF0000"/>
          <w:sz w:val="16"/>
          <w:szCs w:val="16"/>
          <w:lang w:eastAsia="pt-BR"/>
        </w:rPr>
        <w:t xml:space="preserve"> </w:t>
      </w:r>
      <w:r w:rsidR="006856FF" w:rsidRPr="00C80A3E">
        <w:rPr>
          <w:rFonts w:ascii="Book Antiqua" w:hAnsi="Book Antiqua"/>
          <w:b/>
          <w:color w:val="FF0000"/>
          <w:sz w:val="16"/>
          <w:szCs w:val="16"/>
          <w:u w:val="single"/>
        </w:rPr>
        <w:t>(PGESP-2018)</w:t>
      </w:r>
      <w:r w:rsidR="0036666C" w:rsidRPr="00C80A3E">
        <w:rPr>
          <w:rFonts w:ascii="Book Antiqua" w:eastAsia="Times New Roman" w:hAnsi="Book Antiqua" w:cs="Times New Roman"/>
          <w:b/>
          <w:color w:val="FF0000"/>
          <w:sz w:val="16"/>
          <w:szCs w:val="16"/>
          <w:lang w:eastAsia="pt-BR"/>
        </w:rPr>
        <w:t xml:space="preserve"> </w:t>
      </w:r>
      <w:r w:rsidR="0036666C" w:rsidRPr="00C80A3E">
        <w:rPr>
          <w:rFonts w:ascii="Book Antiqua" w:eastAsia="Times New Roman" w:hAnsi="Book Antiqua" w:cs="Times New Roman"/>
          <w:b/>
          <w:color w:val="FF0000"/>
          <w:sz w:val="16"/>
          <w:szCs w:val="16"/>
          <w:u w:val="single"/>
          <w:lang w:eastAsia="pt-BR"/>
        </w:rPr>
        <w:t>(PGETO-2018)</w:t>
      </w:r>
      <w:r w:rsidR="0036666C" w:rsidRPr="00C80A3E">
        <w:rPr>
          <w:rFonts w:ascii="Book Antiqua" w:eastAsia="Times New Roman" w:hAnsi="Book Antiqua" w:cs="Times New Roman"/>
          <w:b/>
          <w:color w:val="FF0000"/>
          <w:sz w:val="16"/>
          <w:szCs w:val="16"/>
          <w:lang w:eastAsia="pt-BR"/>
        </w:rPr>
        <w:t xml:space="preserve"> </w:t>
      </w:r>
      <w:r w:rsidR="0036666C" w:rsidRPr="00C80A3E">
        <w:rPr>
          <w:rFonts w:ascii="Book Antiqua" w:hAnsi="Book Antiqua" w:cs="Arial"/>
          <w:b/>
          <w:bCs/>
          <w:color w:val="FF0000"/>
          <w:sz w:val="16"/>
          <w:szCs w:val="16"/>
          <w:u w:val="single"/>
        </w:rPr>
        <w:t>(PCMG-2018)</w:t>
      </w:r>
      <w:r w:rsidR="0080748D" w:rsidRPr="00C80A3E">
        <w:rPr>
          <w:rFonts w:ascii="Book Antiqua" w:hAnsi="Book Antiqua" w:cs="Arial"/>
          <w:b/>
          <w:bCs/>
          <w:color w:val="FF0000"/>
          <w:sz w:val="16"/>
          <w:szCs w:val="16"/>
        </w:rPr>
        <w:t xml:space="preserve"> </w:t>
      </w:r>
      <w:r w:rsidR="0080748D" w:rsidRPr="00C80A3E">
        <w:rPr>
          <w:rFonts w:ascii="Book Antiqua" w:hAnsi="Book Antiqua"/>
          <w:b/>
          <w:color w:val="FF0000"/>
          <w:sz w:val="16"/>
          <w:szCs w:val="16"/>
          <w:u w:val="single"/>
        </w:rPr>
        <w:t>(Cartórios/TJRS-2019)</w:t>
      </w:r>
      <w:r w:rsidR="00711C2C" w:rsidRPr="00C80A3E">
        <w:rPr>
          <w:rFonts w:ascii="Book Antiqua" w:eastAsia="Times New Roman" w:hAnsi="Book Antiqua" w:cs="Times New Roman"/>
          <w:b/>
          <w:color w:val="FF0000"/>
          <w:sz w:val="16"/>
          <w:szCs w:val="16"/>
          <w:lang w:eastAsia="pt-BR"/>
        </w:rPr>
        <w:t xml:space="preserve"> </w:t>
      </w:r>
      <w:r w:rsidR="00711C2C" w:rsidRPr="00C80A3E">
        <w:rPr>
          <w:rFonts w:ascii="Book Antiqua" w:hAnsi="Book Antiqua" w:cs="Arial"/>
          <w:b/>
          <w:bCs/>
          <w:color w:val="FF0000"/>
          <w:sz w:val="16"/>
          <w:szCs w:val="16"/>
          <w:u w:val="single"/>
        </w:rPr>
        <w:t>(PCES-2019)</w:t>
      </w:r>
      <w:r w:rsidR="002A619A" w:rsidRPr="00C80A3E">
        <w:rPr>
          <w:rFonts w:ascii="Book Antiqua" w:hAnsi="Book Antiqua" w:cs="Arial"/>
          <w:b/>
          <w:bCs/>
          <w:color w:val="FF0000"/>
          <w:sz w:val="16"/>
          <w:szCs w:val="16"/>
        </w:rPr>
        <w:t xml:space="preserve"> </w:t>
      </w:r>
      <w:r w:rsidR="002A619A" w:rsidRPr="00C80A3E">
        <w:rPr>
          <w:rFonts w:ascii="Book Antiqua" w:hAnsi="Book Antiqua"/>
          <w:b/>
          <w:color w:val="FF0000"/>
          <w:sz w:val="16"/>
          <w:szCs w:val="16"/>
          <w:u w:val="single"/>
        </w:rPr>
        <w:t>(DPESC-</w:t>
      </w:r>
      <w:r w:rsidR="00905692" w:rsidRPr="00C80A3E">
        <w:rPr>
          <w:rFonts w:ascii="Book Antiqua" w:hAnsi="Book Antiqua"/>
          <w:b/>
          <w:color w:val="FF0000"/>
          <w:sz w:val="16"/>
          <w:szCs w:val="16"/>
          <w:u w:val="single"/>
        </w:rPr>
        <w:t>2012/</w:t>
      </w:r>
      <w:r w:rsidR="002A619A" w:rsidRPr="00C80A3E">
        <w:rPr>
          <w:rFonts w:ascii="Book Antiqua" w:hAnsi="Book Antiqua"/>
          <w:b/>
          <w:color w:val="FF0000"/>
          <w:sz w:val="16"/>
          <w:szCs w:val="16"/>
          <w:u w:val="single"/>
        </w:rPr>
        <w:t>2021)</w:t>
      </w:r>
      <w:r w:rsidR="00D64ECD" w:rsidRPr="00C80A3E">
        <w:rPr>
          <w:rFonts w:ascii="Book Antiqua" w:hAnsi="Book Antiqua"/>
          <w:b/>
          <w:color w:val="FF0000"/>
          <w:sz w:val="16"/>
          <w:szCs w:val="16"/>
        </w:rPr>
        <w:t xml:space="preserve"> </w:t>
      </w:r>
      <w:bookmarkStart w:id="28" w:name="_Hlk130382760"/>
      <w:r w:rsidR="00D64ECD" w:rsidRPr="00C80A3E">
        <w:rPr>
          <w:rFonts w:ascii="Book Antiqua" w:hAnsi="Book Antiqua"/>
          <w:b/>
          <w:color w:val="FF0000"/>
          <w:sz w:val="16"/>
          <w:szCs w:val="16"/>
          <w:u w:val="single"/>
        </w:rPr>
        <w:t>(PGECE-2021)</w:t>
      </w:r>
      <w:bookmarkEnd w:id="28"/>
      <w:r w:rsidR="00494532" w:rsidRPr="00C80A3E">
        <w:rPr>
          <w:rFonts w:ascii="Book Antiqua" w:hAnsi="Book Antiqua"/>
          <w:b/>
          <w:color w:val="FF0000"/>
          <w:sz w:val="16"/>
          <w:szCs w:val="16"/>
        </w:rPr>
        <w:t xml:space="preserve"> </w:t>
      </w:r>
      <w:r w:rsidR="00494532" w:rsidRPr="00C80A3E">
        <w:rPr>
          <w:rFonts w:ascii="Book Antiqua" w:hAnsi="Book Antiqua"/>
          <w:b/>
          <w:color w:val="FF0000"/>
          <w:sz w:val="16"/>
          <w:szCs w:val="16"/>
          <w:u w:val="single"/>
        </w:rPr>
        <w:t>(PGEPB-2021)</w:t>
      </w:r>
      <w:r w:rsidR="00905692" w:rsidRPr="00C80A3E">
        <w:rPr>
          <w:rFonts w:ascii="Book Antiqua" w:hAnsi="Book Antiqua"/>
          <w:b/>
          <w:color w:val="FF0000"/>
          <w:sz w:val="16"/>
          <w:szCs w:val="16"/>
        </w:rPr>
        <w:t xml:space="preserve"> </w:t>
      </w:r>
      <w:r w:rsidR="008555D9">
        <w:rPr>
          <w:rFonts w:ascii="Book Antiqua" w:hAnsi="Book Antiqua"/>
          <w:b/>
          <w:color w:val="FF0000"/>
          <w:sz w:val="16"/>
          <w:szCs w:val="16"/>
          <w:u w:val="single"/>
        </w:rPr>
        <w:t>(MPF-2022)</w:t>
      </w:r>
      <w:r w:rsidR="00F82A12">
        <w:rPr>
          <w:rFonts w:ascii="Book Antiqua" w:hAnsi="Book Antiqua"/>
          <w:b/>
          <w:color w:val="FF0000"/>
          <w:sz w:val="16"/>
          <w:szCs w:val="16"/>
        </w:rPr>
        <w:t xml:space="preserve"> </w:t>
      </w:r>
      <w:r w:rsidR="00F82A12">
        <w:rPr>
          <w:rFonts w:ascii="Book Antiqua" w:hAnsi="Book Antiqua"/>
          <w:b/>
          <w:color w:val="FF0000"/>
          <w:sz w:val="16"/>
          <w:szCs w:val="16"/>
          <w:u w:val="single"/>
        </w:rPr>
        <w:t>(PCAM-2022)</w:t>
      </w:r>
      <w:r w:rsidR="007C44F5">
        <w:rPr>
          <w:rFonts w:ascii="Book Antiqua" w:hAnsi="Book Antiqua"/>
          <w:b/>
          <w:color w:val="FF0000"/>
          <w:sz w:val="16"/>
          <w:szCs w:val="16"/>
        </w:rPr>
        <w:t xml:space="preserve"> </w:t>
      </w:r>
      <w:bookmarkStart w:id="29" w:name="_Hlk146289291"/>
      <w:r w:rsidR="007C44F5">
        <w:rPr>
          <w:rFonts w:ascii="Book Antiqua" w:hAnsi="Book Antiqua"/>
          <w:b/>
          <w:color w:val="FF0000"/>
          <w:sz w:val="16"/>
          <w:szCs w:val="16"/>
          <w:u w:val="single"/>
        </w:rPr>
        <w:t>(PFN-2012/2023)</w:t>
      </w:r>
      <w:bookmarkEnd w:id="29"/>
      <w:r w:rsidR="004254D2">
        <w:rPr>
          <w:rFonts w:ascii="Book Antiqua" w:hAnsi="Book Antiqua"/>
          <w:b/>
          <w:color w:val="FF0000"/>
          <w:sz w:val="16"/>
          <w:szCs w:val="16"/>
        </w:rPr>
        <w:t xml:space="preserve"> </w:t>
      </w:r>
      <w:r w:rsidR="004254D2" w:rsidRPr="00C80A3E">
        <w:rPr>
          <w:rFonts w:ascii="Book Antiqua" w:hAnsi="Book Antiqua"/>
          <w:b/>
          <w:color w:val="FF0000"/>
          <w:sz w:val="16"/>
          <w:szCs w:val="16"/>
          <w:u w:val="single"/>
        </w:rPr>
        <w:t>(PCSP-2014</w:t>
      </w:r>
      <w:r w:rsidR="004254D2">
        <w:rPr>
          <w:rFonts w:ascii="Book Antiqua" w:hAnsi="Book Antiqua"/>
          <w:b/>
          <w:color w:val="FF0000"/>
          <w:sz w:val="16"/>
          <w:szCs w:val="16"/>
          <w:u w:val="single"/>
        </w:rPr>
        <w:t>/2023</w:t>
      </w:r>
      <w:r w:rsidR="004254D2" w:rsidRPr="00C80A3E">
        <w:rPr>
          <w:rFonts w:ascii="Book Antiqua" w:hAnsi="Book Antiqua"/>
          <w:b/>
          <w:color w:val="FF0000"/>
          <w:sz w:val="16"/>
          <w:szCs w:val="16"/>
          <w:u w:val="single"/>
        </w:rPr>
        <w:t>)</w:t>
      </w:r>
      <w:r w:rsidR="00A96B35">
        <w:rPr>
          <w:rFonts w:ascii="Book Antiqua" w:hAnsi="Book Antiqua"/>
          <w:b/>
          <w:color w:val="FF0000"/>
          <w:sz w:val="16"/>
          <w:szCs w:val="16"/>
        </w:rPr>
        <w:t xml:space="preserve"> </w:t>
      </w:r>
      <w:bookmarkStart w:id="30" w:name="_Hlk190865449"/>
      <w:r w:rsidR="00A96B35">
        <w:rPr>
          <w:rFonts w:ascii="Book Antiqua" w:hAnsi="Book Antiqua"/>
          <w:b/>
          <w:color w:val="FF0000"/>
          <w:sz w:val="16"/>
          <w:szCs w:val="16"/>
          <w:u w:val="single"/>
        </w:rPr>
        <w:t>(DPEMG-2023)</w:t>
      </w:r>
      <w:bookmarkEnd w:id="30"/>
      <w:r w:rsidR="00BD7991">
        <w:rPr>
          <w:rFonts w:ascii="Book Antiqua" w:hAnsi="Book Antiqua"/>
          <w:b/>
          <w:color w:val="FF0000"/>
          <w:sz w:val="16"/>
          <w:szCs w:val="16"/>
        </w:rPr>
        <w:t xml:space="preserve"> </w:t>
      </w:r>
      <w:r w:rsidR="00BD7991">
        <w:rPr>
          <w:rFonts w:ascii="Book Antiqua" w:hAnsi="Book Antiqua"/>
          <w:b/>
          <w:bCs/>
          <w:color w:val="FF0000"/>
          <w:sz w:val="16"/>
          <w:szCs w:val="16"/>
          <w:u w:val="single"/>
        </w:rPr>
        <w:t>(Cartórios/TJSC-2023)</w:t>
      </w:r>
      <w:r w:rsidR="00B345D5">
        <w:rPr>
          <w:rFonts w:ascii="Book Antiqua" w:hAnsi="Book Antiqua"/>
          <w:b/>
          <w:bCs/>
          <w:color w:val="FF0000"/>
          <w:sz w:val="16"/>
          <w:szCs w:val="16"/>
        </w:rPr>
        <w:t xml:space="preserve"> </w:t>
      </w:r>
      <w:r w:rsidR="00B345D5">
        <w:rPr>
          <w:rFonts w:ascii="Book Antiqua" w:hAnsi="Book Antiqua"/>
          <w:b/>
          <w:color w:val="FF0000"/>
          <w:sz w:val="16"/>
          <w:szCs w:val="16"/>
          <w:u w:val="single"/>
        </w:rPr>
        <w:t>(Anal. Judic./TRF3-2023)</w:t>
      </w:r>
      <w:r w:rsidR="00841A92">
        <w:rPr>
          <w:rFonts w:ascii="Book Antiqua" w:hAnsi="Book Antiqua"/>
          <w:b/>
          <w:color w:val="FF0000"/>
          <w:sz w:val="16"/>
          <w:szCs w:val="16"/>
        </w:rPr>
        <w:t xml:space="preserve"> </w:t>
      </w:r>
      <w:r w:rsidR="00841A92" w:rsidRPr="00C80A3E">
        <w:rPr>
          <w:rFonts w:ascii="Book Antiqua" w:hAnsi="Book Antiqua"/>
          <w:b/>
          <w:bCs/>
          <w:color w:val="FF0000"/>
          <w:sz w:val="16"/>
          <w:szCs w:val="16"/>
          <w:u w:val="single"/>
        </w:rPr>
        <w:t>(Cartórios/TJSP-2014</w:t>
      </w:r>
      <w:r w:rsidR="00841A92">
        <w:rPr>
          <w:rFonts w:ascii="Book Antiqua" w:hAnsi="Book Antiqua"/>
          <w:b/>
          <w:bCs/>
          <w:color w:val="FF0000"/>
          <w:sz w:val="16"/>
          <w:szCs w:val="16"/>
          <w:u w:val="single"/>
        </w:rPr>
        <w:t>/2024</w:t>
      </w:r>
      <w:r w:rsidR="00841A92" w:rsidRPr="00C80A3E">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B47B02" w:rsidRPr="0045675F" w14:paraId="54CA4414" w14:textId="77777777" w:rsidTr="00B47B02">
        <w:tc>
          <w:tcPr>
            <w:tcW w:w="8494" w:type="dxa"/>
            <w:shd w:val="clear" w:color="auto" w:fill="CCFFFF"/>
          </w:tcPr>
          <w:p w14:paraId="4D5CF6F8" w14:textId="113E73C6" w:rsidR="00B47B02" w:rsidRDefault="00B47B02" w:rsidP="0001033E">
            <w:pPr>
              <w:jc w:val="both"/>
              <w:rPr>
                <w:rFonts w:ascii="Book Antiqua" w:eastAsia="Times New Roman" w:hAnsi="Book Antiqua" w:cs="Times New Roman"/>
                <w:sz w:val="19"/>
                <w:szCs w:val="19"/>
                <w:lang w:eastAsia="pt-BR"/>
              </w:rPr>
            </w:pPr>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b/>
                <w:sz w:val="19"/>
                <w:szCs w:val="19"/>
                <w:highlight w:val="yellow"/>
                <w:lang w:eastAsia="pt-BR"/>
              </w:rPr>
              <w:t>TJMA</w:t>
            </w:r>
            <w:r w:rsidR="00A21A3B" w:rsidRPr="0045675F">
              <w:rPr>
                <w:rFonts w:ascii="Book Antiqua" w:eastAsia="Times New Roman" w:hAnsi="Book Antiqua" w:cs="Times New Roman"/>
                <w:b/>
                <w:sz w:val="19"/>
                <w:szCs w:val="19"/>
                <w:highlight w:val="yellow"/>
                <w:lang w:eastAsia="pt-BR"/>
              </w:rPr>
              <w:t>-</w:t>
            </w:r>
            <w:r w:rsidRPr="0045675F">
              <w:rPr>
                <w:rFonts w:ascii="Book Antiqua" w:eastAsia="Times New Roman" w:hAnsi="Book Antiqua" w:cs="Times New Roman"/>
                <w:b/>
                <w:sz w:val="19"/>
                <w:szCs w:val="19"/>
                <w:highlight w:val="yellow"/>
                <w:lang w:eastAsia="pt-BR"/>
              </w:rPr>
              <w:t>2013</w:t>
            </w:r>
            <w:r w:rsidR="00A21A3B" w:rsidRPr="0045675F">
              <w:rPr>
                <w:rFonts w:ascii="Book Antiqua" w:eastAsia="Times New Roman" w:hAnsi="Book Antiqua" w:cs="Times New Roman"/>
                <w:b/>
                <w:sz w:val="19"/>
                <w:szCs w:val="19"/>
                <w:highlight w:val="yellow"/>
                <w:lang w:eastAsia="pt-BR"/>
              </w:rPr>
              <w:t>-</w:t>
            </w:r>
            <w:r w:rsidRPr="0045675F">
              <w:rPr>
                <w:rFonts w:ascii="Book Antiqua" w:eastAsia="Times New Roman" w:hAnsi="Book Antiqua" w:cs="Times New Roman"/>
                <w:b/>
                <w:sz w:val="19"/>
                <w:szCs w:val="19"/>
                <w:highlight w:val="yellow"/>
                <w:lang w:eastAsia="pt-BR"/>
              </w:rPr>
              <w:t>CESPE</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sz w:val="19"/>
                <w:szCs w:val="19"/>
                <w:lang w:eastAsia="pt-BR"/>
              </w:rPr>
              <w:t>Para ajuizar ação declaratória de constitucionalidade, o partido político com representação no Congresso Nacional deve estar representado por advogado.</w:t>
            </w:r>
          </w:p>
          <w:p w14:paraId="23EC3C49" w14:textId="77777777" w:rsidR="0001033E" w:rsidRPr="0045675F" w:rsidRDefault="0001033E" w:rsidP="0001033E">
            <w:pPr>
              <w:jc w:val="both"/>
              <w:rPr>
                <w:rFonts w:ascii="Book Antiqua" w:eastAsia="Times New Roman" w:hAnsi="Book Antiqua" w:cs="Times New Roman"/>
                <w:sz w:val="19"/>
                <w:szCs w:val="19"/>
                <w:lang w:eastAsia="pt-BR"/>
              </w:rPr>
            </w:pPr>
          </w:p>
          <w:p w14:paraId="76E78545" w14:textId="299164CA" w:rsidR="00B47B02" w:rsidRDefault="00326CED" w:rsidP="0001033E">
            <w:pPr>
              <w:jc w:val="both"/>
              <w:rPr>
                <w:rFonts w:ascii="Book Antiqua" w:eastAsia="Times New Roman" w:hAnsi="Book Antiqua" w:cs="Times New Roman"/>
                <w:sz w:val="19"/>
                <w:szCs w:val="19"/>
                <w:lang w:eastAsia="pt-BR"/>
              </w:rPr>
            </w:pPr>
            <w:r w:rsidRPr="0045675F">
              <w:rPr>
                <w:rFonts w:ascii="Book Antiqua" w:eastAsia="Times New Roman" w:hAnsi="Book Antiqua" w:cs="Times New Roman"/>
                <w:b/>
                <w:bCs/>
                <w:i/>
                <w:iCs/>
                <w:color w:val="FF0000"/>
                <w:sz w:val="19"/>
                <w:szCs w:val="19"/>
                <w:lang w:eastAsia="pt-BR"/>
              </w:rPr>
              <w:t>#</w:t>
            </w:r>
            <w:r w:rsidRPr="0045675F">
              <w:rPr>
                <w:rFonts w:ascii="Book Antiqua" w:eastAsia="Times New Roman" w:hAnsi="Book Antiqua" w:cs="Times New Roman"/>
                <w:b/>
                <w:bCs/>
                <w:i/>
                <w:iCs/>
                <w:color w:val="FF0000"/>
                <w:sz w:val="19"/>
                <w:szCs w:val="19"/>
                <w:highlight w:val="green"/>
                <w:lang w:eastAsia="pt-BR"/>
              </w:rPr>
              <w:t>Atenção</w:t>
            </w:r>
            <w:r w:rsidRPr="0045675F">
              <w:rPr>
                <w:rFonts w:ascii="Book Antiqua" w:eastAsia="Times New Roman" w:hAnsi="Book Antiqua" w:cs="Times New Roman"/>
                <w:sz w:val="19"/>
                <w:szCs w:val="19"/>
                <w:lang w:eastAsia="pt-BR"/>
              </w:rPr>
              <w:t>:</w:t>
            </w:r>
            <w:r w:rsidR="00B47B02" w:rsidRPr="0045675F">
              <w:rPr>
                <w:rFonts w:ascii="Book Antiqua" w:eastAsia="Times New Roman" w:hAnsi="Book Antiqua" w:cs="Times New Roman"/>
                <w:sz w:val="19"/>
                <w:szCs w:val="19"/>
                <w:lang w:eastAsia="pt-BR"/>
              </w:rPr>
              <w:t xml:space="preserve"> No controle concentrado de constitucionalidade, a petição inicial nem sempre precisa ser assinada por advogado. Essa exigência de assinatura da inicial atinge apenas: a) partido político com representação no Congresso Nacional; e b) Confederação Sindical ou Entidade de Classe de âmbito nacional. Os demais legitimados têm capacidade postulatória presumida ou especial.</w:t>
            </w:r>
          </w:p>
          <w:p w14:paraId="5A82449A" w14:textId="77777777" w:rsidR="0001033E" w:rsidRDefault="0001033E" w:rsidP="0001033E">
            <w:pPr>
              <w:jc w:val="both"/>
              <w:rPr>
                <w:rFonts w:ascii="Book Antiqua" w:hAnsi="Book Antiqua"/>
                <w:b/>
                <w:i/>
                <w:iCs/>
                <w:color w:val="FF0000"/>
                <w:sz w:val="19"/>
                <w:szCs w:val="19"/>
              </w:rPr>
            </w:pPr>
          </w:p>
          <w:p w14:paraId="415D9F1D" w14:textId="5EB4C41C" w:rsidR="00496BD2" w:rsidRDefault="00D64ECD" w:rsidP="0001033E">
            <w:pPr>
              <w:jc w:val="both"/>
              <w:rPr>
                <w:rFonts w:ascii="Book Antiqua" w:hAnsi="Book Antiqua"/>
                <w:bCs/>
                <w:sz w:val="19"/>
                <w:szCs w:val="19"/>
              </w:rPr>
            </w:pPr>
            <w:r w:rsidRPr="00314406">
              <w:rPr>
                <w:rFonts w:ascii="Book Antiqua" w:hAnsi="Book Antiqua"/>
                <w:b/>
                <w:i/>
                <w:iCs/>
                <w:color w:val="FF0000"/>
                <w:sz w:val="19"/>
                <w:szCs w:val="19"/>
              </w:rPr>
              <w:t>#</w:t>
            </w:r>
            <w:r w:rsidRPr="00314406">
              <w:rPr>
                <w:rFonts w:ascii="Book Antiqua" w:hAnsi="Book Antiqua"/>
                <w:b/>
                <w:i/>
                <w:iCs/>
                <w:color w:val="FF0000"/>
                <w:sz w:val="19"/>
                <w:szCs w:val="19"/>
                <w:highlight w:val="green"/>
              </w:rPr>
              <w:t>Atenção</w:t>
            </w:r>
            <w:r w:rsidRPr="00314406">
              <w:rPr>
                <w:rFonts w:ascii="Book Antiqua" w:hAnsi="Book Antiqua"/>
                <w:b/>
                <w:i/>
                <w:iCs/>
                <w:color w:val="FF0000"/>
                <w:sz w:val="19"/>
                <w:szCs w:val="19"/>
              </w:rPr>
              <w:t>: #</w:t>
            </w:r>
            <w:r w:rsidRPr="00314406">
              <w:rPr>
                <w:rFonts w:ascii="Book Antiqua" w:hAnsi="Book Antiqua"/>
                <w:b/>
                <w:i/>
                <w:iCs/>
                <w:color w:val="FF0000"/>
                <w:sz w:val="19"/>
                <w:szCs w:val="19"/>
                <w:highlight w:val="green"/>
              </w:rPr>
              <w:t>STF</w:t>
            </w:r>
            <w:r w:rsidRPr="00314406">
              <w:rPr>
                <w:rFonts w:ascii="Book Antiqua" w:hAnsi="Book Antiqua"/>
                <w:b/>
                <w:i/>
                <w:iCs/>
                <w:color w:val="FF0000"/>
                <w:sz w:val="19"/>
                <w:szCs w:val="19"/>
              </w:rPr>
              <w:t>: #</w:t>
            </w:r>
            <w:r w:rsidRPr="00314406">
              <w:rPr>
                <w:rFonts w:ascii="Book Antiqua" w:hAnsi="Book Antiqua"/>
                <w:b/>
                <w:i/>
                <w:iCs/>
                <w:color w:val="FF0000"/>
                <w:sz w:val="19"/>
                <w:szCs w:val="19"/>
                <w:highlight w:val="green"/>
              </w:rPr>
              <w:t>DOD</w:t>
            </w:r>
            <w:r>
              <w:rPr>
                <w:rFonts w:ascii="Book Antiqua" w:hAnsi="Book Antiqua"/>
                <w:b/>
                <w:i/>
                <w:iCs/>
                <w:color w:val="FF0000"/>
                <w:sz w:val="19"/>
                <w:szCs w:val="19"/>
              </w:rPr>
              <w:t>: #</w:t>
            </w:r>
            <w:r w:rsidRPr="00F10094">
              <w:rPr>
                <w:rFonts w:ascii="Book Antiqua" w:hAnsi="Book Antiqua"/>
                <w:b/>
                <w:i/>
                <w:iCs/>
                <w:color w:val="FF0000"/>
                <w:sz w:val="19"/>
                <w:szCs w:val="19"/>
                <w:highlight w:val="green"/>
              </w:rPr>
              <w:t>PCMA-2012</w:t>
            </w:r>
            <w:r>
              <w:rPr>
                <w:rFonts w:ascii="Book Antiqua" w:hAnsi="Book Antiqua"/>
                <w:b/>
                <w:i/>
                <w:iCs/>
                <w:color w:val="FF0000"/>
                <w:sz w:val="19"/>
                <w:szCs w:val="19"/>
              </w:rPr>
              <w:t>: #</w:t>
            </w:r>
            <w:r w:rsidRPr="003D2144">
              <w:rPr>
                <w:rFonts w:ascii="Book Antiqua" w:hAnsi="Book Antiqua"/>
                <w:b/>
                <w:i/>
                <w:iCs/>
                <w:color w:val="FF0000"/>
                <w:sz w:val="19"/>
                <w:szCs w:val="19"/>
                <w:highlight w:val="green"/>
              </w:rPr>
              <w:t>DPERR-2013</w:t>
            </w:r>
            <w:r>
              <w:rPr>
                <w:rFonts w:ascii="Book Antiqua" w:hAnsi="Book Antiqua"/>
                <w:b/>
                <w:i/>
                <w:iCs/>
                <w:color w:val="FF0000"/>
                <w:sz w:val="19"/>
                <w:szCs w:val="19"/>
              </w:rPr>
              <w:t>: #</w:t>
            </w:r>
            <w:r w:rsidRPr="00D64ECD">
              <w:rPr>
                <w:rFonts w:ascii="Book Antiqua" w:hAnsi="Book Antiqua"/>
                <w:b/>
                <w:i/>
                <w:iCs/>
                <w:color w:val="FF0000"/>
                <w:sz w:val="19"/>
                <w:szCs w:val="19"/>
                <w:highlight w:val="green"/>
              </w:rPr>
              <w:t>PCECE-2021</w:t>
            </w:r>
            <w:r w:rsidR="007C44F5">
              <w:rPr>
                <w:rFonts w:ascii="Book Antiqua" w:hAnsi="Book Antiqua"/>
                <w:b/>
                <w:i/>
                <w:iCs/>
                <w:color w:val="FF0000"/>
                <w:sz w:val="19"/>
                <w:szCs w:val="19"/>
              </w:rPr>
              <w:t>: #</w:t>
            </w:r>
            <w:r w:rsidR="007C44F5" w:rsidRPr="007C44F5">
              <w:rPr>
                <w:rFonts w:ascii="Book Antiqua" w:hAnsi="Book Antiqua"/>
                <w:b/>
                <w:i/>
                <w:iCs/>
                <w:color w:val="FF0000"/>
                <w:sz w:val="19"/>
                <w:szCs w:val="19"/>
                <w:highlight w:val="green"/>
              </w:rPr>
              <w:t>PFN-2023</w:t>
            </w:r>
            <w:r>
              <w:rPr>
                <w:rFonts w:ascii="Book Antiqua" w:hAnsi="Book Antiqua"/>
                <w:b/>
                <w:i/>
                <w:iCs/>
                <w:color w:val="FF0000"/>
                <w:sz w:val="19"/>
                <w:szCs w:val="19"/>
              </w:rPr>
              <w:t>: #</w:t>
            </w:r>
            <w:r w:rsidRPr="003D2144">
              <w:rPr>
                <w:rFonts w:ascii="Book Antiqua" w:hAnsi="Book Antiqua"/>
                <w:b/>
                <w:i/>
                <w:iCs/>
                <w:color w:val="FF0000"/>
                <w:sz w:val="19"/>
                <w:szCs w:val="19"/>
                <w:highlight w:val="green"/>
              </w:rPr>
              <w:t>CESPE</w:t>
            </w:r>
            <w:r>
              <w:rPr>
                <w:rFonts w:ascii="Book Antiqua" w:hAnsi="Book Antiqua"/>
                <w:b/>
                <w:i/>
                <w:iCs/>
                <w:color w:val="FF0000"/>
                <w:sz w:val="19"/>
                <w:szCs w:val="19"/>
              </w:rPr>
              <w:t>: #</w:t>
            </w:r>
            <w:r w:rsidRPr="00F10094">
              <w:rPr>
                <w:rFonts w:ascii="Book Antiqua" w:hAnsi="Book Antiqua"/>
                <w:b/>
                <w:i/>
                <w:iCs/>
                <w:color w:val="FF0000"/>
                <w:sz w:val="19"/>
                <w:szCs w:val="19"/>
                <w:highlight w:val="green"/>
              </w:rPr>
              <w:t>FGV</w:t>
            </w:r>
            <w:r w:rsidRPr="00314406">
              <w:rPr>
                <w:rFonts w:ascii="Book Antiqua" w:hAnsi="Book Antiqua"/>
                <w:bCs/>
                <w:sz w:val="19"/>
                <w:szCs w:val="19"/>
              </w:rPr>
              <w:t>:</w:t>
            </w:r>
            <w:r w:rsidR="00496BD2" w:rsidRPr="00314406">
              <w:rPr>
                <w:rFonts w:ascii="Book Antiqua" w:hAnsi="Book Antiqua"/>
                <w:bCs/>
                <w:sz w:val="19"/>
                <w:szCs w:val="19"/>
              </w:rPr>
              <w:t xml:space="preserve"> A </w:t>
            </w:r>
            <w:r w:rsidR="00496BD2" w:rsidRPr="00314406">
              <w:rPr>
                <w:rFonts w:ascii="Book Antiqua" w:hAnsi="Book Antiqua"/>
                <w:b/>
                <w:sz w:val="19"/>
                <w:szCs w:val="19"/>
                <w:shd w:val="clear" w:color="auto" w:fill="F7CAAC" w:themeFill="accent2" w:themeFillTint="66"/>
              </w:rPr>
              <w:t>entidade de classe de âmbito nacional</w:t>
            </w:r>
            <w:r w:rsidR="00496BD2" w:rsidRPr="00314406">
              <w:rPr>
                <w:rFonts w:ascii="Book Antiqua" w:hAnsi="Book Antiqua"/>
                <w:bCs/>
                <w:sz w:val="19"/>
                <w:szCs w:val="19"/>
              </w:rPr>
              <w:t xml:space="preserve">, </w:t>
            </w:r>
            <w:r w:rsidR="00496BD2" w:rsidRPr="00314406">
              <w:rPr>
                <w:rFonts w:ascii="Book Antiqua" w:hAnsi="Book Antiqua"/>
                <w:b/>
                <w:sz w:val="19"/>
                <w:szCs w:val="19"/>
                <w:highlight w:val="green"/>
              </w:rPr>
              <w:t>por ser um legitimado especial</w:t>
            </w:r>
            <w:r w:rsidR="00496BD2" w:rsidRPr="00314406">
              <w:rPr>
                <w:rFonts w:ascii="Book Antiqua" w:hAnsi="Book Antiqua"/>
                <w:bCs/>
                <w:sz w:val="19"/>
                <w:szCs w:val="19"/>
              </w:rPr>
              <w:t xml:space="preserve">, </w:t>
            </w:r>
            <w:r w:rsidR="00496BD2" w:rsidRPr="00314406">
              <w:rPr>
                <w:rFonts w:ascii="Book Antiqua" w:hAnsi="Book Antiqua"/>
                <w:b/>
                <w:sz w:val="19"/>
                <w:szCs w:val="19"/>
                <w:highlight w:val="yellow"/>
              </w:rPr>
              <w:t>deverá provar que a legislação questionada guarda relação de pertinência temática com as finalidades institucionais dessa entidade</w:t>
            </w:r>
            <w:r w:rsidR="00496BD2">
              <w:rPr>
                <w:rFonts w:ascii="Book Antiqua" w:hAnsi="Book Antiqua"/>
                <w:b/>
                <w:sz w:val="19"/>
                <w:szCs w:val="19"/>
              </w:rPr>
              <w:t>.</w:t>
            </w:r>
            <w:r w:rsidR="00496BD2" w:rsidRPr="00314406">
              <w:rPr>
                <w:rFonts w:ascii="Book Antiqua" w:hAnsi="Book Antiqua"/>
                <w:bCs/>
                <w:sz w:val="19"/>
                <w:szCs w:val="19"/>
              </w:rPr>
              <w:t xml:space="preserve"> STF. Plenário. ADI 2903, Rel. Min. Celso de Mello, j. 1/12/05.</w:t>
            </w:r>
          </w:p>
          <w:p w14:paraId="0F40DA56" w14:textId="77777777" w:rsidR="00494532" w:rsidRDefault="00494532" w:rsidP="0001033E">
            <w:pPr>
              <w:jc w:val="both"/>
              <w:rPr>
                <w:rFonts w:ascii="Book Antiqua" w:hAnsi="Book Antiqua"/>
                <w:bCs/>
                <w:sz w:val="19"/>
                <w:szCs w:val="19"/>
              </w:rPr>
            </w:pPr>
          </w:p>
          <w:p w14:paraId="027B71D2" w14:textId="7F1D60E9" w:rsidR="00494532" w:rsidRPr="00BD7991" w:rsidRDefault="00494532" w:rsidP="0001033E">
            <w:pPr>
              <w:jc w:val="both"/>
              <w:rPr>
                <w:rFonts w:ascii="Book Antiqua" w:hAnsi="Book Antiqua"/>
                <w:bCs/>
                <w:sz w:val="19"/>
                <w:szCs w:val="19"/>
              </w:rPr>
            </w:pPr>
            <w:r w:rsidRPr="00BD7991">
              <w:rPr>
                <w:rFonts w:ascii="Book Antiqua" w:hAnsi="Book Antiqua" w:cs="Times New Roman"/>
                <w:b/>
                <w:bCs/>
                <w:i/>
                <w:color w:val="FF0000"/>
                <w:sz w:val="19"/>
                <w:szCs w:val="19"/>
              </w:rPr>
              <w:t>#</w:t>
            </w:r>
            <w:r w:rsidRPr="00BD7991">
              <w:rPr>
                <w:rFonts w:ascii="Book Antiqua" w:hAnsi="Book Antiqua" w:cs="Times New Roman"/>
                <w:b/>
                <w:bCs/>
                <w:i/>
                <w:color w:val="FF0000"/>
                <w:sz w:val="19"/>
                <w:szCs w:val="19"/>
                <w:highlight w:val="green"/>
              </w:rPr>
              <w:t>Atenção</w:t>
            </w:r>
            <w:r w:rsidRPr="00BD7991">
              <w:rPr>
                <w:rFonts w:ascii="Book Antiqua" w:hAnsi="Book Antiqua" w:cs="Times New Roman"/>
                <w:sz w:val="19"/>
                <w:szCs w:val="19"/>
              </w:rPr>
              <w:t xml:space="preserve">: </w:t>
            </w:r>
            <w:r w:rsidRPr="00BD7991">
              <w:rPr>
                <w:rFonts w:ascii="Book Antiqua" w:hAnsi="Book Antiqua" w:cs="Times New Roman"/>
                <w:b/>
                <w:i/>
                <w:color w:val="FF0000"/>
                <w:sz w:val="19"/>
                <w:szCs w:val="19"/>
              </w:rPr>
              <w:t>#</w:t>
            </w:r>
            <w:r w:rsidRPr="00BD7991">
              <w:rPr>
                <w:rFonts w:ascii="Book Antiqua" w:hAnsi="Book Antiqua" w:cs="Times New Roman"/>
                <w:b/>
                <w:i/>
                <w:color w:val="FF0000"/>
                <w:sz w:val="19"/>
                <w:szCs w:val="19"/>
                <w:highlight w:val="green"/>
              </w:rPr>
              <w:t>STF</w:t>
            </w:r>
            <w:r w:rsidRPr="00BD7991">
              <w:rPr>
                <w:rFonts w:ascii="Book Antiqua" w:hAnsi="Book Antiqua" w:cs="Times New Roman"/>
                <w:b/>
                <w:i/>
                <w:color w:val="FF0000"/>
                <w:sz w:val="19"/>
                <w:szCs w:val="19"/>
              </w:rPr>
              <w:t>: #</w:t>
            </w:r>
            <w:r w:rsidRPr="00BD7991">
              <w:rPr>
                <w:rFonts w:ascii="Book Antiqua" w:hAnsi="Book Antiqua" w:cs="Times New Roman"/>
                <w:b/>
                <w:i/>
                <w:color w:val="FF0000"/>
                <w:sz w:val="19"/>
                <w:szCs w:val="19"/>
                <w:highlight w:val="green"/>
              </w:rPr>
              <w:t>DOD</w:t>
            </w:r>
            <w:r w:rsidR="00D64ECD" w:rsidRPr="00BD7991">
              <w:rPr>
                <w:rFonts w:ascii="Book Antiqua" w:hAnsi="Book Antiqua" w:cs="Times New Roman"/>
                <w:b/>
                <w:i/>
                <w:color w:val="FF0000"/>
                <w:sz w:val="19"/>
                <w:szCs w:val="19"/>
              </w:rPr>
              <w:t>: #</w:t>
            </w:r>
            <w:r w:rsidR="00D64ECD" w:rsidRPr="00BD7991">
              <w:rPr>
                <w:rFonts w:ascii="Book Antiqua" w:hAnsi="Book Antiqua" w:cs="Times New Roman"/>
                <w:b/>
                <w:i/>
                <w:color w:val="FF0000"/>
                <w:sz w:val="19"/>
                <w:szCs w:val="19"/>
                <w:highlight w:val="green"/>
              </w:rPr>
              <w:t>PGECE-2021</w:t>
            </w:r>
            <w:r w:rsidRPr="00BD7991">
              <w:rPr>
                <w:rFonts w:ascii="Book Antiqua" w:hAnsi="Book Antiqua" w:cs="Times New Roman"/>
                <w:b/>
                <w:i/>
                <w:color w:val="FF0000"/>
                <w:sz w:val="19"/>
                <w:szCs w:val="19"/>
              </w:rPr>
              <w:t>: #</w:t>
            </w:r>
            <w:r w:rsidRPr="00BD7991">
              <w:rPr>
                <w:rFonts w:ascii="Book Antiqua" w:hAnsi="Book Antiqua" w:cs="Times New Roman"/>
                <w:b/>
                <w:i/>
                <w:color w:val="FF0000"/>
                <w:sz w:val="19"/>
                <w:szCs w:val="19"/>
                <w:highlight w:val="green"/>
              </w:rPr>
              <w:t>PGEPB-2021</w:t>
            </w:r>
            <w:r w:rsidR="008555D9" w:rsidRPr="00BD7991">
              <w:rPr>
                <w:rFonts w:ascii="Book Antiqua" w:hAnsi="Book Antiqua" w:cs="Times New Roman"/>
                <w:b/>
                <w:i/>
                <w:color w:val="FF0000"/>
                <w:sz w:val="19"/>
                <w:szCs w:val="19"/>
              </w:rPr>
              <w:t>: #</w:t>
            </w:r>
            <w:r w:rsidR="008555D9" w:rsidRPr="00BD7991">
              <w:rPr>
                <w:rFonts w:ascii="Book Antiqua" w:hAnsi="Book Antiqua" w:cs="Times New Roman"/>
                <w:b/>
                <w:i/>
                <w:color w:val="FF0000"/>
                <w:sz w:val="19"/>
                <w:szCs w:val="19"/>
                <w:highlight w:val="green"/>
              </w:rPr>
              <w:t>MPF-2022</w:t>
            </w:r>
            <w:r w:rsidR="00BD7991" w:rsidRPr="00BD7991">
              <w:rPr>
                <w:rFonts w:ascii="Book Antiqua" w:hAnsi="Book Antiqua" w:cs="Times New Roman"/>
                <w:b/>
                <w:i/>
                <w:color w:val="FF0000"/>
                <w:sz w:val="19"/>
                <w:szCs w:val="19"/>
              </w:rPr>
              <w:t>: #</w:t>
            </w:r>
            <w:r w:rsidR="00BD7991" w:rsidRPr="00BD7991">
              <w:rPr>
                <w:rFonts w:ascii="Book Antiqua" w:hAnsi="Book Antiqua" w:cs="Times New Roman"/>
                <w:b/>
                <w:i/>
                <w:color w:val="FF0000"/>
                <w:sz w:val="19"/>
                <w:szCs w:val="19"/>
                <w:highlight w:val="green"/>
              </w:rPr>
              <w:t>Cartórios/TJSC-2023</w:t>
            </w:r>
            <w:r w:rsidR="005C09CB" w:rsidRPr="00BD7991">
              <w:rPr>
                <w:rFonts w:ascii="Book Antiqua" w:hAnsi="Book Antiqua" w:cs="Times New Roman"/>
                <w:b/>
                <w:i/>
                <w:color w:val="FF0000"/>
                <w:sz w:val="19"/>
                <w:szCs w:val="19"/>
              </w:rPr>
              <w:t>: #</w:t>
            </w:r>
            <w:r w:rsidR="005C09CB" w:rsidRPr="00BD7991">
              <w:rPr>
                <w:rFonts w:ascii="Book Antiqua" w:hAnsi="Book Antiqua" w:cs="Times New Roman"/>
                <w:b/>
                <w:i/>
                <w:color w:val="FF0000"/>
                <w:sz w:val="19"/>
                <w:szCs w:val="19"/>
                <w:highlight w:val="green"/>
              </w:rPr>
              <w:t>PFN-2023</w:t>
            </w:r>
            <w:r w:rsidRPr="00BD7991">
              <w:rPr>
                <w:rFonts w:ascii="Book Antiqua" w:hAnsi="Book Antiqua" w:cs="Times New Roman"/>
                <w:b/>
                <w:i/>
                <w:color w:val="FF0000"/>
                <w:sz w:val="19"/>
                <w:szCs w:val="19"/>
              </w:rPr>
              <w:t>: #</w:t>
            </w:r>
            <w:r w:rsidRPr="00BD7991">
              <w:rPr>
                <w:rFonts w:ascii="Book Antiqua" w:hAnsi="Book Antiqua" w:cs="Times New Roman"/>
                <w:b/>
                <w:i/>
                <w:color w:val="FF0000"/>
                <w:sz w:val="19"/>
                <w:szCs w:val="19"/>
                <w:highlight w:val="green"/>
              </w:rPr>
              <w:t>CESPE</w:t>
            </w:r>
            <w:r w:rsidRPr="00BD7991">
              <w:rPr>
                <w:rFonts w:ascii="Book Antiqua" w:hAnsi="Book Antiqua" w:cs="Times New Roman"/>
                <w:sz w:val="19"/>
                <w:szCs w:val="19"/>
              </w:rPr>
              <w:t xml:space="preserve">: </w:t>
            </w:r>
            <w:r w:rsidRPr="00BD7991">
              <w:rPr>
                <w:rFonts w:ascii="Book Antiqua" w:hAnsi="Book Antiqua" w:cs="Times New Roman"/>
                <w:b/>
                <w:bCs/>
                <w:i/>
                <w:iCs/>
                <w:sz w:val="19"/>
                <w:szCs w:val="19"/>
                <w:u w:val="single"/>
              </w:rPr>
              <w:t xml:space="preserve">Para ser considerada entidade de classe de âmbito nacional e, assim, ter legitimidade para propor ações de controle abstrato de constitucionalidade, é necessário que a entidade possua associados em </w:t>
            </w:r>
            <w:r w:rsidRPr="00BD7991">
              <w:rPr>
                <w:rFonts w:ascii="Book Antiqua" w:hAnsi="Book Antiqua" w:cs="Times New Roman"/>
                <w:b/>
                <w:bCs/>
                <w:i/>
                <w:iCs/>
                <w:sz w:val="19"/>
                <w:szCs w:val="19"/>
                <w:highlight w:val="green"/>
                <w:u w:val="single"/>
              </w:rPr>
              <w:t>pelo menos</w:t>
            </w:r>
            <w:r w:rsidRPr="00BD7991">
              <w:rPr>
                <w:rFonts w:ascii="Book Antiqua" w:hAnsi="Book Antiqua" w:cs="Times New Roman"/>
                <w:b/>
                <w:bCs/>
                <w:i/>
                <w:iCs/>
                <w:sz w:val="19"/>
                <w:szCs w:val="19"/>
                <w:u w:val="single"/>
              </w:rPr>
              <w:t xml:space="preserve"> </w:t>
            </w:r>
            <w:r w:rsidRPr="00BD7991">
              <w:rPr>
                <w:rFonts w:ascii="Book Antiqua" w:hAnsi="Book Antiqua" w:cs="Times New Roman"/>
                <w:b/>
                <w:bCs/>
                <w:i/>
                <w:iCs/>
                <w:sz w:val="19"/>
                <w:szCs w:val="19"/>
                <w:u w:val="single"/>
                <w:shd w:val="clear" w:color="auto" w:fill="F7CAAC" w:themeFill="accent2" w:themeFillTint="66"/>
              </w:rPr>
              <w:t>9 Estados-membros</w:t>
            </w:r>
            <w:r w:rsidRPr="00BD7991">
              <w:rPr>
                <w:rFonts w:ascii="Book Antiqua" w:hAnsi="Book Antiqua" w:cs="Times New Roman"/>
                <w:sz w:val="19"/>
                <w:szCs w:val="19"/>
              </w:rPr>
              <w:t xml:space="preserve">: </w:t>
            </w:r>
            <w:r w:rsidRPr="00BD7991">
              <w:rPr>
                <w:rFonts w:ascii="Book Antiqua" w:hAnsi="Book Antiqua" w:cs="Times New Roman"/>
                <w:b/>
                <w:bCs/>
                <w:sz w:val="19"/>
                <w:szCs w:val="19"/>
              </w:rPr>
              <w:t>A CF/88 e a lei preveem que a “entidade de classe de âmbito nacional” possui legitimidade para propor ADI, ADC e ADPF. A jurisprudência do STF, contudo, afirma que apenas as entidades de classe com associados ou membros em pelo menos 9 (nove) Estados da Federação dispõem de legitimidade ativa para ajuizar ação de controle abstrato de constitucionalidade. Assim, não basta que a entidade declare no seu estatuto ou ato constitutivo que possui caráter nacional. É necessário que existam associados ou membros em pelo menos 9 (nove) Estados da Federação. Isso representa 1/3 dos Estados-membros/DF. Trata-se de um critério objetivo construído pelo STF com base na aplicação analógica da Lei Orgânica dos Partidos Políticos (art. 7º, § 1º, da Lei 9.096/95)</w:t>
            </w:r>
            <w:r w:rsidRPr="00BD7991">
              <w:rPr>
                <w:rFonts w:ascii="Book Antiqua" w:hAnsi="Book Antiqua" w:cs="Times New Roman"/>
                <w:sz w:val="19"/>
                <w:szCs w:val="19"/>
              </w:rPr>
              <w:t xml:space="preserve">. STF. Plenário. ADI 3287, Rel. Marco Aurélio, Relator p/ Acórdão Ricardo Lewandowski, j. 05/08/20 </w:t>
            </w:r>
            <w:r w:rsidRPr="00BD7991">
              <w:rPr>
                <w:rFonts w:ascii="Book Antiqua" w:hAnsi="Book Antiqua" w:cs="Times New Roman"/>
                <w:b/>
                <w:bCs/>
                <w:sz w:val="19"/>
                <w:szCs w:val="19"/>
              </w:rPr>
              <w:t>(Info 988)</w:t>
            </w:r>
            <w:r w:rsidRPr="00BD7991">
              <w:rPr>
                <w:rFonts w:ascii="Book Antiqua" w:hAnsi="Book Antiqua" w:cs="Times New Roman"/>
                <w:sz w:val="19"/>
                <w:szCs w:val="19"/>
              </w:rPr>
              <w:t>.</w:t>
            </w:r>
          </w:p>
        </w:tc>
      </w:tr>
    </w:tbl>
    <w:p w14:paraId="6EA29559" w14:textId="77777777" w:rsidR="00EC3E88" w:rsidRPr="0045675F" w:rsidRDefault="00EC3E88" w:rsidP="00EC3E88">
      <w:pPr>
        <w:spacing w:after="0" w:line="240" w:lineRule="auto"/>
        <w:ind w:firstLine="567"/>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EC3E88" w:rsidRPr="0045675F" w14:paraId="697B3E6A" w14:textId="77777777" w:rsidTr="00EC3E88">
        <w:tc>
          <w:tcPr>
            <w:tcW w:w="8494" w:type="dxa"/>
            <w:shd w:val="clear" w:color="auto" w:fill="CCFFFF"/>
          </w:tcPr>
          <w:p w14:paraId="6E485F41" w14:textId="33508EF6" w:rsidR="00EC3E88" w:rsidRPr="0045675F" w:rsidRDefault="00326CED" w:rsidP="00811297">
            <w:pPr>
              <w:spacing w:before="100" w:beforeAutospacing="1" w:after="100" w:afterAutospacing="1"/>
              <w:jc w:val="both"/>
              <w:rPr>
                <w:rFonts w:ascii="Book Antiqua" w:eastAsia="Times New Roman" w:hAnsi="Book Antiqua" w:cs="Times New Roman"/>
                <w:sz w:val="19"/>
                <w:szCs w:val="19"/>
                <w:lang w:eastAsia="pt-BR"/>
              </w:rPr>
            </w:pPr>
            <w:r w:rsidRPr="0045675F">
              <w:rPr>
                <w:rFonts w:ascii="Book Antiqua" w:eastAsia="Times New Roman" w:hAnsi="Book Antiqua" w:cs="Times New Roman"/>
                <w:b/>
                <w:bCs/>
                <w:i/>
                <w:iCs/>
                <w:color w:val="FF0000"/>
                <w:sz w:val="19"/>
                <w:szCs w:val="19"/>
                <w:lang w:eastAsia="pt-BR"/>
              </w:rPr>
              <w:t>#</w:t>
            </w:r>
            <w:r w:rsidRPr="0045675F">
              <w:rPr>
                <w:rFonts w:ascii="Book Antiqua" w:eastAsia="Times New Roman" w:hAnsi="Book Antiqua" w:cs="Times New Roman"/>
                <w:b/>
                <w:bCs/>
                <w:i/>
                <w:iCs/>
                <w:color w:val="FF0000"/>
                <w:sz w:val="19"/>
                <w:szCs w:val="19"/>
                <w:highlight w:val="green"/>
                <w:lang w:eastAsia="pt-BR"/>
              </w:rPr>
              <w:t>Atenção</w:t>
            </w:r>
            <w:r w:rsidRPr="0045675F">
              <w:rPr>
                <w:rFonts w:ascii="Book Antiqua" w:eastAsia="Times New Roman" w:hAnsi="Book Antiqua" w:cs="Times New Roman"/>
                <w:sz w:val="19"/>
                <w:szCs w:val="19"/>
                <w:lang w:eastAsia="pt-BR"/>
              </w:rPr>
              <w:t>:</w:t>
            </w:r>
            <w:r w:rsidR="00EC3E88" w:rsidRPr="0045675F">
              <w:rPr>
                <w:rFonts w:ascii="Book Antiqua" w:eastAsia="Times New Roman" w:hAnsi="Book Antiqua" w:cs="Times New Roman"/>
                <w:b/>
                <w:sz w:val="19"/>
                <w:szCs w:val="19"/>
                <w:lang w:eastAsia="pt-BR"/>
              </w:rPr>
              <w:t xml:space="preserve"> </w:t>
            </w:r>
            <w:r w:rsidR="00EC3E88" w:rsidRPr="0045675F">
              <w:rPr>
                <w:rFonts w:ascii="Book Antiqua" w:eastAsia="Times New Roman" w:hAnsi="Book Antiqua" w:cs="Times New Roman"/>
                <w:sz w:val="19"/>
                <w:szCs w:val="19"/>
                <w:lang w:eastAsia="pt-BR"/>
              </w:rPr>
              <w:t>A pertinência temática aplica-se a todas as ações de controle concentrado de constitucionalidade.</w:t>
            </w:r>
          </w:p>
        </w:tc>
      </w:tr>
    </w:tbl>
    <w:p w14:paraId="381667D0" w14:textId="77777777" w:rsidR="00CD1F17" w:rsidRPr="0064179A" w:rsidRDefault="00CD1F17" w:rsidP="00811297">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64179A">
        <w:rPr>
          <w:rFonts w:ascii="Book Antiqua" w:eastAsia="Times New Roman" w:hAnsi="Book Antiqua" w:cs="Times New Roman"/>
          <w:sz w:val="18"/>
          <w:szCs w:val="18"/>
          <w:lang w:eastAsia="pt-BR"/>
        </w:rPr>
        <w:t xml:space="preserve">Parágrafo único. </w:t>
      </w:r>
      <w:hyperlink r:id="rId10" w:history="1">
        <w:r w:rsidRPr="0064179A">
          <w:rPr>
            <w:rFonts w:ascii="Book Antiqua" w:eastAsia="Times New Roman" w:hAnsi="Book Antiqua" w:cs="Times New Roman"/>
            <w:color w:val="0000FF"/>
            <w:sz w:val="18"/>
            <w:szCs w:val="18"/>
            <w:u w:val="single"/>
            <w:lang w:eastAsia="pt-BR"/>
          </w:rPr>
          <w:t>(VETADO)</w:t>
        </w:r>
      </w:hyperlink>
    </w:p>
    <w:p w14:paraId="4E996157" w14:textId="77777777" w:rsidR="00CD1F17" w:rsidRPr="0045675F" w:rsidRDefault="00CD1F17" w:rsidP="0081129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31" w:name="art3"/>
      <w:bookmarkEnd w:id="31"/>
      <w:r w:rsidRPr="0045675F">
        <w:rPr>
          <w:rFonts w:ascii="Book Antiqua" w:eastAsia="Times New Roman" w:hAnsi="Book Antiqua" w:cs="Times New Roman"/>
          <w:b/>
          <w:sz w:val="19"/>
          <w:szCs w:val="19"/>
          <w:highlight w:val="magenta"/>
          <w:lang w:eastAsia="pt-BR"/>
        </w:rPr>
        <w:t>Art. 3</w:t>
      </w:r>
      <w:r w:rsidRPr="0045675F">
        <w:rPr>
          <w:rFonts w:ascii="Book Antiqua" w:eastAsia="Times New Roman" w:hAnsi="Book Antiqua" w:cs="Times New Roman"/>
          <w:b/>
          <w:sz w:val="19"/>
          <w:szCs w:val="19"/>
          <w:highlight w:val="magenta"/>
          <w:u w:val="single"/>
          <w:vertAlign w:val="superscript"/>
          <w:lang w:eastAsia="pt-BR"/>
        </w:rPr>
        <w:t>o</w:t>
      </w:r>
      <w:r w:rsidRPr="0045675F">
        <w:rPr>
          <w:rFonts w:ascii="Book Antiqua" w:eastAsia="Times New Roman" w:hAnsi="Book Antiqua" w:cs="Times New Roman"/>
          <w:b/>
          <w:sz w:val="19"/>
          <w:szCs w:val="19"/>
          <w:lang w:eastAsia="pt-BR"/>
        </w:rPr>
        <w:t xml:space="preserve"> </w:t>
      </w:r>
      <w:r w:rsidRPr="004A3457">
        <w:rPr>
          <w:rFonts w:ascii="Book Antiqua" w:eastAsia="Times New Roman" w:hAnsi="Book Antiqua" w:cs="Times New Roman"/>
          <w:b/>
          <w:bCs/>
          <w:sz w:val="19"/>
          <w:szCs w:val="19"/>
          <w:lang w:eastAsia="pt-BR"/>
        </w:rPr>
        <w:t>A petição indicará:</w:t>
      </w:r>
    </w:p>
    <w:p w14:paraId="6D382B15" w14:textId="52844CD1" w:rsidR="00CD1F17" w:rsidRPr="00C80A3E" w:rsidRDefault="00CD1F17" w:rsidP="00C025D6">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4A3457">
        <w:rPr>
          <w:rFonts w:ascii="Book Antiqua" w:eastAsia="Times New Roman" w:hAnsi="Book Antiqua" w:cs="Times New Roman"/>
          <w:b/>
          <w:bCs/>
          <w:sz w:val="19"/>
          <w:szCs w:val="19"/>
          <w:lang w:eastAsia="pt-BR"/>
        </w:rPr>
        <w:t>I - o dispositivo da lei ou do ato normativo impugnado e os fundamentos jurídicos do pedido em relação a cada uma das impugnações</w:t>
      </w:r>
      <w:r w:rsidRPr="00C80A3E">
        <w:rPr>
          <w:rFonts w:ascii="Book Antiqua" w:eastAsia="Times New Roman" w:hAnsi="Book Antiqua" w:cs="Times New Roman"/>
          <w:sz w:val="18"/>
          <w:szCs w:val="18"/>
          <w:lang w:eastAsia="pt-BR"/>
        </w:rPr>
        <w:t>;</w:t>
      </w:r>
      <w:r w:rsidR="004A3457" w:rsidRPr="00C80A3E">
        <w:rPr>
          <w:rFonts w:ascii="Book Antiqua" w:eastAsia="Times New Roman" w:hAnsi="Book Antiqua" w:cs="Times New Roman"/>
          <w:sz w:val="18"/>
          <w:szCs w:val="18"/>
          <w:lang w:eastAsia="pt-BR"/>
        </w:rPr>
        <w:t xml:space="preserve"> </w:t>
      </w:r>
      <w:r w:rsidR="004A3457" w:rsidRPr="00C80A3E">
        <w:rPr>
          <w:rFonts w:ascii="Book Antiqua" w:eastAsia="Times New Roman" w:hAnsi="Book Antiqua" w:cs="Times New Roman"/>
          <w:b/>
          <w:color w:val="FF0000"/>
          <w:sz w:val="16"/>
          <w:szCs w:val="16"/>
          <w:u w:val="single"/>
          <w:lang w:eastAsia="pt-BR"/>
        </w:rPr>
        <w:t>(PGEGO-2010)</w:t>
      </w:r>
    </w:p>
    <w:tbl>
      <w:tblPr>
        <w:tblStyle w:val="Tabelacomgrade"/>
        <w:tblW w:w="0" w:type="auto"/>
        <w:shd w:val="clear" w:color="auto" w:fill="CCFFFF"/>
        <w:tblLook w:val="04A0" w:firstRow="1" w:lastRow="0" w:firstColumn="1" w:lastColumn="0" w:noHBand="0" w:noVBand="1"/>
      </w:tblPr>
      <w:tblGrid>
        <w:gridCol w:w="8494"/>
      </w:tblGrid>
      <w:tr w:rsidR="00C025D6" w:rsidRPr="0045675F" w14:paraId="20F6ECDC" w14:textId="77777777" w:rsidTr="00C025D6">
        <w:tc>
          <w:tcPr>
            <w:tcW w:w="8494" w:type="dxa"/>
            <w:shd w:val="clear" w:color="auto" w:fill="CCFFFF"/>
          </w:tcPr>
          <w:p w14:paraId="1ED9B4B9" w14:textId="7E8E4741" w:rsidR="00C025D6" w:rsidRPr="0045675F" w:rsidRDefault="00C025D6" w:rsidP="00C025D6">
            <w:pPr>
              <w:jc w:val="both"/>
              <w:rPr>
                <w:rFonts w:ascii="Book Antiqua" w:eastAsia="Times New Roman" w:hAnsi="Book Antiqua" w:cs="Times New Roman"/>
                <w:sz w:val="19"/>
                <w:szCs w:val="19"/>
                <w:lang w:eastAsia="pt-BR"/>
              </w:rPr>
            </w:pPr>
            <w:r w:rsidRPr="0045675F">
              <w:rPr>
                <w:rFonts w:ascii="Book Antiqua" w:eastAsia="Times New Roman" w:hAnsi="Book Antiqua" w:cs="Times New Roman"/>
                <w:b/>
                <w:i/>
                <w:color w:val="FF0000"/>
                <w:sz w:val="19"/>
                <w:szCs w:val="19"/>
                <w:lang w:eastAsia="pt-BR"/>
              </w:rPr>
              <w:t>#</w:t>
            </w:r>
            <w:r w:rsidRPr="0045675F">
              <w:rPr>
                <w:rFonts w:ascii="Book Antiqua" w:eastAsia="Times New Roman" w:hAnsi="Book Antiqua" w:cs="Times New Roman"/>
                <w:b/>
                <w:i/>
                <w:color w:val="FF0000"/>
                <w:sz w:val="19"/>
                <w:szCs w:val="19"/>
                <w:highlight w:val="green"/>
                <w:lang w:eastAsia="pt-BR"/>
              </w:rPr>
              <w:t>Atenção</w:t>
            </w:r>
            <w:r w:rsidRPr="0045675F">
              <w:rPr>
                <w:rFonts w:ascii="Book Antiqua" w:eastAsia="Times New Roman" w:hAnsi="Book Antiqua" w:cs="Times New Roman"/>
                <w:b/>
                <w:i/>
                <w:color w:val="FF0000"/>
                <w:sz w:val="19"/>
                <w:szCs w:val="19"/>
                <w:lang w:eastAsia="pt-BR"/>
              </w:rPr>
              <w:t>: #</w:t>
            </w:r>
            <w:r w:rsidRPr="0045675F">
              <w:rPr>
                <w:rFonts w:ascii="Book Antiqua" w:eastAsia="Times New Roman" w:hAnsi="Book Antiqua" w:cs="Times New Roman"/>
                <w:b/>
                <w:i/>
                <w:color w:val="FF0000"/>
                <w:sz w:val="19"/>
                <w:szCs w:val="19"/>
                <w:highlight w:val="green"/>
                <w:lang w:eastAsia="pt-BR"/>
              </w:rPr>
              <w:t>STF</w:t>
            </w:r>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i/>
                <w:sz w:val="19"/>
                <w:szCs w:val="19"/>
                <w:shd w:val="clear" w:color="auto" w:fill="F7CAAC" w:themeFill="accent2" w:themeFillTint="66"/>
                <w:lang w:eastAsia="pt-BR"/>
              </w:rPr>
              <w:t>Substancial alteração do parâmetro de controle</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i/>
                <w:sz w:val="19"/>
                <w:szCs w:val="19"/>
                <w:lang w:eastAsia="pt-BR"/>
              </w:rPr>
              <w:t xml:space="preserve">“Posicionamento da Corte no sentido </w:t>
            </w:r>
            <w:r w:rsidRPr="0045675F">
              <w:rPr>
                <w:rFonts w:ascii="Book Antiqua" w:eastAsia="Times New Roman" w:hAnsi="Book Antiqua" w:cs="Times New Roman"/>
                <w:b/>
                <w:i/>
                <w:sz w:val="19"/>
                <w:szCs w:val="19"/>
                <w:highlight w:val="yellow"/>
                <w:lang w:eastAsia="pt-BR"/>
              </w:rPr>
              <w:t>de aceitar</w:t>
            </w:r>
            <w:r w:rsidRPr="0045675F">
              <w:rPr>
                <w:rFonts w:ascii="Book Antiqua" w:eastAsia="Times New Roman" w:hAnsi="Book Antiqua" w:cs="Times New Roman"/>
                <w:i/>
                <w:sz w:val="19"/>
                <w:szCs w:val="19"/>
                <w:lang w:eastAsia="pt-BR"/>
              </w:rPr>
              <w:t xml:space="preserve">, </w:t>
            </w:r>
            <w:r w:rsidRPr="0045675F">
              <w:rPr>
                <w:rFonts w:ascii="Book Antiqua" w:eastAsia="Times New Roman" w:hAnsi="Book Antiqua" w:cs="Times New Roman"/>
                <w:b/>
                <w:i/>
                <w:sz w:val="19"/>
                <w:szCs w:val="19"/>
                <w:highlight w:val="green"/>
                <w:lang w:eastAsia="pt-BR"/>
              </w:rPr>
              <w:t>em casos excepcionais</w:t>
            </w:r>
            <w:r w:rsidRPr="0045675F">
              <w:rPr>
                <w:rFonts w:ascii="Book Antiqua" w:eastAsia="Times New Roman" w:hAnsi="Book Antiqua" w:cs="Times New Roman"/>
                <w:i/>
                <w:sz w:val="19"/>
                <w:szCs w:val="19"/>
                <w:lang w:eastAsia="pt-BR"/>
              </w:rPr>
              <w:t xml:space="preserve">, o </w:t>
            </w:r>
            <w:r w:rsidRPr="0045675F">
              <w:rPr>
                <w:rFonts w:ascii="Book Antiqua" w:eastAsia="Times New Roman" w:hAnsi="Book Antiqua" w:cs="Times New Roman"/>
                <w:b/>
                <w:i/>
                <w:sz w:val="19"/>
                <w:szCs w:val="19"/>
                <w:highlight w:val="yellow"/>
                <w:lang w:eastAsia="pt-BR"/>
              </w:rPr>
              <w:t>conhecimento da ação</w:t>
            </w:r>
            <w:r w:rsidRPr="0045675F">
              <w:rPr>
                <w:rFonts w:ascii="Book Antiqua" w:eastAsia="Times New Roman" w:hAnsi="Book Antiqua" w:cs="Times New Roman"/>
                <w:i/>
                <w:sz w:val="19"/>
                <w:szCs w:val="19"/>
                <w:lang w:eastAsia="pt-BR"/>
              </w:rPr>
              <w:t xml:space="preserve">, com vistas à </w:t>
            </w:r>
            <w:r w:rsidRPr="0045675F">
              <w:rPr>
                <w:rFonts w:ascii="Book Antiqua" w:eastAsia="Times New Roman" w:hAnsi="Book Antiqua" w:cs="Times New Roman"/>
                <w:b/>
                <w:i/>
                <w:sz w:val="19"/>
                <w:szCs w:val="19"/>
                <w:highlight w:val="yellow"/>
                <w:lang w:eastAsia="pt-BR"/>
              </w:rPr>
              <w:t>máxima efetividade da jurisdição constitucional</w:t>
            </w:r>
            <w:r w:rsidRPr="0045675F">
              <w:rPr>
                <w:rFonts w:ascii="Book Antiqua" w:eastAsia="Times New Roman" w:hAnsi="Book Antiqua" w:cs="Times New Roman"/>
                <w:i/>
                <w:sz w:val="19"/>
                <w:szCs w:val="19"/>
                <w:lang w:eastAsia="pt-BR"/>
              </w:rPr>
              <w:t xml:space="preserve">, ante </w:t>
            </w:r>
            <w:r w:rsidRPr="0045675F">
              <w:rPr>
                <w:rFonts w:ascii="Book Antiqua" w:eastAsia="Times New Roman" w:hAnsi="Book Antiqua" w:cs="Times New Roman"/>
                <w:b/>
                <w:i/>
                <w:sz w:val="19"/>
                <w:szCs w:val="19"/>
                <w:highlight w:val="green"/>
                <w:lang w:eastAsia="pt-BR"/>
              </w:rPr>
              <w:t>a constatação de que a inconstitucionalidade persiste e é atual</w:t>
            </w:r>
            <w:r w:rsidRPr="0045675F">
              <w:rPr>
                <w:rFonts w:ascii="Book Antiqua" w:eastAsia="Times New Roman" w:hAnsi="Book Antiqua" w:cs="Times New Roman"/>
                <w:i/>
                <w:sz w:val="19"/>
                <w:szCs w:val="19"/>
                <w:lang w:eastAsia="pt-BR"/>
              </w:rPr>
              <w:t>. [ADI 2.087, rel. min. Dias Toffoli, j. 12-4-2018, P, DJE de 8-5-2018.]”</w:t>
            </w:r>
          </w:p>
        </w:tc>
      </w:tr>
    </w:tbl>
    <w:p w14:paraId="3BE96A9F" w14:textId="77777777" w:rsidR="00CD1F17" w:rsidRPr="0045675F" w:rsidRDefault="00CD1F17" w:rsidP="0081129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lastRenderedPageBreak/>
        <w:t>II - o pedido, com suas especificações.</w:t>
      </w:r>
    </w:p>
    <w:p w14:paraId="04AC202B" w14:textId="320C61F4" w:rsidR="00CD1F17" w:rsidRPr="00C80A3E" w:rsidRDefault="00CD1F17" w:rsidP="00811297">
      <w:pPr>
        <w:spacing w:before="100" w:beforeAutospacing="1" w:after="100" w:afterAutospacing="1" w:line="240" w:lineRule="auto"/>
        <w:ind w:firstLine="567"/>
        <w:jc w:val="both"/>
        <w:rPr>
          <w:rFonts w:ascii="Book Antiqua" w:eastAsia="Times New Roman" w:hAnsi="Book Antiqua" w:cs="Times New Roman"/>
          <w:b/>
          <w:sz w:val="16"/>
          <w:szCs w:val="16"/>
          <w:u w:val="single"/>
          <w:lang w:eastAsia="pt-BR"/>
        </w:rPr>
      </w:pPr>
      <w:r w:rsidRPr="0045675F">
        <w:rPr>
          <w:rFonts w:ascii="Book Antiqua" w:eastAsia="Times New Roman" w:hAnsi="Book Antiqua" w:cs="Times New Roman"/>
          <w:b/>
          <w:sz w:val="19"/>
          <w:szCs w:val="19"/>
          <w:highlight w:val="magenta"/>
          <w:lang w:eastAsia="pt-BR"/>
        </w:rPr>
        <w:t>Parágrafo único</w:t>
      </w:r>
      <w:r w:rsidRPr="0045675F">
        <w:rPr>
          <w:rFonts w:ascii="Book Antiqua" w:eastAsia="Times New Roman" w:hAnsi="Book Antiqua" w:cs="Times New Roman"/>
          <w:sz w:val="19"/>
          <w:szCs w:val="19"/>
          <w:lang w:eastAsia="pt-BR"/>
        </w:rPr>
        <w:t xml:space="preserve">. </w:t>
      </w:r>
      <w:r w:rsidRPr="004A3457">
        <w:rPr>
          <w:rFonts w:ascii="Book Antiqua" w:eastAsia="Times New Roman" w:hAnsi="Book Antiqua" w:cs="Times New Roman"/>
          <w:b/>
          <w:bCs/>
          <w:sz w:val="19"/>
          <w:szCs w:val="19"/>
          <w:lang w:eastAsia="pt-BR"/>
        </w:rPr>
        <w:t xml:space="preserve">A petição inicial, acompanhada de instrumento de procuração, </w:t>
      </w:r>
      <w:r w:rsidRPr="00BD7991">
        <w:rPr>
          <w:rFonts w:ascii="Book Antiqua" w:eastAsia="Times New Roman" w:hAnsi="Book Antiqua" w:cs="Times New Roman"/>
          <w:b/>
          <w:bCs/>
          <w:sz w:val="19"/>
          <w:szCs w:val="19"/>
          <w:highlight w:val="yellow"/>
          <w:lang w:eastAsia="pt-BR"/>
        </w:rPr>
        <w:t>quando subscrita por advogado</w:t>
      </w:r>
      <w:r w:rsidRPr="004A3457">
        <w:rPr>
          <w:rFonts w:ascii="Book Antiqua" w:eastAsia="Times New Roman" w:hAnsi="Book Antiqua" w:cs="Times New Roman"/>
          <w:b/>
          <w:bCs/>
          <w:sz w:val="19"/>
          <w:szCs w:val="19"/>
          <w:lang w:eastAsia="pt-BR"/>
        </w:rPr>
        <w:t xml:space="preserve">, será apresentada em duas vias, devendo conter </w:t>
      </w:r>
      <w:r w:rsidRPr="004A3457">
        <w:rPr>
          <w:rFonts w:ascii="Book Antiqua" w:eastAsia="Times New Roman" w:hAnsi="Book Antiqua" w:cs="Times New Roman"/>
          <w:b/>
          <w:bCs/>
          <w:sz w:val="19"/>
          <w:szCs w:val="19"/>
          <w:highlight w:val="cyan"/>
          <w:lang w:eastAsia="pt-BR"/>
        </w:rPr>
        <w:t>cópias</w:t>
      </w:r>
      <w:r w:rsidRPr="004A3457">
        <w:rPr>
          <w:rFonts w:ascii="Book Antiqua" w:eastAsia="Times New Roman" w:hAnsi="Book Antiqua" w:cs="Times New Roman"/>
          <w:b/>
          <w:bCs/>
          <w:sz w:val="19"/>
          <w:szCs w:val="19"/>
          <w:lang w:eastAsia="pt-BR"/>
        </w:rPr>
        <w:t xml:space="preserve"> </w:t>
      </w:r>
      <w:r w:rsidRPr="004A3457">
        <w:rPr>
          <w:rFonts w:ascii="Book Antiqua" w:eastAsia="Times New Roman" w:hAnsi="Book Antiqua" w:cs="Times New Roman"/>
          <w:b/>
          <w:bCs/>
          <w:sz w:val="19"/>
          <w:szCs w:val="19"/>
          <w:highlight w:val="yellow"/>
          <w:lang w:eastAsia="pt-BR"/>
        </w:rPr>
        <w:t>da lei</w:t>
      </w:r>
      <w:r w:rsidRPr="004A3457">
        <w:rPr>
          <w:rFonts w:ascii="Book Antiqua" w:eastAsia="Times New Roman" w:hAnsi="Book Antiqua" w:cs="Times New Roman"/>
          <w:b/>
          <w:bCs/>
          <w:sz w:val="19"/>
          <w:szCs w:val="19"/>
          <w:lang w:eastAsia="pt-BR"/>
        </w:rPr>
        <w:t xml:space="preserve"> ou </w:t>
      </w:r>
      <w:r w:rsidRPr="004A3457">
        <w:rPr>
          <w:rFonts w:ascii="Book Antiqua" w:eastAsia="Times New Roman" w:hAnsi="Book Antiqua" w:cs="Times New Roman"/>
          <w:b/>
          <w:bCs/>
          <w:sz w:val="19"/>
          <w:szCs w:val="19"/>
          <w:highlight w:val="yellow"/>
          <w:lang w:eastAsia="pt-BR"/>
        </w:rPr>
        <w:t>do ato normativo impugnado</w:t>
      </w:r>
      <w:r w:rsidRPr="004A3457">
        <w:rPr>
          <w:rFonts w:ascii="Book Antiqua" w:eastAsia="Times New Roman" w:hAnsi="Book Antiqua" w:cs="Times New Roman"/>
          <w:b/>
          <w:bCs/>
          <w:sz w:val="19"/>
          <w:szCs w:val="19"/>
          <w:lang w:eastAsia="pt-BR"/>
        </w:rPr>
        <w:t xml:space="preserve"> e </w:t>
      </w:r>
      <w:r w:rsidRPr="004A3457">
        <w:rPr>
          <w:rFonts w:ascii="Book Antiqua" w:eastAsia="Times New Roman" w:hAnsi="Book Antiqua" w:cs="Times New Roman"/>
          <w:b/>
          <w:bCs/>
          <w:sz w:val="19"/>
          <w:szCs w:val="19"/>
          <w:highlight w:val="yellow"/>
          <w:lang w:eastAsia="pt-BR"/>
        </w:rPr>
        <w:t>dos documentos necessários para comprovar a impugnação</w:t>
      </w:r>
      <w:r w:rsidRPr="00C80A3E">
        <w:rPr>
          <w:rFonts w:ascii="Book Antiqua" w:eastAsia="Times New Roman" w:hAnsi="Book Antiqua" w:cs="Times New Roman"/>
          <w:sz w:val="16"/>
          <w:szCs w:val="16"/>
          <w:lang w:eastAsia="pt-BR"/>
        </w:rPr>
        <w:t>.</w:t>
      </w:r>
      <w:r w:rsidR="00E96E62" w:rsidRPr="00C80A3E">
        <w:rPr>
          <w:rFonts w:ascii="Book Antiqua" w:eastAsia="Times New Roman" w:hAnsi="Book Antiqua" w:cs="Times New Roman"/>
          <w:sz w:val="16"/>
          <w:szCs w:val="16"/>
          <w:lang w:eastAsia="pt-BR"/>
        </w:rPr>
        <w:t xml:space="preserve"> </w:t>
      </w:r>
      <w:r w:rsidR="00E96E62" w:rsidRPr="00C80A3E">
        <w:rPr>
          <w:rFonts w:ascii="Book Antiqua" w:eastAsia="Times New Roman" w:hAnsi="Book Antiqua" w:cs="Arial"/>
          <w:b/>
          <w:bCs/>
          <w:color w:val="FF0000"/>
          <w:sz w:val="16"/>
          <w:szCs w:val="16"/>
          <w:u w:val="single"/>
          <w:bdr w:val="none" w:sz="0" w:space="0" w:color="auto" w:frame="1"/>
          <w:lang w:eastAsia="pt-BR"/>
        </w:rPr>
        <w:t>(DPEMT-2009)</w:t>
      </w:r>
      <w:r w:rsidR="004A3457" w:rsidRPr="00C80A3E">
        <w:rPr>
          <w:rFonts w:ascii="Book Antiqua" w:eastAsia="Times New Roman" w:hAnsi="Book Antiqua" w:cs="Arial"/>
          <w:b/>
          <w:bCs/>
          <w:color w:val="FF0000"/>
          <w:sz w:val="16"/>
          <w:szCs w:val="16"/>
          <w:bdr w:val="none" w:sz="0" w:space="0" w:color="auto" w:frame="1"/>
          <w:lang w:eastAsia="pt-BR"/>
        </w:rPr>
        <w:t xml:space="preserve"> </w:t>
      </w:r>
      <w:r w:rsidR="004A3457" w:rsidRPr="00C80A3E">
        <w:rPr>
          <w:rFonts w:ascii="Book Antiqua" w:eastAsia="Times New Roman" w:hAnsi="Book Antiqua" w:cs="Times New Roman"/>
          <w:b/>
          <w:color w:val="FF0000"/>
          <w:sz w:val="16"/>
          <w:szCs w:val="16"/>
          <w:u w:val="single"/>
          <w:lang w:eastAsia="pt-BR"/>
        </w:rPr>
        <w:t>(PGEGO-2010)</w:t>
      </w:r>
      <w:r w:rsidR="00997177" w:rsidRPr="00C80A3E">
        <w:rPr>
          <w:rFonts w:ascii="Book Antiqua" w:eastAsia="Times New Roman" w:hAnsi="Book Antiqua" w:cs="Times New Roman"/>
          <w:sz w:val="16"/>
          <w:szCs w:val="16"/>
          <w:lang w:eastAsia="pt-BR"/>
        </w:rPr>
        <w:t xml:space="preserve"> </w:t>
      </w:r>
      <w:r w:rsidR="00997177" w:rsidRPr="00C80A3E">
        <w:rPr>
          <w:rFonts w:ascii="Book Antiqua" w:hAnsi="Book Antiqua"/>
          <w:b/>
          <w:color w:val="FF0000"/>
          <w:sz w:val="16"/>
          <w:szCs w:val="16"/>
          <w:u w:val="single"/>
        </w:rPr>
        <w:t>(TJPI-2012)</w:t>
      </w:r>
      <w:r w:rsidR="00D54DD2" w:rsidRPr="00C80A3E">
        <w:rPr>
          <w:rFonts w:ascii="Book Antiqua" w:eastAsia="Times New Roman" w:hAnsi="Book Antiqua" w:cs="Times New Roman"/>
          <w:sz w:val="16"/>
          <w:szCs w:val="16"/>
          <w:lang w:eastAsia="pt-BR"/>
        </w:rPr>
        <w:t xml:space="preserve"> </w:t>
      </w:r>
      <w:r w:rsidR="00D54DD2" w:rsidRPr="00C80A3E">
        <w:rPr>
          <w:rFonts w:ascii="Book Antiqua" w:eastAsia="Times New Roman" w:hAnsi="Book Antiqua" w:cs="Times New Roman"/>
          <w:b/>
          <w:color w:val="FF0000"/>
          <w:sz w:val="16"/>
          <w:szCs w:val="16"/>
          <w:u w:val="single"/>
          <w:lang w:eastAsia="pt-BR"/>
        </w:rPr>
        <w:t>(TJSP-2013)</w:t>
      </w:r>
    </w:p>
    <w:p w14:paraId="5A5AD342" w14:textId="45C60E52" w:rsidR="00CD1F17" w:rsidRPr="004A1919" w:rsidRDefault="00CD1F17" w:rsidP="0081129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32" w:name="art4"/>
      <w:bookmarkEnd w:id="32"/>
      <w:r w:rsidRPr="0045675F">
        <w:rPr>
          <w:rFonts w:ascii="Book Antiqua" w:eastAsia="Times New Roman" w:hAnsi="Book Antiqua" w:cs="Times New Roman"/>
          <w:b/>
          <w:sz w:val="19"/>
          <w:szCs w:val="19"/>
          <w:highlight w:val="magenta"/>
          <w:lang w:eastAsia="pt-BR"/>
        </w:rPr>
        <w:t>Art. 4</w:t>
      </w:r>
      <w:r w:rsidRPr="0045675F">
        <w:rPr>
          <w:rFonts w:ascii="Book Antiqua" w:eastAsia="Times New Roman" w:hAnsi="Book Antiqua" w:cs="Times New Roman"/>
          <w:b/>
          <w:sz w:val="19"/>
          <w:szCs w:val="19"/>
          <w:highlight w:val="magenta"/>
          <w:u w:val="single"/>
          <w:vertAlign w:val="superscript"/>
          <w:lang w:eastAsia="pt-BR"/>
        </w:rPr>
        <w:t>o</w:t>
      </w:r>
      <w:r w:rsidRPr="0045675F">
        <w:rPr>
          <w:rFonts w:ascii="Book Antiqua" w:eastAsia="Times New Roman" w:hAnsi="Book Antiqua" w:cs="Times New Roman"/>
          <w:sz w:val="19"/>
          <w:szCs w:val="19"/>
          <w:lang w:eastAsia="pt-BR"/>
        </w:rPr>
        <w:t xml:space="preserve"> A </w:t>
      </w:r>
      <w:r w:rsidRPr="0045675F">
        <w:rPr>
          <w:rFonts w:ascii="Book Antiqua" w:eastAsia="Times New Roman" w:hAnsi="Book Antiqua" w:cs="Times New Roman"/>
          <w:b/>
          <w:sz w:val="19"/>
          <w:szCs w:val="19"/>
          <w:highlight w:val="yellow"/>
          <w:lang w:eastAsia="pt-BR"/>
        </w:rPr>
        <w:t>petição inicial</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sz w:val="19"/>
          <w:szCs w:val="19"/>
          <w:highlight w:val="cyan"/>
          <w:lang w:eastAsia="pt-BR"/>
        </w:rPr>
        <w:t>inepta</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sz w:val="19"/>
          <w:szCs w:val="19"/>
          <w:highlight w:val="cyan"/>
          <w:lang w:eastAsia="pt-BR"/>
        </w:rPr>
        <w:t>não fundamentada</w:t>
      </w:r>
      <w:r w:rsidRPr="0045675F">
        <w:rPr>
          <w:rFonts w:ascii="Book Antiqua" w:eastAsia="Times New Roman" w:hAnsi="Book Antiqua" w:cs="Times New Roman"/>
          <w:sz w:val="19"/>
          <w:szCs w:val="19"/>
          <w:lang w:eastAsia="pt-BR"/>
        </w:rPr>
        <w:t xml:space="preserve"> e a </w:t>
      </w:r>
      <w:r w:rsidRPr="0045675F">
        <w:rPr>
          <w:rFonts w:ascii="Book Antiqua" w:eastAsia="Times New Roman" w:hAnsi="Book Antiqua" w:cs="Times New Roman"/>
          <w:b/>
          <w:sz w:val="19"/>
          <w:szCs w:val="19"/>
          <w:highlight w:val="cyan"/>
          <w:lang w:eastAsia="pt-BR"/>
        </w:rPr>
        <w:t>manifestamente improcedente</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caps/>
          <w:sz w:val="19"/>
          <w:szCs w:val="19"/>
          <w:highlight w:val="green"/>
          <w:lang w:eastAsia="pt-BR"/>
        </w:rPr>
        <w:t>serão</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caps/>
          <w:sz w:val="19"/>
          <w:szCs w:val="19"/>
          <w:shd w:val="clear" w:color="auto" w:fill="F7CAAC" w:themeFill="accent2" w:themeFillTint="66"/>
          <w:lang w:eastAsia="pt-BR"/>
        </w:rPr>
        <w:t>liminarmente indeferidas</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sz w:val="19"/>
          <w:szCs w:val="19"/>
          <w:highlight w:val="yellow"/>
          <w:lang w:eastAsia="pt-BR"/>
        </w:rPr>
        <w:t>pelo relator</w:t>
      </w:r>
      <w:r w:rsidRPr="00C80A3E">
        <w:rPr>
          <w:rFonts w:ascii="Book Antiqua" w:eastAsia="Times New Roman" w:hAnsi="Book Antiqua" w:cs="Times New Roman"/>
          <w:sz w:val="18"/>
          <w:szCs w:val="18"/>
          <w:lang w:eastAsia="pt-BR"/>
        </w:rPr>
        <w:t>.</w:t>
      </w:r>
      <w:r w:rsidR="00C806D3" w:rsidRPr="00C80A3E">
        <w:rPr>
          <w:rFonts w:ascii="Book Antiqua" w:eastAsia="Times New Roman" w:hAnsi="Book Antiqua" w:cs="Times New Roman"/>
          <w:sz w:val="18"/>
          <w:szCs w:val="18"/>
          <w:lang w:eastAsia="pt-BR"/>
        </w:rPr>
        <w:t xml:space="preserve"> </w:t>
      </w:r>
      <w:r w:rsidR="00C806D3" w:rsidRPr="00C80A3E">
        <w:rPr>
          <w:rFonts w:ascii="Book Antiqua" w:eastAsia="Times New Roman" w:hAnsi="Book Antiqua" w:cs="Times New Roman"/>
          <w:b/>
          <w:color w:val="FF0000"/>
          <w:sz w:val="16"/>
          <w:szCs w:val="16"/>
          <w:u w:val="single"/>
          <w:lang w:eastAsia="pt-BR"/>
        </w:rPr>
        <w:t>(TJPR-2008)</w:t>
      </w:r>
      <w:r w:rsidR="004A3457" w:rsidRPr="00C80A3E">
        <w:rPr>
          <w:rFonts w:ascii="Book Antiqua" w:eastAsia="Times New Roman" w:hAnsi="Book Antiqua" w:cs="Times New Roman"/>
          <w:b/>
          <w:color w:val="FF0000"/>
          <w:sz w:val="16"/>
          <w:szCs w:val="16"/>
          <w:lang w:eastAsia="pt-BR"/>
        </w:rPr>
        <w:t xml:space="preserve"> </w:t>
      </w:r>
      <w:r w:rsidR="004A3457" w:rsidRPr="00C80A3E">
        <w:rPr>
          <w:rFonts w:ascii="Book Antiqua" w:eastAsia="Times New Roman" w:hAnsi="Book Antiqua" w:cs="Times New Roman"/>
          <w:b/>
          <w:color w:val="FF0000"/>
          <w:sz w:val="16"/>
          <w:szCs w:val="16"/>
          <w:u w:val="single"/>
          <w:lang w:eastAsia="pt-BR"/>
        </w:rPr>
        <w:t>(PGEGO-2010)</w:t>
      </w:r>
      <w:r w:rsidR="00245007" w:rsidRPr="00C80A3E">
        <w:rPr>
          <w:rFonts w:ascii="Book Antiqua" w:eastAsia="Times New Roman" w:hAnsi="Book Antiqua" w:cs="Times New Roman"/>
          <w:b/>
          <w:color w:val="FF0000"/>
          <w:sz w:val="16"/>
          <w:szCs w:val="16"/>
          <w:lang w:eastAsia="pt-BR"/>
        </w:rPr>
        <w:t xml:space="preserve"> </w:t>
      </w:r>
      <w:r w:rsidR="00245007" w:rsidRPr="00C80A3E">
        <w:rPr>
          <w:rFonts w:ascii="Book Antiqua" w:hAnsi="Book Antiqua" w:cs="Times New Roman"/>
          <w:b/>
          <w:color w:val="FF0000"/>
          <w:sz w:val="16"/>
          <w:szCs w:val="16"/>
          <w:u w:val="single"/>
        </w:rPr>
        <w:t>(MPMG-2011)</w:t>
      </w:r>
      <w:r w:rsidR="005E551F" w:rsidRPr="00C80A3E">
        <w:rPr>
          <w:rFonts w:ascii="Book Antiqua" w:hAnsi="Book Antiqua" w:cs="Times New Roman"/>
          <w:b/>
          <w:color w:val="FF0000"/>
          <w:sz w:val="16"/>
          <w:szCs w:val="16"/>
        </w:rPr>
        <w:t xml:space="preserve"> </w:t>
      </w:r>
      <w:r w:rsidR="005E551F" w:rsidRPr="00C80A3E">
        <w:rPr>
          <w:rFonts w:ascii="Book Antiqua" w:eastAsia="Times New Roman" w:hAnsi="Book Antiqua" w:cs="Times New Roman"/>
          <w:b/>
          <w:bCs/>
          <w:color w:val="FF0000"/>
          <w:sz w:val="16"/>
          <w:szCs w:val="16"/>
          <w:u w:val="single"/>
          <w:lang w:eastAsia="pt-BR"/>
        </w:rPr>
        <w:t>(PGERO-2011)</w:t>
      </w:r>
      <w:r w:rsidR="0007619D" w:rsidRPr="00C80A3E">
        <w:rPr>
          <w:rFonts w:ascii="Book Antiqua" w:eastAsia="Times New Roman" w:hAnsi="Book Antiqua" w:cs="Times New Roman"/>
          <w:b/>
          <w:bCs/>
          <w:color w:val="FF0000"/>
          <w:sz w:val="16"/>
          <w:szCs w:val="16"/>
          <w:lang w:eastAsia="pt-BR"/>
        </w:rPr>
        <w:t xml:space="preserve"> </w:t>
      </w:r>
      <w:r w:rsidR="0007619D" w:rsidRPr="00C80A3E">
        <w:rPr>
          <w:rFonts w:ascii="Book Antiqua" w:hAnsi="Book Antiqua"/>
          <w:b/>
          <w:color w:val="FF0000"/>
          <w:sz w:val="16"/>
          <w:szCs w:val="16"/>
          <w:u w:val="single"/>
        </w:rPr>
        <w:t>(PGM-Salvador/BA-2015)</w:t>
      </w:r>
      <w:r w:rsidR="00A77350" w:rsidRPr="00C80A3E">
        <w:rPr>
          <w:rFonts w:ascii="Book Antiqua" w:hAnsi="Book Antiqua"/>
          <w:b/>
          <w:color w:val="FF0000"/>
          <w:sz w:val="16"/>
          <w:szCs w:val="16"/>
        </w:rPr>
        <w:t xml:space="preserve"> </w:t>
      </w:r>
      <w:r w:rsidR="00A77350" w:rsidRPr="00C80A3E">
        <w:rPr>
          <w:rFonts w:ascii="Book Antiqua" w:hAnsi="Book Antiqua"/>
          <w:b/>
          <w:color w:val="FF0000"/>
          <w:sz w:val="16"/>
          <w:szCs w:val="16"/>
          <w:u w:val="single"/>
        </w:rPr>
        <w:t>(Cartórios/TJRS-2019)</w:t>
      </w:r>
      <w:r w:rsidR="004A1919">
        <w:rPr>
          <w:rFonts w:ascii="Book Antiqua" w:hAnsi="Book Antiqua"/>
          <w:b/>
          <w:color w:val="FF0000"/>
          <w:sz w:val="16"/>
          <w:szCs w:val="16"/>
        </w:rPr>
        <w:t xml:space="preserve"> </w:t>
      </w:r>
      <w:r w:rsidR="004A1919">
        <w:rPr>
          <w:rFonts w:ascii="Book Antiqua" w:hAnsi="Book Antiqua" w:cs="Arial"/>
          <w:b/>
          <w:bCs/>
          <w:color w:val="FF0000"/>
          <w:sz w:val="16"/>
          <w:szCs w:val="16"/>
          <w:u w:val="single"/>
        </w:rPr>
        <w:t>(TJRS-2022)</w:t>
      </w:r>
    </w:p>
    <w:p w14:paraId="6967694F" w14:textId="0EF21B94" w:rsidR="00CD1F17" w:rsidRPr="004A1919" w:rsidRDefault="00CD1F17" w:rsidP="00811297">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45675F">
        <w:rPr>
          <w:rFonts w:ascii="Book Antiqua" w:eastAsia="Times New Roman" w:hAnsi="Book Antiqua" w:cs="Times New Roman"/>
          <w:b/>
          <w:sz w:val="19"/>
          <w:szCs w:val="19"/>
          <w:highlight w:val="magenta"/>
          <w:lang w:eastAsia="pt-BR"/>
        </w:rPr>
        <w:t>Parágrafo único</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b/>
          <w:caps/>
          <w:sz w:val="19"/>
          <w:szCs w:val="19"/>
          <w:highlight w:val="green"/>
          <w:lang w:eastAsia="pt-BR"/>
        </w:rPr>
        <w:t>Cabe</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b/>
          <w:caps/>
          <w:sz w:val="19"/>
          <w:szCs w:val="19"/>
          <w:shd w:val="clear" w:color="auto" w:fill="F7CAAC" w:themeFill="accent2" w:themeFillTint="66"/>
          <w:lang w:eastAsia="pt-BR"/>
        </w:rPr>
        <w:t>agravo</w:t>
      </w:r>
      <w:r w:rsidRPr="0045675F">
        <w:rPr>
          <w:rFonts w:ascii="Book Antiqua" w:eastAsia="Times New Roman" w:hAnsi="Book Antiqua" w:cs="Times New Roman"/>
          <w:b/>
          <w:sz w:val="19"/>
          <w:szCs w:val="19"/>
          <w:lang w:eastAsia="pt-BR"/>
        </w:rPr>
        <w:t xml:space="preserve"> </w:t>
      </w:r>
      <w:r w:rsidRPr="00465C24">
        <w:rPr>
          <w:rFonts w:ascii="Book Antiqua" w:eastAsia="Times New Roman" w:hAnsi="Book Antiqua" w:cs="Times New Roman"/>
          <w:b/>
          <w:sz w:val="19"/>
          <w:szCs w:val="19"/>
          <w:highlight w:val="yellow"/>
          <w:lang w:eastAsia="pt-BR"/>
        </w:rPr>
        <w:t>da decisão</w:t>
      </w:r>
      <w:r w:rsidRPr="0045675F">
        <w:rPr>
          <w:rFonts w:ascii="Book Antiqua" w:eastAsia="Times New Roman" w:hAnsi="Book Antiqua" w:cs="Times New Roman"/>
          <w:b/>
          <w:sz w:val="19"/>
          <w:szCs w:val="19"/>
          <w:lang w:eastAsia="pt-BR"/>
        </w:rPr>
        <w:t xml:space="preserve"> que </w:t>
      </w:r>
      <w:r w:rsidRPr="00465C24">
        <w:rPr>
          <w:rFonts w:ascii="Book Antiqua" w:eastAsia="Times New Roman" w:hAnsi="Book Antiqua" w:cs="Times New Roman"/>
          <w:b/>
          <w:caps/>
          <w:sz w:val="19"/>
          <w:szCs w:val="19"/>
          <w:highlight w:val="green"/>
          <w:lang w:eastAsia="pt-BR"/>
        </w:rPr>
        <w:t>indeferir</w:t>
      </w:r>
      <w:r w:rsidRPr="00465C24">
        <w:rPr>
          <w:rFonts w:ascii="Book Antiqua" w:eastAsia="Times New Roman" w:hAnsi="Book Antiqua" w:cs="Times New Roman"/>
          <w:b/>
          <w:sz w:val="19"/>
          <w:szCs w:val="19"/>
          <w:lang w:eastAsia="pt-BR"/>
        </w:rPr>
        <w:t xml:space="preserve"> </w:t>
      </w:r>
      <w:r w:rsidRPr="00465C24">
        <w:rPr>
          <w:rFonts w:ascii="Book Antiqua" w:eastAsia="Times New Roman" w:hAnsi="Book Antiqua" w:cs="Times New Roman"/>
          <w:b/>
          <w:sz w:val="19"/>
          <w:szCs w:val="19"/>
          <w:highlight w:val="cyan"/>
          <w:lang w:eastAsia="pt-BR"/>
        </w:rPr>
        <w:t>a petição inicial</w:t>
      </w:r>
      <w:r w:rsidRPr="00C80A3E">
        <w:rPr>
          <w:rFonts w:ascii="Book Antiqua" w:eastAsia="Times New Roman" w:hAnsi="Book Antiqua" w:cs="Times New Roman"/>
          <w:sz w:val="16"/>
          <w:szCs w:val="16"/>
          <w:lang w:eastAsia="pt-BR"/>
        </w:rPr>
        <w:t>.</w:t>
      </w:r>
      <w:r w:rsidR="006106C0" w:rsidRPr="00C80A3E">
        <w:rPr>
          <w:rFonts w:ascii="Book Antiqua" w:eastAsia="Times New Roman" w:hAnsi="Book Antiqua" w:cs="Times New Roman"/>
          <w:sz w:val="16"/>
          <w:szCs w:val="16"/>
          <w:lang w:eastAsia="pt-BR"/>
        </w:rPr>
        <w:t xml:space="preserve"> </w:t>
      </w:r>
      <w:r w:rsidR="006106C0" w:rsidRPr="00C80A3E">
        <w:rPr>
          <w:rFonts w:ascii="Book Antiqua" w:eastAsia="Times New Roman" w:hAnsi="Book Antiqua" w:cs="Times New Roman"/>
          <w:b/>
          <w:color w:val="FF0000"/>
          <w:sz w:val="16"/>
          <w:szCs w:val="16"/>
          <w:u w:val="single"/>
          <w:lang w:eastAsia="pt-BR"/>
        </w:rPr>
        <w:t>(TJPR-2008)</w:t>
      </w:r>
      <w:r w:rsidR="004A3457" w:rsidRPr="00C80A3E">
        <w:rPr>
          <w:rFonts w:ascii="Book Antiqua" w:eastAsia="Times New Roman" w:hAnsi="Book Antiqua" w:cs="Times New Roman"/>
          <w:b/>
          <w:color w:val="FF0000"/>
          <w:sz w:val="16"/>
          <w:szCs w:val="16"/>
          <w:lang w:eastAsia="pt-BR"/>
        </w:rPr>
        <w:t xml:space="preserve"> </w:t>
      </w:r>
      <w:r w:rsidR="004A3457" w:rsidRPr="00C80A3E">
        <w:rPr>
          <w:rFonts w:ascii="Book Antiqua" w:eastAsia="Times New Roman" w:hAnsi="Book Antiqua" w:cs="Times New Roman"/>
          <w:b/>
          <w:color w:val="FF0000"/>
          <w:sz w:val="16"/>
          <w:szCs w:val="16"/>
          <w:u w:val="single"/>
          <w:lang w:eastAsia="pt-BR"/>
        </w:rPr>
        <w:t>(PGEGO-2010)</w:t>
      </w:r>
      <w:r w:rsidR="00245007" w:rsidRPr="00C80A3E">
        <w:rPr>
          <w:rFonts w:ascii="Book Antiqua" w:eastAsia="Times New Roman" w:hAnsi="Book Antiqua" w:cs="Times New Roman"/>
          <w:b/>
          <w:color w:val="FF0000"/>
          <w:sz w:val="16"/>
          <w:szCs w:val="16"/>
          <w:lang w:eastAsia="pt-BR"/>
        </w:rPr>
        <w:t xml:space="preserve"> </w:t>
      </w:r>
      <w:r w:rsidR="00245007" w:rsidRPr="00C80A3E">
        <w:rPr>
          <w:rFonts w:ascii="Book Antiqua" w:hAnsi="Book Antiqua" w:cs="Times New Roman"/>
          <w:b/>
          <w:color w:val="FF0000"/>
          <w:sz w:val="16"/>
          <w:szCs w:val="16"/>
          <w:u w:val="single"/>
        </w:rPr>
        <w:t>(MPMG-2011)</w:t>
      </w:r>
      <w:r w:rsidR="005E551F" w:rsidRPr="00C80A3E">
        <w:rPr>
          <w:rFonts w:ascii="Book Antiqua" w:hAnsi="Book Antiqua" w:cs="Times New Roman"/>
          <w:b/>
          <w:color w:val="FF0000"/>
          <w:sz w:val="16"/>
          <w:szCs w:val="16"/>
        </w:rPr>
        <w:t xml:space="preserve"> </w:t>
      </w:r>
      <w:bookmarkStart w:id="33" w:name="_Hlk109566286"/>
      <w:r w:rsidR="005E551F" w:rsidRPr="00C80A3E">
        <w:rPr>
          <w:rFonts w:ascii="Book Antiqua" w:eastAsia="Times New Roman" w:hAnsi="Book Antiqua" w:cs="Times New Roman"/>
          <w:b/>
          <w:bCs/>
          <w:color w:val="FF0000"/>
          <w:sz w:val="16"/>
          <w:szCs w:val="16"/>
          <w:u w:val="single"/>
          <w:lang w:eastAsia="pt-BR"/>
        </w:rPr>
        <w:t>(PGERO-2011)</w:t>
      </w:r>
      <w:bookmarkEnd w:id="33"/>
      <w:r w:rsidR="004A3457" w:rsidRPr="00C80A3E">
        <w:rPr>
          <w:rFonts w:ascii="Book Antiqua" w:hAnsi="Book Antiqua" w:cs="Times New Roman"/>
          <w:b/>
          <w:color w:val="FF0000"/>
          <w:sz w:val="16"/>
          <w:szCs w:val="16"/>
        </w:rPr>
        <w:t xml:space="preserve"> </w:t>
      </w:r>
      <w:r w:rsidR="004A3457" w:rsidRPr="00C80A3E">
        <w:rPr>
          <w:rFonts w:ascii="Book Antiqua" w:hAnsi="Book Antiqua" w:cs="Times New Roman"/>
          <w:b/>
          <w:color w:val="FF0000"/>
          <w:sz w:val="16"/>
          <w:szCs w:val="16"/>
          <w:u w:val="single"/>
        </w:rPr>
        <w:t>(DPEMS-2012)</w:t>
      </w:r>
      <w:r w:rsidR="00352C8C" w:rsidRPr="00C80A3E">
        <w:rPr>
          <w:rFonts w:ascii="Book Antiqua" w:eastAsia="Times New Roman" w:hAnsi="Book Antiqua" w:cs="Times New Roman"/>
          <w:b/>
          <w:color w:val="FF0000"/>
          <w:sz w:val="16"/>
          <w:szCs w:val="16"/>
          <w:lang w:eastAsia="pt-BR"/>
        </w:rPr>
        <w:t xml:space="preserve"> </w:t>
      </w:r>
      <w:r w:rsidR="00352C8C" w:rsidRPr="00C80A3E">
        <w:rPr>
          <w:rFonts w:ascii="Book Antiqua" w:eastAsia="Times New Roman" w:hAnsi="Book Antiqua" w:cs="Times New Roman"/>
          <w:b/>
          <w:color w:val="FF0000"/>
          <w:sz w:val="16"/>
          <w:szCs w:val="16"/>
          <w:u w:val="single"/>
          <w:lang w:eastAsia="pt-BR"/>
        </w:rPr>
        <w:t>(MPSC-2014)</w:t>
      </w:r>
      <w:r w:rsidR="004A1919">
        <w:rPr>
          <w:rFonts w:ascii="Book Antiqua" w:eastAsia="Times New Roman" w:hAnsi="Book Antiqua" w:cs="Times New Roman"/>
          <w:b/>
          <w:color w:val="FF0000"/>
          <w:sz w:val="16"/>
          <w:szCs w:val="16"/>
          <w:lang w:eastAsia="pt-BR"/>
        </w:rPr>
        <w:t xml:space="preserve"> </w:t>
      </w:r>
      <w:r w:rsidR="004A1919">
        <w:rPr>
          <w:rFonts w:ascii="Book Antiqua" w:hAnsi="Book Antiqua" w:cs="Arial"/>
          <w:b/>
          <w:bCs/>
          <w:color w:val="FF0000"/>
          <w:sz w:val="16"/>
          <w:szCs w:val="16"/>
          <w:u w:val="single"/>
        </w:rPr>
        <w:t>(TJRS-2022)</w:t>
      </w:r>
    </w:p>
    <w:tbl>
      <w:tblPr>
        <w:tblStyle w:val="Tabelacomgrade"/>
        <w:tblW w:w="0" w:type="auto"/>
        <w:tblLook w:val="04A0" w:firstRow="1" w:lastRow="0" w:firstColumn="1" w:lastColumn="0" w:noHBand="0" w:noVBand="1"/>
      </w:tblPr>
      <w:tblGrid>
        <w:gridCol w:w="8494"/>
      </w:tblGrid>
      <w:tr w:rsidR="00465C24" w14:paraId="716FBDA6" w14:textId="77777777" w:rsidTr="00465C24">
        <w:tc>
          <w:tcPr>
            <w:tcW w:w="8494" w:type="dxa"/>
            <w:shd w:val="clear" w:color="auto" w:fill="CCFFFF"/>
          </w:tcPr>
          <w:p w14:paraId="598C2B8E" w14:textId="403BCA55" w:rsidR="00465C24" w:rsidRPr="00465C24" w:rsidRDefault="00465C24" w:rsidP="00811297">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65C24">
              <w:rPr>
                <w:rFonts w:ascii="Book Antiqua" w:eastAsia="Times New Roman" w:hAnsi="Book Antiqua" w:cs="Times New Roman"/>
                <w:b/>
                <w:sz w:val="19"/>
                <w:szCs w:val="19"/>
                <w:highlight w:val="yellow"/>
                <w:lang w:eastAsia="pt-BR"/>
              </w:rPr>
              <w:t>DPEMS-2012-VUNESP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65C24">
              <w:rPr>
                <w:rFonts w:ascii="Book Antiqua" w:eastAsia="Times New Roman" w:hAnsi="Book Antiqua" w:cs="Times New Roman"/>
                <w:bCs/>
                <w:sz w:val="19"/>
                <w:szCs w:val="19"/>
                <w:lang w:eastAsia="pt-BR"/>
              </w:rPr>
              <w:t xml:space="preserve">Assinale a alternativa correta sobre o processo e julgamento da ação direta de inconstitucionalidade e da ação declaratória de constitucionalidade perante o </w:t>
            </w:r>
            <w:r>
              <w:rPr>
                <w:rFonts w:ascii="Book Antiqua" w:eastAsia="Times New Roman" w:hAnsi="Book Antiqua" w:cs="Times New Roman"/>
                <w:bCs/>
                <w:sz w:val="19"/>
                <w:szCs w:val="19"/>
                <w:lang w:eastAsia="pt-BR"/>
              </w:rPr>
              <w:t xml:space="preserve">STF: </w:t>
            </w:r>
            <w:r w:rsidRPr="00465C24">
              <w:rPr>
                <w:rFonts w:ascii="Book Antiqua" w:eastAsia="Times New Roman" w:hAnsi="Book Antiqua" w:cs="Times New Roman"/>
                <w:bCs/>
                <w:sz w:val="19"/>
                <w:szCs w:val="19"/>
                <w:lang w:eastAsia="pt-BR"/>
              </w:rPr>
              <w:t>Cabe agravo da decisão que indeferir a petição inicial.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4º, §único, Lei 9868.</w:t>
            </w:r>
          </w:p>
        </w:tc>
      </w:tr>
    </w:tbl>
    <w:p w14:paraId="3F3FEFD7" w14:textId="17BF7BDC" w:rsidR="00CD1F17" w:rsidRPr="00C80A3E" w:rsidRDefault="00CD1F17" w:rsidP="00811297">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bookmarkStart w:id="34" w:name="art5"/>
      <w:bookmarkEnd w:id="34"/>
      <w:r w:rsidRPr="0045675F">
        <w:rPr>
          <w:rFonts w:ascii="Book Antiqua" w:eastAsia="Times New Roman" w:hAnsi="Book Antiqua" w:cs="Times New Roman"/>
          <w:b/>
          <w:sz w:val="19"/>
          <w:szCs w:val="19"/>
          <w:highlight w:val="magenta"/>
          <w:lang w:eastAsia="pt-BR"/>
        </w:rPr>
        <w:t>Art. 5</w:t>
      </w:r>
      <w:r w:rsidRPr="0045675F">
        <w:rPr>
          <w:rFonts w:ascii="Book Antiqua" w:eastAsia="Times New Roman" w:hAnsi="Book Antiqua" w:cs="Times New Roman"/>
          <w:b/>
          <w:sz w:val="19"/>
          <w:szCs w:val="19"/>
          <w:highlight w:val="magenta"/>
          <w:u w:val="single"/>
          <w:vertAlign w:val="superscript"/>
          <w:lang w:eastAsia="pt-BR"/>
        </w:rPr>
        <w:t>o</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caps/>
          <w:sz w:val="19"/>
          <w:szCs w:val="19"/>
          <w:highlight w:val="green"/>
          <w:lang w:eastAsia="pt-BR"/>
        </w:rPr>
        <w:t>Proposta</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b/>
          <w:sz w:val="19"/>
          <w:szCs w:val="19"/>
          <w:highlight w:val="yellow"/>
          <w:lang w:eastAsia="pt-BR"/>
        </w:rPr>
        <w:t>a ação direta</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b/>
          <w:caps/>
          <w:sz w:val="19"/>
          <w:szCs w:val="19"/>
          <w:highlight w:val="green"/>
          <w:lang w:eastAsia="pt-BR"/>
        </w:rPr>
        <w:t>não se admitirá</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b/>
          <w:caps/>
          <w:sz w:val="19"/>
          <w:szCs w:val="19"/>
          <w:shd w:val="clear" w:color="auto" w:fill="F7CAAC" w:themeFill="accent2" w:themeFillTint="66"/>
          <w:lang w:eastAsia="pt-BR"/>
        </w:rPr>
        <w:t>desistência</w:t>
      </w:r>
      <w:r w:rsidRPr="00C80A3E">
        <w:rPr>
          <w:rFonts w:ascii="Book Antiqua" w:eastAsia="Times New Roman" w:hAnsi="Book Antiqua" w:cs="Times New Roman"/>
          <w:sz w:val="16"/>
          <w:szCs w:val="16"/>
          <w:lang w:eastAsia="pt-BR"/>
        </w:rPr>
        <w:t>.</w:t>
      </w:r>
      <w:r w:rsidR="007D3391">
        <w:rPr>
          <w:rFonts w:ascii="Book Antiqua" w:eastAsia="Times New Roman" w:hAnsi="Book Antiqua" w:cs="Times New Roman"/>
          <w:sz w:val="16"/>
          <w:szCs w:val="16"/>
          <w:lang w:eastAsia="pt-BR"/>
        </w:rPr>
        <w:t xml:space="preserve"> </w:t>
      </w:r>
      <w:r w:rsidR="007D3391" w:rsidRPr="004108F3">
        <w:rPr>
          <w:rFonts w:ascii="Book Antiqua" w:hAnsi="Book Antiqua"/>
          <w:b/>
          <w:color w:val="FF0000"/>
          <w:sz w:val="16"/>
          <w:szCs w:val="16"/>
          <w:u w:val="single"/>
        </w:rPr>
        <w:t>(</w:t>
      </w:r>
      <w:r w:rsidR="007D3391">
        <w:rPr>
          <w:rFonts w:ascii="Book Antiqua" w:hAnsi="Book Antiqua"/>
          <w:b/>
          <w:color w:val="FF0000"/>
          <w:sz w:val="16"/>
          <w:szCs w:val="16"/>
          <w:u w:val="single"/>
        </w:rPr>
        <w:t>TJDFT</w:t>
      </w:r>
      <w:r w:rsidR="007D3391" w:rsidRPr="004108F3">
        <w:rPr>
          <w:rFonts w:ascii="Book Antiqua" w:hAnsi="Book Antiqua"/>
          <w:b/>
          <w:color w:val="FF0000"/>
          <w:sz w:val="16"/>
          <w:szCs w:val="16"/>
          <w:u w:val="single"/>
        </w:rPr>
        <w:t>-20</w:t>
      </w:r>
      <w:r w:rsidR="007D3391">
        <w:rPr>
          <w:rFonts w:ascii="Book Antiqua" w:hAnsi="Book Antiqua"/>
          <w:b/>
          <w:color w:val="FF0000"/>
          <w:sz w:val="16"/>
          <w:szCs w:val="16"/>
          <w:u w:val="single"/>
        </w:rPr>
        <w:t>05</w:t>
      </w:r>
      <w:r w:rsidR="007D3391" w:rsidRPr="004108F3">
        <w:rPr>
          <w:rFonts w:ascii="Book Antiqua" w:hAnsi="Book Antiqua"/>
          <w:b/>
          <w:color w:val="FF0000"/>
          <w:sz w:val="16"/>
          <w:szCs w:val="16"/>
          <w:u w:val="single"/>
        </w:rPr>
        <w:t>)</w:t>
      </w:r>
      <w:r w:rsidR="00BC4B42" w:rsidRPr="00C80A3E">
        <w:rPr>
          <w:rFonts w:ascii="Book Antiqua" w:eastAsia="Times New Roman" w:hAnsi="Book Antiqua" w:cs="Times New Roman"/>
          <w:sz w:val="16"/>
          <w:szCs w:val="16"/>
          <w:lang w:eastAsia="pt-BR"/>
        </w:rPr>
        <w:t xml:space="preserve"> </w:t>
      </w:r>
      <w:r w:rsidR="00BC4B42" w:rsidRPr="00C80A3E">
        <w:rPr>
          <w:rFonts w:ascii="Book Antiqua" w:eastAsia="Times New Roman" w:hAnsi="Book Antiqua" w:cs="Times New Roman"/>
          <w:b/>
          <w:color w:val="FF0000"/>
          <w:sz w:val="16"/>
          <w:szCs w:val="16"/>
          <w:u w:val="single"/>
          <w:lang w:eastAsia="pt-BR"/>
        </w:rPr>
        <w:t>(TJPI-2007)</w:t>
      </w:r>
      <w:r w:rsidR="00F94FAD" w:rsidRPr="00C80A3E">
        <w:rPr>
          <w:rFonts w:ascii="Book Antiqua" w:eastAsia="Times New Roman" w:hAnsi="Book Antiqua" w:cs="Times New Roman"/>
          <w:sz w:val="16"/>
          <w:szCs w:val="16"/>
          <w:lang w:eastAsia="pt-BR"/>
        </w:rPr>
        <w:t xml:space="preserve"> </w:t>
      </w:r>
      <w:r w:rsidR="00F94FAD" w:rsidRPr="00C80A3E">
        <w:rPr>
          <w:rFonts w:ascii="Book Antiqua" w:eastAsia="Times New Roman" w:hAnsi="Book Antiqua" w:cs="Times New Roman"/>
          <w:b/>
          <w:color w:val="FF0000"/>
          <w:sz w:val="16"/>
          <w:szCs w:val="16"/>
          <w:u w:val="single"/>
          <w:lang w:eastAsia="pt-BR"/>
        </w:rPr>
        <w:t>(TJMA-2008)</w:t>
      </w:r>
      <w:r w:rsidR="008E6770" w:rsidRPr="00C80A3E">
        <w:rPr>
          <w:rFonts w:ascii="Book Antiqua" w:eastAsia="Times New Roman" w:hAnsi="Book Antiqua" w:cs="Times New Roman"/>
          <w:b/>
          <w:color w:val="FF0000"/>
          <w:sz w:val="16"/>
          <w:szCs w:val="16"/>
          <w:lang w:eastAsia="pt-BR"/>
        </w:rPr>
        <w:t xml:space="preserve"> </w:t>
      </w:r>
      <w:r w:rsidR="008E6770" w:rsidRPr="00C80A3E">
        <w:rPr>
          <w:rFonts w:ascii="Book Antiqua" w:hAnsi="Book Antiqua"/>
          <w:b/>
          <w:bCs/>
          <w:color w:val="FF0000"/>
          <w:sz w:val="16"/>
          <w:szCs w:val="16"/>
          <w:u w:val="single"/>
        </w:rPr>
        <w:t>(MPMT-2008)</w:t>
      </w:r>
      <w:r w:rsidR="00AD4298" w:rsidRPr="00C80A3E">
        <w:rPr>
          <w:rFonts w:ascii="Book Antiqua" w:hAnsi="Book Antiqua"/>
          <w:b/>
          <w:bCs/>
          <w:color w:val="FF0000"/>
          <w:sz w:val="16"/>
          <w:szCs w:val="16"/>
        </w:rPr>
        <w:t xml:space="preserve"> </w:t>
      </w:r>
      <w:r w:rsidR="00AD4298" w:rsidRPr="00C80A3E">
        <w:rPr>
          <w:rFonts w:ascii="Book Antiqua" w:eastAsia="Times New Roman" w:hAnsi="Book Antiqua" w:cs="Times New Roman"/>
          <w:b/>
          <w:color w:val="FF0000"/>
          <w:sz w:val="16"/>
          <w:szCs w:val="16"/>
          <w:u w:val="single"/>
          <w:lang w:eastAsia="pt-BR"/>
        </w:rPr>
        <w:t>(DPECE-2008)</w:t>
      </w:r>
      <w:r w:rsidR="00AB2B33" w:rsidRPr="00C80A3E">
        <w:rPr>
          <w:rFonts w:ascii="Book Antiqua" w:eastAsia="Times New Roman" w:hAnsi="Book Antiqua" w:cs="Times New Roman"/>
          <w:b/>
          <w:color w:val="FF0000"/>
          <w:sz w:val="16"/>
          <w:szCs w:val="16"/>
          <w:lang w:eastAsia="pt-BR"/>
        </w:rPr>
        <w:t xml:space="preserve"> </w:t>
      </w:r>
      <w:r w:rsidR="00AB2B33" w:rsidRPr="00C80A3E">
        <w:rPr>
          <w:rFonts w:ascii="Book Antiqua" w:eastAsia="Times New Roman" w:hAnsi="Book Antiqua" w:cs="Times New Roman"/>
          <w:b/>
          <w:color w:val="FF0000"/>
          <w:sz w:val="16"/>
          <w:szCs w:val="16"/>
          <w:u w:val="single"/>
          <w:lang w:eastAsia="pt-BR"/>
        </w:rPr>
        <w:t>(TJRJ-2011)</w:t>
      </w:r>
      <w:r w:rsidR="00AB2B33" w:rsidRPr="00C80A3E">
        <w:rPr>
          <w:rFonts w:ascii="Book Antiqua" w:eastAsia="Times New Roman" w:hAnsi="Book Antiqua" w:cs="Times New Roman"/>
          <w:b/>
          <w:color w:val="FF0000"/>
          <w:sz w:val="16"/>
          <w:szCs w:val="16"/>
          <w:lang w:eastAsia="pt-BR"/>
        </w:rPr>
        <w:t xml:space="preserve"> </w:t>
      </w:r>
      <w:r w:rsidR="00AB2B33" w:rsidRPr="00C80A3E">
        <w:rPr>
          <w:rFonts w:ascii="Book Antiqua" w:eastAsia="Times New Roman" w:hAnsi="Book Antiqua" w:cs="Times New Roman"/>
          <w:b/>
          <w:color w:val="FF0000"/>
          <w:sz w:val="16"/>
          <w:szCs w:val="16"/>
          <w:u w:val="single"/>
          <w:lang w:eastAsia="pt-BR"/>
        </w:rPr>
        <w:t>(TJRO-2011)</w:t>
      </w:r>
      <w:r w:rsidR="00F61B6B" w:rsidRPr="00C80A3E">
        <w:rPr>
          <w:rFonts w:ascii="Book Antiqua" w:eastAsia="Times New Roman" w:hAnsi="Book Antiqua" w:cs="Times New Roman"/>
          <w:b/>
          <w:color w:val="FF0000"/>
          <w:sz w:val="16"/>
          <w:szCs w:val="16"/>
          <w:lang w:eastAsia="pt-BR"/>
        </w:rPr>
        <w:t xml:space="preserve"> </w:t>
      </w:r>
      <w:r w:rsidR="00245007" w:rsidRPr="00C80A3E">
        <w:rPr>
          <w:rFonts w:ascii="Book Antiqua" w:hAnsi="Book Antiqua" w:cs="Times New Roman"/>
          <w:b/>
          <w:color w:val="FF0000"/>
          <w:sz w:val="16"/>
          <w:szCs w:val="16"/>
          <w:u w:val="single"/>
        </w:rPr>
        <w:t>(MPMG-2011)</w:t>
      </w:r>
      <w:r w:rsidR="005E551F" w:rsidRPr="00C80A3E">
        <w:rPr>
          <w:rFonts w:ascii="Book Antiqua" w:hAnsi="Book Antiqua" w:cs="Times New Roman"/>
          <w:b/>
          <w:color w:val="FF0000"/>
          <w:sz w:val="16"/>
          <w:szCs w:val="16"/>
        </w:rPr>
        <w:t xml:space="preserve"> </w:t>
      </w:r>
      <w:r w:rsidR="005E551F" w:rsidRPr="00C80A3E">
        <w:rPr>
          <w:rFonts w:ascii="Book Antiqua" w:eastAsia="Times New Roman" w:hAnsi="Book Antiqua" w:cs="Times New Roman"/>
          <w:b/>
          <w:bCs/>
          <w:color w:val="FF0000"/>
          <w:sz w:val="16"/>
          <w:szCs w:val="16"/>
          <w:u w:val="single"/>
          <w:lang w:eastAsia="pt-BR"/>
        </w:rPr>
        <w:t>(PGERO-2011)</w:t>
      </w:r>
      <w:r w:rsidR="00FA10AD" w:rsidRPr="00C80A3E">
        <w:rPr>
          <w:rFonts w:ascii="Book Antiqua" w:hAnsi="Book Antiqua" w:cs="Times New Roman"/>
          <w:b/>
          <w:color w:val="FF0000"/>
          <w:sz w:val="16"/>
          <w:szCs w:val="16"/>
        </w:rPr>
        <w:t xml:space="preserve"> </w:t>
      </w:r>
      <w:r w:rsidR="00FA10AD" w:rsidRPr="00C80A3E">
        <w:rPr>
          <w:rFonts w:ascii="Book Antiqua" w:hAnsi="Book Antiqua"/>
          <w:b/>
          <w:color w:val="FF0000"/>
          <w:sz w:val="16"/>
          <w:szCs w:val="16"/>
          <w:u w:val="single"/>
        </w:rPr>
        <w:t>(MPAL-2012)</w:t>
      </w:r>
      <w:r w:rsidR="00465C24" w:rsidRPr="00C80A3E">
        <w:rPr>
          <w:rFonts w:ascii="Book Antiqua" w:hAnsi="Book Antiqua"/>
          <w:b/>
          <w:color w:val="FF0000"/>
          <w:sz w:val="16"/>
          <w:szCs w:val="16"/>
        </w:rPr>
        <w:t xml:space="preserve"> </w:t>
      </w:r>
      <w:r w:rsidR="00465C24" w:rsidRPr="00C80A3E">
        <w:rPr>
          <w:rFonts w:ascii="Book Antiqua" w:hAnsi="Book Antiqua"/>
          <w:b/>
          <w:color w:val="FF0000"/>
          <w:sz w:val="16"/>
          <w:szCs w:val="16"/>
          <w:u w:val="single"/>
        </w:rPr>
        <w:t>(DPEMS-2012)</w:t>
      </w:r>
      <w:r w:rsidR="00D54DD2" w:rsidRPr="00C80A3E">
        <w:rPr>
          <w:rFonts w:ascii="Book Antiqua" w:eastAsia="Times New Roman" w:hAnsi="Book Antiqua" w:cs="Times New Roman"/>
          <w:b/>
          <w:color w:val="FF0000"/>
          <w:sz w:val="16"/>
          <w:szCs w:val="16"/>
          <w:lang w:eastAsia="pt-BR"/>
        </w:rPr>
        <w:t xml:space="preserve"> </w:t>
      </w:r>
      <w:r w:rsidR="00D54DD2" w:rsidRPr="00C80A3E">
        <w:rPr>
          <w:rFonts w:ascii="Book Antiqua" w:eastAsia="Times New Roman" w:hAnsi="Book Antiqua" w:cs="Times New Roman"/>
          <w:b/>
          <w:color w:val="FF0000"/>
          <w:sz w:val="16"/>
          <w:szCs w:val="16"/>
          <w:u w:val="single"/>
          <w:lang w:eastAsia="pt-BR"/>
        </w:rPr>
        <w:t>(TJSP-2013)</w:t>
      </w:r>
      <w:r w:rsidR="002952AC" w:rsidRPr="00C80A3E">
        <w:rPr>
          <w:rFonts w:ascii="Book Antiqua" w:eastAsia="Times New Roman" w:hAnsi="Book Antiqua" w:cs="Times New Roman"/>
          <w:b/>
          <w:color w:val="FF0000"/>
          <w:sz w:val="16"/>
          <w:szCs w:val="16"/>
          <w:lang w:eastAsia="pt-BR"/>
        </w:rPr>
        <w:t xml:space="preserve"> </w:t>
      </w:r>
      <w:r w:rsidR="00C73DD6" w:rsidRPr="00C80A3E">
        <w:rPr>
          <w:rFonts w:ascii="Book Antiqua" w:hAnsi="Book Antiqua"/>
          <w:b/>
          <w:color w:val="FF0000"/>
          <w:sz w:val="16"/>
          <w:szCs w:val="16"/>
          <w:u w:val="single"/>
        </w:rPr>
        <w:t>(MPAC-2014)</w:t>
      </w:r>
      <w:r w:rsidR="00352C8C" w:rsidRPr="00C80A3E">
        <w:rPr>
          <w:rFonts w:ascii="Book Antiqua" w:eastAsia="Times New Roman" w:hAnsi="Book Antiqua" w:cs="Times New Roman"/>
          <w:b/>
          <w:color w:val="FF0000"/>
          <w:sz w:val="16"/>
          <w:szCs w:val="16"/>
          <w:lang w:eastAsia="pt-BR"/>
        </w:rPr>
        <w:t xml:space="preserve"> </w:t>
      </w:r>
      <w:r w:rsidR="00352C8C" w:rsidRPr="00C80A3E">
        <w:rPr>
          <w:rFonts w:ascii="Book Antiqua" w:eastAsia="Times New Roman" w:hAnsi="Book Antiqua" w:cs="Times New Roman"/>
          <w:b/>
          <w:color w:val="FF0000"/>
          <w:sz w:val="16"/>
          <w:szCs w:val="16"/>
          <w:u w:val="single"/>
          <w:lang w:eastAsia="pt-BR"/>
        </w:rPr>
        <w:t>(MPSC-2014)</w:t>
      </w:r>
      <w:r w:rsidR="009D1BAC">
        <w:rPr>
          <w:rFonts w:ascii="Book Antiqua" w:eastAsia="Times New Roman" w:hAnsi="Book Antiqua" w:cs="Times New Roman"/>
          <w:b/>
          <w:color w:val="FF0000"/>
          <w:sz w:val="16"/>
          <w:szCs w:val="16"/>
          <w:lang w:eastAsia="pt-BR"/>
        </w:rPr>
        <w:t xml:space="preserve"> </w:t>
      </w:r>
      <w:r w:rsidR="009D1BAC" w:rsidRPr="00C80A3E">
        <w:rPr>
          <w:rFonts w:ascii="Book Antiqua" w:hAnsi="Book Antiqua"/>
          <w:b/>
          <w:bCs/>
          <w:color w:val="FF0000"/>
          <w:sz w:val="16"/>
          <w:szCs w:val="16"/>
          <w:u w:val="single"/>
        </w:rPr>
        <w:t>(PCRO-</w:t>
      </w:r>
      <w:r w:rsidR="009D1BAC">
        <w:rPr>
          <w:rFonts w:ascii="Book Antiqua" w:hAnsi="Book Antiqua"/>
          <w:b/>
          <w:bCs/>
          <w:color w:val="FF0000"/>
          <w:sz w:val="16"/>
          <w:szCs w:val="16"/>
          <w:u w:val="single"/>
        </w:rPr>
        <w:t>2</w:t>
      </w:r>
      <w:r w:rsidR="009D1BAC" w:rsidRPr="00C80A3E">
        <w:rPr>
          <w:rFonts w:ascii="Book Antiqua" w:hAnsi="Book Antiqua"/>
          <w:b/>
          <w:bCs/>
          <w:color w:val="FF0000"/>
          <w:sz w:val="16"/>
          <w:szCs w:val="16"/>
          <w:u w:val="single"/>
        </w:rPr>
        <w:t>014)</w:t>
      </w:r>
      <w:r w:rsidR="00844030" w:rsidRPr="00C80A3E">
        <w:rPr>
          <w:rFonts w:ascii="Book Antiqua" w:eastAsia="Times New Roman" w:hAnsi="Book Antiqua" w:cs="Times New Roman"/>
          <w:b/>
          <w:color w:val="FF0000"/>
          <w:sz w:val="16"/>
          <w:szCs w:val="16"/>
          <w:lang w:eastAsia="pt-BR"/>
        </w:rPr>
        <w:t xml:space="preserve"> </w:t>
      </w:r>
      <w:r w:rsidR="00844030" w:rsidRPr="00C80A3E">
        <w:rPr>
          <w:rFonts w:ascii="Book Antiqua" w:hAnsi="Book Antiqua"/>
          <w:b/>
          <w:bCs/>
          <w:color w:val="FF0000"/>
          <w:sz w:val="16"/>
          <w:szCs w:val="16"/>
          <w:u w:val="single"/>
        </w:rPr>
        <w:t>(TJDFT-2015)</w:t>
      </w:r>
      <w:r w:rsidR="00830A5F" w:rsidRPr="00C80A3E">
        <w:rPr>
          <w:rFonts w:ascii="Book Antiqua" w:hAnsi="Book Antiqua"/>
          <w:b/>
          <w:bCs/>
          <w:color w:val="FF0000"/>
          <w:sz w:val="16"/>
          <w:szCs w:val="16"/>
        </w:rPr>
        <w:t xml:space="preserve"> </w:t>
      </w:r>
      <w:r w:rsidR="00830A5F" w:rsidRPr="00C80A3E">
        <w:rPr>
          <w:rFonts w:ascii="Book Antiqua" w:hAnsi="Book Antiqua"/>
          <w:b/>
          <w:bCs/>
          <w:color w:val="FF0000"/>
          <w:sz w:val="16"/>
          <w:szCs w:val="16"/>
          <w:u w:val="single"/>
        </w:rPr>
        <w:t>(MPBA-2015)</w:t>
      </w:r>
      <w:r w:rsidR="00AB2B33" w:rsidRPr="00C80A3E">
        <w:rPr>
          <w:rFonts w:ascii="Book Antiqua" w:hAnsi="Book Antiqua"/>
          <w:b/>
          <w:bCs/>
          <w:color w:val="FF0000"/>
          <w:sz w:val="16"/>
          <w:szCs w:val="16"/>
        </w:rPr>
        <w:t xml:space="preserve"> </w:t>
      </w:r>
      <w:r w:rsidR="00AB2B33" w:rsidRPr="00C80A3E">
        <w:rPr>
          <w:rFonts w:ascii="Book Antiqua" w:hAnsi="Book Antiqua"/>
          <w:b/>
          <w:color w:val="FF0000"/>
          <w:sz w:val="16"/>
          <w:szCs w:val="16"/>
          <w:u w:val="single"/>
        </w:rPr>
        <w:t>(TRT1-2015)</w:t>
      </w:r>
      <w:r w:rsidR="00BA62B6" w:rsidRPr="00C80A3E">
        <w:rPr>
          <w:rFonts w:ascii="Book Antiqua" w:hAnsi="Book Antiqua"/>
          <w:b/>
          <w:color w:val="FF0000"/>
          <w:sz w:val="16"/>
          <w:szCs w:val="16"/>
        </w:rPr>
        <w:t xml:space="preserve"> </w:t>
      </w:r>
      <w:bookmarkStart w:id="35" w:name="_Hlk115091568"/>
      <w:r w:rsidR="00BA62B6" w:rsidRPr="00C80A3E">
        <w:rPr>
          <w:rFonts w:ascii="Book Antiqua" w:hAnsi="Book Antiqua"/>
          <w:b/>
          <w:color w:val="FF0000"/>
          <w:sz w:val="16"/>
          <w:szCs w:val="16"/>
          <w:u w:val="single"/>
        </w:rPr>
        <w:t>(Cartórios/TJMG-2016)</w:t>
      </w:r>
      <w:bookmarkEnd w:id="35"/>
      <w:r w:rsidR="008F39FF" w:rsidRPr="00C80A3E">
        <w:rPr>
          <w:rFonts w:ascii="Book Antiqua" w:hAnsi="Book Antiqua"/>
          <w:b/>
          <w:color w:val="FF0000"/>
          <w:sz w:val="16"/>
          <w:szCs w:val="16"/>
        </w:rPr>
        <w:t xml:space="preserve"> </w:t>
      </w:r>
      <w:r w:rsidR="008F39FF" w:rsidRPr="00C80A3E">
        <w:rPr>
          <w:rFonts w:ascii="Book Antiqua" w:eastAsia="Times New Roman" w:hAnsi="Book Antiqua" w:cs="Times New Roman"/>
          <w:b/>
          <w:bCs/>
          <w:color w:val="FF0000"/>
          <w:sz w:val="16"/>
          <w:szCs w:val="16"/>
          <w:u w:val="single"/>
          <w:lang w:eastAsia="pt-BR"/>
        </w:rPr>
        <w:t>(PGESC-2018)</w:t>
      </w:r>
      <w:r w:rsidR="00A20336" w:rsidRPr="00C80A3E">
        <w:rPr>
          <w:rFonts w:ascii="Book Antiqua" w:hAnsi="Book Antiqua"/>
          <w:b/>
          <w:color w:val="FF0000"/>
          <w:sz w:val="16"/>
          <w:szCs w:val="16"/>
        </w:rPr>
        <w:t xml:space="preserve"> </w:t>
      </w:r>
      <w:r w:rsidR="00A20336" w:rsidRPr="00C80A3E">
        <w:rPr>
          <w:rFonts w:ascii="Book Antiqua" w:hAnsi="Book Antiqua"/>
          <w:b/>
          <w:color w:val="FF0000"/>
          <w:sz w:val="16"/>
          <w:szCs w:val="16"/>
          <w:u w:val="single"/>
        </w:rPr>
        <w:t>(PGETO-2018)</w:t>
      </w:r>
      <w:r w:rsidR="00932882" w:rsidRPr="00C80A3E">
        <w:rPr>
          <w:rFonts w:ascii="Book Antiqua" w:hAnsi="Book Antiqua"/>
          <w:b/>
          <w:color w:val="FF0000"/>
          <w:sz w:val="16"/>
          <w:szCs w:val="16"/>
        </w:rPr>
        <w:t xml:space="preserve"> </w:t>
      </w:r>
      <w:r w:rsidR="00932882" w:rsidRPr="00C80A3E">
        <w:rPr>
          <w:rFonts w:ascii="Book Antiqua" w:hAnsi="Book Antiqua"/>
          <w:b/>
          <w:color w:val="FF0000"/>
          <w:sz w:val="16"/>
          <w:szCs w:val="16"/>
          <w:u w:val="single"/>
        </w:rPr>
        <w:t>(PCSP-2018)</w:t>
      </w:r>
      <w:r w:rsidR="002D4717" w:rsidRPr="00C80A3E">
        <w:rPr>
          <w:rFonts w:ascii="Book Antiqua" w:eastAsia="Times New Roman" w:hAnsi="Book Antiqua" w:cs="Times New Roman"/>
          <w:b/>
          <w:color w:val="FF0000"/>
          <w:sz w:val="16"/>
          <w:szCs w:val="16"/>
          <w:lang w:eastAsia="pt-BR"/>
        </w:rPr>
        <w:t xml:space="preserve"> </w:t>
      </w:r>
      <w:bookmarkStart w:id="36" w:name="_Hlk24717753"/>
      <w:r w:rsidR="00171D26" w:rsidRPr="00C80A3E">
        <w:rPr>
          <w:rFonts w:ascii="Book Antiqua" w:eastAsia="Times New Roman" w:hAnsi="Book Antiqua" w:cs="Times New Roman"/>
          <w:b/>
          <w:color w:val="FF0000"/>
          <w:sz w:val="16"/>
          <w:szCs w:val="16"/>
          <w:u w:val="single"/>
          <w:lang w:eastAsia="pt-BR"/>
        </w:rPr>
        <w:t>(TJAL-2019)</w:t>
      </w:r>
      <w:bookmarkEnd w:id="36"/>
      <w:r w:rsidR="00F54931" w:rsidRPr="00C80A3E">
        <w:rPr>
          <w:rFonts w:ascii="Book Antiqua" w:eastAsia="Times New Roman" w:hAnsi="Book Antiqua" w:cs="Times New Roman"/>
          <w:b/>
          <w:color w:val="FF0000"/>
          <w:sz w:val="16"/>
          <w:szCs w:val="16"/>
          <w:lang w:eastAsia="pt-BR"/>
        </w:rPr>
        <w:t xml:space="preserve"> </w:t>
      </w:r>
      <w:r w:rsidR="00F54931" w:rsidRPr="00C80A3E">
        <w:rPr>
          <w:rFonts w:ascii="Book Antiqua" w:hAnsi="Book Antiqua" w:cs="Times New Roman"/>
          <w:b/>
          <w:bCs/>
          <w:color w:val="FF0000"/>
          <w:sz w:val="16"/>
          <w:szCs w:val="16"/>
          <w:u w:val="single"/>
        </w:rPr>
        <w:t>(MPSP-2019)</w:t>
      </w:r>
      <w:r w:rsidR="002612D9" w:rsidRPr="00C80A3E">
        <w:rPr>
          <w:rFonts w:ascii="Book Antiqua" w:hAnsi="Book Antiqua" w:cs="Times New Roman"/>
          <w:b/>
          <w:bCs/>
          <w:color w:val="FF0000"/>
          <w:sz w:val="16"/>
          <w:szCs w:val="16"/>
        </w:rPr>
        <w:t xml:space="preserve"> </w:t>
      </w:r>
      <w:r w:rsidR="002612D9" w:rsidRPr="00C80A3E">
        <w:rPr>
          <w:rFonts w:ascii="Book Antiqua" w:eastAsia="Times New Roman" w:hAnsi="Book Antiqua" w:cs="Times New Roman"/>
          <w:b/>
          <w:color w:val="FF0000"/>
          <w:sz w:val="16"/>
          <w:szCs w:val="16"/>
          <w:u w:val="single"/>
          <w:lang w:eastAsia="pt-BR"/>
        </w:rPr>
        <w:t>(PGEMS-2021)</w:t>
      </w:r>
      <w:r w:rsidR="00093E01" w:rsidRPr="00C80A3E">
        <w:rPr>
          <w:rFonts w:ascii="Book Antiqua" w:hAnsi="Book Antiqua" w:cs="Times New Roman"/>
          <w:b/>
          <w:bCs/>
          <w:color w:val="FF0000"/>
          <w:sz w:val="16"/>
          <w:szCs w:val="16"/>
        </w:rPr>
        <w:t xml:space="preserve"> </w:t>
      </w:r>
      <w:bookmarkStart w:id="37" w:name="_Hlk116122715"/>
      <w:r w:rsidR="00093E01" w:rsidRPr="00C80A3E">
        <w:rPr>
          <w:rFonts w:ascii="Book Antiqua" w:hAnsi="Book Antiqua" w:cs="Times New Roman"/>
          <w:b/>
          <w:bCs/>
          <w:color w:val="FF0000"/>
          <w:sz w:val="16"/>
          <w:szCs w:val="16"/>
          <w:u w:val="single"/>
        </w:rPr>
        <w:t>(PGEPA-2022)</w:t>
      </w:r>
      <w:bookmarkEnd w:id="37"/>
      <w:r w:rsidR="00437799" w:rsidRPr="00C80A3E">
        <w:rPr>
          <w:rFonts w:ascii="Book Antiqua" w:hAnsi="Book Antiqua" w:cs="Times New Roman"/>
          <w:b/>
          <w:bCs/>
          <w:color w:val="FF0000"/>
          <w:sz w:val="16"/>
          <w:szCs w:val="16"/>
        </w:rPr>
        <w:t xml:space="preserve"> </w:t>
      </w:r>
      <w:r w:rsidR="00437799" w:rsidRPr="00C80A3E">
        <w:rPr>
          <w:rFonts w:ascii="Book Antiqua" w:hAnsi="Book Antiqua"/>
          <w:b/>
          <w:color w:val="FF0000"/>
          <w:sz w:val="16"/>
          <w:szCs w:val="16"/>
          <w:u w:val="single"/>
        </w:rPr>
        <w:t>(PGM-Recife/PE-2022)</w:t>
      </w:r>
      <w:r w:rsidR="00782648">
        <w:rPr>
          <w:rFonts w:ascii="Book Antiqua" w:hAnsi="Book Antiqua"/>
          <w:b/>
          <w:color w:val="FF0000"/>
          <w:sz w:val="16"/>
          <w:szCs w:val="16"/>
        </w:rPr>
        <w:t xml:space="preserve"> </w:t>
      </w:r>
      <w:r w:rsidR="00782648">
        <w:rPr>
          <w:rFonts w:ascii="Book Antiqua" w:eastAsia="Times New Roman" w:hAnsi="Book Antiqua" w:cs="Arial"/>
          <w:b/>
          <w:color w:val="FF0000"/>
          <w:sz w:val="16"/>
          <w:szCs w:val="16"/>
          <w:u w:val="single"/>
          <w:lang w:eastAsia="pt-BR"/>
        </w:rPr>
        <w:t>(PFN-2023)</w:t>
      </w:r>
      <w:r w:rsidR="001B4336">
        <w:rPr>
          <w:rFonts w:ascii="Book Antiqua" w:hAnsi="Book Antiqua"/>
          <w:b/>
          <w:color w:val="FF0000"/>
          <w:sz w:val="16"/>
          <w:szCs w:val="16"/>
        </w:rPr>
        <w:t xml:space="preserve"> </w:t>
      </w:r>
      <w:r w:rsidR="008D064C" w:rsidRPr="00A258F8">
        <w:rPr>
          <w:rFonts w:ascii="Book Antiqua" w:eastAsia="Times New Roman" w:hAnsi="Book Antiqua" w:cs="Times New Roman"/>
          <w:b/>
          <w:bCs/>
          <w:color w:val="FF0000"/>
          <w:sz w:val="16"/>
          <w:szCs w:val="16"/>
          <w:u w:val="single"/>
          <w:lang w:eastAsia="pt-BR"/>
        </w:rPr>
        <w:t>(PGM-Rio Branco/AC-2023)</w:t>
      </w:r>
    </w:p>
    <w:p w14:paraId="12E0D36A" w14:textId="77777777" w:rsidR="00CD1F17" w:rsidRPr="00C80A3E" w:rsidRDefault="00CD1F17" w:rsidP="00811297">
      <w:pPr>
        <w:spacing w:before="100" w:beforeAutospacing="1" w:after="100" w:afterAutospacing="1" w:line="240" w:lineRule="auto"/>
        <w:ind w:firstLine="567"/>
        <w:jc w:val="both"/>
        <w:rPr>
          <w:rFonts w:ascii="Book Antiqua" w:eastAsia="Times New Roman" w:hAnsi="Book Antiqua" w:cs="Times New Roman"/>
          <w:color w:val="0000FF"/>
          <w:sz w:val="16"/>
          <w:szCs w:val="16"/>
          <w:u w:val="single"/>
          <w:lang w:eastAsia="pt-BR"/>
        </w:rPr>
      </w:pPr>
      <w:r w:rsidRPr="00C80A3E">
        <w:rPr>
          <w:rFonts w:ascii="Book Antiqua" w:eastAsia="Times New Roman" w:hAnsi="Book Antiqua" w:cs="Times New Roman"/>
          <w:sz w:val="16"/>
          <w:szCs w:val="16"/>
          <w:lang w:eastAsia="pt-BR"/>
        </w:rPr>
        <w:t xml:space="preserve">Parágrafo único. </w:t>
      </w:r>
      <w:hyperlink r:id="rId11" w:history="1">
        <w:r w:rsidRPr="00C80A3E">
          <w:rPr>
            <w:rFonts w:ascii="Book Antiqua" w:eastAsia="Times New Roman" w:hAnsi="Book Antiqua" w:cs="Times New Roman"/>
            <w:color w:val="0000FF"/>
            <w:sz w:val="16"/>
            <w:szCs w:val="16"/>
            <w:u w:val="single"/>
            <w:lang w:eastAsia="pt-BR"/>
          </w:rPr>
          <w:t>(VETADO)</w:t>
        </w:r>
      </w:hyperlink>
    </w:p>
    <w:tbl>
      <w:tblPr>
        <w:tblStyle w:val="Tabelacomgrade"/>
        <w:tblW w:w="0" w:type="auto"/>
        <w:shd w:val="clear" w:color="auto" w:fill="CCFFFF"/>
        <w:tblLook w:val="04A0" w:firstRow="1" w:lastRow="0" w:firstColumn="1" w:lastColumn="0" w:noHBand="0" w:noVBand="1"/>
      </w:tblPr>
      <w:tblGrid>
        <w:gridCol w:w="8494"/>
      </w:tblGrid>
      <w:tr w:rsidR="00922DE8" w:rsidRPr="0045675F" w14:paraId="3E47BA13" w14:textId="77777777" w:rsidTr="00922DE8">
        <w:tc>
          <w:tcPr>
            <w:tcW w:w="8494" w:type="dxa"/>
            <w:shd w:val="clear" w:color="auto" w:fill="CCFFFF"/>
          </w:tcPr>
          <w:p w14:paraId="561B47D9" w14:textId="77777777" w:rsidR="00922DE8" w:rsidRPr="0045675F" w:rsidRDefault="00922DE8" w:rsidP="00922DE8">
            <w:pPr>
              <w:spacing w:before="100" w:beforeAutospacing="1" w:after="100" w:afterAutospacing="1"/>
              <w:jc w:val="both"/>
              <w:rPr>
                <w:rFonts w:ascii="Book Antiqua" w:eastAsia="Times New Roman" w:hAnsi="Book Antiqua" w:cs="Times New Roman"/>
                <w:b/>
                <w:sz w:val="19"/>
                <w:szCs w:val="19"/>
                <w:lang w:eastAsia="pt-BR"/>
              </w:rPr>
            </w:pPr>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b/>
                <w:sz w:val="19"/>
                <w:szCs w:val="19"/>
                <w:highlight w:val="yellow"/>
                <w:lang w:eastAsia="pt-BR"/>
              </w:rPr>
              <w:t>TJRJ</w:t>
            </w:r>
            <w:r w:rsidR="00752776" w:rsidRPr="0045675F">
              <w:rPr>
                <w:rFonts w:ascii="Book Antiqua" w:eastAsia="Times New Roman" w:hAnsi="Book Antiqua" w:cs="Times New Roman"/>
                <w:b/>
                <w:sz w:val="19"/>
                <w:szCs w:val="19"/>
                <w:highlight w:val="yellow"/>
                <w:lang w:eastAsia="pt-BR"/>
              </w:rPr>
              <w:t>-</w:t>
            </w:r>
            <w:r w:rsidRPr="0045675F">
              <w:rPr>
                <w:rFonts w:ascii="Book Antiqua" w:eastAsia="Times New Roman" w:hAnsi="Book Antiqua" w:cs="Times New Roman"/>
                <w:b/>
                <w:sz w:val="19"/>
                <w:szCs w:val="19"/>
                <w:highlight w:val="yellow"/>
                <w:lang w:eastAsia="pt-BR"/>
              </w:rPr>
              <w:t>2011</w:t>
            </w:r>
            <w:r w:rsidR="00752776" w:rsidRPr="0045675F">
              <w:rPr>
                <w:rFonts w:ascii="Book Antiqua" w:eastAsia="Times New Roman" w:hAnsi="Book Antiqua" w:cs="Times New Roman"/>
                <w:b/>
                <w:sz w:val="19"/>
                <w:szCs w:val="19"/>
                <w:highlight w:val="yellow"/>
                <w:lang w:eastAsia="pt-BR"/>
              </w:rPr>
              <w:t>-</w:t>
            </w:r>
            <w:r w:rsidRPr="0045675F">
              <w:rPr>
                <w:rFonts w:ascii="Book Antiqua" w:eastAsia="Times New Roman" w:hAnsi="Book Antiqua" w:cs="Times New Roman"/>
                <w:b/>
                <w:sz w:val="19"/>
                <w:szCs w:val="19"/>
                <w:highlight w:val="yellow"/>
                <w:lang w:eastAsia="pt-BR"/>
              </w:rPr>
              <w:t>VUNESP</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sz w:val="19"/>
                <w:szCs w:val="19"/>
                <w:lang w:eastAsia="pt-BR"/>
              </w:rPr>
              <w:t xml:space="preserve">Em se tratando de ADI, o STF firmou o entendimento de que ação dessa natureza não é suscetível de desistência. </w:t>
            </w:r>
            <w:r w:rsidRPr="0045675F">
              <w:rPr>
                <w:rFonts w:ascii="Book Antiqua" w:eastAsia="Times New Roman" w:hAnsi="Book Antiqua" w:cs="Times New Roman"/>
                <w:b/>
                <w:sz w:val="19"/>
                <w:szCs w:val="19"/>
                <w:lang w:eastAsia="pt-BR"/>
              </w:rPr>
              <w:t>BL: art. 5º desta Lei.</w:t>
            </w:r>
          </w:p>
          <w:p w14:paraId="6FA02E77" w14:textId="0F55D952" w:rsidR="00922DE8" w:rsidRPr="0045675F" w:rsidRDefault="00326CED" w:rsidP="00922DE8">
            <w:pPr>
              <w:spacing w:before="100" w:beforeAutospacing="1" w:after="100" w:afterAutospacing="1"/>
              <w:jc w:val="both"/>
              <w:rPr>
                <w:rFonts w:ascii="Book Antiqua" w:eastAsia="Times New Roman" w:hAnsi="Book Antiqua" w:cs="Times New Roman"/>
                <w:sz w:val="19"/>
                <w:szCs w:val="19"/>
                <w:lang w:eastAsia="pt-BR"/>
              </w:rPr>
            </w:pPr>
            <w:r w:rsidRPr="0045675F">
              <w:rPr>
                <w:rFonts w:ascii="Book Antiqua" w:eastAsia="Times New Roman" w:hAnsi="Book Antiqua" w:cs="Times New Roman"/>
                <w:b/>
                <w:bCs/>
                <w:i/>
                <w:iCs/>
                <w:color w:val="FF0000"/>
                <w:sz w:val="19"/>
                <w:szCs w:val="19"/>
                <w:lang w:eastAsia="pt-BR"/>
              </w:rPr>
              <w:t>#</w:t>
            </w:r>
            <w:r w:rsidRPr="0045675F">
              <w:rPr>
                <w:rFonts w:ascii="Book Antiqua" w:eastAsia="Times New Roman" w:hAnsi="Book Antiqua" w:cs="Times New Roman"/>
                <w:b/>
                <w:bCs/>
                <w:i/>
                <w:iCs/>
                <w:color w:val="FF0000"/>
                <w:sz w:val="19"/>
                <w:szCs w:val="19"/>
                <w:highlight w:val="green"/>
                <w:lang w:eastAsia="pt-BR"/>
              </w:rPr>
              <w:t>Atenção</w:t>
            </w:r>
            <w:r w:rsidR="00922DE8" w:rsidRPr="0045675F">
              <w:rPr>
                <w:rFonts w:ascii="Book Antiqua" w:eastAsia="Times New Roman" w:hAnsi="Book Antiqua" w:cs="Times New Roman"/>
                <w:sz w:val="19"/>
                <w:szCs w:val="19"/>
                <w:lang w:eastAsia="pt-BR"/>
              </w:rPr>
              <w:t>: Existe vedação expressa em relação à ADI proposta tanto no art. 5º, caput desta Lei quanto no Regimento Interno do STF.</w:t>
            </w:r>
          </w:p>
          <w:p w14:paraId="6F2374E0" w14:textId="77777777" w:rsidR="00326CED" w:rsidRPr="0045675F" w:rsidRDefault="00326CED" w:rsidP="00922DE8">
            <w:pPr>
              <w:spacing w:before="100" w:beforeAutospacing="1" w:after="100" w:afterAutospacing="1"/>
              <w:jc w:val="both"/>
              <w:rPr>
                <w:rFonts w:ascii="Book Antiqua" w:eastAsia="Times New Roman" w:hAnsi="Book Antiqua" w:cs="Times New Roman"/>
                <w:sz w:val="19"/>
                <w:szCs w:val="19"/>
                <w:lang w:eastAsia="pt-BR"/>
              </w:rPr>
            </w:pPr>
            <w:r w:rsidRPr="0045675F">
              <w:rPr>
                <w:rFonts w:ascii="Book Antiqua" w:eastAsia="Times New Roman" w:hAnsi="Book Antiqua" w:cs="Times New Roman"/>
                <w:b/>
                <w:bCs/>
                <w:sz w:val="19"/>
                <w:szCs w:val="19"/>
                <w:lang w:eastAsia="pt-BR"/>
              </w:rPr>
              <w:t>(</w:t>
            </w:r>
            <w:r w:rsidRPr="0045675F">
              <w:rPr>
                <w:rFonts w:ascii="Book Antiqua" w:eastAsia="Times New Roman" w:hAnsi="Book Antiqua" w:cs="Times New Roman"/>
                <w:b/>
                <w:bCs/>
                <w:sz w:val="19"/>
                <w:szCs w:val="19"/>
                <w:highlight w:val="yellow"/>
                <w:lang w:eastAsia="pt-BR"/>
              </w:rPr>
              <w:t>TJRO-2011</w:t>
            </w:r>
            <w:r w:rsidRPr="0045675F">
              <w:rPr>
                <w:rFonts w:ascii="Book Antiqua" w:eastAsia="Times New Roman" w:hAnsi="Book Antiqua" w:cs="Times New Roman"/>
                <w:b/>
                <w:bCs/>
                <w:sz w:val="19"/>
                <w:szCs w:val="19"/>
                <w:lang w:eastAsia="pt-BR"/>
              </w:rPr>
              <w:t>)</w:t>
            </w:r>
            <w:r w:rsidRPr="0045675F">
              <w:rPr>
                <w:rFonts w:ascii="Book Antiqua" w:eastAsia="Times New Roman" w:hAnsi="Book Antiqua" w:cs="Times New Roman"/>
                <w:sz w:val="19"/>
                <w:szCs w:val="19"/>
                <w:lang w:eastAsia="pt-BR"/>
              </w:rPr>
              <w:t xml:space="preserve">: Na ação direta de inconstitucionalidade não se permite a desistência, e os Ministros do STF não estão vinculados à causa de pedir. </w:t>
            </w:r>
            <w:r w:rsidRPr="0045675F">
              <w:rPr>
                <w:rFonts w:ascii="Book Antiqua" w:eastAsia="Times New Roman" w:hAnsi="Book Antiqua" w:cs="Times New Roman"/>
                <w:b/>
                <w:sz w:val="19"/>
                <w:szCs w:val="19"/>
                <w:lang w:eastAsia="pt-BR"/>
              </w:rPr>
              <w:t>BL: art. 5º desta Lei.</w:t>
            </w:r>
          </w:p>
        </w:tc>
      </w:tr>
    </w:tbl>
    <w:p w14:paraId="60BA38C0" w14:textId="77777777" w:rsidR="00CD1F17" w:rsidRPr="00C80A3E" w:rsidRDefault="00CD1F17" w:rsidP="0081129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38" w:name="art6"/>
      <w:bookmarkEnd w:id="38"/>
      <w:r w:rsidRPr="0045675F">
        <w:rPr>
          <w:rFonts w:ascii="Book Antiqua" w:eastAsia="Times New Roman" w:hAnsi="Book Antiqua" w:cs="Times New Roman"/>
          <w:b/>
          <w:bCs/>
          <w:sz w:val="19"/>
          <w:szCs w:val="19"/>
          <w:highlight w:val="magenta"/>
          <w:lang w:eastAsia="pt-BR"/>
        </w:rPr>
        <w:t>Art. 6</w:t>
      </w:r>
      <w:r w:rsidRPr="0045675F">
        <w:rPr>
          <w:rFonts w:ascii="Book Antiqua" w:eastAsia="Times New Roman" w:hAnsi="Book Antiqua" w:cs="Times New Roman"/>
          <w:b/>
          <w:bCs/>
          <w:sz w:val="19"/>
          <w:szCs w:val="19"/>
          <w:highlight w:val="magenta"/>
          <w:u w:val="single"/>
          <w:vertAlign w:val="superscript"/>
          <w:lang w:eastAsia="pt-BR"/>
        </w:rPr>
        <w:t>o</w:t>
      </w:r>
      <w:r w:rsidRPr="0045675F">
        <w:rPr>
          <w:rFonts w:ascii="Book Antiqua" w:eastAsia="Times New Roman" w:hAnsi="Book Antiqua" w:cs="Times New Roman"/>
          <w:sz w:val="19"/>
          <w:szCs w:val="19"/>
          <w:lang w:eastAsia="pt-BR"/>
        </w:rPr>
        <w:t xml:space="preserve"> </w:t>
      </w:r>
      <w:r w:rsidRPr="00932882">
        <w:rPr>
          <w:rFonts w:ascii="Book Antiqua" w:eastAsia="Times New Roman" w:hAnsi="Book Antiqua" w:cs="Times New Roman"/>
          <w:b/>
          <w:bCs/>
          <w:sz w:val="19"/>
          <w:szCs w:val="19"/>
          <w:lang w:eastAsia="pt-BR"/>
        </w:rPr>
        <w:t>O relator pedirá informações aos órgãos ou às autoridades das quais emanou a lei ou o ato normativo impugnado</w:t>
      </w:r>
      <w:r w:rsidRPr="00C80A3E">
        <w:rPr>
          <w:rFonts w:ascii="Book Antiqua" w:eastAsia="Times New Roman" w:hAnsi="Book Antiqua" w:cs="Times New Roman"/>
          <w:sz w:val="16"/>
          <w:szCs w:val="16"/>
          <w:lang w:eastAsia="pt-BR"/>
        </w:rPr>
        <w:t>.</w:t>
      </w:r>
      <w:r w:rsidR="000550B2" w:rsidRPr="00C80A3E">
        <w:rPr>
          <w:rFonts w:ascii="Book Antiqua" w:eastAsia="Times New Roman" w:hAnsi="Book Antiqua" w:cs="Times New Roman"/>
          <w:sz w:val="16"/>
          <w:szCs w:val="16"/>
          <w:lang w:eastAsia="pt-BR"/>
        </w:rPr>
        <w:t xml:space="preserve"> </w:t>
      </w:r>
      <w:r w:rsidR="000550B2" w:rsidRPr="00C80A3E">
        <w:rPr>
          <w:rFonts w:ascii="Book Antiqua" w:hAnsi="Book Antiqua"/>
          <w:b/>
          <w:color w:val="FF0000"/>
          <w:sz w:val="16"/>
          <w:szCs w:val="16"/>
          <w:u w:val="single"/>
        </w:rPr>
        <w:t>(TJMT-2014)</w:t>
      </w:r>
    </w:p>
    <w:p w14:paraId="63201363" w14:textId="77777777" w:rsidR="00CD1F17" w:rsidRPr="0045675F" w:rsidRDefault="00CD1F17" w:rsidP="0081129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t>Parágrafo único. As informações serão prestadas no prazo de trinta dias contado do recebimento do pedido.</w:t>
      </w:r>
    </w:p>
    <w:p w14:paraId="60949D8C" w14:textId="005323AB" w:rsidR="00CD1F17" w:rsidRPr="000708F9" w:rsidRDefault="00CD1F17" w:rsidP="00811297">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bookmarkStart w:id="39" w:name="art7"/>
      <w:bookmarkEnd w:id="39"/>
      <w:r w:rsidRPr="0045675F">
        <w:rPr>
          <w:rFonts w:ascii="Book Antiqua" w:eastAsia="Times New Roman" w:hAnsi="Book Antiqua" w:cs="Times New Roman"/>
          <w:b/>
          <w:sz w:val="19"/>
          <w:szCs w:val="19"/>
          <w:highlight w:val="magenta"/>
          <w:lang w:eastAsia="pt-BR"/>
        </w:rPr>
        <w:t>Art. 7</w:t>
      </w:r>
      <w:r w:rsidRPr="0045675F">
        <w:rPr>
          <w:rFonts w:ascii="Book Antiqua" w:eastAsia="Times New Roman" w:hAnsi="Book Antiqua" w:cs="Times New Roman"/>
          <w:b/>
          <w:sz w:val="19"/>
          <w:szCs w:val="19"/>
          <w:highlight w:val="magenta"/>
          <w:u w:val="single"/>
          <w:vertAlign w:val="superscript"/>
          <w:lang w:eastAsia="pt-BR"/>
        </w:rPr>
        <w:t>o</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caps/>
          <w:sz w:val="19"/>
          <w:szCs w:val="19"/>
          <w:highlight w:val="green"/>
          <w:lang w:eastAsia="pt-BR"/>
        </w:rPr>
        <w:t>Não se admitirá</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b/>
          <w:caps/>
          <w:sz w:val="19"/>
          <w:szCs w:val="19"/>
          <w:shd w:val="clear" w:color="auto" w:fill="F7CAAC" w:themeFill="accent2" w:themeFillTint="66"/>
          <w:lang w:eastAsia="pt-BR"/>
        </w:rPr>
        <w:t>intervenção de terceiros</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b/>
          <w:sz w:val="19"/>
          <w:szCs w:val="19"/>
          <w:highlight w:val="yellow"/>
          <w:lang w:eastAsia="pt-BR"/>
        </w:rPr>
        <w:t>no processo</w:t>
      </w:r>
      <w:r w:rsidRPr="0045675F">
        <w:rPr>
          <w:rFonts w:ascii="Book Antiqua" w:eastAsia="Times New Roman" w:hAnsi="Book Antiqua" w:cs="Times New Roman"/>
          <w:b/>
          <w:sz w:val="19"/>
          <w:szCs w:val="19"/>
          <w:lang w:eastAsia="pt-BR"/>
        </w:rPr>
        <w:t xml:space="preserve"> de </w:t>
      </w:r>
      <w:r w:rsidRPr="0045675F">
        <w:rPr>
          <w:rFonts w:ascii="Book Antiqua" w:eastAsia="Times New Roman" w:hAnsi="Book Antiqua" w:cs="Times New Roman"/>
          <w:b/>
          <w:sz w:val="19"/>
          <w:szCs w:val="19"/>
          <w:highlight w:val="cyan"/>
          <w:lang w:eastAsia="pt-BR"/>
        </w:rPr>
        <w:t>ação direta de inconstitucionalidade</w:t>
      </w:r>
      <w:r w:rsidRPr="00C80A3E">
        <w:rPr>
          <w:rFonts w:ascii="Book Antiqua" w:eastAsia="Times New Roman" w:hAnsi="Book Antiqua" w:cs="Times New Roman"/>
          <w:sz w:val="16"/>
          <w:szCs w:val="16"/>
          <w:lang w:eastAsia="pt-BR"/>
        </w:rPr>
        <w:t>.</w:t>
      </w:r>
      <w:r w:rsidR="007D3391">
        <w:rPr>
          <w:rFonts w:ascii="Book Antiqua" w:eastAsia="Times New Roman" w:hAnsi="Book Antiqua" w:cs="Times New Roman"/>
          <w:sz w:val="16"/>
          <w:szCs w:val="16"/>
          <w:lang w:eastAsia="pt-BR"/>
        </w:rPr>
        <w:t xml:space="preserve"> </w:t>
      </w:r>
      <w:r w:rsidR="007D3391" w:rsidRPr="004108F3">
        <w:rPr>
          <w:rFonts w:ascii="Book Antiqua" w:hAnsi="Book Antiqua"/>
          <w:b/>
          <w:color w:val="FF0000"/>
          <w:sz w:val="16"/>
          <w:szCs w:val="16"/>
          <w:u w:val="single"/>
        </w:rPr>
        <w:t>(</w:t>
      </w:r>
      <w:r w:rsidR="007D3391">
        <w:rPr>
          <w:rFonts w:ascii="Book Antiqua" w:hAnsi="Book Antiqua"/>
          <w:b/>
          <w:color w:val="FF0000"/>
          <w:sz w:val="16"/>
          <w:szCs w:val="16"/>
          <w:u w:val="single"/>
        </w:rPr>
        <w:t>TJDFT</w:t>
      </w:r>
      <w:r w:rsidR="007D3391" w:rsidRPr="004108F3">
        <w:rPr>
          <w:rFonts w:ascii="Book Antiqua" w:hAnsi="Book Antiqua"/>
          <w:b/>
          <w:color w:val="FF0000"/>
          <w:sz w:val="16"/>
          <w:szCs w:val="16"/>
          <w:u w:val="single"/>
        </w:rPr>
        <w:t>-20</w:t>
      </w:r>
      <w:r w:rsidR="007D3391">
        <w:rPr>
          <w:rFonts w:ascii="Book Antiqua" w:hAnsi="Book Antiqua"/>
          <w:b/>
          <w:color w:val="FF0000"/>
          <w:sz w:val="16"/>
          <w:szCs w:val="16"/>
          <w:u w:val="single"/>
        </w:rPr>
        <w:t>05</w:t>
      </w:r>
      <w:r w:rsidR="007D3391" w:rsidRPr="004108F3">
        <w:rPr>
          <w:rFonts w:ascii="Book Antiqua" w:hAnsi="Book Antiqua"/>
          <w:b/>
          <w:color w:val="FF0000"/>
          <w:sz w:val="16"/>
          <w:szCs w:val="16"/>
          <w:u w:val="single"/>
        </w:rPr>
        <w:t>)</w:t>
      </w:r>
      <w:r w:rsidR="00E90C0C" w:rsidRPr="00C80A3E">
        <w:rPr>
          <w:rFonts w:ascii="Book Antiqua" w:eastAsia="Times New Roman" w:hAnsi="Book Antiqua" w:cs="Times New Roman"/>
          <w:sz w:val="16"/>
          <w:szCs w:val="16"/>
          <w:lang w:eastAsia="pt-BR"/>
        </w:rPr>
        <w:t xml:space="preserve"> </w:t>
      </w:r>
      <w:r w:rsidR="00E90C0C" w:rsidRPr="00C80A3E">
        <w:rPr>
          <w:rFonts w:ascii="Book Antiqua" w:hAnsi="Book Antiqua"/>
          <w:b/>
          <w:bCs/>
          <w:color w:val="FF0000"/>
          <w:sz w:val="16"/>
          <w:szCs w:val="16"/>
          <w:u w:val="single"/>
        </w:rPr>
        <w:t>(PGEPE-2009)</w:t>
      </w:r>
      <w:r w:rsidR="00A308B3" w:rsidRPr="00C80A3E">
        <w:rPr>
          <w:rFonts w:ascii="Book Antiqua" w:eastAsia="Times New Roman" w:hAnsi="Book Antiqua" w:cs="Times New Roman"/>
          <w:sz w:val="16"/>
          <w:szCs w:val="16"/>
          <w:lang w:eastAsia="pt-BR"/>
        </w:rPr>
        <w:t xml:space="preserve"> </w:t>
      </w:r>
      <w:r w:rsidR="00A308B3" w:rsidRPr="00C80A3E">
        <w:rPr>
          <w:rFonts w:ascii="Book Antiqua" w:hAnsi="Book Antiqua"/>
          <w:b/>
          <w:bCs/>
          <w:color w:val="FF0000"/>
          <w:sz w:val="16"/>
          <w:szCs w:val="16"/>
          <w:u w:val="single"/>
        </w:rPr>
        <w:t>(PCPB-2009)</w:t>
      </w:r>
      <w:r w:rsidR="00F61B6B" w:rsidRPr="00C80A3E">
        <w:rPr>
          <w:rFonts w:ascii="Book Antiqua" w:hAnsi="Book Antiqua"/>
          <w:b/>
          <w:bCs/>
          <w:color w:val="FF0000"/>
          <w:sz w:val="16"/>
          <w:szCs w:val="16"/>
        </w:rPr>
        <w:t xml:space="preserve"> </w:t>
      </w:r>
      <w:r w:rsidR="00B50DB9" w:rsidRPr="00C80A3E">
        <w:rPr>
          <w:rFonts w:ascii="Book Antiqua" w:eastAsia="Times New Roman" w:hAnsi="Book Antiqua" w:cs="Arial"/>
          <w:b/>
          <w:bCs/>
          <w:color w:val="FF0000"/>
          <w:sz w:val="16"/>
          <w:szCs w:val="16"/>
          <w:u w:val="single"/>
          <w:lang w:eastAsia="pt-BR"/>
        </w:rPr>
        <w:t>(DPEGO-2010)</w:t>
      </w:r>
      <w:r w:rsidR="004F42D4" w:rsidRPr="00C80A3E">
        <w:rPr>
          <w:rFonts w:ascii="Book Antiqua" w:eastAsia="Times New Roman" w:hAnsi="Book Antiqua" w:cs="Times New Roman"/>
          <w:sz w:val="16"/>
          <w:szCs w:val="16"/>
          <w:lang w:eastAsia="pt-BR"/>
        </w:rPr>
        <w:t xml:space="preserve"> </w:t>
      </w:r>
      <w:r w:rsidR="007A42BF" w:rsidRPr="00C80A3E">
        <w:rPr>
          <w:rFonts w:ascii="Book Antiqua" w:eastAsia="Times New Roman" w:hAnsi="Book Antiqua" w:cs="Arial"/>
          <w:b/>
          <w:bCs/>
          <w:color w:val="FF0000"/>
          <w:sz w:val="16"/>
          <w:szCs w:val="16"/>
          <w:u w:val="single"/>
          <w:lang w:eastAsia="pt-BR"/>
        </w:rPr>
        <w:t>(MPDFT-2011)</w:t>
      </w:r>
      <w:r w:rsidR="00245007" w:rsidRPr="00C80A3E">
        <w:rPr>
          <w:rFonts w:ascii="Book Antiqua" w:eastAsia="Times New Roman" w:hAnsi="Book Antiqua" w:cs="Times New Roman"/>
          <w:sz w:val="16"/>
          <w:szCs w:val="16"/>
          <w:lang w:eastAsia="pt-BR"/>
        </w:rPr>
        <w:t xml:space="preserve"> </w:t>
      </w:r>
      <w:r w:rsidR="00245007" w:rsidRPr="00C80A3E">
        <w:rPr>
          <w:rFonts w:ascii="Book Antiqua" w:hAnsi="Book Antiqua" w:cs="Times New Roman"/>
          <w:b/>
          <w:color w:val="FF0000"/>
          <w:sz w:val="16"/>
          <w:szCs w:val="16"/>
          <w:u w:val="single"/>
        </w:rPr>
        <w:t>(MPMG-2011)</w:t>
      </w:r>
      <w:r w:rsidR="00940F61" w:rsidRPr="00C80A3E">
        <w:rPr>
          <w:rFonts w:ascii="Book Antiqua" w:hAnsi="Book Antiqua" w:cs="Times New Roman"/>
          <w:b/>
          <w:color w:val="FF0000"/>
          <w:sz w:val="16"/>
          <w:szCs w:val="16"/>
        </w:rPr>
        <w:t xml:space="preserve"> </w:t>
      </w:r>
      <w:r w:rsidR="00940F61" w:rsidRPr="00C80A3E">
        <w:rPr>
          <w:rFonts w:ascii="Book Antiqua" w:hAnsi="Book Antiqua" w:cs="Times New Roman"/>
          <w:b/>
          <w:color w:val="FF0000"/>
          <w:sz w:val="16"/>
          <w:szCs w:val="16"/>
          <w:u w:val="single"/>
        </w:rPr>
        <w:t>(TRF1-2011)</w:t>
      </w:r>
      <w:r w:rsidR="005E551F" w:rsidRPr="00C80A3E">
        <w:rPr>
          <w:rFonts w:ascii="Book Antiqua" w:hAnsi="Book Antiqua" w:cs="Times New Roman"/>
          <w:b/>
          <w:color w:val="FF0000"/>
          <w:sz w:val="16"/>
          <w:szCs w:val="16"/>
        </w:rPr>
        <w:t xml:space="preserve"> </w:t>
      </w:r>
      <w:bookmarkStart w:id="40" w:name="_Hlk109652211"/>
      <w:r w:rsidR="005E551F" w:rsidRPr="00C80A3E">
        <w:rPr>
          <w:rFonts w:ascii="Book Antiqua" w:eastAsia="Times New Roman" w:hAnsi="Book Antiqua" w:cs="Times New Roman"/>
          <w:b/>
          <w:bCs/>
          <w:color w:val="FF0000"/>
          <w:sz w:val="16"/>
          <w:szCs w:val="16"/>
          <w:u w:val="single"/>
          <w:lang w:eastAsia="pt-BR"/>
        </w:rPr>
        <w:t>(PGERO-2011)</w:t>
      </w:r>
      <w:bookmarkEnd w:id="40"/>
      <w:r w:rsidR="00534C00" w:rsidRPr="00C80A3E">
        <w:rPr>
          <w:rFonts w:ascii="Book Antiqua" w:eastAsia="Times New Roman" w:hAnsi="Book Antiqua" w:cs="Times New Roman"/>
          <w:sz w:val="16"/>
          <w:szCs w:val="16"/>
          <w:lang w:eastAsia="pt-BR"/>
        </w:rPr>
        <w:t xml:space="preserve"> </w:t>
      </w:r>
      <w:r w:rsidR="00534C00" w:rsidRPr="00C80A3E">
        <w:rPr>
          <w:rFonts w:ascii="Book Antiqua" w:hAnsi="Book Antiqua"/>
          <w:b/>
          <w:color w:val="FF0000"/>
          <w:sz w:val="16"/>
          <w:szCs w:val="16"/>
          <w:u w:val="single"/>
        </w:rPr>
        <w:t>(TJBA-2012)</w:t>
      </w:r>
      <w:r w:rsidR="0058663B" w:rsidRPr="00C80A3E">
        <w:rPr>
          <w:rFonts w:ascii="Book Antiqua" w:hAnsi="Book Antiqua"/>
          <w:b/>
          <w:color w:val="FF0000"/>
          <w:sz w:val="16"/>
          <w:szCs w:val="16"/>
        </w:rPr>
        <w:t xml:space="preserve"> </w:t>
      </w:r>
      <w:r w:rsidR="0058663B" w:rsidRPr="00C80A3E">
        <w:rPr>
          <w:rFonts w:ascii="Book Antiqua" w:eastAsia="Times New Roman" w:hAnsi="Book Antiqua" w:cs="Times New Roman"/>
          <w:b/>
          <w:color w:val="FF0000"/>
          <w:sz w:val="16"/>
          <w:szCs w:val="16"/>
          <w:u w:val="single"/>
          <w:lang w:eastAsia="pt-BR"/>
        </w:rPr>
        <w:t>(MPGO-2012)</w:t>
      </w:r>
      <w:r w:rsidR="00E223AF" w:rsidRPr="00C80A3E">
        <w:rPr>
          <w:rFonts w:ascii="Book Antiqua" w:hAnsi="Book Antiqua"/>
          <w:b/>
          <w:color w:val="FF0000"/>
          <w:sz w:val="16"/>
          <w:szCs w:val="16"/>
        </w:rPr>
        <w:t xml:space="preserve"> </w:t>
      </w:r>
      <w:r w:rsidR="00E223AF" w:rsidRPr="00C80A3E">
        <w:rPr>
          <w:rFonts w:ascii="Book Antiqua" w:hAnsi="Book Antiqua"/>
          <w:b/>
          <w:color w:val="FF0000"/>
          <w:sz w:val="16"/>
          <w:szCs w:val="16"/>
          <w:u w:val="single"/>
        </w:rPr>
        <w:t>(TJMA-2013)</w:t>
      </w:r>
      <w:r w:rsidR="000D07D0" w:rsidRPr="00C80A3E">
        <w:rPr>
          <w:rFonts w:ascii="Book Antiqua" w:hAnsi="Book Antiqua"/>
          <w:b/>
          <w:color w:val="FF0000"/>
          <w:sz w:val="16"/>
          <w:szCs w:val="16"/>
        </w:rPr>
        <w:t xml:space="preserve"> </w:t>
      </w:r>
      <w:r w:rsidR="000D07D0" w:rsidRPr="00C80A3E">
        <w:rPr>
          <w:rFonts w:ascii="Book Antiqua" w:eastAsia="Times New Roman" w:hAnsi="Book Antiqua" w:cs="Times New Roman"/>
          <w:b/>
          <w:color w:val="FF0000"/>
          <w:sz w:val="16"/>
          <w:szCs w:val="16"/>
          <w:u w:val="single"/>
          <w:lang w:eastAsia="pt-BR"/>
        </w:rPr>
        <w:t>(DPERR-2013)</w:t>
      </w:r>
      <w:r w:rsidR="00321BF0" w:rsidRPr="00C80A3E">
        <w:rPr>
          <w:rFonts w:ascii="Book Antiqua" w:hAnsi="Book Antiqua"/>
          <w:b/>
          <w:color w:val="FF0000"/>
          <w:sz w:val="16"/>
          <w:szCs w:val="16"/>
        </w:rPr>
        <w:t xml:space="preserve"> </w:t>
      </w:r>
      <w:r w:rsidR="00321BF0" w:rsidRPr="00C80A3E">
        <w:rPr>
          <w:rFonts w:ascii="Book Antiqua" w:hAnsi="Book Antiqua"/>
          <w:b/>
          <w:color w:val="FF0000"/>
          <w:sz w:val="16"/>
          <w:szCs w:val="16"/>
          <w:u w:val="single"/>
        </w:rPr>
        <w:t>(TRF5-2013)</w:t>
      </w:r>
      <w:r w:rsidR="002952AC" w:rsidRPr="00C80A3E">
        <w:rPr>
          <w:rFonts w:ascii="Book Antiqua" w:hAnsi="Book Antiqua"/>
          <w:b/>
          <w:color w:val="FF0000"/>
          <w:sz w:val="16"/>
          <w:szCs w:val="16"/>
        </w:rPr>
        <w:t xml:space="preserve"> </w:t>
      </w:r>
      <w:r w:rsidR="00FC5FF7" w:rsidRPr="00C80A3E">
        <w:rPr>
          <w:rFonts w:ascii="Book Antiqua" w:eastAsia="Times New Roman" w:hAnsi="Book Antiqua" w:cs="Times New Roman"/>
          <w:b/>
          <w:bCs/>
          <w:color w:val="FF0000"/>
          <w:sz w:val="16"/>
          <w:szCs w:val="16"/>
          <w:u w:val="single"/>
          <w:lang w:eastAsia="pt-BR"/>
        </w:rPr>
        <w:t>(MP</w:t>
      </w:r>
      <w:r w:rsidR="00FC5FF7" w:rsidRPr="00C80A3E">
        <w:rPr>
          <w:rFonts w:ascii="Book Antiqua" w:hAnsi="Book Antiqua"/>
          <w:b/>
          <w:bCs/>
          <w:color w:val="FF0000"/>
          <w:sz w:val="16"/>
          <w:szCs w:val="16"/>
          <w:u w:val="single"/>
        </w:rPr>
        <w:t>MT</w:t>
      </w:r>
      <w:r w:rsidR="00FC5FF7" w:rsidRPr="00C80A3E">
        <w:rPr>
          <w:rFonts w:ascii="Book Antiqua" w:eastAsia="Times New Roman" w:hAnsi="Book Antiqua" w:cs="Times New Roman"/>
          <w:b/>
          <w:bCs/>
          <w:color w:val="FF0000"/>
          <w:sz w:val="16"/>
          <w:szCs w:val="16"/>
          <w:u w:val="single"/>
          <w:lang w:eastAsia="pt-BR"/>
        </w:rPr>
        <w:t>-2014)</w:t>
      </w:r>
      <w:r w:rsidR="00015D73" w:rsidRPr="00C80A3E">
        <w:rPr>
          <w:rFonts w:ascii="Book Antiqua" w:eastAsia="Times New Roman" w:hAnsi="Book Antiqua" w:cs="Times New Roman"/>
          <w:sz w:val="16"/>
          <w:szCs w:val="16"/>
          <w:lang w:eastAsia="pt-BR"/>
        </w:rPr>
        <w:t xml:space="preserve"> </w:t>
      </w:r>
      <w:r w:rsidR="00015D73" w:rsidRPr="00C80A3E">
        <w:rPr>
          <w:rFonts w:ascii="Book Antiqua" w:eastAsia="Times New Roman" w:hAnsi="Book Antiqua" w:cs="Times New Roman"/>
          <w:b/>
          <w:color w:val="FF0000"/>
          <w:sz w:val="16"/>
          <w:szCs w:val="16"/>
          <w:u w:val="single"/>
          <w:lang w:eastAsia="pt-BR"/>
        </w:rPr>
        <w:t>(MPSC-2014)</w:t>
      </w:r>
      <w:r w:rsidR="00180DA1" w:rsidRPr="00C80A3E">
        <w:rPr>
          <w:rFonts w:ascii="Book Antiqua" w:eastAsia="Times New Roman" w:hAnsi="Book Antiqua" w:cs="Times New Roman"/>
          <w:b/>
          <w:color w:val="FF0000"/>
          <w:sz w:val="16"/>
          <w:szCs w:val="16"/>
          <w:lang w:eastAsia="pt-BR"/>
        </w:rPr>
        <w:t xml:space="preserve"> </w:t>
      </w:r>
      <w:bookmarkStart w:id="41" w:name="_Hlk81066309"/>
      <w:r w:rsidR="00180DA1" w:rsidRPr="00C80A3E">
        <w:rPr>
          <w:rFonts w:ascii="Book Antiqua" w:eastAsia="Times New Roman" w:hAnsi="Book Antiqua" w:cs="Times New Roman"/>
          <w:b/>
          <w:color w:val="FF0000"/>
          <w:sz w:val="16"/>
          <w:szCs w:val="16"/>
          <w:u w:val="single"/>
          <w:lang w:eastAsia="pt-BR"/>
        </w:rPr>
        <w:t>(DPEMG-2014)</w:t>
      </w:r>
      <w:bookmarkEnd w:id="41"/>
      <w:r w:rsidR="009D1BAC">
        <w:rPr>
          <w:rFonts w:ascii="Book Antiqua" w:eastAsia="Times New Roman" w:hAnsi="Book Antiqua" w:cs="Times New Roman"/>
          <w:b/>
          <w:color w:val="FF0000"/>
          <w:sz w:val="16"/>
          <w:szCs w:val="16"/>
          <w:lang w:eastAsia="pt-BR"/>
        </w:rPr>
        <w:t xml:space="preserve"> </w:t>
      </w:r>
      <w:r w:rsidR="009D1BAC" w:rsidRPr="00C80A3E">
        <w:rPr>
          <w:rFonts w:ascii="Book Antiqua" w:hAnsi="Book Antiqua"/>
          <w:b/>
          <w:bCs/>
          <w:color w:val="FF0000"/>
          <w:sz w:val="16"/>
          <w:szCs w:val="16"/>
          <w:u w:val="single"/>
        </w:rPr>
        <w:t>(PCRO-2014)</w:t>
      </w:r>
      <w:r w:rsidR="00C6339B" w:rsidRPr="00C80A3E">
        <w:rPr>
          <w:rFonts w:ascii="Book Antiqua" w:eastAsia="Times New Roman" w:hAnsi="Book Antiqua" w:cs="Times New Roman"/>
          <w:b/>
          <w:color w:val="FF0000"/>
          <w:sz w:val="16"/>
          <w:szCs w:val="16"/>
          <w:lang w:eastAsia="pt-BR"/>
        </w:rPr>
        <w:t xml:space="preserve"> </w:t>
      </w:r>
      <w:r w:rsidR="00905D33" w:rsidRPr="00C80A3E">
        <w:rPr>
          <w:rFonts w:ascii="Book Antiqua" w:hAnsi="Book Antiqua" w:cs="Times New Roman"/>
          <w:b/>
          <w:color w:val="FF0000"/>
          <w:sz w:val="16"/>
          <w:szCs w:val="16"/>
          <w:u w:val="single"/>
        </w:rPr>
        <w:t>(DPESP-2015)</w:t>
      </w:r>
      <w:r w:rsidR="00BC743D" w:rsidRPr="00C80A3E">
        <w:rPr>
          <w:rFonts w:ascii="Book Antiqua" w:eastAsia="Times New Roman" w:hAnsi="Book Antiqua" w:cs="Times New Roman"/>
          <w:b/>
          <w:color w:val="FF0000"/>
          <w:sz w:val="16"/>
          <w:szCs w:val="16"/>
          <w:lang w:eastAsia="pt-BR"/>
        </w:rPr>
        <w:t xml:space="preserve"> </w:t>
      </w:r>
      <w:r w:rsidR="00BC743D" w:rsidRPr="00C80A3E">
        <w:rPr>
          <w:rFonts w:ascii="Book Antiqua" w:eastAsia="Times New Roman" w:hAnsi="Book Antiqua" w:cs="Times New Roman"/>
          <w:b/>
          <w:color w:val="FF0000"/>
          <w:sz w:val="16"/>
          <w:szCs w:val="16"/>
          <w:u w:val="single"/>
          <w:lang w:eastAsia="pt-BR"/>
        </w:rPr>
        <w:t>(DPEES-2016)</w:t>
      </w:r>
      <w:r w:rsidR="001B0CBB" w:rsidRPr="00C80A3E">
        <w:rPr>
          <w:rFonts w:ascii="Book Antiqua" w:eastAsia="Times New Roman" w:hAnsi="Book Antiqua" w:cs="Times New Roman"/>
          <w:b/>
          <w:color w:val="FF0000"/>
          <w:sz w:val="16"/>
          <w:szCs w:val="16"/>
          <w:lang w:eastAsia="pt-BR"/>
        </w:rPr>
        <w:t xml:space="preserve"> </w:t>
      </w:r>
      <w:bookmarkStart w:id="42" w:name="_Hlk114404951"/>
      <w:r w:rsidR="001B0CBB" w:rsidRPr="00C80A3E">
        <w:rPr>
          <w:rFonts w:ascii="Book Antiqua" w:eastAsia="Times New Roman" w:hAnsi="Book Antiqua" w:cs="Times New Roman"/>
          <w:b/>
          <w:color w:val="FF0000"/>
          <w:sz w:val="16"/>
          <w:szCs w:val="16"/>
          <w:u w:val="single"/>
          <w:lang w:eastAsia="pt-BR"/>
        </w:rPr>
        <w:t>(Cartórios/TJMG-201</w:t>
      </w:r>
      <w:r w:rsidR="001B0CBB" w:rsidRPr="00C80A3E">
        <w:rPr>
          <w:rFonts w:ascii="Book Antiqua" w:hAnsi="Book Antiqua"/>
          <w:b/>
          <w:color w:val="FF0000"/>
          <w:sz w:val="16"/>
          <w:szCs w:val="16"/>
          <w:u w:val="single"/>
        </w:rPr>
        <w:t>7</w:t>
      </w:r>
      <w:r w:rsidR="001B0CBB" w:rsidRPr="00C80A3E">
        <w:rPr>
          <w:rFonts w:ascii="Book Antiqua" w:eastAsia="Times New Roman" w:hAnsi="Book Antiqua" w:cs="Times New Roman"/>
          <w:b/>
          <w:color w:val="FF0000"/>
          <w:sz w:val="16"/>
          <w:szCs w:val="16"/>
          <w:u w:val="single"/>
          <w:lang w:eastAsia="pt-BR"/>
        </w:rPr>
        <w:t>)</w:t>
      </w:r>
      <w:bookmarkEnd w:id="42"/>
      <w:r w:rsidR="000B73A4" w:rsidRPr="00C80A3E">
        <w:rPr>
          <w:rFonts w:ascii="Book Antiqua" w:eastAsia="Times New Roman" w:hAnsi="Book Antiqua" w:cs="Times New Roman"/>
          <w:b/>
          <w:color w:val="FF0000"/>
          <w:sz w:val="16"/>
          <w:szCs w:val="16"/>
          <w:lang w:eastAsia="pt-BR"/>
        </w:rPr>
        <w:t xml:space="preserve"> </w:t>
      </w:r>
      <w:bookmarkStart w:id="43" w:name="_Hlk24718414"/>
      <w:r w:rsidR="00171D26" w:rsidRPr="00C80A3E">
        <w:rPr>
          <w:rFonts w:ascii="Book Antiqua" w:eastAsia="Times New Roman" w:hAnsi="Book Antiqua" w:cs="Times New Roman"/>
          <w:b/>
          <w:color w:val="FF0000"/>
          <w:sz w:val="16"/>
          <w:szCs w:val="16"/>
          <w:u w:val="single"/>
          <w:lang w:eastAsia="pt-BR"/>
        </w:rPr>
        <w:t>(TJAL-2019)</w:t>
      </w:r>
      <w:bookmarkEnd w:id="43"/>
      <w:r w:rsidR="00AE2AA6" w:rsidRPr="00C80A3E">
        <w:rPr>
          <w:rFonts w:ascii="Book Antiqua" w:eastAsia="Times New Roman" w:hAnsi="Book Antiqua" w:cs="Times New Roman"/>
          <w:b/>
          <w:color w:val="FF0000"/>
          <w:sz w:val="16"/>
          <w:szCs w:val="16"/>
          <w:lang w:eastAsia="pt-BR"/>
        </w:rPr>
        <w:t xml:space="preserve"> </w:t>
      </w:r>
      <w:r w:rsidR="00AE2AA6" w:rsidRPr="00C80A3E">
        <w:rPr>
          <w:rFonts w:ascii="Book Antiqua" w:eastAsia="Times New Roman" w:hAnsi="Book Antiqua" w:cs="Times New Roman"/>
          <w:b/>
          <w:color w:val="FF0000"/>
          <w:sz w:val="16"/>
          <w:szCs w:val="16"/>
          <w:u w:val="single"/>
          <w:lang w:eastAsia="pt-BR"/>
        </w:rPr>
        <w:t>(TJAC-2019)</w:t>
      </w:r>
      <w:r w:rsidR="00D11322">
        <w:rPr>
          <w:rFonts w:ascii="Book Antiqua" w:eastAsia="Times New Roman" w:hAnsi="Book Antiqua" w:cs="Times New Roman"/>
          <w:b/>
          <w:color w:val="FF0000"/>
          <w:sz w:val="16"/>
          <w:szCs w:val="16"/>
          <w:lang w:eastAsia="pt-BR"/>
        </w:rPr>
        <w:t xml:space="preserve"> </w:t>
      </w:r>
      <w:r w:rsidR="00D11322">
        <w:rPr>
          <w:rFonts w:ascii="Book Antiqua" w:hAnsi="Book Antiqua"/>
          <w:b/>
          <w:color w:val="FF0000"/>
          <w:sz w:val="16"/>
          <w:szCs w:val="16"/>
          <w:u w:val="single"/>
        </w:rPr>
        <w:t>(DPEAM-2021)</w:t>
      </w:r>
      <w:r w:rsidR="002612D9" w:rsidRPr="00C80A3E">
        <w:rPr>
          <w:rFonts w:ascii="Book Antiqua" w:eastAsia="Times New Roman" w:hAnsi="Book Antiqua" w:cs="Times New Roman"/>
          <w:b/>
          <w:color w:val="FF0000"/>
          <w:sz w:val="16"/>
          <w:szCs w:val="16"/>
          <w:lang w:eastAsia="pt-BR"/>
        </w:rPr>
        <w:t xml:space="preserve"> </w:t>
      </w:r>
      <w:r w:rsidR="00D01946" w:rsidRPr="00C80A3E">
        <w:rPr>
          <w:rFonts w:ascii="Book Antiqua" w:eastAsia="Times New Roman" w:hAnsi="Book Antiqua" w:cs="Times New Roman"/>
          <w:b/>
          <w:color w:val="FF0000"/>
          <w:sz w:val="16"/>
          <w:szCs w:val="16"/>
          <w:u w:val="single"/>
          <w:lang w:eastAsia="pt-BR"/>
        </w:rPr>
        <w:t>(MPSP-2022)</w:t>
      </w:r>
      <w:r w:rsidR="008D064C">
        <w:rPr>
          <w:rFonts w:ascii="Book Antiqua" w:eastAsia="Times New Roman" w:hAnsi="Book Antiqua" w:cs="Times New Roman"/>
          <w:b/>
          <w:color w:val="FF0000"/>
          <w:sz w:val="16"/>
          <w:szCs w:val="16"/>
          <w:lang w:eastAsia="pt-BR"/>
        </w:rPr>
        <w:t xml:space="preserve"> </w:t>
      </w:r>
      <w:r w:rsidR="008D064C" w:rsidRPr="00A258F8">
        <w:rPr>
          <w:rFonts w:ascii="Book Antiqua" w:eastAsia="Times New Roman" w:hAnsi="Book Antiqua" w:cs="Times New Roman"/>
          <w:b/>
          <w:bCs/>
          <w:color w:val="FF0000"/>
          <w:sz w:val="16"/>
          <w:szCs w:val="16"/>
          <w:u w:val="single"/>
          <w:lang w:eastAsia="pt-BR"/>
        </w:rPr>
        <w:t>(PGM-Rio Branco/AC-2023)</w:t>
      </w:r>
      <w:r w:rsidR="000708F9">
        <w:rPr>
          <w:rFonts w:ascii="Book Antiqua" w:eastAsia="Times New Roman" w:hAnsi="Book Antiqua" w:cs="Times New Roman"/>
          <w:b/>
          <w:bCs/>
          <w:color w:val="FF0000"/>
          <w:sz w:val="16"/>
          <w:szCs w:val="16"/>
          <w:lang w:eastAsia="pt-BR"/>
        </w:rPr>
        <w:t xml:space="preserve"> </w:t>
      </w:r>
      <w:r w:rsidR="000708F9">
        <w:rPr>
          <w:rFonts w:ascii="Book Antiqua" w:hAnsi="Book Antiqua"/>
          <w:b/>
          <w:color w:val="FF0000"/>
          <w:sz w:val="16"/>
          <w:szCs w:val="16"/>
          <w:u w:val="single"/>
        </w:rPr>
        <w:t>(DPEAC-2024)</w:t>
      </w:r>
    </w:p>
    <w:tbl>
      <w:tblPr>
        <w:tblStyle w:val="Tabelacomgrade"/>
        <w:tblW w:w="0" w:type="auto"/>
        <w:shd w:val="clear" w:color="auto" w:fill="CCFFFF"/>
        <w:tblLook w:val="04A0" w:firstRow="1" w:lastRow="0" w:firstColumn="1" w:lastColumn="0" w:noHBand="0" w:noVBand="1"/>
      </w:tblPr>
      <w:tblGrid>
        <w:gridCol w:w="8494"/>
      </w:tblGrid>
      <w:tr w:rsidR="00171D26" w:rsidRPr="0045675F" w14:paraId="279C0617" w14:textId="77777777" w:rsidTr="003B1DFE">
        <w:tc>
          <w:tcPr>
            <w:tcW w:w="8494" w:type="dxa"/>
            <w:shd w:val="clear" w:color="auto" w:fill="CCFFFF"/>
          </w:tcPr>
          <w:p w14:paraId="3FBBA05F" w14:textId="4B83836D" w:rsidR="0070506A" w:rsidRDefault="0070506A" w:rsidP="0070506A">
            <w:pPr>
              <w:jc w:val="both"/>
              <w:rPr>
                <w:rFonts w:ascii="Book Antiqua" w:eastAsia="Times New Roman" w:hAnsi="Book Antiqua" w:cs="Times New Roman"/>
                <w:b/>
                <w:i/>
                <w:iCs/>
                <w:sz w:val="19"/>
                <w:szCs w:val="19"/>
                <w:lang w:eastAsia="pt-BR"/>
              </w:rPr>
            </w:pPr>
            <w:r w:rsidRPr="0045675F">
              <w:rPr>
                <w:rFonts w:ascii="Book Antiqua" w:eastAsia="Times New Roman" w:hAnsi="Book Antiqua" w:cs="Times New Roman"/>
                <w:b/>
                <w:i/>
                <w:color w:val="FF0000"/>
                <w:sz w:val="19"/>
                <w:szCs w:val="19"/>
                <w:lang w:eastAsia="pt-BR"/>
              </w:rPr>
              <w:t>#</w:t>
            </w:r>
            <w:r w:rsidRPr="0045675F">
              <w:rPr>
                <w:rFonts w:ascii="Book Antiqua" w:eastAsia="Times New Roman" w:hAnsi="Book Antiqua" w:cs="Times New Roman"/>
                <w:b/>
                <w:i/>
                <w:color w:val="FF0000"/>
                <w:sz w:val="19"/>
                <w:szCs w:val="19"/>
                <w:highlight w:val="green"/>
                <w:lang w:eastAsia="pt-BR"/>
              </w:rPr>
              <w:t>Atenção</w:t>
            </w:r>
            <w:r w:rsidRPr="0045675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0506A">
              <w:rPr>
                <w:rFonts w:ascii="Book Antiqua" w:eastAsia="Times New Roman" w:hAnsi="Book Antiqua" w:cs="Times New Roman"/>
                <w:b/>
                <w:i/>
                <w:iCs/>
                <w:sz w:val="19"/>
                <w:szCs w:val="19"/>
                <w:shd w:val="clear" w:color="auto" w:fill="F7CAAC" w:themeFill="accent2" w:themeFillTint="66"/>
                <w:lang w:eastAsia="pt-BR"/>
              </w:rPr>
              <w:t>Apontamentos sobre o amicus curiae</w:t>
            </w:r>
            <w:r>
              <w:rPr>
                <w:rFonts w:ascii="Book Antiqua" w:eastAsia="Times New Roman" w:hAnsi="Book Antiqua" w:cs="Times New Roman"/>
                <w:b/>
                <w:i/>
                <w:iCs/>
                <w:sz w:val="19"/>
                <w:szCs w:val="19"/>
                <w:lang w:eastAsia="pt-BR"/>
              </w:rPr>
              <w:t>:</w:t>
            </w:r>
          </w:p>
          <w:p w14:paraId="48633158" w14:textId="77777777" w:rsidR="0070506A" w:rsidRPr="0070506A" w:rsidRDefault="0070506A" w:rsidP="0070506A">
            <w:pPr>
              <w:jc w:val="both"/>
              <w:rPr>
                <w:rFonts w:ascii="Book Antiqua" w:eastAsia="Times New Roman" w:hAnsi="Book Antiqua" w:cs="Times New Roman"/>
                <w:b/>
                <w:i/>
                <w:iCs/>
                <w:color w:val="FF0000"/>
                <w:sz w:val="19"/>
                <w:szCs w:val="19"/>
                <w:lang w:eastAsia="pt-BR"/>
              </w:rPr>
            </w:pPr>
          </w:p>
          <w:p w14:paraId="4417BE20" w14:textId="16F18B8E" w:rsidR="0070506A" w:rsidRPr="0070506A" w:rsidRDefault="0070506A" w:rsidP="0070506A">
            <w:pPr>
              <w:jc w:val="both"/>
              <w:rPr>
                <w:rFonts w:ascii="Book Antiqua" w:eastAsia="Times New Roman" w:hAnsi="Book Antiqua" w:cs="Times New Roman"/>
                <w:bCs/>
                <w:sz w:val="19"/>
                <w:szCs w:val="19"/>
                <w:lang w:eastAsia="pt-BR"/>
              </w:rPr>
            </w:pPr>
            <w:r w:rsidRPr="0045675F">
              <w:rPr>
                <w:rFonts w:ascii="Book Antiqua" w:eastAsia="Times New Roman" w:hAnsi="Book Antiqua" w:cs="Times New Roman"/>
                <w:b/>
                <w:i/>
                <w:color w:val="FF0000"/>
                <w:sz w:val="19"/>
                <w:szCs w:val="19"/>
                <w:lang w:eastAsia="pt-BR"/>
              </w:rPr>
              <w:t>#</w:t>
            </w:r>
            <w:r w:rsidRPr="0045675F">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70506A">
              <w:rPr>
                <w:rFonts w:ascii="Book Antiqua" w:eastAsia="Times New Roman" w:hAnsi="Book Antiqua" w:cs="Times New Roman"/>
                <w:b/>
                <w:i/>
                <w:color w:val="FF0000"/>
                <w:sz w:val="19"/>
                <w:szCs w:val="19"/>
                <w:highlight w:val="green"/>
                <w:lang w:eastAsia="pt-BR"/>
              </w:rPr>
              <w:t>DOD</w:t>
            </w:r>
            <w:r w:rsidRPr="0045675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0506A">
              <w:rPr>
                <w:rFonts w:ascii="Book Antiqua" w:eastAsia="Times New Roman" w:hAnsi="Book Antiqua" w:cs="Times New Roman"/>
                <w:b/>
                <w:bCs/>
                <w:i/>
                <w:sz w:val="19"/>
                <w:szCs w:val="19"/>
                <w:u w:val="single"/>
                <w:lang w:eastAsia="pt-BR"/>
              </w:rPr>
              <w:t>Conceito e finalidade</w:t>
            </w:r>
            <w:r w:rsidRPr="0070506A">
              <w:rPr>
                <w:rFonts w:ascii="Book Antiqua" w:eastAsia="Times New Roman" w:hAnsi="Book Antiqua" w:cs="Times New Roman"/>
                <w:b/>
                <w:bCs/>
                <w:i/>
                <w:sz w:val="19"/>
                <w:szCs w:val="19"/>
                <w:lang w:eastAsia="pt-BR"/>
              </w:rPr>
              <w:t xml:space="preserve">: </w:t>
            </w:r>
            <w:r>
              <w:rPr>
                <w:rFonts w:ascii="Book Antiqua" w:eastAsia="Times New Roman" w:hAnsi="Book Antiqua" w:cs="Times New Roman"/>
                <w:bCs/>
                <w:sz w:val="19"/>
                <w:szCs w:val="19"/>
                <w:lang w:eastAsia="pt-BR"/>
              </w:rPr>
              <w:t>É</w:t>
            </w:r>
            <w:r w:rsidRPr="0070506A">
              <w:rPr>
                <w:rFonts w:ascii="Book Antiqua" w:eastAsia="Times New Roman" w:hAnsi="Book Antiqua" w:cs="Times New Roman"/>
                <w:bCs/>
                <w:sz w:val="19"/>
                <w:szCs w:val="19"/>
                <w:lang w:eastAsia="pt-BR"/>
              </w:rPr>
              <w:t xml:space="preserve"> alguém que, mesmo sem ser parte, em razão de sua representatividade, é chamado ou se oferece para intervir em processo relevante com o objetivo de apresentar ao Tribunal a sua opinião sobre o debate que está sendo travado nos autos, fazendo com que a discussão seja amplificada e o órgão julgador possa ter mais elementos para decidir de forma legítima.</w:t>
            </w:r>
          </w:p>
          <w:p w14:paraId="5DE5BAD3" w14:textId="77777777" w:rsidR="0070506A" w:rsidRPr="0070506A" w:rsidRDefault="0070506A" w:rsidP="0070506A">
            <w:pPr>
              <w:jc w:val="both"/>
              <w:rPr>
                <w:rFonts w:ascii="Book Antiqua" w:eastAsia="Times New Roman" w:hAnsi="Book Antiqua" w:cs="Times New Roman"/>
                <w:bCs/>
                <w:sz w:val="19"/>
                <w:szCs w:val="19"/>
                <w:lang w:eastAsia="pt-BR"/>
              </w:rPr>
            </w:pPr>
          </w:p>
          <w:p w14:paraId="1F1A03FD" w14:textId="06F09518" w:rsidR="0070506A" w:rsidRPr="0070506A" w:rsidRDefault="0070506A" w:rsidP="0070506A">
            <w:pPr>
              <w:jc w:val="both"/>
              <w:rPr>
                <w:rFonts w:ascii="Book Antiqua" w:eastAsia="Times New Roman" w:hAnsi="Book Antiqua" w:cs="Times New Roman"/>
                <w:b/>
                <w:i/>
                <w:sz w:val="19"/>
                <w:szCs w:val="19"/>
                <w:lang w:eastAsia="pt-BR"/>
              </w:rPr>
            </w:pPr>
            <w:r w:rsidRPr="0045675F">
              <w:rPr>
                <w:rFonts w:ascii="Book Antiqua" w:eastAsia="Times New Roman" w:hAnsi="Book Antiqua" w:cs="Times New Roman"/>
                <w:b/>
                <w:i/>
                <w:color w:val="FF0000"/>
                <w:sz w:val="19"/>
                <w:szCs w:val="19"/>
                <w:lang w:eastAsia="pt-BR"/>
              </w:rPr>
              <w:t>#</w:t>
            </w:r>
            <w:r w:rsidRPr="0045675F">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70506A">
              <w:rPr>
                <w:rFonts w:ascii="Book Antiqua" w:eastAsia="Times New Roman" w:hAnsi="Book Antiqua" w:cs="Times New Roman"/>
                <w:b/>
                <w:i/>
                <w:color w:val="FF0000"/>
                <w:sz w:val="19"/>
                <w:szCs w:val="19"/>
                <w:highlight w:val="green"/>
                <w:lang w:eastAsia="pt-BR"/>
              </w:rPr>
              <w:t>DOD</w:t>
            </w:r>
            <w:r w:rsidRPr="0045675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0506A">
              <w:rPr>
                <w:rFonts w:ascii="Book Antiqua" w:eastAsia="Times New Roman" w:hAnsi="Book Antiqua" w:cs="Times New Roman"/>
                <w:b/>
                <w:bCs/>
                <w:i/>
                <w:sz w:val="19"/>
                <w:szCs w:val="19"/>
                <w:u w:val="single"/>
                <w:lang w:eastAsia="pt-BR"/>
              </w:rPr>
              <w:t>Nomenclatura</w:t>
            </w:r>
            <w:r w:rsidRPr="0070506A">
              <w:rPr>
                <w:rFonts w:ascii="Book Antiqua" w:eastAsia="Times New Roman" w:hAnsi="Book Antiqua" w:cs="Times New Roman"/>
                <w:b/>
                <w:bCs/>
                <w:i/>
                <w:sz w:val="19"/>
                <w:szCs w:val="19"/>
                <w:lang w:eastAsia="pt-BR"/>
              </w:rPr>
              <w:t xml:space="preserve">: </w:t>
            </w:r>
            <w:r w:rsidRPr="0070506A">
              <w:rPr>
                <w:rFonts w:ascii="Book Antiqua" w:eastAsia="Times New Roman" w:hAnsi="Book Antiqua" w:cs="Times New Roman"/>
                <w:bCs/>
                <w:sz w:val="19"/>
                <w:szCs w:val="19"/>
                <w:lang w:eastAsia="pt-BR"/>
              </w:rPr>
              <w:t xml:space="preserve">Amicus curiae, em uma tradução literal do latim, significa “amigo da corte” ou “amigo do tribunal”. </w:t>
            </w:r>
            <w:r w:rsidRPr="0070506A">
              <w:rPr>
                <w:rFonts w:ascii="Book Antiqua" w:eastAsia="Times New Roman" w:hAnsi="Book Antiqua" w:cs="Times New Roman"/>
                <w:b/>
                <w:bCs/>
                <w:i/>
                <w:sz w:val="19"/>
                <w:szCs w:val="19"/>
                <w:lang w:eastAsia="pt-BR"/>
              </w:rPr>
              <w:t>Obs.</w:t>
            </w:r>
            <w:r w:rsidRPr="0070506A">
              <w:rPr>
                <w:rFonts w:ascii="Book Antiqua" w:eastAsia="Times New Roman" w:hAnsi="Book Antiqua" w:cs="Times New Roman"/>
                <w:bCs/>
                <w:sz w:val="19"/>
                <w:szCs w:val="19"/>
                <w:lang w:eastAsia="pt-BR"/>
              </w:rPr>
              <w:t>: amici curiae é o plural de amicus curiae.</w:t>
            </w:r>
          </w:p>
          <w:p w14:paraId="12778BFF" w14:textId="77777777" w:rsidR="0070506A" w:rsidRDefault="0070506A" w:rsidP="0070506A">
            <w:pPr>
              <w:jc w:val="both"/>
              <w:rPr>
                <w:rFonts w:ascii="Book Antiqua" w:eastAsia="Times New Roman" w:hAnsi="Book Antiqua" w:cs="Times New Roman"/>
                <w:b/>
                <w:i/>
                <w:color w:val="FF0000"/>
                <w:sz w:val="19"/>
                <w:szCs w:val="19"/>
                <w:lang w:eastAsia="pt-BR"/>
              </w:rPr>
            </w:pPr>
          </w:p>
          <w:p w14:paraId="343EBC32" w14:textId="6884A1E2" w:rsidR="0070506A" w:rsidRPr="0070506A" w:rsidRDefault="00171D26" w:rsidP="0070506A">
            <w:pPr>
              <w:jc w:val="both"/>
              <w:rPr>
                <w:rFonts w:ascii="Book Antiqua" w:eastAsia="Times New Roman" w:hAnsi="Book Antiqua" w:cs="Times New Roman"/>
                <w:sz w:val="19"/>
                <w:szCs w:val="19"/>
                <w:lang w:eastAsia="pt-BR"/>
              </w:rPr>
            </w:pPr>
            <w:r w:rsidRPr="0045675F">
              <w:rPr>
                <w:rFonts w:ascii="Book Antiqua" w:eastAsia="Times New Roman" w:hAnsi="Book Antiqua" w:cs="Times New Roman"/>
                <w:b/>
                <w:i/>
                <w:color w:val="FF0000"/>
                <w:sz w:val="19"/>
                <w:szCs w:val="19"/>
                <w:lang w:eastAsia="pt-BR"/>
              </w:rPr>
              <w:t>#</w:t>
            </w:r>
            <w:r w:rsidRPr="0045675F">
              <w:rPr>
                <w:rFonts w:ascii="Book Antiqua" w:eastAsia="Times New Roman" w:hAnsi="Book Antiqua" w:cs="Times New Roman"/>
                <w:b/>
                <w:i/>
                <w:color w:val="FF0000"/>
                <w:sz w:val="19"/>
                <w:szCs w:val="19"/>
                <w:highlight w:val="green"/>
                <w:lang w:eastAsia="pt-BR"/>
              </w:rPr>
              <w:t>Atenção</w:t>
            </w:r>
            <w:r w:rsidR="0070506A">
              <w:rPr>
                <w:rFonts w:ascii="Book Antiqua" w:eastAsia="Times New Roman" w:hAnsi="Book Antiqua" w:cs="Times New Roman"/>
                <w:b/>
                <w:i/>
                <w:color w:val="FF0000"/>
                <w:sz w:val="19"/>
                <w:szCs w:val="19"/>
                <w:lang w:eastAsia="pt-BR"/>
              </w:rPr>
              <w:t>: #</w:t>
            </w:r>
            <w:r w:rsidR="0070506A" w:rsidRPr="0070506A">
              <w:rPr>
                <w:rFonts w:ascii="Book Antiqua" w:eastAsia="Times New Roman" w:hAnsi="Book Antiqua" w:cs="Times New Roman"/>
                <w:b/>
                <w:i/>
                <w:color w:val="FF0000"/>
                <w:sz w:val="19"/>
                <w:szCs w:val="19"/>
                <w:highlight w:val="green"/>
                <w:lang w:eastAsia="pt-BR"/>
              </w:rPr>
              <w:t>DOD</w:t>
            </w:r>
            <w:r w:rsidRPr="0045675F">
              <w:rPr>
                <w:rFonts w:ascii="Book Antiqua" w:eastAsia="Times New Roman" w:hAnsi="Book Antiqua" w:cs="Times New Roman"/>
                <w:bCs/>
                <w:sz w:val="19"/>
                <w:szCs w:val="19"/>
                <w:lang w:eastAsia="pt-BR"/>
              </w:rPr>
              <w:t>:</w:t>
            </w:r>
            <w:r w:rsidRPr="0045675F">
              <w:rPr>
                <w:rFonts w:ascii="Book Antiqua" w:eastAsia="Times New Roman" w:hAnsi="Book Antiqua" w:cs="Times New Roman"/>
                <w:sz w:val="19"/>
                <w:szCs w:val="19"/>
                <w:lang w:eastAsia="pt-BR"/>
              </w:rPr>
              <w:t xml:space="preserve"> </w:t>
            </w:r>
            <w:r w:rsidR="0070506A" w:rsidRPr="0070506A">
              <w:rPr>
                <w:rFonts w:ascii="Book Antiqua" w:eastAsia="Times New Roman" w:hAnsi="Book Antiqua" w:cs="Times New Roman"/>
                <w:b/>
                <w:i/>
                <w:sz w:val="19"/>
                <w:szCs w:val="19"/>
                <w:u w:val="single"/>
                <w:lang w:eastAsia="pt-BR"/>
              </w:rPr>
              <w:t>Natureza jurídica</w:t>
            </w:r>
            <w:r w:rsidR="0070506A" w:rsidRPr="0070506A">
              <w:rPr>
                <w:rFonts w:ascii="Book Antiqua" w:eastAsia="Times New Roman" w:hAnsi="Book Antiqua" w:cs="Times New Roman"/>
                <w:b/>
                <w:i/>
                <w:sz w:val="19"/>
                <w:szCs w:val="19"/>
                <w:lang w:eastAsia="pt-BR"/>
              </w:rPr>
              <w:t xml:space="preserve">: </w:t>
            </w:r>
            <w:r w:rsidR="0070506A" w:rsidRPr="0070506A">
              <w:rPr>
                <w:rFonts w:ascii="Book Antiqua" w:eastAsia="Times New Roman" w:hAnsi="Book Antiqua" w:cs="Times New Roman"/>
                <w:sz w:val="19"/>
                <w:szCs w:val="19"/>
                <w:lang w:eastAsia="pt-BR"/>
              </w:rPr>
              <w:t xml:space="preserve">A maioria da doutrina defende que o amicus curiae seria uma forma de intervenção anômala de terceiros. </w:t>
            </w:r>
            <w:bookmarkStart w:id="44" w:name="_Hlk534137582"/>
            <w:r w:rsidR="0070506A" w:rsidRPr="0070506A">
              <w:rPr>
                <w:rFonts w:ascii="Book Antiqua" w:eastAsia="Times New Roman" w:hAnsi="Book Antiqua" w:cs="Times New Roman"/>
                <w:sz w:val="19"/>
                <w:szCs w:val="19"/>
                <w:lang w:eastAsia="pt-BR"/>
              </w:rPr>
              <w:t>Para o Min. Luiz Fux, no entanto, o amigo da Corte não é parte nem terceiro, mas apenas agente colaborador.</w:t>
            </w:r>
          </w:p>
          <w:bookmarkEnd w:id="44"/>
          <w:p w14:paraId="415D7671" w14:textId="65C6A619" w:rsidR="0070506A" w:rsidRDefault="0070506A" w:rsidP="00AE2AA6">
            <w:pPr>
              <w:jc w:val="both"/>
              <w:rPr>
                <w:rFonts w:ascii="Book Antiqua" w:eastAsia="Times New Roman" w:hAnsi="Book Antiqua" w:cs="Times New Roman"/>
                <w:sz w:val="19"/>
                <w:szCs w:val="19"/>
                <w:lang w:eastAsia="pt-BR"/>
              </w:rPr>
            </w:pPr>
          </w:p>
          <w:p w14:paraId="6B834FDF" w14:textId="4FAE2D25" w:rsidR="00AE2AA6" w:rsidRPr="0045675F" w:rsidRDefault="0070506A" w:rsidP="003B1DFE">
            <w:pPr>
              <w:jc w:val="both"/>
              <w:rPr>
                <w:rFonts w:ascii="Book Antiqua" w:eastAsia="Times New Roman" w:hAnsi="Book Antiqua" w:cs="Times New Roman"/>
                <w:sz w:val="19"/>
                <w:szCs w:val="19"/>
                <w:lang w:eastAsia="pt-BR"/>
              </w:rPr>
            </w:pPr>
            <w:r w:rsidRPr="0045675F">
              <w:rPr>
                <w:rFonts w:ascii="Book Antiqua" w:eastAsia="Times New Roman" w:hAnsi="Book Antiqua" w:cs="Times New Roman"/>
                <w:b/>
                <w:i/>
                <w:color w:val="FF0000"/>
                <w:sz w:val="19"/>
                <w:szCs w:val="19"/>
                <w:lang w:eastAsia="pt-BR"/>
              </w:rPr>
              <w:lastRenderedPageBreak/>
              <w:t>#</w:t>
            </w:r>
            <w:r w:rsidRPr="0045675F">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70506A">
              <w:rPr>
                <w:rFonts w:ascii="Book Antiqua" w:eastAsia="Times New Roman" w:hAnsi="Book Antiqua" w:cs="Times New Roman"/>
                <w:b/>
                <w:i/>
                <w:color w:val="FF0000"/>
                <w:sz w:val="19"/>
                <w:szCs w:val="19"/>
                <w:highlight w:val="green"/>
                <w:lang w:eastAsia="pt-BR"/>
              </w:rPr>
              <w:t>DOD</w:t>
            </w:r>
            <w:r w:rsidRPr="0045675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0506A">
              <w:rPr>
                <w:rFonts w:ascii="Book Antiqua" w:eastAsia="Times New Roman" w:hAnsi="Book Antiqua" w:cs="Times New Roman"/>
                <w:b/>
                <w:i/>
                <w:sz w:val="19"/>
                <w:szCs w:val="19"/>
                <w:u w:val="single"/>
                <w:lang w:eastAsia="pt-BR"/>
              </w:rPr>
              <w:t>Quem pode ser amicus curiae?</w:t>
            </w:r>
            <w:r w:rsidRPr="0070506A">
              <w:rPr>
                <w:rFonts w:ascii="Book Antiqua" w:eastAsia="Times New Roman" w:hAnsi="Book Antiqua" w:cs="Times New Roman"/>
                <w:b/>
                <w:i/>
                <w:sz w:val="19"/>
                <w:szCs w:val="19"/>
                <w:lang w:eastAsia="pt-BR"/>
              </w:rPr>
              <w:t xml:space="preserve"> </w:t>
            </w:r>
            <w:r w:rsidRPr="0070506A">
              <w:rPr>
                <w:rFonts w:ascii="Book Antiqua" w:eastAsia="Times New Roman" w:hAnsi="Book Antiqua" w:cs="Times New Roman"/>
                <w:sz w:val="19"/>
                <w:szCs w:val="19"/>
                <w:lang w:eastAsia="pt-BR"/>
              </w:rPr>
              <w:t>Pessoa natural ou jurídica, órgão ou entidade especializada, com representatividade adequada.</w:t>
            </w:r>
          </w:p>
        </w:tc>
      </w:tr>
    </w:tbl>
    <w:p w14:paraId="27A25F5F" w14:textId="77777777" w:rsidR="00CD1F17" w:rsidRPr="0064179A" w:rsidRDefault="00CD1F17" w:rsidP="00811297">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64179A">
        <w:rPr>
          <w:rFonts w:ascii="Book Antiqua" w:eastAsia="Times New Roman" w:hAnsi="Book Antiqua" w:cs="Times New Roman"/>
          <w:sz w:val="18"/>
          <w:szCs w:val="18"/>
          <w:lang w:eastAsia="pt-BR"/>
        </w:rPr>
        <w:lastRenderedPageBreak/>
        <w:t>§ 1</w:t>
      </w:r>
      <w:r w:rsidRPr="0064179A">
        <w:rPr>
          <w:rFonts w:ascii="Book Antiqua" w:eastAsia="Times New Roman" w:hAnsi="Book Antiqua" w:cs="Times New Roman"/>
          <w:sz w:val="18"/>
          <w:szCs w:val="18"/>
          <w:u w:val="single"/>
          <w:vertAlign w:val="superscript"/>
          <w:lang w:eastAsia="pt-BR"/>
        </w:rPr>
        <w:t>o</w:t>
      </w:r>
      <w:r w:rsidRPr="0064179A">
        <w:rPr>
          <w:rFonts w:ascii="Book Antiqua" w:eastAsia="Times New Roman" w:hAnsi="Book Antiqua" w:cs="Times New Roman"/>
          <w:sz w:val="18"/>
          <w:szCs w:val="18"/>
          <w:lang w:eastAsia="pt-BR"/>
        </w:rPr>
        <w:t xml:space="preserve"> </w:t>
      </w:r>
      <w:hyperlink r:id="rId12" w:history="1">
        <w:r w:rsidRPr="0064179A">
          <w:rPr>
            <w:rFonts w:ascii="Book Antiqua" w:eastAsia="Times New Roman" w:hAnsi="Book Antiqua" w:cs="Times New Roman"/>
            <w:color w:val="0000FF"/>
            <w:sz w:val="18"/>
            <w:szCs w:val="18"/>
            <w:u w:val="single"/>
            <w:lang w:eastAsia="pt-BR"/>
          </w:rPr>
          <w:t>(VETADO)</w:t>
        </w:r>
      </w:hyperlink>
    </w:p>
    <w:p w14:paraId="1B319023" w14:textId="35FC20FD" w:rsidR="00CD1F17" w:rsidRPr="000708F9" w:rsidRDefault="00CD1F17" w:rsidP="00811297">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45675F">
        <w:rPr>
          <w:rFonts w:ascii="Book Antiqua" w:eastAsia="Times New Roman" w:hAnsi="Book Antiqua" w:cs="Times New Roman"/>
          <w:b/>
          <w:sz w:val="19"/>
          <w:szCs w:val="19"/>
          <w:highlight w:val="magenta"/>
          <w:lang w:eastAsia="pt-BR"/>
        </w:rPr>
        <w:t>§ 2</w:t>
      </w:r>
      <w:r w:rsidRPr="0045675F">
        <w:rPr>
          <w:rFonts w:ascii="Book Antiqua" w:eastAsia="Times New Roman" w:hAnsi="Book Antiqua" w:cs="Times New Roman"/>
          <w:b/>
          <w:sz w:val="19"/>
          <w:szCs w:val="19"/>
          <w:highlight w:val="magenta"/>
          <w:u w:val="single"/>
          <w:vertAlign w:val="superscript"/>
          <w:lang w:eastAsia="pt-BR"/>
        </w:rPr>
        <w:t>o</w:t>
      </w:r>
      <w:r w:rsidRPr="0045675F">
        <w:rPr>
          <w:rFonts w:ascii="Book Antiqua" w:eastAsia="Times New Roman" w:hAnsi="Book Antiqua" w:cs="Times New Roman"/>
          <w:sz w:val="19"/>
          <w:szCs w:val="19"/>
          <w:lang w:eastAsia="pt-BR"/>
        </w:rPr>
        <w:t xml:space="preserve"> </w:t>
      </w:r>
      <w:r w:rsidRPr="000708F9">
        <w:rPr>
          <w:rFonts w:ascii="Book Antiqua" w:eastAsia="Times New Roman" w:hAnsi="Book Antiqua" w:cs="Times New Roman"/>
          <w:b/>
          <w:bCs/>
          <w:sz w:val="19"/>
          <w:szCs w:val="19"/>
          <w:highlight w:val="yellow"/>
          <w:lang w:eastAsia="pt-BR"/>
        </w:rPr>
        <w:t>O relator</w:t>
      </w:r>
      <w:r w:rsidRPr="000708F9">
        <w:rPr>
          <w:rFonts w:ascii="Book Antiqua" w:eastAsia="Times New Roman" w:hAnsi="Book Antiqua" w:cs="Times New Roman"/>
          <w:b/>
          <w:bCs/>
          <w:sz w:val="19"/>
          <w:szCs w:val="19"/>
          <w:lang w:eastAsia="pt-BR"/>
        </w:rPr>
        <w:t xml:space="preserve">, </w:t>
      </w:r>
      <w:r w:rsidRPr="000708F9">
        <w:rPr>
          <w:rFonts w:ascii="Book Antiqua" w:eastAsia="Times New Roman" w:hAnsi="Book Antiqua" w:cs="Times New Roman"/>
          <w:b/>
          <w:bCs/>
          <w:caps/>
          <w:sz w:val="19"/>
          <w:szCs w:val="19"/>
          <w:highlight w:val="green"/>
          <w:lang w:eastAsia="pt-BR"/>
        </w:rPr>
        <w:t>considerando</w:t>
      </w:r>
      <w:r w:rsidRPr="000708F9">
        <w:rPr>
          <w:rFonts w:ascii="Book Antiqua" w:eastAsia="Times New Roman" w:hAnsi="Book Antiqua" w:cs="Times New Roman"/>
          <w:b/>
          <w:bCs/>
          <w:sz w:val="19"/>
          <w:szCs w:val="19"/>
          <w:lang w:eastAsia="pt-BR"/>
        </w:rPr>
        <w:t xml:space="preserve"> a </w:t>
      </w:r>
      <w:r w:rsidRPr="000708F9">
        <w:rPr>
          <w:rFonts w:ascii="Book Antiqua" w:eastAsia="Times New Roman" w:hAnsi="Book Antiqua" w:cs="Times New Roman"/>
          <w:b/>
          <w:bCs/>
          <w:caps/>
          <w:sz w:val="19"/>
          <w:szCs w:val="19"/>
          <w:shd w:val="clear" w:color="auto" w:fill="F7CAAC" w:themeFill="accent2" w:themeFillTint="66"/>
          <w:lang w:eastAsia="pt-BR"/>
        </w:rPr>
        <w:t>relevância da matéria</w:t>
      </w:r>
      <w:r w:rsidRPr="000708F9">
        <w:rPr>
          <w:rFonts w:ascii="Book Antiqua" w:eastAsia="Times New Roman" w:hAnsi="Book Antiqua" w:cs="Times New Roman"/>
          <w:b/>
          <w:bCs/>
          <w:sz w:val="19"/>
          <w:szCs w:val="19"/>
          <w:lang w:eastAsia="pt-BR"/>
        </w:rPr>
        <w:t xml:space="preserve"> e a </w:t>
      </w:r>
      <w:r w:rsidRPr="000708F9">
        <w:rPr>
          <w:rFonts w:ascii="Book Antiqua" w:eastAsia="Times New Roman" w:hAnsi="Book Antiqua" w:cs="Times New Roman"/>
          <w:b/>
          <w:bCs/>
          <w:caps/>
          <w:sz w:val="19"/>
          <w:szCs w:val="19"/>
          <w:shd w:val="clear" w:color="auto" w:fill="F7CAAC" w:themeFill="accent2" w:themeFillTint="66"/>
          <w:lang w:eastAsia="pt-BR"/>
        </w:rPr>
        <w:t>representatividade dos postulantes</w:t>
      </w:r>
      <w:r w:rsidRPr="000708F9">
        <w:rPr>
          <w:rFonts w:ascii="Book Antiqua" w:eastAsia="Times New Roman" w:hAnsi="Book Antiqua" w:cs="Times New Roman"/>
          <w:b/>
          <w:bCs/>
          <w:sz w:val="19"/>
          <w:szCs w:val="19"/>
          <w:lang w:eastAsia="pt-BR"/>
        </w:rPr>
        <w:t xml:space="preserve">, </w:t>
      </w:r>
      <w:r w:rsidRPr="000708F9">
        <w:rPr>
          <w:rFonts w:ascii="Book Antiqua" w:eastAsia="Times New Roman" w:hAnsi="Book Antiqua" w:cs="Times New Roman"/>
          <w:b/>
          <w:bCs/>
          <w:caps/>
          <w:sz w:val="19"/>
          <w:szCs w:val="19"/>
          <w:highlight w:val="green"/>
          <w:lang w:eastAsia="pt-BR"/>
        </w:rPr>
        <w:t>poderá</w:t>
      </w:r>
      <w:r w:rsidRPr="000708F9">
        <w:rPr>
          <w:rFonts w:ascii="Book Antiqua" w:eastAsia="Times New Roman" w:hAnsi="Book Antiqua" w:cs="Times New Roman"/>
          <w:b/>
          <w:bCs/>
          <w:sz w:val="19"/>
          <w:szCs w:val="19"/>
          <w:lang w:eastAsia="pt-BR"/>
        </w:rPr>
        <w:t xml:space="preserve">, </w:t>
      </w:r>
      <w:r w:rsidRPr="000708F9">
        <w:rPr>
          <w:rFonts w:ascii="Book Antiqua" w:eastAsia="Times New Roman" w:hAnsi="Book Antiqua" w:cs="Times New Roman"/>
          <w:b/>
          <w:bCs/>
          <w:sz w:val="19"/>
          <w:szCs w:val="19"/>
          <w:highlight w:val="cyan"/>
          <w:lang w:eastAsia="pt-BR"/>
        </w:rPr>
        <w:t>por despacho irrecorrível</w:t>
      </w:r>
      <w:r w:rsidRPr="000708F9">
        <w:rPr>
          <w:rFonts w:ascii="Book Antiqua" w:eastAsia="Times New Roman" w:hAnsi="Book Antiqua" w:cs="Times New Roman"/>
          <w:b/>
          <w:bCs/>
          <w:sz w:val="19"/>
          <w:szCs w:val="19"/>
          <w:lang w:eastAsia="pt-BR"/>
        </w:rPr>
        <w:t xml:space="preserve">, </w:t>
      </w:r>
      <w:r w:rsidRPr="000708F9">
        <w:rPr>
          <w:rFonts w:ascii="Book Antiqua" w:eastAsia="Times New Roman" w:hAnsi="Book Antiqua" w:cs="Times New Roman"/>
          <w:b/>
          <w:bCs/>
          <w:caps/>
          <w:sz w:val="19"/>
          <w:szCs w:val="19"/>
          <w:highlight w:val="green"/>
          <w:lang w:eastAsia="pt-BR"/>
        </w:rPr>
        <w:t>admitir</w:t>
      </w:r>
      <w:r w:rsidRPr="000708F9">
        <w:rPr>
          <w:rFonts w:ascii="Book Antiqua" w:eastAsia="Times New Roman" w:hAnsi="Book Antiqua" w:cs="Times New Roman"/>
          <w:b/>
          <w:bCs/>
          <w:sz w:val="19"/>
          <w:szCs w:val="19"/>
          <w:lang w:eastAsia="pt-BR"/>
        </w:rPr>
        <w:t>, observado o prazo fixado no parágrafo anterior,</w:t>
      </w:r>
      <w:r w:rsidRPr="0045675F">
        <w:rPr>
          <w:rFonts w:ascii="Book Antiqua" w:eastAsia="Times New Roman" w:hAnsi="Book Antiqua" w:cs="Times New Roman"/>
          <w:sz w:val="19"/>
          <w:szCs w:val="19"/>
          <w:lang w:eastAsia="pt-BR"/>
        </w:rPr>
        <w:t xml:space="preserve"> </w:t>
      </w:r>
      <w:r w:rsidRPr="00905D33">
        <w:rPr>
          <w:rFonts w:ascii="Book Antiqua" w:eastAsia="Times New Roman" w:hAnsi="Book Antiqua" w:cs="Times New Roman"/>
          <w:b/>
          <w:sz w:val="19"/>
          <w:szCs w:val="19"/>
          <w:highlight w:val="cyan"/>
          <w:lang w:eastAsia="pt-BR"/>
        </w:rPr>
        <w:t>a manifestação</w:t>
      </w:r>
      <w:r w:rsidRPr="00905D33">
        <w:rPr>
          <w:rFonts w:ascii="Book Antiqua" w:eastAsia="Times New Roman" w:hAnsi="Book Antiqua" w:cs="Times New Roman"/>
          <w:b/>
          <w:sz w:val="19"/>
          <w:szCs w:val="19"/>
          <w:lang w:eastAsia="pt-BR"/>
        </w:rPr>
        <w:t xml:space="preserve"> </w:t>
      </w:r>
      <w:r w:rsidRPr="00905D33">
        <w:rPr>
          <w:rFonts w:ascii="Book Antiqua" w:eastAsia="Times New Roman" w:hAnsi="Book Antiqua" w:cs="Times New Roman"/>
          <w:b/>
          <w:sz w:val="19"/>
          <w:szCs w:val="19"/>
          <w:highlight w:val="yellow"/>
          <w:lang w:eastAsia="pt-BR"/>
        </w:rPr>
        <w:t>de outros órgãos</w:t>
      </w:r>
      <w:r w:rsidRPr="00905D33">
        <w:rPr>
          <w:rFonts w:ascii="Book Antiqua" w:eastAsia="Times New Roman" w:hAnsi="Book Antiqua" w:cs="Times New Roman"/>
          <w:b/>
          <w:sz w:val="19"/>
          <w:szCs w:val="19"/>
          <w:lang w:eastAsia="pt-BR"/>
        </w:rPr>
        <w:t xml:space="preserve"> ou </w:t>
      </w:r>
      <w:r w:rsidRPr="00905D33">
        <w:rPr>
          <w:rFonts w:ascii="Book Antiqua" w:eastAsia="Times New Roman" w:hAnsi="Book Antiqua" w:cs="Times New Roman"/>
          <w:b/>
          <w:sz w:val="19"/>
          <w:szCs w:val="19"/>
          <w:highlight w:val="yellow"/>
          <w:lang w:eastAsia="pt-BR"/>
        </w:rPr>
        <w:t>entidades</w:t>
      </w:r>
      <w:r w:rsidRPr="00C80A3E">
        <w:rPr>
          <w:rFonts w:ascii="Book Antiqua" w:eastAsia="Times New Roman" w:hAnsi="Book Antiqua" w:cs="Times New Roman"/>
          <w:sz w:val="16"/>
          <w:szCs w:val="16"/>
          <w:lang w:eastAsia="pt-BR"/>
        </w:rPr>
        <w:t>.</w:t>
      </w:r>
      <w:r w:rsidR="00E90C0C" w:rsidRPr="00C80A3E">
        <w:rPr>
          <w:rFonts w:ascii="Book Antiqua" w:eastAsia="Times New Roman" w:hAnsi="Book Antiqua" w:cs="Times New Roman"/>
          <w:sz w:val="16"/>
          <w:szCs w:val="16"/>
          <w:lang w:eastAsia="pt-BR"/>
        </w:rPr>
        <w:t xml:space="preserve"> </w:t>
      </w:r>
      <w:r w:rsidR="00E90C0C" w:rsidRPr="00C80A3E">
        <w:rPr>
          <w:rFonts w:ascii="Book Antiqua" w:hAnsi="Book Antiqua"/>
          <w:b/>
          <w:bCs/>
          <w:color w:val="FF0000"/>
          <w:sz w:val="16"/>
          <w:szCs w:val="16"/>
          <w:u w:val="single"/>
        </w:rPr>
        <w:t>(PGEPE-2009)</w:t>
      </w:r>
      <w:r w:rsidR="00A308B3" w:rsidRPr="00C80A3E">
        <w:rPr>
          <w:rFonts w:ascii="Book Antiqua" w:eastAsia="Times New Roman" w:hAnsi="Book Antiqua" w:cs="Times New Roman"/>
          <w:sz w:val="16"/>
          <w:szCs w:val="16"/>
          <w:lang w:eastAsia="pt-BR"/>
        </w:rPr>
        <w:t xml:space="preserve"> </w:t>
      </w:r>
      <w:r w:rsidR="00A308B3" w:rsidRPr="00C80A3E">
        <w:rPr>
          <w:rFonts w:ascii="Book Antiqua" w:hAnsi="Book Antiqua"/>
          <w:b/>
          <w:bCs/>
          <w:color w:val="FF0000"/>
          <w:sz w:val="16"/>
          <w:szCs w:val="16"/>
          <w:u w:val="single"/>
        </w:rPr>
        <w:t>(PCPB-2009)</w:t>
      </w:r>
      <w:r w:rsidR="00F61B6B" w:rsidRPr="00C80A3E">
        <w:rPr>
          <w:rFonts w:ascii="Book Antiqua" w:hAnsi="Book Antiqua"/>
          <w:b/>
          <w:bCs/>
          <w:color w:val="FF0000"/>
          <w:sz w:val="16"/>
          <w:szCs w:val="16"/>
        </w:rPr>
        <w:t xml:space="preserve"> </w:t>
      </w:r>
      <w:r w:rsidR="00B50DB9" w:rsidRPr="00C80A3E">
        <w:rPr>
          <w:rFonts w:ascii="Book Antiqua" w:eastAsia="Times New Roman" w:hAnsi="Book Antiqua" w:cs="Arial"/>
          <w:b/>
          <w:bCs/>
          <w:color w:val="FF0000"/>
          <w:sz w:val="16"/>
          <w:szCs w:val="16"/>
          <w:u w:val="single"/>
          <w:lang w:eastAsia="pt-BR"/>
        </w:rPr>
        <w:t>(DPEGO-2010)</w:t>
      </w:r>
      <w:r w:rsidR="007A42BF" w:rsidRPr="00C80A3E">
        <w:rPr>
          <w:rFonts w:ascii="Book Antiqua" w:eastAsia="Times New Roman" w:hAnsi="Book Antiqua" w:cs="Times New Roman"/>
          <w:b/>
          <w:color w:val="FF0000"/>
          <w:sz w:val="16"/>
          <w:szCs w:val="16"/>
          <w:lang w:eastAsia="pt-BR"/>
        </w:rPr>
        <w:t xml:space="preserve"> </w:t>
      </w:r>
      <w:r w:rsidR="007A42BF" w:rsidRPr="00C80A3E">
        <w:rPr>
          <w:rFonts w:ascii="Book Antiqua" w:eastAsia="Times New Roman" w:hAnsi="Book Antiqua" w:cs="Arial"/>
          <w:b/>
          <w:bCs/>
          <w:color w:val="FF0000"/>
          <w:sz w:val="16"/>
          <w:szCs w:val="16"/>
          <w:u w:val="single"/>
          <w:lang w:eastAsia="pt-BR"/>
        </w:rPr>
        <w:t>(MPDFT-2011)</w:t>
      </w:r>
      <w:r w:rsidR="00B86F75" w:rsidRPr="00C80A3E">
        <w:rPr>
          <w:rFonts w:ascii="Book Antiqua" w:eastAsia="Times New Roman" w:hAnsi="Book Antiqua" w:cs="Arial"/>
          <w:b/>
          <w:bCs/>
          <w:color w:val="FF0000"/>
          <w:sz w:val="16"/>
          <w:szCs w:val="16"/>
          <w:lang w:eastAsia="pt-BR"/>
        </w:rPr>
        <w:t xml:space="preserve"> </w:t>
      </w:r>
      <w:r w:rsidR="00B86F75" w:rsidRPr="00C80A3E">
        <w:rPr>
          <w:rFonts w:ascii="Book Antiqua" w:eastAsia="Times New Roman" w:hAnsi="Book Antiqua" w:cs="Times New Roman"/>
          <w:b/>
          <w:bCs/>
          <w:color w:val="FF0000"/>
          <w:sz w:val="16"/>
          <w:szCs w:val="16"/>
          <w:u w:val="single"/>
          <w:lang w:eastAsia="pt-BR"/>
        </w:rPr>
        <w:t>(PGERO-2011)</w:t>
      </w:r>
      <w:r w:rsidR="00940F61" w:rsidRPr="00C80A3E">
        <w:rPr>
          <w:rFonts w:ascii="Book Antiqua" w:eastAsia="Times New Roman" w:hAnsi="Book Antiqua" w:cs="Arial"/>
          <w:b/>
          <w:bCs/>
          <w:color w:val="FF0000"/>
          <w:sz w:val="16"/>
          <w:szCs w:val="16"/>
          <w:lang w:eastAsia="pt-BR"/>
        </w:rPr>
        <w:t xml:space="preserve"> </w:t>
      </w:r>
      <w:r w:rsidR="00534C00" w:rsidRPr="00C80A3E">
        <w:rPr>
          <w:rFonts w:ascii="Book Antiqua" w:hAnsi="Book Antiqua"/>
          <w:b/>
          <w:color w:val="FF0000"/>
          <w:sz w:val="16"/>
          <w:szCs w:val="16"/>
          <w:u w:val="single"/>
        </w:rPr>
        <w:t>(TJBA-2012)</w:t>
      </w:r>
      <w:r w:rsidR="002D60F9" w:rsidRPr="00C80A3E">
        <w:rPr>
          <w:rFonts w:ascii="Book Antiqua" w:hAnsi="Book Antiqua"/>
          <w:b/>
          <w:color w:val="FF0000"/>
          <w:sz w:val="16"/>
          <w:szCs w:val="16"/>
        </w:rPr>
        <w:t xml:space="preserve"> </w:t>
      </w:r>
      <w:r w:rsidR="002D60F9" w:rsidRPr="00C80A3E">
        <w:rPr>
          <w:rFonts w:ascii="Book Antiqua" w:hAnsi="Book Antiqua"/>
          <w:b/>
          <w:color w:val="FF0000"/>
          <w:sz w:val="16"/>
          <w:szCs w:val="16"/>
          <w:u w:val="single"/>
        </w:rPr>
        <w:t>(TJCE-2012)</w:t>
      </w:r>
      <w:r w:rsidR="00A25555" w:rsidRPr="00C80A3E">
        <w:rPr>
          <w:rFonts w:ascii="Book Antiqua" w:eastAsia="Times New Roman" w:hAnsi="Book Antiqua" w:cs="Times New Roman"/>
          <w:b/>
          <w:color w:val="FF0000"/>
          <w:sz w:val="16"/>
          <w:szCs w:val="16"/>
          <w:lang w:eastAsia="pt-BR"/>
        </w:rPr>
        <w:t xml:space="preserve"> </w:t>
      </w:r>
      <w:r w:rsidR="00A25555" w:rsidRPr="00C80A3E">
        <w:rPr>
          <w:rFonts w:ascii="Book Antiqua" w:hAnsi="Book Antiqua"/>
          <w:b/>
          <w:color w:val="FF0000"/>
          <w:sz w:val="16"/>
          <w:szCs w:val="16"/>
          <w:u w:val="single"/>
        </w:rPr>
        <w:t>(TJDFT-2012)</w:t>
      </w:r>
      <w:r w:rsidR="0058663B" w:rsidRPr="00C80A3E">
        <w:rPr>
          <w:rFonts w:ascii="Book Antiqua" w:hAnsi="Book Antiqua"/>
          <w:b/>
          <w:color w:val="FF0000"/>
          <w:sz w:val="16"/>
          <w:szCs w:val="16"/>
        </w:rPr>
        <w:t xml:space="preserve"> </w:t>
      </w:r>
      <w:r w:rsidR="0058663B" w:rsidRPr="00C80A3E">
        <w:rPr>
          <w:rFonts w:ascii="Book Antiqua" w:eastAsia="Times New Roman" w:hAnsi="Book Antiqua" w:cs="Times New Roman"/>
          <w:b/>
          <w:color w:val="FF0000"/>
          <w:sz w:val="16"/>
          <w:szCs w:val="16"/>
          <w:u w:val="single"/>
          <w:lang w:eastAsia="pt-BR"/>
        </w:rPr>
        <w:t>(MPGO-2012)</w:t>
      </w:r>
      <w:r w:rsidR="0090079A" w:rsidRPr="00C80A3E">
        <w:rPr>
          <w:rFonts w:ascii="Book Antiqua" w:eastAsia="Times New Roman" w:hAnsi="Book Antiqua" w:cs="Times New Roman"/>
          <w:b/>
          <w:color w:val="FF0000"/>
          <w:sz w:val="16"/>
          <w:szCs w:val="16"/>
          <w:lang w:eastAsia="pt-BR"/>
        </w:rPr>
        <w:t xml:space="preserve"> </w:t>
      </w:r>
      <w:r w:rsidR="00F34B36" w:rsidRPr="00C80A3E">
        <w:rPr>
          <w:rFonts w:ascii="Book Antiqua" w:eastAsia="Times New Roman" w:hAnsi="Book Antiqua" w:cs="Times New Roman"/>
          <w:b/>
          <w:color w:val="FF0000"/>
          <w:sz w:val="16"/>
          <w:szCs w:val="16"/>
          <w:u w:val="single"/>
          <w:lang w:eastAsia="pt-BR"/>
        </w:rPr>
        <w:t>(TRF</w:t>
      </w:r>
      <w:r w:rsidR="00F34B36" w:rsidRPr="00C80A3E">
        <w:rPr>
          <w:rFonts w:ascii="Book Antiqua" w:hAnsi="Book Antiqua"/>
          <w:b/>
          <w:color w:val="FF0000"/>
          <w:sz w:val="16"/>
          <w:szCs w:val="16"/>
          <w:u w:val="single"/>
        </w:rPr>
        <w:t>2</w:t>
      </w:r>
      <w:r w:rsidR="00F34B36" w:rsidRPr="00C80A3E">
        <w:rPr>
          <w:rFonts w:ascii="Book Antiqua" w:eastAsia="Times New Roman" w:hAnsi="Book Antiqua" w:cs="Times New Roman"/>
          <w:b/>
          <w:color w:val="FF0000"/>
          <w:sz w:val="16"/>
          <w:szCs w:val="16"/>
          <w:u w:val="single"/>
          <w:lang w:eastAsia="pt-BR"/>
        </w:rPr>
        <w:t>-2009/2013)</w:t>
      </w:r>
      <w:r w:rsidR="00E223AF" w:rsidRPr="00C80A3E">
        <w:rPr>
          <w:rFonts w:ascii="Book Antiqua" w:eastAsia="Times New Roman" w:hAnsi="Book Antiqua" w:cs="Times New Roman"/>
          <w:b/>
          <w:color w:val="FF0000"/>
          <w:sz w:val="16"/>
          <w:szCs w:val="16"/>
          <w:lang w:eastAsia="pt-BR"/>
        </w:rPr>
        <w:t xml:space="preserve"> </w:t>
      </w:r>
      <w:r w:rsidR="00E223AF" w:rsidRPr="00C80A3E">
        <w:rPr>
          <w:rFonts w:ascii="Book Antiqua" w:hAnsi="Book Antiqua"/>
          <w:b/>
          <w:color w:val="FF0000"/>
          <w:sz w:val="16"/>
          <w:szCs w:val="16"/>
          <w:u w:val="single"/>
        </w:rPr>
        <w:t>(TJMA-2013)</w:t>
      </w:r>
      <w:r w:rsidR="000D07D0" w:rsidRPr="00C80A3E">
        <w:rPr>
          <w:rFonts w:ascii="Book Antiqua" w:hAnsi="Book Antiqua"/>
          <w:b/>
          <w:color w:val="FF0000"/>
          <w:sz w:val="16"/>
          <w:szCs w:val="16"/>
        </w:rPr>
        <w:t xml:space="preserve"> </w:t>
      </w:r>
      <w:r w:rsidR="00FC5FF7" w:rsidRPr="00C80A3E">
        <w:rPr>
          <w:rFonts w:ascii="Book Antiqua" w:eastAsia="Times New Roman" w:hAnsi="Book Antiqua" w:cs="Times New Roman"/>
          <w:b/>
          <w:bCs/>
          <w:color w:val="FF0000"/>
          <w:sz w:val="16"/>
          <w:szCs w:val="16"/>
          <w:u w:val="single"/>
          <w:lang w:eastAsia="pt-BR"/>
        </w:rPr>
        <w:t>(MP</w:t>
      </w:r>
      <w:r w:rsidR="00FC5FF7" w:rsidRPr="00C80A3E">
        <w:rPr>
          <w:rFonts w:ascii="Book Antiqua" w:hAnsi="Book Antiqua"/>
          <w:b/>
          <w:bCs/>
          <w:color w:val="FF0000"/>
          <w:sz w:val="16"/>
          <w:szCs w:val="16"/>
          <w:u w:val="single"/>
        </w:rPr>
        <w:t>MT</w:t>
      </w:r>
      <w:r w:rsidR="00FC5FF7" w:rsidRPr="00C80A3E">
        <w:rPr>
          <w:rFonts w:ascii="Book Antiqua" w:eastAsia="Times New Roman" w:hAnsi="Book Antiqua" w:cs="Times New Roman"/>
          <w:b/>
          <w:bCs/>
          <w:color w:val="FF0000"/>
          <w:sz w:val="16"/>
          <w:szCs w:val="16"/>
          <w:u w:val="single"/>
          <w:lang w:eastAsia="pt-BR"/>
        </w:rPr>
        <w:t>-2014)</w:t>
      </w:r>
      <w:r w:rsidR="00180DA1" w:rsidRPr="00C80A3E">
        <w:rPr>
          <w:rFonts w:ascii="Book Antiqua" w:eastAsia="Times New Roman" w:hAnsi="Book Antiqua" w:cs="Times New Roman"/>
          <w:b/>
          <w:bCs/>
          <w:color w:val="FF0000"/>
          <w:sz w:val="16"/>
          <w:szCs w:val="16"/>
          <w:lang w:eastAsia="pt-BR"/>
        </w:rPr>
        <w:t xml:space="preserve"> </w:t>
      </w:r>
      <w:r w:rsidR="00180DA1" w:rsidRPr="00C80A3E">
        <w:rPr>
          <w:rFonts w:ascii="Book Antiqua" w:eastAsia="Times New Roman" w:hAnsi="Book Antiqua" w:cs="Times New Roman"/>
          <w:b/>
          <w:color w:val="FF0000"/>
          <w:sz w:val="16"/>
          <w:szCs w:val="16"/>
          <w:u w:val="single"/>
          <w:lang w:eastAsia="pt-BR"/>
        </w:rPr>
        <w:t>(DPEMG-2014)</w:t>
      </w:r>
      <w:r w:rsidR="00F16E56" w:rsidRPr="00C80A3E">
        <w:rPr>
          <w:rFonts w:ascii="Book Antiqua" w:eastAsia="Times New Roman" w:hAnsi="Book Antiqua" w:cs="Times New Roman"/>
          <w:b/>
          <w:bCs/>
          <w:color w:val="FF0000"/>
          <w:sz w:val="16"/>
          <w:szCs w:val="16"/>
          <w:lang w:eastAsia="pt-BR"/>
        </w:rPr>
        <w:t xml:space="preserve"> </w:t>
      </w:r>
      <w:r w:rsidR="00F16E56" w:rsidRPr="00C80A3E">
        <w:rPr>
          <w:rFonts w:ascii="Book Antiqua" w:eastAsia="Times New Roman" w:hAnsi="Book Antiqua" w:cs="Times New Roman"/>
          <w:b/>
          <w:bCs/>
          <w:color w:val="FF0000"/>
          <w:sz w:val="16"/>
          <w:szCs w:val="16"/>
          <w:u w:val="single"/>
          <w:lang w:eastAsia="pt-BR"/>
        </w:rPr>
        <w:t>(DPEPB-2014)</w:t>
      </w:r>
      <w:r w:rsidR="002F3A5A" w:rsidRPr="00C80A3E">
        <w:rPr>
          <w:rFonts w:ascii="Book Antiqua" w:eastAsia="Times New Roman" w:hAnsi="Book Antiqua" w:cs="Times New Roman"/>
          <w:b/>
          <w:bCs/>
          <w:color w:val="FF0000"/>
          <w:sz w:val="16"/>
          <w:szCs w:val="16"/>
          <w:lang w:eastAsia="pt-BR"/>
        </w:rPr>
        <w:t xml:space="preserve"> </w:t>
      </w:r>
      <w:r w:rsidR="00905D33" w:rsidRPr="00C80A3E">
        <w:rPr>
          <w:rFonts w:ascii="Book Antiqua" w:hAnsi="Book Antiqua" w:cs="Times New Roman"/>
          <w:b/>
          <w:color w:val="FF0000"/>
          <w:sz w:val="16"/>
          <w:szCs w:val="16"/>
          <w:u w:val="single"/>
        </w:rPr>
        <w:t>(DPESP-2015)</w:t>
      </w:r>
      <w:r w:rsidR="000B73A4" w:rsidRPr="00C80A3E">
        <w:rPr>
          <w:rFonts w:ascii="Book Antiqua" w:eastAsia="Times New Roman" w:hAnsi="Book Antiqua" w:cs="Times New Roman"/>
          <w:b/>
          <w:color w:val="FF0000"/>
          <w:sz w:val="16"/>
          <w:szCs w:val="16"/>
          <w:lang w:eastAsia="pt-BR"/>
        </w:rPr>
        <w:t xml:space="preserve"> </w:t>
      </w:r>
      <w:r w:rsidR="00BC743D" w:rsidRPr="00C80A3E">
        <w:rPr>
          <w:rFonts w:ascii="Book Antiqua" w:eastAsia="Times New Roman" w:hAnsi="Book Antiqua" w:cs="Times New Roman"/>
          <w:b/>
          <w:color w:val="FF0000"/>
          <w:sz w:val="16"/>
          <w:szCs w:val="16"/>
          <w:u w:val="single"/>
          <w:lang w:eastAsia="pt-BR"/>
        </w:rPr>
        <w:t>(DPEES-2016)</w:t>
      </w:r>
      <w:r w:rsidR="002B1ADF" w:rsidRPr="00C80A3E">
        <w:rPr>
          <w:rFonts w:ascii="Book Antiqua" w:eastAsia="Times New Roman" w:hAnsi="Book Antiqua" w:cs="Times New Roman"/>
          <w:b/>
          <w:color w:val="FF0000"/>
          <w:sz w:val="16"/>
          <w:szCs w:val="16"/>
          <w:lang w:eastAsia="pt-BR"/>
        </w:rPr>
        <w:t xml:space="preserve"> </w:t>
      </w:r>
      <w:r w:rsidR="002B1ADF" w:rsidRPr="00C80A3E">
        <w:rPr>
          <w:rFonts w:ascii="Book Antiqua" w:eastAsia="Times New Roman" w:hAnsi="Book Antiqua" w:cs="Times New Roman"/>
          <w:b/>
          <w:color w:val="FF0000"/>
          <w:sz w:val="16"/>
          <w:szCs w:val="16"/>
          <w:u w:val="single"/>
          <w:lang w:eastAsia="pt-BR"/>
        </w:rPr>
        <w:t>(MPT-2017)</w:t>
      </w:r>
      <w:r w:rsidR="007A1B45" w:rsidRPr="00C80A3E">
        <w:rPr>
          <w:rFonts w:ascii="Book Antiqua" w:eastAsia="Times New Roman" w:hAnsi="Book Antiqua" w:cs="Times New Roman"/>
          <w:b/>
          <w:color w:val="FF0000"/>
          <w:sz w:val="16"/>
          <w:szCs w:val="16"/>
          <w:lang w:eastAsia="pt-BR"/>
        </w:rPr>
        <w:t xml:space="preserve"> </w:t>
      </w:r>
      <w:r w:rsidR="007A1B45" w:rsidRPr="00C80A3E">
        <w:rPr>
          <w:rFonts w:ascii="Book Antiqua" w:hAnsi="Book Antiqua"/>
          <w:b/>
          <w:color w:val="FF0000"/>
          <w:sz w:val="16"/>
          <w:szCs w:val="16"/>
          <w:u w:val="single"/>
        </w:rPr>
        <w:t>(PGM-BH/MG-2017)</w:t>
      </w:r>
      <w:r w:rsidR="006F195D">
        <w:rPr>
          <w:rFonts w:ascii="Book Antiqua" w:hAnsi="Book Antiqua"/>
          <w:b/>
          <w:color w:val="FF0000"/>
          <w:sz w:val="16"/>
          <w:szCs w:val="16"/>
        </w:rPr>
        <w:t xml:space="preserve"> </w:t>
      </w:r>
      <w:r w:rsidR="006F195D">
        <w:rPr>
          <w:rFonts w:ascii="Book Antiqua" w:hAnsi="Book Antiqua"/>
          <w:b/>
          <w:color w:val="FF0000"/>
          <w:sz w:val="16"/>
          <w:szCs w:val="16"/>
          <w:u w:val="single"/>
        </w:rPr>
        <w:t>(DPERR-2013/2021)</w:t>
      </w:r>
      <w:r w:rsidR="006F195D">
        <w:rPr>
          <w:rFonts w:ascii="Book Antiqua" w:hAnsi="Book Antiqua"/>
          <w:b/>
          <w:color w:val="FF0000"/>
          <w:sz w:val="16"/>
          <w:szCs w:val="16"/>
        </w:rPr>
        <w:t xml:space="preserve"> </w:t>
      </w:r>
      <w:r w:rsidR="006F195D">
        <w:rPr>
          <w:rFonts w:ascii="Book Antiqua" w:hAnsi="Book Antiqua"/>
          <w:b/>
          <w:color w:val="FF0000"/>
          <w:sz w:val="16"/>
          <w:szCs w:val="16"/>
          <w:u w:val="single"/>
        </w:rPr>
        <w:t>(MPAP-2021)</w:t>
      </w:r>
      <w:r w:rsidR="00D11322">
        <w:rPr>
          <w:rFonts w:ascii="Book Antiqua" w:hAnsi="Book Antiqua"/>
          <w:b/>
          <w:color w:val="FF0000"/>
          <w:sz w:val="16"/>
          <w:szCs w:val="16"/>
        </w:rPr>
        <w:t xml:space="preserve"> </w:t>
      </w:r>
      <w:r w:rsidR="00D11322">
        <w:rPr>
          <w:rFonts w:ascii="Book Antiqua" w:hAnsi="Book Antiqua"/>
          <w:b/>
          <w:color w:val="FF0000"/>
          <w:sz w:val="16"/>
          <w:szCs w:val="16"/>
          <w:u w:val="single"/>
        </w:rPr>
        <w:t>(DPEAM-2021)</w:t>
      </w:r>
      <w:r w:rsidR="004022BF" w:rsidRPr="00C80A3E">
        <w:rPr>
          <w:rFonts w:ascii="Book Antiqua" w:eastAsia="Times New Roman" w:hAnsi="Book Antiqua" w:cs="Times New Roman"/>
          <w:b/>
          <w:color w:val="FF0000"/>
          <w:sz w:val="16"/>
          <w:szCs w:val="16"/>
          <w:lang w:eastAsia="pt-BR"/>
        </w:rPr>
        <w:t xml:space="preserve"> </w:t>
      </w:r>
      <w:r w:rsidR="004022BF" w:rsidRPr="00C80A3E">
        <w:rPr>
          <w:rFonts w:ascii="Book Antiqua" w:eastAsia="Times New Roman" w:hAnsi="Book Antiqua" w:cs="Times New Roman"/>
          <w:b/>
          <w:color w:val="FF0000"/>
          <w:sz w:val="16"/>
          <w:szCs w:val="16"/>
          <w:u w:val="single"/>
          <w:lang w:eastAsia="pt-BR"/>
        </w:rPr>
        <w:t>(DPERJ-2021)</w:t>
      </w:r>
      <w:r w:rsidR="006F195D">
        <w:rPr>
          <w:rFonts w:ascii="Book Antiqua" w:eastAsia="Times New Roman" w:hAnsi="Book Antiqua" w:cs="Times New Roman"/>
          <w:b/>
          <w:color w:val="FF0000"/>
          <w:sz w:val="16"/>
          <w:szCs w:val="16"/>
          <w:lang w:eastAsia="pt-BR"/>
        </w:rPr>
        <w:t xml:space="preserve"> </w:t>
      </w:r>
      <w:r w:rsidR="006F195D">
        <w:rPr>
          <w:rFonts w:ascii="Book Antiqua" w:eastAsia="Times New Roman" w:hAnsi="Book Antiqua" w:cs="Times New Roman"/>
          <w:b/>
          <w:color w:val="FF0000"/>
          <w:sz w:val="16"/>
          <w:szCs w:val="16"/>
          <w:u w:val="single"/>
          <w:lang w:eastAsia="pt-BR"/>
        </w:rPr>
        <w:t>(PGECE-2021)</w:t>
      </w:r>
      <w:r w:rsidR="00D01946" w:rsidRPr="00C80A3E">
        <w:rPr>
          <w:rFonts w:ascii="Book Antiqua" w:eastAsia="Times New Roman" w:hAnsi="Book Antiqua" w:cs="Times New Roman"/>
          <w:b/>
          <w:color w:val="FF0000"/>
          <w:sz w:val="16"/>
          <w:szCs w:val="16"/>
          <w:lang w:eastAsia="pt-BR"/>
        </w:rPr>
        <w:t xml:space="preserve"> </w:t>
      </w:r>
      <w:r w:rsidR="00D01946" w:rsidRPr="00C80A3E">
        <w:rPr>
          <w:rFonts w:ascii="Book Antiqua" w:eastAsia="Times New Roman" w:hAnsi="Book Antiqua" w:cs="Times New Roman"/>
          <w:b/>
          <w:color w:val="FF0000"/>
          <w:sz w:val="16"/>
          <w:szCs w:val="16"/>
          <w:u w:val="single"/>
          <w:lang w:eastAsia="pt-BR"/>
        </w:rPr>
        <w:t>(MPSP-2012/2022)</w:t>
      </w:r>
      <w:r w:rsidR="00A15412">
        <w:rPr>
          <w:rFonts w:ascii="Book Antiqua" w:eastAsia="Times New Roman" w:hAnsi="Book Antiqua" w:cs="Times New Roman"/>
          <w:b/>
          <w:color w:val="FF0000"/>
          <w:sz w:val="16"/>
          <w:szCs w:val="16"/>
          <w:lang w:eastAsia="pt-BR"/>
        </w:rPr>
        <w:t xml:space="preserve"> </w:t>
      </w:r>
      <w:r w:rsidR="00A15412">
        <w:rPr>
          <w:rFonts w:ascii="Book Antiqua" w:hAnsi="Book Antiqua"/>
          <w:b/>
          <w:color w:val="FF0000"/>
          <w:sz w:val="16"/>
          <w:szCs w:val="16"/>
          <w:u w:val="single"/>
        </w:rPr>
        <w:t>(DPERS-2022)</w:t>
      </w:r>
      <w:r w:rsidR="008E1AD1">
        <w:rPr>
          <w:rFonts w:ascii="Book Antiqua" w:hAnsi="Book Antiqua"/>
          <w:b/>
          <w:color w:val="FF0000"/>
          <w:sz w:val="16"/>
          <w:szCs w:val="16"/>
        </w:rPr>
        <w:t xml:space="preserve"> </w:t>
      </w:r>
      <w:r w:rsidR="008E1AD1">
        <w:rPr>
          <w:rFonts w:ascii="Book Antiqua" w:hAnsi="Book Antiqua"/>
          <w:b/>
          <w:color w:val="FF0000"/>
          <w:sz w:val="16"/>
          <w:szCs w:val="16"/>
          <w:u w:val="single"/>
        </w:rPr>
        <w:t>(TRF4-2022)</w:t>
      </w:r>
      <w:r w:rsidR="00FD7192" w:rsidRPr="00C80A3E">
        <w:rPr>
          <w:rFonts w:ascii="Book Antiqua" w:eastAsia="Times New Roman" w:hAnsi="Book Antiqua" w:cs="Times New Roman"/>
          <w:b/>
          <w:color w:val="FF0000"/>
          <w:sz w:val="16"/>
          <w:szCs w:val="16"/>
          <w:lang w:eastAsia="pt-BR"/>
        </w:rPr>
        <w:t xml:space="preserve"> </w:t>
      </w:r>
      <w:r w:rsidR="00FD7192" w:rsidRPr="00C80A3E">
        <w:rPr>
          <w:rFonts w:ascii="Book Antiqua" w:hAnsi="Book Antiqua"/>
          <w:b/>
          <w:color w:val="FF0000"/>
          <w:sz w:val="16"/>
          <w:szCs w:val="16"/>
          <w:u w:val="single"/>
        </w:rPr>
        <w:t>(PCBA-2022)</w:t>
      </w:r>
      <w:r w:rsidR="002D5B6F">
        <w:rPr>
          <w:rFonts w:ascii="Book Antiqua" w:hAnsi="Book Antiqua"/>
          <w:b/>
          <w:color w:val="FF0000"/>
          <w:sz w:val="16"/>
          <w:szCs w:val="16"/>
        </w:rPr>
        <w:t xml:space="preserve"> </w:t>
      </w:r>
      <w:r w:rsidR="002D5B6F" w:rsidRPr="00C80A3E">
        <w:rPr>
          <w:rFonts w:ascii="Book Antiqua" w:hAnsi="Book Antiqua" w:cs="Times New Roman"/>
          <w:b/>
          <w:color w:val="FF0000"/>
          <w:sz w:val="16"/>
          <w:szCs w:val="16"/>
          <w:u w:val="single"/>
        </w:rPr>
        <w:t>(TRF1-2011/2015</w:t>
      </w:r>
      <w:r w:rsidR="002D5B6F">
        <w:rPr>
          <w:rFonts w:ascii="Book Antiqua" w:hAnsi="Book Antiqua" w:cs="Times New Roman"/>
          <w:b/>
          <w:color w:val="FF0000"/>
          <w:sz w:val="16"/>
          <w:szCs w:val="16"/>
          <w:u w:val="single"/>
        </w:rPr>
        <w:t>/2023</w:t>
      </w:r>
      <w:r w:rsidR="002D5B6F" w:rsidRPr="00C80A3E">
        <w:rPr>
          <w:rFonts w:ascii="Book Antiqua" w:hAnsi="Book Antiqua" w:cs="Times New Roman"/>
          <w:b/>
          <w:color w:val="FF0000"/>
          <w:sz w:val="16"/>
          <w:szCs w:val="16"/>
          <w:u w:val="single"/>
        </w:rPr>
        <w:t>)</w:t>
      </w:r>
      <w:r w:rsidR="00ED3A83">
        <w:rPr>
          <w:rFonts w:ascii="Book Antiqua" w:hAnsi="Book Antiqua" w:cs="Times New Roman"/>
          <w:b/>
          <w:color w:val="FF0000"/>
          <w:sz w:val="16"/>
          <w:szCs w:val="16"/>
        </w:rPr>
        <w:t xml:space="preserve"> </w:t>
      </w:r>
      <w:r w:rsidR="00ED3A83">
        <w:rPr>
          <w:rFonts w:ascii="Book Antiqua" w:hAnsi="Book Antiqua" w:cs="Times New Roman"/>
          <w:b/>
          <w:color w:val="FF0000"/>
          <w:sz w:val="16"/>
          <w:szCs w:val="16"/>
          <w:u w:val="single"/>
        </w:rPr>
        <w:t>(TJRJ-2023)</w:t>
      </w:r>
      <w:r w:rsidR="00797AC7">
        <w:rPr>
          <w:rFonts w:ascii="Book Antiqua" w:hAnsi="Book Antiqua"/>
          <w:b/>
          <w:color w:val="FF0000"/>
          <w:sz w:val="16"/>
          <w:szCs w:val="16"/>
        </w:rPr>
        <w:t xml:space="preserve"> </w:t>
      </w:r>
      <w:r w:rsidR="00797AC7">
        <w:rPr>
          <w:rFonts w:ascii="Book Antiqua" w:hAnsi="Book Antiqua"/>
          <w:b/>
          <w:color w:val="FF0000"/>
          <w:sz w:val="16"/>
          <w:szCs w:val="16"/>
          <w:u w:val="single"/>
        </w:rPr>
        <w:t>(MPAM-2023)</w:t>
      </w:r>
      <w:r w:rsidR="003745C6">
        <w:rPr>
          <w:rFonts w:ascii="Book Antiqua" w:hAnsi="Book Antiqua"/>
          <w:b/>
          <w:color w:val="FF0000"/>
          <w:sz w:val="16"/>
          <w:szCs w:val="16"/>
        </w:rPr>
        <w:t xml:space="preserve"> </w:t>
      </w:r>
      <w:r w:rsidR="003745C6">
        <w:rPr>
          <w:rFonts w:ascii="Book Antiqua" w:hAnsi="Book Antiqua"/>
          <w:b/>
          <w:color w:val="FF0000"/>
          <w:sz w:val="16"/>
          <w:szCs w:val="16"/>
          <w:u w:val="single"/>
        </w:rPr>
        <w:t>(PGESE-2023)</w:t>
      </w:r>
      <w:r w:rsidR="008D064C">
        <w:rPr>
          <w:rFonts w:ascii="Book Antiqua" w:hAnsi="Book Antiqua"/>
          <w:b/>
          <w:color w:val="FF0000"/>
          <w:sz w:val="16"/>
          <w:szCs w:val="16"/>
        </w:rPr>
        <w:t xml:space="preserve"> </w:t>
      </w:r>
      <w:r w:rsidR="008D064C" w:rsidRPr="00A258F8">
        <w:rPr>
          <w:rFonts w:ascii="Book Antiqua" w:eastAsia="Times New Roman" w:hAnsi="Book Antiqua" w:cs="Times New Roman"/>
          <w:b/>
          <w:bCs/>
          <w:color w:val="FF0000"/>
          <w:sz w:val="16"/>
          <w:szCs w:val="16"/>
          <w:u w:val="single"/>
          <w:lang w:eastAsia="pt-BR"/>
        </w:rPr>
        <w:t>(PGM-Rio Branco/AC-2023)</w:t>
      </w:r>
      <w:r w:rsidR="00627ABB">
        <w:rPr>
          <w:rFonts w:ascii="Book Antiqua" w:eastAsia="Times New Roman" w:hAnsi="Book Antiqua" w:cs="Times New Roman"/>
          <w:b/>
          <w:bCs/>
          <w:color w:val="FF0000"/>
          <w:sz w:val="16"/>
          <w:szCs w:val="16"/>
          <w:lang w:eastAsia="pt-BR"/>
        </w:rPr>
        <w:t xml:space="preserve"> </w:t>
      </w:r>
      <w:r w:rsidR="00627ABB" w:rsidRPr="00C80A3E">
        <w:rPr>
          <w:rFonts w:ascii="Book Antiqua" w:eastAsia="Times New Roman" w:hAnsi="Book Antiqua" w:cs="Times New Roman"/>
          <w:b/>
          <w:color w:val="FF0000"/>
          <w:sz w:val="16"/>
          <w:szCs w:val="16"/>
          <w:u w:val="single"/>
          <w:lang w:eastAsia="pt-BR"/>
        </w:rPr>
        <w:t>(MPRO-2010</w:t>
      </w:r>
      <w:r w:rsidR="00627ABB">
        <w:rPr>
          <w:rFonts w:ascii="Book Antiqua" w:eastAsia="Times New Roman" w:hAnsi="Book Antiqua" w:cs="Times New Roman"/>
          <w:b/>
          <w:color w:val="FF0000"/>
          <w:sz w:val="16"/>
          <w:szCs w:val="16"/>
          <w:u w:val="single"/>
          <w:lang w:eastAsia="pt-BR"/>
        </w:rPr>
        <w:t>/2024</w:t>
      </w:r>
      <w:r w:rsidR="00627ABB" w:rsidRPr="00C80A3E">
        <w:rPr>
          <w:rFonts w:ascii="Book Antiqua" w:eastAsia="Times New Roman" w:hAnsi="Book Antiqua" w:cs="Times New Roman"/>
          <w:b/>
          <w:color w:val="FF0000"/>
          <w:sz w:val="16"/>
          <w:szCs w:val="16"/>
          <w:u w:val="single"/>
          <w:lang w:eastAsia="pt-BR"/>
        </w:rPr>
        <w:t>)</w:t>
      </w:r>
      <w:r w:rsidR="00291EF7">
        <w:rPr>
          <w:rFonts w:ascii="Book Antiqua" w:eastAsia="Times New Roman" w:hAnsi="Book Antiqua" w:cs="Times New Roman"/>
          <w:b/>
          <w:color w:val="FF0000"/>
          <w:sz w:val="16"/>
          <w:szCs w:val="16"/>
          <w:lang w:eastAsia="pt-BR"/>
        </w:rPr>
        <w:t xml:space="preserve"> </w:t>
      </w:r>
      <w:r w:rsidR="00291EF7">
        <w:rPr>
          <w:rFonts w:ascii="Book Antiqua" w:eastAsia="Times New Roman" w:hAnsi="Book Antiqua" w:cs="Times New Roman"/>
          <w:b/>
          <w:color w:val="FF0000"/>
          <w:sz w:val="16"/>
          <w:szCs w:val="16"/>
          <w:u w:val="single"/>
          <w:lang w:eastAsia="pt-BR"/>
        </w:rPr>
        <w:t>(MPMS-2024)</w:t>
      </w:r>
      <w:r w:rsidR="000708F9">
        <w:rPr>
          <w:rFonts w:ascii="Book Antiqua" w:eastAsia="Times New Roman" w:hAnsi="Book Antiqua" w:cs="Times New Roman"/>
          <w:b/>
          <w:bCs/>
          <w:color w:val="FF0000"/>
          <w:sz w:val="16"/>
          <w:szCs w:val="16"/>
          <w:lang w:eastAsia="pt-BR"/>
        </w:rPr>
        <w:t xml:space="preserve"> </w:t>
      </w:r>
      <w:r w:rsidR="000708F9">
        <w:rPr>
          <w:rFonts w:ascii="Book Antiqua" w:hAnsi="Book Antiqua"/>
          <w:b/>
          <w:color w:val="FF0000"/>
          <w:sz w:val="16"/>
          <w:szCs w:val="16"/>
          <w:u w:val="single"/>
        </w:rPr>
        <w:t>(DPEAC-2024)</w:t>
      </w:r>
    </w:p>
    <w:tbl>
      <w:tblPr>
        <w:tblStyle w:val="Tabelacomgrade"/>
        <w:tblW w:w="0" w:type="auto"/>
        <w:shd w:val="clear" w:color="auto" w:fill="CCFFFF"/>
        <w:tblLook w:val="04A0" w:firstRow="1" w:lastRow="0" w:firstColumn="1" w:lastColumn="0" w:noHBand="0" w:noVBand="1"/>
      </w:tblPr>
      <w:tblGrid>
        <w:gridCol w:w="8494"/>
      </w:tblGrid>
      <w:tr w:rsidR="00C025D6" w:rsidRPr="0045675F" w14:paraId="4F5438ED" w14:textId="77777777" w:rsidTr="00F97EA2">
        <w:tc>
          <w:tcPr>
            <w:tcW w:w="8494" w:type="dxa"/>
            <w:shd w:val="clear" w:color="auto" w:fill="CCFFFF"/>
          </w:tcPr>
          <w:p w14:paraId="1A409E6C" w14:textId="70FA7AC6" w:rsidR="000708F9" w:rsidRDefault="000708F9" w:rsidP="006F195D">
            <w:pPr>
              <w:jc w:val="both"/>
              <w:rPr>
                <w:rFonts w:ascii="Book Antiqua" w:hAnsi="Book Antiqua"/>
                <w:b/>
                <w:sz w:val="19"/>
                <w:szCs w:val="19"/>
              </w:rPr>
            </w:pPr>
            <w:bookmarkStart w:id="45" w:name="_Hlk213502878"/>
            <w:bookmarkStart w:id="46" w:name="_Hlk534137947"/>
            <w:r w:rsidRPr="008701C7">
              <w:rPr>
                <w:rFonts w:ascii="Book Antiqua" w:hAnsi="Book Antiqua"/>
                <w:b/>
                <w:i/>
                <w:color w:val="FF0000"/>
                <w:sz w:val="19"/>
                <w:szCs w:val="19"/>
              </w:rPr>
              <w:t>#</w:t>
            </w:r>
            <w:r w:rsidRPr="008701C7">
              <w:rPr>
                <w:rFonts w:ascii="Book Antiqua" w:hAnsi="Book Antiqua"/>
                <w:b/>
                <w:i/>
                <w:color w:val="FF0000"/>
                <w:sz w:val="19"/>
                <w:szCs w:val="19"/>
                <w:highlight w:val="green"/>
              </w:rPr>
              <w:t>Atenção</w:t>
            </w:r>
            <w:r w:rsidRPr="008701C7">
              <w:rPr>
                <w:rFonts w:ascii="Book Antiqua" w:hAnsi="Book Antiqua"/>
                <w:b/>
                <w:i/>
                <w:color w:val="FF0000"/>
                <w:sz w:val="19"/>
                <w:szCs w:val="19"/>
              </w:rPr>
              <w:t>: #</w:t>
            </w:r>
            <w:r w:rsidRPr="008701C7">
              <w:rPr>
                <w:rFonts w:ascii="Book Antiqua" w:hAnsi="Book Antiqua"/>
                <w:b/>
                <w:i/>
                <w:color w:val="FF0000"/>
                <w:sz w:val="19"/>
                <w:szCs w:val="19"/>
                <w:highlight w:val="green"/>
              </w:rPr>
              <w:t>STF</w:t>
            </w:r>
            <w:r w:rsidRPr="008701C7">
              <w:rPr>
                <w:rFonts w:ascii="Book Antiqua" w:hAnsi="Book Antiqua"/>
                <w:b/>
                <w:i/>
                <w:color w:val="FF0000"/>
                <w:sz w:val="19"/>
                <w:szCs w:val="19"/>
              </w:rPr>
              <w:t>: #</w:t>
            </w:r>
            <w:r w:rsidRPr="008701C7">
              <w:rPr>
                <w:rFonts w:ascii="Book Antiqua" w:hAnsi="Book Antiqua"/>
                <w:b/>
                <w:i/>
                <w:color w:val="FF0000"/>
                <w:sz w:val="19"/>
                <w:szCs w:val="19"/>
                <w:highlight w:val="green"/>
              </w:rPr>
              <w:t>DOD</w:t>
            </w:r>
            <w:r>
              <w:rPr>
                <w:rFonts w:ascii="Book Antiqua" w:hAnsi="Book Antiqua"/>
                <w:b/>
                <w:i/>
                <w:color w:val="FF0000"/>
                <w:sz w:val="19"/>
                <w:szCs w:val="19"/>
              </w:rPr>
              <w:t>: #</w:t>
            </w:r>
            <w:r w:rsidRPr="00310AEE">
              <w:rPr>
                <w:rFonts w:ascii="Book Antiqua" w:hAnsi="Book Antiqua"/>
                <w:b/>
                <w:i/>
                <w:color w:val="FF0000"/>
                <w:sz w:val="19"/>
                <w:szCs w:val="19"/>
                <w:highlight w:val="green"/>
              </w:rPr>
              <w:t>DPEAC-2024</w:t>
            </w:r>
            <w:r>
              <w:rPr>
                <w:rFonts w:ascii="Book Antiqua" w:hAnsi="Book Antiqua"/>
                <w:b/>
                <w:i/>
                <w:color w:val="FF0000"/>
                <w:sz w:val="19"/>
                <w:szCs w:val="19"/>
              </w:rPr>
              <w:t>: #</w:t>
            </w:r>
            <w:r w:rsidRPr="00310AEE">
              <w:rPr>
                <w:rFonts w:ascii="Book Antiqua" w:hAnsi="Book Antiqua"/>
                <w:b/>
                <w:i/>
                <w:color w:val="FF0000"/>
                <w:sz w:val="19"/>
                <w:szCs w:val="19"/>
                <w:highlight w:val="green"/>
              </w:rPr>
              <w:t>CESPE</w:t>
            </w:r>
            <w:r w:rsidRPr="008701C7">
              <w:rPr>
                <w:rFonts w:ascii="Book Antiqua" w:hAnsi="Book Antiqua"/>
                <w:b/>
                <w:sz w:val="19"/>
                <w:szCs w:val="19"/>
              </w:rPr>
              <w:t>:</w:t>
            </w:r>
            <w:r>
              <w:t xml:space="preserve"> </w:t>
            </w:r>
            <w:r w:rsidRPr="00310AEE">
              <w:rPr>
                <w:rFonts w:ascii="Book Antiqua" w:hAnsi="Book Antiqua"/>
                <w:b/>
                <w:i/>
                <w:iCs/>
                <w:sz w:val="19"/>
                <w:szCs w:val="19"/>
                <w:u w:val="single"/>
              </w:rPr>
              <w:t>O amicus curiae não pode interpor qualquer recurso (nem mesmo embargos de declaração) em sede de controle abstrato de constitucionalidade e nas causas com repercussão geral que tramitam no STF</w:t>
            </w:r>
            <w:r>
              <w:rPr>
                <w:rFonts w:ascii="Book Antiqua" w:hAnsi="Book Antiqua"/>
                <w:bCs/>
                <w:sz w:val="19"/>
                <w:szCs w:val="19"/>
              </w:rPr>
              <w:t>:</w:t>
            </w:r>
            <w:r>
              <w:rPr>
                <w:rFonts w:ascii="Book Antiqua" w:hAnsi="Book Antiqua"/>
                <w:b/>
                <w:sz w:val="19"/>
                <w:szCs w:val="19"/>
              </w:rPr>
              <w:t xml:space="preserve"> </w:t>
            </w:r>
            <w:r w:rsidRPr="00310AEE">
              <w:rPr>
                <w:rFonts w:ascii="Book Antiqua" w:hAnsi="Book Antiqua"/>
                <w:b/>
                <w:sz w:val="19"/>
                <w:szCs w:val="19"/>
              </w:rPr>
              <w:t>O amicus curiae não tem legitimidade para opor embargos de declaração em recurso extraordinário com repercussão geral. Todavia, em sede de recurso extraordinário, o relator eventualmente pode ouvir os terceiros sobre a questão da repercussão geral e levar a matéria para esclarecimentos (art. 323, § 3º, RISTF)</w:t>
            </w:r>
            <w:r w:rsidRPr="00310AEE">
              <w:rPr>
                <w:rFonts w:ascii="Book Antiqua" w:hAnsi="Book Antiqua"/>
                <w:bCs/>
                <w:sz w:val="19"/>
                <w:szCs w:val="19"/>
              </w:rPr>
              <w:t>.</w:t>
            </w:r>
            <w:r>
              <w:rPr>
                <w:rStyle w:val="Refdenotaderodap"/>
                <w:rFonts w:ascii="Book Antiqua" w:hAnsi="Book Antiqua"/>
                <w:bCs/>
                <w:sz w:val="19"/>
                <w:szCs w:val="19"/>
              </w:rPr>
              <w:footnoteReference w:id="1"/>
            </w:r>
            <w:r w:rsidRPr="00310AEE">
              <w:rPr>
                <w:rFonts w:ascii="Book Antiqua" w:hAnsi="Book Antiqua"/>
                <w:bCs/>
                <w:sz w:val="19"/>
                <w:szCs w:val="19"/>
              </w:rPr>
              <w:t xml:space="preserve"> STF. Plenário. RE 955227 ED e ED-segundos/BA. RE 949297 ED a ED-quartos/CE. Rel. Min. Luís Roberto Barroso, j</w:t>
            </w:r>
            <w:r>
              <w:rPr>
                <w:rFonts w:ascii="Book Antiqua" w:hAnsi="Book Antiqua"/>
                <w:bCs/>
                <w:sz w:val="19"/>
                <w:szCs w:val="19"/>
              </w:rPr>
              <w:t>.</w:t>
            </w:r>
            <w:r w:rsidRPr="00310AEE">
              <w:rPr>
                <w:rFonts w:ascii="Book Antiqua" w:hAnsi="Book Antiqua"/>
                <w:bCs/>
                <w:sz w:val="19"/>
                <w:szCs w:val="19"/>
              </w:rPr>
              <w:t xml:space="preserve"> 04/04</w:t>
            </w:r>
            <w:r>
              <w:rPr>
                <w:rFonts w:ascii="Book Antiqua" w:hAnsi="Book Antiqua"/>
                <w:bCs/>
                <w:sz w:val="19"/>
                <w:szCs w:val="19"/>
              </w:rPr>
              <w:t>/</w:t>
            </w:r>
            <w:r w:rsidRPr="00310AEE">
              <w:rPr>
                <w:rFonts w:ascii="Book Antiqua" w:hAnsi="Book Antiqua"/>
                <w:bCs/>
                <w:sz w:val="19"/>
                <w:szCs w:val="19"/>
              </w:rPr>
              <w:t>24</w:t>
            </w:r>
            <w:r w:rsidRPr="00310AEE">
              <w:rPr>
                <w:rFonts w:ascii="Book Antiqua" w:hAnsi="Book Antiqua"/>
                <w:b/>
                <w:sz w:val="19"/>
                <w:szCs w:val="19"/>
              </w:rPr>
              <w:t xml:space="preserve"> (</w:t>
            </w:r>
            <w:r w:rsidRPr="00310AEE">
              <w:rPr>
                <w:rFonts w:ascii="Book Antiqua" w:hAnsi="Book Antiqua"/>
                <w:b/>
                <w:sz w:val="19"/>
                <w:szCs w:val="19"/>
                <w:highlight w:val="magenta"/>
              </w:rPr>
              <w:t>Repercussão Geral – Tema 881</w:t>
            </w:r>
            <w:r w:rsidRPr="00310AEE">
              <w:rPr>
                <w:rFonts w:ascii="Book Antiqua" w:hAnsi="Book Antiqua"/>
                <w:b/>
                <w:sz w:val="19"/>
                <w:szCs w:val="19"/>
              </w:rPr>
              <w:t>) (Info 1131).</w:t>
            </w:r>
            <w:bookmarkEnd w:id="45"/>
          </w:p>
          <w:p w14:paraId="1E7D3D6B" w14:textId="77777777" w:rsidR="000708F9" w:rsidRDefault="000708F9" w:rsidP="006F195D">
            <w:pPr>
              <w:jc w:val="both"/>
              <w:rPr>
                <w:rFonts w:ascii="Book Antiqua" w:eastAsia="Times New Roman" w:hAnsi="Book Antiqua" w:cs="Times New Roman"/>
                <w:b/>
                <w:i/>
                <w:color w:val="FF0000"/>
                <w:sz w:val="19"/>
                <w:szCs w:val="19"/>
                <w:lang w:eastAsia="pt-BR"/>
              </w:rPr>
            </w:pPr>
          </w:p>
          <w:p w14:paraId="248519D7" w14:textId="213D0468" w:rsidR="000708F9" w:rsidRDefault="000708F9" w:rsidP="006F195D">
            <w:pPr>
              <w:jc w:val="both"/>
              <w:rPr>
                <w:rFonts w:ascii="Book Antiqua" w:hAnsi="Book Antiqua" w:cs="Times New Roman"/>
                <w:bCs/>
                <w:iCs/>
                <w:sz w:val="19"/>
                <w:szCs w:val="19"/>
              </w:rPr>
            </w:pPr>
            <w:r w:rsidRPr="00310AEE">
              <w:rPr>
                <w:rFonts w:ascii="Book Antiqua" w:hAnsi="Book Antiqua" w:cs="Times New Roman"/>
                <w:b/>
                <w:i/>
                <w:color w:val="FF0000"/>
                <w:sz w:val="19"/>
                <w:szCs w:val="19"/>
              </w:rPr>
              <w:t>#</w:t>
            </w:r>
            <w:r w:rsidRPr="00310AEE">
              <w:rPr>
                <w:rFonts w:ascii="Book Antiqua" w:hAnsi="Book Antiqua" w:cs="Times New Roman"/>
                <w:b/>
                <w:i/>
                <w:color w:val="FF0000"/>
                <w:sz w:val="19"/>
                <w:szCs w:val="19"/>
                <w:highlight w:val="green"/>
              </w:rPr>
              <w:t>Atenção</w:t>
            </w:r>
            <w:r w:rsidRPr="00310AEE">
              <w:rPr>
                <w:rFonts w:ascii="Book Antiqua" w:hAnsi="Book Antiqua" w:cs="Times New Roman"/>
                <w:b/>
                <w:i/>
                <w:color w:val="FF0000"/>
                <w:sz w:val="19"/>
                <w:szCs w:val="19"/>
              </w:rPr>
              <w:t>:</w:t>
            </w:r>
            <w:r w:rsidRPr="00310AEE">
              <w:rPr>
                <w:rFonts w:ascii="Book Antiqua" w:hAnsi="Book Antiqua" w:cs="Times New Roman"/>
                <w:sz w:val="19"/>
                <w:szCs w:val="19"/>
              </w:rPr>
              <w:t xml:space="preserve"> </w:t>
            </w:r>
            <w:r w:rsidRPr="00310AEE">
              <w:rPr>
                <w:rFonts w:ascii="Book Antiqua" w:hAnsi="Book Antiqua" w:cs="Times New Roman"/>
                <w:b/>
                <w:i/>
                <w:color w:val="FF0000"/>
                <w:sz w:val="19"/>
                <w:szCs w:val="19"/>
              </w:rPr>
              <w:t>#</w:t>
            </w:r>
            <w:r w:rsidRPr="00310AEE">
              <w:rPr>
                <w:rFonts w:ascii="Book Antiqua" w:hAnsi="Book Antiqua" w:cs="Times New Roman"/>
                <w:b/>
                <w:i/>
                <w:color w:val="FF0000"/>
                <w:sz w:val="19"/>
                <w:szCs w:val="19"/>
                <w:highlight w:val="green"/>
              </w:rPr>
              <w:t>STF</w:t>
            </w:r>
            <w:r w:rsidRPr="00310AEE">
              <w:rPr>
                <w:rFonts w:ascii="Book Antiqua" w:hAnsi="Book Antiqua" w:cs="Times New Roman"/>
                <w:b/>
                <w:i/>
                <w:color w:val="FF0000"/>
                <w:sz w:val="19"/>
                <w:szCs w:val="19"/>
              </w:rPr>
              <w:t>: #</w:t>
            </w:r>
            <w:r w:rsidRPr="00310AEE">
              <w:rPr>
                <w:rFonts w:ascii="Book Antiqua" w:hAnsi="Book Antiqua" w:cs="Times New Roman"/>
                <w:b/>
                <w:i/>
                <w:color w:val="FF0000"/>
                <w:sz w:val="19"/>
                <w:szCs w:val="19"/>
                <w:highlight w:val="green"/>
              </w:rPr>
              <w:t>DPEAC-2024</w:t>
            </w:r>
            <w:r w:rsidRPr="00310AEE">
              <w:rPr>
                <w:rFonts w:ascii="Book Antiqua" w:hAnsi="Book Antiqua" w:cs="Times New Roman"/>
                <w:sz w:val="19"/>
                <w:szCs w:val="19"/>
              </w:rPr>
              <w:t xml:space="preserve">: </w:t>
            </w:r>
            <w:r w:rsidRPr="00310AEE">
              <w:rPr>
                <w:rFonts w:ascii="Book Antiqua" w:hAnsi="Book Antiqua" w:cs="Times New Roman"/>
                <w:b/>
                <w:i/>
                <w:color w:val="FF0000"/>
                <w:sz w:val="19"/>
                <w:szCs w:val="19"/>
              </w:rPr>
              <w:t>#</w:t>
            </w:r>
            <w:r w:rsidRPr="00310AEE">
              <w:rPr>
                <w:rFonts w:ascii="Book Antiqua" w:hAnsi="Book Antiqua" w:cs="Times New Roman"/>
                <w:b/>
                <w:i/>
                <w:color w:val="FF0000"/>
                <w:sz w:val="19"/>
                <w:szCs w:val="19"/>
                <w:highlight w:val="green"/>
              </w:rPr>
              <w:t>CESPE</w:t>
            </w:r>
            <w:r w:rsidRPr="00310AEE">
              <w:rPr>
                <w:rFonts w:ascii="Book Antiqua" w:hAnsi="Book Antiqua" w:cs="Times New Roman"/>
                <w:b/>
                <w:iCs/>
                <w:sz w:val="19"/>
                <w:szCs w:val="19"/>
              </w:rPr>
              <w:t xml:space="preserve">: O </w:t>
            </w:r>
            <w:r w:rsidRPr="00310AEE">
              <w:rPr>
                <w:rFonts w:ascii="Book Antiqua" w:hAnsi="Book Antiqua" w:cs="Times New Roman"/>
                <w:b/>
                <w:i/>
                <w:sz w:val="19"/>
                <w:szCs w:val="19"/>
              </w:rPr>
              <w:t>amicus curiae</w:t>
            </w:r>
            <w:r w:rsidRPr="00310AEE">
              <w:rPr>
                <w:rFonts w:ascii="Book Antiqua" w:hAnsi="Book Antiqua" w:cs="Times New Roman"/>
                <w:b/>
                <w:iCs/>
                <w:sz w:val="19"/>
                <w:szCs w:val="19"/>
              </w:rPr>
              <w:t xml:space="preserve"> não possui legitimidade para interpor recursos em sede de controle abstrato de constitucionalidade. Assim, não cabe embargos de declaração em sede de controle concentrado de constitucionalidade interposto por amicus curiae, sendo inaplicável o art. 138, § 1º, do CPC</w:t>
            </w:r>
            <w:r w:rsidRPr="00310AEE">
              <w:rPr>
                <w:rFonts w:ascii="Book Antiqua" w:hAnsi="Book Antiqua" w:cs="Times New Roman"/>
                <w:bCs/>
                <w:iCs/>
                <w:sz w:val="19"/>
                <w:szCs w:val="19"/>
              </w:rPr>
              <w:t>. STF. Plenário. ADI-ED 6811/PE, Rel. Min. Alexandre de Moraes, j. 05/12/22. (...)</w:t>
            </w:r>
            <w:r>
              <w:rPr>
                <w:rFonts w:ascii="Book Antiqua" w:hAnsi="Book Antiqua"/>
                <w:bCs/>
                <w:iCs/>
                <w:sz w:val="19"/>
                <w:szCs w:val="19"/>
              </w:rPr>
              <w:t xml:space="preserve"> </w:t>
            </w:r>
            <w:bookmarkStart w:id="47" w:name="_Hlk213502654"/>
            <w:r w:rsidRPr="00310AEE">
              <w:rPr>
                <w:rFonts w:ascii="Book Antiqua" w:hAnsi="Book Antiqua"/>
                <w:b/>
                <w:bCs/>
                <w:sz w:val="19"/>
                <w:szCs w:val="19"/>
              </w:rPr>
              <w:t xml:space="preserve">A jurisprudência do </w:t>
            </w:r>
            <w:r>
              <w:rPr>
                <w:rFonts w:ascii="Book Antiqua" w:hAnsi="Book Antiqua"/>
                <w:b/>
                <w:bCs/>
                <w:sz w:val="19"/>
                <w:szCs w:val="19"/>
              </w:rPr>
              <w:t>STF</w:t>
            </w:r>
            <w:r w:rsidRPr="00310AEE">
              <w:rPr>
                <w:rFonts w:ascii="Book Antiqua" w:hAnsi="Book Antiqua"/>
                <w:b/>
                <w:bCs/>
                <w:sz w:val="19"/>
                <w:szCs w:val="19"/>
              </w:rPr>
              <w:t xml:space="preserve"> consolidou-se no sentido de que amicus curiae não possui legitimidade para interpor recursos em sede de controle abstrato de constitucionalidade</w:t>
            </w:r>
            <w:r w:rsidRPr="00310AEE">
              <w:rPr>
                <w:rFonts w:ascii="Book Antiqua" w:hAnsi="Book Antiqua"/>
                <w:sz w:val="19"/>
                <w:szCs w:val="19"/>
              </w:rPr>
              <w:t>. STF. Plenário. ADI 4233 ED, Rel. Min. Alexandre de Moraes, j</w:t>
            </w:r>
            <w:r>
              <w:rPr>
                <w:rFonts w:ascii="Book Antiqua" w:hAnsi="Book Antiqua"/>
                <w:sz w:val="19"/>
                <w:szCs w:val="19"/>
              </w:rPr>
              <w:t>.</w:t>
            </w:r>
            <w:r w:rsidRPr="00310AEE">
              <w:rPr>
                <w:rFonts w:ascii="Book Antiqua" w:hAnsi="Book Antiqua"/>
                <w:sz w:val="19"/>
                <w:szCs w:val="19"/>
              </w:rPr>
              <w:t xml:space="preserve"> 21/11/23.</w:t>
            </w:r>
            <w:bookmarkEnd w:id="47"/>
            <w:r>
              <w:rPr>
                <w:rFonts w:ascii="Book Antiqua" w:hAnsi="Book Antiqua"/>
                <w:sz w:val="19"/>
                <w:szCs w:val="19"/>
              </w:rPr>
              <w:t xml:space="preserve"> (...) </w:t>
            </w:r>
            <w:r w:rsidRPr="00310AEE">
              <w:rPr>
                <w:rFonts w:ascii="Book Antiqua" w:hAnsi="Book Antiqua" w:cs="Times New Roman"/>
                <w:b/>
                <w:iCs/>
                <w:sz w:val="19"/>
                <w:szCs w:val="19"/>
              </w:rPr>
              <w:t>A jurisprudência do STF fixou-se no sentido de que as entidades que participam dos processos objetivos de controle de constitucionalidade na condição de amici curiae, ainda que aportem aos autos relevantes informações ou dados técnicos, não possuem a legitimidade recursal para opor embargos de declaração</w:t>
            </w:r>
            <w:r w:rsidRPr="00310AEE">
              <w:rPr>
                <w:rFonts w:ascii="Book Antiqua" w:hAnsi="Book Antiqua" w:cs="Times New Roman"/>
                <w:bCs/>
                <w:iCs/>
                <w:sz w:val="19"/>
                <w:szCs w:val="19"/>
              </w:rPr>
              <w:t>. STF. Plenário. ADC 49 ED-ED, Rel. Min. Edson Fachin, j. 30/10/23.</w:t>
            </w:r>
          </w:p>
          <w:tbl>
            <w:tblPr>
              <w:tblStyle w:val="Tabelacomgrade"/>
              <w:tblW w:w="0" w:type="auto"/>
              <w:tblLook w:val="04A0" w:firstRow="1" w:lastRow="0" w:firstColumn="1" w:lastColumn="0" w:noHBand="0" w:noVBand="1"/>
            </w:tblPr>
            <w:tblGrid>
              <w:gridCol w:w="8268"/>
            </w:tblGrid>
            <w:tr w:rsidR="000708F9" w14:paraId="1CA57964" w14:textId="77777777" w:rsidTr="000708F9">
              <w:tc>
                <w:tcPr>
                  <w:tcW w:w="8268" w:type="dxa"/>
                  <w:shd w:val="clear" w:color="auto" w:fill="FFFFFF" w:themeFill="background1"/>
                </w:tcPr>
                <w:p w14:paraId="4CFCE336" w14:textId="457945D3" w:rsidR="000708F9" w:rsidRDefault="000708F9" w:rsidP="006F195D">
                  <w:pPr>
                    <w:jc w:val="both"/>
                    <w:rPr>
                      <w:rFonts w:ascii="Book Antiqua" w:hAnsi="Book Antiqua" w:cs="Times New Roman"/>
                      <w:bCs/>
                      <w:iCs/>
                      <w:sz w:val="19"/>
                      <w:szCs w:val="19"/>
                    </w:rPr>
                  </w:pPr>
                  <w:bookmarkStart w:id="48" w:name="_Hlk213502701"/>
                  <w:r w:rsidRPr="00AF3596">
                    <w:rPr>
                      <w:rFonts w:ascii="Book Antiqua" w:hAnsi="Book Antiqua"/>
                      <w:b/>
                      <w:sz w:val="18"/>
                      <w:szCs w:val="18"/>
                    </w:rPr>
                    <w:t>(</w:t>
                  </w:r>
                  <w:r>
                    <w:rPr>
                      <w:rFonts w:ascii="Book Antiqua" w:hAnsi="Book Antiqua"/>
                      <w:b/>
                      <w:sz w:val="18"/>
                      <w:szCs w:val="18"/>
                      <w:highlight w:val="yellow"/>
                    </w:rPr>
                    <w:t>DPEAC-2024</w:t>
                  </w:r>
                  <w:r w:rsidRPr="00AF3596">
                    <w:rPr>
                      <w:rFonts w:ascii="Book Antiqua" w:hAnsi="Book Antiqua"/>
                      <w:b/>
                      <w:sz w:val="18"/>
                      <w:szCs w:val="18"/>
                      <w:highlight w:val="yellow"/>
                    </w:rPr>
                    <w:t>-CESPE</w:t>
                  </w:r>
                  <w:r w:rsidRPr="00AF3596">
                    <w:rPr>
                      <w:rFonts w:ascii="Book Antiqua" w:hAnsi="Book Antiqua"/>
                      <w:b/>
                      <w:sz w:val="18"/>
                      <w:szCs w:val="18"/>
                    </w:rPr>
                    <w:t>)</w:t>
                  </w:r>
                  <w:r w:rsidRPr="00AF3596">
                    <w:rPr>
                      <w:rFonts w:ascii="Book Antiqua" w:hAnsi="Book Antiqua"/>
                      <w:bCs/>
                      <w:sz w:val="18"/>
                      <w:szCs w:val="18"/>
                    </w:rPr>
                    <w:t>:</w:t>
                  </w:r>
                  <w:r w:rsidRPr="00AF3596">
                    <w:t xml:space="preserve"> </w:t>
                  </w:r>
                  <w:r w:rsidRPr="00310AEE">
                    <w:rPr>
                      <w:rFonts w:ascii="Book Antiqua" w:hAnsi="Book Antiqua"/>
                      <w:bCs/>
                      <w:sz w:val="18"/>
                      <w:szCs w:val="18"/>
                    </w:rPr>
                    <w:t xml:space="preserve">De acordo com o entendimento do STF, as entidades que participam dos processos objetivos de controle de constitucionalidade na condição de </w:t>
                  </w:r>
                  <w:r w:rsidRPr="00310AEE">
                    <w:rPr>
                      <w:rFonts w:ascii="Book Antiqua" w:hAnsi="Book Antiqua"/>
                      <w:bCs/>
                      <w:i/>
                      <w:iCs/>
                      <w:sz w:val="18"/>
                      <w:szCs w:val="18"/>
                    </w:rPr>
                    <w:t>amicus curiae</w:t>
                  </w:r>
                  <w:r>
                    <w:rPr>
                      <w:rFonts w:ascii="Book Antiqua" w:hAnsi="Book Antiqua"/>
                      <w:bCs/>
                      <w:sz w:val="18"/>
                      <w:szCs w:val="18"/>
                    </w:rPr>
                    <w:t xml:space="preserve">: </w:t>
                  </w:r>
                  <w:r w:rsidRPr="00310AEE">
                    <w:rPr>
                      <w:rFonts w:ascii="Book Antiqua" w:hAnsi="Book Antiqua"/>
                      <w:bCs/>
                      <w:sz w:val="18"/>
                      <w:szCs w:val="18"/>
                    </w:rPr>
                    <w:t>não possuem legitimidade para interpor recursos em sede de controle objetivo de normas, ainda que se trate da oposição de embargos de declaração.</w:t>
                  </w:r>
                  <w:r w:rsidRPr="00AF3596">
                    <w:rPr>
                      <w:rFonts w:ascii="Book Antiqua" w:hAnsi="Book Antiqua"/>
                      <w:bCs/>
                      <w:sz w:val="18"/>
                      <w:szCs w:val="18"/>
                    </w:rPr>
                    <w:t xml:space="preserve"> </w:t>
                  </w:r>
                  <w:r w:rsidRPr="00AF3596">
                    <w:rPr>
                      <w:rFonts w:ascii="Book Antiqua" w:hAnsi="Book Antiqua"/>
                      <w:b/>
                      <w:sz w:val="18"/>
                      <w:szCs w:val="18"/>
                    </w:rPr>
                    <w:t>BL: Entend. Jurisprud.</w:t>
                  </w:r>
                  <w:bookmarkEnd w:id="48"/>
                </w:p>
              </w:tc>
            </w:tr>
          </w:tbl>
          <w:p w14:paraId="724C3782" w14:textId="77777777" w:rsidR="000708F9" w:rsidRDefault="000708F9" w:rsidP="006F195D">
            <w:pPr>
              <w:jc w:val="both"/>
              <w:rPr>
                <w:rFonts w:ascii="Book Antiqua" w:eastAsia="Times New Roman" w:hAnsi="Book Antiqua" w:cs="Times New Roman"/>
                <w:b/>
                <w:i/>
                <w:color w:val="FF0000"/>
                <w:sz w:val="19"/>
                <w:szCs w:val="19"/>
                <w:lang w:eastAsia="pt-BR"/>
              </w:rPr>
            </w:pPr>
          </w:p>
          <w:p w14:paraId="17001944" w14:textId="77065341" w:rsidR="006F195D" w:rsidRDefault="006F195D" w:rsidP="006F195D">
            <w:pPr>
              <w:jc w:val="both"/>
              <w:rPr>
                <w:rFonts w:ascii="Book Antiqua" w:eastAsia="Times New Roman" w:hAnsi="Book Antiqua" w:cs="Times New Roman"/>
                <w:b/>
                <w:i/>
                <w:color w:val="FF0000"/>
                <w:sz w:val="19"/>
                <w:szCs w:val="19"/>
                <w:lang w:eastAsia="pt-BR"/>
              </w:rPr>
            </w:pPr>
            <w:r w:rsidRPr="008701C7">
              <w:rPr>
                <w:rFonts w:ascii="Book Antiqua" w:eastAsia="Times New Roman" w:hAnsi="Book Antiqua" w:cs="Times New Roman"/>
                <w:b/>
                <w:i/>
                <w:color w:val="FF0000"/>
                <w:sz w:val="19"/>
                <w:szCs w:val="19"/>
                <w:lang w:eastAsia="pt-BR"/>
              </w:rPr>
              <w:t>#</w:t>
            </w:r>
            <w:r w:rsidRPr="008701C7">
              <w:rPr>
                <w:rFonts w:ascii="Book Antiqua" w:eastAsia="Times New Roman" w:hAnsi="Book Antiqua" w:cs="Times New Roman"/>
                <w:b/>
                <w:i/>
                <w:color w:val="FF0000"/>
                <w:sz w:val="19"/>
                <w:szCs w:val="19"/>
                <w:highlight w:val="green"/>
                <w:lang w:eastAsia="pt-BR"/>
              </w:rPr>
              <w:t>Atenção</w:t>
            </w:r>
            <w:r w:rsidRPr="008701C7">
              <w:rPr>
                <w:rFonts w:ascii="Book Antiqua" w:eastAsia="Times New Roman" w:hAnsi="Book Antiqua" w:cs="Times New Roman"/>
                <w:b/>
                <w:i/>
                <w:color w:val="FF0000"/>
                <w:sz w:val="19"/>
                <w:szCs w:val="19"/>
                <w:lang w:eastAsia="pt-BR"/>
              </w:rPr>
              <w:t>: #</w:t>
            </w:r>
            <w:r w:rsidRPr="008701C7">
              <w:rPr>
                <w:rFonts w:ascii="Book Antiqua" w:eastAsia="Times New Roman" w:hAnsi="Book Antiqua" w:cs="Times New Roman"/>
                <w:b/>
                <w:i/>
                <w:color w:val="FF0000"/>
                <w:sz w:val="19"/>
                <w:szCs w:val="19"/>
                <w:highlight w:val="green"/>
                <w:lang w:eastAsia="pt-BR"/>
              </w:rPr>
              <w:t>STF</w:t>
            </w:r>
            <w:r w:rsidRPr="008701C7">
              <w:rPr>
                <w:rFonts w:ascii="Book Antiqua" w:eastAsia="Times New Roman" w:hAnsi="Book Antiqua" w:cs="Times New Roman"/>
                <w:b/>
                <w:i/>
                <w:color w:val="FF0000"/>
                <w:sz w:val="19"/>
                <w:szCs w:val="19"/>
                <w:lang w:eastAsia="pt-BR"/>
              </w:rPr>
              <w:t>: #</w:t>
            </w:r>
            <w:r w:rsidRPr="008701C7">
              <w:rPr>
                <w:rFonts w:ascii="Book Antiqua" w:eastAsia="Times New Roman" w:hAnsi="Book Antiqua" w:cs="Times New Roman"/>
                <w:b/>
                <w:i/>
                <w:color w:val="FF0000"/>
                <w:sz w:val="19"/>
                <w:szCs w:val="19"/>
                <w:highlight w:val="green"/>
                <w:lang w:eastAsia="pt-BR"/>
              </w:rPr>
              <w:t>DOD</w:t>
            </w:r>
            <w:r w:rsidR="008E1AD1">
              <w:rPr>
                <w:rFonts w:ascii="Book Antiqua" w:eastAsia="Times New Roman" w:hAnsi="Book Antiqua" w:cs="Times New Roman"/>
                <w:b/>
                <w:i/>
                <w:color w:val="FF0000"/>
                <w:sz w:val="19"/>
                <w:szCs w:val="19"/>
                <w:lang w:eastAsia="pt-BR"/>
              </w:rPr>
              <w:t>: #</w:t>
            </w:r>
            <w:r w:rsidR="008E1AD1" w:rsidRPr="008E1AD1">
              <w:rPr>
                <w:rFonts w:ascii="Book Antiqua" w:eastAsia="Times New Roman" w:hAnsi="Book Antiqua" w:cs="Times New Roman"/>
                <w:b/>
                <w:i/>
                <w:color w:val="FF0000"/>
                <w:sz w:val="19"/>
                <w:szCs w:val="19"/>
                <w:highlight w:val="green"/>
                <w:lang w:eastAsia="pt-BR"/>
              </w:rPr>
              <w:t>TRF4-2022</w:t>
            </w:r>
            <w:r w:rsidR="00797AC7">
              <w:rPr>
                <w:rFonts w:ascii="Book Antiqua" w:eastAsia="Times New Roman" w:hAnsi="Book Antiqua" w:cs="Times New Roman"/>
                <w:b/>
                <w:i/>
                <w:color w:val="FF0000"/>
                <w:sz w:val="19"/>
                <w:szCs w:val="19"/>
                <w:lang w:eastAsia="pt-BR"/>
              </w:rPr>
              <w:t>: #</w:t>
            </w:r>
            <w:r w:rsidR="00797AC7" w:rsidRPr="00797AC7">
              <w:rPr>
                <w:rFonts w:ascii="Book Antiqua" w:eastAsia="Times New Roman" w:hAnsi="Book Antiqua" w:cs="Times New Roman"/>
                <w:b/>
                <w:i/>
                <w:color w:val="FF0000"/>
                <w:sz w:val="19"/>
                <w:szCs w:val="19"/>
                <w:highlight w:val="green"/>
                <w:lang w:eastAsia="pt-BR"/>
              </w:rPr>
              <w:t>MPAM-2023</w:t>
            </w:r>
            <w:r w:rsidR="002D5B6F">
              <w:rPr>
                <w:rFonts w:ascii="Book Antiqua" w:eastAsia="Times New Roman" w:hAnsi="Book Antiqua" w:cs="Times New Roman"/>
                <w:b/>
                <w:i/>
                <w:color w:val="FF0000"/>
                <w:sz w:val="19"/>
                <w:szCs w:val="19"/>
                <w:lang w:eastAsia="pt-BR"/>
              </w:rPr>
              <w:t>: #</w:t>
            </w:r>
            <w:r w:rsidR="002D5B6F" w:rsidRPr="002D5B6F">
              <w:rPr>
                <w:rFonts w:ascii="Book Antiqua" w:eastAsia="Times New Roman" w:hAnsi="Book Antiqua" w:cs="Times New Roman"/>
                <w:b/>
                <w:i/>
                <w:color w:val="FF0000"/>
                <w:sz w:val="19"/>
                <w:szCs w:val="19"/>
                <w:highlight w:val="green"/>
                <w:lang w:eastAsia="pt-BR"/>
              </w:rPr>
              <w:t>TRF1-2023</w:t>
            </w:r>
            <w:r w:rsidR="003745C6">
              <w:rPr>
                <w:rFonts w:ascii="Book Antiqua" w:eastAsia="Times New Roman" w:hAnsi="Book Antiqua" w:cs="Times New Roman"/>
                <w:b/>
                <w:i/>
                <w:color w:val="FF0000"/>
                <w:sz w:val="19"/>
                <w:szCs w:val="19"/>
                <w:lang w:eastAsia="pt-BR"/>
              </w:rPr>
              <w:t>: #</w:t>
            </w:r>
            <w:r w:rsidR="003745C6" w:rsidRPr="003745C6">
              <w:rPr>
                <w:rFonts w:ascii="Book Antiqua" w:eastAsia="Times New Roman" w:hAnsi="Book Antiqua" w:cs="Times New Roman"/>
                <w:b/>
                <w:i/>
                <w:color w:val="FF0000"/>
                <w:sz w:val="19"/>
                <w:szCs w:val="19"/>
                <w:highlight w:val="green"/>
                <w:lang w:eastAsia="pt-BR"/>
              </w:rPr>
              <w:t>PGESE-2023</w:t>
            </w:r>
            <w:r w:rsidR="00291EF7">
              <w:rPr>
                <w:rFonts w:ascii="Book Antiqua" w:eastAsia="Times New Roman" w:hAnsi="Book Antiqua" w:cs="Times New Roman"/>
                <w:b/>
                <w:i/>
                <w:color w:val="FF0000"/>
                <w:sz w:val="19"/>
                <w:szCs w:val="19"/>
                <w:lang w:eastAsia="pt-BR"/>
              </w:rPr>
              <w:t>: #</w:t>
            </w:r>
            <w:r w:rsidR="00291EF7" w:rsidRPr="00291EF7">
              <w:rPr>
                <w:rFonts w:ascii="Book Antiqua" w:eastAsia="Times New Roman" w:hAnsi="Book Antiqua" w:cs="Times New Roman"/>
                <w:b/>
                <w:i/>
                <w:color w:val="FF0000"/>
                <w:sz w:val="19"/>
                <w:szCs w:val="19"/>
                <w:highlight w:val="green"/>
                <w:lang w:eastAsia="pt-BR"/>
              </w:rPr>
              <w:t>MPMS-2024</w:t>
            </w:r>
            <w:r w:rsidR="00291EF7">
              <w:rPr>
                <w:rFonts w:ascii="Book Antiqua" w:eastAsia="Times New Roman" w:hAnsi="Book Antiqua" w:cs="Times New Roman"/>
                <w:b/>
                <w:i/>
                <w:color w:val="FF0000"/>
                <w:sz w:val="19"/>
                <w:szCs w:val="19"/>
                <w:lang w:eastAsia="pt-BR"/>
              </w:rPr>
              <w:t>: #</w:t>
            </w:r>
            <w:r w:rsidR="00291EF7" w:rsidRPr="00291EF7">
              <w:rPr>
                <w:rFonts w:ascii="Book Antiqua" w:eastAsia="Times New Roman" w:hAnsi="Book Antiqua" w:cs="Times New Roman"/>
                <w:b/>
                <w:i/>
                <w:color w:val="FF0000"/>
                <w:sz w:val="19"/>
                <w:szCs w:val="19"/>
                <w:highlight w:val="green"/>
                <w:lang w:eastAsia="pt-BR"/>
              </w:rPr>
              <w:t>MPRO-2024</w:t>
            </w:r>
            <w:r w:rsidR="00797AC7">
              <w:rPr>
                <w:rFonts w:ascii="Book Antiqua" w:eastAsia="Times New Roman" w:hAnsi="Book Antiqua" w:cs="Times New Roman"/>
                <w:b/>
                <w:i/>
                <w:color w:val="FF0000"/>
                <w:sz w:val="19"/>
                <w:szCs w:val="19"/>
                <w:lang w:eastAsia="pt-BR"/>
              </w:rPr>
              <w:t>: #</w:t>
            </w:r>
            <w:r w:rsidR="00797AC7" w:rsidRPr="00797AC7">
              <w:rPr>
                <w:rFonts w:ascii="Book Antiqua" w:eastAsia="Times New Roman" w:hAnsi="Book Antiqua" w:cs="Times New Roman"/>
                <w:b/>
                <w:i/>
                <w:color w:val="FF0000"/>
                <w:sz w:val="19"/>
                <w:szCs w:val="19"/>
                <w:highlight w:val="green"/>
                <w:lang w:eastAsia="pt-BR"/>
              </w:rPr>
              <w:t>CESPE</w:t>
            </w:r>
            <w:r w:rsidR="00291EF7">
              <w:rPr>
                <w:rFonts w:ascii="Book Antiqua" w:eastAsia="Times New Roman" w:hAnsi="Book Antiqua" w:cs="Times New Roman"/>
                <w:b/>
                <w:i/>
                <w:color w:val="FF0000"/>
                <w:sz w:val="19"/>
                <w:szCs w:val="19"/>
                <w:lang w:eastAsia="pt-BR"/>
              </w:rPr>
              <w:t>: #</w:t>
            </w:r>
            <w:r w:rsidR="00291EF7" w:rsidRPr="00291EF7">
              <w:rPr>
                <w:rFonts w:ascii="Book Antiqua" w:eastAsia="Times New Roman" w:hAnsi="Book Antiqua" w:cs="Times New Roman"/>
                <w:b/>
                <w:i/>
                <w:color w:val="FF0000"/>
                <w:sz w:val="19"/>
                <w:szCs w:val="19"/>
                <w:highlight w:val="green"/>
                <w:lang w:eastAsia="pt-BR"/>
              </w:rPr>
              <w:t>FAPEC</w:t>
            </w:r>
            <w:r w:rsidR="002D5B6F">
              <w:rPr>
                <w:rFonts w:ascii="Book Antiqua" w:eastAsia="Times New Roman" w:hAnsi="Book Antiqua" w:cs="Times New Roman"/>
                <w:b/>
                <w:i/>
                <w:color w:val="FF0000"/>
                <w:sz w:val="19"/>
                <w:szCs w:val="19"/>
                <w:lang w:eastAsia="pt-BR"/>
              </w:rPr>
              <w:t>: #</w:t>
            </w:r>
            <w:r w:rsidR="002D5B6F" w:rsidRPr="002D5B6F">
              <w:rPr>
                <w:rFonts w:ascii="Book Antiqua" w:eastAsia="Times New Roman" w:hAnsi="Book Antiqua" w:cs="Times New Roman"/>
                <w:b/>
                <w:i/>
                <w:color w:val="FF0000"/>
                <w:sz w:val="19"/>
                <w:szCs w:val="19"/>
                <w:highlight w:val="green"/>
                <w:lang w:eastAsia="pt-BR"/>
              </w:rPr>
              <w:t>FGV</w:t>
            </w:r>
            <w:r w:rsidR="00291EF7">
              <w:rPr>
                <w:rFonts w:ascii="Book Antiqua" w:eastAsia="Times New Roman" w:hAnsi="Book Antiqua" w:cs="Times New Roman"/>
                <w:b/>
                <w:i/>
                <w:color w:val="FF0000"/>
                <w:sz w:val="19"/>
                <w:szCs w:val="19"/>
                <w:lang w:eastAsia="pt-BR"/>
              </w:rPr>
              <w:t>: #</w:t>
            </w:r>
            <w:r w:rsidR="00291EF7" w:rsidRPr="00291EF7">
              <w:rPr>
                <w:rFonts w:ascii="Book Antiqua" w:eastAsia="Times New Roman" w:hAnsi="Book Antiqua" w:cs="Times New Roman"/>
                <w:b/>
                <w:i/>
                <w:color w:val="FF0000"/>
                <w:sz w:val="19"/>
                <w:szCs w:val="19"/>
                <w:highlight w:val="green"/>
                <w:lang w:eastAsia="pt-BR"/>
              </w:rPr>
              <w:t>VUNESP</w:t>
            </w:r>
            <w:r w:rsidRPr="008701C7">
              <w:rPr>
                <w:rFonts w:ascii="Book Antiqua" w:eastAsia="Times New Roman" w:hAnsi="Book Antiqua" w:cs="Times New Roman"/>
                <w:b/>
                <w:sz w:val="19"/>
                <w:szCs w:val="19"/>
                <w:lang w:eastAsia="pt-BR"/>
              </w:rPr>
              <w:t>:</w:t>
            </w:r>
            <w:r>
              <w:t xml:space="preserve"> </w:t>
            </w:r>
            <w:r w:rsidRPr="006F195D">
              <w:rPr>
                <w:rFonts w:ascii="Book Antiqua" w:eastAsia="Times New Roman" w:hAnsi="Book Antiqua" w:cs="Times New Roman"/>
                <w:b/>
                <w:i/>
                <w:iCs/>
                <w:sz w:val="19"/>
                <w:szCs w:val="19"/>
                <w:u w:val="single"/>
                <w:lang w:eastAsia="pt-BR"/>
              </w:rPr>
              <w:t>A decisão do Relator que admite ou inadmite o ingresso do amicus curiae é irrecorrível</w:t>
            </w:r>
            <w:r w:rsidR="008E1AD1">
              <w:rPr>
                <w:rFonts w:ascii="Book Antiqua" w:eastAsia="Times New Roman" w:hAnsi="Book Antiqua" w:cs="Times New Roman"/>
                <w:b/>
                <w:i/>
                <w:iCs/>
                <w:sz w:val="19"/>
                <w:szCs w:val="19"/>
                <w:u w:val="single"/>
                <w:lang w:eastAsia="pt-BR"/>
              </w:rPr>
              <w:t>:</w:t>
            </w:r>
            <w:r>
              <w:rPr>
                <w:rFonts w:ascii="Book Antiqua" w:eastAsia="Times New Roman" w:hAnsi="Book Antiqua" w:cs="Times New Roman"/>
                <w:b/>
                <w:sz w:val="19"/>
                <w:szCs w:val="19"/>
                <w:lang w:eastAsia="pt-BR"/>
              </w:rPr>
              <w:t xml:space="preserve"> </w:t>
            </w:r>
            <w:r w:rsidRPr="006F195D">
              <w:rPr>
                <w:rFonts w:ascii="Book Antiqua" w:eastAsia="Times New Roman" w:hAnsi="Book Antiqua" w:cs="Times New Roman"/>
                <w:b/>
                <w:sz w:val="19"/>
                <w:szCs w:val="19"/>
                <w:lang w:eastAsia="pt-BR"/>
              </w:rPr>
              <w:t xml:space="preserve">É irrecorrível a decisão na qual o relator indefere pedido de ingresso de </w:t>
            </w:r>
            <w:r w:rsidRPr="006F195D">
              <w:rPr>
                <w:rFonts w:ascii="Book Antiqua" w:eastAsia="Times New Roman" w:hAnsi="Book Antiqua" w:cs="Times New Roman"/>
                <w:b/>
                <w:i/>
                <w:iCs/>
                <w:sz w:val="19"/>
                <w:szCs w:val="19"/>
                <w:lang w:eastAsia="pt-BR"/>
              </w:rPr>
              <w:t>amicus curiae</w:t>
            </w:r>
            <w:r w:rsidRPr="006F195D">
              <w:rPr>
                <w:rFonts w:ascii="Book Antiqua" w:eastAsia="Times New Roman" w:hAnsi="Book Antiqua" w:cs="Times New Roman"/>
                <w:b/>
                <w:sz w:val="19"/>
                <w:szCs w:val="19"/>
                <w:lang w:eastAsia="pt-BR"/>
              </w:rPr>
              <w:t xml:space="preserve"> na ação.</w:t>
            </w:r>
            <w:r>
              <w:rPr>
                <w:rFonts w:ascii="Book Antiqua" w:eastAsia="Times New Roman" w:hAnsi="Book Antiqua" w:cs="Times New Roman"/>
                <w:b/>
                <w:sz w:val="19"/>
                <w:szCs w:val="19"/>
                <w:lang w:eastAsia="pt-BR"/>
              </w:rPr>
              <w:t xml:space="preserve"> </w:t>
            </w:r>
            <w:r w:rsidRPr="006F195D">
              <w:rPr>
                <w:rFonts w:ascii="Book Antiqua" w:eastAsia="Times New Roman" w:hAnsi="Book Antiqua" w:cs="Times New Roman"/>
                <w:bCs/>
                <w:sz w:val="19"/>
                <w:szCs w:val="19"/>
                <w:lang w:eastAsia="pt-BR"/>
              </w:rPr>
              <w:t>STF. Plenário. ADO 70 AgR, Rel. Min. Dias Toffoli, j</w:t>
            </w:r>
            <w:r>
              <w:rPr>
                <w:rFonts w:ascii="Book Antiqua" w:eastAsia="Times New Roman" w:hAnsi="Book Antiqua" w:cs="Times New Roman"/>
                <w:bCs/>
                <w:sz w:val="19"/>
                <w:szCs w:val="19"/>
                <w:lang w:eastAsia="pt-BR"/>
              </w:rPr>
              <w:t>.</w:t>
            </w:r>
            <w:r w:rsidRPr="006F195D">
              <w:rPr>
                <w:rFonts w:ascii="Book Antiqua" w:eastAsia="Times New Roman" w:hAnsi="Book Antiqua" w:cs="Times New Roman"/>
                <w:bCs/>
                <w:sz w:val="19"/>
                <w:szCs w:val="19"/>
                <w:lang w:eastAsia="pt-BR"/>
              </w:rPr>
              <w:t xml:space="preserve"> 04/07/22.</w:t>
            </w:r>
            <w:r>
              <w:rPr>
                <w:rFonts w:ascii="Book Antiqua" w:eastAsia="Times New Roman" w:hAnsi="Book Antiqua" w:cs="Times New Roman"/>
                <w:bCs/>
                <w:sz w:val="19"/>
                <w:szCs w:val="19"/>
                <w:lang w:eastAsia="pt-BR"/>
              </w:rPr>
              <w:t xml:space="preserve"> (...) </w:t>
            </w:r>
            <w:r w:rsidRPr="006F195D">
              <w:rPr>
                <w:rFonts w:ascii="Book Antiqua" w:eastAsia="Times New Roman" w:hAnsi="Book Antiqua" w:cs="Times New Roman"/>
                <w:b/>
                <w:sz w:val="19"/>
                <w:szCs w:val="19"/>
                <w:lang w:eastAsia="pt-BR"/>
              </w:rPr>
              <w:t>É irrecorrível a decisão que indefere o pedido de ingresso na condição de amicus curiae.</w:t>
            </w:r>
            <w:r>
              <w:rPr>
                <w:rFonts w:ascii="Book Antiqua" w:eastAsia="Times New Roman" w:hAnsi="Book Antiqua" w:cs="Times New Roman"/>
                <w:b/>
                <w:sz w:val="19"/>
                <w:szCs w:val="19"/>
                <w:lang w:eastAsia="pt-BR"/>
              </w:rPr>
              <w:t xml:space="preserve"> </w:t>
            </w:r>
            <w:r w:rsidRPr="006F195D">
              <w:rPr>
                <w:rFonts w:ascii="Book Antiqua" w:eastAsia="Times New Roman" w:hAnsi="Book Antiqua" w:cs="Times New Roman"/>
                <w:b/>
                <w:sz w:val="19"/>
                <w:szCs w:val="19"/>
                <w:lang w:eastAsia="pt-BR"/>
              </w:rPr>
              <w:t>A diretriz vigora também relativamente a processos de índole subjetiva (RE 1017365 AgR, Relator(a): EDSON FACHIN, Tribunal Pleno, DJe de 24/9/20).</w:t>
            </w:r>
            <w:r>
              <w:rPr>
                <w:rFonts w:ascii="Book Antiqua" w:eastAsia="Times New Roman" w:hAnsi="Book Antiqua" w:cs="Times New Roman"/>
                <w:b/>
                <w:sz w:val="19"/>
                <w:szCs w:val="19"/>
                <w:lang w:eastAsia="pt-BR"/>
              </w:rPr>
              <w:t xml:space="preserve"> </w:t>
            </w:r>
            <w:r w:rsidRPr="006F195D">
              <w:rPr>
                <w:rFonts w:ascii="Book Antiqua" w:eastAsia="Times New Roman" w:hAnsi="Book Antiqua" w:cs="Times New Roman"/>
                <w:bCs/>
                <w:sz w:val="19"/>
                <w:szCs w:val="19"/>
                <w:lang w:eastAsia="pt-BR"/>
              </w:rPr>
              <w:t>STF. Plenário. Inq 4888 AgR, Rel. Min. Alexandre de Moraes, j</w:t>
            </w:r>
            <w:r>
              <w:rPr>
                <w:rFonts w:ascii="Book Antiqua" w:eastAsia="Times New Roman" w:hAnsi="Book Antiqua" w:cs="Times New Roman"/>
                <w:bCs/>
                <w:sz w:val="19"/>
                <w:szCs w:val="19"/>
                <w:lang w:eastAsia="pt-BR"/>
              </w:rPr>
              <w:t>.</w:t>
            </w:r>
            <w:r w:rsidRPr="006F195D">
              <w:rPr>
                <w:rFonts w:ascii="Book Antiqua" w:eastAsia="Times New Roman" w:hAnsi="Book Antiqua" w:cs="Times New Roman"/>
                <w:bCs/>
                <w:sz w:val="19"/>
                <w:szCs w:val="19"/>
                <w:lang w:eastAsia="pt-BR"/>
              </w:rPr>
              <w:t xml:space="preserve"> 22/08/22.</w:t>
            </w:r>
            <w:r>
              <w:rPr>
                <w:rFonts w:ascii="Book Antiqua" w:eastAsia="Times New Roman" w:hAnsi="Book Antiqua" w:cs="Times New Roman"/>
                <w:bCs/>
                <w:sz w:val="19"/>
                <w:szCs w:val="19"/>
                <w:lang w:eastAsia="pt-BR"/>
              </w:rPr>
              <w:t xml:space="preserve"> (...) </w:t>
            </w:r>
            <w:r w:rsidRPr="006F195D">
              <w:rPr>
                <w:rFonts w:ascii="Book Antiqua" w:eastAsia="Times New Roman" w:hAnsi="Book Antiqua" w:cs="Times New Roman"/>
                <w:b/>
                <w:sz w:val="19"/>
                <w:szCs w:val="19"/>
                <w:lang w:eastAsia="pt-BR"/>
              </w:rPr>
              <w:t xml:space="preserve">Cabe recurso contra a decisão do Relator que admite o ingresso do </w:t>
            </w:r>
            <w:r w:rsidRPr="006F195D">
              <w:rPr>
                <w:rFonts w:ascii="Book Antiqua" w:eastAsia="Times New Roman" w:hAnsi="Book Antiqua" w:cs="Times New Roman"/>
                <w:b/>
                <w:i/>
                <w:iCs/>
                <w:sz w:val="19"/>
                <w:szCs w:val="19"/>
                <w:lang w:eastAsia="pt-BR"/>
              </w:rPr>
              <w:t>amicus curiae</w:t>
            </w:r>
            <w:r w:rsidRPr="006F195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6F195D">
              <w:rPr>
                <w:rFonts w:ascii="Book Antiqua" w:eastAsia="Times New Roman" w:hAnsi="Book Antiqua" w:cs="Times New Roman"/>
                <w:b/>
                <w:sz w:val="19"/>
                <w:szCs w:val="19"/>
                <w:lang w:eastAsia="pt-BR"/>
              </w:rPr>
              <w:t>NÃO. O art. 138 do CPC/15 expressamente prevê que se trata de decisão irrecorrível. Veja:</w:t>
            </w:r>
            <w:r>
              <w:rPr>
                <w:rFonts w:ascii="Book Antiqua" w:eastAsia="Times New Roman" w:hAnsi="Book Antiqua" w:cs="Times New Roman"/>
                <w:b/>
                <w:sz w:val="19"/>
                <w:szCs w:val="19"/>
                <w:lang w:eastAsia="pt-BR"/>
              </w:rPr>
              <w:t xml:space="preserve"> “</w:t>
            </w:r>
            <w:r w:rsidRPr="006F195D">
              <w:rPr>
                <w:rFonts w:ascii="Book Antiqua" w:eastAsia="Times New Roman" w:hAnsi="Book Antiqua" w:cs="Times New Roman"/>
                <w:b/>
                <w:i/>
                <w:iCs/>
                <w:sz w:val="19"/>
                <w:szCs w:val="19"/>
                <w:lang w:eastAsia="pt-BR"/>
              </w:rPr>
              <w:t>Art. 138. O juiz ou o relator, considerando a relevância da matéria, a especificidade do tema objeto da demanda ou a repercussão social da controvérsia, poderá, por decisão irrecorrível, de ofício ou a requerimento das partes ou de quem pretenda manifestar-se, solicitar ou admitir a participação de pessoa natural ou jurídica, órgão ou entidade especializada, com representatividade adequada, no prazo de 15 (quinze) dias de sua intimação.</w:t>
            </w:r>
            <w:r>
              <w:rPr>
                <w:rFonts w:ascii="Book Antiqua" w:eastAsia="Times New Roman" w:hAnsi="Book Antiqua" w:cs="Times New Roman"/>
                <w:b/>
                <w:i/>
                <w:iCs/>
                <w:sz w:val="19"/>
                <w:szCs w:val="19"/>
                <w:lang w:eastAsia="pt-BR"/>
              </w:rPr>
              <w:t>”</w:t>
            </w:r>
          </w:p>
          <w:p w14:paraId="1FD975FD" w14:textId="77777777" w:rsidR="006F195D" w:rsidRDefault="006F195D" w:rsidP="003C3000">
            <w:pPr>
              <w:jc w:val="both"/>
              <w:rPr>
                <w:rFonts w:ascii="Book Antiqua" w:eastAsia="Times New Roman" w:hAnsi="Book Antiqua" w:cs="Times New Roman"/>
                <w:b/>
                <w:i/>
                <w:color w:val="FF0000"/>
                <w:sz w:val="19"/>
                <w:szCs w:val="19"/>
                <w:lang w:eastAsia="pt-BR"/>
              </w:rPr>
            </w:pPr>
          </w:p>
          <w:p w14:paraId="0D291733" w14:textId="56DC5AB0" w:rsidR="006F195D" w:rsidRDefault="004022BF" w:rsidP="006F195D">
            <w:pPr>
              <w:jc w:val="both"/>
              <w:rPr>
                <w:rFonts w:ascii="Book Antiqua" w:hAnsi="Book Antiqua"/>
                <w:b/>
                <w:sz w:val="18"/>
                <w:szCs w:val="18"/>
              </w:rPr>
            </w:pPr>
            <w:r w:rsidRPr="008701C7">
              <w:rPr>
                <w:rFonts w:ascii="Book Antiqua" w:eastAsia="Times New Roman" w:hAnsi="Book Antiqua" w:cs="Times New Roman"/>
                <w:b/>
                <w:i/>
                <w:color w:val="FF0000"/>
                <w:sz w:val="19"/>
                <w:szCs w:val="19"/>
                <w:lang w:eastAsia="pt-BR"/>
              </w:rPr>
              <w:t>#</w:t>
            </w:r>
            <w:r w:rsidRPr="008701C7">
              <w:rPr>
                <w:rFonts w:ascii="Book Antiqua" w:eastAsia="Times New Roman" w:hAnsi="Book Antiqua" w:cs="Times New Roman"/>
                <w:b/>
                <w:i/>
                <w:color w:val="FF0000"/>
                <w:sz w:val="19"/>
                <w:szCs w:val="19"/>
                <w:highlight w:val="green"/>
                <w:lang w:eastAsia="pt-BR"/>
              </w:rPr>
              <w:t>Atenção</w:t>
            </w:r>
            <w:r w:rsidRPr="008701C7">
              <w:rPr>
                <w:rFonts w:ascii="Book Antiqua" w:eastAsia="Times New Roman" w:hAnsi="Book Antiqua" w:cs="Times New Roman"/>
                <w:b/>
                <w:i/>
                <w:color w:val="FF0000"/>
                <w:sz w:val="19"/>
                <w:szCs w:val="19"/>
                <w:lang w:eastAsia="pt-BR"/>
              </w:rPr>
              <w:t>: #</w:t>
            </w:r>
            <w:r w:rsidRPr="008701C7">
              <w:rPr>
                <w:rFonts w:ascii="Book Antiqua" w:eastAsia="Times New Roman" w:hAnsi="Book Antiqua" w:cs="Times New Roman"/>
                <w:b/>
                <w:i/>
                <w:color w:val="FF0000"/>
                <w:sz w:val="19"/>
                <w:szCs w:val="19"/>
                <w:highlight w:val="green"/>
                <w:lang w:eastAsia="pt-BR"/>
              </w:rPr>
              <w:t>STF</w:t>
            </w:r>
            <w:r w:rsidRPr="008701C7">
              <w:rPr>
                <w:rFonts w:ascii="Book Antiqua" w:eastAsia="Times New Roman" w:hAnsi="Book Antiqua" w:cs="Times New Roman"/>
                <w:b/>
                <w:i/>
                <w:color w:val="FF0000"/>
                <w:sz w:val="19"/>
                <w:szCs w:val="19"/>
                <w:lang w:eastAsia="pt-BR"/>
              </w:rPr>
              <w:t>: #</w:t>
            </w:r>
            <w:r w:rsidRPr="008701C7">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170290">
              <w:rPr>
                <w:rFonts w:ascii="Book Antiqua" w:eastAsia="Times New Roman" w:hAnsi="Book Antiqua" w:cs="Times New Roman"/>
                <w:b/>
                <w:i/>
                <w:color w:val="FF0000"/>
                <w:sz w:val="19"/>
                <w:szCs w:val="19"/>
                <w:highlight w:val="green"/>
                <w:lang w:eastAsia="pt-BR"/>
              </w:rPr>
              <w:t>TJBA-2019</w:t>
            </w:r>
            <w:r>
              <w:rPr>
                <w:rFonts w:ascii="Book Antiqua" w:eastAsia="Times New Roman" w:hAnsi="Book Antiqua" w:cs="Times New Roman"/>
                <w:b/>
                <w:i/>
                <w:color w:val="FF0000"/>
                <w:sz w:val="19"/>
                <w:szCs w:val="19"/>
                <w:lang w:eastAsia="pt-BR"/>
              </w:rPr>
              <w:t>: #</w:t>
            </w:r>
            <w:r w:rsidRPr="00240780">
              <w:rPr>
                <w:rFonts w:ascii="Book Antiqua" w:eastAsia="Times New Roman" w:hAnsi="Book Antiqua" w:cs="Times New Roman"/>
                <w:b/>
                <w:i/>
                <w:color w:val="FF0000"/>
                <w:sz w:val="19"/>
                <w:szCs w:val="19"/>
                <w:highlight w:val="green"/>
                <w:lang w:eastAsia="pt-BR"/>
              </w:rPr>
              <w:t>MPAP-2021</w:t>
            </w:r>
            <w:r>
              <w:rPr>
                <w:rFonts w:ascii="Book Antiqua" w:eastAsia="Times New Roman" w:hAnsi="Book Antiqua" w:cs="Times New Roman"/>
                <w:b/>
                <w:i/>
                <w:color w:val="FF0000"/>
                <w:sz w:val="19"/>
                <w:szCs w:val="19"/>
                <w:lang w:eastAsia="pt-BR"/>
              </w:rPr>
              <w:t>: #</w:t>
            </w:r>
            <w:r w:rsidRPr="00DF68CE">
              <w:rPr>
                <w:rFonts w:ascii="Book Antiqua" w:eastAsia="Times New Roman" w:hAnsi="Book Antiqua" w:cs="Times New Roman"/>
                <w:b/>
                <w:i/>
                <w:color w:val="FF0000"/>
                <w:sz w:val="19"/>
                <w:szCs w:val="19"/>
                <w:highlight w:val="green"/>
                <w:lang w:eastAsia="pt-BR"/>
              </w:rPr>
              <w:t>DPERJ-2021</w:t>
            </w:r>
            <w:r w:rsidR="006F195D">
              <w:rPr>
                <w:rFonts w:ascii="Book Antiqua" w:eastAsia="Times New Roman" w:hAnsi="Book Antiqua" w:cs="Times New Roman"/>
                <w:b/>
                <w:i/>
                <w:color w:val="FF0000"/>
                <w:sz w:val="19"/>
                <w:szCs w:val="19"/>
                <w:lang w:eastAsia="pt-BR"/>
              </w:rPr>
              <w:t>: #</w:t>
            </w:r>
            <w:r w:rsidR="006F195D" w:rsidRPr="006F195D">
              <w:rPr>
                <w:rFonts w:ascii="Book Antiqua" w:eastAsia="Times New Roman" w:hAnsi="Book Antiqua" w:cs="Times New Roman"/>
                <w:b/>
                <w:i/>
                <w:color w:val="FF0000"/>
                <w:sz w:val="19"/>
                <w:szCs w:val="19"/>
                <w:highlight w:val="green"/>
                <w:lang w:eastAsia="pt-BR"/>
              </w:rPr>
              <w:t>DPERR-2021</w:t>
            </w:r>
            <w:r w:rsidR="006F195D">
              <w:rPr>
                <w:rFonts w:ascii="Book Antiqua" w:eastAsia="Times New Roman" w:hAnsi="Book Antiqua" w:cs="Times New Roman"/>
                <w:b/>
                <w:i/>
                <w:color w:val="FF0000"/>
                <w:sz w:val="19"/>
                <w:szCs w:val="19"/>
                <w:lang w:eastAsia="pt-BR"/>
              </w:rPr>
              <w:t>: #</w:t>
            </w:r>
            <w:r w:rsidR="006F195D" w:rsidRPr="006F195D">
              <w:rPr>
                <w:rFonts w:ascii="Book Antiqua" w:eastAsia="Times New Roman" w:hAnsi="Book Antiqua" w:cs="Times New Roman"/>
                <w:b/>
                <w:i/>
                <w:color w:val="FF0000"/>
                <w:sz w:val="19"/>
                <w:szCs w:val="19"/>
                <w:highlight w:val="green"/>
                <w:lang w:eastAsia="pt-BR"/>
              </w:rPr>
              <w:t>PCECE-2021</w:t>
            </w:r>
            <w:r w:rsidR="00A15412">
              <w:rPr>
                <w:rFonts w:ascii="Book Antiqua" w:eastAsia="Times New Roman" w:hAnsi="Book Antiqua" w:cs="Times New Roman"/>
                <w:b/>
                <w:i/>
                <w:color w:val="FF0000"/>
                <w:sz w:val="19"/>
                <w:szCs w:val="19"/>
                <w:lang w:eastAsia="pt-BR"/>
              </w:rPr>
              <w:t>: #</w:t>
            </w:r>
            <w:r w:rsidR="00A15412" w:rsidRPr="00A15412">
              <w:rPr>
                <w:rFonts w:ascii="Book Antiqua" w:eastAsia="Times New Roman" w:hAnsi="Book Antiqua" w:cs="Times New Roman"/>
                <w:b/>
                <w:i/>
                <w:color w:val="FF0000"/>
                <w:sz w:val="19"/>
                <w:szCs w:val="19"/>
                <w:highlight w:val="green"/>
                <w:lang w:eastAsia="pt-BR"/>
              </w:rPr>
              <w:t>DPERS-2022</w:t>
            </w:r>
            <w:r w:rsidR="002D5B6F">
              <w:rPr>
                <w:rFonts w:ascii="Book Antiqua" w:eastAsia="Times New Roman" w:hAnsi="Book Antiqua" w:cs="Times New Roman"/>
                <w:b/>
                <w:i/>
                <w:color w:val="FF0000"/>
                <w:sz w:val="19"/>
                <w:szCs w:val="19"/>
                <w:lang w:eastAsia="pt-BR"/>
              </w:rPr>
              <w:t>: #</w:t>
            </w:r>
            <w:r w:rsidR="002D5B6F" w:rsidRPr="002D5B6F">
              <w:rPr>
                <w:rFonts w:ascii="Book Antiqua" w:eastAsia="Times New Roman" w:hAnsi="Book Antiqua" w:cs="Times New Roman"/>
                <w:b/>
                <w:i/>
                <w:color w:val="FF0000"/>
                <w:sz w:val="19"/>
                <w:szCs w:val="19"/>
                <w:highlight w:val="green"/>
                <w:lang w:eastAsia="pt-BR"/>
              </w:rPr>
              <w:t>TRF1-2023</w:t>
            </w:r>
            <w:r w:rsidR="003745C6">
              <w:rPr>
                <w:rFonts w:ascii="Book Antiqua" w:eastAsia="Times New Roman" w:hAnsi="Book Antiqua" w:cs="Times New Roman"/>
                <w:b/>
                <w:i/>
                <w:color w:val="FF0000"/>
                <w:sz w:val="19"/>
                <w:szCs w:val="19"/>
                <w:lang w:eastAsia="pt-BR"/>
              </w:rPr>
              <w:t>: #</w:t>
            </w:r>
            <w:r w:rsidR="003745C6" w:rsidRPr="003745C6">
              <w:rPr>
                <w:rFonts w:ascii="Book Antiqua" w:eastAsia="Times New Roman" w:hAnsi="Book Antiqua" w:cs="Times New Roman"/>
                <w:b/>
                <w:i/>
                <w:color w:val="FF0000"/>
                <w:sz w:val="19"/>
                <w:szCs w:val="19"/>
                <w:highlight w:val="green"/>
                <w:lang w:eastAsia="pt-BR"/>
              </w:rPr>
              <w:t>PGESE-2023</w:t>
            </w:r>
            <w:r>
              <w:rPr>
                <w:rFonts w:ascii="Book Antiqua" w:eastAsia="Times New Roman" w:hAnsi="Book Antiqua" w:cs="Times New Roman"/>
                <w:b/>
                <w:i/>
                <w:color w:val="FF0000"/>
                <w:sz w:val="19"/>
                <w:szCs w:val="19"/>
                <w:lang w:eastAsia="pt-BR"/>
              </w:rPr>
              <w:t>: #</w:t>
            </w:r>
            <w:r w:rsidRPr="00170290">
              <w:rPr>
                <w:rFonts w:ascii="Book Antiqua" w:eastAsia="Times New Roman" w:hAnsi="Book Antiqua" w:cs="Times New Roman"/>
                <w:b/>
                <w:i/>
                <w:color w:val="FF0000"/>
                <w:sz w:val="19"/>
                <w:szCs w:val="19"/>
                <w:highlight w:val="green"/>
                <w:lang w:eastAsia="pt-BR"/>
              </w:rPr>
              <w:t>CESPE</w:t>
            </w:r>
            <w:r w:rsidR="006F195D">
              <w:rPr>
                <w:rFonts w:ascii="Book Antiqua" w:eastAsia="Times New Roman" w:hAnsi="Book Antiqua" w:cs="Times New Roman"/>
                <w:b/>
                <w:i/>
                <w:color w:val="FF0000"/>
                <w:sz w:val="19"/>
                <w:szCs w:val="19"/>
                <w:lang w:eastAsia="pt-BR"/>
              </w:rPr>
              <w:t>: #</w:t>
            </w:r>
            <w:r w:rsidR="006F195D" w:rsidRPr="006F195D">
              <w:rPr>
                <w:rFonts w:ascii="Book Antiqua" w:eastAsia="Times New Roman" w:hAnsi="Book Antiqua" w:cs="Times New Roman"/>
                <w:b/>
                <w:i/>
                <w:color w:val="FF0000"/>
                <w:sz w:val="19"/>
                <w:szCs w:val="19"/>
                <w:highlight w:val="green"/>
                <w:lang w:eastAsia="pt-BR"/>
              </w:rPr>
              <w:t>FCC</w:t>
            </w:r>
            <w:r>
              <w:rPr>
                <w:rFonts w:ascii="Book Antiqua" w:eastAsia="Times New Roman" w:hAnsi="Book Antiqua" w:cs="Times New Roman"/>
                <w:b/>
                <w:i/>
                <w:color w:val="FF0000"/>
                <w:sz w:val="19"/>
                <w:szCs w:val="19"/>
                <w:lang w:eastAsia="pt-BR"/>
              </w:rPr>
              <w:t>: #</w:t>
            </w:r>
            <w:r w:rsidRPr="00DF68CE">
              <w:rPr>
                <w:rFonts w:ascii="Book Antiqua" w:eastAsia="Times New Roman" w:hAnsi="Book Antiqua" w:cs="Times New Roman"/>
                <w:b/>
                <w:i/>
                <w:color w:val="FF0000"/>
                <w:sz w:val="19"/>
                <w:szCs w:val="19"/>
                <w:highlight w:val="green"/>
                <w:lang w:eastAsia="pt-BR"/>
              </w:rPr>
              <w:t>FGV</w:t>
            </w:r>
            <w:r w:rsidR="00ED3A83">
              <w:rPr>
                <w:rFonts w:ascii="Book Antiqua" w:eastAsia="Times New Roman" w:hAnsi="Book Antiqua" w:cs="Times New Roman"/>
                <w:b/>
                <w:i/>
                <w:color w:val="FF0000"/>
                <w:sz w:val="19"/>
                <w:szCs w:val="19"/>
                <w:lang w:eastAsia="pt-BR"/>
              </w:rPr>
              <w:t>: #</w:t>
            </w:r>
            <w:r w:rsidR="00ED3A83" w:rsidRPr="00ED3A83">
              <w:rPr>
                <w:rFonts w:ascii="Book Antiqua" w:eastAsia="Times New Roman" w:hAnsi="Book Antiqua" w:cs="Times New Roman"/>
                <w:b/>
                <w:i/>
                <w:color w:val="FF0000"/>
                <w:sz w:val="19"/>
                <w:szCs w:val="19"/>
                <w:highlight w:val="green"/>
                <w:lang w:eastAsia="pt-BR"/>
              </w:rPr>
              <w:t>VUNESP</w:t>
            </w:r>
            <w:r w:rsidRPr="008701C7">
              <w:rPr>
                <w:rFonts w:ascii="Book Antiqua" w:eastAsia="Times New Roman" w:hAnsi="Book Antiqua" w:cs="Times New Roman"/>
                <w:b/>
                <w:sz w:val="19"/>
                <w:szCs w:val="19"/>
                <w:lang w:eastAsia="pt-BR"/>
              </w:rPr>
              <w:t>:</w:t>
            </w:r>
            <w:r>
              <w:t xml:space="preserve"> </w:t>
            </w:r>
            <w:r w:rsidR="006F195D" w:rsidRPr="006F195D">
              <w:rPr>
                <w:rFonts w:ascii="Book Antiqua" w:eastAsia="Times New Roman" w:hAnsi="Book Antiqua" w:cs="Times New Roman"/>
                <w:b/>
                <w:i/>
                <w:iCs/>
                <w:sz w:val="19"/>
                <w:szCs w:val="19"/>
                <w:u w:val="single"/>
                <w:lang w:eastAsia="pt-BR"/>
              </w:rPr>
              <w:t>Pessoa física não pode ser amicus curiae em ação de controle concentrado de constitucionalidade</w:t>
            </w:r>
            <w:r w:rsidR="006F195D" w:rsidRPr="006F195D">
              <w:rPr>
                <w:rFonts w:ascii="Book Antiqua" w:eastAsia="Times New Roman" w:hAnsi="Book Antiqua" w:cs="Times New Roman"/>
                <w:b/>
                <w:i/>
                <w:iCs/>
                <w:sz w:val="19"/>
                <w:szCs w:val="19"/>
                <w:lang w:eastAsia="pt-BR"/>
              </w:rPr>
              <w:t>:</w:t>
            </w:r>
            <w:r>
              <w:rPr>
                <w:rFonts w:ascii="Book Antiqua" w:eastAsia="Times New Roman" w:hAnsi="Book Antiqua" w:cs="Times New Roman"/>
                <w:b/>
                <w:sz w:val="19"/>
                <w:szCs w:val="19"/>
                <w:lang w:eastAsia="pt-BR"/>
              </w:rPr>
              <w:t xml:space="preserve"> </w:t>
            </w:r>
            <w:r w:rsidR="006F195D" w:rsidRPr="006F195D">
              <w:rPr>
                <w:rFonts w:ascii="Book Antiqua" w:eastAsia="Times New Roman" w:hAnsi="Book Antiqua" w:cs="Times New Roman"/>
                <w:b/>
                <w:sz w:val="19"/>
                <w:szCs w:val="19"/>
                <w:lang w:eastAsia="pt-BR"/>
              </w:rPr>
              <w:t xml:space="preserve">A pessoa física não tem representatividade adequada para intervir na qualidade de amigo da Corte em ação </w:t>
            </w:r>
            <w:r w:rsidR="006F195D" w:rsidRPr="006F195D">
              <w:rPr>
                <w:rFonts w:ascii="Book Antiqua" w:eastAsia="Times New Roman" w:hAnsi="Book Antiqua" w:cs="Times New Roman"/>
                <w:b/>
                <w:sz w:val="19"/>
                <w:szCs w:val="19"/>
                <w:lang w:eastAsia="pt-BR"/>
              </w:rPr>
              <w:lastRenderedPageBreak/>
              <w:t>direta.</w:t>
            </w:r>
            <w:r w:rsidR="006F195D">
              <w:rPr>
                <w:rFonts w:ascii="Book Antiqua" w:eastAsia="Times New Roman" w:hAnsi="Book Antiqua" w:cs="Times New Roman"/>
                <w:b/>
                <w:sz w:val="19"/>
                <w:szCs w:val="19"/>
                <w:lang w:eastAsia="pt-BR"/>
              </w:rPr>
              <w:t xml:space="preserve"> </w:t>
            </w:r>
            <w:r w:rsidR="006F195D" w:rsidRPr="006F195D">
              <w:rPr>
                <w:rFonts w:ascii="Book Antiqua" w:eastAsia="Times New Roman" w:hAnsi="Book Antiqua" w:cs="Times New Roman"/>
                <w:bCs/>
                <w:sz w:val="19"/>
                <w:szCs w:val="19"/>
                <w:lang w:eastAsia="pt-BR"/>
              </w:rPr>
              <w:t>STF. Plenário. ADI 3396 AgR/DF, Rel. Min. Celso de Mello, j</w:t>
            </w:r>
            <w:r w:rsidR="006F195D">
              <w:rPr>
                <w:rFonts w:ascii="Book Antiqua" w:eastAsia="Times New Roman" w:hAnsi="Book Antiqua" w:cs="Times New Roman"/>
                <w:bCs/>
                <w:sz w:val="19"/>
                <w:szCs w:val="19"/>
                <w:lang w:eastAsia="pt-BR"/>
              </w:rPr>
              <w:t>.</w:t>
            </w:r>
            <w:r w:rsidR="006F195D" w:rsidRPr="006F195D">
              <w:rPr>
                <w:rFonts w:ascii="Book Antiqua" w:eastAsia="Times New Roman" w:hAnsi="Book Antiqua" w:cs="Times New Roman"/>
                <w:bCs/>
                <w:sz w:val="19"/>
                <w:szCs w:val="19"/>
                <w:lang w:eastAsia="pt-BR"/>
              </w:rPr>
              <w:t xml:space="preserve"> 6/8/20</w:t>
            </w:r>
            <w:r w:rsidR="006F195D" w:rsidRPr="006F195D">
              <w:rPr>
                <w:rFonts w:ascii="Book Antiqua" w:eastAsia="Times New Roman" w:hAnsi="Book Antiqua" w:cs="Times New Roman"/>
                <w:b/>
                <w:sz w:val="19"/>
                <w:szCs w:val="19"/>
                <w:lang w:eastAsia="pt-BR"/>
              </w:rPr>
              <w:t xml:space="preserve"> (Info 985).</w:t>
            </w:r>
            <w:r w:rsidR="006F195D">
              <w:rPr>
                <w:rFonts w:ascii="Book Antiqua" w:eastAsia="Times New Roman" w:hAnsi="Book Antiqua" w:cs="Times New Roman"/>
                <w:b/>
                <w:sz w:val="19"/>
                <w:szCs w:val="19"/>
                <w:lang w:eastAsia="pt-BR"/>
              </w:rPr>
              <w:t xml:space="preserve"> </w:t>
            </w:r>
            <w:r w:rsidR="006F195D" w:rsidRPr="006F195D">
              <w:rPr>
                <w:rFonts w:ascii="Book Antiqua" w:eastAsia="Times New Roman" w:hAnsi="Book Antiqua" w:cs="Times New Roman"/>
                <w:b/>
                <w:sz w:val="19"/>
                <w:szCs w:val="19"/>
                <w:highlight w:val="magenta"/>
                <w:lang w:eastAsia="pt-BR"/>
              </w:rPr>
              <w:t>Obs:</w:t>
            </w:r>
            <w:r w:rsidR="006F195D" w:rsidRPr="006F195D">
              <w:rPr>
                <w:rFonts w:ascii="Book Antiqua" w:eastAsia="Times New Roman" w:hAnsi="Book Antiqua" w:cs="Times New Roman"/>
                <w:b/>
                <w:sz w:val="19"/>
                <w:szCs w:val="19"/>
                <w:lang w:eastAsia="pt-BR"/>
              </w:rPr>
              <w:t xml:space="preserve"> a despeito do julgado acima, vale mencionar que o Min. Roberto Barroso, em decisão monocrática proferida no dia 17/06/21, admitiu o ingresso do Senador Renan Calheiros, relator da CPI da Covid-19, como </w:t>
            </w:r>
            <w:r w:rsidR="006F195D" w:rsidRPr="006F195D">
              <w:rPr>
                <w:rFonts w:ascii="Book Antiqua" w:eastAsia="Times New Roman" w:hAnsi="Book Antiqua" w:cs="Times New Roman"/>
                <w:b/>
                <w:i/>
                <w:iCs/>
                <w:sz w:val="19"/>
                <w:szCs w:val="19"/>
                <w:lang w:eastAsia="pt-BR"/>
              </w:rPr>
              <w:t>amicus curiae</w:t>
            </w:r>
            <w:r w:rsidR="006F195D" w:rsidRPr="006F195D">
              <w:rPr>
                <w:rFonts w:ascii="Book Antiqua" w:eastAsia="Times New Roman" w:hAnsi="Book Antiqua" w:cs="Times New Roman"/>
                <w:b/>
                <w:sz w:val="19"/>
                <w:szCs w:val="19"/>
                <w:lang w:eastAsia="pt-BR"/>
              </w:rPr>
              <w:t xml:space="preserve"> na ADI 6855, proposta pelo Presidente da República contra medidas administrativas restritivas instituídas por Governadores de Estado, em razão da pandemia do novo coronavírus.</w:t>
            </w:r>
            <w:bookmarkEnd w:id="46"/>
          </w:p>
          <w:p w14:paraId="253F35A4" w14:textId="77777777" w:rsidR="006F195D" w:rsidRPr="0045675F" w:rsidRDefault="006F195D" w:rsidP="006F195D">
            <w:pPr>
              <w:jc w:val="both"/>
              <w:rPr>
                <w:rFonts w:ascii="Book Antiqua" w:eastAsia="Times New Roman" w:hAnsi="Book Antiqua" w:cs="Times New Roman"/>
                <w:b/>
                <w:iCs/>
                <w:color w:val="FF0000"/>
                <w:sz w:val="19"/>
                <w:szCs w:val="19"/>
                <w:lang w:eastAsia="pt-BR"/>
              </w:rPr>
            </w:pPr>
          </w:p>
          <w:p w14:paraId="2577016B" w14:textId="4F6BD0BD" w:rsidR="00C025D6" w:rsidRPr="0045675F" w:rsidRDefault="00C025D6" w:rsidP="003C3000">
            <w:pPr>
              <w:jc w:val="both"/>
              <w:rPr>
                <w:rFonts w:ascii="Book Antiqua" w:eastAsia="Times New Roman" w:hAnsi="Book Antiqua" w:cs="Times New Roman"/>
                <w:sz w:val="19"/>
                <w:szCs w:val="19"/>
                <w:lang w:eastAsia="pt-BR"/>
              </w:rPr>
            </w:pPr>
            <w:r w:rsidRPr="0045675F">
              <w:rPr>
                <w:rFonts w:ascii="Book Antiqua" w:eastAsia="Times New Roman" w:hAnsi="Book Antiqua" w:cs="Times New Roman"/>
                <w:b/>
                <w:i/>
                <w:color w:val="FF0000"/>
                <w:sz w:val="19"/>
                <w:szCs w:val="19"/>
                <w:lang w:eastAsia="pt-BR"/>
              </w:rPr>
              <w:t>#</w:t>
            </w:r>
            <w:r w:rsidRPr="0045675F">
              <w:rPr>
                <w:rFonts w:ascii="Book Antiqua" w:eastAsia="Times New Roman" w:hAnsi="Book Antiqua" w:cs="Times New Roman"/>
                <w:b/>
                <w:i/>
                <w:color w:val="FF0000"/>
                <w:sz w:val="19"/>
                <w:szCs w:val="19"/>
                <w:highlight w:val="green"/>
                <w:lang w:eastAsia="pt-BR"/>
              </w:rPr>
              <w:t>Atenção</w:t>
            </w:r>
            <w:r w:rsidRPr="0045675F">
              <w:rPr>
                <w:rFonts w:ascii="Book Antiqua" w:eastAsia="Times New Roman" w:hAnsi="Book Antiqua" w:cs="Times New Roman"/>
                <w:b/>
                <w:i/>
                <w:color w:val="FF0000"/>
                <w:sz w:val="19"/>
                <w:szCs w:val="19"/>
                <w:lang w:eastAsia="pt-BR"/>
              </w:rPr>
              <w:t>: #</w:t>
            </w:r>
            <w:r w:rsidRPr="0045675F">
              <w:rPr>
                <w:rFonts w:ascii="Book Antiqua" w:eastAsia="Times New Roman" w:hAnsi="Book Antiqua" w:cs="Times New Roman"/>
                <w:b/>
                <w:i/>
                <w:color w:val="FF0000"/>
                <w:sz w:val="19"/>
                <w:szCs w:val="19"/>
                <w:highlight w:val="green"/>
                <w:lang w:eastAsia="pt-BR"/>
              </w:rPr>
              <w:t>STF</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iCs/>
                <w:sz w:val="19"/>
                <w:szCs w:val="19"/>
                <w:lang w:eastAsia="pt-BR"/>
              </w:rPr>
              <w:t xml:space="preserve">É excepcional a participação de terceiro no processo subjetivo. Tendo em vista a limitada abrangência da representatividade da agravante, sendo certo, ainda, que a tese por ela defendida já se encontra titularizada por entidades admitidas como </w:t>
            </w:r>
            <w:r w:rsidRPr="000D07D0">
              <w:rPr>
                <w:rFonts w:ascii="Book Antiqua" w:eastAsia="Times New Roman" w:hAnsi="Book Antiqua" w:cs="Times New Roman"/>
                <w:i/>
                <w:sz w:val="19"/>
                <w:szCs w:val="19"/>
                <w:lang w:eastAsia="pt-BR"/>
              </w:rPr>
              <w:t>amici curiae</w:t>
            </w:r>
            <w:r w:rsidRPr="0045675F">
              <w:rPr>
                <w:rFonts w:ascii="Book Antiqua" w:eastAsia="Times New Roman" w:hAnsi="Book Antiqua" w:cs="Times New Roman"/>
                <w:iCs/>
                <w:sz w:val="19"/>
                <w:szCs w:val="19"/>
                <w:lang w:eastAsia="pt-BR"/>
              </w:rPr>
              <w:t xml:space="preserve"> com representatividade mais ampla, mostra-se legítimo o indeferimento de seu pedido de ingresso no feito como amicas curiae.</w:t>
            </w:r>
            <w:r w:rsidRPr="0045675F">
              <w:rPr>
                <w:rFonts w:ascii="Book Antiqua" w:eastAsia="Times New Roman" w:hAnsi="Book Antiqua" w:cs="Times New Roman"/>
                <w:sz w:val="19"/>
                <w:szCs w:val="19"/>
                <w:lang w:eastAsia="pt-BR"/>
              </w:rPr>
              <w:t xml:space="preserve"> </w:t>
            </w:r>
            <w:r w:rsidR="003C3000" w:rsidRPr="0045675F">
              <w:rPr>
                <w:rFonts w:ascii="Book Antiqua" w:eastAsia="Times New Roman" w:hAnsi="Book Antiqua" w:cs="Times New Roman"/>
                <w:sz w:val="19"/>
                <w:szCs w:val="19"/>
                <w:lang w:eastAsia="pt-BR"/>
              </w:rPr>
              <w:t xml:space="preserve">STF, </w:t>
            </w:r>
            <w:r w:rsidRPr="0045675F">
              <w:rPr>
                <w:rFonts w:ascii="Book Antiqua" w:eastAsia="Times New Roman" w:hAnsi="Book Antiqua" w:cs="Times New Roman"/>
                <w:sz w:val="19"/>
                <w:szCs w:val="19"/>
                <w:lang w:eastAsia="pt-BR"/>
              </w:rPr>
              <w:t>ADI 5.464, rel. min. Dias Toffoli, j.  27-10-17, Plenário, DJE 17-11-17.</w:t>
            </w:r>
          </w:p>
          <w:p w14:paraId="617E3CDC" w14:textId="77777777" w:rsidR="00C025D6" w:rsidRPr="0045675F" w:rsidRDefault="00C025D6" w:rsidP="00C025D6">
            <w:pPr>
              <w:pStyle w:val="PargrafodaLista"/>
              <w:jc w:val="both"/>
              <w:rPr>
                <w:rFonts w:ascii="Book Antiqua" w:eastAsia="Times New Roman" w:hAnsi="Book Antiqua" w:cs="Times New Roman"/>
                <w:sz w:val="19"/>
                <w:szCs w:val="19"/>
                <w:lang w:eastAsia="pt-BR"/>
              </w:rPr>
            </w:pPr>
          </w:p>
          <w:p w14:paraId="73CEA3F0" w14:textId="77777777" w:rsidR="00C025D6" w:rsidRDefault="003C3000" w:rsidP="003C3000">
            <w:pPr>
              <w:jc w:val="both"/>
              <w:rPr>
                <w:rFonts w:ascii="Book Antiqua" w:eastAsia="Times New Roman" w:hAnsi="Book Antiqua" w:cs="Times New Roman"/>
                <w:sz w:val="19"/>
                <w:szCs w:val="19"/>
                <w:lang w:eastAsia="pt-BR"/>
              </w:rPr>
            </w:pPr>
            <w:r w:rsidRPr="0045675F">
              <w:rPr>
                <w:rFonts w:ascii="Book Antiqua" w:eastAsia="Times New Roman" w:hAnsi="Book Antiqua" w:cs="Times New Roman"/>
                <w:b/>
                <w:i/>
                <w:color w:val="FF0000"/>
                <w:sz w:val="19"/>
                <w:szCs w:val="19"/>
                <w:lang w:eastAsia="pt-BR"/>
              </w:rPr>
              <w:t>#</w:t>
            </w:r>
            <w:r w:rsidRPr="0045675F">
              <w:rPr>
                <w:rFonts w:ascii="Book Antiqua" w:eastAsia="Times New Roman" w:hAnsi="Book Antiqua" w:cs="Times New Roman"/>
                <w:b/>
                <w:i/>
                <w:color w:val="FF0000"/>
                <w:sz w:val="19"/>
                <w:szCs w:val="19"/>
                <w:highlight w:val="green"/>
                <w:lang w:eastAsia="pt-BR"/>
              </w:rPr>
              <w:t>Atenção</w:t>
            </w:r>
            <w:r w:rsidRPr="0045675F">
              <w:rPr>
                <w:rFonts w:ascii="Book Antiqua" w:eastAsia="Times New Roman" w:hAnsi="Book Antiqua" w:cs="Times New Roman"/>
                <w:b/>
                <w:i/>
                <w:color w:val="FF0000"/>
                <w:sz w:val="19"/>
                <w:szCs w:val="19"/>
                <w:lang w:eastAsia="pt-BR"/>
              </w:rPr>
              <w:t>: #</w:t>
            </w:r>
            <w:r w:rsidRPr="0045675F">
              <w:rPr>
                <w:rFonts w:ascii="Book Antiqua" w:eastAsia="Times New Roman" w:hAnsi="Book Antiqua" w:cs="Times New Roman"/>
                <w:b/>
                <w:i/>
                <w:color w:val="FF0000"/>
                <w:sz w:val="19"/>
                <w:szCs w:val="19"/>
                <w:highlight w:val="green"/>
                <w:lang w:eastAsia="pt-BR"/>
              </w:rPr>
              <w:t>STF</w:t>
            </w:r>
            <w:r w:rsidRPr="0045675F">
              <w:rPr>
                <w:rFonts w:ascii="Book Antiqua" w:eastAsia="Times New Roman" w:hAnsi="Book Antiqua" w:cs="Times New Roman"/>
                <w:b/>
                <w:sz w:val="19"/>
                <w:szCs w:val="19"/>
                <w:lang w:eastAsia="pt-BR"/>
              </w:rPr>
              <w:t xml:space="preserve">: </w:t>
            </w:r>
            <w:r w:rsidR="00C025D6" w:rsidRPr="0045675F">
              <w:rPr>
                <w:rFonts w:ascii="Book Antiqua" w:eastAsia="Times New Roman" w:hAnsi="Book Antiqua" w:cs="Times New Roman"/>
                <w:iCs/>
                <w:sz w:val="19"/>
                <w:szCs w:val="19"/>
                <w:lang w:eastAsia="pt-BR"/>
              </w:rPr>
              <w:t xml:space="preserve">O requisito da representatividade adequada exige do requerente, além da capacidade de representação de um conjunto de pessoas, a existência de uma preocupação institucional e a capacidade de efetivamente contribuir para o debate. </w:t>
            </w:r>
            <w:r w:rsidR="00C025D6" w:rsidRPr="0045675F">
              <w:rPr>
                <w:rFonts w:ascii="Book Antiqua" w:eastAsia="Times New Roman" w:hAnsi="Book Antiqua" w:cs="Times New Roman"/>
                <w:b/>
                <w:iCs/>
                <w:sz w:val="19"/>
                <w:szCs w:val="19"/>
                <w:highlight w:val="yellow"/>
                <w:lang w:eastAsia="pt-BR"/>
              </w:rPr>
              <w:t>Havendo concorrência de pedidos de ingresso oriundos de instituições com deveres, interesses e poderes de representação total ou parcialmente coincidentes</w:t>
            </w:r>
            <w:r w:rsidR="00C025D6" w:rsidRPr="0045675F">
              <w:rPr>
                <w:rFonts w:ascii="Book Antiqua" w:eastAsia="Times New Roman" w:hAnsi="Book Antiqua" w:cs="Times New Roman"/>
                <w:iCs/>
                <w:sz w:val="19"/>
                <w:szCs w:val="19"/>
                <w:lang w:eastAsia="pt-BR"/>
              </w:rPr>
              <w:t xml:space="preserve">, </w:t>
            </w:r>
            <w:r w:rsidR="00C025D6" w:rsidRPr="0045675F">
              <w:rPr>
                <w:rFonts w:ascii="Book Antiqua" w:eastAsia="Times New Roman" w:hAnsi="Book Antiqua" w:cs="Times New Roman"/>
                <w:b/>
                <w:iCs/>
                <w:sz w:val="19"/>
                <w:szCs w:val="19"/>
                <w:shd w:val="clear" w:color="auto" w:fill="F7CAAC" w:themeFill="accent2" w:themeFillTint="66"/>
                <w:lang w:eastAsia="pt-BR"/>
              </w:rPr>
              <w:t>por razões de racionalidade e economia processual</w:t>
            </w:r>
            <w:r w:rsidR="00C025D6" w:rsidRPr="0045675F">
              <w:rPr>
                <w:rFonts w:ascii="Book Antiqua" w:eastAsia="Times New Roman" w:hAnsi="Book Antiqua" w:cs="Times New Roman"/>
                <w:iCs/>
                <w:sz w:val="19"/>
                <w:szCs w:val="19"/>
                <w:lang w:eastAsia="pt-BR"/>
              </w:rPr>
              <w:t xml:space="preserve">, </w:t>
            </w:r>
            <w:r w:rsidR="00C025D6" w:rsidRPr="0045675F">
              <w:rPr>
                <w:rFonts w:ascii="Book Antiqua" w:eastAsia="Times New Roman" w:hAnsi="Book Antiqua" w:cs="Times New Roman"/>
                <w:b/>
                <w:iCs/>
                <w:sz w:val="19"/>
                <w:szCs w:val="19"/>
                <w:highlight w:val="green"/>
                <w:lang w:eastAsia="pt-BR"/>
              </w:rPr>
              <w:t>defere-se o ingresso do postulante dotado de representatividade mais ampla</w:t>
            </w:r>
            <w:r w:rsidR="00C025D6" w:rsidRPr="0045675F">
              <w:rPr>
                <w:rFonts w:ascii="Book Antiqua" w:eastAsia="Times New Roman" w:hAnsi="Book Antiqua" w:cs="Times New Roman"/>
                <w:iCs/>
                <w:sz w:val="19"/>
                <w:szCs w:val="19"/>
                <w:lang w:eastAsia="pt-BR"/>
              </w:rPr>
              <w:t>.</w:t>
            </w:r>
            <w:r w:rsidR="00C025D6"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sz w:val="19"/>
                <w:szCs w:val="19"/>
                <w:lang w:eastAsia="pt-BR"/>
              </w:rPr>
              <w:t xml:space="preserve">STF, </w:t>
            </w:r>
            <w:r w:rsidR="00C025D6" w:rsidRPr="0045675F">
              <w:rPr>
                <w:rFonts w:ascii="Book Antiqua" w:eastAsia="Times New Roman" w:hAnsi="Book Antiqua" w:cs="Times New Roman"/>
                <w:sz w:val="19"/>
                <w:szCs w:val="19"/>
                <w:lang w:eastAsia="pt-BR"/>
              </w:rPr>
              <w:t>RE 808.202-AgR, rel min. Dias Toffoli, j. 9-6-2017, Plenário, DJE de 30-6-17.</w:t>
            </w:r>
          </w:p>
          <w:p w14:paraId="595841BF" w14:textId="77777777" w:rsidR="002D5B6F" w:rsidRDefault="002D5B6F" w:rsidP="003C3000">
            <w:pPr>
              <w:jc w:val="both"/>
              <w:rPr>
                <w:rFonts w:ascii="Book Antiqua" w:eastAsia="Times New Roman" w:hAnsi="Book Antiqua" w:cs="Times New Roman"/>
                <w:sz w:val="19"/>
                <w:szCs w:val="19"/>
                <w:lang w:eastAsia="pt-BR"/>
              </w:rPr>
            </w:pPr>
          </w:p>
          <w:p w14:paraId="42F1BFB4" w14:textId="29DF1F4B" w:rsidR="002D5B6F" w:rsidRPr="0045675F" w:rsidRDefault="002D5B6F" w:rsidP="003C3000">
            <w:pPr>
              <w:jc w:val="both"/>
              <w:rPr>
                <w:rFonts w:ascii="Book Antiqua" w:eastAsia="Times New Roman" w:hAnsi="Book Antiqua" w:cs="Times New Roman"/>
                <w:sz w:val="19"/>
                <w:szCs w:val="19"/>
                <w:lang w:eastAsia="pt-BR"/>
              </w:rPr>
            </w:pPr>
            <w:r w:rsidRPr="008701C7">
              <w:rPr>
                <w:rFonts w:ascii="Book Antiqua" w:hAnsi="Book Antiqua"/>
                <w:b/>
                <w:i/>
                <w:color w:val="FF0000"/>
                <w:sz w:val="19"/>
                <w:szCs w:val="19"/>
              </w:rPr>
              <w:t>#</w:t>
            </w:r>
            <w:r w:rsidRPr="008701C7">
              <w:rPr>
                <w:rFonts w:ascii="Book Antiqua" w:hAnsi="Book Antiqua"/>
                <w:b/>
                <w:i/>
                <w:color w:val="FF0000"/>
                <w:sz w:val="19"/>
                <w:szCs w:val="19"/>
                <w:highlight w:val="green"/>
              </w:rPr>
              <w:t>Atenção</w:t>
            </w:r>
            <w:r w:rsidRPr="008701C7">
              <w:rPr>
                <w:rFonts w:ascii="Book Antiqua" w:hAnsi="Book Antiqua"/>
                <w:b/>
                <w:i/>
                <w:color w:val="FF0000"/>
                <w:sz w:val="19"/>
                <w:szCs w:val="19"/>
              </w:rPr>
              <w:t>: #</w:t>
            </w:r>
            <w:r w:rsidRPr="008701C7">
              <w:rPr>
                <w:rFonts w:ascii="Book Antiqua" w:hAnsi="Book Antiqua"/>
                <w:b/>
                <w:i/>
                <w:color w:val="FF0000"/>
                <w:sz w:val="19"/>
                <w:szCs w:val="19"/>
                <w:highlight w:val="green"/>
              </w:rPr>
              <w:t>ST</w:t>
            </w:r>
            <w:r>
              <w:rPr>
                <w:rFonts w:ascii="Book Antiqua" w:hAnsi="Book Antiqua"/>
                <w:b/>
                <w:i/>
                <w:color w:val="FF0000"/>
                <w:sz w:val="19"/>
                <w:szCs w:val="19"/>
                <w:highlight w:val="green"/>
              </w:rPr>
              <w:t>F</w:t>
            </w:r>
            <w:r w:rsidRPr="008701C7">
              <w:rPr>
                <w:rFonts w:ascii="Book Antiqua" w:hAnsi="Book Antiqua"/>
                <w:b/>
                <w:i/>
                <w:color w:val="FF0000"/>
                <w:sz w:val="19"/>
                <w:szCs w:val="19"/>
              </w:rPr>
              <w:t>: #</w:t>
            </w:r>
            <w:r w:rsidRPr="008701C7">
              <w:rPr>
                <w:rFonts w:ascii="Book Antiqua" w:hAnsi="Book Antiqua"/>
                <w:b/>
                <w:i/>
                <w:color w:val="FF0000"/>
                <w:sz w:val="19"/>
                <w:szCs w:val="19"/>
                <w:highlight w:val="green"/>
              </w:rPr>
              <w:t>DOD</w:t>
            </w:r>
            <w:r>
              <w:rPr>
                <w:rFonts w:ascii="Book Antiqua" w:hAnsi="Book Antiqua"/>
                <w:b/>
                <w:i/>
                <w:color w:val="FF0000"/>
                <w:sz w:val="19"/>
                <w:szCs w:val="19"/>
              </w:rPr>
              <w:t>: #</w:t>
            </w:r>
            <w:r>
              <w:rPr>
                <w:rFonts w:ascii="Book Antiqua" w:hAnsi="Book Antiqua"/>
                <w:b/>
                <w:i/>
                <w:color w:val="FF0000"/>
                <w:sz w:val="19"/>
                <w:szCs w:val="19"/>
                <w:highlight w:val="green"/>
              </w:rPr>
              <w:t>TRF1-2023</w:t>
            </w:r>
            <w:r>
              <w:rPr>
                <w:rFonts w:ascii="Book Antiqua" w:hAnsi="Book Antiqua"/>
                <w:b/>
                <w:i/>
                <w:color w:val="FF0000"/>
                <w:sz w:val="19"/>
                <w:szCs w:val="19"/>
              </w:rPr>
              <w:t>: #</w:t>
            </w:r>
            <w:r>
              <w:rPr>
                <w:rFonts w:ascii="Book Antiqua" w:hAnsi="Book Antiqua"/>
                <w:b/>
                <w:i/>
                <w:color w:val="FF0000"/>
                <w:sz w:val="19"/>
                <w:szCs w:val="19"/>
                <w:highlight w:val="green"/>
              </w:rPr>
              <w:t>FGV</w:t>
            </w:r>
            <w:r w:rsidRPr="008701C7">
              <w:rPr>
                <w:rFonts w:ascii="Book Antiqua" w:hAnsi="Book Antiqua"/>
                <w:b/>
                <w:i/>
                <w:sz w:val="19"/>
                <w:szCs w:val="19"/>
              </w:rPr>
              <w:t>:</w:t>
            </w:r>
            <w:r w:rsidRPr="00B75450">
              <w:rPr>
                <w:rFonts w:ascii="Book Antiqua" w:hAnsi="Book Antiqua"/>
                <w:b/>
                <w:sz w:val="19"/>
                <w:szCs w:val="19"/>
              </w:rPr>
              <w:t xml:space="preserve"> </w:t>
            </w:r>
            <w:r w:rsidRPr="00DC179E">
              <w:rPr>
                <w:rFonts w:ascii="Book Antiqua" w:hAnsi="Book Antiqua"/>
                <w:b/>
                <w:bCs/>
                <w:i/>
                <w:iCs/>
                <w:color w:val="000000"/>
                <w:sz w:val="19"/>
                <w:szCs w:val="19"/>
                <w:u w:val="single"/>
              </w:rPr>
              <w:t>É possível o ingresso do Ministério Público Militar como Amicus Curiae em ação de controle concentrado ajuizada pelo Ministério Público Federal quando se discuta sua autonomia funcional</w:t>
            </w:r>
            <w:r>
              <w:rPr>
                <w:rFonts w:ascii="Book Antiqua" w:hAnsi="Book Antiqua"/>
                <w:i/>
                <w:iCs/>
                <w:color w:val="000000"/>
                <w:sz w:val="19"/>
                <w:szCs w:val="19"/>
              </w:rPr>
              <w:t>:</w:t>
            </w:r>
            <w:r>
              <w:rPr>
                <w:rFonts w:ascii="Book Antiqua" w:hAnsi="Book Antiqua"/>
                <w:b/>
                <w:bCs/>
                <w:color w:val="000000"/>
                <w:sz w:val="19"/>
                <w:szCs w:val="19"/>
              </w:rPr>
              <w:t xml:space="preserve"> </w:t>
            </w:r>
            <w:r w:rsidRPr="00DC179E">
              <w:rPr>
                <w:rFonts w:ascii="Book Antiqua" w:hAnsi="Book Antiqua"/>
                <w:b/>
                <w:bCs/>
                <w:color w:val="000000"/>
                <w:sz w:val="19"/>
                <w:szCs w:val="19"/>
              </w:rPr>
              <w:t>É possível o ingresso do Ministério Público Militar como Amicus Curiae em ação de controle concentrado ajuizada pelo Ministério Público Federal quando tratar sobre limites da atuação da Justiça Militar.</w:t>
            </w:r>
            <w:r>
              <w:rPr>
                <w:rFonts w:ascii="Book Antiqua" w:hAnsi="Book Antiqua"/>
                <w:b/>
                <w:bCs/>
                <w:color w:val="000000"/>
                <w:sz w:val="19"/>
                <w:szCs w:val="19"/>
              </w:rPr>
              <w:t xml:space="preserve"> </w:t>
            </w:r>
            <w:r w:rsidRPr="00DC179E">
              <w:rPr>
                <w:rFonts w:ascii="Book Antiqua" w:hAnsi="Book Antiqua"/>
                <w:b/>
                <w:bCs/>
                <w:color w:val="000000"/>
                <w:sz w:val="19"/>
                <w:szCs w:val="19"/>
              </w:rPr>
              <w:t>Isto porque, a subordinação ao Procurador-Geral da República não impede ao Ministério Público Militar a prerrogativa de defender sua própria autonomia institucional</w:t>
            </w:r>
            <w:r w:rsidRPr="00DC179E">
              <w:rPr>
                <w:rFonts w:ascii="Book Antiqua" w:hAnsi="Book Antiqua"/>
                <w:color w:val="000000"/>
                <w:sz w:val="19"/>
                <w:szCs w:val="19"/>
              </w:rPr>
              <w:t>.</w:t>
            </w:r>
            <w:r>
              <w:rPr>
                <w:rFonts w:ascii="Book Antiqua" w:hAnsi="Book Antiqua"/>
                <w:color w:val="000000"/>
                <w:sz w:val="19"/>
                <w:szCs w:val="19"/>
              </w:rPr>
              <w:t xml:space="preserve"> </w:t>
            </w:r>
            <w:r w:rsidRPr="00DC179E">
              <w:rPr>
                <w:rFonts w:ascii="Book Antiqua" w:hAnsi="Book Antiqua"/>
                <w:color w:val="000000"/>
                <w:sz w:val="19"/>
                <w:szCs w:val="19"/>
              </w:rPr>
              <w:t>STF. ADPF 289, Rel. Min. Gilmar Mendes, decisão monocrática, j</w:t>
            </w:r>
            <w:r>
              <w:rPr>
                <w:rFonts w:ascii="Book Antiqua" w:hAnsi="Book Antiqua"/>
                <w:color w:val="000000"/>
                <w:sz w:val="19"/>
                <w:szCs w:val="19"/>
              </w:rPr>
              <w:t>.</w:t>
            </w:r>
            <w:r w:rsidRPr="00DC179E">
              <w:rPr>
                <w:rFonts w:ascii="Book Antiqua" w:hAnsi="Book Antiqua"/>
                <w:color w:val="000000"/>
                <w:sz w:val="19"/>
                <w:szCs w:val="19"/>
              </w:rPr>
              <w:t xml:space="preserve"> 11/02/15.</w:t>
            </w:r>
          </w:p>
        </w:tc>
      </w:tr>
    </w:tbl>
    <w:p w14:paraId="6D18C273" w14:textId="77777777" w:rsidR="00C025D6" w:rsidRPr="0045675F" w:rsidRDefault="00C025D6" w:rsidP="00C025D6">
      <w:pPr>
        <w:spacing w:after="0" w:line="240" w:lineRule="auto"/>
        <w:ind w:firstLine="567"/>
        <w:jc w:val="both"/>
        <w:rPr>
          <w:rFonts w:ascii="Book Antiqua" w:eastAsia="Times New Roman" w:hAnsi="Book Antiqua" w:cs="Times New Roman"/>
          <w:b/>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B47B02" w:rsidRPr="0045675F" w14:paraId="21677B06" w14:textId="77777777" w:rsidTr="00DE33F0">
        <w:tc>
          <w:tcPr>
            <w:tcW w:w="8494" w:type="dxa"/>
            <w:shd w:val="clear" w:color="auto" w:fill="CCFFFF"/>
          </w:tcPr>
          <w:p w14:paraId="30386BEC" w14:textId="1243580C" w:rsidR="00D01946" w:rsidRPr="00D01946" w:rsidRDefault="00D01946" w:rsidP="00DE33F0">
            <w:pPr>
              <w:spacing w:before="100" w:beforeAutospacing="1" w:after="100" w:afterAutospacing="1"/>
              <w:jc w:val="both"/>
              <w:rPr>
                <w:rFonts w:ascii="Book Antiqua" w:eastAsia="Times New Roman" w:hAnsi="Book Antiqua" w:cs="Times New Roman"/>
                <w:bCs/>
                <w:sz w:val="19"/>
                <w:szCs w:val="19"/>
                <w:lang w:eastAsia="pt-BR"/>
              </w:rPr>
            </w:pPr>
            <w:bookmarkStart w:id="49" w:name="_Hlk51087207"/>
            <w:bookmarkStart w:id="50" w:name="_Hlk514083868"/>
            <w:r>
              <w:rPr>
                <w:rFonts w:ascii="Book Antiqua" w:eastAsia="Times New Roman" w:hAnsi="Book Antiqua" w:cs="Times New Roman"/>
                <w:b/>
                <w:sz w:val="19"/>
                <w:szCs w:val="19"/>
                <w:lang w:eastAsia="pt-BR"/>
              </w:rPr>
              <w:t>(</w:t>
            </w:r>
            <w:r w:rsidRPr="00D01946">
              <w:rPr>
                <w:rFonts w:ascii="Book Antiqua" w:eastAsia="Times New Roman" w:hAnsi="Book Antiqua" w:cs="Times New Roman"/>
                <w:b/>
                <w:sz w:val="19"/>
                <w:szCs w:val="19"/>
                <w:highlight w:val="yellow"/>
                <w:lang w:eastAsia="pt-BR"/>
              </w:rPr>
              <w:t>MPSP-2022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D01946">
              <w:rPr>
                <w:rFonts w:ascii="Book Antiqua" w:eastAsia="Times New Roman" w:hAnsi="Book Antiqua" w:cs="Times New Roman"/>
                <w:bCs/>
                <w:sz w:val="19"/>
                <w:szCs w:val="19"/>
                <w:lang w:eastAsia="pt-BR"/>
              </w:rPr>
              <w:t>Embora seja admitido o amicus curiae nas ações de controle concentrado de constitucionalidade, inexiste direito subjetivo à intervenção, cabendo ao relator do processo decidir pela admissibilidade, ou não, podendo, inclusive, considerar a racionalidade e a economia processual.</w:t>
            </w:r>
            <w:r>
              <w:rPr>
                <w:rFonts w:ascii="Book Antiqua" w:eastAsia="Times New Roman" w:hAnsi="Book Antiqua" w:cs="Times New Roman"/>
                <w:bCs/>
                <w:sz w:val="19"/>
                <w:szCs w:val="19"/>
                <w:lang w:eastAsia="pt-BR"/>
              </w:rPr>
              <w:t xml:space="preserve"> </w:t>
            </w:r>
            <w:r w:rsidRPr="0045675F">
              <w:rPr>
                <w:rFonts w:ascii="Book Antiqua" w:eastAsia="Times New Roman" w:hAnsi="Book Antiqua" w:cs="Times New Roman"/>
                <w:b/>
                <w:sz w:val="19"/>
                <w:szCs w:val="19"/>
                <w:lang w:eastAsia="pt-BR"/>
              </w:rPr>
              <w:t>BL: art. 7º,</w:t>
            </w:r>
            <w:r>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b/>
                <w:sz w:val="19"/>
                <w:szCs w:val="19"/>
                <w:lang w:eastAsia="pt-BR"/>
              </w:rPr>
              <w:t>§2º da Lei 9.868/99.</w:t>
            </w:r>
          </w:p>
          <w:p w14:paraId="62DF33CE" w14:textId="5C55E5B4" w:rsidR="00A27FAA" w:rsidRPr="00A27FAA" w:rsidRDefault="00A27FAA" w:rsidP="00DE33F0">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27FAA">
              <w:rPr>
                <w:rFonts w:ascii="Book Antiqua" w:eastAsia="Times New Roman" w:hAnsi="Book Antiqua" w:cs="Times New Roman"/>
                <w:b/>
                <w:sz w:val="19"/>
                <w:szCs w:val="19"/>
                <w:highlight w:val="yellow"/>
                <w:lang w:eastAsia="pt-BR"/>
              </w:rPr>
              <w:t>TJMS-2020-FCC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27FAA">
              <w:rPr>
                <w:rFonts w:ascii="Book Antiqua" w:eastAsia="Times New Roman" w:hAnsi="Book Antiqua" w:cs="Times New Roman"/>
                <w:bCs/>
                <w:sz w:val="19"/>
                <w:szCs w:val="19"/>
                <w:lang w:eastAsia="pt-BR"/>
              </w:rPr>
              <w:t>A Constituição Federal estabelece que a Arguição de Descumprimento de Preceito Fundamental, dela decorrente, será apreciada pelo STF, na forma da lei. A esse propósito, considerada a regulamentação da matéria à luz da jurisprudência da referida Corte,</w:t>
            </w:r>
            <w:r>
              <w:rPr>
                <w:rFonts w:ascii="Book Antiqua" w:eastAsia="Times New Roman" w:hAnsi="Book Antiqua" w:cs="Times New Roman"/>
                <w:bCs/>
                <w:sz w:val="19"/>
                <w:szCs w:val="19"/>
                <w:lang w:eastAsia="pt-BR"/>
              </w:rPr>
              <w:t xml:space="preserve"> </w:t>
            </w:r>
            <w:r w:rsidRPr="00A27FAA">
              <w:rPr>
                <w:rFonts w:ascii="Book Antiqua" w:eastAsia="Times New Roman" w:hAnsi="Book Antiqua" w:cs="Times New Roman"/>
                <w:bCs/>
                <w:sz w:val="19"/>
                <w:szCs w:val="19"/>
                <w:lang w:eastAsia="pt-BR"/>
              </w:rPr>
              <w:t xml:space="preserve">admite-se o ingresso de </w:t>
            </w:r>
            <w:r w:rsidRPr="00A27FAA">
              <w:rPr>
                <w:rFonts w:ascii="Book Antiqua" w:eastAsia="Times New Roman" w:hAnsi="Book Antiqua" w:cs="Times New Roman"/>
                <w:bCs/>
                <w:i/>
                <w:iCs/>
                <w:sz w:val="19"/>
                <w:szCs w:val="19"/>
                <w:lang w:eastAsia="pt-BR"/>
              </w:rPr>
              <w:t>amici curiae</w:t>
            </w:r>
            <w:r w:rsidRPr="00A27FAA">
              <w:rPr>
                <w:rFonts w:ascii="Book Antiqua" w:eastAsia="Times New Roman" w:hAnsi="Book Antiqua" w:cs="Times New Roman"/>
                <w:bCs/>
                <w:sz w:val="19"/>
                <w:szCs w:val="19"/>
                <w:lang w:eastAsia="pt-BR"/>
              </w:rPr>
              <w:t xml:space="preserve"> na ADPF, pela aplicação, por analogia, do estabelecido em lei relativamente à ação direta de inconstitucionalidade, desde que demonstradas a relevância da matéria e a representatividade dos postulantes.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138,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CPC c/c art. 7º, §2º, Lei 9868 e Entend</w:t>
            </w:r>
            <w:r w:rsidR="00413D11">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Jurisprud. </w:t>
            </w:r>
          </w:p>
          <w:p w14:paraId="368B7F26" w14:textId="04736335" w:rsidR="00A27FAA" w:rsidRDefault="00413D11" w:rsidP="00DE33F0">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i/>
                <w:iCs/>
                <w:color w:val="FF0000"/>
                <w:sz w:val="19"/>
                <w:szCs w:val="19"/>
                <w:lang w:eastAsia="pt-BR"/>
              </w:rPr>
              <w:t>#</w:t>
            </w:r>
            <w:r w:rsidRPr="003C5CD5">
              <w:rPr>
                <w:rFonts w:ascii="Book Antiqua" w:eastAsia="Times New Roman" w:hAnsi="Book Antiqua" w:cs="Times New Roman"/>
                <w:b/>
                <w:i/>
                <w:iCs/>
                <w:color w:val="FF0000"/>
                <w:sz w:val="19"/>
                <w:szCs w:val="19"/>
                <w:highlight w:val="green"/>
                <w:lang w:eastAsia="pt-BR"/>
              </w:rPr>
              <w:t>Atenção</w:t>
            </w:r>
            <w:r w:rsidRPr="00FD592E">
              <w:rPr>
                <w:rFonts w:ascii="Book Antiqua" w:eastAsia="Times New Roman" w:hAnsi="Book Antiqua" w:cs="Times New Roman"/>
                <w:b/>
                <w:i/>
                <w:iCs/>
                <w:color w:val="FF0000"/>
                <w:sz w:val="19"/>
                <w:szCs w:val="19"/>
                <w:lang w:eastAsia="pt-BR"/>
              </w:rPr>
              <w:t>:</w:t>
            </w:r>
            <w:r w:rsidR="00B7014E">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3C5CD5">
              <w:rPr>
                <w:rFonts w:ascii="Book Antiqua" w:eastAsia="Times New Roman" w:hAnsi="Book Antiqua" w:cs="Times New Roman"/>
                <w:b/>
                <w:i/>
                <w:iCs/>
                <w:color w:val="FF0000"/>
                <w:sz w:val="19"/>
                <w:szCs w:val="19"/>
                <w:highlight w:val="green"/>
                <w:lang w:eastAsia="pt-BR"/>
              </w:rPr>
              <w:t>DOD</w:t>
            </w:r>
            <w:r w:rsidRPr="00FD592E">
              <w:rPr>
                <w:rFonts w:ascii="Book Antiqua" w:eastAsia="Times New Roman" w:hAnsi="Book Antiqua" w:cs="Times New Roman"/>
                <w:b/>
                <w:i/>
                <w:iCs/>
                <w:color w:val="FF0000"/>
                <w:sz w:val="19"/>
                <w:szCs w:val="19"/>
                <w:lang w:eastAsia="pt-BR"/>
              </w:rPr>
              <w:t>: #</w:t>
            </w:r>
            <w:r w:rsidRPr="003C5CD5">
              <w:rPr>
                <w:rFonts w:ascii="Book Antiqua" w:eastAsia="Times New Roman" w:hAnsi="Book Antiqua" w:cs="Times New Roman"/>
                <w:b/>
                <w:i/>
                <w:iCs/>
                <w:color w:val="FF0000"/>
                <w:sz w:val="19"/>
                <w:szCs w:val="19"/>
                <w:highlight w:val="green"/>
                <w:lang w:eastAsia="pt-BR"/>
              </w:rPr>
              <w:t>STF</w:t>
            </w:r>
            <w:r w:rsidRPr="00FD592E">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highlight w:val="green"/>
                <w:lang w:eastAsia="pt-BR"/>
              </w:rPr>
              <w:t>TRF1-2015</w:t>
            </w:r>
            <w:r>
              <w:rPr>
                <w:rFonts w:ascii="Book Antiqua" w:eastAsia="Times New Roman" w:hAnsi="Book Antiqua" w:cs="Times New Roman"/>
                <w:b/>
                <w:i/>
                <w:iCs/>
                <w:color w:val="FF0000"/>
                <w:sz w:val="19"/>
                <w:szCs w:val="19"/>
                <w:lang w:eastAsia="pt-BR"/>
              </w:rPr>
              <w:t>: #</w:t>
            </w:r>
            <w:r w:rsidRPr="003C5CD5">
              <w:rPr>
                <w:rFonts w:ascii="Book Antiqua" w:eastAsia="Times New Roman" w:hAnsi="Book Antiqua" w:cs="Times New Roman"/>
                <w:b/>
                <w:i/>
                <w:iCs/>
                <w:color w:val="FF0000"/>
                <w:sz w:val="19"/>
                <w:szCs w:val="19"/>
                <w:highlight w:val="green"/>
                <w:lang w:eastAsia="pt-BR"/>
              </w:rPr>
              <w:t>TJMS-2020</w:t>
            </w:r>
            <w:r>
              <w:rPr>
                <w:rFonts w:ascii="Book Antiqua" w:eastAsia="Times New Roman" w:hAnsi="Book Antiqua" w:cs="Times New Roman"/>
                <w:b/>
                <w:i/>
                <w:iCs/>
                <w:color w:val="FF0000"/>
                <w:sz w:val="19"/>
                <w:szCs w:val="19"/>
                <w:lang w:eastAsia="pt-BR"/>
              </w:rPr>
              <w:t>: #</w:t>
            </w:r>
            <w:r w:rsidRPr="00646AE4">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3C5CD5">
              <w:rPr>
                <w:rFonts w:ascii="Book Antiqua" w:eastAsia="Times New Roman" w:hAnsi="Book Antiqua" w:cs="Times New Roman"/>
                <w:b/>
                <w:i/>
                <w:iCs/>
                <w:color w:val="FF0000"/>
                <w:sz w:val="19"/>
                <w:szCs w:val="19"/>
                <w:highlight w:val="green"/>
                <w:lang w:eastAsia="pt-BR"/>
              </w:rPr>
              <w:t>FCC</w:t>
            </w:r>
            <w:r w:rsidRPr="009D0C1B">
              <w:rPr>
                <w:rFonts w:ascii="Book Antiqua" w:eastAsia="Times New Roman" w:hAnsi="Book Antiqua" w:cs="Times New Roman"/>
                <w:b/>
                <w:sz w:val="19"/>
                <w:szCs w:val="19"/>
                <w:lang w:eastAsia="pt-BR"/>
              </w:rPr>
              <w:t>:</w:t>
            </w:r>
            <w:r w:rsidR="00A27FAA">
              <w:rPr>
                <w:rFonts w:ascii="Book Antiqua" w:eastAsia="Times New Roman" w:hAnsi="Book Antiqua" w:cs="Times New Roman"/>
                <w:sz w:val="19"/>
                <w:szCs w:val="19"/>
                <w:lang w:eastAsia="pt-BR"/>
              </w:rPr>
              <w:t xml:space="preserve"> </w:t>
            </w:r>
            <w:r w:rsidR="00A27FAA" w:rsidRPr="00A27FAA">
              <w:rPr>
                <w:rFonts w:ascii="Book Antiqua" w:eastAsia="Times New Roman" w:hAnsi="Book Antiqua" w:cs="Times New Roman"/>
                <w:sz w:val="19"/>
                <w:szCs w:val="19"/>
                <w:lang w:eastAsia="pt-BR"/>
              </w:rPr>
              <w:t>A Lei 9.882/99</w:t>
            </w:r>
            <w:r w:rsidR="00A27FAA">
              <w:rPr>
                <w:rFonts w:ascii="Book Antiqua" w:eastAsia="Times New Roman" w:hAnsi="Book Antiqua" w:cs="Times New Roman"/>
                <w:sz w:val="19"/>
                <w:szCs w:val="19"/>
                <w:lang w:eastAsia="pt-BR"/>
              </w:rPr>
              <w:t xml:space="preserve"> (Lei da ADPF)</w:t>
            </w:r>
            <w:r w:rsidR="00A27FAA" w:rsidRPr="00A27FAA">
              <w:rPr>
                <w:rFonts w:ascii="Book Antiqua" w:eastAsia="Times New Roman" w:hAnsi="Book Antiqua" w:cs="Times New Roman"/>
                <w:sz w:val="19"/>
                <w:szCs w:val="19"/>
                <w:lang w:eastAsia="pt-BR"/>
              </w:rPr>
              <w:t xml:space="preserve"> não possui previsão expressa acerca do </w:t>
            </w:r>
            <w:r w:rsidR="00A27FAA" w:rsidRPr="00A27FAA">
              <w:rPr>
                <w:rFonts w:ascii="Book Antiqua" w:eastAsia="Times New Roman" w:hAnsi="Book Antiqua" w:cs="Times New Roman"/>
                <w:i/>
                <w:iCs/>
                <w:sz w:val="19"/>
                <w:szCs w:val="19"/>
                <w:lang w:eastAsia="pt-BR"/>
              </w:rPr>
              <w:t>amicus curiae</w:t>
            </w:r>
            <w:r w:rsidR="00A27FAA" w:rsidRPr="00A27FAA">
              <w:rPr>
                <w:rFonts w:ascii="Book Antiqua" w:eastAsia="Times New Roman" w:hAnsi="Book Antiqua" w:cs="Times New Roman"/>
                <w:sz w:val="19"/>
                <w:szCs w:val="19"/>
                <w:lang w:eastAsia="pt-BR"/>
              </w:rPr>
              <w:t xml:space="preserve">, o que não impede, </w:t>
            </w:r>
            <w:r w:rsidR="00A27FAA">
              <w:rPr>
                <w:rFonts w:ascii="Book Antiqua" w:eastAsia="Times New Roman" w:hAnsi="Book Antiqua" w:cs="Times New Roman"/>
                <w:sz w:val="19"/>
                <w:szCs w:val="19"/>
                <w:lang w:eastAsia="pt-BR"/>
              </w:rPr>
              <w:t>porém</w:t>
            </w:r>
            <w:r w:rsidR="00A27FAA" w:rsidRPr="00A27FAA">
              <w:rPr>
                <w:rFonts w:ascii="Book Antiqua" w:eastAsia="Times New Roman" w:hAnsi="Book Antiqua" w:cs="Times New Roman"/>
                <w:sz w:val="19"/>
                <w:szCs w:val="19"/>
                <w:lang w:eastAsia="pt-BR"/>
              </w:rPr>
              <w:t>, sua intervenção quando do julgamento de ADPFs. A aplicação decorre de aplicação analógica do art. 7º, §2º, da Lei 9.868/99 (Lei da ADI) e é louvável medida que visa conferir maior legitimidade democrática às decisões de cariz objetivo da Corte. A título de exemplo</w:t>
            </w:r>
            <w:r w:rsidR="00A27FAA">
              <w:rPr>
                <w:rFonts w:ascii="Book Antiqua" w:eastAsia="Times New Roman" w:hAnsi="Book Antiqua" w:cs="Times New Roman"/>
                <w:sz w:val="19"/>
                <w:szCs w:val="19"/>
                <w:lang w:eastAsia="pt-BR"/>
              </w:rPr>
              <w:t>, vejamos o seguinte julgado do STF</w:t>
            </w:r>
            <w:r w:rsidR="00A27FAA" w:rsidRPr="00A27FAA">
              <w:rPr>
                <w:rFonts w:ascii="Book Antiqua" w:eastAsia="Times New Roman" w:hAnsi="Book Antiqua" w:cs="Times New Roman"/>
                <w:sz w:val="19"/>
                <w:szCs w:val="19"/>
                <w:lang w:eastAsia="pt-BR"/>
              </w:rPr>
              <w:t xml:space="preserve">: </w:t>
            </w:r>
            <w:r w:rsidR="00A27FAA" w:rsidRPr="00A27FAA">
              <w:rPr>
                <w:rFonts w:ascii="Book Antiqua" w:eastAsia="Times New Roman" w:hAnsi="Book Antiqua" w:cs="Times New Roman"/>
                <w:i/>
                <w:iCs/>
                <w:sz w:val="19"/>
                <w:szCs w:val="19"/>
                <w:lang w:eastAsia="pt-BR"/>
              </w:rPr>
              <w:t>“Diante do exposto, com base no disposto no art. 7º, §2º, da Lei 9.868/99, aqui aplicável por analogia, e o art. 138, caput, do CPC, admito a Associação dos Magistrados Brasileiros – AMB, como amicus curiae, facultando-lhe a apresentação de informações, memoriais escritos nos autos e de sustentação oral por ocasião do julgamento definitivo do mérito da presente ADPF”.</w:t>
            </w:r>
            <w:r w:rsidR="00A27FAA" w:rsidRPr="00A27FAA">
              <w:rPr>
                <w:rFonts w:ascii="Book Antiqua" w:eastAsia="Times New Roman" w:hAnsi="Book Antiqua" w:cs="Times New Roman"/>
                <w:sz w:val="19"/>
                <w:szCs w:val="19"/>
                <w:lang w:eastAsia="pt-BR"/>
              </w:rPr>
              <w:t xml:space="preserve"> (STF. Decisão monocrática. ADPF 403/SE, rel. Min. Edson Fachin, j. 26</w:t>
            </w:r>
            <w:r w:rsidR="00A27FAA">
              <w:rPr>
                <w:rFonts w:ascii="Book Antiqua" w:eastAsia="Times New Roman" w:hAnsi="Book Antiqua" w:cs="Times New Roman"/>
                <w:sz w:val="19"/>
                <w:szCs w:val="19"/>
                <w:lang w:eastAsia="pt-BR"/>
              </w:rPr>
              <w:t>/</w:t>
            </w:r>
            <w:r w:rsidR="00A27FAA" w:rsidRPr="00A27FAA">
              <w:rPr>
                <w:rFonts w:ascii="Book Antiqua" w:eastAsia="Times New Roman" w:hAnsi="Book Antiqua" w:cs="Times New Roman"/>
                <w:sz w:val="19"/>
                <w:szCs w:val="19"/>
                <w:lang w:eastAsia="pt-BR"/>
              </w:rPr>
              <w:t>06</w:t>
            </w:r>
            <w:r w:rsidR="00A27FAA">
              <w:rPr>
                <w:rFonts w:ascii="Book Antiqua" w:eastAsia="Times New Roman" w:hAnsi="Book Antiqua" w:cs="Times New Roman"/>
                <w:sz w:val="19"/>
                <w:szCs w:val="19"/>
                <w:lang w:eastAsia="pt-BR"/>
              </w:rPr>
              <w:t>/</w:t>
            </w:r>
            <w:r w:rsidR="00A27FAA" w:rsidRPr="00A27FAA">
              <w:rPr>
                <w:rFonts w:ascii="Book Antiqua" w:eastAsia="Times New Roman" w:hAnsi="Book Antiqua" w:cs="Times New Roman"/>
                <w:sz w:val="19"/>
                <w:szCs w:val="19"/>
                <w:lang w:eastAsia="pt-BR"/>
              </w:rPr>
              <w:t>18).</w:t>
            </w:r>
          </w:p>
          <w:bookmarkEnd w:id="49"/>
          <w:p w14:paraId="28656F0E" w14:textId="71108E3D" w:rsidR="00203BF7" w:rsidRPr="0045675F" w:rsidRDefault="00203BF7" w:rsidP="00DE33F0">
            <w:pPr>
              <w:spacing w:before="100" w:beforeAutospacing="1" w:after="100" w:afterAutospacing="1"/>
              <w:jc w:val="both"/>
              <w:rPr>
                <w:rFonts w:ascii="Book Antiqua" w:eastAsia="Times New Roman" w:hAnsi="Book Antiqua" w:cs="Times New Roman"/>
                <w:bCs/>
                <w:sz w:val="19"/>
                <w:szCs w:val="19"/>
                <w:lang w:eastAsia="pt-BR"/>
              </w:rPr>
            </w:pPr>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b/>
                <w:sz w:val="19"/>
                <w:szCs w:val="19"/>
                <w:highlight w:val="yellow"/>
                <w:lang w:eastAsia="pt-BR"/>
              </w:rPr>
              <w:t>TJAL-2015-FCC</w:t>
            </w:r>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bCs/>
                <w:sz w:val="19"/>
                <w:szCs w:val="19"/>
                <w:lang w:eastAsia="pt-BR"/>
              </w:rPr>
              <w:t xml:space="preserve">: A ação declaratória de constitucionalidade observa processo objetivo que admite a manifestação de órgãos ou entidades a título de amici curiae, ainda que o permissivo legal específico que autorizaria sua intervenção tenha sido vetado pelo Presidente da República. </w:t>
            </w:r>
            <w:r w:rsidRPr="0045675F">
              <w:rPr>
                <w:rFonts w:ascii="Book Antiqua" w:eastAsia="Times New Roman" w:hAnsi="Book Antiqua" w:cs="Times New Roman"/>
                <w:b/>
                <w:sz w:val="19"/>
                <w:szCs w:val="19"/>
                <w:lang w:eastAsia="pt-BR"/>
              </w:rPr>
              <w:t>BL: art. 7º,</w:t>
            </w:r>
            <w:r w:rsidR="00D01946">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b/>
                <w:sz w:val="19"/>
                <w:szCs w:val="19"/>
                <w:lang w:eastAsia="pt-BR"/>
              </w:rPr>
              <w:t>§2º da Lei 9.868/99.</w:t>
            </w:r>
          </w:p>
          <w:p w14:paraId="69E89442" w14:textId="688D6F0D" w:rsidR="00B47B02" w:rsidRPr="0045675F" w:rsidRDefault="00B47B02" w:rsidP="00DE33F0">
            <w:pPr>
              <w:spacing w:before="100" w:beforeAutospacing="1" w:after="100" w:afterAutospacing="1"/>
              <w:jc w:val="both"/>
              <w:rPr>
                <w:rFonts w:ascii="Book Antiqua" w:eastAsia="Times New Roman" w:hAnsi="Book Antiqua" w:cs="Times New Roman"/>
                <w:b/>
                <w:sz w:val="19"/>
                <w:szCs w:val="19"/>
                <w:lang w:eastAsia="pt-BR"/>
              </w:rPr>
            </w:pPr>
            <w:r w:rsidRPr="0045675F">
              <w:rPr>
                <w:rFonts w:ascii="Book Antiqua" w:eastAsia="Times New Roman" w:hAnsi="Book Antiqua" w:cs="Times New Roman"/>
                <w:b/>
                <w:sz w:val="19"/>
                <w:szCs w:val="19"/>
                <w:lang w:eastAsia="pt-BR"/>
              </w:rPr>
              <w:lastRenderedPageBreak/>
              <w:t>(</w:t>
            </w:r>
            <w:r w:rsidRPr="0045675F">
              <w:rPr>
                <w:rFonts w:ascii="Book Antiqua" w:eastAsia="Times New Roman" w:hAnsi="Book Antiqua" w:cs="Times New Roman"/>
                <w:b/>
                <w:sz w:val="19"/>
                <w:szCs w:val="19"/>
                <w:highlight w:val="yellow"/>
                <w:lang w:eastAsia="pt-BR"/>
              </w:rPr>
              <w:t>TJDFT</w:t>
            </w:r>
            <w:r w:rsidR="00752776" w:rsidRPr="0045675F">
              <w:rPr>
                <w:rFonts w:ascii="Book Antiqua" w:eastAsia="Times New Roman" w:hAnsi="Book Antiqua" w:cs="Times New Roman"/>
                <w:b/>
                <w:sz w:val="19"/>
                <w:szCs w:val="19"/>
                <w:highlight w:val="yellow"/>
                <w:lang w:eastAsia="pt-BR"/>
              </w:rPr>
              <w:t>-</w:t>
            </w:r>
            <w:r w:rsidRPr="0045675F">
              <w:rPr>
                <w:rFonts w:ascii="Book Antiqua" w:eastAsia="Times New Roman" w:hAnsi="Book Antiqua" w:cs="Times New Roman"/>
                <w:b/>
                <w:sz w:val="19"/>
                <w:szCs w:val="19"/>
                <w:highlight w:val="yellow"/>
                <w:lang w:eastAsia="pt-BR"/>
              </w:rPr>
              <w:t>2012</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sz w:val="19"/>
                <w:szCs w:val="19"/>
                <w:lang w:eastAsia="pt-BR"/>
              </w:rPr>
              <w:t>Embora não seja admitida a intervenção de terceiros no processo da ADI, o STF vem permitindo o “amicus curiae”, para possibilitar à sociedade um mais amplo debate da questão constitucional.</w:t>
            </w:r>
            <w:r w:rsidR="00BD33C9" w:rsidRPr="0045675F">
              <w:rPr>
                <w:rFonts w:ascii="Book Antiqua" w:eastAsia="Times New Roman" w:hAnsi="Book Antiqua" w:cs="Times New Roman"/>
                <w:sz w:val="19"/>
                <w:szCs w:val="19"/>
                <w:lang w:eastAsia="pt-BR"/>
              </w:rPr>
              <w:t xml:space="preserve"> </w:t>
            </w:r>
            <w:r w:rsidR="00BD33C9" w:rsidRPr="0045675F">
              <w:rPr>
                <w:rFonts w:ascii="Book Antiqua" w:eastAsia="Times New Roman" w:hAnsi="Book Antiqua" w:cs="Times New Roman"/>
                <w:b/>
                <w:sz w:val="19"/>
                <w:szCs w:val="19"/>
                <w:lang w:eastAsia="pt-BR"/>
              </w:rPr>
              <w:t>BL: art. 7º,</w:t>
            </w:r>
            <w:r w:rsidR="00D01946">
              <w:rPr>
                <w:rFonts w:ascii="Book Antiqua" w:eastAsia="Times New Roman" w:hAnsi="Book Antiqua" w:cs="Times New Roman"/>
                <w:b/>
                <w:sz w:val="19"/>
                <w:szCs w:val="19"/>
                <w:lang w:eastAsia="pt-BR"/>
              </w:rPr>
              <w:t xml:space="preserve"> </w:t>
            </w:r>
            <w:r w:rsidR="00BD33C9" w:rsidRPr="0045675F">
              <w:rPr>
                <w:rFonts w:ascii="Book Antiqua" w:eastAsia="Times New Roman" w:hAnsi="Book Antiqua" w:cs="Times New Roman"/>
                <w:b/>
                <w:sz w:val="19"/>
                <w:szCs w:val="19"/>
                <w:lang w:eastAsia="pt-BR"/>
              </w:rPr>
              <w:t>§2º da Lei 9.868/99.</w:t>
            </w:r>
          </w:p>
          <w:p w14:paraId="1A8CAA21" w14:textId="28FD35BE" w:rsidR="0084708D" w:rsidRPr="0045675F" w:rsidRDefault="00326CED" w:rsidP="00B47B02">
            <w:pPr>
              <w:spacing w:before="100" w:beforeAutospacing="1" w:after="100" w:afterAutospacing="1"/>
              <w:jc w:val="both"/>
              <w:rPr>
                <w:rFonts w:ascii="Book Antiqua" w:eastAsia="Times New Roman" w:hAnsi="Book Antiqua" w:cs="Times New Roman"/>
                <w:i/>
                <w:sz w:val="19"/>
                <w:szCs w:val="19"/>
                <w:lang w:eastAsia="pt-BR"/>
              </w:rPr>
            </w:pPr>
            <w:r w:rsidRPr="0045675F">
              <w:rPr>
                <w:rFonts w:ascii="Book Antiqua" w:eastAsia="Times New Roman" w:hAnsi="Book Antiqua" w:cs="Times New Roman"/>
                <w:b/>
                <w:bCs/>
                <w:i/>
                <w:iCs/>
                <w:color w:val="FF0000"/>
                <w:sz w:val="19"/>
                <w:szCs w:val="19"/>
                <w:lang w:eastAsia="pt-BR"/>
              </w:rPr>
              <w:t>#</w:t>
            </w:r>
            <w:r w:rsidRPr="0045675F">
              <w:rPr>
                <w:rFonts w:ascii="Book Antiqua" w:eastAsia="Times New Roman" w:hAnsi="Book Antiqua" w:cs="Times New Roman"/>
                <w:b/>
                <w:bCs/>
                <w:i/>
                <w:iCs/>
                <w:color w:val="FF0000"/>
                <w:sz w:val="19"/>
                <w:szCs w:val="19"/>
                <w:highlight w:val="green"/>
                <w:lang w:eastAsia="pt-BR"/>
              </w:rPr>
              <w:t>Atenção</w:t>
            </w:r>
            <w:r w:rsidRPr="0045675F">
              <w:rPr>
                <w:rFonts w:ascii="Book Antiqua" w:eastAsia="Times New Roman" w:hAnsi="Book Antiqua" w:cs="Times New Roman"/>
                <w:sz w:val="19"/>
                <w:szCs w:val="19"/>
                <w:lang w:eastAsia="pt-BR"/>
              </w:rPr>
              <w:t>:</w:t>
            </w:r>
            <w:r w:rsidR="00B47B02" w:rsidRPr="0045675F">
              <w:rPr>
                <w:rFonts w:ascii="Book Antiqua" w:eastAsia="Times New Roman" w:hAnsi="Book Antiqua" w:cs="Times New Roman"/>
                <w:sz w:val="19"/>
                <w:szCs w:val="19"/>
                <w:lang w:eastAsia="pt-BR"/>
              </w:rPr>
              <w:t xml:space="preserve"> </w:t>
            </w:r>
            <w:r w:rsidR="00F83C37" w:rsidRPr="0045675F">
              <w:rPr>
                <w:rFonts w:ascii="Book Antiqua" w:eastAsia="Times New Roman" w:hAnsi="Book Antiqua" w:cs="Times New Roman"/>
                <w:sz w:val="19"/>
                <w:szCs w:val="19"/>
                <w:lang w:eastAsia="pt-BR"/>
              </w:rPr>
              <w:t xml:space="preserve">Uma das características do controle concentrado de constitucionalidade é a inadmissibilidade de </w:t>
            </w:r>
            <w:r w:rsidR="00F83C37" w:rsidRPr="0045675F">
              <w:rPr>
                <w:rFonts w:ascii="Book Antiqua" w:eastAsia="Times New Roman" w:hAnsi="Book Antiqua" w:cs="Times New Roman"/>
                <w:b/>
                <w:sz w:val="19"/>
                <w:szCs w:val="19"/>
                <w:lang w:eastAsia="pt-BR"/>
              </w:rPr>
              <w:t>intervenção de terceiros</w:t>
            </w:r>
            <w:r w:rsidR="00F83C37" w:rsidRPr="0045675F">
              <w:rPr>
                <w:rFonts w:ascii="Book Antiqua" w:eastAsia="Times New Roman" w:hAnsi="Book Antiqua" w:cs="Times New Roman"/>
                <w:sz w:val="19"/>
                <w:szCs w:val="19"/>
                <w:lang w:eastAsia="pt-BR"/>
              </w:rPr>
              <w:t xml:space="preserve"> (art. 7º, caput desta Lei). Mas o relator, considerando a relevância da matéria e a representatividade dos postulantes, poderá, por despacho irrecorrível, admitir a </w:t>
            </w:r>
            <w:r w:rsidR="00F83C37" w:rsidRPr="0045675F">
              <w:rPr>
                <w:rFonts w:ascii="Book Antiqua" w:eastAsia="Times New Roman" w:hAnsi="Book Antiqua" w:cs="Times New Roman"/>
                <w:b/>
                <w:sz w:val="19"/>
                <w:szCs w:val="19"/>
                <w:lang w:eastAsia="pt-BR"/>
              </w:rPr>
              <w:t xml:space="preserve">manifestação de outros órgãos ou entidades </w:t>
            </w:r>
            <w:r w:rsidR="00F83C37" w:rsidRPr="0045675F">
              <w:rPr>
                <w:rFonts w:ascii="Book Antiqua" w:eastAsia="Times New Roman" w:hAnsi="Book Antiqua" w:cs="Times New Roman"/>
                <w:sz w:val="19"/>
                <w:szCs w:val="19"/>
                <w:lang w:eastAsia="pt-BR"/>
              </w:rPr>
              <w:t xml:space="preserve">(art. 7º, §2º desta Lei), o que abre espaço para a figura do amicus curiae, conforme já decidiu o STF na ADI 2238. Assim, pode-se dizer que a atuação do amicus curiae tem natureza </w:t>
            </w:r>
            <w:r w:rsidR="00F83C37" w:rsidRPr="0045675F">
              <w:rPr>
                <w:rFonts w:ascii="Book Antiqua" w:eastAsia="Times New Roman" w:hAnsi="Book Antiqua" w:cs="Times New Roman"/>
                <w:i/>
                <w:sz w:val="19"/>
                <w:szCs w:val="19"/>
                <w:lang w:eastAsia="pt-BR"/>
              </w:rPr>
              <w:t>sui generis.</w:t>
            </w:r>
            <w:bookmarkEnd w:id="50"/>
          </w:p>
        </w:tc>
      </w:tr>
    </w:tbl>
    <w:p w14:paraId="19E75027" w14:textId="4B637BA7" w:rsidR="00CD1F17" w:rsidRPr="00B474C9" w:rsidRDefault="00CD1F17" w:rsidP="00811297">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bookmarkStart w:id="51" w:name="art8"/>
      <w:bookmarkEnd w:id="51"/>
      <w:r w:rsidRPr="00596F09">
        <w:rPr>
          <w:rFonts w:ascii="Book Antiqua" w:eastAsia="Times New Roman" w:hAnsi="Book Antiqua" w:cs="Times New Roman"/>
          <w:b/>
          <w:bCs/>
          <w:sz w:val="19"/>
          <w:szCs w:val="19"/>
          <w:highlight w:val="magenta"/>
          <w:lang w:eastAsia="pt-BR"/>
        </w:rPr>
        <w:lastRenderedPageBreak/>
        <w:t>Art. 8</w:t>
      </w:r>
      <w:r w:rsidRPr="00596F09">
        <w:rPr>
          <w:rFonts w:ascii="Book Antiqua" w:eastAsia="Times New Roman" w:hAnsi="Book Antiqua" w:cs="Times New Roman"/>
          <w:b/>
          <w:bCs/>
          <w:sz w:val="19"/>
          <w:szCs w:val="19"/>
          <w:highlight w:val="magenta"/>
          <w:u w:val="single"/>
          <w:vertAlign w:val="superscript"/>
          <w:lang w:eastAsia="pt-BR"/>
        </w:rPr>
        <w:t>o</w:t>
      </w:r>
      <w:r w:rsidRPr="0045675F">
        <w:rPr>
          <w:rFonts w:ascii="Book Antiqua" w:eastAsia="Times New Roman" w:hAnsi="Book Antiqua" w:cs="Times New Roman"/>
          <w:sz w:val="19"/>
          <w:szCs w:val="19"/>
          <w:lang w:eastAsia="pt-BR"/>
        </w:rPr>
        <w:t xml:space="preserve"> </w:t>
      </w:r>
      <w:r w:rsidRPr="00C71962">
        <w:rPr>
          <w:rFonts w:ascii="Book Antiqua" w:eastAsia="Times New Roman" w:hAnsi="Book Antiqua" w:cs="Times New Roman"/>
          <w:b/>
          <w:bCs/>
          <w:caps/>
          <w:sz w:val="19"/>
          <w:szCs w:val="19"/>
          <w:highlight w:val="green"/>
          <w:lang w:eastAsia="pt-BR"/>
        </w:rPr>
        <w:t>Decorrido</w:t>
      </w:r>
      <w:r w:rsidRPr="00596F09">
        <w:rPr>
          <w:rFonts w:ascii="Book Antiqua" w:eastAsia="Times New Roman" w:hAnsi="Book Antiqua" w:cs="Times New Roman"/>
          <w:b/>
          <w:bCs/>
          <w:sz w:val="19"/>
          <w:szCs w:val="19"/>
          <w:lang w:eastAsia="pt-BR"/>
        </w:rPr>
        <w:t xml:space="preserve"> o </w:t>
      </w:r>
      <w:r w:rsidRPr="00C71962">
        <w:rPr>
          <w:rFonts w:ascii="Book Antiqua" w:eastAsia="Times New Roman" w:hAnsi="Book Antiqua" w:cs="Times New Roman"/>
          <w:b/>
          <w:bCs/>
          <w:sz w:val="19"/>
          <w:szCs w:val="19"/>
          <w:highlight w:val="cyan"/>
          <w:lang w:eastAsia="pt-BR"/>
        </w:rPr>
        <w:t>prazo das informações</w:t>
      </w:r>
      <w:r w:rsidRPr="00596F09">
        <w:rPr>
          <w:rFonts w:ascii="Book Antiqua" w:eastAsia="Times New Roman" w:hAnsi="Book Antiqua" w:cs="Times New Roman"/>
          <w:b/>
          <w:bCs/>
          <w:sz w:val="19"/>
          <w:szCs w:val="19"/>
          <w:lang w:eastAsia="pt-BR"/>
        </w:rPr>
        <w:t xml:space="preserve">, </w:t>
      </w:r>
      <w:r w:rsidRPr="00C71962">
        <w:rPr>
          <w:rFonts w:ascii="Book Antiqua" w:eastAsia="Times New Roman" w:hAnsi="Book Antiqua" w:cs="Times New Roman"/>
          <w:b/>
          <w:bCs/>
          <w:caps/>
          <w:sz w:val="19"/>
          <w:szCs w:val="19"/>
          <w:highlight w:val="green"/>
          <w:lang w:eastAsia="pt-BR"/>
        </w:rPr>
        <w:t>serão ouvidos</w:t>
      </w:r>
      <w:r w:rsidRPr="00596F09">
        <w:rPr>
          <w:rFonts w:ascii="Book Antiqua" w:eastAsia="Times New Roman" w:hAnsi="Book Antiqua" w:cs="Times New Roman"/>
          <w:b/>
          <w:bCs/>
          <w:sz w:val="19"/>
          <w:szCs w:val="19"/>
          <w:lang w:eastAsia="pt-BR"/>
        </w:rPr>
        <w:t xml:space="preserve">, </w:t>
      </w:r>
      <w:r w:rsidRPr="00FD7192">
        <w:rPr>
          <w:rFonts w:ascii="Book Antiqua" w:eastAsia="Times New Roman" w:hAnsi="Book Antiqua" w:cs="Times New Roman"/>
          <w:b/>
          <w:bCs/>
          <w:sz w:val="19"/>
          <w:szCs w:val="19"/>
          <w:highlight w:val="cyan"/>
          <w:lang w:eastAsia="pt-BR"/>
        </w:rPr>
        <w:t>sucessivamente</w:t>
      </w:r>
      <w:r w:rsidRPr="00596F09">
        <w:rPr>
          <w:rFonts w:ascii="Book Antiqua" w:eastAsia="Times New Roman" w:hAnsi="Book Antiqua" w:cs="Times New Roman"/>
          <w:b/>
          <w:bCs/>
          <w:sz w:val="19"/>
          <w:szCs w:val="19"/>
          <w:lang w:eastAsia="pt-BR"/>
        </w:rPr>
        <w:t xml:space="preserve">, o </w:t>
      </w:r>
      <w:r w:rsidRPr="00C71962">
        <w:rPr>
          <w:rFonts w:ascii="Book Antiqua" w:eastAsia="Times New Roman" w:hAnsi="Book Antiqua" w:cs="Times New Roman"/>
          <w:b/>
          <w:bCs/>
          <w:sz w:val="19"/>
          <w:szCs w:val="19"/>
          <w:highlight w:val="yellow"/>
          <w:lang w:eastAsia="pt-BR"/>
        </w:rPr>
        <w:t>Advogado-Geral da União</w:t>
      </w:r>
      <w:r w:rsidRPr="00596F09">
        <w:rPr>
          <w:rFonts w:ascii="Book Antiqua" w:eastAsia="Times New Roman" w:hAnsi="Book Antiqua" w:cs="Times New Roman"/>
          <w:b/>
          <w:bCs/>
          <w:sz w:val="19"/>
          <w:szCs w:val="19"/>
          <w:lang w:eastAsia="pt-BR"/>
        </w:rPr>
        <w:t xml:space="preserve"> e o </w:t>
      </w:r>
      <w:r w:rsidRPr="00C71962">
        <w:rPr>
          <w:rFonts w:ascii="Book Antiqua" w:eastAsia="Times New Roman" w:hAnsi="Book Antiqua" w:cs="Times New Roman"/>
          <w:b/>
          <w:bCs/>
          <w:sz w:val="19"/>
          <w:szCs w:val="19"/>
          <w:highlight w:val="yellow"/>
          <w:lang w:eastAsia="pt-BR"/>
        </w:rPr>
        <w:t>Procurador-Geral da República</w:t>
      </w:r>
      <w:r w:rsidRPr="00596F09">
        <w:rPr>
          <w:rFonts w:ascii="Book Antiqua" w:eastAsia="Times New Roman" w:hAnsi="Book Antiqua" w:cs="Times New Roman"/>
          <w:b/>
          <w:bCs/>
          <w:sz w:val="19"/>
          <w:szCs w:val="19"/>
          <w:lang w:eastAsia="pt-BR"/>
        </w:rPr>
        <w:t xml:space="preserve">, que </w:t>
      </w:r>
      <w:r w:rsidRPr="00C71962">
        <w:rPr>
          <w:rFonts w:ascii="Book Antiqua" w:eastAsia="Times New Roman" w:hAnsi="Book Antiqua" w:cs="Times New Roman"/>
          <w:b/>
          <w:bCs/>
          <w:caps/>
          <w:sz w:val="19"/>
          <w:szCs w:val="19"/>
          <w:highlight w:val="green"/>
          <w:lang w:eastAsia="pt-BR"/>
        </w:rPr>
        <w:t>deverão manifestar-se</w:t>
      </w:r>
      <w:r w:rsidRPr="00596F09">
        <w:rPr>
          <w:rFonts w:ascii="Book Antiqua" w:eastAsia="Times New Roman" w:hAnsi="Book Antiqua" w:cs="Times New Roman"/>
          <w:b/>
          <w:bCs/>
          <w:sz w:val="19"/>
          <w:szCs w:val="19"/>
          <w:lang w:eastAsia="pt-BR"/>
        </w:rPr>
        <w:t xml:space="preserve">, </w:t>
      </w:r>
      <w:r w:rsidRPr="00C71962">
        <w:rPr>
          <w:rFonts w:ascii="Book Antiqua" w:eastAsia="Times New Roman" w:hAnsi="Book Antiqua" w:cs="Times New Roman"/>
          <w:b/>
          <w:bCs/>
          <w:sz w:val="19"/>
          <w:szCs w:val="19"/>
          <w:highlight w:val="yellow"/>
          <w:lang w:eastAsia="pt-BR"/>
        </w:rPr>
        <w:t>cada qual</w:t>
      </w:r>
      <w:r w:rsidRPr="00596F09">
        <w:rPr>
          <w:rFonts w:ascii="Book Antiqua" w:eastAsia="Times New Roman" w:hAnsi="Book Antiqua" w:cs="Times New Roman"/>
          <w:b/>
          <w:bCs/>
          <w:sz w:val="19"/>
          <w:szCs w:val="19"/>
          <w:lang w:eastAsia="pt-BR"/>
        </w:rPr>
        <w:t xml:space="preserve">, </w:t>
      </w:r>
      <w:r w:rsidRPr="00FD7192">
        <w:rPr>
          <w:rFonts w:ascii="Book Antiqua" w:eastAsia="Times New Roman" w:hAnsi="Book Antiqua" w:cs="Times New Roman"/>
          <w:b/>
          <w:bCs/>
          <w:sz w:val="19"/>
          <w:szCs w:val="19"/>
          <w:highlight w:val="cyan"/>
          <w:lang w:eastAsia="pt-BR"/>
        </w:rPr>
        <w:t>no prazo de quinze dias</w:t>
      </w:r>
      <w:r w:rsidRPr="00C80A3E">
        <w:rPr>
          <w:rFonts w:ascii="Book Antiqua" w:eastAsia="Times New Roman" w:hAnsi="Book Antiqua" w:cs="Times New Roman"/>
          <w:b/>
          <w:bCs/>
          <w:sz w:val="16"/>
          <w:szCs w:val="16"/>
          <w:lang w:eastAsia="pt-BR"/>
        </w:rPr>
        <w:t>.</w:t>
      </w:r>
      <w:r w:rsidR="00596F09" w:rsidRPr="00C80A3E">
        <w:rPr>
          <w:rFonts w:ascii="Book Antiqua" w:eastAsia="Times New Roman" w:hAnsi="Book Antiqua" w:cs="Times New Roman"/>
          <w:b/>
          <w:bCs/>
          <w:sz w:val="16"/>
          <w:szCs w:val="16"/>
          <w:lang w:eastAsia="pt-BR"/>
        </w:rPr>
        <w:t xml:space="preserve"> </w:t>
      </w:r>
      <w:r w:rsidR="005E551F" w:rsidRPr="00C80A3E">
        <w:rPr>
          <w:rFonts w:ascii="Book Antiqua" w:eastAsia="Times New Roman" w:hAnsi="Book Antiqua" w:cs="Times New Roman"/>
          <w:b/>
          <w:bCs/>
          <w:color w:val="FF0000"/>
          <w:sz w:val="16"/>
          <w:szCs w:val="16"/>
          <w:u w:val="single"/>
          <w:lang w:eastAsia="pt-BR"/>
        </w:rPr>
        <w:t>(PGERO-2011)</w:t>
      </w:r>
      <w:r w:rsidR="00FD7192" w:rsidRPr="00C80A3E">
        <w:rPr>
          <w:rFonts w:ascii="Book Antiqua" w:eastAsia="Times New Roman" w:hAnsi="Book Antiqua" w:cs="Times New Roman"/>
          <w:b/>
          <w:bCs/>
          <w:color w:val="FF0000"/>
          <w:sz w:val="16"/>
          <w:szCs w:val="16"/>
          <w:lang w:eastAsia="pt-BR"/>
        </w:rPr>
        <w:t xml:space="preserve"> </w:t>
      </w:r>
      <w:r w:rsidR="00FD7192" w:rsidRPr="00C80A3E">
        <w:rPr>
          <w:rFonts w:ascii="Book Antiqua" w:hAnsi="Book Antiqua"/>
          <w:b/>
          <w:color w:val="FF0000"/>
          <w:sz w:val="16"/>
          <w:szCs w:val="16"/>
          <w:u w:val="single"/>
        </w:rPr>
        <w:t>(PCBA-2022)</w:t>
      </w:r>
      <w:r w:rsidR="00C71962">
        <w:rPr>
          <w:rFonts w:ascii="Book Antiqua" w:hAnsi="Book Antiqua"/>
          <w:b/>
          <w:color w:val="FF0000"/>
          <w:sz w:val="16"/>
          <w:szCs w:val="16"/>
        </w:rPr>
        <w:t xml:space="preserve"> </w:t>
      </w:r>
      <w:r w:rsidR="00C71962" w:rsidRPr="00C80A3E">
        <w:rPr>
          <w:rFonts w:ascii="Book Antiqua" w:eastAsia="Times New Roman" w:hAnsi="Book Antiqua" w:cs="Times New Roman"/>
          <w:b/>
          <w:bCs/>
          <w:color w:val="FF0000"/>
          <w:sz w:val="16"/>
          <w:szCs w:val="16"/>
          <w:u w:val="single"/>
          <w:lang w:eastAsia="pt-BR"/>
        </w:rPr>
        <w:t>(AGU-2010</w:t>
      </w:r>
      <w:r w:rsidR="00C71962">
        <w:rPr>
          <w:rFonts w:ascii="Book Antiqua" w:eastAsia="Times New Roman" w:hAnsi="Book Antiqua" w:cs="Times New Roman"/>
          <w:b/>
          <w:bCs/>
          <w:color w:val="FF0000"/>
          <w:sz w:val="16"/>
          <w:szCs w:val="16"/>
          <w:u w:val="single"/>
          <w:lang w:eastAsia="pt-BR"/>
        </w:rPr>
        <w:t>/2023</w:t>
      </w:r>
      <w:r w:rsidR="00C71962" w:rsidRPr="00C80A3E">
        <w:rPr>
          <w:rFonts w:ascii="Book Antiqua" w:eastAsia="Times New Roman" w:hAnsi="Book Antiqua" w:cs="Times New Roman"/>
          <w:b/>
          <w:bCs/>
          <w:color w:val="FF0000"/>
          <w:sz w:val="16"/>
          <w:szCs w:val="16"/>
          <w:u w:val="single"/>
          <w:lang w:eastAsia="pt-BR"/>
        </w:rPr>
        <w:t>)</w:t>
      </w:r>
      <w:r w:rsidR="00B345D5">
        <w:rPr>
          <w:rFonts w:ascii="Book Antiqua" w:eastAsia="Times New Roman" w:hAnsi="Book Antiqua" w:cs="Times New Roman"/>
          <w:b/>
          <w:bCs/>
          <w:color w:val="FF0000"/>
          <w:sz w:val="16"/>
          <w:szCs w:val="16"/>
          <w:lang w:eastAsia="pt-BR"/>
        </w:rPr>
        <w:t xml:space="preserve"> </w:t>
      </w:r>
      <w:r w:rsidR="00B345D5">
        <w:rPr>
          <w:rFonts w:ascii="Book Antiqua" w:hAnsi="Book Antiqua"/>
          <w:b/>
          <w:color w:val="FF0000"/>
          <w:sz w:val="16"/>
          <w:szCs w:val="16"/>
          <w:u w:val="single"/>
        </w:rPr>
        <w:t>(Anal. Judic./TRF3-2023)</w:t>
      </w:r>
      <w:r w:rsidR="00B474C9">
        <w:rPr>
          <w:rFonts w:ascii="Book Antiqua" w:hAnsi="Book Antiqua"/>
          <w:b/>
          <w:color w:val="FF0000"/>
          <w:sz w:val="16"/>
          <w:szCs w:val="16"/>
        </w:rPr>
        <w:t xml:space="preserve"> </w:t>
      </w:r>
      <w:r w:rsidR="00B474C9">
        <w:rPr>
          <w:rFonts w:ascii="Book Antiqua" w:hAnsi="Book Antiqua"/>
          <w:b/>
          <w:bCs/>
          <w:color w:val="FF0000"/>
          <w:sz w:val="16"/>
          <w:szCs w:val="16"/>
          <w:u w:val="single"/>
        </w:rPr>
        <w:t>(TCEPR-2024)</w:t>
      </w:r>
    </w:p>
    <w:p w14:paraId="59FA99C5" w14:textId="77777777" w:rsidR="00CD1F17" w:rsidRPr="0045675F" w:rsidRDefault="00CD1F17" w:rsidP="0081129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52" w:name="art9"/>
      <w:bookmarkEnd w:id="52"/>
      <w:r w:rsidRPr="0045675F">
        <w:rPr>
          <w:rFonts w:ascii="Book Antiqua" w:eastAsia="Times New Roman" w:hAnsi="Book Antiqua" w:cs="Times New Roman"/>
          <w:b/>
          <w:sz w:val="19"/>
          <w:szCs w:val="19"/>
          <w:highlight w:val="magenta"/>
          <w:lang w:eastAsia="pt-BR"/>
        </w:rPr>
        <w:t>Art. 9</w:t>
      </w:r>
      <w:r w:rsidRPr="0045675F">
        <w:rPr>
          <w:rFonts w:ascii="Book Antiqua" w:eastAsia="Times New Roman" w:hAnsi="Book Antiqua" w:cs="Times New Roman"/>
          <w:b/>
          <w:sz w:val="19"/>
          <w:szCs w:val="19"/>
          <w:highlight w:val="magenta"/>
          <w:u w:val="single"/>
          <w:vertAlign w:val="superscript"/>
          <w:lang w:eastAsia="pt-BR"/>
        </w:rPr>
        <w:t>o</w:t>
      </w:r>
      <w:r w:rsidRPr="0045675F">
        <w:rPr>
          <w:rFonts w:ascii="Book Antiqua" w:eastAsia="Times New Roman" w:hAnsi="Book Antiqua" w:cs="Times New Roman"/>
          <w:sz w:val="19"/>
          <w:szCs w:val="19"/>
          <w:lang w:eastAsia="pt-BR"/>
        </w:rPr>
        <w:t xml:space="preserve"> Vencidos os prazos do artigo anterior, o relator lançará o relatório, com cópia a todos os Ministros, e pedirá dia para julgamento.</w:t>
      </w:r>
    </w:p>
    <w:p w14:paraId="7DE9FDD8" w14:textId="585F1467" w:rsidR="00CD1F17" w:rsidRPr="003255B7" w:rsidRDefault="00CD1F17" w:rsidP="003E3FF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5675F">
        <w:rPr>
          <w:rFonts w:ascii="Book Antiqua" w:eastAsia="Times New Roman" w:hAnsi="Book Antiqua" w:cs="Times New Roman"/>
          <w:b/>
          <w:sz w:val="19"/>
          <w:szCs w:val="19"/>
          <w:highlight w:val="magenta"/>
          <w:lang w:eastAsia="pt-BR"/>
        </w:rPr>
        <w:t>§ 1</w:t>
      </w:r>
      <w:r w:rsidRPr="0045675F">
        <w:rPr>
          <w:rFonts w:ascii="Book Antiqua" w:eastAsia="Times New Roman" w:hAnsi="Book Antiqua" w:cs="Times New Roman"/>
          <w:b/>
          <w:sz w:val="19"/>
          <w:szCs w:val="19"/>
          <w:highlight w:val="magenta"/>
          <w:u w:val="single"/>
          <w:vertAlign w:val="superscript"/>
          <w:lang w:eastAsia="pt-BR"/>
        </w:rPr>
        <w:t>o</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sz w:val="19"/>
          <w:szCs w:val="19"/>
          <w:lang w:eastAsia="pt-BR"/>
        </w:rPr>
        <w:t xml:space="preserve">Em caso de necessidade de esclarecimento de matéria ou circunstância de fato ou de notória insuficiência das informações existentes nos autos, </w:t>
      </w:r>
      <w:r w:rsidRPr="00427FF1">
        <w:rPr>
          <w:rFonts w:ascii="Book Antiqua" w:eastAsia="Times New Roman" w:hAnsi="Book Antiqua" w:cs="Times New Roman"/>
          <w:b/>
          <w:caps/>
          <w:sz w:val="19"/>
          <w:szCs w:val="19"/>
          <w:highlight w:val="green"/>
          <w:lang w:eastAsia="pt-BR"/>
        </w:rPr>
        <w:t>poderá</w:t>
      </w:r>
      <w:r w:rsidRPr="0045675F">
        <w:rPr>
          <w:rFonts w:ascii="Book Antiqua" w:eastAsia="Times New Roman" w:hAnsi="Book Antiqua" w:cs="Times New Roman"/>
          <w:b/>
          <w:sz w:val="19"/>
          <w:szCs w:val="19"/>
          <w:lang w:eastAsia="pt-BR"/>
        </w:rPr>
        <w:t xml:space="preserve"> </w:t>
      </w:r>
      <w:r w:rsidRPr="00427FF1">
        <w:rPr>
          <w:rFonts w:ascii="Book Antiqua" w:eastAsia="Times New Roman" w:hAnsi="Book Antiqua" w:cs="Times New Roman"/>
          <w:b/>
          <w:sz w:val="19"/>
          <w:szCs w:val="19"/>
          <w:highlight w:val="yellow"/>
          <w:lang w:eastAsia="pt-BR"/>
        </w:rPr>
        <w:t>o relator</w:t>
      </w:r>
      <w:r w:rsidRPr="0045675F">
        <w:rPr>
          <w:rFonts w:ascii="Book Antiqua" w:eastAsia="Times New Roman" w:hAnsi="Book Antiqua" w:cs="Times New Roman"/>
          <w:b/>
          <w:sz w:val="19"/>
          <w:szCs w:val="19"/>
          <w:lang w:eastAsia="pt-BR"/>
        </w:rPr>
        <w:t xml:space="preserve"> </w:t>
      </w:r>
      <w:r w:rsidRPr="00427FF1">
        <w:rPr>
          <w:rFonts w:ascii="Book Antiqua" w:eastAsia="Times New Roman" w:hAnsi="Book Antiqua" w:cs="Times New Roman"/>
          <w:b/>
          <w:caps/>
          <w:sz w:val="19"/>
          <w:szCs w:val="19"/>
          <w:highlight w:val="green"/>
          <w:lang w:eastAsia="pt-BR"/>
        </w:rPr>
        <w:t>requisitar</w:t>
      </w:r>
      <w:r w:rsidRPr="0045675F">
        <w:rPr>
          <w:rFonts w:ascii="Book Antiqua" w:eastAsia="Times New Roman" w:hAnsi="Book Antiqua" w:cs="Times New Roman"/>
          <w:b/>
          <w:sz w:val="19"/>
          <w:szCs w:val="19"/>
          <w:lang w:eastAsia="pt-BR"/>
        </w:rPr>
        <w:t xml:space="preserve"> </w:t>
      </w:r>
      <w:r w:rsidRPr="00427FF1">
        <w:rPr>
          <w:rFonts w:ascii="Book Antiqua" w:eastAsia="Times New Roman" w:hAnsi="Book Antiqua" w:cs="Times New Roman"/>
          <w:b/>
          <w:sz w:val="19"/>
          <w:szCs w:val="19"/>
          <w:highlight w:val="cyan"/>
          <w:lang w:eastAsia="pt-BR"/>
        </w:rPr>
        <w:t>informações adicionais</w:t>
      </w:r>
      <w:r w:rsidRPr="0045675F">
        <w:rPr>
          <w:rFonts w:ascii="Book Antiqua" w:eastAsia="Times New Roman" w:hAnsi="Book Antiqua" w:cs="Times New Roman"/>
          <w:b/>
          <w:sz w:val="19"/>
          <w:szCs w:val="19"/>
          <w:lang w:eastAsia="pt-BR"/>
        </w:rPr>
        <w:t xml:space="preserve">, </w:t>
      </w:r>
      <w:r w:rsidRPr="00427FF1">
        <w:rPr>
          <w:rFonts w:ascii="Book Antiqua" w:eastAsia="Times New Roman" w:hAnsi="Book Antiqua" w:cs="Times New Roman"/>
          <w:b/>
          <w:caps/>
          <w:sz w:val="19"/>
          <w:szCs w:val="19"/>
          <w:highlight w:val="green"/>
          <w:lang w:eastAsia="pt-BR"/>
        </w:rPr>
        <w:t>designar</w:t>
      </w:r>
      <w:r w:rsidRPr="0045675F">
        <w:rPr>
          <w:rFonts w:ascii="Book Antiqua" w:eastAsia="Times New Roman" w:hAnsi="Book Antiqua" w:cs="Times New Roman"/>
          <w:b/>
          <w:sz w:val="19"/>
          <w:szCs w:val="19"/>
          <w:lang w:eastAsia="pt-BR"/>
        </w:rPr>
        <w:t xml:space="preserve"> </w:t>
      </w:r>
      <w:r w:rsidRPr="008B262D">
        <w:rPr>
          <w:rFonts w:ascii="Book Antiqua" w:eastAsia="Times New Roman" w:hAnsi="Book Antiqua" w:cs="Times New Roman"/>
          <w:b/>
          <w:sz w:val="19"/>
          <w:szCs w:val="19"/>
          <w:highlight w:val="yellow"/>
          <w:lang w:eastAsia="pt-BR"/>
        </w:rPr>
        <w:t>perito</w:t>
      </w:r>
      <w:r w:rsidRPr="0045675F">
        <w:rPr>
          <w:rFonts w:ascii="Book Antiqua" w:eastAsia="Times New Roman" w:hAnsi="Book Antiqua" w:cs="Times New Roman"/>
          <w:b/>
          <w:sz w:val="19"/>
          <w:szCs w:val="19"/>
          <w:lang w:eastAsia="pt-BR"/>
        </w:rPr>
        <w:t xml:space="preserve"> ou </w:t>
      </w:r>
      <w:r w:rsidRPr="008B262D">
        <w:rPr>
          <w:rFonts w:ascii="Book Antiqua" w:eastAsia="Times New Roman" w:hAnsi="Book Antiqua" w:cs="Times New Roman"/>
          <w:b/>
          <w:sz w:val="19"/>
          <w:szCs w:val="19"/>
          <w:highlight w:val="yellow"/>
          <w:lang w:eastAsia="pt-BR"/>
        </w:rPr>
        <w:t>comissão de peritos</w:t>
      </w:r>
      <w:r w:rsidRPr="0045675F">
        <w:rPr>
          <w:rFonts w:ascii="Book Antiqua" w:eastAsia="Times New Roman" w:hAnsi="Book Antiqua" w:cs="Times New Roman"/>
          <w:b/>
          <w:sz w:val="19"/>
          <w:szCs w:val="19"/>
          <w:lang w:eastAsia="pt-BR"/>
        </w:rPr>
        <w:t xml:space="preserve"> para que emita parecer sobre a </w:t>
      </w:r>
      <w:r w:rsidRPr="003255B7">
        <w:rPr>
          <w:rFonts w:ascii="Book Antiqua" w:eastAsia="Times New Roman" w:hAnsi="Book Antiqua" w:cs="Times New Roman"/>
          <w:b/>
          <w:sz w:val="19"/>
          <w:szCs w:val="19"/>
          <w:lang w:eastAsia="pt-BR"/>
        </w:rPr>
        <w:t>questão, ou fixar data para, em audiência</w:t>
      </w:r>
      <w:r w:rsidRPr="00830A5F">
        <w:rPr>
          <w:rFonts w:ascii="Book Antiqua" w:eastAsia="Times New Roman" w:hAnsi="Book Antiqua" w:cs="Times New Roman"/>
          <w:b/>
          <w:bCs/>
          <w:sz w:val="19"/>
          <w:szCs w:val="19"/>
          <w:lang w:eastAsia="pt-BR"/>
        </w:rPr>
        <w:t xml:space="preserve"> pública</w:t>
      </w:r>
      <w:r w:rsidRPr="0045675F">
        <w:rPr>
          <w:rFonts w:ascii="Book Antiqua" w:eastAsia="Times New Roman" w:hAnsi="Book Antiqua" w:cs="Times New Roman"/>
          <w:sz w:val="19"/>
          <w:szCs w:val="19"/>
          <w:lang w:eastAsia="pt-BR"/>
        </w:rPr>
        <w:t xml:space="preserve">, </w:t>
      </w:r>
      <w:r w:rsidRPr="003255B7">
        <w:rPr>
          <w:rFonts w:ascii="Book Antiqua" w:eastAsia="Times New Roman" w:hAnsi="Book Antiqua" w:cs="Times New Roman"/>
          <w:b/>
          <w:bCs/>
          <w:caps/>
          <w:sz w:val="19"/>
          <w:szCs w:val="19"/>
          <w:highlight w:val="green"/>
          <w:lang w:eastAsia="pt-BR"/>
        </w:rPr>
        <w:t>ouvir</w:t>
      </w:r>
      <w:r w:rsidRPr="0045675F">
        <w:rPr>
          <w:rFonts w:ascii="Book Antiqua" w:eastAsia="Times New Roman" w:hAnsi="Book Antiqua" w:cs="Times New Roman"/>
          <w:sz w:val="19"/>
          <w:szCs w:val="19"/>
          <w:lang w:eastAsia="pt-BR"/>
        </w:rPr>
        <w:t xml:space="preserve"> </w:t>
      </w:r>
      <w:r w:rsidRPr="003255B7">
        <w:rPr>
          <w:rFonts w:ascii="Book Antiqua" w:eastAsia="Times New Roman" w:hAnsi="Book Antiqua" w:cs="Times New Roman"/>
          <w:b/>
          <w:bCs/>
          <w:sz w:val="19"/>
          <w:szCs w:val="19"/>
          <w:lang w:eastAsia="pt-BR"/>
        </w:rPr>
        <w:t>depoimentos de pessoas com experiência e autoridade na matéria</w:t>
      </w:r>
      <w:r w:rsidRPr="003255B7">
        <w:rPr>
          <w:rFonts w:ascii="Book Antiqua" w:eastAsia="Times New Roman" w:hAnsi="Book Antiqua" w:cs="Times New Roman"/>
          <w:b/>
          <w:bCs/>
          <w:sz w:val="16"/>
          <w:szCs w:val="16"/>
          <w:lang w:eastAsia="pt-BR"/>
        </w:rPr>
        <w:t>.</w:t>
      </w:r>
      <w:r w:rsidR="00596F09" w:rsidRPr="00C80A3E">
        <w:rPr>
          <w:rFonts w:ascii="Book Antiqua" w:eastAsia="Times New Roman" w:hAnsi="Book Antiqua" w:cs="Times New Roman"/>
          <w:sz w:val="16"/>
          <w:szCs w:val="16"/>
          <w:lang w:eastAsia="pt-BR"/>
        </w:rPr>
        <w:t xml:space="preserve"> </w:t>
      </w:r>
      <w:r w:rsidR="00596F09" w:rsidRPr="00C80A3E">
        <w:rPr>
          <w:rFonts w:ascii="Book Antiqua" w:eastAsia="Times New Roman" w:hAnsi="Book Antiqua" w:cs="Times New Roman"/>
          <w:b/>
          <w:bCs/>
          <w:color w:val="FF0000"/>
          <w:sz w:val="16"/>
          <w:szCs w:val="16"/>
          <w:u w:val="single"/>
          <w:lang w:eastAsia="pt-BR"/>
        </w:rPr>
        <w:t>(AGU-2010)</w:t>
      </w:r>
      <w:r w:rsidR="00925FC9" w:rsidRPr="00C80A3E">
        <w:rPr>
          <w:rFonts w:ascii="Book Antiqua" w:eastAsia="Times New Roman" w:hAnsi="Book Antiqua" w:cs="Times New Roman"/>
          <w:sz w:val="16"/>
          <w:szCs w:val="16"/>
          <w:lang w:eastAsia="pt-BR"/>
        </w:rPr>
        <w:t xml:space="preserve"> </w:t>
      </w:r>
      <w:r w:rsidR="00925FC9" w:rsidRPr="00C80A3E">
        <w:rPr>
          <w:rFonts w:ascii="Book Antiqua" w:hAnsi="Book Antiqua"/>
          <w:b/>
          <w:color w:val="FF0000"/>
          <w:sz w:val="16"/>
          <w:szCs w:val="16"/>
          <w:u w:val="single"/>
        </w:rPr>
        <w:t>(TJCE-2012)</w:t>
      </w:r>
      <w:r w:rsidR="00FC5FF7" w:rsidRPr="00C80A3E">
        <w:rPr>
          <w:rFonts w:ascii="Book Antiqua" w:hAnsi="Book Antiqua"/>
          <w:b/>
          <w:color w:val="FF0000"/>
          <w:sz w:val="16"/>
          <w:szCs w:val="16"/>
        </w:rPr>
        <w:t xml:space="preserve"> </w:t>
      </w:r>
      <w:r w:rsidR="00FC5FF7" w:rsidRPr="00C80A3E">
        <w:rPr>
          <w:rFonts w:ascii="Book Antiqua" w:eastAsia="Times New Roman" w:hAnsi="Book Antiqua" w:cs="Times New Roman"/>
          <w:b/>
          <w:bCs/>
          <w:color w:val="FF0000"/>
          <w:sz w:val="16"/>
          <w:szCs w:val="16"/>
          <w:u w:val="single"/>
          <w:lang w:eastAsia="pt-BR"/>
        </w:rPr>
        <w:t>(MP</w:t>
      </w:r>
      <w:r w:rsidR="00FC5FF7" w:rsidRPr="00C80A3E">
        <w:rPr>
          <w:rFonts w:ascii="Book Antiqua" w:hAnsi="Book Antiqua"/>
          <w:b/>
          <w:bCs/>
          <w:color w:val="FF0000"/>
          <w:sz w:val="16"/>
          <w:szCs w:val="16"/>
          <w:u w:val="single"/>
        </w:rPr>
        <w:t>MT</w:t>
      </w:r>
      <w:r w:rsidR="00FC5FF7" w:rsidRPr="00C80A3E">
        <w:rPr>
          <w:rFonts w:ascii="Book Antiqua" w:eastAsia="Times New Roman" w:hAnsi="Book Antiqua" w:cs="Times New Roman"/>
          <w:b/>
          <w:bCs/>
          <w:color w:val="FF0000"/>
          <w:sz w:val="16"/>
          <w:szCs w:val="16"/>
          <w:u w:val="single"/>
          <w:lang w:eastAsia="pt-BR"/>
        </w:rPr>
        <w:t>-2014)</w:t>
      </w:r>
      <w:r w:rsidR="00EE50BA" w:rsidRPr="00C80A3E">
        <w:rPr>
          <w:rFonts w:ascii="Book Antiqua" w:eastAsia="Times New Roman" w:hAnsi="Book Antiqua" w:cs="Times New Roman"/>
          <w:b/>
          <w:bCs/>
          <w:color w:val="FF0000"/>
          <w:sz w:val="16"/>
          <w:szCs w:val="16"/>
          <w:lang w:eastAsia="pt-BR"/>
        </w:rPr>
        <w:t xml:space="preserve"> </w:t>
      </w:r>
      <w:r w:rsidR="00EE50BA" w:rsidRPr="00C80A3E">
        <w:rPr>
          <w:rFonts w:ascii="Book Antiqua" w:hAnsi="Book Antiqua"/>
          <w:b/>
          <w:bCs/>
          <w:color w:val="FF0000"/>
          <w:sz w:val="16"/>
          <w:szCs w:val="16"/>
          <w:u w:val="single"/>
        </w:rPr>
        <w:t>(PGEMS-2014)</w:t>
      </w:r>
      <w:r w:rsidR="00100124">
        <w:rPr>
          <w:rFonts w:ascii="Book Antiqua" w:hAnsi="Book Antiqua"/>
          <w:b/>
          <w:bCs/>
          <w:color w:val="FF0000"/>
          <w:sz w:val="16"/>
          <w:szCs w:val="16"/>
        </w:rPr>
        <w:t xml:space="preserve"> </w:t>
      </w:r>
      <w:r w:rsidR="00100124">
        <w:rPr>
          <w:rFonts w:ascii="Book Antiqua" w:hAnsi="Book Antiqua"/>
          <w:b/>
          <w:bCs/>
          <w:color w:val="FF0000"/>
          <w:sz w:val="16"/>
          <w:szCs w:val="16"/>
          <w:u w:val="single"/>
        </w:rPr>
        <w:t>(PGM-Recife/PE-2014)</w:t>
      </w:r>
      <w:r w:rsidR="00905D33" w:rsidRPr="00C80A3E">
        <w:rPr>
          <w:rFonts w:ascii="Book Antiqua" w:eastAsia="Times New Roman" w:hAnsi="Book Antiqua" w:cs="Times New Roman"/>
          <w:b/>
          <w:bCs/>
          <w:color w:val="FF0000"/>
          <w:sz w:val="16"/>
          <w:szCs w:val="16"/>
          <w:lang w:eastAsia="pt-BR"/>
        </w:rPr>
        <w:t xml:space="preserve"> </w:t>
      </w:r>
      <w:r w:rsidR="00905D33" w:rsidRPr="00C80A3E">
        <w:rPr>
          <w:rFonts w:ascii="Book Antiqua" w:hAnsi="Book Antiqua" w:cs="Times New Roman"/>
          <w:b/>
          <w:color w:val="FF0000"/>
          <w:sz w:val="16"/>
          <w:szCs w:val="16"/>
          <w:u w:val="single"/>
        </w:rPr>
        <w:t>(DPESP-2015)</w:t>
      </w:r>
      <w:r w:rsidR="002F3A5A" w:rsidRPr="00C80A3E">
        <w:rPr>
          <w:rFonts w:ascii="Book Antiqua" w:hAnsi="Book Antiqua" w:cs="Times New Roman"/>
          <w:b/>
          <w:color w:val="FF0000"/>
          <w:sz w:val="16"/>
          <w:szCs w:val="16"/>
        </w:rPr>
        <w:t xml:space="preserve"> </w:t>
      </w:r>
      <w:r w:rsidR="002F3A5A" w:rsidRPr="00C80A3E">
        <w:rPr>
          <w:rFonts w:ascii="Book Antiqua" w:hAnsi="Book Antiqua" w:cs="Times New Roman"/>
          <w:b/>
          <w:color w:val="FF0000"/>
          <w:sz w:val="16"/>
          <w:szCs w:val="16"/>
          <w:u w:val="single"/>
        </w:rPr>
        <w:t>(TRF1-2015)</w:t>
      </w:r>
      <w:r w:rsidR="00100124">
        <w:rPr>
          <w:rFonts w:ascii="Book Antiqua" w:hAnsi="Book Antiqua" w:cs="Times New Roman"/>
          <w:b/>
          <w:color w:val="FF0000"/>
          <w:sz w:val="16"/>
          <w:szCs w:val="16"/>
        </w:rPr>
        <w:t xml:space="preserve"> </w:t>
      </w:r>
      <w:r w:rsidR="00100124">
        <w:rPr>
          <w:rFonts w:ascii="Book Antiqua" w:hAnsi="Book Antiqua" w:cs="Times New Roman"/>
          <w:b/>
          <w:color w:val="FF0000"/>
          <w:sz w:val="16"/>
          <w:szCs w:val="16"/>
          <w:u w:val="single"/>
        </w:rPr>
        <w:t>(MPGO-2016)</w:t>
      </w:r>
      <w:r w:rsidR="00020E8B" w:rsidRPr="00C80A3E">
        <w:rPr>
          <w:rFonts w:ascii="Book Antiqua" w:hAnsi="Book Antiqua" w:cs="Times New Roman"/>
          <w:b/>
          <w:color w:val="FF0000"/>
          <w:sz w:val="16"/>
          <w:szCs w:val="16"/>
        </w:rPr>
        <w:t xml:space="preserve"> </w:t>
      </w:r>
      <w:r w:rsidR="00020E8B" w:rsidRPr="00C80A3E">
        <w:rPr>
          <w:rFonts w:ascii="Book Antiqua" w:hAnsi="Book Antiqua"/>
          <w:b/>
          <w:bCs/>
          <w:color w:val="FF0000"/>
          <w:sz w:val="16"/>
          <w:szCs w:val="16"/>
          <w:u w:val="single"/>
        </w:rPr>
        <w:t>(MPBA-</w:t>
      </w:r>
      <w:r w:rsidR="00830A5F" w:rsidRPr="00C80A3E">
        <w:rPr>
          <w:rFonts w:ascii="Book Antiqua" w:hAnsi="Book Antiqua"/>
          <w:b/>
          <w:bCs/>
          <w:color w:val="FF0000"/>
          <w:sz w:val="16"/>
          <w:szCs w:val="16"/>
          <w:u w:val="single"/>
        </w:rPr>
        <w:t>2015/</w:t>
      </w:r>
      <w:r w:rsidR="00020E8B" w:rsidRPr="00C80A3E">
        <w:rPr>
          <w:rFonts w:ascii="Book Antiqua" w:hAnsi="Book Antiqua"/>
          <w:b/>
          <w:bCs/>
          <w:color w:val="FF0000"/>
          <w:sz w:val="16"/>
          <w:szCs w:val="16"/>
          <w:u w:val="single"/>
        </w:rPr>
        <w:t>2018)</w:t>
      </w:r>
      <w:r w:rsidR="00C54A8D" w:rsidRPr="00C80A3E">
        <w:rPr>
          <w:rFonts w:ascii="Book Antiqua" w:hAnsi="Book Antiqua"/>
          <w:b/>
          <w:bCs/>
          <w:color w:val="FF0000"/>
          <w:sz w:val="16"/>
          <w:szCs w:val="16"/>
        </w:rPr>
        <w:t xml:space="preserve"> </w:t>
      </w:r>
      <w:r w:rsidR="00C54A8D" w:rsidRPr="00C80A3E">
        <w:rPr>
          <w:rFonts w:ascii="Book Antiqua" w:hAnsi="Book Antiqua"/>
          <w:b/>
          <w:color w:val="FF0000"/>
          <w:sz w:val="16"/>
          <w:szCs w:val="16"/>
          <w:u w:val="single"/>
        </w:rPr>
        <w:t>(PGESP-2018)</w:t>
      </w:r>
      <w:r w:rsidR="00427FF1" w:rsidRPr="00C80A3E">
        <w:rPr>
          <w:rFonts w:ascii="Book Antiqua" w:hAnsi="Book Antiqua"/>
          <w:b/>
          <w:bCs/>
          <w:color w:val="FF0000"/>
          <w:sz w:val="16"/>
          <w:szCs w:val="16"/>
        </w:rPr>
        <w:t xml:space="preserve"> </w:t>
      </w:r>
      <w:r w:rsidR="00427FF1" w:rsidRPr="00C80A3E">
        <w:rPr>
          <w:rFonts w:ascii="Book Antiqua" w:hAnsi="Book Antiqua"/>
          <w:b/>
          <w:bCs/>
          <w:color w:val="FF0000"/>
          <w:sz w:val="16"/>
          <w:szCs w:val="16"/>
          <w:u w:val="single"/>
        </w:rPr>
        <w:t>(DPEMG-2019)</w:t>
      </w:r>
      <w:r w:rsidR="00100124">
        <w:rPr>
          <w:rFonts w:ascii="Book Antiqua" w:hAnsi="Book Antiqua"/>
          <w:b/>
          <w:bCs/>
          <w:color w:val="FF0000"/>
          <w:sz w:val="16"/>
          <w:szCs w:val="16"/>
        </w:rPr>
        <w:t xml:space="preserve"> </w:t>
      </w:r>
      <w:r w:rsidR="00100124">
        <w:rPr>
          <w:rFonts w:ascii="Book Antiqua" w:hAnsi="Book Antiqua"/>
          <w:b/>
          <w:bCs/>
          <w:color w:val="FF0000"/>
          <w:sz w:val="16"/>
          <w:szCs w:val="16"/>
          <w:u w:val="single"/>
        </w:rPr>
        <w:t>(DPERR-2021)</w:t>
      </w:r>
      <w:r w:rsidR="008B262D">
        <w:rPr>
          <w:rFonts w:ascii="Book Antiqua" w:hAnsi="Book Antiqua"/>
          <w:b/>
          <w:bCs/>
          <w:color w:val="FF0000"/>
          <w:sz w:val="16"/>
          <w:szCs w:val="16"/>
        </w:rPr>
        <w:t xml:space="preserve"> </w:t>
      </w:r>
      <w:bookmarkStart w:id="53" w:name="_Hlk190607252"/>
      <w:r w:rsidR="008B262D">
        <w:rPr>
          <w:rFonts w:ascii="Book Antiqua" w:hAnsi="Book Antiqua"/>
          <w:b/>
          <w:bCs/>
          <w:color w:val="FF0000"/>
          <w:sz w:val="16"/>
          <w:szCs w:val="16"/>
          <w:u w:val="single"/>
        </w:rPr>
        <w:t>(MPRS-2023)</w:t>
      </w:r>
      <w:bookmarkEnd w:id="53"/>
      <w:r w:rsidR="003255B7">
        <w:rPr>
          <w:rFonts w:ascii="Book Antiqua" w:hAnsi="Book Antiqua"/>
          <w:b/>
          <w:bCs/>
          <w:color w:val="FF0000"/>
          <w:sz w:val="16"/>
          <w:szCs w:val="16"/>
        </w:rPr>
        <w:t xml:space="preserve"> </w:t>
      </w:r>
      <w:r w:rsidR="003255B7">
        <w:rPr>
          <w:rFonts w:ascii="Book Antiqua" w:eastAsia="Times New Roman" w:hAnsi="Book Antiqua" w:cs="Arial"/>
          <w:b/>
          <w:color w:val="FF0000"/>
          <w:sz w:val="16"/>
          <w:szCs w:val="16"/>
          <w:u w:val="single"/>
          <w:lang w:eastAsia="pt-BR"/>
        </w:rPr>
        <w:t>(PGERR-2023)</w:t>
      </w:r>
    </w:p>
    <w:tbl>
      <w:tblPr>
        <w:tblStyle w:val="Tabelacomgrade"/>
        <w:tblW w:w="0" w:type="auto"/>
        <w:shd w:val="clear" w:color="auto" w:fill="CCFFFF"/>
        <w:tblLook w:val="04A0" w:firstRow="1" w:lastRow="0" w:firstColumn="1" w:lastColumn="0" w:noHBand="0" w:noVBand="1"/>
      </w:tblPr>
      <w:tblGrid>
        <w:gridCol w:w="8494"/>
      </w:tblGrid>
      <w:tr w:rsidR="00BA0C69" w:rsidRPr="0045675F" w14:paraId="03F7BB2F" w14:textId="77777777" w:rsidTr="00BA0C69">
        <w:tc>
          <w:tcPr>
            <w:tcW w:w="8494" w:type="dxa"/>
            <w:shd w:val="clear" w:color="auto" w:fill="CCFFFF"/>
          </w:tcPr>
          <w:p w14:paraId="14BC3B29" w14:textId="198C80C5" w:rsidR="00BA0C69" w:rsidRDefault="00BA0C69" w:rsidP="003E3FF4">
            <w:pPr>
              <w:jc w:val="both"/>
              <w:rPr>
                <w:rFonts w:ascii="Book Antiqua" w:eastAsia="Times New Roman" w:hAnsi="Book Antiqua" w:cs="Times New Roman"/>
                <w:b/>
                <w:sz w:val="19"/>
                <w:szCs w:val="19"/>
                <w:lang w:eastAsia="pt-BR"/>
              </w:rPr>
            </w:pPr>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b/>
                <w:sz w:val="19"/>
                <w:szCs w:val="19"/>
                <w:highlight w:val="yellow"/>
                <w:lang w:eastAsia="pt-BR"/>
              </w:rPr>
              <w:t>MPGO-2016</w:t>
            </w:r>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sz w:val="19"/>
                <w:szCs w:val="19"/>
                <w:lang w:eastAsia="pt-BR"/>
              </w:rPr>
              <w:t xml:space="preserve">: </w:t>
            </w:r>
            <w:r w:rsidR="003E3FF4" w:rsidRPr="003E3FF4">
              <w:rPr>
                <w:rFonts w:ascii="Book Antiqua" w:eastAsia="Times New Roman" w:hAnsi="Book Antiqua" w:cs="Times New Roman"/>
                <w:sz w:val="19"/>
                <w:szCs w:val="19"/>
                <w:lang w:eastAsia="pt-BR"/>
              </w:rPr>
              <w:t xml:space="preserve">Informe o item que está de acordo com os aspectos processuais e procedimentais das ações diretas de inconstitucionalidade e das ações declaratórias de constitucionalidade: </w:t>
            </w:r>
            <w:r w:rsidRPr="0045675F">
              <w:rPr>
                <w:rFonts w:ascii="Book Antiqua" w:eastAsia="Times New Roman" w:hAnsi="Book Antiqua" w:cs="Times New Roman"/>
                <w:sz w:val="19"/>
                <w:szCs w:val="19"/>
                <w:lang w:eastAsia="pt-BR"/>
              </w:rPr>
              <w:t xml:space="preserve">É possível a apuração de questões fáticas, tanto que se admite, por exemplo, a designação de peritos em caso de necessidade de esclarecimentos de circunstância de fato. </w:t>
            </w:r>
            <w:r w:rsidRPr="0045675F">
              <w:rPr>
                <w:rFonts w:ascii="Book Antiqua" w:eastAsia="Times New Roman" w:hAnsi="Book Antiqua" w:cs="Times New Roman"/>
                <w:b/>
                <w:sz w:val="19"/>
                <w:szCs w:val="19"/>
                <w:lang w:eastAsia="pt-BR"/>
              </w:rPr>
              <w:t>BL: art. 9º, §1º, da Lei.</w:t>
            </w:r>
          </w:p>
          <w:p w14:paraId="31AA2FD4" w14:textId="77777777" w:rsidR="003E3FF4" w:rsidRPr="0045675F" w:rsidRDefault="003E3FF4" w:rsidP="003E3FF4">
            <w:pPr>
              <w:jc w:val="both"/>
              <w:rPr>
                <w:rFonts w:ascii="Book Antiqua" w:eastAsia="Times New Roman" w:hAnsi="Book Antiqua" w:cs="Times New Roman"/>
                <w:b/>
                <w:sz w:val="19"/>
                <w:szCs w:val="19"/>
                <w:lang w:eastAsia="pt-BR"/>
              </w:rPr>
            </w:pPr>
          </w:p>
          <w:p w14:paraId="143658C2" w14:textId="54F1AA51" w:rsidR="00021D0F" w:rsidRPr="0045675F" w:rsidRDefault="00021D0F" w:rsidP="003E3FF4">
            <w:pPr>
              <w:jc w:val="both"/>
              <w:rPr>
                <w:rFonts w:ascii="Book Antiqua" w:eastAsia="Times New Roman" w:hAnsi="Book Antiqua" w:cs="Times New Roman"/>
                <w:sz w:val="19"/>
                <w:szCs w:val="19"/>
                <w:lang w:eastAsia="pt-BR"/>
              </w:rPr>
            </w:pPr>
            <w:bookmarkStart w:id="54" w:name="_Hlk146458008"/>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b/>
                <w:sz w:val="19"/>
                <w:szCs w:val="19"/>
                <w:highlight w:val="yellow"/>
                <w:lang w:eastAsia="pt-BR"/>
              </w:rPr>
              <w:t>PGM-Recife/PE-2014-FCC</w:t>
            </w:r>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sz w:val="19"/>
                <w:szCs w:val="19"/>
                <w:lang w:eastAsia="pt-BR"/>
              </w:rPr>
              <w:t xml:space="preserve">: Ao dispor sobre o processamento da ação direta de inconstitucionalidade e da ação declaratória de constitucionalidade, a Lei </w:t>
            </w:r>
            <w:r w:rsidR="00830A5F">
              <w:rPr>
                <w:rFonts w:ascii="Book Antiqua" w:eastAsia="Times New Roman" w:hAnsi="Book Antiqua" w:cs="Times New Roman"/>
                <w:sz w:val="19"/>
                <w:szCs w:val="19"/>
                <w:lang w:eastAsia="pt-BR"/>
              </w:rPr>
              <w:t>9</w:t>
            </w:r>
            <w:r w:rsidRPr="0045675F">
              <w:rPr>
                <w:rFonts w:ascii="Book Antiqua" w:eastAsia="Times New Roman" w:hAnsi="Book Antiqua" w:cs="Times New Roman"/>
                <w:sz w:val="19"/>
                <w:szCs w:val="19"/>
                <w:lang w:eastAsia="pt-BR"/>
              </w:rPr>
              <w:t xml:space="preserve">.868/99, expressamente autoriza a realização pelo </w:t>
            </w:r>
            <w:r w:rsidR="00F43CEB">
              <w:rPr>
                <w:rFonts w:ascii="Book Antiqua" w:eastAsia="Times New Roman" w:hAnsi="Book Antiqua" w:cs="Times New Roman"/>
                <w:sz w:val="19"/>
                <w:szCs w:val="19"/>
                <w:lang w:eastAsia="pt-BR"/>
              </w:rPr>
              <w:t>STF</w:t>
            </w:r>
            <w:r w:rsidRPr="0045675F">
              <w:rPr>
                <w:rFonts w:ascii="Book Antiqua" w:eastAsia="Times New Roman" w:hAnsi="Book Antiqua" w:cs="Times New Roman"/>
                <w:sz w:val="19"/>
                <w:szCs w:val="19"/>
                <w:lang w:eastAsia="pt-BR"/>
              </w:rPr>
              <w:t xml:space="preserve"> de audiências públicas para ouvir depoimentos de pessoas com experiência e autoridade na matéria, em caso de necessidade de esclarecimento de matéria ou circunstância de fato ou, de notória insuficiência das informações existentes nos autos. </w:t>
            </w:r>
            <w:r w:rsidRPr="0045675F">
              <w:rPr>
                <w:rFonts w:ascii="Book Antiqua" w:eastAsia="Times New Roman" w:hAnsi="Book Antiqua" w:cs="Times New Roman"/>
                <w:b/>
                <w:sz w:val="19"/>
                <w:szCs w:val="19"/>
                <w:lang w:eastAsia="pt-BR"/>
              </w:rPr>
              <w:t>BL: art. 9º, §1º, da Lei.</w:t>
            </w:r>
            <w:bookmarkEnd w:id="54"/>
          </w:p>
        </w:tc>
      </w:tr>
    </w:tbl>
    <w:p w14:paraId="51D4B019" w14:textId="19F44CE4" w:rsidR="00CD1F17" w:rsidRPr="00C80A3E" w:rsidRDefault="00CD1F17" w:rsidP="00811297">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596F09">
        <w:rPr>
          <w:rFonts w:ascii="Book Antiqua" w:eastAsia="Times New Roman" w:hAnsi="Book Antiqua" w:cs="Times New Roman"/>
          <w:b/>
          <w:bCs/>
          <w:sz w:val="19"/>
          <w:szCs w:val="19"/>
          <w:highlight w:val="magenta"/>
          <w:lang w:eastAsia="pt-BR"/>
        </w:rPr>
        <w:t>§ 2</w:t>
      </w:r>
      <w:r w:rsidRPr="00596F09">
        <w:rPr>
          <w:rFonts w:ascii="Book Antiqua" w:eastAsia="Times New Roman" w:hAnsi="Book Antiqua" w:cs="Times New Roman"/>
          <w:b/>
          <w:bCs/>
          <w:sz w:val="19"/>
          <w:szCs w:val="19"/>
          <w:highlight w:val="magenta"/>
          <w:u w:val="single"/>
          <w:vertAlign w:val="superscript"/>
          <w:lang w:eastAsia="pt-BR"/>
        </w:rPr>
        <w:t>o</w:t>
      </w:r>
      <w:r w:rsidRPr="0045675F">
        <w:rPr>
          <w:rFonts w:ascii="Book Antiqua" w:eastAsia="Times New Roman" w:hAnsi="Book Antiqua" w:cs="Times New Roman"/>
          <w:sz w:val="19"/>
          <w:szCs w:val="19"/>
          <w:lang w:eastAsia="pt-BR"/>
        </w:rPr>
        <w:t xml:space="preserve"> </w:t>
      </w:r>
      <w:r w:rsidRPr="00596F09">
        <w:rPr>
          <w:rFonts w:ascii="Book Antiqua" w:eastAsia="Times New Roman" w:hAnsi="Book Antiqua" w:cs="Times New Roman"/>
          <w:b/>
          <w:bCs/>
          <w:sz w:val="19"/>
          <w:szCs w:val="19"/>
          <w:lang w:eastAsia="pt-BR"/>
        </w:rPr>
        <w:t>O relator poderá, ainda, solicitar informações aos Tribunais Superiores, aos Tribunais federais e aos Tribunais estaduais acerca da aplicação da norma impugnada no âmbito de sua jurisdição</w:t>
      </w:r>
      <w:r w:rsidRPr="00C80A3E">
        <w:rPr>
          <w:rFonts w:ascii="Book Antiqua" w:eastAsia="Times New Roman" w:hAnsi="Book Antiqua" w:cs="Times New Roman"/>
          <w:b/>
          <w:bCs/>
          <w:sz w:val="18"/>
          <w:szCs w:val="18"/>
          <w:lang w:eastAsia="pt-BR"/>
        </w:rPr>
        <w:t>.</w:t>
      </w:r>
      <w:r w:rsidR="00596F09" w:rsidRPr="00C80A3E">
        <w:rPr>
          <w:rFonts w:ascii="Book Antiqua" w:eastAsia="Times New Roman" w:hAnsi="Book Antiqua" w:cs="Times New Roman"/>
          <w:sz w:val="18"/>
          <w:szCs w:val="18"/>
          <w:lang w:eastAsia="pt-BR"/>
        </w:rPr>
        <w:t xml:space="preserve"> </w:t>
      </w:r>
      <w:r w:rsidR="00596F09" w:rsidRPr="00C80A3E">
        <w:rPr>
          <w:rFonts w:ascii="Book Antiqua" w:eastAsia="Times New Roman" w:hAnsi="Book Antiqua" w:cs="Times New Roman"/>
          <w:b/>
          <w:bCs/>
          <w:color w:val="FF0000"/>
          <w:sz w:val="16"/>
          <w:szCs w:val="16"/>
          <w:u w:val="single"/>
          <w:lang w:eastAsia="pt-BR"/>
        </w:rPr>
        <w:t>(AGU-2010)</w:t>
      </w:r>
    </w:p>
    <w:p w14:paraId="6774877F" w14:textId="612A1DCA" w:rsidR="00CD1F17" w:rsidRPr="0045675F" w:rsidRDefault="00CD1F17" w:rsidP="0081129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D3391">
        <w:rPr>
          <w:rFonts w:ascii="Book Antiqua" w:eastAsia="Times New Roman" w:hAnsi="Book Antiqua" w:cs="Times New Roman"/>
          <w:b/>
          <w:bCs/>
          <w:sz w:val="19"/>
          <w:szCs w:val="19"/>
          <w:highlight w:val="magenta"/>
          <w:lang w:eastAsia="pt-BR"/>
        </w:rPr>
        <w:t>§ 3</w:t>
      </w:r>
      <w:r w:rsidRPr="007D3391">
        <w:rPr>
          <w:rFonts w:ascii="Book Antiqua" w:eastAsia="Times New Roman" w:hAnsi="Book Antiqua" w:cs="Times New Roman"/>
          <w:b/>
          <w:bCs/>
          <w:sz w:val="19"/>
          <w:szCs w:val="19"/>
          <w:highlight w:val="magenta"/>
          <w:u w:val="single"/>
          <w:vertAlign w:val="superscript"/>
          <w:lang w:eastAsia="pt-BR"/>
        </w:rPr>
        <w:t>o</w:t>
      </w:r>
      <w:r w:rsidRPr="007D3391">
        <w:rPr>
          <w:rFonts w:ascii="Book Antiqua" w:eastAsia="Times New Roman" w:hAnsi="Book Antiqua" w:cs="Times New Roman"/>
          <w:b/>
          <w:bCs/>
          <w:sz w:val="19"/>
          <w:szCs w:val="19"/>
          <w:lang w:eastAsia="pt-BR"/>
        </w:rPr>
        <w:t xml:space="preserve"> As informações, perícias e audiências a que se referem os parágrafos anteriores serão realizadas no prazo de trinta dias, contado da solicitação do relator</w:t>
      </w:r>
      <w:r w:rsidRPr="0045675F">
        <w:rPr>
          <w:rFonts w:ascii="Book Antiqua" w:eastAsia="Times New Roman" w:hAnsi="Book Antiqua" w:cs="Times New Roman"/>
          <w:sz w:val="19"/>
          <w:szCs w:val="19"/>
          <w:lang w:eastAsia="pt-BR"/>
        </w:rPr>
        <w:t>.</w:t>
      </w:r>
      <w:r w:rsidR="007D3391">
        <w:rPr>
          <w:rFonts w:ascii="Book Antiqua" w:eastAsia="Times New Roman" w:hAnsi="Book Antiqua" w:cs="Times New Roman"/>
          <w:sz w:val="19"/>
          <w:szCs w:val="19"/>
          <w:lang w:eastAsia="pt-BR"/>
        </w:rPr>
        <w:t xml:space="preserve"> </w:t>
      </w:r>
      <w:r w:rsidR="007D3391" w:rsidRPr="004108F3">
        <w:rPr>
          <w:rFonts w:ascii="Book Antiqua" w:hAnsi="Book Antiqua"/>
          <w:b/>
          <w:color w:val="FF0000"/>
          <w:sz w:val="16"/>
          <w:szCs w:val="16"/>
          <w:u w:val="single"/>
        </w:rPr>
        <w:t>(</w:t>
      </w:r>
      <w:r w:rsidR="007D3391">
        <w:rPr>
          <w:rFonts w:ascii="Book Antiqua" w:hAnsi="Book Antiqua"/>
          <w:b/>
          <w:color w:val="FF0000"/>
          <w:sz w:val="16"/>
          <w:szCs w:val="16"/>
          <w:u w:val="single"/>
        </w:rPr>
        <w:t>TJDFT</w:t>
      </w:r>
      <w:r w:rsidR="007D3391" w:rsidRPr="004108F3">
        <w:rPr>
          <w:rFonts w:ascii="Book Antiqua" w:hAnsi="Book Antiqua"/>
          <w:b/>
          <w:color w:val="FF0000"/>
          <w:sz w:val="16"/>
          <w:szCs w:val="16"/>
          <w:u w:val="single"/>
        </w:rPr>
        <w:t>-20</w:t>
      </w:r>
      <w:r w:rsidR="007D3391">
        <w:rPr>
          <w:rFonts w:ascii="Book Antiqua" w:hAnsi="Book Antiqua"/>
          <w:b/>
          <w:color w:val="FF0000"/>
          <w:sz w:val="16"/>
          <w:szCs w:val="16"/>
          <w:u w:val="single"/>
        </w:rPr>
        <w:t>05</w:t>
      </w:r>
      <w:r w:rsidR="007D3391" w:rsidRPr="004108F3">
        <w:rPr>
          <w:rFonts w:ascii="Book Antiqua" w:hAnsi="Book Antiqua"/>
          <w:b/>
          <w:color w:val="FF0000"/>
          <w:sz w:val="16"/>
          <w:szCs w:val="16"/>
          <w:u w:val="single"/>
        </w:rPr>
        <w:t>)</w:t>
      </w:r>
    </w:p>
    <w:p w14:paraId="7C7EF9DC" w14:textId="77777777" w:rsidR="00CD1F17" w:rsidRPr="0045675F" w:rsidRDefault="00CD1F17" w:rsidP="00CD1F17">
      <w:pPr>
        <w:spacing w:before="100" w:beforeAutospacing="1" w:after="100" w:afterAutospacing="1" w:line="240" w:lineRule="auto"/>
        <w:jc w:val="center"/>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highlight w:val="green"/>
          <w:lang w:eastAsia="pt-BR"/>
        </w:rPr>
        <w:t>Seção II</w:t>
      </w:r>
      <w:r w:rsidRPr="0045675F">
        <w:rPr>
          <w:rFonts w:ascii="Book Antiqua" w:eastAsia="Times New Roman" w:hAnsi="Book Antiqua" w:cs="Times New Roman"/>
          <w:sz w:val="19"/>
          <w:szCs w:val="19"/>
          <w:highlight w:val="green"/>
          <w:lang w:eastAsia="pt-BR"/>
        </w:rPr>
        <w:br/>
        <w:t>Da Medida Cautelar em Ação Direta de Inconstitucionalidade</w:t>
      </w:r>
    </w:p>
    <w:p w14:paraId="2E446E40" w14:textId="2601DB8C" w:rsidR="00CD1F17" w:rsidRPr="008D064C" w:rsidRDefault="00CD1F17" w:rsidP="00811297">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bookmarkStart w:id="55" w:name="art10"/>
      <w:bookmarkEnd w:id="55"/>
      <w:r w:rsidRPr="0045675F">
        <w:rPr>
          <w:rFonts w:ascii="Book Antiqua" w:eastAsia="Times New Roman" w:hAnsi="Book Antiqua" w:cs="Times New Roman"/>
          <w:b/>
          <w:sz w:val="19"/>
          <w:szCs w:val="19"/>
          <w:highlight w:val="magenta"/>
          <w:lang w:eastAsia="pt-BR"/>
        </w:rPr>
        <w:t>Art. 10</w:t>
      </w:r>
      <w:r w:rsidRPr="0045675F">
        <w:rPr>
          <w:rFonts w:ascii="Book Antiqua" w:eastAsia="Times New Roman" w:hAnsi="Book Antiqua" w:cs="Times New Roman"/>
          <w:sz w:val="19"/>
          <w:szCs w:val="19"/>
          <w:lang w:eastAsia="pt-BR"/>
        </w:rPr>
        <w:t xml:space="preserve">. </w:t>
      </w:r>
      <w:r w:rsidRPr="008D064C">
        <w:rPr>
          <w:rFonts w:ascii="Book Antiqua" w:eastAsia="Times New Roman" w:hAnsi="Book Antiqua" w:cs="Times New Roman"/>
          <w:b/>
          <w:caps/>
          <w:sz w:val="19"/>
          <w:szCs w:val="19"/>
          <w:highlight w:val="green"/>
          <w:lang w:eastAsia="pt-BR"/>
        </w:rPr>
        <w:t>Salvo</w:t>
      </w:r>
      <w:r w:rsidRPr="008D064C">
        <w:rPr>
          <w:rFonts w:ascii="Book Antiqua" w:eastAsia="Times New Roman" w:hAnsi="Book Antiqua" w:cs="Times New Roman"/>
          <w:b/>
          <w:sz w:val="19"/>
          <w:szCs w:val="19"/>
          <w:lang w:eastAsia="pt-BR"/>
        </w:rPr>
        <w:t xml:space="preserve"> </w:t>
      </w:r>
      <w:r w:rsidRPr="008D064C">
        <w:rPr>
          <w:rFonts w:ascii="Book Antiqua" w:eastAsia="Times New Roman" w:hAnsi="Book Antiqua" w:cs="Times New Roman"/>
          <w:b/>
          <w:sz w:val="19"/>
          <w:szCs w:val="19"/>
          <w:highlight w:val="cyan"/>
          <w:lang w:eastAsia="pt-BR"/>
        </w:rPr>
        <w:t>no período de recesso</w:t>
      </w:r>
      <w:r w:rsidRPr="008D064C">
        <w:rPr>
          <w:rFonts w:ascii="Book Antiqua" w:eastAsia="Times New Roman" w:hAnsi="Book Antiqua" w:cs="Times New Roman"/>
          <w:b/>
          <w:sz w:val="19"/>
          <w:szCs w:val="19"/>
          <w:lang w:eastAsia="pt-BR"/>
        </w:rPr>
        <w:t xml:space="preserve">, a </w:t>
      </w:r>
      <w:r w:rsidRPr="008D064C">
        <w:rPr>
          <w:rFonts w:ascii="Book Antiqua" w:eastAsia="Times New Roman" w:hAnsi="Book Antiqua" w:cs="Times New Roman"/>
          <w:b/>
          <w:caps/>
          <w:sz w:val="19"/>
          <w:szCs w:val="19"/>
          <w:shd w:val="clear" w:color="auto" w:fill="F7CAAC" w:themeFill="accent2" w:themeFillTint="66"/>
          <w:lang w:eastAsia="pt-BR"/>
        </w:rPr>
        <w:t>medida cautelar</w:t>
      </w:r>
      <w:r w:rsidRPr="008D064C">
        <w:rPr>
          <w:rFonts w:ascii="Book Antiqua" w:eastAsia="Times New Roman" w:hAnsi="Book Antiqua" w:cs="Times New Roman"/>
          <w:b/>
          <w:sz w:val="19"/>
          <w:szCs w:val="19"/>
          <w:lang w:eastAsia="pt-BR"/>
        </w:rPr>
        <w:t xml:space="preserve"> </w:t>
      </w:r>
      <w:r w:rsidRPr="008D064C">
        <w:rPr>
          <w:rFonts w:ascii="Book Antiqua" w:eastAsia="Times New Roman" w:hAnsi="Book Antiqua" w:cs="Times New Roman"/>
          <w:b/>
          <w:sz w:val="19"/>
          <w:szCs w:val="19"/>
          <w:highlight w:val="yellow"/>
          <w:lang w:eastAsia="pt-BR"/>
        </w:rPr>
        <w:t>na ação direta</w:t>
      </w:r>
      <w:r w:rsidRPr="008D064C">
        <w:rPr>
          <w:rFonts w:ascii="Book Antiqua" w:eastAsia="Times New Roman" w:hAnsi="Book Antiqua" w:cs="Times New Roman"/>
          <w:b/>
          <w:sz w:val="19"/>
          <w:szCs w:val="19"/>
          <w:lang w:eastAsia="pt-BR"/>
        </w:rPr>
        <w:t xml:space="preserve"> </w:t>
      </w:r>
      <w:r w:rsidRPr="008D064C">
        <w:rPr>
          <w:rFonts w:ascii="Book Antiqua" w:eastAsia="Times New Roman" w:hAnsi="Book Antiqua" w:cs="Times New Roman"/>
          <w:b/>
          <w:caps/>
          <w:sz w:val="19"/>
          <w:szCs w:val="19"/>
          <w:highlight w:val="green"/>
          <w:lang w:eastAsia="pt-BR"/>
        </w:rPr>
        <w:t>será concedida</w:t>
      </w:r>
      <w:r w:rsidRPr="008D064C">
        <w:rPr>
          <w:rFonts w:ascii="Book Antiqua" w:eastAsia="Times New Roman" w:hAnsi="Book Antiqua" w:cs="Times New Roman"/>
          <w:b/>
          <w:sz w:val="19"/>
          <w:szCs w:val="19"/>
          <w:lang w:eastAsia="pt-BR"/>
        </w:rPr>
        <w:t xml:space="preserve"> </w:t>
      </w:r>
      <w:r w:rsidRPr="008D064C">
        <w:rPr>
          <w:rFonts w:ascii="Book Antiqua" w:eastAsia="Times New Roman" w:hAnsi="Book Antiqua" w:cs="Times New Roman"/>
          <w:b/>
          <w:sz w:val="19"/>
          <w:szCs w:val="19"/>
          <w:highlight w:val="yellow"/>
          <w:lang w:eastAsia="pt-BR"/>
        </w:rPr>
        <w:t>por decisão</w:t>
      </w:r>
      <w:r w:rsidRPr="008D064C">
        <w:rPr>
          <w:rFonts w:ascii="Book Antiqua" w:eastAsia="Times New Roman" w:hAnsi="Book Antiqua" w:cs="Times New Roman"/>
          <w:b/>
          <w:sz w:val="19"/>
          <w:szCs w:val="19"/>
          <w:lang w:eastAsia="pt-BR"/>
        </w:rPr>
        <w:t xml:space="preserve"> </w:t>
      </w:r>
      <w:r w:rsidRPr="008D064C">
        <w:rPr>
          <w:rFonts w:ascii="Book Antiqua" w:eastAsia="Times New Roman" w:hAnsi="Book Antiqua" w:cs="Times New Roman"/>
          <w:b/>
          <w:sz w:val="19"/>
          <w:szCs w:val="19"/>
          <w:highlight w:val="cyan"/>
          <w:lang w:eastAsia="pt-BR"/>
        </w:rPr>
        <w:t>da maioria absoluta</w:t>
      </w:r>
      <w:r w:rsidRPr="008D064C">
        <w:rPr>
          <w:rFonts w:ascii="Book Antiqua" w:eastAsia="Times New Roman" w:hAnsi="Book Antiqua" w:cs="Times New Roman"/>
          <w:b/>
          <w:sz w:val="19"/>
          <w:szCs w:val="19"/>
          <w:lang w:eastAsia="pt-BR"/>
        </w:rPr>
        <w:t xml:space="preserve"> </w:t>
      </w:r>
      <w:r w:rsidRPr="008D064C">
        <w:rPr>
          <w:rFonts w:ascii="Book Antiqua" w:eastAsia="Times New Roman" w:hAnsi="Book Antiqua" w:cs="Times New Roman"/>
          <w:b/>
          <w:sz w:val="19"/>
          <w:szCs w:val="19"/>
          <w:highlight w:val="yellow"/>
          <w:lang w:eastAsia="pt-BR"/>
        </w:rPr>
        <w:t>dos membros do Tribunal</w:t>
      </w:r>
      <w:r w:rsidRPr="008D064C">
        <w:rPr>
          <w:rFonts w:ascii="Book Antiqua" w:eastAsia="Times New Roman" w:hAnsi="Book Antiqua" w:cs="Times New Roman"/>
          <w:b/>
          <w:sz w:val="19"/>
          <w:szCs w:val="19"/>
          <w:lang w:eastAsia="pt-BR"/>
        </w:rPr>
        <w:t>, observado o disposto no art. 22</w:t>
      </w:r>
      <w:r w:rsidR="00A03F85" w:rsidRPr="008D064C">
        <w:rPr>
          <w:rFonts w:ascii="Book Antiqua" w:eastAsia="Times New Roman" w:hAnsi="Book Antiqua" w:cs="Times New Roman"/>
          <w:b/>
          <w:sz w:val="19"/>
          <w:szCs w:val="19"/>
          <w:lang w:eastAsia="pt-BR"/>
        </w:rPr>
        <w:t xml:space="preserve"> </w:t>
      </w:r>
      <w:r w:rsidR="00A03F85" w:rsidRPr="008D064C">
        <w:rPr>
          <w:rFonts w:ascii="Book Antiqua" w:hAnsi="Book Antiqua" w:cs="Times New Roman"/>
          <w:b/>
          <w:i/>
          <w:color w:val="FF0000"/>
          <w:sz w:val="19"/>
          <w:szCs w:val="19"/>
        </w:rPr>
        <w:t>[obs.: quórum de 8 Ministros]</w:t>
      </w:r>
      <w:r w:rsidRPr="008D064C">
        <w:rPr>
          <w:rFonts w:ascii="Book Antiqua" w:eastAsia="Times New Roman" w:hAnsi="Book Antiqua" w:cs="Times New Roman"/>
          <w:b/>
          <w:sz w:val="19"/>
          <w:szCs w:val="19"/>
          <w:lang w:eastAsia="pt-BR"/>
        </w:rPr>
        <w:t xml:space="preserve">, </w:t>
      </w:r>
      <w:r w:rsidRPr="008D064C">
        <w:rPr>
          <w:rFonts w:ascii="Book Antiqua" w:eastAsia="Times New Roman" w:hAnsi="Book Antiqua" w:cs="Times New Roman"/>
          <w:b/>
          <w:sz w:val="19"/>
          <w:szCs w:val="19"/>
          <w:highlight w:val="cyan"/>
          <w:lang w:eastAsia="pt-BR"/>
        </w:rPr>
        <w:t>após a audiência</w:t>
      </w:r>
      <w:r w:rsidRPr="008D064C">
        <w:rPr>
          <w:rFonts w:ascii="Book Antiqua" w:eastAsia="Times New Roman" w:hAnsi="Book Antiqua" w:cs="Times New Roman"/>
          <w:b/>
          <w:sz w:val="19"/>
          <w:szCs w:val="19"/>
          <w:lang w:eastAsia="pt-BR"/>
        </w:rPr>
        <w:t xml:space="preserve"> </w:t>
      </w:r>
      <w:r w:rsidRPr="008D064C">
        <w:rPr>
          <w:rFonts w:ascii="Book Antiqua" w:eastAsia="Times New Roman" w:hAnsi="Book Antiqua" w:cs="Times New Roman"/>
          <w:b/>
          <w:sz w:val="19"/>
          <w:szCs w:val="19"/>
          <w:highlight w:val="yellow"/>
          <w:lang w:eastAsia="pt-BR"/>
        </w:rPr>
        <w:t>dos órgãos</w:t>
      </w:r>
      <w:r w:rsidRPr="008D064C">
        <w:rPr>
          <w:rFonts w:ascii="Book Antiqua" w:eastAsia="Times New Roman" w:hAnsi="Book Antiqua" w:cs="Times New Roman"/>
          <w:b/>
          <w:sz w:val="19"/>
          <w:szCs w:val="19"/>
          <w:lang w:eastAsia="pt-BR"/>
        </w:rPr>
        <w:t xml:space="preserve"> ou </w:t>
      </w:r>
      <w:r w:rsidRPr="008D064C">
        <w:rPr>
          <w:rFonts w:ascii="Book Antiqua" w:eastAsia="Times New Roman" w:hAnsi="Book Antiqua" w:cs="Times New Roman"/>
          <w:b/>
          <w:sz w:val="19"/>
          <w:szCs w:val="19"/>
          <w:highlight w:val="yellow"/>
          <w:lang w:eastAsia="pt-BR"/>
        </w:rPr>
        <w:t>autoridades dos quais emanou a lei ou ato normativo impugnado</w:t>
      </w:r>
      <w:r w:rsidRPr="008D064C">
        <w:rPr>
          <w:rFonts w:ascii="Book Antiqua" w:eastAsia="Times New Roman" w:hAnsi="Book Antiqua" w:cs="Times New Roman"/>
          <w:b/>
          <w:sz w:val="19"/>
          <w:szCs w:val="19"/>
          <w:lang w:eastAsia="pt-BR"/>
        </w:rPr>
        <w:t xml:space="preserve">, que </w:t>
      </w:r>
      <w:r w:rsidRPr="008D064C">
        <w:rPr>
          <w:rFonts w:ascii="Book Antiqua" w:eastAsia="Times New Roman" w:hAnsi="Book Antiqua" w:cs="Times New Roman"/>
          <w:b/>
          <w:caps/>
          <w:sz w:val="19"/>
          <w:szCs w:val="19"/>
          <w:highlight w:val="green"/>
          <w:lang w:eastAsia="pt-BR"/>
        </w:rPr>
        <w:t>deverão</w:t>
      </w:r>
      <w:r w:rsidRPr="008D064C">
        <w:rPr>
          <w:rFonts w:ascii="Book Antiqua" w:eastAsia="Times New Roman" w:hAnsi="Book Antiqua" w:cs="Times New Roman"/>
          <w:b/>
          <w:bCs/>
          <w:caps/>
          <w:sz w:val="19"/>
          <w:szCs w:val="19"/>
          <w:highlight w:val="green"/>
          <w:lang w:eastAsia="pt-BR"/>
        </w:rPr>
        <w:t xml:space="preserve"> pronunciar-se</w:t>
      </w:r>
      <w:r w:rsidRPr="0045675F">
        <w:rPr>
          <w:rFonts w:ascii="Book Antiqua" w:eastAsia="Times New Roman" w:hAnsi="Book Antiqua" w:cs="Times New Roman"/>
          <w:sz w:val="19"/>
          <w:szCs w:val="19"/>
          <w:lang w:eastAsia="pt-BR"/>
        </w:rPr>
        <w:t xml:space="preserve"> </w:t>
      </w:r>
      <w:r w:rsidRPr="008D064C">
        <w:rPr>
          <w:rFonts w:ascii="Book Antiqua" w:eastAsia="Times New Roman" w:hAnsi="Book Antiqua" w:cs="Times New Roman"/>
          <w:b/>
          <w:bCs/>
          <w:sz w:val="19"/>
          <w:szCs w:val="19"/>
          <w:highlight w:val="cyan"/>
          <w:lang w:eastAsia="pt-BR"/>
        </w:rPr>
        <w:t>no prazo de cinco dias</w:t>
      </w:r>
      <w:r w:rsidRPr="00C80A3E">
        <w:rPr>
          <w:rFonts w:ascii="Book Antiqua" w:eastAsia="Times New Roman" w:hAnsi="Book Antiqua" w:cs="Times New Roman"/>
          <w:sz w:val="16"/>
          <w:szCs w:val="16"/>
          <w:lang w:eastAsia="pt-BR"/>
        </w:rPr>
        <w:t>.</w:t>
      </w:r>
      <w:r w:rsidR="007D3391">
        <w:rPr>
          <w:rFonts w:ascii="Book Antiqua" w:eastAsia="Times New Roman" w:hAnsi="Book Antiqua" w:cs="Times New Roman"/>
          <w:sz w:val="16"/>
          <w:szCs w:val="16"/>
          <w:lang w:eastAsia="pt-BR"/>
        </w:rPr>
        <w:t xml:space="preserve"> </w:t>
      </w:r>
      <w:r w:rsidR="007D3391" w:rsidRPr="004108F3">
        <w:rPr>
          <w:rFonts w:ascii="Book Antiqua" w:hAnsi="Book Antiqua"/>
          <w:b/>
          <w:color w:val="FF0000"/>
          <w:sz w:val="16"/>
          <w:szCs w:val="16"/>
          <w:u w:val="single"/>
        </w:rPr>
        <w:t>(</w:t>
      </w:r>
      <w:r w:rsidR="007D3391">
        <w:rPr>
          <w:rFonts w:ascii="Book Antiqua" w:hAnsi="Book Antiqua"/>
          <w:b/>
          <w:color w:val="FF0000"/>
          <w:sz w:val="16"/>
          <w:szCs w:val="16"/>
          <w:u w:val="single"/>
        </w:rPr>
        <w:t>TJDFT</w:t>
      </w:r>
      <w:r w:rsidR="007D3391" w:rsidRPr="004108F3">
        <w:rPr>
          <w:rFonts w:ascii="Book Antiqua" w:hAnsi="Book Antiqua"/>
          <w:b/>
          <w:color w:val="FF0000"/>
          <w:sz w:val="16"/>
          <w:szCs w:val="16"/>
          <w:u w:val="single"/>
        </w:rPr>
        <w:t>-20</w:t>
      </w:r>
      <w:r w:rsidR="007D3391">
        <w:rPr>
          <w:rFonts w:ascii="Book Antiqua" w:hAnsi="Book Antiqua"/>
          <w:b/>
          <w:color w:val="FF0000"/>
          <w:sz w:val="16"/>
          <w:szCs w:val="16"/>
          <w:u w:val="single"/>
        </w:rPr>
        <w:t>05</w:t>
      </w:r>
      <w:r w:rsidR="007D3391" w:rsidRPr="004108F3">
        <w:rPr>
          <w:rFonts w:ascii="Book Antiqua" w:hAnsi="Book Antiqua"/>
          <w:b/>
          <w:color w:val="FF0000"/>
          <w:sz w:val="16"/>
          <w:szCs w:val="16"/>
          <w:u w:val="single"/>
        </w:rPr>
        <w:t>)</w:t>
      </w:r>
      <w:r w:rsidR="00E34E10" w:rsidRPr="00C80A3E">
        <w:rPr>
          <w:rFonts w:ascii="Book Antiqua" w:eastAsia="Times New Roman" w:hAnsi="Book Antiqua" w:cs="Times New Roman"/>
          <w:sz w:val="16"/>
          <w:szCs w:val="16"/>
          <w:lang w:eastAsia="pt-BR"/>
        </w:rPr>
        <w:t xml:space="preserve"> </w:t>
      </w:r>
      <w:r w:rsidR="00E34E10" w:rsidRPr="00C80A3E">
        <w:rPr>
          <w:rFonts w:ascii="Book Antiqua" w:eastAsia="Times New Roman" w:hAnsi="Book Antiqua" w:cs="Times New Roman"/>
          <w:b/>
          <w:color w:val="FF0000"/>
          <w:sz w:val="16"/>
          <w:szCs w:val="16"/>
          <w:u w:val="single"/>
          <w:lang w:eastAsia="pt-BR"/>
        </w:rPr>
        <w:t>(TJTO-2007</w:t>
      </w:r>
      <w:r w:rsidR="00995213" w:rsidRPr="00C80A3E">
        <w:rPr>
          <w:rFonts w:ascii="Book Antiqua" w:eastAsia="Times New Roman" w:hAnsi="Book Antiqua" w:cs="Times New Roman"/>
          <w:b/>
          <w:color w:val="FF0000"/>
          <w:sz w:val="16"/>
          <w:szCs w:val="16"/>
          <w:u w:val="single"/>
          <w:lang w:eastAsia="pt-BR"/>
        </w:rPr>
        <w:t>)</w:t>
      </w:r>
      <w:r w:rsidR="0050089A" w:rsidRPr="00C80A3E">
        <w:rPr>
          <w:rFonts w:ascii="Book Antiqua" w:eastAsia="Times New Roman" w:hAnsi="Book Antiqua" w:cs="Times New Roman"/>
          <w:b/>
          <w:color w:val="FF0000"/>
          <w:sz w:val="16"/>
          <w:szCs w:val="16"/>
          <w:lang w:eastAsia="pt-BR"/>
        </w:rPr>
        <w:t xml:space="preserve"> </w:t>
      </w:r>
      <w:r w:rsidR="0050089A" w:rsidRPr="00C80A3E">
        <w:rPr>
          <w:rFonts w:ascii="Book Antiqua" w:eastAsia="Times New Roman" w:hAnsi="Book Antiqua" w:cs="Times New Roman"/>
          <w:b/>
          <w:color w:val="FF0000"/>
          <w:sz w:val="16"/>
          <w:szCs w:val="16"/>
          <w:u w:val="single"/>
          <w:lang w:eastAsia="pt-BR"/>
        </w:rPr>
        <w:t>(TJMA-2008)</w:t>
      </w:r>
      <w:r w:rsidR="003014B2" w:rsidRPr="00C80A3E">
        <w:rPr>
          <w:rFonts w:ascii="Book Antiqua" w:eastAsia="Times New Roman" w:hAnsi="Book Antiqua" w:cs="Times New Roman"/>
          <w:b/>
          <w:color w:val="FF0000"/>
          <w:sz w:val="16"/>
          <w:szCs w:val="16"/>
          <w:lang w:eastAsia="pt-BR"/>
        </w:rPr>
        <w:t xml:space="preserve"> </w:t>
      </w:r>
      <w:bookmarkStart w:id="56" w:name="_Hlk75790575"/>
      <w:r w:rsidR="003014B2" w:rsidRPr="00C80A3E">
        <w:rPr>
          <w:rFonts w:ascii="Book Antiqua" w:eastAsia="Times New Roman" w:hAnsi="Book Antiqua" w:cs="Times New Roman"/>
          <w:b/>
          <w:color w:val="FF0000"/>
          <w:sz w:val="16"/>
          <w:szCs w:val="16"/>
          <w:u w:val="single"/>
          <w:lang w:eastAsia="pt-BR"/>
        </w:rPr>
        <w:t>(DPEPI-2009)</w:t>
      </w:r>
      <w:bookmarkEnd w:id="56"/>
      <w:r w:rsidR="0050089A" w:rsidRPr="00C80A3E">
        <w:rPr>
          <w:rFonts w:ascii="Book Antiqua" w:eastAsia="Times New Roman" w:hAnsi="Book Antiqua" w:cs="Times New Roman"/>
          <w:b/>
          <w:color w:val="FF0000"/>
          <w:sz w:val="16"/>
          <w:szCs w:val="16"/>
          <w:lang w:eastAsia="pt-BR"/>
        </w:rPr>
        <w:t xml:space="preserve"> </w:t>
      </w:r>
      <w:r w:rsidR="0050089A" w:rsidRPr="00C80A3E">
        <w:rPr>
          <w:rFonts w:ascii="Book Antiqua" w:hAnsi="Book Antiqua"/>
          <w:b/>
          <w:color w:val="FF0000"/>
          <w:sz w:val="16"/>
          <w:szCs w:val="16"/>
          <w:u w:val="single"/>
        </w:rPr>
        <w:t>(PGEPA-2011)</w:t>
      </w:r>
      <w:r w:rsidR="00995213" w:rsidRPr="00C80A3E">
        <w:rPr>
          <w:rFonts w:ascii="Book Antiqua" w:eastAsia="Times New Roman" w:hAnsi="Book Antiqua" w:cs="Times New Roman"/>
          <w:b/>
          <w:color w:val="FF0000"/>
          <w:sz w:val="16"/>
          <w:szCs w:val="16"/>
          <w:lang w:eastAsia="pt-BR"/>
        </w:rPr>
        <w:t xml:space="preserve"> </w:t>
      </w:r>
      <w:r w:rsidR="0058663B" w:rsidRPr="00C80A3E">
        <w:rPr>
          <w:rFonts w:ascii="Book Antiqua" w:eastAsia="Times New Roman" w:hAnsi="Book Antiqua" w:cs="Times New Roman"/>
          <w:b/>
          <w:color w:val="FF0000"/>
          <w:sz w:val="16"/>
          <w:szCs w:val="16"/>
          <w:u w:val="single"/>
          <w:lang w:eastAsia="pt-BR"/>
        </w:rPr>
        <w:t>(MPGO-2012)</w:t>
      </w:r>
      <w:r w:rsidR="00C63F5A" w:rsidRPr="00C80A3E">
        <w:rPr>
          <w:rFonts w:ascii="Book Antiqua" w:eastAsia="Times New Roman" w:hAnsi="Book Antiqua" w:cs="Times New Roman"/>
          <w:b/>
          <w:color w:val="FF0000"/>
          <w:sz w:val="16"/>
          <w:szCs w:val="16"/>
          <w:lang w:eastAsia="pt-BR"/>
        </w:rPr>
        <w:t xml:space="preserve"> </w:t>
      </w:r>
      <w:bookmarkStart w:id="57" w:name="_Hlk110941068"/>
      <w:r w:rsidR="00C63F5A" w:rsidRPr="00C80A3E">
        <w:rPr>
          <w:rFonts w:ascii="Book Antiqua" w:eastAsia="Times New Roman" w:hAnsi="Book Antiqua" w:cs="Times New Roman"/>
          <w:b/>
          <w:color w:val="FF0000"/>
          <w:sz w:val="16"/>
          <w:szCs w:val="16"/>
          <w:u w:val="single"/>
          <w:lang w:eastAsia="pt-BR"/>
        </w:rPr>
        <w:t>(PCMA-2012)</w:t>
      </w:r>
      <w:bookmarkEnd w:id="57"/>
      <w:r w:rsidR="00916641" w:rsidRPr="00C80A3E">
        <w:rPr>
          <w:rFonts w:ascii="Book Antiqua" w:eastAsia="Times New Roman" w:hAnsi="Book Antiqua" w:cs="Times New Roman"/>
          <w:b/>
          <w:color w:val="FF0000"/>
          <w:sz w:val="16"/>
          <w:szCs w:val="16"/>
          <w:lang w:eastAsia="pt-BR"/>
        </w:rPr>
        <w:t xml:space="preserve"> </w:t>
      </w:r>
      <w:r w:rsidR="00916641" w:rsidRPr="00C80A3E">
        <w:rPr>
          <w:rFonts w:ascii="Book Antiqua" w:hAnsi="Book Antiqua"/>
          <w:b/>
          <w:color w:val="FF0000"/>
          <w:sz w:val="16"/>
          <w:szCs w:val="16"/>
          <w:u w:val="single"/>
        </w:rPr>
        <w:t>(DPERR-2013)</w:t>
      </w:r>
      <w:r w:rsidR="0050089A" w:rsidRPr="00C80A3E">
        <w:rPr>
          <w:rFonts w:ascii="Book Antiqua" w:hAnsi="Book Antiqua"/>
          <w:b/>
          <w:color w:val="FF0000"/>
          <w:sz w:val="16"/>
          <w:szCs w:val="16"/>
        </w:rPr>
        <w:t xml:space="preserve"> </w:t>
      </w:r>
      <w:r w:rsidR="0050089A" w:rsidRPr="00C80A3E">
        <w:rPr>
          <w:rFonts w:ascii="Book Antiqua" w:hAnsi="Book Antiqua"/>
          <w:b/>
          <w:color w:val="FF0000"/>
          <w:sz w:val="16"/>
          <w:szCs w:val="16"/>
          <w:u w:val="single"/>
        </w:rPr>
        <w:t>(TJMT-2014)</w:t>
      </w:r>
      <w:r w:rsidR="00C73DD6" w:rsidRPr="00C80A3E">
        <w:rPr>
          <w:rFonts w:ascii="Book Antiqua" w:eastAsia="Times New Roman" w:hAnsi="Book Antiqua" w:cs="Times New Roman"/>
          <w:b/>
          <w:color w:val="FF0000"/>
          <w:sz w:val="16"/>
          <w:szCs w:val="16"/>
          <w:lang w:eastAsia="pt-BR"/>
        </w:rPr>
        <w:t xml:space="preserve"> </w:t>
      </w:r>
      <w:r w:rsidR="00C73DD6" w:rsidRPr="00C80A3E">
        <w:rPr>
          <w:rFonts w:ascii="Book Antiqua" w:hAnsi="Book Antiqua"/>
          <w:b/>
          <w:color w:val="FF0000"/>
          <w:sz w:val="16"/>
          <w:szCs w:val="16"/>
          <w:u w:val="single"/>
        </w:rPr>
        <w:t>(MPAC-2014)</w:t>
      </w:r>
      <w:r w:rsidR="00DA055A" w:rsidRPr="00C80A3E">
        <w:rPr>
          <w:rFonts w:ascii="Book Antiqua" w:hAnsi="Book Antiqua"/>
          <w:b/>
          <w:color w:val="FF0000"/>
          <w:sz w:val="16"/>
          <w:szCs w:val="16"/>
        </w:rPr>
        <w:t xml:space="preserve"> </w:t>
      </w:r>
      <w:r w:rsidR="00DA055A" w:rsidRPr="00C80A3E">
        <w:rPr>
          <w:rFonts w:ascii="Book Antiqua" w:hAnsi="Book Antiqua"/>
          <w:b/>
          <w:color w:val="FF0000"/>
          <w:sz w:val="16"/>
          <w:szCs w:val="16"/>
          <w:u w:val="single"/>
        </w:rPr>
        <w:t>(TRF2-2014)</w:t>
      </w:r>
      <w:r w:rsidR="00192302" w:rsidRPr="00C80A3E">
        <w:rPr>
          <w:rFonts w:ascii="Book Antiqua" w:hAnsi="Book Antiqua"/>
          <w:b/>
          <w:color w:val="FF0000"/>
          <w:sz w:val="16"/>
          <w:szCs w:val="16"/>
        </w:rPr>
        <w:t xml:space="preserve"> </w:t>
      </w:r>
      <w:r w:rsidR="00192302" w:rsidRPr="00C80A3E">
        <w:rPr>
          <w:rFonts w:ascii="Book Antiqua" w:hAnsi="Book Antiqua"/>
          <w:b/>
          <w:color w:val="FF0000"/>
          <w:sz w:val="16"/>
          <w:szCs w:val="16"/>
          <w:u w:val="single"/>
        </w:rPr>
        <w:t>(DPEPA-2015)</w:t>
      </w:r>
      <w:r w:rsidR="00E229B8" w:rsidRPr="00C80A3E">
        <w:rPr>
          <w:rFonts w:ascii="Book Antiqua" w:hAnsi="Book Antiqua"/>
          <w:b/>
          <w:color w:val="FF0000"/>
          <w:sz w:val="16"/>
          <w:szCs w:val="16"/>
        </w:rPr>
        <w:t xml:space="preserve"> </w:t>
      </w:r>
      <w:r w:rsidR="00E229B8" w:rsidRPr="00C80A3E">
        <w:rPr>
          <w:rFonts w:ascii="Book Antiqua" w:hAnsi="Book Antiqua"/>
          <w:b/>
          <w:color w:val="FF0000"/>
          <w:sz w:val="16"/>
          <w:szCs w:val="16"/>
          <w:u w:val="single"/>
        </w:rPr>
        <w:t>(MPT-2015)</w:t>
      </w:r>
      <w:r w:rsidR="00A90CDC" w:rsidRPr="00C80A3E">
        <w:rPr>
          <w:rFonts w:ascii="Book Antiqua" w:hAnsi="Book Antiqua"/>
          <w:b/>
          <w:color w:val="FF0000"/>
          <w:sz w:val="16"/>
          <w:szCs w:val="16"/>
        </w:rPr>
        <w:t xml:space="preserve"> </w:t>
      </w:r>
      <w:r w:rsidR="00A90CDC" w:rsidRPr="00C80A3E">
        <w:rPr>
          <w:rFonts w:ascii="Book Antiqua" w:hAnsi="Book Antiqua"/>
          <w:b/>
          <w:color w:val="FF0000"/>
          <w:sz w:val="16"/>
          <w:szCs w:val="16"/>
          <w:u w:val="single"/>
        </w:rPr>
        <w:t>(PFN-2015)</w:t>
      </w:r>
      <w:r w:rsidR="00171D26" w:rsidRPr="00C80A3E">
        <w:rPr>
          <w:rFonts w:ascii="Book Antiqua" w:eastAsia="Times New Roman" w:hAnsi="Book Antiqua" w:cs="Times New Roman"/>
          <w:b/>
          <w:color w:val="FF0000"/>
          <w:sz w:val="16"/>
          <w:szCs w:val="16"/>
          <w:lang w:eastAsia="pt-BR"/>
        </w:rPr>
        <w:t xml:space="preserve"> </w:t>
      </w:r>
      <w:r w:rsidR="00171D26" w:rsidRPr="00C80A3E">
        <w:rPr>
          <w:rFonts w:ascii="Book Antiqua" w:eastAsia="Times New Roman" w:hAnsi="Book Antiqua" w:cs="Times New Roman"/>
          <w:b/>
          <w:color w:val="FF0000"/>
          <w:sz w:val="16"/>
          <w:szCs w:val="16"/>
          <w:u w:val="single"/>
          <w:lang w:eastAsia="pt-BR"/>
        </w:rPr>
        <w:t>(TJAL-2019)</w:t>
      </w:r>
      <w:r w:rsidR="00A77350" w:rsidRPr="00C80A3E">
        <w:rPr>
          <w:rFonts w:ascii="Book Antiqua" w:eastAsia="Times New Roman" w:hAnsi="Book Antiqua" w:cs="Times New Roman"/>
          <w:b/>
          <w:color w:val="FF0000"/>
          <w:sz w:val="16"/>
          <w:szCs w:val="16"/>
          <w:lang w:eastAsia="pt-BR"/>
        </w:rPr>
        <w:t xml:space="preserve"> </w:t>
      </w:r>
      <w:r w:rsidR="00A77350" w:rsidRPr="00C80A3E">
        <w:rPr>
          <w:rFonts w:ascii="Book Antiqua" w:hAnsi="Book Antiqua"/>
          <w:b/>
          <w:color w:val="FF0000"/>
          <w:sz w:val="16"/>
          <w:szCs w:val="16"/>
          <w:u w:val="single"/>
        </w:rPr>
        <w:t>(Cartórios/TJRS-2019)</w:t>
      </w:r>
      <w:r w:rsidR="007A5AD2" w:rsidRPr="00C80A3E">
        <w:rPr>
          <w:rFonts w:ascii="Book Antiqua" w:eastAsia="Times New Roman" w:hAnsi="Book Antiqua" w:cs="Times New Roman"/>
          <w:b/>
          <w:color w:val="FF0000"/>
          <w:sz w:val="16"/>
          <w:szCs w:val="16"/>
          <w:lang w:eastAsia="pt-BR"/>
        </w:rPr>
        <w:t xml:space="preserve"> </w:t>
      </w:r>
      <w:bookmarkStart w:id="58" w:name="_Hlk92895280"/>
      <w:r w:rsidR="007A5AD2" w:rsidRPr="00C80A3E">
        <w:rPr>
          <w:rFonts w:ascii="Book Antiqua" w:eastAsia="Times New Roman" w:hAnsi="Book Antiqua" w:cs="Times New Roman"/>
          <w:b/>
          <w:color w:val="FF0000"/>
          <w:sz w:val="16"/>
          <w:szCs w:val="16"/>
          <w:u w:val="single"/>
          <w:lang w:eastAsia="pt-BR"/>
        </w:rPr>
        <w:t>(MPSC-2021)</w:t>
      </w:r>
      <w:bookmarkEnd w:id="58"/>
      <w:r w:rsidR="00106D20">
        <w:rPr>
          <w:rFonts w:ascii="Book Antiqua" w:eastAsia="Times New Roman" w:hAnsi="Book Antiqua" w:cs="Times New Roman"/>
          <w:b/>
          <w:color w:val="FF0000"/>
          <w:sz w:val="16"/>
          <w:szCs w:val="16"/>
          <w:lang w:eastAsia="pt-BR"/>
        </w:rPr>
        <w:t xml:space="preserve"> </w:t>
      </w:r>
      <w:r w:rsidR="00106D20">
        <w:rPr>
          <w:rFonts w:ascii="Book Antiqua" w:eastAsia="Times New Roman" w:hAnsi="Book Antiqua" w:cs="Times New Roman"/>
          <w:b/>
          <w:color w:val="FF0000"/>
          <w:sz w:val="16"/>
          <w:szCs w:val="16"/>
          <w:u w:val="single"/>
          <w:lang w:eastAsia="pt-BR"/>
        </w:rPr>
        <w:t>(MPF-2022)</w:t>
      </w:r>
      <w:r w:rsidR="001C699F">
        <w:rPr>
          <w:rFonts w:ascii="Book Antiqua" w:eastAsia="Times New Roman" w:hAnsi="Book Antiqua" w:cs="Times New Roman"/>
          <w:b/>
          <w:color w:val="FF0000"/>
          <w:sz w:val="16"/>
          <w:szCs w:val="16"/>
          <w:lang w:eastAsia="pt-BR"/>
        </w:rPr>
        <w:t xml:space="preserve"> </w:t>
      </w:r>
      <w:r w:rsidR="001C699F">
        <w:rPr>
          <w:rFonts w:ascii="Book Antiqua" w:eastAsia="Times New Roman" w:hAnsi="Book Antiqua" w:cs="Times New Roman"/>
          <w:b/>
          <w:color w:val="FF0000"/>
          <w:sz w:val="16"/>
          <w:szCs w:val="16"/>
          <w:u w:val="single"/>
          <w:lang w:eastAsia="pt-BR"/>
        </w:rPr>
        <w:t>(TRT/Unificado-2023)</w:t>
      </w:r>
      <w:r w:rsidR="009459A9">
        <w:rPr>
          <w:rFonts w:ascii="Book Antiqua" w:eastAsia="Times New Roman" w:hAnsi="Book Antiqua" w:cs="Times New Roman"/>
          <w:b/>
          <w:color w:val="FF0000"/>
          <w:sz w:val="16"/>
          <w:szCs w:val="16"/>
          <w:lang w:eastAsia="pt-BR"/>
        </w:rPr>
        <w:t xml:space="preserve"> </w:t>
      </w:r>
      <w:r w:rsidR="009459A9">
        <w:rPr>
          <w:rFonts w:ascii="Book Antiqua" w:eastAsia="Times New Roman" w:hAnsi="Book Antiqua" w:cs="Times New Roman"/>
          <w:b/>
          <w:color w:val="FF0000"/>
          <w:sz w:val="16"/>
          <w:szCs w:val="16"/>
          <w:u w:val="single"/>
          <w:lang w:eastAsia="pt-BR"/>
        </w:rPr>
        <w:t>(AGU-2023)</w:t>
      </w:r>
      <w:r w:rsidR="008D064C">
        <w:rPr>
          <w:rFonts w:ascii="Book Antiqua" w:eastAsia="Times New Roman" w:hAnsi="Book Antiqua" w:cs="Times New Roman"/>
          <w:b/>
          <w:color w:val="FF0000"/>
          <w:sz w:val="16"/>
          <w:szCs w:val="16"/>
          <w:lang w:eastAsia="pt-BR"/>
        </w:rPr>
        <w:t xml:space="preserve"> </w:t>
      </w:r>
      <w:r w:rsidR="008D064C" w:rsidRPr="00A258F8">
        <w:rPr>
          <w:rFonts w:ascii="Book Antiqua" w:eastAsia="Times New Roman" w:hAnsi="Book Antiqua" w:cs="Times New Roman"/>
          <w:b/>
          <w:bCs/>
          <w:color w:val="FF0000"/>
          <w:sz w:val="16"/>
          <w:szCs w:val="16"/>
          <w:u w:val="single"/>
          <w:lang w:eastAsia="pt-BR"/>
        </w:rPr>
        <w:t>(PGM-Rio Branco/AC-2023)</w:t>
      </w:r>
    </w:p>
    <w:tbl>
      <w:tblPr>
        <w:tblStyle w:val="Tabelacomgrade"/>
        <w:tblW w:w="0" w:type="auto"/>
        <w:shd w:val="clear" w:color="auto" w:fill="CCFFFF"/>
        <w:tblLook w:val="04A0" w:firstRow="1" w:lastRow="0" w:firstColumn="1" w:lastColumn="0" w:noHBand="0" w:noVBand="1"/>
      </w:tblPr>
      <w:tblGrid>
        <w:gridCol w:w="8494"/>
      </w:tblGrid>
      <w:tr w:rsidR="00F94FAD" w:rsidRPr="0045675F" w14:paraId="3229E40D" w14:textId="77777777" w:rsidTr="00F94FAD">
        <w:tc>
          <w:tcPr>
            <w:tcW w:w="8494" w:type="dxa"/>
            <w:shd w:val="clear" w:color="auto" w:fill="CCFFFF"/>
          </w:tcPr>
          <w:p w14:paraId="3B711D96" w14:textId="7D88E964" w:rsidR="009459A9" w:rsidRPr="00C22B72" w:rsidRDefault="009459A9" w:rsidP="00752776">
            <w:pPr>
              <w:spacing w:before="100" w:beforeAutospacing="1" w:after="100" w:afterAutospacing="1"/>
              <w:jc w:val="both"/>
              <w:rPr>
                <w:rFonts w:ascii="Book Antiqua" w:eastAsia="Times New Roman" w:hAnsi="Book Antiqua" w:cs="Times New Roman"/>
                <w:b/>
                <w:sz w:val="19"/>
                <w:szCs w:val="19"/>
                <w:lang w:eastAsia="pt-BR"/>
              </w:rPr>
            </w:pPr>
            <w:bookmarkStart w:id="59" w:name="_Hlk514162337"/>
            <w:r w:rsidRPr="00C22B72">
              <w:rPr>
                <w:rFonts w:ascii="Book Antiqua" w:hAnsi="Book Antiqua" w:cs="Times New Roman"/>
                <w:b/>
                <w:bCs/>
                <w:i/>
                <w:iCs/>
                <w:color w:val="FF0000"/>
                <w:sz w:val="19"/>
                <w:szCs w:val="19"/>
              </w:rPr>
              <w:t>#</w:t>
            </w:r>
            <w:r w:rsidRPr="00C22B72">
              <w:rPr>
                <w:rFonts w:ascii="Book Antiqua" w:hAnsi="Book Antiqua" w:cs="Times New Roman"/>
                <w:b/>
                <w:bCs/>
                <w:i/>
                <w:iCs/>
                <w:color w:val="FF0000"/>
                <w:sz w:val="19"/>
                <w:szCs w:val="19"/>
                <w:highlight w:val="green"/>
              </w:rPr>
              <w:t>Atenção</w:t>
            </w:r>
            <w:r w:rsidRPr="00C22B72">
              <w:rPr>
                <w:rFonts w:ascii="Book Antiqua" w:hAnsi="Book Antiqua" w:cs="Times New Roman"/>
                <w:b/>
                <w:bCs/>
                <w:i/>
                <w:iCs/>
                <w:color w:val="FF0000"/>
                <w:sz w:val="19"/>
                <w:szCs w:val="19"/>
              </w:rPr>
              <w:t>: #</w:t>
            </w:r>
            <w:r w:rsidRPr="00C22B72">
              <w:rPr>
                <w:rFonts w:ascii="Book Antiqua" w:hAnsi="Book Antiqua" w:cs="Times New Roman"/>
                <w:b/>
                <w:bCs/>
                <w:i/>
                <w:iCs/>
                <w:color w:val="FF0000"/>
                <w:sz w:val="19"/>
                <w:szCs w:val="19"/>
                <w:highlight w:val="green"/>
              </w:rPr>
              <w:t>STF</w:t>
            </w:r>
            <w:r w:rsidRPr="00C22B72">
              <w:rPr>
                <w:rFonts w:ascii="Book Antiqua" w:hAnsi="Book Antiqua" w:cs="Times New Roman"/>
                <w:b/>
                <w:bCs/>
                <w:i/>
                <w:iCs/>
                <w:color w:val="FF0000"/>
                <w:sz w:val="19"/>
                <w:szCs w:val="19"/>
              </w:rPr>
              <w:t>: #</w:t>
            </w:r>
            <w:r w:rsidRPr="00C22B72">
              <w:rPr>
                <w:rFonts w:ascii="Book Antiqua" w:hAnsi="Book Antiqua" w:cs="Times New Roman"/>
                <w:b/>
                <w:bCs/>
                <w:i/>
                <w:iCs/>
                <w:color w:val="FF0000"/>
                <w:sz w:val="19"/>
                <w:szCs w:val="19"/>
                <w:highlight w:val="green"/>
              </w:rPr>
              <w:t>AGU-2023</w:t>
            </w:r>
            <w:r w:rsidRPr="00C22B72">
              <w:rPr>
                <w:rFonts w:ascii="Book Antiqua" w:hAnsi="Book Antiqua" w:cs="Times New Roman"/>
                <w:b/>
                <w:bCs/>
                <w:i/>
                <w:iCs/>
                <w:color w:val="FF0000"/>
                <w:sz w:val="19"/>
                <w:szCs w:val="19"/>
              </w:rPr>
              <w:t>: #</w:t>
            </w:r>
            <w:r w:rsidRPr="00C22B72">
              <w:rPr>
                <w:rFonts w:ascii="Book Antiqua" w:hAnsi="Book Antiqua" w:cs="Times New Roman"/>
                <w:b/>
                <w:bCs/>
                <w:i/>
                <w:iCs/>
                <w:color w:val="FF0000"/>
                <w:sz w:val="19"/>
                <w:szCs w:val="19"/>
                <w:highlight w:val="green"/>
              </w:rPr>
              <w:t>CESPE</w:t>
            </w:r>
            <w:r w:rsidRPr="00C22B72">
              <w:rPr>
                <w:rFonts w:ascii="Book Antiqua" w:hAnsi="Book Antiqua" w:cs="Times New Roman"/>
                <w:sz w:val="19"/>
                <w:szCs w:val="19"/>
              </w:rPr>
              <w:t xml:space="preserve">: </w:t>
            </w:r>
            <w:r w:rsidRPr="00C22B72">
              <w:rPr>
                <w:rFonts w:ascii="Book Antiqua" w:hAnsi="Book Antiqua" w:cs="Times New Roman"/>
                <w:b/>
                <w:bCs/>
                <w:sz w:val="19"/>
                <w:szCs w:val="19"/>
              </w:rPr>
              <w:t xml:space="preserve">AÇÃO DIRETA DE INCONSTITUCIONALIDADE - PEDIDO DE MEDIDA CAUTELAR - DESISTÊNCIA - IMPOSSIBILIDADE - PRINCÍPIO DA INDISPONIBILIDADE - PEDIDO DE DESISTÊNCIA INDEFERIDO. O princípio da indisponibilidade, que rege o processo de controle normativo abstrato, impede - por razões exclusivamente fundadas no interesse público - que o autor da ação direta de </w:t>
            </w:r>
            <w:r w:rsidRPr="00C22B72">
              <w:rPr>
                <w:rFonts w:ascii="Book Antiqua" w:hAnsi="Book Antiqua" w:cs="Times New Roman"/>
                <w:b/>
                <w:bCs/>
                <w:sz w:val="19"/>
                <w:szCs w:val="19"/>
              </w:rPr>
              <w:lastRenderedPageBreak/>
              <w:t>inconstitucionalidade venha a desistir do pedido de medida cautelar por ele eventualmente formulado</w:t>
            </w:r>
            <w:r w:rsidRPr="00C22B72">
              <w:rPr>
                <w:rFonts w:ascii="Book Antiqua" w:hAnsi="Book Antiqua" w:cs="Times New Roman"/>
                <w:sz w:val="19"/>
                <w:szCs w:val="19"/>
              </w:rPr>
              <w:t>. (...) STF. Plenário. ADI 892 MC, Rel. Min. Celso de Mello, j. 27/10/94.</w:t>
            </w:r>
          </w:p>
          <w:p w14:paraId="12465483" w14:textId="1C8BD4D8" w:rsidR="00995213" w:rsidRPr="00C22B72" w:rsidRDefault="00995213" w:rsidP="00752776">
            <w:pPr>
              <w:spacing w:before="100" w:beforeAutospacing="1" w:after="100" w:afterAutospacing="1"/>
              <w:jc w:val="both"/>
              <w:rPr>
                <w:rFonts w:ascii="Book Antiqua" w:eastAsia="Times New Roman" w:hAnsi="Book Antiqua" w:cs="Times New Roman"/>
                <w:b/>
                <w:sz w:val="19"/>
                <w:szCs w:val="19"/>
                <w:lang w:eastAsia="pt-BR"/>
              </w:rPr>
            </w:pPr>
            <w:r w:rsidRPr="00C22B72">
              <w:rPr>
                <w:rFonts w:ascii="Book Antiqua" w:eastAsia="Times New Roman" w:hAnsi="Book Antiqua" w:cs="Times New Roman"/>
                <w:b/>
                <w:sz w:val="19"/>
                <w:szCs w:val="19"/>
                <w:lang w:eastAsia="pt-BR"/>
              </w:rPr>
              <w:t>(</w:t>
            </w:r>
            <w:r w:rsidRPr="00C22B72">
              <w:rPr>
                <w:rFonts w:ascii="Book Antiqua" w:eastAsia="Times New Roman" w:hAnsi="Book Antiqua" w:cs="Times New Roman"/>
                <w:b/>
                <w:sz w:val="19"/>
                <w:szCs w:val="19"/>
                <w:highlight w:val="yellow"/>
                <w:lang w:eastAsia="pt-BR"/>
              </w:rPr>
              <w:t>TJMT-2014-FMP</w:t>
            </w:r>
            <w:r w:rsidRPr="00C22B72">
              <w:rPr>
                <w:rFonts w:ascii="Book Antiqua" w:eastAsia="Times New Roman" w:hAnsi="Book Antiqua" w:cs="Times New Roman"/>
                <w:b/>
                <w:sz w:val="19"/>
                <w:szCs w:val="19"/>
                <w:lang w:eastAsia="pt-BR"/>
              </w:rPr>
              <w:t>)</w:t>
            </w:r>
            <w:r w:rsidRPr="00C22B72">
              <w:rPr>
                <w:rFonts w:ascii="Book Antiqua" w:eastAsia="Times New Roman" w:hAnsi="Book Antiqua" w:cs="Times New Roman"/>
                <w:bCs/>
                <w:sz w:val="19"/>
                <w:szCs w:val="19"/>
                <w:lang w:eastAsia="pt-BR"/>
              </w:rPr>
              <w:t xml:space="preserve">: É possível a concessão de medida liminar nas ações diretas de inconstitucionalidade de lei ou ato normativo federal. </w:t>
            </w:r>
            <w:r w:rsidRPr="00C22B72">
              <w:rPr>
                <w:rFonts w:ascii="Book Antiqua" w:eastAsia="Times New Roman" w:hAnsi="Book Antiqua" w:cs="Times New Roman"/>
                <w:b/>
                <w:sz w:val="19"/>
                <w:szCs w:val="19"/>
                <w:lang w:eastAsia="pt-BR"/>
              </w:rPr>
              <w:t>BL: art. 10, Lei 9868/99 e art. 102, I, “p”, CF.</w:t>
            </w:r>
          </w:p>
          <w:p w14:paraId="2F24CF1A" w14:textId="77777777" w:rsidR="00F94FAD" w:rsidRPr="0045675F" w:rsidRDefault="00F94FAD" w:rsidP="00752776">
            <w:pPr>
              <w:spacing w:before="100" w:beforeAutospacing="1" w:after="100" w:afterAutospacing="1"/>
              <w:jc w:val="both"/>
              <w:rPr>
                <w:rFonts w:ascii="Book Antiqua" w:eastAsia="Times New Roman" w:hAnsi="Book Antiqua" w:cs="Times New Roman"/>
                <w:bCs/>
                <w:sz w:val="19"/>
                <w:szCs w:val="19"/>
                <w:lang w:eastAsia="pt-BR"/>
              </w:rPr>
            </w:pPr>
            <w:r w:rsidRPr="00C22B72">
              <w:rPr>
                <w:rFonts w:ascii="Book Antiqua" w:eastAsia="Times New Roman" w:hAnsi="Book Antiqua" w:cs="Times New Roman"/>
                <w:b/>
                <w:sz w:val="19"/>
                <w:szCs w:val="19"/>
                <w:lang w:eastAsia="pt-BR"/>
              </w:rPr>
              <w:t>(</w:t>
            </w:r>
            <w:r w:rsidRPr="00C22B72">
              <w:rPr>
                <w:rFonts w:ascii="Book Antiqua" w:eastAsia="Times New Roman" w:hAnsi="Book Antiqua" w:cs="Times New Roman"/>
                <w:b/>
                <w:sz w:val="19"/>
                <w:szCs w:val="19"/>
                <w:highlight w:val="yellow"/>
                <w:lang w:eastAsia="pt-BR"/>
              </w:rPr>
              <w:t>TJMA</w:t>
            </w:r>
            <w:r w:rsidR="00752776" w:rsidRPr="00C22B72">
              <w:rPr>
                <w:rFonts w:ascii="Book Antiqua" w:eastAsia="Times New Roman" w:hAnsi="Book Antiqua" w:cs="Times New Roman"/>
                <w:b/>
                <w:sz w:val="19"/>
                <w:szCs w:val="19"/>
                <w:highlight w:val="yellow"/>
                <w:lang w:eastAsia="pt-BR"/>
              </w:rPr>
              <w:t>-</w:t>
            </w:r>
            <w:r w:rsidRPr="00C22B72">
              <w:rPr>
                <w:rFonts w:ascii="Book Antiqua" w:eastAsia="Times New Roman" w:hAnsi="Book Antiqua" w:cs="Times New Roman"/>
                <w:b/>
                <w:sz w:val="19"/>
                <w:szCs w:val="19"/>
                <w:highlight w:val="yellow"/>
                <w:lang w:eastAsia="pt-BR"/>
              </w:rPr>
              <w:t>2008</w:t>
            </w:r>
            <w:r w:rsidRPr="00C22B72">
              <w:rPr>
                <w:rFonts w:ascii="Book Antiqua" w:eastAsia="Times New Roman" w:hAnsi="Book Antiqua" w:cs="Times New Roman"/>
                <w:b/>
                <w:sz w:val="19"/>
                <w:szCs w:val="19"/>
                <w:lang w:eastAsia="pt-BR"/>
              </w:rPr>
              <w:t xml:space="preserve">): </w:t>
            </w:r>
            <w:r w:rsidRPr="00C22B72">
              <w:rPr>
                <w:rFonts w:ascii="Book Antiqua" w:eastAsia="Times New Roman" w:hAnsi="Book Antiqua" w:cs="Times New Roman"/>
                <w:sz w:val="19"/>
                <w:szCs w:val="19"/>
                <w:lang w:eastAsia="pt-BR"/>
              </w:rPr>
              <w:t xml:space="preserve">Salvo no período de recesso, a medida cautelar na ação direta será concedida por decisão da maioria absoluta dos membros do Tribunal, após a audiência dos órgãos ou autoridades dos quais emanou a lei ou ato normativo impugnado. </w:t>
            </w:r>
            <w:r w:rsidRPr="00C22B72">
              <w:rPr>
                <w:rFonts w:ascii="Book Antiqua" w:eastAsia="Times New Roman" w:hAnsi="Book Antiqua" w:cs="Times New Roman"/>
                <w:b/>
                <w:sz w:val="19"/>
                <w:szCs w:val="19"/>
                <w:lang w:eastAsia="pt-BR"/>
              </w:rPr>
              <w:t>BL: art. 10 desta Lei.</w:t>
            </w:r>
            <w:bookmarkEnd w:id="59"/>
          </w:p>
        </w:tc>
      </w:tr>
    </w:tbl>
    <w:p w14:paraId="0C1E84C4" w14:textId="2FCCF09D" w:rsidR="00CD1F17" w:rsidRDefault="00CD1F17" w:rsidP="00811297">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45675F">
        <w:rPr>
          <w:rFonts w:ascii="Book Antiqua" w:eastAsia="Times New Roman" w:hAnsi="Book Antiqua" w:cs="Times New Roman"/>
          <w:b/>
          <w:sz w:val="19"/>
          <w:szCs w:val="19"/>
          <w:highlight w:val="magenta"/>
          <w:lang w:eastAsia="pt-BR"/>
        </w:rPr>
        <w:lastRenderedPageBreak/>
        <w:t>§ 1</w:t>
      </w:r>
      <w:r w:rsidRPr="0045675F">
        <w:rPr>
          <w:rFonts w:ascii="Book Antiqua" w:eastAsia="Times New Roman" w:hAnsi="Book Antiqua" w:cs="Times New Roman"/>
          <w:b/>
          <w:sz w:val="19"/>
          <w:szCs w:val="19"/>
          <w:highlight w:val="magenta"/>
          <w:u w:val="single"/>
          <w:vertAlign w:val="superscript"/>
          <w:lang w:eastAsia="pt-BR"/>
        </w:rPr>
        <w:t>o</w:t>
      </w:r>
      <w:r w:rsidRPr="0045675F">
        <w:rPr>
          <w:rFonts w:ascii="Book Antiqua" w:eastAsia="Times New Roman" w:hAnsi="Book Antiqua" w:cs="Times New Roman"/>
          <w:sz w:val="19"/>
          <w:szCs w:val="19"/>
          <w:lang w:eastAsia="pt-BR"/>
        </w:rPr>
        <w:t xml:space="preserve"> </w:t>
      </w:r>
      <w:r w:rsidRPr="00C71962">
        <w:rPr>
          <w:rFonts w:ascii="Book Antiqua" w:eastAsia="Times New Roman" w:hAnsi="Book Antiqua" w:cs="Times New Roman"/>
          <w:b/>
          <w:bCs/>
          <w:sz w:val="19"/>
          <w:szCs w:val="19"/>
          <w:lang w:eastAsia="pt-BR"/>
        </w:rPr>
        <w:t xml:space="preserve">O relator, </w:t>
      </w:r>
      <w:r w:rsidRPr="00C71962">
        <w:rPr>
          <w:rFonts w:ascii="Book Antiqua" w:eastAsia="Times New Roman" w:hAnsi="Book Antiqua" w:cs="Times New Roman"/>
          <w:b/>
          <w:bCs/>
          <w:caps/>
          <w:sz w:val="19"/>
          <w:szCs w:val="19"/>
          <w:highlight w:val="green"/>
          <w:lang w:eastAsia="pt-BR"/>
        </w:rPr>
        <w:t>julgando</w:t>
      </w:r>
      <w:r w:rsidRPr="00C71962">
        <w:rPr>
          <w:rFonts w:ascii="Book Antiqua" w:eastAsia="Times New Roman" w:hAnsi="Book Antiqua" w:cs="Times New Roman"/>
          <w:b/>
          <w:bCs/>
          <w:caps/>
          <w:sz w:val="19"/>
          <w:szCs w:val="19"/>
          <w:lang w:eastAsia="pt-BR"/>
        </w:rPr>
        <w:t xml:space="preserve"> </w:t>
      </w:r>
      <w:r w:rsidRPr="00C71962">
        <w:rPr>
          <w:rFonts w:ascii="Book Antiqua" w:eastAsia="Times New Roman" w:hAnsi="Book Antiqua" w:cs="Times New Roman"/>
          <w:b/>
          <w:bCs/>
          <w:caps/>
          <w:sz w:val="19"/>
          <w:szCs w:val="19"/>
          <w:shd w:val="clear" w:color="auto" w:fill="F7CAAC" w:themeFill="accent2" w:themeFillTint="66"/>
          <w:lang w:eastAsia="pt-BR"/>
        </w:rPr>
        <w:t>indispensável</w:t>
      </w:r>
      <w:r w:rsidRPr="00C71962">
        <w:rPr>
          <w:rFonts w:ascii="Book Antiqua" w:eastAsia="Times New Roman" w:hAnsi="Book Antiqua" w:cs="Times New Roman"/>
          <w:b/>
          <w:bCs/>
          <w:sz w:val="19"/>
          <w:szCs w:val="19"/>
          <w:lang w:eastAsia="pt-BR"/>
        </w:rPr>
        <w:t xml:space="preserve">, </w:t>
      </w:r>
      <w:r w:rsidRPr="00C71962">
        <w:rPr>
          <w:rFonts w:ascii="Book Antiqua" w:eastAsia="Times New Roman" w:hAnsi="Book Antiqua" w:cs="Times New Roman"/>
          <w:b/>
          <w:bCs/>
          <w:caps/>
          <w:sz w:val="19"/>
          <w:szCs w:val="19"/>
          <w:highlight w:val="green"/>
          <w:lang w:eastAsia="pt-BR"/>
        </w:rPr>
        <w:t>ouvirá</w:t>
      </w:r>
      <w:r w:rsidRPr="00C71962">
        <w:rPr>
          <w:rFonts w:ascii="Book Antiqua" w:eastAsia="Times New Roman" w:hAnsi="Book Antiqua" w:cs="Times New Roman"/>
          <w:b/>
          <w:bCs/>
          <w:sz w:val="19"/>
          <w:szCs w:val="19"/>
          <w:lang w:eastAsia="pt-BR"/>
        </w:rPr>
        <w:t xml:space="preserve"> o </w:t>
      </w:r>
      <w:r w:rsidRPr="00C71962">
        <w:rPr>
          <w:rFonts w:ascii="Book Antiqua" w:eastAsia="Times New Roman" w:hAnsi="Book Antiqua" w:cs="Times New Roman"/>
          <w:b/>
          <w:bCs/>
          <w:sz w:val="19"/>
          <w:szCs w:val="19"/>
          <w:highlight w:val="yellow"/>
          <w:lang w:eastAsia="pt-BR"/>
        </w:rPr>
        <w:t>Advogado-Geral da União</w:t>
      </w:r>
      <w:r w:rsidRPr="00C71962">
        <w:rPr>
          <w:rFonts w:ascii="Book Antiqua" w:eastAsia="Times New Roman" w:hAnsi="Book Antiqua" w:cs="Times New Roman"/>
          <w:b/>
          <w:bCs/>
          <w:sz w:val="19"/>
          <w:szCs w:val="19"/>
          <w:lang w:eastAsia="pt-BR"/>
        </w:rPr>
        <w:t xml:space="preserve"> e o </w:t>
      </w:r>
      <w:r w:rsidRPr="00C71962">
        <w:rPr>
          <w:rFonts w:ascii="Book Antiqua" w:eastAsia="Times New Roman" w:hAnsi="Book Antiqua" w:cs="Times New Roman"/>
          <w:b/>
          <w:bCs/>
          <w:sz w:val="19"/>
          <w:szCs w:val="19"/>
          <w:highlight w:val="yellow"/>
          <w:lang w:eastAsia="pt-BR"/>
        </w:rPr>
        <w:t>Procurador-Geral da República</w:t>
      </w:r>
      <w:r w:rsidRPr="00C71962">
        <w:rPr>
          <w:rFonts w:ascii="Book Antiqua" w:eastAsia="Times New Roman" w:hAnsi="Book Antiqua" w:cs="Times New Roman"/>
          <w:b/>
          <w:bCs/>
          <w:sz w:val="19"/>
          <w:szCs w:val="19"/>
          <w:lang w:eastAsia="pt-BR"/>
        </w:rPr>
        <w:t xml:space="preserve">, </w:t>
      </w:r>
      <w:r w:rsidRPr="00C71962">
        <w:rPr>
          <w:rFonts w:ascii="Book Antiqua" w:eastAsia="Times New Roman" w:hAnsi="Book Antiqua" w:cs="Times New Roman"/>
          <w:b/>
          <w:bCs/>
          <w:sz w:val="19"/>
          <w:szCs w:val="19"/>
          <w:highlight w:val="cyan"/>
          <w:lang w:eastAsia="pt-BR"/>
        </w:rPr>
        <w:t>no prazo de três dias</w:t>
      </w:r>
      <w:r w:rsidRPr="00C71962">
        <w:rPr>
          <w:rFonts w:ascii="Book Antiqua" w:eastAsia="Times New Roman" w:hAnsi="Book Antiqua" w:cs="Times New Roman"/>
          <w:b/>
          <w:bCs/>
          <w:sz w:val="19"/>
          <w:szCs w:val="19"/>
          <w:lang w:eastAsia="pt-BR"/>
        </w:rPr>
        <w:t>.</w:t>
      </w:r>
      <w:r w:rsidR="00C71962" w:rsidRPr="00C71962">
        <w:rPr>
          <w:rFonts w:ascii="Book Antiqua" w:eastAsia="Times New Roman" w:hAnsi="Book Antiqua" w:cs="Times New Roman"/>
          <w:b/>
          <w:bCs/>
          <w:sz w:val="19"/>
          <w:szCs w:val="19"/>
          <w:lang w:eastAsia="pt-BR"/>
        </w:rPr>
        <w:t xml:space="preserve"> </w:t>
      </w:r>
      <w:r w:rsidR="00C71962" w:rsidRPr="00C71962">
        <w:rPr>
          <w:rFonts w:ascii="Book Antiqua" w:eastAsia="Times New Roman" w:hAnsi="Book Antiqua" w:cs="Times New Roman"/>
          <w:b/>
          <w:bCs/>
          <w:color w:val="FF0000"/>
          <w:sz w:val="16"/>
          <w:szCs w:val="16"/>
          <w:u w:val="single"/>
          <w:lang w:eastAsia="pt-BR"/>
        </w:rPr>
        <w:t>(AGU-2023)</w:t>
      </w:r>
    </w:p>
    <w:tbl>
      <w:tblPr>
        <w:tblStyle w:val="Tabelacomgrade"/>
        <w:tblW w:w="0" w:type="auto"/>
        <w:tblLook w:val="04A0" w:firstRow="1" w:lastRow="0" w:firstColumn="1" w:lastColumn="0" w:noHBand="0" w:noVBand="1"/>
      </w:tblPr>
      <w:tblGrid>
        <w:gridCol w:w="8494"/>
      </w:tblGrid>
      <w:tr w:rsidR="00C71962" w14:paraId="559A5452" w14:textId="77777777" w:rsidTr="00473A87">
        <w:tc>
          <w:tcPr>
            <w:tcW w:w="8494" w:type="dxa"/>
            <w:shd w:val="clear" w:color="auto" w:fill="CCFFFF"/>
          </w:tcPr>
          <w:p w14:paraId="7C2FECBF" w14:textId="654CA8E6" w:rsidR="00C71962" w:rsidRDefault="00C71962" w:rsidP="00473A87">
            <w:pPr>
              <w:spacing w:before="100" w:beforeAutospacing="1" w:after="100" w:afterAutospacing="1"/>
              <w:jc w:val="both"/>
              <w:rPr>
                <w:rFonts w:ascii="Book Antiqua" w:eastAsia="Times New Roman" w:hAnsi="Book Antiqua" w:cs="Times New Roman"/>
                <w:sz w:val="18"/>
                <w:szCs w:val="18"/>
                <w:lang w:eastAsia="pt-BR"/>
              </w:rPr>
            </w:pPr>
            <w:r w:rsidRPr="0045675F">
              <w:rPr>
                <w:rFonts w:ascii="Book Antiqua" w:eastAsia="Times New Roman" w:hAnsi="Book Antiqua" w:cs="Times New Roman"/>
                <w:b/>
                <w:bCs/>
                <w:i/>
                <w:iCs/>
                <w:color w:val="FF0000"/>
                <w:sz w:val="19"/>
                <w:szCs w:val="19"/>
                <w:lang w:eastAsia="pt-BR"/>
              </w:rPr>
              <w:t>#</w:t>
            </w:r>
            <w:r w:rsidRPr="0045675F">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C71962">
              <w:rPr>
                <w:rFonts w:ascii="Book Antiqua" w:eastAsia="Times New Roman" w:hAnsi="Book Antiqua" w:cs="Times New Roman"/>
                <w:b/>
                <w:bCs/>
                <w:i/>
                <w:iCs/>
                <w:color w:val="FF0000"/>
                <w:sz w:val="19"/>
                <w:szCs w:val="19"/>
                <w:highlight w:val="green"/>
                <w:lang w:eastAsia="pt-BR"/>
              </w:rPr>
              <w:t>AGU-2023</w:t>
            </w:r>
            <w:r>
              <w:rPr>
                <w:rFonts w:ascii="Book Antiqua" w:eastAsia="Times New Roman" w:hAnsi="Book Antiqua" w:cs="Times New Roman"/>
                <w:b/>
                <w:bCs/>
                <w:i/>
                <w:iCs/>
                <w:color w:val="FF0000"/>
                <w:sz w:val="19"/>
                <w:szCs w:val="19"/>
                <w:lang w:eastAsia="pt-BR"/>
              </w:rPr>
              <w:t>: #</w:t>
            </w:r>
            <w:r w:rsidRPr="00C71962">
              <w:rPr>
                <w:rFonts w:ascii="Book Antiqua" w:eastAsia="Times New Roman" w:hAnsi="Book Antiqua" w:cs="Times New Roman"/>
                <w:b/>
                <w:bCs/>
                <w:i/>
                <w:iCs/>
                <w:color w:val="FF0000"/>
                <w:sz w:val="19"/>
                <w:szCs w:val="19"/>
                <w:highlight w:val="green"/>
                <w:lang w:eastAsia="pt-BR"/>
              </w:rPr>
              <w:t>CESPE</w:t>
            </w:r>
            <w:r w:rsidRPr="0045675F">
              <w:rPr>
                <w:rFonts w:ascii="Book Antiqua" w:eastAsia="Times New Roman" w:hAnsi="Book Antiqua" w:cs="Times New Roman"/>
                <w:sz w:val="19"/>
                <w:szCs w:val="19"/>
                <w:lang w:eastAsia="pt-BR"/>
              </w:rPr>
              <w:t>:</w:t>
            </w:r>
            <w:r>
              <w:t xml:space="preserve"> </w:t>
            </w:r>
            <w:r w:rsidRPr="00C71962">
              <w:rPr>
                <w:rFonts w:ascii="Book Antiqua" w:eastAsia="Times New Roman" w:hAnsi="Book Antiqua" w:cs="Times New Roman"/>
                <w:sz w:val="19"/>
                <w:szCs w:val="19"/>
                <w:lang w:eastAsia="pt-BR"/>
              </w:rPr>
              <w:t>No caso de medida cautela</w:t>
            </w:r>
            <w:r>
              <w:rPr>
                <w:rFonts w:ascii="Book Antiqua" w:eastAsia="Times New Roman" w:hAnsi="Book Antiqua" w:cs="Times New Roman"/>
                <w:sz w:val="19"/>
                <w:szCs w:val="19"/>
                <w:lang w:eastAsia="pt-BR"/>
              </w:rPr>
              <w:t>r</w:t>
            </w:r>
            <w:r w:rsidRPr="00C71962">
              <w:rPr>
                <w:rFonts w:ascii="Book Antiqua" w:eastAsia="Times New Roman" w:hAnsi="Book Antiqua" w:cs="Times New Roman"/>
                <w:sz w:val="19"/>
                <w:szCs w:val="19"/>
                <w:lang w:eastAsia="pt-BR"/>
              </w:rPr>
              <w:t xml:space="preserve"> em Ação Direta de Inconstitucionalidade, a manifestação do Advogado-Geral da União dependerá da análise do relator que, ao entender indispensável, então ouvirá o Advogado-Geral da União no prazo de três dias.</w:t>
            </w:r>
          </w:p>
        </w:tc>
      </w:tr>
    </w:tbl>
    <w:p w14:paraId="09D815F8" w14:textId="1F1C5BE7" w:rsidR="00CD1F17" w:rsidRPr="00C80A3E" w:rsidRDefault="00CD1F17" w:rsidP="00811297">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58663B">
        <w:rPr>
          <w:rFonts w:ascii="Book Antiqua" w:eastAsia="Times New Roman" w:hAnsi="Book Antiqua" w:cs="Times New Roman"/>
          <w:b/>
          <w:bCs/>
          <w:sz w:val="19"/>
          <w:szCs w:val="19"/>
          <w:highlight w:val="magenta"/>
          <w:lang w:eastAsia="pt-BR"/>
        </w:rPr>
        <w:t>§ 2</w:t>
      </w:r>
      <w:r w:rsidRPr="0058663B">
        <w:rPr>
          <w:rFonts w:ascii="Book Antiqua" w:eastAsia="Times New Roman" w:hAnsi="Book Antiqua" w:cs="Times New Roman"/>
          <w:b/>
          <w:bCs/>
          <w:sz w:val="19"/>
          <w:szCs w:val="19"/>
          <w:highlight w:val="magenta"/>
          <w:u w:val="single"/>
          <w:vertAlign w:val="superscript"/>
          <w:lang w:eastAsia="pt-BR"/>
        </w:rPr>
        <w:t>o</w:t>
      </w:r>
      <w:r w:rsidRPr="0045675F">
        <w:rPr>
          <w:rFonts w:ascii="Book Antiqua" w:eastAsia="Times New Roman" w:hAnsi="Book Antiqua" w:cs="Times New Roman"/>
          <w:sz w:val="19"/>
          <w:szCs w:val="19"/>
          <w:lang w:eastAsia="pt-BR"/>
        </w:rPr>
        <w:t xml:space="preserve"> </w:t>
      </w:r>
      <w:r w:rsidRPr="00870964">
        <w:rPr>
          <w:rFonts w:ascii="Book Antiqua" w:eastAsia="Times New Roman" w:hAnsi="Book Antiqua" w:cs="Times New Roman"/>
          <w:b/>
          <w:bCs/>
          <w:sz w:val="19"/>
          <w:szCs w:val="19"/>
          <w:lang w:eastAsia="pt-BR"/>
        </w:rPr>
        <w:t xml:space="preserve">No julgamento do pedido de medida cautelar, </w:t>
      </w:r>
      <w:r w:rsidRPr="00870964">
        <w:rPr>
          <w:rFonts w:ascii="Book Antiqua" w:eastAsia="Times New Roman" w:hAnsi="Book Antiqua" w:cs="Times New Roman"/>
          <w:b/>
          <w:bCs/>
          <w:caps/>
          <w:sz w:val="19"/>
          <w:szCs w:val="19"/>
          <w:highlight w:val="green"/>
          <w:lang w:eastAsia="pt-BR"/>
        </w:rPr>
        <w:t>será facultada</w:t>
      </w:r>
      <w:r w:rsidRPr="00870964">
        <w:rPr>
          <w:rFonts w:ascii="Book Antiqua" w:eastAsia="Times New Roman" w:hAnsi="Book Antiqua" w:cs="Times New Roman"/>
          <w:b/>
          <w:bCs/>
          <w:sz w:val="19"/>
          <w:szCs w:val="19"/>
          <w:lang w:eastAsia="pt-BR"/>
        </w:rPr>
        <w:t xml:space="preserve"> </w:t>
      </w:r>
      <w:r w:rsidRPr="00870964">
        <w:rPr>
          <w:rFonts w:ascii="Book Antiqua" w:eastAsia="Times New Roman" w:hAnsi="Book Antiqua" w:cs="Times New Roman"/>
          <w:b/>
          <w:bCs/>
          <w:sz w:val="19"/>
          <w:szCs w:val="19"/>
          <w:highlight w:val="cyan"/>
          <w:lang w:eastAsia="pt-BR"/>
        </w:rPr>
        <w:t>sustentação oral</w:t>
      </w:r>
      <w:r w:rsidRPr="00870964">
        <w:rPr>
          <w:rFonts w:ascii="Book Antiqua" w:eastAsia="Times New Roman" w:hAnsi="Book Antiqua" w:cs="Times New Roman"/>
          <w:b/>
          <w:bCs/>
          <w:sz w:val="19"/>
          <w:szCs w:val="19"/>
          <w:lang w:eastAsia="pt-BR"/>
        </w:rPr>
        <w:t xml:space="preserve"> aos representantes judiciais do requerente e das autoridades ou órgãos responsáveis pela expedição do ato, na forma estabelecida no Regimento do Tribunal</w:t>
      </w:r>
      <w:r w:rsidRPr="00C80A3E">
        <w:rPr>
          <w:rFonts w:ascii="Book Antiqua" w:eastAsia="Times New Roman" w:hAnsi="Book Antiqua" w:cs="Times New Roman"/>
          <w:sz w:val="16"/>
          <w:szCs w:val="16"/>
          <w:lang w:eastAsia="pt-BR"/>
        </w:rPr>
        <w:t>.</w:t>
      </w:r>
      <w:r w:rsidR="0058663B" w:rsidRPr="00C80A3E">
        <w:rPr>
          <w:rFonts w:ascii="Book Antiqua" w:eastAsia="Times New Roman" w:hAnsi="Book Antiqua" w:cs="Times New Roman"/>
          <w:sz w:val="16"/>
          <w:szCs w:val="16"/>
          <w:lang w:eastAsia="pt-BR"/>
        </w:rPr>
        <w:t xml:space="preserve"> </w:t>
      </w:r>
      <w:r w:rsidR="0058663B" w:rsidRPr="00C80A3E">
        <w:rPr>
          <w:rFonts w:ascii="Book Antiqua" w:eastAsia="Times New Roman" w:hAnsi="Book Antiqua" w:cs="Times New Roman"/>
          <w:b/>
          <w:color w:val="FF0000"/>
          <w:sz w:val="16"/>
          <w:szCs w:val="16"/>
          <w:u w:val="single"/>
          <w:lang w:eastAsia="pt-BR"/>
        </w:rPr>
        <w:t>(MPGO-2012)</w:t>
      </w:r>
      <w:r w:rsidR="00870964" w:rsidRPr="00C80A3E">
        <w:rPr>
          <w:rFonts w:ascii="Book Antiqua" w:eastAsia="Times New Roman" w:hAnsi="Book Antiqua" w:cs="Times New Roman"/>
          <w:b/>
          <w:color w:val="FF0000"/>
          <w:sz w:val="16"/>
          <w:szCs w:val="16"/>
          <w:lang w:eastAsia="pt-BR"/>
        </w:rPr>
        <w:t xml:space="preserve"> </w:t>
      </w:r>
      <w:r w:rsidR="00870964" w:rsidRPr="00C80A3E">
        <w:rPr>
          <w:rFonts w:ascii="Book Antiqua" w:eastAsia="Times New Roman" w:hAnsi="Book Antiqua" w:cs="Times New Roman"/>
          <w:b/>
          <w:color w:val="FF0000"/>
          <w:sz w:val="16"/>
          <w:szCs w:val="16"/>
          <w:u w:val="single"/>
          <w:lang w:eastAsia="pt-BR"/>
        </w:rPr>
        <w:t>(PCBA-2022)</w:t>
      </w:r>
    </w:p>
    <w:tbl>
      <w:tblPr>
        <w:tblStyle w:val="Tabelacomgrade"/>
        <w:tblW w:w="0" w:type="auto"/>
        <w:tblLook w:val="04A0" w:firstRow="1" w:lastRow="0" w:firstColumn="1" w:lastColumn="0" w:noHBand="0" w:noVBand="1"/>
      </w:tblPr>
      <w:tblGrid>
        <w:gridCol w:w="8494"/>
      </w:tblGrid>
      <w:tr w:rsidR="00870964" w14:paraId="774AF50C" w14:textId="77777777" w:rsidTr="00870964">
        <w:tc>
          <w:tcPr>
            <w:tcW w:w="8494" w:type="dxa"/>
            <w:shd w:val="clear" w:color="auto" w:fill="CCFFFF"/>
          </w:tcPr>
          <w:p w14:paraId="78FC04A4" w14:textId="5A38FE61" w:rsidR="00870964" w:rsidRDefault="00870964" w:rsidP="00870964">
            <w:pPr>
              <w:spacing w:before="100" w:beforeAutospacing="1" w:after="100" w:afterAutospacing="1"/>
              <w:jc w:val="both"/>
              <w:rPr>
                <w:rFonts w:ascii="Book Antiqua" w:eastAsia="Times New Roman" w:hAnsi="Book Antiqua" w:cs="Times New Roman"/>
                <w:sz w:val="18"/>
                <w:szCs w:val="18"/>
                <w:lang w:eastAsia="pt-BR"/>
              </w:rPr>
            </w:pPr>
            <w:r>
              <w:rPr>
                <w:rFonts w:ascii="Book Antiqua" w:eastAsia="Times New Roman" w:hAnsi="Book Antiqua" w:cs="Times New Roman"/>
                <w:b/>
                <w:sz w:val="19"/>
                <w:szCs w:val="19"/>
                <w:lang w:eastAsia="pt-BR"/>
              </w:rPr>
              <w:t>(</w:t>
            </w:r>
            <w:r w:rsidRPr="00870964">
              <w:rPr>
                <w:rFonts w:ascii="Book Antiqua" w:eastAsia="Times New Roman" w:hAnsi="Book Antiqua" w:cs="Times New Roman"/>
                <w:b/>
                <w:sz w:val="19"/>
                <w:szCs w:val="19"/>
                <w:highlight w:val="yellow"/>
                <w:lang w:eastAsia="pt-BR"/>
              </w:rPr>
              <w:t>PCBA-2022-IBFC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70964">
              <w:rPr>
                <w:rFonts w:ascii="Book Antiqua" w:eastAsia="Times New Roman" w:hAnsi="Book Antiqua" w:cs="Times New Roman"/>
                <w:bCs/>
                <w:sz w:val="19"/>
                <w:szCs w:val="19"/>
                <w:lang w:eastAsia="pt-BR"/>
              </w:rPr>
              <w:t xml:space="preserve">Acerca da Ação Direta de Inconstitucionalidade por Omissão (ADI por Omissão) e do seu julgamento pelo </w:t>
            </w:r>
            <w:r>
              <w:rPr>
                <w:rFonts w:ascii="Book Antiqua" w:eastAsia="Times New Roman" w:hAnsi="Book Antiqua" w:cs="Times New Roman"/>
                <w:bCs/>
                <w:sz w:val="19"/>
                <w:szCs w:val="19"/>
                <w:lang w:eastAsia="pt-BR"/>
              </w:rPr>
              <w:t>STF</w:t>
            </w:r>
            <w:r w:rsidRPr="00870964">
              <w:rPr>
                <w:rFonts w:ascii="Book Antiqua" w:eastAsia="Times New Roman" w:hAnsi="Book Antiqua" w:cs="Times New Roman"/>
                <w:bCs/>
                <w:sz w:val="19"/>
                <w:szCs w:val="19"/>
                <w:lang w:eastAsia="pt-BR"/>
              </w:rPr>
              <w:t>, analise a afirmativa</w:t>
            </w:r>
            <w:r>
              <w:rPr>
                <w:rFonts w:ascii="Book Antiqua" w:eastAsia="Times New Roman" w:hAnsi="Book Antiqua" w:cs="Times New Roman"/>
                <w:bCs/>
                <w:sz w:val="19"/>
                <w:szCs w:val="19"/>
                <w:lang w:eastAsia="pt-BR"/>
              </w:rPr>
              <w:t xml:space="preserve"> a seguir: </w:t>
            </w:r>
            <w:r w:rsidRPr="00870964">
              <w:rPr>
                <w:rFonts w:ascii="Book Antiqua" w:eastAsia="Times New Roman" w:hAnsi="Book Antiqua" w:cs="Times New Roman"/>
                <w:bCs/>
                <w:sz w:val="19"/>
                <w:szCs w:val="19"/>
                <w:lang w:eastAsia="pt-BR"/>
              </w:rPr>
              <w:t>No julgamento do pedido de medida cautelar, será facultada sustentação oral aos representantes judiciais do requerente e das autoridades ou órgãos responsáveis pela omissão inconstitucional, na forma estabelecida no Regimento do Tribunal.</w:t>
            </w:r>
            <w:r>
              <w:rPr>
                <w:rFonts w:ascii="Book Antiqua" w:eastAsia="Times New Roman" w:hAnsi="Book Antiqua" w:cs="Times New Roman"/>
                <w:bCs/>
                <w:sz w:val="19"/>
                <w:szCs w:val="19"/>
                <w:lang w:eastAsia="pt-BR"/>
              </w:rPr>
              <w:t xml:space="preserve"> </w:t>
            </w:r>
            <w:r w:rsidRPr="0045675F">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0</w:t>
            </w:r>
            <w:r w:rsidRPr="0045675F">
              <w:rPr>
                <w:rFonts w:ascii="Book Antiqua" w:eastAsia="Times New Roman" w:hAnsi="Book Antiqua" w:cs="Times New Roman"/>
                <w:b/>
                <w:sz w:val="19"/>
                <w:szCs w:val="19"/>
                <w:lang w:eastAsia="pt-BR"/>
              </w:rPr>
              <w:t>, §</w:t>
            </w:r>
            <w:r>
              <w:rPr>
                <w:rFonts w:ascii="Book Antiqua" w:eastAsia="Times New Roman" w:hAnsi="Book Antiqua" w:cs="Times New Roman"/>
                <w:b/>
                <w:sz w:val="19"/>
                <w:szCs w:val="19"/>
                <w:lang w:eastAsia="pt-BR"/>
              </w:rPr>
              <w:t>2</w:t>
            </w:r>
            <w:r w:rsidRPr="0045675F">
              <w:rPr>
                <w:rFonts w:ascii="Book Antiqua" w:eastAsia="Times New Roman" w:hAnsi="Book Antiqua" w:cs="Times New Roman"/>
                <w:b/>
                <w:sz w:val="19"/>
                <w:szCs w:val="19"/>
                <w:lang w:eastAsia="pt-BR"/>
              </w:rPr>
              <w:t>º, Lei</w:t>
            </w:r>
            <w:r>
              <w:rPr>
                <w:rFonts w:ascii="Book Antiqua" w:eastAsia="Times New Roman" w:hAnsi="Book Antiqua" w:cs="Times New Roman"/>
                <w:b/>
                <w:sz w:val="19"/>
                <w:szCs w:val="19"/>
                <w:lang w:eastAsia="pt-BR"/>
              </w:rPr>
              <w:t xml:space="preserve"> 9868.</w:t>
            </w:r>
          </w:p>
        </w:tc>
      </w:tr>
    </w:tbl>
    <w:p w14:paraId="41CF7880" w14:textId="328FAE2C" w:rsidR="00CD1F17" w:rsidRPr="008D064C" w:rsidRDefault="00CD1F17" w:rsidP="00811297">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r w:rsidRPr="008D064C">
        <w:rPr>
          <w:rFonts w:ascii="Book Antiqua" w:eastAsia="Times New Roman" w:hAnsi="Book Antiqua" w:cs="Times New Roman"/>
          <w:b/>
          <w:bCs/>
          <w:sz w:val="19"/>
          <w:szCs w:val="19"/>
          <w:highlight w:val="magenta"/>
          <w:lang w:eastAsia="pt-BR"/>
        </w:rPr>
        <w:t>§ 3</w:t>
      </w:r>
      <w:r w:rsidRPr="008D064C">
        <w:rPr>
          <w:rFonts w:ascii="Book Antiqua" w:eastAsia="Times New Roman" w:hAnsi="Book Antiqua" w:cs="Times New Roman"/>
          <w:b/>
          <w:bCs/>
          <w:sz w:val="19"/>
          <w:szCs w:val="19"/>
          <w:highlight w:val="magenta"/>
          <w:u w:val="single"/>
          <w:vertAlign w:val="superscript"/>
          <w:lang w:eastAsia="pt-BR"/>
        </w:rPr>
        <w:t>o</w:t>
      </w:r>
      <w:r w:rsidRPr="008D064C">
        <w:rPr>
          <w:rFonts w:ascii="Book Antiqua" w:eastAsia="Times New Roman" w:hAnsi="Book Antiqua" w:cs="Times New Roman"/>
          <w:b/>
          <w:bCs/>
          <w:sz w:val="19"/>
          <w:szCs w:val="19"/>
          <w:lang w:eastAsia="pt-BR"/>
        </w:rPr>
        <w:t xml:space="preserve"> Em caso de </w:t>
      </w:r>
      <w:r w:rsidRPr="002D35C6">
        <w:rPr>
          <w:rFonts w:ascii="Book Antiqua" w:eastAsia="Times New Roman" w:hAnsi="Book Antiqua" w:cs="Times New Roman"/>
          <w:b/>
          <w:bCs/>
          <w:caps/>
          <w:sz w:val="19"/>
          <w:szCs w:val="19"/>
          <w:shd w:val="clear" w:color="auto" w:fill="F7CAAC" w:themeFill="accent2" w:themeFillTint="66"/>
          <w:lang w:eastAsia="pt-BR"/>
        </w:rPr>
        <w:t>excepcional urgência</w:t>
      </w:r>
      <w:r w:rsidRPr="008D064C">
        <w:rPr>
          <w:rFonts w:ascii="Book Antiqua" w:eastAsia="Times New Roman" w:hAnsi="Book Antiqua" w:cs="Times New Roman"/>
          <w:b/>
          <w:bCs/>
          <w:sz w:val="19"/>
          <w:szCs w:val="19"/>
          <w:lang w:eastAsia="pt-BR"/>
        </w:rPr>
        <w:t xml:space="preserve">, o </w:t>
      </w:r>
      <w:r w:rsidRPr="002D35C6">
        <w:rPr>
          <w:rFonts w:ascii="Book Antiqua" w:eastAsia="Times New Roman" w:hAnsi="Book Antiqua" w:cs="Times New Roman"/>
          <w:b/>
          <w:bCs/>
          <w:sz w:val="19"/>
          <w:szCs w:val="19"/>
          <w:highlight w:val="yellow"/>
          <w:lang w:eastAsia="pt-BR"/>
        </w:rPr>
        <w:t>Tribunal</w:t>
      </w:r>
      <w:r w:rsidRPr="008D064C">
        <w:rPr>
          <w:rFonts w:ascii="Book Antiqua" w:eastAsia="Times New Roman" w:hAnsi="Book Antiqua" w:cs="Times New Roman"/>
          <w:b/>
          <w:bCs/>
          <w:sz w:val="19"/>
          <w:szCs w:val="19"/>
          <w:lang w:eastAsia="pt-BR"/>
        </w:rPr>
        <w:t xml:space="preserve"> </w:t>
      </w:r>
      <w:r w:rsidRPr="002D35C6">
        <w:rPr>
          <w:rFonts w:ascii="Book Antiqua" w:eastAsia="Times New Roman" w:hAnsi="Book Antiqua" w:cs="Times New Roman"/>
          <w:b/>
          <w:bCs/>
          <w:caps/>
          <w:sz w:val="19"/>
          <w:szCs w:val="19"/>
          <w:highlight w:val="green"/>
          <w:lang w:eastAsia="pt-BR"/>
        </w:rPr>
        <w:t>poderá deferir</w:t>
      </w:r>
      <w:r w:rsidRPr="008D064C">
        <w:rPr>
          <w:rFonts w:ascii="Book Antiqua" w:eastAsia="Times New Roman" w:hAnsi="Book Antiqua" w:cs="Times New Roman"/>
          <w:b/>
          <w:bCs/>
          <w:sz w:val="19"/>
          <w:szCs w:val="19"/>
          <w:lang w:eastAsia="pt-BR"/>
        </w:rPr>
        <w:t xml:space="preserve"> a </w:t>
      </w:r>
      <w:r w:rsidRPr="002D35C6">
        <w:rPr>
          <w:rFonts w:ascii="Book Antiqua" w:eastAsia="Times New Roman" w:hAnsi="Book Antiqua" w:cs="Times New Roman"/>
          <w:b/>
          <w:bCs/>
          <w:caps/>
          <w:sz w:val="19"/>
          <w:szCs w:val="19"/>
          <w:shd w:val="clear" w:color="auto" w:fill="F7CAAC" w:themeFill="accent2" w:themeFillTint="66"/>
          <w:lang w:eastAsia="pt-BR"/>
        </w:rPr>
        <w:t>medida cautelar</w:t>
      </w:r>
      <w:r w:rsidRPr="008D064C">
        <w:rPr>
          <w:rFonts w:ascii="Book Antiqua" w:eastAsia="Times New Roman" w:hAnsi="Book Antiqua" w:cs="Times New Roman"/>
          <w:b/>
          <w:bCs/>
          <w:sz w:val="19"/>
          <w:szCs w:val="19"/>
          <w:lang w:eastAsia="pt-BR"/>
        </w:rPr>
        <w:t xml:space="preserve"> sem a audiência dos órgãos ou das autoridades das quais emanou a lei ou o ato normativo impugnado.</w:t>
      </w:r>
      <w:r w:rsidR="00106D20">
        <w:rPr>
          <w:rFonts w:ascii="Book Antiqua" w:eastAsia="Times New Roman" w:hAnsi="Book Antiqua" w:cs="Times New Roman"/>
          <w:b/>
          <w:bCs/>
          <w:sz w:val="19"/>
          <w:szCs w:val="19"/>
          <w:lang w:eastAsia="pt-BR"/>
        </w:rPr>
        <w:t xml:space="preserve"> </w:t>
      </w:r>
      <w:r w:rsidR="00106D20">
        <w:rPr>
          <w:rFonts w:ascii="Book Antiqua" w:eastAsia="Times New Roman" w:hAnsi="Book Antiqua" w:cs="Times New Roman"/>
          <w:b/>
          <w:color w:val="FF0000"/>
          <w:sz w:val="16"/>
          <w:szCs w:val="16"/>
          <w:u w:val="single"/>
          <w:lang w:eastAsia="pt-BR"/>
        </w:rPr>
        <w:t>(MPF-2022)</w:t>
      </w:r>
      <w:r w:rsidR="00C71962">
        <w:rPr>
          <w:rFonts w:ascii="Book Antiqua" w:eastAsia="Times New Roman" w:hAnsi="Book Antiqua" w:cs="Times New Roman"/>
          <w:b/>
          <w:color w:val="FF0000"/>
          <w:sz w:val="16"/>
          <w:szCs w:val="16"/>
          <w:lang w:eastAsia="pt-BR"/>
        </w:rPr>
        <w:t xml:space="preserve"> </w:t>
      </w:r>
      <w:r w:rsidR="00C71962" w:rsidRPr="00C71962">
        <w:rPr>
          <w:rFonts w:ascii="Book Antiqua" w:eastAsia="Times New Roman" w:hAnsi="Book Antiqua" w:cs="Times New Roman"/>
          <w:b/>
          <w:bCs/>
          <w:color w:val="FF0000"/>
          <w:sz w:val="16"/>
          <w:szCs w:val="16"/>
          <w:u w:val="single"/>
          <w:lang w:eastAsia="pt-BR"/>
        </w:rPr>
        <w:t>(AGU-2023)</w:t>
      </w:r>
      <w:r w:rsidR="008D064C" w:rsidRPr="008D064C">
        <w:rPr>
          <w:rFonts w:ascii="Book Antiqua" w:eastAsia="Times New Roman" w:hAnsi="Book Antiqua" w:cs="Times New Roman"/>
          <w:b/>
          <w:bCs/>
          <w:sz w:val="19"/>
          <w:szCs w:val="19"/>
          <w:lang w:eastAsia="pt-BR"/>
        </w:rPr>
        <w:t xml:space="preserve"> </w:t>
      </w:r>
      <w:r w:rsidR="008D064C" w:rsidRPr="008D064C">
        <w:rPr>
          <w:rFonts w:ascii="Book Antiqua" w:eastAsia="Times New Roman" w:hAnsi="Book Antiqua" w:cs="Times New Roman"/>
          <w:b/>
          <w:bCs/>
          <w:color w:val="FF0000"/>
          <w:sz w:val="16"/>
          <w:szCs w:val="16"/>
          <w:u w:val="single"/>
          <w:lang w:eastAsia="pt-BR"/>
        </w:rPr>
        <w:t>(PGM-Rio Branco/AC-2023)</w:t>
      </w:r>
    </w:p>
    <w:tbl>
      <w:tblPr>
        <w:tblStyle w:val="Tabelacomgrade"/>
        <w:tblW w:w="0" w:type="auto"/>
        <w:tblLook w:val="04A0" w:firstRow="1" w:lastRow="0" w:firstColumn="1" w:lastColumn="0" w:noHBand="0" w:noVBand="1"/>
      </w:tblPr>
      <w:tblGrid>
        <w:gridCol w:w="8494"/>
      </w:tblGrid>
      <w:tr w:rsidR="00106D20" w14:paraId="1DB7FE96" w14:textId="77777777" w:rsidTr="00350890">
        <w:tc>
          <w:tcPr>
            <w:tcW w:w="8494" w:type="dxa"/>
            <w:shd w:val="clear" w:color="auto" w:fill="CCFFFF"/>
          </w:tcPr>
          <w:p w14:paraId="45C8EB90" w14:textId="77777777" w:rsidR="00106D20" w:rsidRDefault="00106D20" w:rsidP="00350890">
            <w:pPr>
              <w:spacing w:before="100" w:beforeAutospacing="1" w:after="100" w:afterAutospacing="1"/>
              <w:jc w:val="both"/>
              <w:rPr>
                <w:rFonts w:ascii="Book Antiqua" w:eastAsia="Times New Roman" w:hAnsi="Book Antiqua" w:cs="Times New Roman"/>
                <w:b/>
                <w:sz w:val="19"/>
                <w:szCs w:val="19"/>
                <w:lang w:eastAsia="pt-BR"/>
              </w:rPr>
            </w:pPr>
            <w:bookmarkStart w:id="60" w:name="art11"/>
            <w:bookmarkEnd w:id="60"/>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MPF-2022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Textualmente, a CF/88: </w:t>
            </w:r>
            <w:r w:rsidRPr="00106D20">
              <w:rPr>
                <w:rFonts w:ascii="Book Antiqua" w:eastAsia="Times New Roman" w:hAnsi="Book Antiqua" w:cs="Times New Roman"/>
                <w:bCs/>
                <w:sz w:val="19"/>
                <w:szCs w:val="19"/>
                <w:lang w:eastAsia="pt-BR"/>
              </w:rPr>
              <w:t>Não foi expressa quanto à possibilidade de decisões cautelares monocráticas em ação direta de inconstitucionalidade, prática que tem sido justificada pela interpretação sistemática da legislação infraconstitucional com dispositivos do Regimento Interno do STF.</w:t>
            </w:r>
            <w:r>
              <w:rPr>
                <w:rFonts w:ascii="Book Antiqua" w:eastAsia="Times New Roman" w:hAnsi="Book Antiqua" w:cs="Times New Roman"/>
                <w:bCs/>
                <w:sz w:val="19"/>
                <w:szCs w:val="19"/>
                <w:lang w:eastAsia="pt-BR"/>
              </w:rPr>
              <w:t xml:space="preserve"> </w:t>
            </w:r>
            <w:r w:rsidRPr="0045675F">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0</w:t>
            </w:r>
            <w:r w:rsidRPr="0045675F">
              <w:rPr>
                <w:rFonts w:ascii="Book Antiqua" w:eastAsia="Times New Roman" w:hAnsi="Book Antiqua" w:cs="Times New Roman"/>
                <w:b/>
                <w:sz w:val="19"/>
                <w:szCs w:val="19"/>
                <w:lang w:eastAsia="pt-BR"/>
              </w:rPr>
              <w:t>, §</w:t>
            </w:r>
            <w:r>
              <w:rPr>
                <w:rFonts w:ascii="Book Antiqua" w:eastAsia="Times New Roman" w:hAnsi="Book Antiqua" w:cs="Times New Roman"/>
                <w:b/>
                <w:sz w:val="19"/>
                <w:szCs w:val="19"/>
                <w:lang w:eastAsia="pt-BR"/>
              </w:rPr>
              <w:t>3</w:t>
            </w:r>
            <w:r w:rsidRPr="0045675F">
              <w:rPr>
                <w:rFonts w:ascii="Book Antiqua" w:eastAsia="Times New Roman" w:hAnsi="Book Antiqua" w:cs="Times New Roman"/>
                <w:b/>
                <w:sz w:val="19"/>
                <w:szCs w:val="19"/>
                <w:lang w:eastAsia="pt-BR"/>
              </w:rPr>
              <w:t>º, Lei</w:t>
            </w:r>
            <w:r>
              <w:rPr>
                <w:rFonts w:ascii="Book Antiqua" w:eastAsia="Times New Roman" w:hAnsi="Book Antiqua" w:cs="Times New Roman"/>
                <w:b/>
                <w:sz w:val="19"/>
                <w:szCs w:val="19"/>
                <w:lang w:eastAsia="pt-BR"/>
              </w:rPr>
              <w:t xml:space="preserve"> 9868.</w:t>
            </w:r>
          </w:p>
          <w:p w14:paraId="24C1110E" w14:textId="66972031" w:rsidR="00106D20" w:rsidRDefault="00106D20" w:rsidP="00106D20">
            <w:pPr>
              <w:spacing w:before="100" w:beforeAutospacing="1" w:after="100" w:afterAutospacing="1"/>
              <w:jc w:val="both"/>
              <w:rPr>
                <w:rFonts w:ascii="Book Antiqua" w:eastAsia="Times New Roman" w:hAnsi="Book Antiqua" w:cs="Times New Roman"/>
                <w:sz w:val="18"/>
                <w:szCs w:val="18"/>
                <w:lang w:eastAsia="pt-BR"/>
              </w:rPr>
            </w:pPr>
            <w:r w:rsidRPr="0045675F">
              <w:rPr>
                <w:rFonts w:ascii="Book Antiqua" w:eastAsia="Times New Roman" w:hAnsi="Book Antiqua" w:cs="Times New Roman"/>
                <w:b/>
                <w:bCs/>
                <w:i/>
                <w:iCs/>
                <w:color w:val="FF0000"/>
                <w:sz w:val="19"/>
                <w:szCs w:val="19"/>
                <w:lang w:eastAsia="pt-BR"/>
              </w:rPr>
              <w:t>#</w:t>
            </w:r>
            <w:r w:rsidRPr="0045675F">
              <w:rPr>
                <w:rFonts w:ascii="Book Antiqua" w:eastAsia="Times New Roman" w:hAnsi="Book Antiqua" w:cs="Times New Roman"/>
                <w:b/>
                <w:bCs/>
                <w:i/>
                <w:iCs/>
                <w:color w:val="FF0000"/>
                <w:sz w:val="19"/>
                <w:szCs w:val="19"/>
                <w:highlight w:val="green"/>
                <w:lang w:eastAsia="pt-BR"/>
              </w:rPr>
              <w:t>Atenção</w:t>
            </w:r>
            <w:r w:rsidRPr="0045675F">
              <w:rPr>
                <w:rFonts w:ascii="Book Antiqua" w:eastAsia="Times New Roman" w:hAnsi="Book Antiqua" w:cs="Times New Roman"/>
                <w:sz w:val="19"/>
                <w:szCs w:val="19"/>
                <w:lang w:eastAsia="pt-BR"/>
              </w:rPr>
              <w:t>:</w:t>
            </w:r>
            <w:r>
              <w:t xml:space="preserve"> </w:t>
            </w:r>
            <w:r w:rsidRPr="00106D20">
              <w:rPr>
                <w:rFonts w:ascii="Book Antiqua" w:eastAsia="Times New Roman" w:hAnsi="Book Antiqua" w:cs="Times New Roman"/>
                <w:sz w:val="19"/>
                <w:szCs w:val="19"/>
                <w:lang w:eastAsia="pt-BR"/>
              </w:rPr>
              <w:t>"Quando questionado pela Pública sobre o alto número de decisões cautelares monocráticas em sede de ADI e ADPF, o Supremo Tribunal Federal respondeu via assessoria de imprensa. Segundo a nota oficial do STF, '(...) ao concederem liminar monocraticamente em ADI, os ministros do STF utilizam como fundamento legal o artigo 10, parágrafo 3º da Lei 9.868/1999 (Lei das ADIs), combinado com o artigo 21, inciso V do Regimento Interno do STF (...)'. De fato, grande parte das decisões cautelares monocráticas em ADI se fundamentam nesses dispositivos normativos, e também em outras decisões monocráticas já dadas por outros ministros em sede de ADI.</w:t>
            </w:r>
            <w:r>
              <w:rPr>
                <w:rFonts w:ascii="Book Antiqua" w:eastAsia="Times New Roman" w:hAnsi="Book Antiqua" w:cs="Times New Roman"/>
                <w:sz w:val="19"/>
                <w:szCs w:val="19"/>
                <w:lang w:eastAsia="pt-BR"/>
              </w:rPr>
              <w:t>”. (</w:t>
            </w:r>
            <w:r w:rsidRPr="00106D20">
              <w:rPr>
                <w:rFonts w:ascii="Book Antiqua" w:eastAsia="Times New Roman" w:hAnsi="Book Antiqua" w:cs="Times New Roman"/>
                <w:sz w:val="19"/>
                <w:szCs w:val="19"/>
                <w:lang w:eastAsia="pt-BR"/>
              </w:rPr>
              <w:t>Fonte: Artigo - Revista Direito e Práxis - O Supremo contra o processo constitucional: decisões monocráticas, transação da constitucionalidade e o silêncio do Plenário)</w:t>
            </w:r>
            <w:r>
              <w:rPr>
                <w:rFonts w:ascii="Book Antiqua" w:eastAsia="Times New Roman" w:hAnsi="Book Antiqua" w:cs="Times New Roman"/>
                <w:sz w:val="19"/>
                <w:szCs w:val="19"/>
                <w:lang w:eastAsia="pt-BR"/>
              </w:rPr>
              <w:t xml:space="preserve">. </w:t>
            </w:r>
            <w:r w:rsidRPr="00106D20">
              <w:rPr>
                <w:rFonts w:ascii="Book Antiqua" w:eastAsia="Times New Roman" w:hAnsi="Book Antiqua" w:cs="Times New Roman"/>
                <w:sz w:val="19"/>
                <w:szCs w:val="19"/>
                <w:lang w:eastAsia="pt-BR"/>
              </w:rPr>
              <w:t xml:space="preserve">De fato, não há previsão no texto da </w:t>
            </w:r>
            <w:r>
              <w:rPr>
                <w:rFonts w:ascii="Book Antiqua" w:eastAsia="Times New Roman" w:hAnsi="Book Antiqua" w:cs="Times New Roman"/>
                <w:sz w:val="19"/>
                <w:szCs w:val="19"/>
                <w:lang w:eastAsia="pt-BR"/>
              </w:rPr>
              <w:t>CF</w:t>
            </w:r>
            <w:r w:rsidRPr="00106D20">
              <w:rPr>
                <w:rFonts w:ascii="Book Antiqua" w:eastAsia="Times New Roman" w:hAnsi="Book Antiqua" w:cs="Times New Roman"/>
                <w:sz w:val="19"/>
                <w:szCs w:val="19"/>
                <w:lang w:eastAsia="pt-BR"/>
              </w:rPr>
              <w:t xml:space="preserve"> acerca da possibilidade de decisão monocrática de ministro em sede de ADI. A possibilidade é disciplina, v.g, pela </w:t>
            </w:r>
            <w:r>
              <w:rPr>
                <w:rFonts w:ascii="Book Antiqua" w:eastAsia="Times New Roman" w:hAnsi="Book Antiqua" w:cs="Times New Roman"/>
                <w:sz w:val="19"/>
                <w:szCs w:val="19"/>
                <w:lang w:eastAsia="pt-BR"/>
              </w:rPr>
              <w:t>L</w:t>
            </w:r>
            <w:r w:rsidRPr="00106D20">
              <w:rPr>
                <w:rFonts w:ascii="Book Antiqua" w:eastAsia="Times New Roman" w:hAnsi="Book Antiqua" w:cs="Times New Roman"/>
                <w:sz w:val="19"/>
                <w:szCs w:val="19"/>
                <w:lang w:eastAsia="pt-BR"/>
              </w:rPr>
              <w:t>ei 9868/99.</w:t>
            </w:r>
          </w:p>
        </w:tc>
      </w:tr>
    </w:tbl>
    <w:p w14:paraId="4F4EA330" w14:textId="25564AAF" w:rsidR="00CD1F17" w:rsidRPr="00C80A3E" w:rsidRDefault="00CD1F17" w:rsidP="00811297">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r w:rsidRPr="0045675F">
        <w:rPr>
          <w:rFonts w:ascii="Book Antiqua" w:eastAsia="Times New Roman" w:hAnsi="Book Antiqua" w:cs="Times New Roman"/>
          <w:b/>
          <w:sz w:val="19"/>
          <w:szCs w:val="19"/>
          <w:highlight w:val="magenta"/>
          <w:lang w:eastAsia="pt-BR"/>
        </w:rPr>
        <w:t>Art. 11</w:t>
      </w:r>
      <w:r w:rsidRPr="0045675F">
        <w:rPr>
          <w:rFonts w:ascii="Book Antiqua" w:eastAsia="Times New Roman" w:hAnsi="Book Antiqua" w:cs="Times New Roman"/>
          <w:sz w:val="19"/>
          <w:szCs w:val="19"/>
          <w:lang w:eastAsia="pt-BR"/>
        </w:rPr>
        <w:t xml:space="preserve">. </w:t>
      </w:r>
      <w:r w:rsidRPr="00C63F5A">
        <w:rPr>
          <w:rFonts w:ascii="Book Antiqua" w:eastAsia="Times New Roman" w:hAnsi="Book Antiqua" w:cs="Times New Roman"/>
          <w:b/>
          <w:caps/>
          <w:sz w:val="19"/>
          <w:szCs w:val="19"/>
          <w:highlight w:val="green"/>
          <w:lang w:eastAsia="pt-BR"/>
        </w:rPr>
        <w:t>Concedida</w:t>
      </w:r>
      <w:r w:rsidRPr="00C63F5A">
        <w:rPr>
          <w:rFonts w:ascii="Book Antiqua" w:eastAsia="Times New Roman" w:hAnsi="Book Antiqua" w:cs="Times New Roman"/>
          <w:b/>
          <w:sz w:val="19"/>
          <w:szCs w:val="19"/>
          <w:lang w:eastAsia="pt-BR"/>
        </w:rPr>
        <w:t xml:space="preserve"> a </w:t>
      </w:r>
      <w:r w:rsidRPr="00C63F5A">
        <w:rPr>
          <w:rFonts w:ascii="Book Antiqua" w:eastAsia="Times New Roman" w:hAnsi="Book Antiqua" w:cs="Times New Roman"/>
          <w:b/>
          <w:caps/>
          <w:sz w:val="19"/>
          <w:szCs w:val="19"/>
          <w:shd w:val="clear" w:color="auto" w:fill="F7CAAC" w:themeFill="accent2" w:themeFillTint="66"/>
          <w:lang w:eastAsia="pt-BR"/>
        </w:rPr>
        <w:t>medida cautelar</w:t>
      </w:r>
      <w:r w:rsidRPr="00C63F5A">
        <w:rPr>
          <w:rFonts w:ascii="Book Antiqua" w:eastAsia="Times New Roman" w:hAnsi="Book Antiqua" w:cs="Times New Roman"/>
          <w:b/>
          <w:sz w:val="19"/>
          <w:szCs w:val="19"/>
          <w:lang w:eastAsia="pt-BR"/>
        </w:rPr>
        <w:t>, o Supremo Tribunal Federal fará publicar em seção especial do Diário Oficial da União e do Diário da Justiça da União a parte dispositiva da decisão, no prazo de dez dias, devendo solicitar as informações à autoridade da qual tiver emanado o ato, observando-se, no que couber, o procedimento estabelecido na Seção I deste Capítulo</w:t>
      </w:r>
      <w:r w:rsidRPr="00C80A3E">
        <w:rPr>
          <w:rFonts w:ascii="Book Antiqua" w:eastAsia="Times New Roman" w:hAnsi="Book Antiqua" w:cs="Times New Roman"/>
          <w:sz w:val="16"/>
          <w:szCs w:val="16"/>
          <w:lang w:eastAsia="pt-BR"/>
        </w:rPr>
        <w:t>.</w:t>
      </w:r>
      <w:r w:rsidR="0046783C" w:rsidRPr="00C80A3E">
        <w:rPr>
          <w:rFonts w:ascii="Book Antiqua" w:eastAsia="Times New Roman" w:hAnsi="Book Antiqua" w:cs="Times New Roman"/>
          <w:sz w:val="16"/>
          <w:szCs w:val="16"/>
          <w:lang w:eastAsia="pt-BR"/>
        </w:rPr>
        <w:t xml:space="preserve"> </w:t>
      </w:r>
      <w:r w:rsidR="0046783C" w:rsidRPr="00C80A3E">
        <w:rPr>
          <w:rFonts w:ascii="Book Antiqua" w:eastAsia="Times New Roman" w:hAnsi="Book Antiqua" w:cs="Times New Roman"/>
          <w:b/>
          <w:bCs/>
          <w:color w:val="FF0000"/>
          <w:sz w:val="16"/>
          <w:szCs w:val="16"/>
          <w:u w:val="single"/>
          <w:lang w:eastAsia="pt-BR"/>
        </w:rPr>
        <w:t>(MPCE-2011)</w:t>
      </w:r>
      <w:r w:rsidR="00214399" w:rsidRPr="00C80A3E">
        <w:rPr>
          <w:rFonts w:ascii="Book Antiqua" w:eastAsia="Times New Roman" w:hAnsi="Book Antiqua" w:cs="Times New Roman"/>
          <w:sz w:val="16"/>
          <w:szCs w:val="16"/>
          <w:lang w:eastAsia="pt-BR"/>
        </w:rPr>
        <w:t xml:space="preserve"> </w:t>
      </w:r>
      <w:r w:rsidR="00214399" w:rsidRPr="00C80A3E">
        <w:rPr>
          <w:rFonts w:ascii="Book Antiqua" w:eastAsia="Times New Roman" w:hAnsi="Book Antiqua" w:cs="Times New Roman"/>
          <w:b/>
          <w:bCs/>
          <w:color w:val="FF0000"/>
          <w:sz w:val="16"/>
          <w:szCs w:val="16"/>
          <w:u w:val="single"/>
          <w:lang w:eastAsia="pt-BR"/>
        </w:rPr>
        <w:t>(TJMS-2012)</w:t>
      </w:r>
      <w:r w:rsidR="00AC13D9" w:rsidRPr="00C80A3E">
        <w:rPr>
          <w:rFonts w:ascii="Book Antiqua" w:eastAsia="Times New Roman" w:hAnsi="Book Antiqua" w:cs="Times New Roman"/>
          <w:b/>
          <w:bCs/>
          <w:color w:val="FF0000"/>
          <w:sz w:val="16"/>
          <w:szCs w:val="16"/>
          <w:lang w:eastAsia="pt-BR"/>
        </w:rPr>
        <w:t xml:space="preserve"> </w:t>
      </w:r>
      <w:r w:rsidR="00192302" w:rsidRPr="00C80A3E">
        <w:rPr>
          <w:rFonts w:ascii="Book Antiqua" w:hAnsi="Book Antiqua"/>
          <w:b/>
          <w:color w:val="FF0000"/>
          <w:sz w:val="16"/>
          <w:szCs w:val="16"/>
          <w:u w:val="single"/>
        </w:rPr>
        <w:t>(DPEPA-2015)</w:t>
      </w:r>
      <w:r w:rsidR="006328FD" w:rsidRPr="00C80A3E">
        <w:rPr>
          <w:rFonts w:ascii="Book Antiqua" w:eastAsia="Times New Roman" w:hAnsi="Book Antiqua" w:cs="Times New Roman"/>
          <w:b/>
          <w:bCs/>
          <w:color w:val="FF0000"/>
          <w:sz w:val="16"/>
          <w:szCs w:val="16"/>
          <w:lang w:eastAsia="pt-BR"/>
        </w:rPr>
        <w:t xml:space="preserve"> </w:t>
      </w:r>
      <w:bookmarkStart w:id="61" w:name="_Hlk77161032"/>
      <w:r w:rsidR="006328FD" w:rsidRPr="00C80A3E">
        <w:rPr>
          <w:rFonts w:ascii="Book Antiqua" w:eastAsia="Times New Roman" w:hAnsi="Book Antiqua" w:cs="Times New Roman"/>
          <w:b/>
          <w:bCs/>
          <w:color w:val="FF0000"/>
          <w:sz w:val="16"/>
          <w:szCs w:val="16"/>
          <w:u w:val="single"/>
          <w:lang w:eastAsia="pt-BR"/>
        </w:rPr>
        <w:t>(TRF5-2015)</w:t>
      </w:r>
      <w:bookmarkEnd w:id="61"/>
      <w:r w:rsidR="00171D26" w:rsidRPr="00C80A3E">
        <w:rPr>
          <w:rFonts w:ascii="Book Antiqua" w:eastAsia="Times New Roman" w:hAnsi="Book Antiqua" w:cs="Times New Roman"/>
          <w:b/>
          <w:bCs/>
          <w:color w:val="FF0000"/>
          <w:sz w:val="16"/>
          <w:szCs w:val="16"/>
          <w:lang w:eastAsia="pt-BR"/>
        </w:rPr>
        <w:t xml:space="preserve"> </w:t>
      </w:r>
      <w:r w:rsidR="00171D26" w:rsidRPr="00C80A3E">
        <w:rPr>
          <w:rFonts w:ascii="Book Antiqua" w:eastAsia="Times New Roman" w:hAnsi="Book Antiqua" w:cs="Times New Roman"/>
          <w:b/>
          <w:color w:val="FF0000"/>
          <w:sz w:val="16"/>
          <w:szCs w:val="16"/>
          <w:u w:val="single"/>
          <w:lang w:eastAsia="pt-BR"/>
        </w:rPr>
        <w:t>(TJAL-</w:t>
      </w:r>
      <w:r w:rsidR="00203BF7" w:rsidRPr="00C80A3E">
        <w:rPr>
          <w:rFonts w:ascii="Book Antiqua" w:eastAsia="Times New Roman" w:hAnsi="Book Antiqua" w:cs="Times New Roman"/>
          <w:b/>
          <w:color w:val="FF0000"/>
          <w:sz w:val="16"/>
          <w:szCs w:val="16"/>
          <w:u w:val="single"/>
          <w:lang w:eastAsia="pt-BR"/>
        </w:rPr>
        <w:t>2015/</w:t>
      </w:r>
      <w:r w:rsidR="00171D26" w:rsidRPr="00C80A3E">
        <w:rPr>
          <w:rFonts w:ascii="Book Antiqua" w:eastAsia="Times New Roman" w:hAnsi="Book Antiqua" w:cs="Times New Roman"/>
          <w:b/>
          <w:color w:val="FF0000"/>
          <w:sz w:val="16"/>
          <w:szCs w:val="16"/>
          <w:u w:val="single"/>
          <w:lang w:eastAsia="pt-BR"/>
        </w:rPr>
        <w:t>2019)</w:t>
      </w:r>
      <w:r w:rsidR="001F03BA" w:rsidRPr="00C80A3E">
        <w:rPr>
          <w:rFonts w:ascii="Book Antiqua" w:eastAsia="Times New Roman" w:hAnsi="Book Antiqua" w:cs="Times New Roman"/>
          <w:b/>
          <w:color w:val="FF0000"/>
          <w:sz w:val="16"/>
          <w:szCs w:val="16"/>
          <w:lang w:eastAsia="pt-BR"/>
        </w:rPr>
        <w:t xml:space="preserve"> </w:t>
      </w:r>
      <w:bookmarkStart w:id="62" w:name="_Hlk115361580"/>
      <w:r w:rsidR="001F03BA" w:rsidRPr="00C80A3E">
        <w:rPr>
          <w:rFonts w:ascii="Book Antiqua" w:eastAsia="Times New Roman" w:hAnsi="Book Antiqua" w:cs="Times New Roman"/>
          <w:b/>
          <w:color w:val="FF0000"/>
          <w:sz w:val="16"/>
          <w:szCs w:val="16"/>
          <w:u w:val="single"/>
          <w:lang w:eastAsia="pt-BR"/>
        </w:rPr>
        <w:t>(Cartórios/TJMG-2019)</w:t>
      </w:r>
      <w:bookmarkEnd w:id="62"/>
    </w:p>
    <w:p w14:paraId="16D7365E" w14:textId="2AAB75B3" w:rsidR="00CD1F17" w:rsidRPr="00E52C1D" w:rsidRDefault="00CD1F17" w:rsidP="00811297">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r w:rsidRPr="0045675F">
        <w:rPr>
          <w:rFonts w:ascii="Book Antiqua" w:eastAsia="Times New Roman" w:hAnsi="Book Antiqua" w:cs="Times New Roman"/>
          <w:b/>
          <w:sz w:val="19"/>
          <w:szCs w:val="19"/>
          <w:highlight w:val="magenta"/>
          <w:lang w:eastAsia="pt-BR"/>
        </w:rPr>
        <w:t>§ 1</w:t>
      </w:r>
      <w:r w:rsidRPr="0045675F">
        <w:rPr>
          <w:rFonts w:ascii="Book Antiqua" w:eastAsia="Times New Roman" w:hAnsi="Book Antiqua" w:cs="Times New Roman"/>
          <w:b/>
          <w:sz w:val="19"/>
          <w:szCs w:val="19"/>
          <w:highlight w:val="magenta"/>
          <w:u w:val="single"/>
          <w:vertAlign w:val="superscript"/>
          <w:lang w:eastAsia="pt-BR"/>
        </w:rPr>
        <w:t>o</w:t>
      </w:r>
      <w:r w:rsidRPr="0045675F">
        <w:rPr>
          <w:rFonts w:ascii="Book Antiqua" w:eastAsia="Times New Roman" w:hAnsi="Book Antiqua" w:cs="Times New Roman"/>
          <w:sz w:val="19"/>
          <w:szCs w:val="19"/>
          <w:lang w:eastAsia="pt-BR"/>
        </w:rPr>
        <w:t xml:space="preserve"> A </w:t>
      </w:r>
      <w:r w:rsidRPr="0045675F">
        <w:rPr>
          <w:rFonts w:ascii="Book Antiqua" w:eastAsia="Times New Roman" w:hAnsi="Book Antiqua" w:cs="Times New Roman"/>
          <w:b/>
          <w:caps/>
          <w:sz w:val="19"/>
          <w:szCs w:val="19"/>
          <w:shd w:val="clear" w:color="auto" w:fill="F7CAAC" w:themeFill="accent2" w:themeFillTint="66"/>
          <w:lang w:eastAsia="pt-BR"/>
        </w:rPr>
        <w:t>medida cautelar</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sz w:val="19"/>
          <w:szCs w:val="19"/>
          <w:highlight w:val="cyan"/>
          <w:lang w:eastAsia="pt-BR"/>
        </w:rPr>
        <w:t>dotada de eficácia contra todos</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caps/>
          <w:sz w:val="19"/>
          <w:szCs w:val="19"/>
          <w:highlight w:val="green"/>
          <w:lang w:eastAsia="pt-BR"/>
        </w:rPr>
        <w:t>será concedida</w:t>
      </w:r>
      <w:r w:rsidRPr="0045675F">
        <w:rPr>
          <w:rFonts w:ascii="Book Antiqua" w:eastAsia="Times New Roman" w:hAnsi="Book Antiqua" w:cs="Times New Roman"/>
          <w:sz w:val="19"/>
          <w:szCs w:val="19"/>
          <w:lang w:eastAsia="pt-BR"/>
        </w:rPr>
        <w:t xml:space="preserve"> com </w:t>
      </w:r>
      <w:r w:rsidRPr="009D7CEA">
        <w:rPr>
          <w:rFonts w:ascii="Book Antiqua" w:eastAsia="Times New Roman" w:hAnsi="Book Antiqua" w:cs="Times New Roman"/>
          <w:b/>
          <w:bCs/>
          <w:sz w:val="19"/>
          <w:szCs w:val="19"/>
          <w:highlight w:val="cyan"/>
          <w:lang w:eastAsia="pt-BR"/>
        </w:rPr>
        <w:t xml:space="preserve">efeito </w:t>
      </w:r>
      <w:r w:rsidRPr="009D7CEA">
        <w:rPr>
          <w:rFonts w:ascii="Book Antiqua" w:eastAsia="Times New Roman" w:hAnsi="Book Antiqua" w:cs="Times New Roman"/>
          <w:b/>
          <w:bCs/>
          <w:i/>
          <w:iCs/>
          <w:sz w:val="19"/>
          <w:szCs w:val="19"/>
          <w:highlight w:val="cyan"/>
          <w:lang w:eastAsia="pt-BR"/>
        </w:rPr>
        <w:t>ex nunc</w:t>
      </w:r>
      <w:r w:rsidR="009D7CEA">
        <w:rPr>
          <w:rFonts w:ascii="Book Antiqua" w:eastAsia="Times New Roman" w:hAnsi="Book Antiqua" w:cs="Times New Roman"/>
          <w:sz w:val="19"/>
          <w:szCs w:val="19"/>
          <w:lang w:eastAsia="pt-BR"/>
        </w:rPr>
        <w:t xml:space="preserve"> </w:t>
      </w:r>
      <w:r w:rsidR="009D7CEA" w:rsidRPr="009D7CEA">
        <w:rPr>
          <w:rFonts w:ascii="Book Antiqua" w:eastAsia="Times New Roman" w:hAnsi="Book Antiqua" w:cs="Times New Roman"/>
          <w:b/>
          <w:bCs/>
          <w:i/>
          <w:iCs/>
          <w:color w:val="FF0000"/>
          <w:sz w:val="19"/>
          <w:szCs w:val="19"/>
          <w:lang w:eastAsia="pt-BR"/>
        </w:rPr>
        <w:t>[obs.: regra geral]</w:t>
      </w:r>
      <w:r w:rsidR="009D7CEA">
        <w:rPr>
          <w:rFonts w:ascii="Book Antiqua" w:eastAsia="Times New Roman" w:hAnsi="Book Antiqua" w:cs="Times New Roman"/>
          <w:sz w:val="19"/>
          <w:szCs w:val="19"/>
          <w:lang w:eastAsia="pt-BR"/>
        </w:rPr>
        <w:t>,</w:t>
      </w:r>
      <w:r w:rsidRPr="0045675F">
        <w:rPr>
          <w:rFonts w:ascii="Book Antiqua" w:eastAsia="Times New Roman" w:hAnsi="Book Antiqua" w:cs="Times New Roman"/>
          <w:sz w:val="19"/>
          <w:szCs w:val="19"/>
          <w:lang w:eastAsia="pt-BR"/>
        </w:rPr>
        <w:t xml:space="preserve"> </w:t>
      </w:r>
      <w:r w:rsidRPr="009D7CEA">
        <w:rPr>
          <w:rFonts w:ascii="Book Antiqua" w:eastAsia="Times New Roman" w:hAnsi="Book Antiqua" w:cs="Times New Roman"/>
          <w:b/>
          <w:caps/>
          <w:sz w:val="19"/>
          <w:szCs w:val="19"/>
          <w:highlight w:val="green"/>
          <w:lang w:eastAsia="pt-BR"/>
        </w:rPr>
        <w:t>salvo</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sz w:val="19"/>
          <w:szCs w:val="19"/>
          <w:highlight w:val="yellow"/>
          <w:lang w:eastAsia="pt-BR"/>
        </w:rPr>
        <w:t>se o Tribunal entender</w:t>
      </w:r>
      <w:r w:rsidRPr="0045675F">
        <w:rPr>
          <w:rFonts w:ascii="Book Antiqua" w:eastAsia="Times New Roman" w:hAnsi="Book Antiqua" w:cs="Times New Roman"/>
          <w:sz w:val="19"/>
          <w:szCs w:val="19"/>
          <w:lang w:eastAsia="pt-BR"/>
        </w:rPr>
        <w:t xml:space="preserve"> que </w:t>
      </w:r>
      <w:r w:rsidRPr="0045675F">
        <w:rPr>
          <w:rFonts w:ascii="Book Antiqua" w:eastAsia="Times New Roman" w:hAnsi="Book Antiqua" w:cs="Times New Roman"/>
          <w:b/>
          <w:caps/>
          <w:sz w:val="19"/>
          <w:szCs w:val="19"/>
          <w:highlight w:val="green"/>
          <w:lang w:eastAsia="pt-BR"/>
        </w:rPr>
        <w:t>deva conceder-lhe</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b/>
          <w:sz w:val="19"/>
          <w:szCs w:val="19"/>
          <w:highlight w:val="cyan"/>
          <w:lang w:eastAsia="pt-BR"/>
        </w:rPr>
        <w:t>eficácia retroativa</w:t>
      </w:r>
      <w:r w:rsidRPr="0045675F">
        <w:rPr>
          <w:rFonts w:ascii="Book Antiqua" w:eastAsia="Times New Roman" w:hAnsi="Book Antiqua" w:cs="Times New Roman"/>
          <w:sz w:val="19"/>
          <w:szCs w:val="19"/>
          <w:lang w:eastAsia="pt-BR"/>
        </w:rPr>
        <w:t>.</w:t>
      </w:r>
      <w:r w:rsidR="009D7CEA" w:rsidRPr="009D7CEA">
        <w:rPr>
          <w:rFonts w:ascii="Book Antiqua" w:eastAsia="Times New Roman" w:hAnsi="Book Antiqua" w:cs="Times New Roman"/>
          <w:b/>
          <w:bCs/>
          <w:i/>
          <w:iCs/>
          <w:color w:val="FF0000"/>
          <w:sz w:val="19"/>
          <w:szCs w:val="19"/>
          <w:lang w:eastAsia="pt-BR"/>
        </w:rPr>
        <w:t xml:space="preserve"> [obs.: efeito ‘ex tunc’ – exceção]</w:t>
      </w:r>
      <w:r w:rsidR="007D3391">
        <w:rPr>
          <w:rFonts w:ascii="Book Antiqua" w:eastAsia="Times New Roman" w:hAnsi="Book Antiqua" w:cs="Times New Roman"/>
          <w:b/>
          <w:bCs/>
          <w:i/>
          <w:iCs/>
          <w:color w:val="FF0000"/>
          <w:sz w:val="19"/>
          <w:szCs w:val="19"/>
          <w:lang w:eastAsia="pt-BR"/>
        </w:rPr>
        <w:t xml:space="preserve"> </w:t>
      </w:r>
      <w:r w:rsidR="007D3391" w:rsidRPr="004108F3">
        <w:rPr>
          <w:rFonts w:ascii="Book Antiqua" w:hAnsi="Book Antiqua"/>
          <w:b/>
          <w:color w:val="FF0000"/>
          <w:sz w:val="16"/>
          <w:szCs w:val="16"/>
          <w:u w:val="single"/>
        </w:rPr>
        <w:t>(</w:t>
      </w:r>
      <w:r w:rsidR="007D3391">
        <w:rPr>
          <w:rFonts w:ascii="Book Antiqua" w:hAnsi="Book Antiqua"/>
          <w:b/>
          <w:color w:val="FF0000"/>
          <w:sz w:val="16"/>
          <w:szCs w:val="16"/>
          <w:u w:val="single"/>
        </w:rPr>
        <w:t>TJDFT</w:t>
      </w:r>
      <w:r w:rsidR="007D3391" w:rsidRPr="004108F3">
        <w:rPr>
          <w:rFonts w:ascii="Book Antiqua" w:hAnsi="Book Antiqua"/>
          <w:b/>
          <w:color w:val="FF0000"/>
          <w:sz w:val="16"/>
          <w:szCs w:val="16"/>
          <w:u w:val="single"/>
        </w:rPr>
        <w:t>-20</w:t>
      </w:r>
      <w:r w:rsidR="007D3391">
        <w:rPr>
          <w:rFonts w:ascii="Book Antiqua" w:hAnsi="Book Antiqua"/>
          <w:b/>
          <w:color w:val="FF0000"/>
          <w:sz w:val="16"/>
          <w:szCs w:val="16"/>
          <w:u w:val="single"/>
        </w:rPr>
        <w:t>05</w:t>
      </w:r>
      <w:r w:rsidR="007D3391" w:rsidRPr="004108F3">
        <w:rPr>
          <w:rFonts w:ascii="Book Antiqua" w:hAnsi="Book Antiqua"/>
          <w:b/>
          <w:color w:val="FF0000"/>
          <w:sz w:val="16"/>
          <w:szCs w:val="16"/>
          <w:u w:val="single"/>
        </w:rPr>
        <w:t>)</w:t>
      </w:r>
      <w:r w:rsidR="00E96E62">
        <w:rPr>
          <w:rFonts w:ascii="Book Antiqua" w:eastAsia="Times New Roman" w:hAnsi="Book Antiqua" w:cs="Times New Roman"/>
          <w:b/>
          <w:bCs/>
          <w:color w:val="FF0000"/>
          <w:sz w:val="19"/>
          <w:szCs w:val="19"/>
          <w:lang w:eastAsia="pt-BR"/>
        </w:rPr>
        <w:t xml:space="preserve"> </w:t>
      </w:r>
      <w:r w:rsidR="00E96E62" w:rsidRPr="00C80A3E">
        <w:rPr>
          <w:rFonts w:ascii="Book Antiqua" w:eastAsia="Times New Roman" w:hAnsi="Book Antiqua" w:cs="Arial"/>
          <w:b/>
          <w:bCs/>
          <w:color w:val="FF0000"/>
          <w:sz w:val="16"/>
          <w:szCs w:val="16"/>
          <w:u w:val="single"/>
          <w:bdr w:val="none" w:sz="0" w:space="0" w:color="auto" w:frame="1"/>
          <w:lang w:eastAsia="pt-BR"/>
        </w:rPr>
        <w:t>(DPEMT-2009)</w:t>
      </w:r>
      <w:r w:rsidR="00B50DB9" w:rsidRPr="00C80A3E">
        <w:rPr>
          <w:rFonts w:ascii="Book Antiqua" w:eastAsia="Times New Roman" w:hAnsi="Book Antiqua" w:cs="Arial"/>
          <w:b/>
          <w:bCs/>
          <w:color w:val="FF0000"/>
          <w:sz w:val="16"/>
          <w:szCs w:val="16"/>
          <w:bdr w:val="none" w:sz="0" w:space="0" w:color="auto" w:frame="1"/>
          <w:lang w:eastAsia="pt-BR"/>
        </w:rPr>
        <w:t xml:space="preserve"> </w:t>
      </w:r>
      <w:r w:rsidR="00B50DB9" w:rsidRPr="00C80A3E">
        <w:rPr>
          <w:rFonts w:ascii="Book Antiqua" w:eastAsia="Times New Roman" w:hAnsi="Book Antiqua" w:cs="Arial"/>
          <w:b/>
          <w:bCs/>
          <w:color w:val="FF0000"/>
          <w:sz w:val="16"/>
          <w:szCs w:val="16"/>
          <w:u w:val="single"/>
          <w:lang w:eastAsia="pt-BR"/>
        </w:rPr>
        <w:t>(DPEGO-2010)</w:t>
      </w:r>
      <w:r w:rsidR="00B5531C" w:rsidRPr="00C80A3E">
        <w:rPr>
          <w:rFonts w:ascii="Book Antiqua" w:eastAsia="Times New Roman" w:hAnsi="Book Antiqua" w:cs="Times New Roman"/>
          <w:sz w:val="16"/>
          <w:szCs w:val="16"/>
          <w:lang w:eastAsia="pt-BR"/>
        </w:rPr>
        <w:t xml:space="preserve"> </w:t>
      </w:r>
      <w:r w:rsidR="00B5531C" w:rsidRPr="00C80A3E">
        <w:rPr>
          <w:rFonts w:ascii="Book Antiqua" w:eastAsia="Times New Roman" w:hAnsi="Book Antiqua" w:cs="Times New Roman"/>
          <w:b/>
          <w:bCs/>
          <w:color w:val="FF0000"/>
          <w:sz w:val="16"/>
          <w:szCs w:val="16"/>
          <w:u w:val="single"/>
          <w:lang w:eastAsia="pt-BR"/>
        </w:rPr>
        <w:t>(MPDFT-2011)</w:t>
      </w:r>
      <w:r w:rsidR="0050089A" w:rsidRPr="00C80A3E">
        <w:rPr>
          <w:rFonts w:ascii="Book Antiqua" w:eastAsia="Times New Roman" w:hAnsi="Book Antiqua" w:cs="Times New Roman"/>
          <w:b/>
          <w:bCs/>
          <w:color w:val="FF0000"/>
          <w:sz w:val="16"/>
          <w:szCs w:val="16"/>
          <w:lang w:eastAsia="pt-BR"/>
        </w:rPr>
        <w:t xml:space="preserve"> </w:t>
      </w:r>
      <w:r w:rsidR="0050089A" w:rsidRPr="00C80A3E">
        <w:rPr>
          <w:rFonts w:ascii="Book Antiqua" w:hAnsi="Book Antiqua"/>
          <w:b/>
          <w:color w:val="FF0000"/>
          <w:sz w:val="16"/>
          <w:szCs w:val="16"/>
          <w:u w:val="single"/>
        </w:rPr>
        <w:t>(PGEPA-2011)</w:t>
      </w:r>
      <w:r w:rsidR="00A90A18" w:rsidRPr="00C80A3E">
        <w:rPr>
          <w:rFonts w:ascii="Book Antiqua" w:hAnsi="Book Antiqua"/>
          <w:b/>
          <w:color w:val="FF0000"/>
          <w:sz w:val="16"/>
          <w:szCs w:val="16"/>
        </w:rPr>
        <w:t xml:space="preserve"> </w:t>
      </w:r>
      <w:bookmarkStart w:id="63" w:name="_Hlk110081872"/>
      <w:r w:rsidR="00A90A18" w:rsidRPr="00C80A3E">
        <w:rPr>
          <w:rFonts w:ascii="Book Antiqua" w:eastAsia="Times New Roman" w:hAnsi="Book Antiqua" w:cs="Times New Roman"/>
          <w:b/>
          <w:bCs/>
          <w:color w:val="FF0000"/>
          <w:sz w:val="16"/>
          <w:szCs w:val="16"/>
          <w:u w:val="single"/>
          <w:lang w:eastAsia="pt-BR"/>
        </w:rPr>
        <w:t>(PGEMG-2012)</w:t>
      </w:r>
      <w:bookmarkEnd w:id="63"/>
      <w:r w:rsidR="00C63F5A" w:rsidRPr="00C80A3E">
        <w:rPr>
          <w:rFonts w:ascii="Book Antiqua" w:eastAsia="Times New Roman" w:hAnsi="Book Antiqua" w:cs="Times New Roman"/>
          <w:b/>
          <w:bCs/>
          <w:color w:val="FF0000"/>
          <w:sz w:val="16"/>
          <w:szCs w:val="16"/>
          <w:lang w:eastAsia="pt-BR"/>
        </w:rPr>
        <w:t xml:space="preserve"> </w:t>
      </w:r>
      <w:r w:rsidR="00C63F5A" w:rsidRPr="00C80A3E">
        <w:rPr>
          <w:rFonts w:ascii="Book Antiqua" w:eastAsia="Times New Roman" w:hAnsi="Book Antiqua" w:cs="Times New Roman"/>
          <w:b/>
          <w:color w:val="FF0000"/>
          <w:sz w:val="16"/>
          <w:szCs w:val="16"/>
          <w:u w:val="single"/>
          <w:lang w:eastAsia="pt-BR"/>
        </w:rPr>
        <w:t>(PCMA-2012)</w:t>
      </w:r>
      <w:r w:rsidR="009A4072" w:rsidRPr="00C80A3E">
        <w:rPr>
          <w:rFonts w:ascii="Book Antiqua" w:eastAsia="Times New Roman" w:hAnsi="Book Antiqua" w:cs="Times New Roman"/>
          <w:b/>
          <w:bCs/>
          <w:color w:val="FF0000"/>
          <w:sz w:val="16"/>
          <w:szCs w:val="16"/>
          <w:lang w:eastAsia="pt-BR"/>
        </w:rPr>
        <w:t xml:space="preserve"> </w:t>
      </w:r>
      <w:r w:rsidR="00475625" w:rsidRPr="00C80A3E">
        <w:rPr>
          <w:rFonts w:ascii="Book Antiqua" w:eastAsia="Times New Roman" w:hAnsi="Book Antiqua" w:cs="Times New Roman"/>
          <w:b/>
          <w:color w:val="FF0000"/>
          <w:sz w:val="16"/>
          <w:szCs w:val="16"/>
          <w:u w:val="single"/>
          <w:lang w:eastAsia="pt-BR"/>
        </w:rPr>
        <w:t>(DPEPR-2014)</w:t>
      </w:r>
      <w:r w:rsidR="00AC13D9" w:rsidRPr="00C80A3E">
        <w:rPr>
          <w:rFonts w:ascii="Book Antiqua" w:eastAsia="Times New Roman" w:hAnsi="Book Antiqua" w:cs="Times New Roman"/>
          <w:b/>
          <w:color w:val="FF0000"/>
          <w:sz w:val="16"/>
          <w:szCs w:val="16"/>
          <w:lang w:eastAsia="pt-BR"/>
        </w:rPr>
        <w:t xml:space="preserve"> </w:t>
      </w:r>
      <w:r w:rsidR="0050089A" w:rsidRPr="00C80A3E">
        <w:rPr>
          <w:rFonts w:ascii="Book Antiqua" w:eastAsia="Times New Roman" w:hAnsi="Book Antiqua" w:cs="Times New Roman"/>
          <w:b/>
          <w:color w:val="FF0000"/>
          <w:sz w:val="16"/>
          <w:szCs w:val="16"/>
          <w:u w:val="single"/>
          <w:lang w:eastAsia="pt-BR"/>
        </w:rPr>
        <w:t>(PGM-São Paulo/SP-2014)</w:t>
      </w:r>
      <w:r w:rsidR="003836AE" w:rsidRPr="00C80A3E">
        <w:rPr>
          <w:rFonts w:ascii="Book Antiqua" w:eastAsia="Times New Roman" w:hAnsi="Book Antiqua" w:cs="Times New Roman"/>
          <w:sz w:val="16"/>
          <w:szCs w:val="16"/>
          <w:lang w:eastAsia="pt-BR"/>
        </w:rPr>
        <w:t xml:space="preserve"> </w:t>
      </w:r>
      <w:r w:rsidR="00203BF7" w:rsidRPr="00C80A3E">
        <w:rPr>
          <w:rFonts w:ascii="Book Antiqua" w:eastAsia="Times New Roman" w:hAnsi="Book Antiqua" w:cs="Times New Roman"/>
          <w:b/>
          <w:bCs/>
          <w:color w:val="FF0000"/>
          <w:sz w:val="16"/>
          <w:szCs w:val="16"/>
          <w:u w:val="single"/>
          <w:lang w:eastAsia="pt-BR"/>
        </w:rPr>
        <w:t>(TJAL-2015)</w:t>
      </w:r>
      <w:r w:rsidR="00192302" w:rsidRPr="00C80A3E">
        <w:rPr>
          <w:rFonts w:ascii="Book Antiqua" w:eastAsia="Times New Roman" w:hAnsi="Book Antiqua" w:cs="Times New Roman"/>
          <w:b/>
          <w:bCs/>
          <w:color w:val="FF0000"/>
          <w:sz w:val="16"/>
          <w:szCs w:val="16"/>
          <w:lang w:eastAsia="pt-BR"/>
        </w:rPr>
        <w:t xml:space="preserve"> </w:t>
      </w:r>
      <w:r w:rsidR="00192302" w:rsidRPr="00C80A3E">
        <w:rPr>
          <w:rFonts w:ascii="Book Antiqua" w:hAnsi="Book Antiqua"/>
          <w:b/>
          <w:color w:val="FF0000"/>
          <w:sz w:val="16"/>
          <w:szCs w:val="16"/>
          <w:u w:val="single"/>
        </w:rPr>
        <w:t>(DPEPA-2015)</w:t>
      </w:r>
      <w:r w:rsidR="006328FD" w:rsidRPr="00C80A3E">
        <w:rPr>
          <w:rFonts w:ascii="Book Antiqua" w:eastAsia="Times New Roman" w:hAnsi="Book Antiqua" w:cs="Times New Roman"/>
          <w:b/>
          <w:bCs/>
          <w:color w:val="FF0000"/>
          <w:sz w:val="16"/>
          <w:szCs w:val="16"/>
          <w:lang w:eastAsia="pt-BR"/>
        </w:rPr>
        <w:t xml:space="preserve"> </w:t>
      </w:r>
      <w:r w:rsidR="006328FD" w:rsidRPr="00C80A3E">
        <w:rPr>
          <w:rFonts w:ascii="Book Antiqua" w:eastAsia="Times New Roman" w:hAnsi="Book Antiqua" w:cs="Times New Roman"/>
          <w:b/>
          <w:bCs/>
          <w:color w:val="FF0000"/>
          <w:sz w:val="16"/>
          <w:szCs w:val="16"/>
          <w:u w:val="single"/>
          <w:lang w:eastAsia="pt-BR"/>
        </w:rPr>
        <w:t>(TRF5-2015)</w:t>
      </w:r>
      <w:r w:rsidR="00C17450" w:rsidRPr="00C80A3E">
        <w:rPr>
          <w:rFonts w:ascii="Book Antiqua" w:eastAsia="Times New Roman" w:hAnsi="Book Antiqua" w:cs="Times New Roman"/>
          <w:b/>
          <w:bCs/>
          <w:color w:val="FF0000"/>
          <w:sz w:val="16"/>
          <w:szCs w:val="16"/>
          <w:lang w:eastAsia="pt-BR"/>
        </w:rPr>
        <w:t xml:space="preserve"> </w:t>
      </w:r>
      <w:r w:rsidR="00C17450" w:rsidRPr="00C80A3E">
        <w:rPr>
          <w:rFonts w:ascii="Book Antiqua" w:hAnsi="Book Antiqua"/>
          <w:b/>
          <w:bCs/>
          <w:color w:val="FF0000"/>
          <w:sz w:val="16"/>
          <w:szCs w:val="16"/>
          <w:u w:val="single"/>
        </w:rPr>
        <w:t>(PGERS-2015)</w:t>
      </w:r>
      <w:r w:rsidR="00AD4ABC" w:rsidRPr="00C80A3E">
        <w:rPr>
          <w:rFonts w:ascii="Book Antiqua" w:eastAsia="Times New Roman" w:hAnsi="Book Antiqua" w:cs="Times New Roman"/>
          <w:b/>
          <w:bCs/>
          <w:color w:val="FF0000"/>
          <w:sz w:val="16"/>
          <w:szCs w:val="16"/>
          <w:lang w:eastAsia="pt-BR"/>
        </w:rPr>
        <w:t xml:space="preserve"> </w:t>
      </w:r>
      <w:r w:rsidR="00AD4ABC" w:rsidRPr="00C80A3E">
        <w:rPr>
          <w:rFonts w:ascii="Book Antiqua" w:hAnsi="Book Antiqua"/>
          <w:b/>
          <w:color w:val="FF0000"/>
          <w:sz w:val="16"/>
          <w:szCs w:val="16"/>
          <w:u w:val="single"/>
        </w:rPr>
        <w:t>(TRT16-2015)</w:t>
      </w:r>
      <w:r w:rsidR="00DD0941" w:rsidRPr="00C80A3E">
        <w:rPr>
          <w:rFonts w:ascii="Book Antiqua" w:hAnsi="Book Antiqua"/>
          <w:b/>
          <w:color w:val="FF0000"/>
          <w:sz w:val="16"/>
          <w:szCs w:val="16"/>
        </w:rPr>
        <w:t xml:space="preserve"> </w:t>
      </w:r>
      <w:r w:rsidR="00DD0941" w:rsidRPr="00C80A3E">
        <w:rPr>
          <w:rFonts w:ascii="Book Antiqua" w:eastAsia="Times New Roman" w:hAnsi="Book Antiqua" w:cs="Times New Roman"/>
          <w:b/>
          <w:bCs/>
          <w:color w:val="FF0000"/>
          <w:sz w:val="16"/>
          <w:szCs w:val="16"/>
          <w:u w:val="single"/>
          <w:lang w:eastAsia="pt-BR"/>
        </w:rPr>
        <w:t>(PGE</w:t>
      </w:r>
      <w:r w:rsidR="00DD0941" w:rsidRPr="00C80A3E">
        <w:rPr>
          <w:rFonts w:ascii="Book Antiqua" w:hAnsi="Book Antiqua"/>
          <w:b/>
          <w:bCs/>
          <w:color w:val="FF0000"/>
          <w:sz w:val="16"/>
          <w:szCs w:val="16"/>
          <w:u w:val="single"/>
        </w:rPr>
        <w:t>MA</w:t>
      </w:r>
      <w:r w:rsidR="00DD0941" w:rsidRPr="00C80A3E">
        <w:rPr>
          <w:rFonts w:ascii="Book Antiqua" w:eastAsia="Times New Roman" w:hAnsi="Book Antiqua" w:cs="Times New Roman"/>
          <w:b/>
          <w:bCs/>
          <w:color w:val="FF0000"/>
          <w:sz w:val="16"/>
          <w:szCs w:val="16"/>
          <w:u w:val="single"/>
          <w:lang w:eastAsia="pt-BR"/>
        </w:rPr>
        <w:t>-2016)</w:t>
      </w:r>
      <w:r w:rsidR="00BA62B6" w:rsidRPr="00C80A3E">
        <w:rPr>
          <w:rFonts w:ascii="Book Antiqua" w:hAnsi="Book Antiqua"/>
          <w:b/>
          <w:color w:val="FF0000"/>
          <w:sz w:val="16"/>
          <w:szCs w:val="16"/>
        </w:rPr>
        <w:t xml:space="preserve"> </w:t>
      </w:r>
      <w:r w:rsidR="00B829E6" w:rsidRPr="00C80A3E">
        <w:rPr>
          <w:rFonts w:ascii="Book Antiqua" w:eastAsia="Times New Roman" w:hAnsi="Book Antiqua" w:cs="Times New Roman"/>
          <w:b/>
          <w:bCs/>
          <w:color w:val="FF0000"/>
          <w:sz w:val="16"/>
          <w:szCs w:val="16"/>
          <w:u w:val="single"/>
          <w:lang w:eastAsia="pt-BR"/>
        </w:rPr>
        <w:t>(TJRS-2018)</w:t>
      </w:r>
      <w:r w:rsidR="00C63F5A" w:rsidRPr="00C80A3E">
        <w:rPr>
          <w:rFonts w:ascii="Book Antiqua" w:eastAsia="Times New Roman" w:hAnsi="Book Antiqua" w:cs="Times New Roman"/>
          <w:b/>
          <w:bCs/>
          <w:color w:val="FF0000"/>
          <w:sz w:val="16"/>
          <w:szCs w:val="16"/>
          <w:lang w:eastAsia="pt-BR"/>
        </w:rPr>
        <w:t xml:space="preserve"> </w:t>
      </w:r>
      <w:r w:rsidR="00C63F5A" w:rsidRPr="00C80A3E">
        <w:rPr>
          <w:rFonts w:ascii="Book Antiqua" w:eastAsia="Times New Roman" w:hAnsi="Book Antiqua" w:cs="Times New Roman"/>
          <w:b/>
          <w:bCs/>
          <w:color w:val="FF0000"/>
          <w:sz w:val="16"/>
          <w:szCs w:val="16"/>
          <w:u w:val="single"/>
          <w:lang w:eastAsia="pt-BR"/>
        </w:rPr>
        <w:t>(MPMG-2018)</w:t>
      </w:r>
      <w:r w:rsidR="00A20336" w:rsidRPr="00C80A3E">
        <w:rPr>
          <w:rFonts w:ascii="Book Antiqua" w:eastAsia="Times New Roman" w:hAnsi="Book Antiqua" w:cs="Times New Roman"/>
          <w:b/>
          <w:bCs/>
          <w:color w:val="FF0000"/>
          <w:sz w:val="16"/>
          <w:szCs w:val="16"/>
          <w:lang w:eastAsia="pt-BR"/>
        </w:rPr>
        <w:t xml:space="preserve"> </w:t>
      </w:r>
      <w:r w:rsidR="00A20336" w:rsidRPr="00C80A3E">
        <w:rPr>
          <w:rFonts w:ascii="Book Antiqua" w:hAnsi="Book Antiqua"/>
          <w:b/>
          <w:color w:val="FF0000"/>
          <w:sz w:val="16"/>
          <w:szCs w:val="16"/>
          <w:u w:val="single"/>
        </w:rPr>
        <w:t>(PGETO-2018)</w:t>
      </w:r>
      <w:r w:rsidR="00932882" w:rsidRPr="00C80A3E">
        <w:rPr>
          <w:rFonts w:ascii="Book Antiqua" w:eastAsia="Times New Roman" w:hAnsi="Book Antiqua" w:cs="Times New Roman"/>
          <w:b/>
          <w:bCs/>
          <w:color w:val="FF0000"/>
          <w:sz w:val="16"/>
          <w:szCs w:val="16"/>
          <w:lang w:eastAsia="pt-BR"/>
        </w:rPr>
        <w:t xml:space="preserve"> </w:t>
      </w:r>
      <w:r w:rsidR="00932882" w:rsidRPr="00C80A3E">
        <w:rPr>
          <w:rFonts w:ascii="Book Antiqua" w:hAnsi="Book Antiqua"/>
          <w:b/>
          <w:color w:val="FF0000"/>
          <w:sz w:val="16"/>
          <w:szCs w:val="16"/>
          <w:u w:val="single"/>
        </w:rPr>
        <w:t>(PCSP-2018)</w:t>
      </w:r>
      <w:r w:rsidR="00CF5E03" w:rsidRPr="00C80A3E">
        <w:rPr>
          <w:rFonts w:ascii="Book Antiqua" w:eastAsia="Times New Roman" w:hAnsi="Book Antiqua" w:cs="Times New Roman"/>
          <w:b/>
          <w:bCs/>
          <w:color w:val="FF0000"/>
          <w:sz w:val="16"/>
          <w:szCs w:val="16"/>
          <w:lang w:eastAsia="pt-BR"/>
        </w:rPr>
        <w:t xml:space="preserve"> </w:t>
      </w:r>
      <w:r w:rsidR="00CF5E03" w:rsidRPr="00C80A3E">
        <w:rPr>
          <w:rFonts w:ascii="Book Antiqua" w:eastAsia="Times New Roman" w:hAnsi="Book Antiqua" w:cs="Times New Roman"/>
          <w:b/>
          <w:bCs/>
          <w:color w:val="FF0000"/>
          <w:sz w:val="16"/>
          <w:szCs w:val="16"/>
          <w:u w:val="single"/>
          <w:lang w:eastAsia="pt-BR"/>
        </w:rPr>
        <w:t>(TJRJ-</w:t>
      </w:r>
      <w:r w:rsidR="00CF5E03" w:rsidRPr="00C80A3E">
        <w:rPr>
          <w:rFonts w:ascii="Book Antiqua" w:eastAsia="Times New Roman" w:hAnsi="Book Antiqua" w:cs="Times New Roman"/>
          <w:b/>
          <w:bCs/>
          <w:color w:val="FF0000"/>
          <w:sz w:val="16"/>
          <w:szCs w:val="16"/>
          <w:u w:val="single"/>
          <w:lang w:eastAsia="pt-BR"/>
        </w:rPr>
        <w:lastRenderedPageBreak/>
        <w:t>2011/2019)</w:t>
      </w:r>
      <w:r w:rsidR="001F03BA" w:rsidRPr="00C80A3E">
        <w:rPr>
          <w:rFonts w:ascii="Book Antiqua" w:eastAsia="Times New Roman" w:hAnsi="Book Antiqua" w:cs="Times New Roman"/>
          <w:b/>
          <w:bCs/>
          <w:color w:val="FF0000"/>
          <w:sz w:val="16"/>
          <w:szCs w:val="16"/>
          <w:lang w:eastAsia="pt-BR"/>
        </w:rPr>
        <w:t xml:space="preserve"> </w:t>
      </w:r>
      <w:r w:rsidR="001F03BA" w:rsidRPr="00C80A3E">
        <w:rPr>
          <w:rFonts w:ascii="Book Antiqua" w:eastAsia="Times New Roman" w:hAnsi="Book Antiqua" w:cs="Times New Roman"/>
          <w:b/>
          <w:color w:val="FF0000"/>
          <w:sz w:val="16"/>
          <w:szCs w:val="16"/>
          <w:u w:val="single"/>
          <w:lang w:eastAsia="pt-BR"/>
        </w:rPr>
        <w:t>(Cartórios/TJMG-2016/2019)</w:t>
      </w:r>
      <w:r w:rsidR="0050089A" w:rsidRPr="00C80A3E">
        <w:rPr>
          <w:rFonts w:ascii="Book Antiqua" w:eastAsia="Times New Roman" w:hAnsi="Book Antiqua" w:cs="Times New Roman"/>
          <w:b/>
          <w:bCs/>
          <w:color w:val="FF0000"/>
          <w:sz w:val="16"/>
          <w:szCs w:val="16"/>
          <w:lang w:eastAsia="pt-BR"/>
        </w:rPr>
        <w:t xml:space="preserve"> </w:t>
      </w:r>
      <w:r w:rsidR="0050089A" w:rsidRPr="00C80A3E">
        <w:rPr>
          <w:rFonts w:ascii="Book Antiqua" w:eastAsia="Times New Roman" w:hAnsi="Book Antiqua" w:cs="Times New Roman"/>
          <w:b/>
          <w:bCs/>
          <w:color w:val="FF0000"/>
          <w:sz w:val="16"/>
          <w:szCs w:val="16"/>
          <w:u w:val="single"/>
          <w:lang w:eastAsia="pt-BR"/>
        </w:rPr>
        <w:t>(TJPR-2019)</w:t>
      </w:r>
      <w:r w:rsidR="00750AD5" w:rsidRPr="00C80A3E">
        <w:rPr>
          <w:rFonts w:ascii="Book Antiqua" w:eastAsia="Times New Roman" w:hAnsi="Book Antiqua" w:cs="Times New Roman"/>
          <w:b/>
          <w:bCs/>
          <w:color w:val="FF0000"/>
          <w:sz w:val="16"/>
          <w:szCs w:val="16"/>
          <w:lang w:eastAsia="pt-BR"/>
        </w:rPr>
        <w:t xml:space="preserve"> </w:t>
      </w:r>
      <w:r w:rsidR="00750AD5" w:rsidRPr="00C80A3E">
        <w:rPr>
          <w:rFonts w:ascii="Book Antiqua" w:hAnsi="Book Antiqua" w:cs="Times New Roman"/>
          <w:b/>
          <w:color w:val="FF0000"/>
          <w:sz w:val="16"/>
          <w:szCs w:val="16"/>
          <w:u w:val="single"/>
        </w:rPr>
        <w:t>(Anal. Judic./</w:t>
      </w:r>
      <w:r w:rsidR="00750AD5" w:rsidRPr="00C80A3E">
        <w:rPr>
          <w:rFonts w:ascii="Book Antiqua" w:hAnsi="Book Antiqua"/>
          <w:b/>
          <w:color w:val="FF0000"/>
          <w:sz w:val="16"/>
          <w:szCs w:val="16"/>
          <w:u w:val="single"/>
        </w:rPr>
        <w:t>TRF4</w:t>
      </w:r>
      <w:r w:rsidR="00750AD5" w:rsidRPr="00C80A3E">
        <w:rPr>
          <w:rFonts w:ascii="Book Antiqua" w:hAnsi="Book Antiqua" w:cs="Times New Roman"/>
          <w:b/>
          <w:color w:val="FF0000"/>
          <w:sz w:val="16"/>
          <w:szCs w:val="16"/>
          <w:u w:val="single"/>
        </w:rPr>
        <w:t>-201</w:t>
      </w:r>
      <w:r w:rsidR="00750AD5" w:rsidRPr="00C80A3E">
        <w:rPr>
          <w:rFonts w:ascii="Book Antiqua" w:hAnsi="Book Antiqua"/>
          <w:b/>
          <w:color w:val="FF0000"/>
          <w:sz w:val="16"/>
          <w:szCs w:val="16"/>
          <w:u w:val="single"/>
        </w:rPr>
        <w:t>9</w:t>
      </w:r>
      <w:r w:rsidR="00750AD5" w:rsidRPr="00C80A3E">
        <w:rPr>
          <w:rFonts w:ascii="Book Antiqua" w:hAnsi="Book Antiqua" w:cs="Times New Roman"/>
          <w:b/>
          <w:color w:val="FF0000"/>
          <w:sz w:val="16"/>
          <w:szCs w:val="16"/>
          <w:u w:val="single"/>
        </w:rPr>
        <w:t>)</w:t>
      </w:r>
      <w:r w:rsidR="00D01946" w:rsidRPr="00C80A3E">
        <w:rPr>
          <w:rFonts w:ascii="Book Antiqua" w:hAnsi="Book Antiqua" w:cs="Times New Roman"/>
          <w:b/>
          <w:color w:val="FF0000"/>
          <w:sz w:val="16"/>
          <w:szCs w:val="16"/>
        </w:rPr>
        <w:t xml:space="preserve"> </w:t>
      </w:r>
      <w:r w:rsidR="00D01946" w:rsidRPr="00C80A3E">
        <w:rPr>
          <w:rFonts w:ascii="Book Antiqua" w:eastAsia="Times New Roman" w:hAnsi="Book Antiqua" w:cs="Times New Roman"/>
          <w:b/>
          <w:bCs/>
          <w:color w:val="FF0000"/>
          <w:sz w:val="16"/>
          <w:szCs w:val="16"/>
          <w:u w:val="single"/>
          <w:lang w:eastAsia="pt-BR"/>
        </w:rPr>
        <w:t>(MPSP-2013/2022)</w:t>
      </w:r>
      <w:r w:rsidR="00106D20">
        <w:rPr>
          <w:rFonts w:ascii="Book Antiqua" w:eastAsia="Times New Roman" w:hAnsi="Book Antiqua" w:cs="Times New Roman"/>
          <w:b/>
          <w:bCs/>
          <w:color w:val="FF0000"/>
          <w:sz w:val="16"/>
          <w:szCs w:val="16"/>
          <w:lang w:eastAsia="pt-BR"/>
        </w:rPr>
        <w:t xml:space="preserve"> </w:t>
      </w:r>
      <w:r w:rsidR="00106D20">
        <w:rPr>
          <w:rFonts w:ascii="Book Antiqua" w:eastAsia="Times New Roman" w:hAnsi="Book Antiqua" w:cs="Times New Roman"/>
          <w:b/>
          <w:bCs/>
          <w:color w:val="FF0000"/>
          <w:sz w:val="16"/>
          <w:szCs w:val="16"/>
          <w:u w:val="single"/>
          <w:lang w:eastAsia="pt-BR"/>
        </w:rPr>
        <w:t>(MPF-2022)</w:t>
      </w:r>
      <w:r w:rsidR="00ED3EAE">
        <w:rPr>
          <w:rFonts w:ascii="Book Antiqua" w:eastAsia="Times New Roman" w:hAnsi="Book Antiqua" w:cs="Times New Roman"/>
          <w:b/>
          <w:bCs/>
          <w:color w:val="FF0000"/>
          <w:sz w:val="16"/>
          <w:szCs w:val="16"/>
          <w:lang w:eastAsia="pt-BR"/>
        </w:rPr>
        <w:t xml:space="preserve"> </w:t>
      </w:r>
      <w:r w:rsidR="00ED3EAE">
        <w:rPr>
          <w:rFonts w:ascii="Book Antiqua" w:eastAsia="Times New Roman" w:hAnsi="Book Antiqua" w:cs="Times New Roman"/>
          <w:b/>
          <w:bCs/>
          <w:color w:val="FF0000"/>
          <w:sz w:val="16"/>
          <w:szCs w:val="16"/>
          <w:u w:val="single"/>
          <w:lang w:eastAsia="pt-BR"/>
        </w:rPr>
        <w:t>(PGESE-2023)</w:t>
      </w:r>
      <w:r w:rsidR="001C699F">
        <w:rPr>
          <w:rFonts w:ascii="Book Antiqua" w:eastAsia="Times New Roman" w:hAnsi="Book Antiqua" w:cs="Times New Roman"/>
          <w:b/>
          <w:bCs/>
          <w:color w:val="FF0000"/>
          <w:sz w:val="16"/>
          <w:szCs w:val="16"/>
          <w:lang w:eastAsia="pt-BR"/>
        </w:rPr>
        <w:t xml:space="preserve"> </w:t>
      </w:r>
      <w:r w:rsidR="001C699F" w:rsidRPr="006956E7">
        <w:rPr>
          <w:rFonts w:ascii="Book Antiqua" w:hAnsi="Book Antiqua"/>
          <w:b/>
          <w:color w:val="FF0000"/>
          <w:sz w:val="16"/>
          <w:szCs w:val="16"/>
          <w:u w:val="single"/>
        </w:rPr>
        <w:t>(TRT/Unificado-20</w:t>
      </w:r>
      <w:r w:rsidR="001C699F">
        <w:rPr>
          <w:rFonts w:ascii="Book Antiqua" w:hAnsi="Book Antiqua"/>
          <w:b/>
          <w:color w:val="FF0000"/>
          <w:sz w:val="16"/>
          <w:szCs w:val="16"/>
          <w:u w:val="single"/>
        </w:rPr>
        <w:t>23</w:t>
      </w:r>
      <w:r w:rsidR="001C699F" w:rsidRPr="006956E7">
        <w:rPr>
          <w:rFonts w:ascii="Book Antiqua" w:hAnsi="Book Antiqua"/>
          <w:b/>
          <w:color w:val="FF0000"/>
          <w:sz w:val="16"/>
          <w:szCs w:val="16"/>
          <w:u w:val="single"/>
        </w:rPr>
        <w:t>)</w:t>
      </w:r>
      <w:r w:rsidR="008D064C">
        <w:rPr>
          <w:rFonts w:ascii="Book Antiqua" w:eastAsia="Times New Roman" w:hAnsi="Book Antiqua" w:cs="Times New Roman"/>
          <w:b/>
          <w:bCs/>
          <w:color w:val="FF0000"/>
          <w:sz w:val="16"/>
          <w:szCs w:val="16"/>
          <w:lang w:eastAsia="pt-BR"/>
        </w:rPr>
        <w:t xml:space="preserve"> </w:t>
      </w:r>
      <w:r w:rsidR="008D064C" w:rsidRPr="00A258F8">
        <w:rPr>
          <w:rFonts w:ascii="Book Antiqua" w:eastAsia="Times New Roman" w:hAnsi="Book Antiqua" w:cs="Times New Roman"/>
          <w:b/>
          <w:bCs/>
          <w:color w:val="FF0000"/>
          <w:sz w:val="16"/>
          <w:szCs w:val="16"/>
          <w:u w:val="single"/>
          <w:lang w:eastAsia="pt-BR"/>
        </w:rPr>
        <w:t>(PGM-Rio Branco/AC-2023)</w:t>
      </w:r>
      <w:r w:rsidR="00E52C1D">
        <w:rPr>
          <w:rFonts w:ascii="Book Antiqua" w:eastAsia="Times New Roman" w:hAnsi="Book Antiqua" w:cs="Times New Roman"/>
          <w:b/>
          <w:bCs/>
          <w:color w:val="FF0000"/>
          <w:sz w:val="16"/>
          <w:szCs w:val="16"/>
          <w:lang w:eastAsia="pt-BR"/>
        </w:rPr>
        <w:t xml:space="preserve"> </w:t>
      </w:r>
      <w:r w:rsidR="00E52C1D">
        <w:rPr>
          <w:rFonts w:ascii="Book Antiqua" w:eastAsia="Times New Roman" w:hAnsi="Book Antiqua" w:cs="Times New Roman"/>
          <w:b/>
          <w:bCs/>
          <w:color w:val="FF0000"/>
          <w:sz w:val="16"/>
          <w:szCs w:val="16"/>
          <w:u w:val="single"/>
          <w:lang w:eastAsia="pt-BR"/>
        </w:rPr>
        <w:t>(TCEPR-2024)</w:t>
      </w:r>
    </w:p>
    <w:tbl>
      <w:tblPr>
        <w:tblStyle w:val="Tabelacomgrade"/>
        <w:tblW w:w="0" w:type="auto"/>
        <w:shd w:val="clear" w:color="auto" w:fill="CCFFFF"/>
        <w:tblLook w:val="04A0" w:firstRow="1" w:lastRow="0" w:firstColumn="1" w:lastColumn="0" w:noHBand="0" w:noVBand="1"/>
      </w:tblPr>
      <w:tblGrid>
        <w:gridCol w:w="8494"/>
      </w:tblGrid>
      <w:tr w:rsidR="00A26A6E" w:rsidRPr="0045675F" w14:paraId="583637FE" w14:textId="77777777" w:rsidTr="00D754C9">
        <w:tc>
          <w:tcPr>
            <w:tcW w:w="8494" w:type="dxa"/>
            <w:shd w:val="clear" w:color="auto" w:fill="CCFFFF"/>
          </w:tcPr>
          <w:p w14:paraId="594D6407" w14:textId="77777777" w:rsidR="00A26A6E" w:rsidRPr="0045675F" w:rsidRDefault="00A26A6E" w:rsidP="00A26A6E">
            <w:pPr>
              <w:jc w:val="both"/>
              <w:rPr>
                <w:rFonts w:ascii="Book Antiqua" w:eastAsia="Times New Roman" w:hAnsi="Book Antiqua" w:cs="Times New Roman"/>
                <w:sz w:val="19"/>
                <w:szCs w:val="19"/>
                <w:lang w:eastAsia="pt-BR"/>
              </w:rPr>
            </w:pPr>
            <w:bookmarkStart w:id="64" w:name="_Hlk7161642"/>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b/>
                <w:sz w:val="19"/>
                <w:szCs w:val="19"/>
                <w:highlight w:val="yellow"/>
                <w:lang w:eastAsia="pt-BR"/>
              </w:rPr>
              <w:t>TJPR-2019-CESPE</w:t>
            </w:r>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sz w:val="19"/>
                <w:szCs w:val="19"/>
                <w:lang w:eastAsia="pt-BR"/>
              </w:rPr>
              <w:t xml:space="preserve">: O STF pode, por decisão da maioria absoluta de seus membros, deferir pedido de medida cautelar em ação declaratória de constitucionalidade, determinando que juízes e tribunais suspendam o julgamento de processos que envolvam a aplicação de lei ou de ato normativo objeto da referida ação até o seu julgamento definitivo. Nesse sentido, a medida cautelar em ação declaratória de constitucionalidade, até o julgamento final da ação, produzirá efeito vinculante e eficácia </w:t>
            </w:r>
            <w:r w:rsidRPr="0045675F">
              <w:rPr>
                <w:rFonts w:ascii="Book Antiqua" w:eastAsia="Times New Roman" w:hAnsi="Book Antiqua" w:cs="Times New Roman"/>
                <w:i/>
                <w:sz w:val="19"/>
                <w:szCs w:val="19"/>
                <w:lang w:eastAsia="pt-BR"/>
              </w:rPr>
              <w:t>ex nunc</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sz w:val="19"/>
                <w:szCs w:val="19"/>
                <w:lang w:eastAsia="pt-BR"/>
              </w:rPr>
              <w:t>BL: art. 11, §1º c/c art. 21 Lei 9868/99.</w:t>
            </w:r>
          </w:p>
          <w:p w14:paraId="09033D02" w14:textId="27BB53AA" w:rsidR="00A26A6E" w:rsidRPr="0045675F" w:rsidRDefault="00326CED" w:rsidP="00D754C9">
            <w:pPr>
              <w:spacing w:before="100" w:beforeAutospacing="1" w:after="100" w:afterAutospacing="1"/>
              <w:jc w:val="both"/>
              <w:rPr>
                <w:rFonts w:ascii="Book Antiqua" w:eastAsia="Times New Roman" w:hAnsi="Book Antiqua" w:cs="Times New Roman"/>
                <w:sz w:val="19"/>
                <w:szCs w:val="19"/>
                <w:lang w:eastAsia="pt-BR"/>
              </w:rPr>
            </w:pPr>
            <w:r w:rsidRPr="0045675F">
              <w:rPr>
                <w:rFonts w:ascii="Book Antiqua" w:eastAsia="Times New Roman" w:hAnsi="Book Antiqua" w:cs="Times New Roman"/>
                <w:b/>
                <w:bCs/>
                <w:i/>
                <w:iCs/>
                <w:color w:val="FF0000"/>
                <w:sz w:val="19"/>
                <w:szCs w:val="19"/>
                <w:lang w:eastAsia="pt-BR"/>
              </w:rPr>
              <w:t>#</w:t>
            </w:r>
            <w:r w:rsidRPr="0045675F">
              <w:rPr>
                <w:rFonts w:ascii="Book Antiqua" w:eastAsia="Times New Roman" w:hAnsi="Book Antiqua" w:cs="Times New Roman"/>
                <w:b/>
                <w:bCs/>
                <w:i/>
                <w:iCs/>
                <w:color w:val="FF0000"/>
                <w:sz w:val="19"/>
                <w:szCs w:val="19"/>
                <w:highlight w:val="green"/>
                <w:lang w:eastAsia="pt-BR"/>
              </w:rPr>
              <w:t>Atenção</w:t>
            </w:r>
            <w:r w:rsidRPr="0045675F">
              <w:rPr>
                <w:rFonts w:ascii="Book Antiqua" w:eastAsia="Times New Roman" w:hAnsi="Book Antiqua" w:cs="Times New Roman"/>
                <w:sz w:val="19"/>
                <w:szCs w:val="19"/>
                <w:lang w:eastAsia="pt-BR"/>
              </w:rPr>
              <w:t>:</w:t>
            </w:r>
            <w:r w:rsidR="00A26A6E" w:rsidRPr="0045675F">
              <w:rPr>
                <w:rFonts w:ascii="Book Antiqua" w:eastAsia="Times New Roman" w:hAnsi="Book Antiqua" w:cs="Times New Roman"/>
                <w:sz w:val="19"/>
                <w:szCs w:val="19"/>
                <w:lang w:eastAsia="pt-BR"/>
              </w:rPr>
              <w:t xml:space="preserve"> Cumpre destacar que o art. 11 da Lei 9868/99, em que pese esteja no capítulo relativo a ADI, também se aplica à ADC. Tal raciocínio decorre do art. 21 da Lei 9868/99, que assim dispõe: </w:t>
            </w:r>
            <w:r w:rsidR="00A26A6E" w:rsidRPr="0045675F">
              <w:rPr>
                <w:rFonts w:ascii="Book Antiqua" w:eastAsia="Times New Roman" w:hAnsi="Book Antiqua" w:cs="Times New Roman"/>
                <w:i/>
                <w:sz w:val="19"/>
                <w:szCs w:val="19"/>
                <w:lang w:eastAsia="pt-BR"/>
              </w:rPr>
              <w:t xml:space="preserve">“O Supremo Tribunal Federal, por decisão da maioria absoluta de seus membros, poderá deferir pedido de medida cautelar na ação declaratória de constitucionalidade, </w:t>
            </w:r>
            <w:r w:rsidR="00A26A6E" w:rsidRPr="0045675F">
              <w:rPr>
                <w:rFonts w:ascii="Book Antiqua" w:eastAsia="Times New Roman" w:hAnsi="Book Antiqua" w:cs="Times New Roman"/>
                <w:b/>
                <w:i/>
                <w:sz w:val="19"/>
                <w:szCs w:val="19"/>
                <w:highlight w:val="yellow"/>
                <w:lang w:eastAsia="pt-BR"/>
              </w:rPr>
              <w:t>consistente na determinação de que os juízes e os Tribunais</w:t>
            </w:r>
            <w:r w:rsidR="00A26A6E" w:rsidRPr="0045675F">
              <w:rPr>
                <w:rFonts w:ascii="Book Antiqua" w:eastAsia="Times New Roman" w:hAnsi="Book Antiqua" w:cs="Times New Roman"/>
                <w:i/>
                <w:sz w:val="19"/>
                <w:szCs w:val="19"/>
                <w:lang w:eastAsia="pt-BR"/>
              </w:rPr>
              <w:t xml:space="preserve"> suspendam o julgamento dos processos que envolvam a aplicação da lei ou do ato normativo objeto da ação até seu julgamento definitivo.”</w:t>
            </w:r>
            <w:r w:rsidR="00A26A6E" w:rsidRPr="0045675F">
              <w:rPr>
                <w:rFonts w:ascii="Book Antiqua" w:eastAsia="Times New Roman" w:hAnsi="Book Antiqua" w:cs="Times New Roman"/>
                <w:sz w:val="19"/>
                <w:szCs w:val="19"/>
                <w:lang w:eastAsia="pt-BR"/>
              </w:rPr>
              <w:t>. Percebe-se, portanto que o comando é geral (“juízes e os Tribunais”), motivo pela qual se depreende ser vinculante. Além disso, não prevê retroação dos efeitos: pelo contrário, o § único do art. 21 prevê perda automática da eficácia cautelar se o Tribunal não julgar o feito em 180 dias.</w:t>
            </w:r>
            <w:bookmarkEnd w:id="64"/>
          </w:p>
          <w:p w14:paraId="5C482EBF" w14:textId="69566F87" w:rsidR="00C63F5A" w:rsidRPr="00C63F5A" w:rsidRDefault="000659B5" w:rsidP="000659B5">
            <w:pPr>
              <w:spacing w:before="100" w:beforeAutospacing="1" w:after="100" w:afterAutospacing="1"/>
              <w:jc w:val="both"/>
              <w:rPr>
                <w:rFonts w:ascii="Book Antiqua" w:eastAsia="Times New Roman" w:hAnsi="Book Antiqua" w:cs="Times New Roman"/>
                <w:b/>
                <w:sz w:val="19"/>
                <w:szCs w:val="19"/>
                <w:lang w:eastAsia="pt-BR"/>
              </w:rPr>
            </w:pPr>
            <w:bookmarkStart w:id="65" w:name="_Hlk21095441"/>
            <w:r w:rsidRPr="0045675F">
              <w:rPr>
                <w:rFonts w:ascii="Book Antiqua" w:eastAsia="Times New Roman" w:hAnsi="Book Antiqua" w:cs="Times New Roman"/>
                <w:b/>
                <w:bCs/>
                <w:sz w:val="19"/>
                <w:szCs w:val="19"/>
                <w:lang w:eastAsia="pt-BR"/>
              </w:rPr>
              <w:t>(</w:t>
            </w:r>
            <w:r w:rsidRPr="0045675F">
              <w:rPr>
                <w:rFonts w:ascii="Book Antiqua" w:eastAsia="Times New Roman" w:hAnsi="Book Antiqua" w:cs="Times New Roman"/>
                <w:b/>
                <w:bCs/>
                <w:sz w:val="19"/>
                <w:szCs w:val="19"/>
                <w:highlight w:val="yellow"/>
                <w:lang w:eastAsia="pt-BR"/>
              </w:rPr>
              <w:t>MPMG-2018</w:t>
            </w:r>
            <w:r w:rsidRPr="0045675F">
              <w:rPr>
                <w:rFonts w:ascii="Book Antiqua" w:eastAsia="Times New Roman" w:hAnsi="Book Antiqua" w:cs="Times New Roman"/>
                <w:b/>
                <w:bCs/>
                <w:sz w:val="19"/>
                <w:szCs w:val="19"/>
                <w:lang w:eastAsia="pt-BR"/>
              </w:rPr>
              <w:t>)</w:t>
            </w:r>
            <w:r w:rsidRPr="0045675F">
              <w:rPr>
                <w:rFonts w:ascii="Book Antiqua" w:eastAsia="Times New Roman" w:hAnsi="Book Antiqua" w:cs="Times New Roman"/>
                <w:sz w:val="19"/>
                <w:szCs w:val="19"/>
                <w:lang w:eastAsia="pt-BR"/>
              </w:rPr>
              <w:t xml:space="preserve">: De acordo com a Lei 9.868/99, é </w:t>
            </w:r>
            <w:r w:rsidR="00AD09BD">
              <w:rPr>
                <w:rFonts w:ascii="Book Antiqua" w:eastAsia="Times New Roman" w:hAnsi="Book Antiqua" w:cs="Times New Roman"/>
                <w:sz w:val="19"/>
                <w:szCs w:val="19"/>
                <w:lang w:eastAsia="pt-BR"/>
              </w:rPr>
              <w:t>coreto</w:t>
            </w:r>
            <w:r w:rsidRPr="0045675F">
              <w:rPr>
                <w:rFonts w:ascii="Book Antiqua" w:eastAsia="Times New Roman" w:hAnsi="Book Antiqua" w:cs="Times New Roman"/>
                <w:sz w:val="19"/>
                <w:szCs w:val="19"/>
                <w:lang w:eastAsia="pt-BR"/>
              </w:rPr>
              <w:t xml:space="preserve"> afirmar: a medida cautelar, na Ação Direta de Inconstitucionalidade, será dotada de eficácia contra todos, e concedida com efeito ex nunc, salvo se o Tribunal entender que deva conceder-lhe eficácia retroativa. </w:t>
            </w:r>
            <w:r w:rsidRPr="0045675F">
              <w:rPr>
                <w:rFonts w:ascii="Book Antiqua" w:eastAsia="Times New Roman" w:hAnsi="Book Antiqua" w:cs="Times New Roman"/>
                <w:b/>
                <w:sz w:val="19"/>
                <w:szCs w:val="19"/>
                <w:lang w:eastAsia="pt-BR"/>
              </w:rPr>
              <w:t>BL: art. 11, §1º, Lei 9868/99.</w:t>
            </w:r>
            <w:bookmarkEnd w:id="65"/>
          </w:p>
        </w:tc>
      </w:tr>
    </w:tbl>
    <w:p w14:paraId="330EE69D" w14:textId="21424138" w:rsidR="00CD1F17" w:rsidRPr="00E52C1D" w:rsidRDefault="00CD1F17" w:rsidP="00811297">
      <w:pPr>
        <w:spacing w:before="100" w:beforeAutospacing="1" w:after="100" w:afterAutospacing="1" w:line="240" w:lineRule="auto"/>
        <w:ind w:firstLine="567"/>
        <w:jc w:val="both"/>
        <w:rPr>
          <w:rFonts w:ascii="Book Antiqua" w:eastAsia="Times New Roman" w:hAnsi="Book Antiqua" w:cs="Times New Roman"/>
          <w:b/>
          <w:sz w:val="16"/>
          <w:szCs w:val="16"/>
          <w:u w:val="single"/>
          <w:lang w:eastAsia="pt-BR"/>
        </w:rPr>
      </w:pPr>
      <w:r w:rsidRPr="0045675F">
        <w:rPr>
          <w:rFonts w:ascii="Book Antiqua" w:eastAsia="Times New Roman" w:hAnsi="Book Antiqua" w:cs="Times New Roman"/>
          <w:b/>
          <w:sz w:val="19"/>
          <w:szCs w:val="19"/>
          <w:highlight w:val="magenta"/>
          <w:lang w:eastAsia="pt-BR"/>
        </w:rPr>
        <w:t>§ 2</w:t>
      </w:r>
      <w:r w:rsidRPr="0045675F">
        <w:rPr>
          <w:rFonts w:ascii="Book Antiqua" w:eastAsia="Times New Roman" w:hAnsi="Book Antiqua" w:cs="Times New Roman"/>
          <w:b/>
          <w:sz w:val="19"/>
          <w:szCs w:val="19"/>
          <w:highlight w:val="magenta"/>
          <w:u w:val="single"/>
          <w:vertAlign w:val="superscript"/>
          <w:lang w:eastAsia="pt-BR"/>
        </w:rPr>
        <w:t>o</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sz w:val="19"/>
          <w:szCs w:val="19"/>
          <w:lang w:eastAsia="pt-BR"/>
        </w:rPr>
        <w:t xml:space="preserve">A </w:t>
      </w:r>
      <w:r w:rsidRPr="0046783C">
        <w:rPr>
          <w:rFonts w:ascii="Book Antiqua" w:eastAsia="Times New Roman" w:hAnsi="Book Antiqua" w:cs="Times New Roman"/>
          <w:b/>
          <w:sz w:val="19"/>
          <w:szCs w:val="19"/>
          <w:highlight w:val="cyan"/>
          <w:lang w:eastAsia="pt-BR"/>
        </w:rPr>
        <w:t>concessão</w:t>
      </w:r>
      <w:r w:rsidRPr="0046783C">
        <w:rPr>
          <w:rFonts w:ascii="Book Antiqua" w:eastAsia="Times New Roman" w:hAnsi="Book Antiqua" w:cs="Times New Roman"/>
          <w:b/>
          <w:caps/>
          <w:sz w:val="19"/>
          <w:szCs w:val="19"/>
          <w:lang w:eastAsia="pt-BR"/>
        </w:rPr>
        <w:t xml:space="preserve"> </w:t>
      </w:r>
      <w:r w:rsidRPr="0045675F">
        <w:rPr>
          <w:rFonts w:ascii="Book Antiqua" w:eastAsia="Times New Roman" w:hAnsi="Book Antiqua" w:cs="Times New Roman"/>
          <w:b/>
          <w:caps/>
          <w:sz w:val="19"/>
          <w:szCs w:val="19"/>
          <w:shd w:val="clear" w:color="auto" w:fill="F7CAAC" w:themeFill="accent2" w:themeFillTint="66"/>
          <w:lang w:eastAsia="pt-BR"/>
        </w:rPr>
        <w:t>da medida cautelar</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caps/>
          <w:sz w:val="19"/>
          <w:szCs w:val="19"/>
          <w:highlight w:val="green"/>
          <w:lang w:eastAsia="pt-BR"/>
        </w:rPr>
        <w:t>torna aplicável</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sz w:val="19"/>
          <w:szCs w:val="19"/>
          <w:lang w:eastAsia="pt-BR"/>
        </w:rPr>
        <w:t xml:space="preserve">a </w:t>
      </w:r>
      <w:r w:rsidRPr="0046783C">
        <w:rPr>
          <w:rFonts w:ascii="Book Antiqua" w:eastAsia="Times New Roman" w:hAnsi="Book Antiqua" w:cs="Times New Roman"/>
          <w:b/>
          <w:sz w:val="19"/>
          <w:szCs w:val="19"/>
          <w:highlight w:val="yellow"/>
          <w:lang w:eastAsia="pt-BR"/>
        </w:rPr>
        <w:t>legislação</w:t>
      </w:r>
      <w:r w:rsidRPr="0046783C">
        <w:rPr>
          <w:rFonts w:ascii="Book Antiqua" w:eastAsia="Times New Roman" w:hAnsi="Book Antiqua" w:cs="Times New Roman"/>
          <w:b/>
          <w:sz w:val="19"/>
          <w:szCs w:val="19"/>
          <w:lang w:eastAsia="pt-BR"/>
        </w:rPr>
        <w:t xml:space="preserve"> </w:t>
      </w:r>
      <w:r w:rsidRPr="0046783C">
        <w:rPr>
          <w:rFonts w:ascii="Book Antiqua" w:eastAsia="Times New Roman" w:hAnsi="Book Antiqua" w:cs="Times New Roman"/>
          <w:b/>
          <w:sz w:val="19"/>
          <w:szCs w:val="19"/>
          <w:highlight w:val="cyan"/>
          <w:lang w:eastAsia="pt-BR"/>
        </w:rPr>
        <w:t>anterior</w:t>
      </w:r>
      <w:r w:rsidRPr="0046783C">
        <w:rPr>
          <w:rFonts w:ascii="Book Antiqua" w:eastAsia="Times New Roman" w:hAnsi="Book Antiqua" w:cs="Times New Roman"/>
          <w:b/>
          <w:sz w:val="19"/>
          <w:szCs w:val="19"/>
          <w:lang w:eastAsia="pt-BR"/>
        </w:rPr>
        <w:t xml:space="preserve"> </w:t>
      </w:r>
      <w:r w:rsidRPr="0046783C">
        <w:rPr>
          <w:rFonts w:ascii="Book Antiqua" w:eastAsia="Times New Roman" w:hAnsi="Book Antiqua" w:cs="Times New Roman"/>
          <w:b/>
          <w:caps/>
          <w:sz w:val="19"/>
          <w:szCs w:val="19"/>
          <w:shd w:val="clear" w:color="auto" w:fill="F7CAAC" w:themeFill="accent2" w:themeFillTint="66"/>
          <w:lang w:eastAsia="pt-BR"/>
        </w:rPr>
        <w:t>acaso existente</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caps/>
          <w:sz w:val="19"/>
          <w:szCs w:val="19"/>
          <w:highlight w:val="green"/>
          <w:lang w:eastAsia="pt-BR"/>
        </w:rPr>
        <w:t>salvo</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sz w:val="19"/>
          <w:szCs w:val="19"/>
          <w:highlight w:val="cyan"/>
          <w:lang w:eastAsia="pt-BR"/>
        </w:rPr>
        <w:t>expressa manifestação</w:t>
      </w:r>
      <w:r w:rsidRPr="0046783C">
        <w:rPr>
          <w:rFonts w:ascii="Book Antiqua" w:eastAsia="Times New Roman" w:hAnsi="Book Antiqua" w:cs="Times New Roman"/>
          <w:b/>
          <w:sz w:val="19"/>
          <w:szCs w:val="19"/>
          <w:lang w:eastAsia="pt-BR"/>
        </w:rPr>
        <w:t xml:space="preserve"> </w:t>
      </w:r>
      <w:r w:rsidRPr="0046783C">
        <w:rPr>
          <w:rFonts w:ascii="Book Antiqua" w:eastAsia="Times New Roman" w:hAnsi="Book Antiqua" w:cs="Times New Roman"/>
          <w:b/>
          <w:sz w:val="19"/>
          <w:szCs w:val="19"/>
          <w:highlight w:val="yellow"/>
          <w:lang w:eastAsia="pt-BR"/>
        </w:rPr>
        <w:t>em sentido contrário</w:t>
      </w:r>
      <w:r w:rsidRPr="0045675F">
        <w:rPr>
          <w:rFonts w:ascii="Book Antiqua" w:eastAsia="Times New Roman" w:hAnsi="Book Antiqua" w:cs="Times New Roman"/>
          <w:sz w:val="19"/>
          <w:szCs w:val="19"/>
          <w:lang w:eastAsia="pt-BR"/>
        </w:rPr>
        <w:t>.</w:t>
      </w:r>
      <w:r w:rsidR="00EA4CA8" w:rsidRPr="0045675F">
        <w:rPr>
          <w:rFonts w:ascii="Book Antiqua" w:eastAsia="Times New Roman" w:hAnsi="Book Antiqua" w:cs="Times New Roman"/>
          <w:sz w:val="19"/>
          <w:szCs w:val="19"/>
          <w:lang w:eastAsia="pt-BR"/>
        </w:rPr>
        <w:t xml:space="preserve"> </w:t>
      </w:r>
      <w:r w:rsidR="00EA4CA8" w:rsidRPr="0045675F">
        <w:rPr>
          <w:rFonts w:ascii="Book Antiqua" w:eastAsia="Times New Roman" w:hAnsi="Book Antiqua" w:cs="Times New Roman"/>
          <w:b/>
          <w:bCs/>
          <w:i/>
          <w:iCs/>
          <w:color w:val="FF0000"/>
          <w:sz w:val="19"/>
          <w:szCs w:val="19"/>
          <w:lang w:eastAsia="pt-BR"/>
        </w:rPr>
        <w:t>[obs.: efeito repristinatório tácito</w:t>
      </w:r>
      <w:r w:rsidR="003254AA" w:rsidRPr="0045675F">
        <w:rPr>
          <w:rFonts w:ascii="Book Antiqua" w:eastAsia="Times New Roman" w:hAnsi="Book Antiqua" w:cs="Times New Roman"/>
          <w:b/>
          <w:bCs/>
          <w:i/>
          <w:iCs/>
          <w:color w:val="FF0000"/>
          <w:sz w:val="19"/>
          <w:szCs w:val="19"/>
          <w:lang w:eastAsia="pt-BR"/>
        </w:rPr>
        <w:t xml:space="preserve"> = efeito automático</w:t>
      </w:r>
      <w:r w:rsidR="00EA4CA8" w:rsidRPr="0045675F">
        <w:rPr>
          <w:rFonts w:ascii="Book Antiqua" w:eastAsia="Times New Roman" w:hAnsi="Book Antiqua" w:cs="Times New Roman"/>
          <w:b/>
          <w:bCs/>
          <w:i/>
          <w:iCs/>
          <w:color w:val="FF0000"/>
          <w:sz w:val="19"/>
          <w:szCs w:val="19"/>
          <w:lang w:eastAsia="pt-BR"/>
        </w:rPr>
        <w:t>.]</w:t>
      </w:r>
      <w:r w:rsidR="00E96E62">
        <w:rPr>
          <w:rFonts w:ascii="Book Antiqua" w:eastAsia="Times New Roman" w:hAnsi="Book Antiqua" w:cs="Times New Roman"/>
          <w:b/>
          <w:bCs/>
          <w:color w:val="FF0000"/>
          <w:sz w:val="19"/>
          <w:szCs w:val="19"/>
          <w:lang w:eastAsia="pt-BR"/>
        </w:rPr>
        <w:t xml:space="preserve"> </w:t>
      </w:r>
      <w:r w:rsidR="00E96E62" w:rsidRPr="00C80A3E">
        <w:rPr>
          <w:rFonts w:ascii="Book Antiqua" w:eastAsia="Times New Roman" w:hAnsi="Book Antiqua" w:cs="Arial"/>
          <w:b/>
          <w:bCs/>
          <w:color w:val="FF0000"/>
          <w:sz w:val="16"/>
          <w:szCs w:val="16"/>
          <w:u w:val="single"/>
          <w:bdr w:val="none" w:sz="0" w:space="0" w:color="auto" w:frame="1"/>
          <w:lang w:eastAsia="pt-BR"/>
        </w:rPr>
        <w:t>(DPEMT-2009)</w:t>
      </w:r>
      <w:r w:rsidR="0046783C" w:rsidRPr="00C80A3E">
        <w:rPr>
          <w:rFonts w:ascii="Book Antiqua" w:eastAsia="Times New Roman" w:hAnsi="Book Antiqua" w:cs="Times New Roman"/>
          <w:b/>
          <w:bCs/>
          <w:color w:val="FF0000"/>
          <w:sz w:val="16"/>
          <w:szCs w:val="16"/>
          <w:lang w:eastAsia="pt-BR"/>
        </w:rPr>
        <w:t xml:space="preserve"> </w:t>
      </w:r>
      <w:bookmarkStart w:id="66" w:name="_Hlk61863752"/>
      <w:r w:rsidR="0046783C" w:rsidRPr="00C80A3E">
        <w:rPr>
          <w:rFonts w:ascii="Book Antiqua" w:eastAsia="Times New Roman" w:hAnsi="Book Antiqua" w:cs="Times New Roman"/>
          <w:b/>
          <w:bCs/>
          <w:color w:val="FF0000"/>
          <w:sz w:val="16"/>
          <w:szCs w:val="16"/>
          <w:u w:val="single"/>
          <w:lang w:eastAsia="pt-BR"/>
        </w:rPr>
        <w:t>(MPCE-2011)</w:t>
      </w:r>
      <w:bookmarkEnd w:id="66"/>
      <w:r w:rsidR="0050089A" w:rsidRPr="00C80A3E">
        <w:rPr>
          <w:rFonts w:ascii="Book Antiqua" w:eastAsia="Times New Roman" w:hAnsi="Book Antiqua" w:cs="Times New Roman"/>
          <w:b/>
          <w:bCs/>
          <w:color w:val="FF0000"/>
          <w:sz w:val="16"/>
          <w:szCs w:val="16"/>
          <w:lang w:eastAsia="pt-BR"/>
        </w:rPr>
        <w:t xml:space="preserve"> </w:t>
      </w:r>
      <w:r w:rsidR="00B86F75" w:rsidRPr="00C80A3E">
        <w:rPr>
          <w:rFonts w:ascii="Book Antiqua" w:eastAsia="Times New Roman" w:hAnsi="Book Antiqua" w:cs="Times New Roman"/>
          <w:b/>
          <w:bCs/>
          <w:color w:val="FF0000"/>
          <w:sz w:val="16"/>
          <w:szCs w:val="16"/>
          <w:u w:val="single"/>
          <w:lang w:eastAsia="pt-BR"/>
        </w:rPr>
        <w:t>(PGERO-2011)</w:t>
      </w:r>
      <w:r w:rsidR="00DB293B" w:rsidRPr="00C80A3E">
        <w:rPr>
          <w:rFonts w:ascii="Book Antiqua" w:eastAsia="Times New Roman" w:hAnsi="Book Antiqua" w:cs="Times New Roman"/>
          <w:b/>
          <w:bCs/>
          <w:color w:val="FF0000"/>
          <w:sz w:val="16"/>
          <w:szCs w:val="16"/>
          <w:lang w:eastAsia="pt-BR"/>
        </w:rPr>
        <w:t xml:space="preserve"> </w:t>
      </w:r>
      <w:r w:rsidR="00DA5E0F" w:rsidRPr="00C80A3E">
        <w:rPr>
          <w:rFonts w:ascii="Book Antiqua" w:eastAsia="Times New Roman" w:hAnsi="Book Antiqua" w:cs="Times New Roman"/>
          <w:b/>
          <w:color w:val="FF0000"/>
          <w:sz w:val="16"/>
          <w:szCs w:val="16"/>
          <w:u w:val="single"/>
          <w:lang w:eastAsia="pt-BR"/>
        </w:rPr>
        <w:t>(TJMG-2012)</w:t>
      </w:r>
      <w:r w:rsidR="00214399" w:rsidRPr="00C80A3E">
        <w:rPr>
          <w:rFonts w:ascii="Book Antiqua" w:eastAsia="Times New Roman" w:hAnsi="Book Antiqua" w:cs="Times New Roman"/>
          <w:b/>
          <w:color w:val="FF0000"/>
          <w:sz w:val="16"/>
          <w:szCs w:val="16"/>
          <w:lang w:eastAsia="pt-BR"/>
        </w:rPr>
        <w:t xml:space="preserve"> </w:t>
      </w:r>
      <w:r w:rsidR="00214399" w:rsidRPr="00C80A3E">
        <w:rPr>
          <w:rFonts w:ascii="Book Antiqua" w:eastAsia="Times New Roman" w:hAnsi="Book Antiqua" w:cs="Times New Roman"/>
          <w:b/>
          <w:bCs/>
          <w:color w:val="FF0000"/>
          <w:sz w:val="16"/>
          <w:szCs w:val="16"/>
          <w:u w:val="single"/>
          <w:lang w:eastAsia="pt-BR"/>
        </w:rPr>
        <w:t>(TJMS-2012)</w:t>
      </w:r>
      <w:r w:rsidR="00465C24" w:rsidRPr="00C80A3E">
        <w:rPr>
          <w:rFonts w:ascii="Book Antiqua" w:eastAsia="Times New Roman" w:hAnsi="Book Antiqua" w:cs="Times New Roman"/>
          <w:b/>
          <w:bCs/>
          <w:color w:val="FF0000"/>
          <w:sz w:val="16"/>
          <w:szCs w:val="16"/>
          <w:lang w:eastAsia="pt-BR"/>
        </w:rPr>
        <w:t xml:space="preserve"> </w:t>
      </w:r>
      <w:r w:rsidR="00465C24" w:rsidRPr="00C80A3E">
        <w:rPr>
          <w:rFonts w:ascii="Book Antiqua" w:hAnsi="Book Antiqua"/>
          <w:b/>
          <w:color w:val="FF0000"/>
          <w:sz w:val="16"/>
          <w:szCs w:val="16"/>
          <w:u w:val="single"/>
        </w:rPr>
        <w:t>(DPEMS-2012)</w:t>
      </w:r>
      <w:r w:rsidR="00665A44" w:rsidRPr="00C80A3E">
        <w:rPr>
          <w:rFonts w:ascii="Book Antiqua" w:hAnsi="Book Antiqua"/>
          <w:b/>
          <w:color w:val="FF0000"/>
          <w:sz w:val="16"/>
          <w:szCs w:val="16"/>
        </w:rPr>
        <w:t xml:space="preserve"> </w:t>
      </w:r>
      <w:bookmarkStart w:id="67" w:name="_Hlk110941369"/>
      <w:r w:rsidR="00665A44" w:rsidRPr="00C80A3E">
        <w:rPr>
          <w:rFonts w:ascii="Book Antiqua" w:hAnsi="Book Antiqua"/>
          <w:b/>
          <w:color w:val="FF0000"/>
          <w:sz w:val="16"/>
          <w:szCs w:val="16"/>
          <w:u w:val="single"/>
        </w:rPr>
        <w:t>(PCMA-2012)</w:t>
      </w:r>
      <w:bookmarkEnd w:id="67"/>
      <w:r w:rsidR="009A4072" w:rsidRPr="00C80A3E">
        <w:rPr>
          <w:rFonts w:ascii="Book Antiqua" w:eastAsia="Times New Roman" w:hAnsi="Book Antiqua" w:cs="Times New Roman"/>
          <w:b/>
          <w:bCs/>
          <w:color w:val="FF0000"/>
          <w:sz w:val="16"/>
          <w:szCs w:val="16"/>
          <w:lang w:eastAsia="pt-BR"/>
        </w:rPr>
        <w:t xml:space="preserve"> </w:t>
      </w:r>
      <w:r w:rsidR="00916641" w:rsidRPr="00C80A3E">
        <w:rPr>
          <w:rFonts w:ascii="Book Antiqua" w:hAnsi="Book Antiqua"/>
          <w:b/>
          <w:color w:val="FF0000"/>
          <w:sz w:val="16"/>
          <w:szCs w:val="16"/>
          <w:u w:val="single"/>
        </w:rPr>
        <w:t>(DPERR-2013)</w:t>
      </w:r>
      <w:r w:rsidR="00475625" w:rsidRPr="00C80A3E">
        <w:rPr>
          <w:rFonts w:ascii="Book Antiqua" w:hAnsi="Book Antiqua"/>
          <w:b/>
          <w:color w:val="FF0000"/>
          <w:sz w:val="16"/>
          <w:szCs w:val="16"/>
        </w:rPr>
        <w:t xml:space="preserve"> </w:t>
      </w:r>
      <w:r w:rsidR="00475625" w:rsidRPr="00C80A3E">
        <w:rPr>
          <w:rFonts w:ascii="Book Antiqua" w:eastAsia="Times New Roman" w:hAnsi="Book Antiqua" w:cs="Times New Roman"/>
          <w:b/>
          <w:color w:val="FF0000"/>
          <w:sz w:val="16"/>
          <w:szCs w:val="16"/>
          <w:u w:val="single"/>
          <w:lang w:eastAsia="pt-BR"/>
        </w:rPr>
        <w:t>(DPEPR-2014)</w:t>
      </w:r>
      <w:r w:rsidR="00AC13D9" w:rsidRPr="00C80A3E">
        <w:rPr>
          <w:rFonts w:ascii="Book Antiqua" w:eastAsia="Times New Roman" w:hAnsi="Book Antiqua" w:cs="Times New Roman"/>
          <w:b/>
          <w:color w:val="FF0000"/>
          <w:sz w:val="16"/>
          <w:szCs w:val="16"/>
          <w:lang w:eastAsia="pt-BR"/>
        </w:rPr>
        <w:t xml:space="preserve"> </w:t>
      </w:r>
      <w:r w:rsidR="00203BF7" w:rsidRPr="00C80A3E">
        <w:rPr>
          <w:rFonts w:ascii="Book Antiqua" w:eastAsia="Times New Roman" w:hAnsi="Book Antiqua" w:cs="Times New Roman"/>
          <w:b/>
          <w:bCs/>
          <w:color w:val="FF0000"/>
          <w:sz w:val="16"/>
          <w:szCs w:val="16"/>
          <w:u w:val="single"/>
          <w:lang w:eastAsia="pt-BR"/>
        </w:rPr>
        <w:t>(TJAL-2015</w:t>
      </w:r>
      <w:r w:rsidR="00203BF7" w:rsidRPr="00C80A3E">
        <w:rPr>
          <w:rFonts w:ascii="Book Antiqua" w:eastAsia="Times New Roman" w:hAnsi="Book Antiqua" w:cs="Times New Roman"/>
          <w:b/>
          <w:bCs/>
          <w:color w:val="FF0000"/>
          <w:sz w:val="16"/>
          <w:szCs w:val="16"/>
          <w:lang w:eastAsia="pt-BR"/>
        </w:rPr>
        <w:t>)</w:t>
      </w:r>
      <w:r w:rsidR="004F2BF1" w:rsidRPr="00C80A3E">
        <w:rPr>
          <w:rFonts w:ascii="Book Antiqua" w:eastAsia="Times New Roman" w:hAnsi="Book Antiqua" w:cs="Times New Roman"/>
          <w:b/>
          <w:bCs/>
          <w:color w:val="FF0000"/>
          <w:sz w:val="16"/>
          <w:szCs w:val="16"/>
          <w:lang w:eastAsia="pt-BR"/>
        </w:rPr>
        <w:t xml:space="preserve"> </w:t>
      </w:r>
      <w:r w:rsidR="004F2BF1" w:rsidRPr="00C80A3E">
        <w:rPr>
          <w:rFonts w:ascii="Book Antiqua" w:hAnsi="Book Antiqua"/>
          <w:b/>
          <w:color w:val="FF0000"/>
          <w:sz w:val="16"/>
          <w:szCs w:val="16"/>
          <w:u w:val="single"/>
        </w:rPr>
        <w:t>(PGEPR-2015)</w:t>
      </w:r>
      <w:r w:rsidR="00825FBA" w:rsidRPr="00C80A3E">
        <w:rPr>
          <w:rFonts w:ascii="Book Antiqua" w:eastAsia="Times New Roman" w:hAnsi="Book Antiqua" w:cs="Times New Roman"/>
          <w:b/>
          <w:bCs/>
          <w:color w:val="FF0000"/>
          <w:sz w:val="16"/>
          <w:szCs w:val="16"/>
          <w:lang w:eastAsia="pt-BR"/>
        </w:rPr>
        <w:t xml:space="preserve"> </w:t>
      </w:r>
      <w:bookmarkStart w:id="68" w:name="_Hlk115867649"/>
      <w:r w:rsidR="00570C47" w:rsidRPr="00C80A3E">
        <w:rPr>
          <w:rFonts w:ascii="Book Antiqua" w:eastAsia="Times New Roman" w:hAnsi="Book Antiqua" w:cs="Times New Roman"/>
          <w:b/>
          <w:bCs/>
          <w:color w:val="FF0000"/>
          <w:sz w:val="16"/>
          <w:szCs w:val="16"/>
          <w:u w:val="single"/>
          <w:lang w:eastAsia="pt-BR"/>
        </w:rPr>
        <w:t>(PGEAC-2017)</w:t>
      </w:r>
      <w:bookmarkEnd w:id="68"/>
      <w:r w:rsidR="00B829E6" w:rsidRPr="00C80A3E">
        <w:rPr>
          <w:rFonts w:ascii="Book Antiqua" w:eastAsia="Times New Roman" w:hAnsi="Book Antiqua" w:cs="Times New Roman"/>
          <w:b/>
          <w:bCs/>
          <w:color w:val="FF0000"/>
          <w:sz w:val="16"/>
          <w:szCs w:val="16"/>
          <w:lang w:eastAsia="pt-BR"/>
        </w:rPr>
        <w:t xml:space="preserve"> </w:t>
      </w:r>
      <w:r w:rsidR="00B829E6" w:rsidRPr="00C80A3E">
        <w:rPr>
          <w:rFonts w:ascii="Book Antiqua" w:eastAsia="Times New Roman" w:hAnsi="Book Antiqua" w:cs="Times New Roman"/>
          <w:b/>
          <w:bCs/>
          <w:color w:val="FF0000"/>
          <w:sz w:val="16"/>
          <w:szCs w:val="16"/>
          <w:u w:val="single"/>
          <w:lang w:eastAsia="pt-BR"/>
        </w:rPr>
        <w:t>(TJRS-2018)</w:t>
      </w:r>
      <w:r w:rsidR="000659B5" w:rsidRPr="00C80A3E">
        <w:rPr>
          <w:rFonts w:ascii="Book Antiqua" w:eastAsia="Times New Roman" w:hAnsi="Book Antiqua" w:cs="Times New Roman"/>
          <w:b/>
          <w:color w:val="FF0000"/>
          <w:sz w:val="16"/>
          <w:szCs w:val="16"/>
          <w:lang w:eastAsia="pt-BR"/>
        </w:rPr>
        <w:t xml:space="preserve"> </w:t>
      </w:r>
      <w:r w:rsidR="000659B5" w:rsidRPr="00C80A3E">
        <w:rPr>
          <w:rFonts w:ascii="Book Antiqua" w:eastAsia="Times New Roman" w:hAnsi="Book Antiqua" w:cs="Times New Roman"/>
          <w:b/>
          <w:color w:val="FF0000"/>
          <w:sz w:val="16"/>
          <w:szCs w:val="16"/>
          <w:u w:val="single"/>
          <w:lang w:eastAsia="pt-BR"/>
        </w:rPr>
        <w:t>(MPMG-2018)</w:t>
      </w:r>
      <w:r w:rsidR="00A20336" w:rsidRPr="00C80A3E">
        <w:rPr>
          <w:rFonts w:ascii="Book Antiqua" w:eastAsia="Times New Roman" w:hAnsi="Book Antiqua" w:cs="Times New Roman"/>
          <w:b/>
          <w:color w:val="FF0000"/>
          <w:sz w:val="16"/>
          <w:szCs w:val="16"/>
          <w:lang w:eastAsia="pt-BR"/>
        </w:rPr>
        <w:t xml:space="preserve"> </w:t>
      </w:r>
      <w:r w:rsidR="00A20336" w:rsidRPr="00C80A3E">
        <w:rPr>
          <w:rFonts w:ascii="Book Antiqua" w:hAnsi="Book Antiqua"/>
          <w:b/>
          <w:color w:val="FF0000"/>
          <w:sz w:val="16"/>
          <w:szCs w:val="16"/>
          <w:u w:val="single"/>
        </w:rPr>
        <w:t>(PGETO-2018)</w:t>
      </w:r>
      <w:r w:rsidR="00932882" w:rsidRPr="00C80A3E">
        <w:rPr>
          <w:rFonts w:ascii="Book Antiqua" w:eastAsia="Times New Roman" w:hAnsi="Book Antiqua" w:cs="Times New Roman"/>
          <w:b/>
          <w:color w:val="FF0000"/>
          <w:sz w:val="16"/>
          <w:szCs w:val="16"/>
          <w:lang w:eastAsia="pt-BR"/>
        </w:rPr>
        <w:t xml:space="preserve"> </w:t>
      </w:r>
      <w:r w:rsidR="00CF5E03" w:rsidRPr="00C80A3E">
        <w:rPr>
          <w:rFonts w:ascii="Book Antiqua" w:eastAsia="Times New Roman" w:hAnsi="Book Antiqua" w:cs="Times New Roman"/>
          <w:b/>
          <w:bCs/>
          <w:color w:val="FF0000"/>
          <w:sz w:val="16"/>
          <w:szCs w:val="16"/>
          <w:u w:val="single"/>
          <w:lang w:eastAsia="pt-BR"/>
        </w:rPr>
        <w:t>(TJRJ-2013/2019)</w:t>
      </w:r>
      <w:r w:rsidR="00A26A6E" w:rsidRPr="00C80A3E">
        <w:rPr>
          <w:rFonts w:ascii="Book Antiqua" w:eastAsia="Times New Roman" w:hAnsi="Book Antiqua" w:cs="Times New Roman"/>
          <w:b/>
          <w:color w:val="FF0000"/>
          <w:sz w:val="16"/>
          <w:szCs w:val="16"/>
          <w:lang w:eastAsia="pt-BR"/>
        </w:rPr>
        <w:t xml:space="preserve"> </w:t>
      </w:r>
      <w:r w:rsidR="00A26A6E" w:rsidRPr="00C80A3E">
        <w:rPr>
          <w:rFonts w:ascii="Book Antiqua" w:eastAsia="Times New Roman" w:hAnsi="Book Antiqua" w:cs="Times New Roman"/>
          <w:b/>
          <w:color w:val="FF0000"/>
          <w:sz w:val="16"/>
          <w:szCs w:val="16"/>
          <w:u w:val="single"/>
          <w:lang w:eastAsia="pt-BR"/>
        </w:rPr>
        <w:t>(TJPR-2019)</w:t>
      </w:r>
      <w:r w:rsidR="00D601CB" w:rsidRPr="00C80A3E">
        <w:rPr>
          <w:rFonts w:ascii="Book Antiqua" w:eastAsia="Times New Roman" w:hAnsi="Book Antiqua" w:cs="Times New Roman"/>
          <w:b/>
          <w:color w:val="FF0000"/>
          <w:sz w:val="16"/>
          <w:szCs w:val="16"/>
          <w:lang w:eastAsia="pt-BR"/>
        </w:rPr>
        <w:t xml:space="preserve"> </w:t>
      </w:r>
      <w:r w:rsidR="00D601CB" w:rsidRPr="00C80A3E">
        <w:rPr>
          <w:rFonts w:ascii="Book Antiqua" w:eastAsia="Times New Roman" w:hAnsi="Book Antiqua" w:cs="Times New Roman"/>
          <w:b/>
          <w:color w:val="FF0000"/>
          <w:sz w:val="16"/>
          <w:szCs w:val="16"/>
          <w:u w:val="single"/>
          <w:lang w:eastAsia="pt-BR"/>
        </w:rPr>
        <w:t>(MPPR-2019)</w:t>
      </w:r>
      <w:r w:rsidR="00A77350" w:rsidRPr="00C80A3E">
        <w:rPr>
          <w:rFonts w:ascii="Book Antiqua" w:eastAsia="Times New Roman" w:hAnsi="Book Antiqua" w:cs="Times New Roman"/>
          <w:b/>
          <w:color w:val="FF0000"/>
          <w:sz w:val="16"/>
          <w:szCs w:val="16"/>
          <w:lang w:eastAsia="pt-BR"/>
        </w:rPr>
        <w:t xml:space="preserve"> </w:t>
      </w:r>
      <w:r w:rsidR="00A77350" w:rsidRPr="00C80A3E">
        <w:rPr>
          <w:rFonts w:ascii="Book Antiqua" w:hAnsi="Book Antiqua"/>
          <w:b/>
          <w:color w:val="FF0000"/>
          <w:sz w:val="16"/>
          <w:szCs w:val="16"/>
          <w:u w:val="single"/>
        </w:rPr>
        <w:t>(Cartórios/TJRS-2019)</w:t>
      </w:r>
      <w:r w:rsidR="006C4C8B" w:rsidRPr="00C80A3E">
        <w:rPr>
          <w:rFonts w:ascii="Book Antiqua" w:hAnsi="Book Antiqua"/>
          <w:b/>
          <w:color w:val="FF0000"/>
          <w:sz w:val="16"/>
          <w:szCs w:val="16"/>
        </w:rPr>
        <w:t xml:space="preserve"> </w:t>
      </w:r>
      <w:r w:rsidR="006C4C8B" w:rsidRPr="00C80A3E">
        <w:rPr>
          <w:rFonts w:ascii="Book Antiqua" w:hAnsi="Book Antiqua"/>
          <w:b/>
          <w:color w:val="FF0000"/>
          <w:sz w:val="16"/>
          <w:szCs w:val="16"/>
          <w:u w:val="single"/>
        </w:rPr>
        <w:t>(TJGO-2021)</w:t>
      </w:r>
      <w:r w:rsidR="00A75254" w:rsidRPr="00C80A3E">
        <w:rPr>
          <w:rFonts w:ascii="Book Antiqua" w:eastAsia="Times New Roman" w:hAnsi="Book Antiqua" w:cs="Times New Roman"/>
          <w:b/>
          <w:color w:val="FF0000"/>
          <w:sz w:val="16"/>
          <w:szCs w:val="16"/>
          <w:lang w:eastAsia="pt-BR"/>
        </w:rPr>
        <w:t xml:space="preserve"> </w:t>
      </w:r>
      <w:r w:rsidR="00A75254" w:rsidRPr="00C80A3E">
        <w:rPr>
          <w:rFonts w:ascii="Book Antiqua" w:eastAsia="Times New Roman" w:hAnsi="Book Antiqua" w:cs="Times New Roman"/>
          <w:b/>
          <w:color w:val="FF0000"/>
          <w:sz w:val="16"/>
          <w:szCs w:val="16"/>
          <w:u w:val="single"/>
          <w:lang w:eastAsia="pt-BR"/>
        </w:rPr>
        <w:t>(MPDFT-2021)</w:t>
      </w:r>
      <w:r w:rsidR="00F80EA1" w:rsidRPr="00C80A3E">
        <w:rPr>
          <w:rFonts w:ascii="Book Antiqua" w:eastAsia="Times New Roman" w:hAnsi="Book Antiqua" w:cs="Times New Roman"/>
          <w:b/>
          <w:color w:val="FF0000"/>
          <w:sz w:val="16"/>
          <w:szCs w:val="16"/>
          <w:lang w:eastAsia="pt-BR"/>
        </w:rPr>
        <w:t xml:space="preserve"> </w:t>
      </w:r>
      <w:r w:rsidR="00F80EA1" w:rsidRPr="00C80A3E">
        <w:rPr>
          <w:rFonts w:ascii="Book Antiqua" w:eastAsia="Times New Roman" w:hAnsi="Book Antiqua" w:cs="Times New Roman"/>
          <w:b/>
          <w:color w:val="FF0000"/>
          <w:sz w:val="16"/>
          <w:szCs w:val="16"/>
          <w:u w:val="single"/>
          <w:lang w:eastAsia="pt-BR"/>
        </w:rPr>
        <w:t>(Cartórios/TJGO-2021)</w:t>
      </w:r>
      <w:r w:rsidR="003A12F2" w:rsidRPr="00C80A3E">
        <w:rPr>
          <w:rFonts w:ascii="Book Antiqua" w:eastAsia="Times New Roman" w:hAnsi="Book Antiqua" w:cs="Times New Roman"/>
          <w:b/>
          <w:color w:val="FF0000"/>
          <w:sz w:val="16"/>
          <w:szCs w:val="16"/>
          <w:lang w:eastAsia="pt-BR"/>
        </w:rPr>
        <w:t xml:space="preserve"> </w:t>
      </w:r>
      <w:r w:rsidR="003A12F2" w:rsidRPr="00C80A3E">
        <w:rPr>
          <w:rFonts w:ascii="Book Antiqua" w:hAnsi="Book Antiqua"/>
          <w:b/>
          <w:bCs/>
          <w:color w:val="FF0000"/>
          <w:sz w:val="16"/>
          <w:szCs w:val="16"/>
          <w:u w:val="single"/>
        </w:rPr>
        <w:t>(PGERS-2021)</w:t>
      </w:r>
      <w:r w:rsidR="00106D20">
        <w:rPr>
          <w:rFonts w:ascii="Book Antiqua" w:hAnsi="Book Antiqua"/>
          <w:b/>
          <w:bCs/>
          <w:color w:val="FF0000"/>
          <w:sz w:val="16"/>
          <w:szCs w:val="16"/>
        </w:rPr>
        <w:t xml:space="preserve"> </w:t>
      </w:r>
      <w:r w:rsidR="00106D20">
        <w:rPr>
          <w:rFonts w:ascii="Book Antiqua" w:eastAsia="Times New Roman" w:hAnsi="Book Antiqua" w:cs="Times New Roman"/>
          <w:b/>
          <w:bCs/>
          <w:color w:val="FF0000"/>
          <w:sz w:val="16"/>
          <w:szCs w:val="16"/>
          <w:u w:val="single"/>
          <w:lang w:eastAsia="pt-BR"/>
        </w:rPr>
        <w:t>(MPF-2017/2022)</w:t>
      </w:r>
      <w:r w:rsidR="009B14ED" w:rsidRPr="00C80A3E">
        <w:rPr>
          <w:rFonts w:ascii="Book Antiqua" w:hAnsi="Book Antiqua"/>
          <w:b/>
          <w:bCs/>
          <w:color w:val="FF0000"/>
          <w:sz w:val="16"/>
          <w:szCs w:val="16"/>
        </w:rPr>
        <w:t xml:space="preserve"> </w:t>
      </w:r>
      <w:bookmarkStart w:id="69" w:name="_Hlk117855808"/>
      <w:r w:rsidR="009B14ED" w:rsidRPr="00C80A3E">
        <w:rPr>
          <w:rFonts w:ascii="Book Antiqua" w:hAnsi="Book Antiqua"/>
          <w:b/>
          <w:color w:val="FF0000"/>
          <w:sz w:val="16"/>
          <w:szCs w:val="16"/>
          <w:u w:val="single"/>
        </w:rPr>
        <w:t>(PCSP-2018/2022)</w:t>
      </w:r>
      <w:bookmarkEnd w:id="69"/>
      <w:r w:rsidR="00D01946" w:rsidRPr="00C80A3E">
        <w:rPr>
          <w:rFonts w:ascii="Book Antiqua" w:hAnsi="Book Antiqua"/>
          <w:b/>
          <w:color w:val="FF0000"/>
          <w:sz w:val="16"/>
          <w:szCs w:val="16"/>
        </w:rPr>
        <w:t xml:space="preserve"> </w:t>
      </w:r>
      <w:r w:rsidR="00D01946" w:rsidRPr="00C80A3E">
        <w:rPr>
          <w:rFonts w:ascii="Book Antiqua" w:eastAsia="Times New Roman" w:hAnsi="Book Antiqua" w:cs="Times New Roman"/>
          <w:b/>
          <w:color w:val="FF0000"/>
          <w:sz w:val="16"/>
          <w:szCs w:val="16"/>
          <w:u w:val="single"/>
          <w:lang w:eastAsia="pt-BR"/>
        </w:rPr>
        <w:t>(MPSP-2011/2013/2019/2022)</w:t>
      </w:r>
      <w:r w:rsidR="003233AF">
        <w:rPr>
          <w:rFonts w:ascii="Book Antiqua" w:eastAsia="Times New Roman" w:hAnsi="Book Antiqua" w:cs="Times New Roman"/>
          <w:b/>
          <w:color w:val="FF0000"/>
          <w:sz w:val="16"/>
          <w:szCs w:val="16"/>
          <w:lang w:eastAsia="pt-BR"/>
        </w:rPr>
        <w:t xml:space="preserve"> </w:t>
      </w:r>
      <w:r w:rsidR="003233AF" w:rsidRPr="00040D72">
        <w:rPr>
          <w:rFonts w:ascii="Book Antiqua" w:hAnsi="Book Antiqua"/>
          <w:b/>
          <w:bCs/>
          <w:color w:val="FF0000"/>
          <w:sz w:val="16"/>
          <w:szCs w:val="16"/>
          <w:u w:val="single"/>
        </w:rPr>
        <w:t>(MPSE-20</w:t>
      </w:r>
      <w:r w:rsidR="003233AF">
        <w:rPr>
          <w:rFonts w:ascii="Book Antiqua" w:hAnsi="Book Antiqua"/>
          <w:b/>
          <w:bCs/>
          <w:color w:val="FF0000"/>
          <w:sz w:val="16"/>
          <w:szCs w:val="16"/>
          <w:u w:val="single"/>
        </w:rPr>
        <w:t>22</w:t>
      </w:r>
      <w:r w:rsidR="003233AF" w:rsidRPr="00040D72">
        <w:rPr>
          <w:rFonts w:ascii="Book Antiqua" w:hAnsi="Book Antiqua"/>
          <w:b/>
          <w:bCs/>
          <w:color w:val="FF0000"/>
          <w:sz w:val="16"/>
          <w:szCs w:val="16"/>
          <w:u w:val="single"/>
        </w:rPr>
        <w:t>)</w:t>
      </w:r>
      <w:r w:rsidR="00ED0E7D">
        <w:rPr>
          <w:rFonts w:ascii="Book Antiqua" w:hAnsi="Book Antiqua"/>
          <w:b/>
          <w:bCs/>
          <w:color w:val="FF0000"/>
          <w:sz w:val="16"/>
          <w:szCs w:val="16"/>
        </w:rPr>
        <w:t xml:space="preserve"> </w:t>
      </w:r>
      <w:r w:rsidR="00ED0E7D">
        <w:rPr>
          <w:rFonts w:ascii="Book Antiqua" w:hAnsi="Book Antiqua"/>
          <w:b/>
          <w:bCs/>
          <w:color w:val="FF0000"/>
          <w:sz w:val="16"/>
          <w:szCs w:val="16"/>
          <w:u w:val="single"/>
        </w:rPr>
        <w:t>(PGEPA-2011/2023)</w:t>
      </w:r>
      <w:r w:rsidR="001C699F">
        <w:rPr>
          <w:rFonts w:ascii="Book Antiqua" w:hAnsi="Book Antiqua"/>
          <w:b/>
          <w:bCs/>
          <w:color w:val="FF0000"/>
          <w:sz w:val="16"/>
          <w:szCs w:val="16"/>
        </w:rPr>
        <w:t xml:space="preserve"> </w:t>
      </w:r>
      <w:r w:rsidR="001C699F" w:rsidRPr="006956E7">
        <w:rPr>
          <w:rFonts w:ascii="Book Antiqua" w:hAnsi="Book Antiqua"/>
          <w:b/>
          <w:color w:val="FF0000"/>
          <w:sz w:val="16"/>
          <w:szCs w:val="16"/>
          <w:u w:val="single"/>
        </w:rPr>
        <w:t>(TRT/Unificado-2017</w:t>
      </w:r>
      <w:r w:rsidR="008C2383">
        <w:rPr>
          <w:rFonts w:ascii="Book Antiqua" w:hAnsi="Book Antiqua"/>
          <w:b/>
          <w:color w:val="FF0000"/>
          <w:sz w:val="16"/>
          <w:szCs w:val="16"/>
          <w:u w:val="single"/>
        </w:rPr>
        <w:t>/2023</w:t>
      </w:r>
      <w:r w:rsidR="001C699F" w:rsidRPr="006956E7">
        <w:rPr>
          <w:rFonts w:ascii="Book Antiqua" w:hAnsi="Book Antiqua"/>
          <w:b/>
          <w:color w:val="FF0000"/>
          <w:sz w:val="16"/>
          <w:szCs w:val="16"/>
          <w:u w:val="single"/>
        </w:rPr>
        <w:t>)</w:t>
      </w:r>
      <w:r w:rsidR="006302A5">
        <w:rPr>
          <w:rFonts w:ascii="Book Antiqua" w:hAnsi="Book Antiqua"/>
          <w:b/>
          <w:color w:val="FF0000"/>
          <w:sz w:val="16"/>
          <w:szCs w:val="16"/>
        </w:rPr>
        <w:t xml:space="preserve"> </w:t>
      </w:r>
      <w:r w:rsidR="006302A5">
        <w:rPr>
          <w:rFonts w:ascii="Book Antiqua" w:eastAsia="Times New Roman" w:hAnsi="Book Antiqua" w:cs="Times New Roman"/>
          <w:b/>
          <w:bCs/>
          <w:color w:val="FF0000"/>
          <w:sz w:val="16"/>
          <w:szCs w:val="16"/>
          <w:u w:val="single"/>
          <w:lang w:eastAsia="pt-BR"/>
        </w:rPr>
        <w:t>(Cartórios/TJMA-2023)</w:t>
      </w:r>
      <w:r w:rsidR="00ED3EAE">
        <w:rPr>
          <w:rFonts w:ascii="Book Antiqua" w:hAnsi="Book Antiqua"/>
          <w:b/>
          <w:color w:val="FF0000"/>
          <w:sz w:val="16"/>
          <w:szCs w:val="16"/>
        </w:rPr>
        <w:t xml:space="preserve"> </w:t>
      </w:r>
      <w:r w:rsidR="00ED3EAE">
        <w:rPr>
          <w:rFonts w:ascii="Book Antiqua" w:hAnsi="Book Antiqua"/>
          <w:b/>
          <w:color w:val="FF0000"/>
          <w:sz w:val="16"/>
          <w:szCs w:val="16"/>
          <w:u w:val="single"/>
        </w:rPr>
        <w:t>(PGESE-2023)</w:t>
      </w:r>
      <w:r w:rsidR="00CE01B2">
        <w:rPr>
          <w:rFonts w:ascii="Book Antiqua" w:hAnsi="Book Antiqua"/>
          <w:b/>
          <w:color w:val="FF0000"/>
          <w:sz w:val="16"/>
          <w:szCs w:val="16"/>
        </w:rPr>
        <w:t xml:space="preserve"> </w:t>
      </w:r>
      <w:r w:rsidR="00CE01B2">
        <w:rPr>
          <w:rFonts w:ascii="Book Antiqua" w:hAnsi="Book Antiqua"/>
          <w:b/>
          <w:color w:val="FF0000"/>
          <w:sz w:val="16"/>
          <w:szCs w:val="16"/>
          <w:u w:val="single"/>
        </w:rPr>
        <w:t>(ENAM/2º-2024)</w:t>
      </w:r>
      <w:r w:rsidR="00D74E89">
        <w:rPr>
          <w:rFonts w:ascii="Book Antiqua" w:hAnsi="Book Antiqua"/>
          <w:b/>
          <w:color w:val="FF0000"/>
          <w:sz w:val="16"/>
          <w:szCs w:val="16"/>
        </w:rPr>
        <w:t xml:space="preserve"> </w:t>
      </w:r>
      <w:r w:rsidR="00D74E89">
        <w:rPr>
          <w:rFonts w:ascii="Book Antiqua" w:hAnsi="Book Antiqua"/>
          <w:b/>
          <w:bCs/>
          <w:color w:val="FF0000"/>
          <w:sz w:val="16"/>
          <w:szCs w:val="16"/>
          <w:u w:val="single"/>
        </w:rPr>
        <w:t>(PGESP-2024)</w:t>
      </w:r>
      <w:r w:rsidR="008C2383">
        <w:rPr>
          <w:rFonts w:ascii="Book Antiqua" w:hAnsi="Book Antiqua"/>
          <w:b/>
          <w:color w:val="FF0000"/>
          <w:sz w:val="16"/>
          <w:szCs w:val="16"/>
        </w:rPr>
        <w:t xml:space="preserve"> </w:t>
      </w:r>
      <w:r w:rsidR="008C2383">
        <w:rPr>
          <w:rFonts w:ascii="Book Antiqua" w:eastAsia="Times New Roman" w:hAnsi="Book Antiqua" w:cs="Times New Roman"/>
          <w:b/>
          <w:color w:val="FF0000"/>
          <w:sz w:val="16"/>
          <w:szCs w:val="16"/>
          <w:u w:val="single"/>
          <w:lang w:eastAsia="pt-BR"/>
        </w:rPr>
        <w:t>(MPT-2024)</w:t>
      </w:r>
      <w:r w:rsidR="00E52C1D">
        <w:rPr>
          <w:rFonts w:ascii="Book Antiqua" w:eastAsia="Times New Roman" w:hAnsi="Book Antiqua" w:cs="Times New Roman"/>
          <w:b/>
          <w:color w:val="FF0000"/>
          <w:sz w:val="16"/>
          <w:szCs w:val="16"/>
          <w:lang w:eastAsia="pt-BR"/>
        </w:rPr>
        <w:t xml:space="preserve"> </w:t>
      </w:r>
      <w:r w:rsidR="00E52C1D">
        <w:rPr>
          <w:rFonts w:ascii="Book Antiqua" w:eastAsia="Times New Roman" w:hAnsi="Book Antiqua" w:cs="Times New Roman"/>
          <w:b/>
          <w:color w:val="FF0000"/>
          <w:sz w:val="16"/>
          <w:szCs w:val="16"/>
          <w:u w:val="single"/>
          <w:lang w:eastAsia="pt-BR"/>
        </w:rPr>
        <w:t>(TCEPR-2024)</w:t>
      </w:r>
    </w:p>
    <w:tbl>
      <w:tblPr>
        <w:tblStyle w:val="Tabelacomgrade"/>
        <w:tblW w:w="0" w:type="auto"/>
        <w:shd w:val="clear" w:color="auto" w:fill="CCFFFF"/>
        <w:tblLook w:val="04A0" w:firstRow="1" w:lastRow="0" w:firstColumn="1" w:lastColumn="0" w:noHBand="0" w:noVBand="1"/>
      </w:tblPr>
      <w:tblGrid>
        <w:gridCol w:w="8494"/>
      </w:tblGrid>
      <w:tr w:rsidR="00922DE8" w:rsidRPr="0045675F" w14:paraId="3C5CD9C1" w14:textId="77777777" w:rsidTr="00922DE8">
        <w:tc>
          <w:tcPr>
            <w:tcW w:w="8494" w:type="dxa"/>
            <w:shd w:val="clear" w:color="auto" w:fill="CCFFFF"/>
          </w:tcPr>
          <w:p w14:paraId="2B1143F0" w14:textId="0362A1F5" w:rsidR="004B1ED9" w:rsidRPr="004B1ED9" w:rsidRDefault="004B1ED9" w:rsidP="004B1ED9">
            <w:pPr>
              <w:pStyle w:val="Semformatao"/>
              <w:rPr>
                <w:rFonts w:ascii="Book Antiqua" w:hAnsi="Book Antiqua" w:cs="Times New Roman"/>
                <w:sz w:val="19"/>
                <w:szCs w:val="19"/>
              </w:rPr>
            </w:pPr>
            <w:bookmarkStart w:id="70" w:name="_Hlk514518551"/>
            <w:bookmarkStart w:id="71" w:name="_Hlk514166418"/>
            <w:r w:rsidRPr="004B1ED9">
              <w:rPr>
                <w:rFonts w:ascii="Book Antiqua" w:hAnsi="Book Antiqua" w:cs="Times New Roman"/>
                <w:b/>
                <w:bCs/>
                <w:i/>
                <w:iCs/>
                <w:color w:val="FF0000"/>
                <w:sz w:val="19"/>
                <w:szCs w:val="19"/>
              </w:rPr>
              <w:t>#</w:t>
            </w:r>
            <w:r w:rsidRPr="004B1ED9">
              <w:rPr>
                <w:rFonts w:ascii="Book Antiqua" w:hAnsi="Book Antiqua" w:cs="Times New Roman"/>
                <w:b/>
                <w:bCs/>
                <w:i/>
                <w:iCs/>
                <w:color w:val="FF0000"/>
                <w:sz w:val="19"/>
                <w:szCs w:val="19"/>
                <w:highlight w:val="green"/>
              </w:rPr>
              <w:t>Atenção</w:t>
            </w:r>
            <w:r w:rsidRPr="004B1ED9">
              <w:rPr>
                <w:rFonts w:ascii="Book Antiqua" w:hAnsi="Book Antiqua" w:cs="Times New Roman"/>
                <w:b/>
                <w:bCs/>
                <w:i/>
                <w:iCs/>
                <w:color w:val="FF0000"/>
                <w:sz w:val="19"/>
                <w:szCs w:val="19"/>
              </w:rPr>
              <w:t>: #</w:t>
            </w:r>
            <w:r w:rsidRPr="004B1ED9">
              <w:rPr>
                <w:rFonts w:ascii="Book Antiqua" w:hAnsi="Book Antiqua" w:cs="Times New Roman"/>
                <w:b/>
                <w:bCs/>
                <w:i/>
                <w:iCs/>
                <w:color w:val="FF0000"/>
                <w:sz w:val="19"/>
                <w:szCs w:val="19"/>
                <w:highlight w:val="green"/>
              </w:rPr>
              <w:t>STF</w:t>
            </w:r>
            <w:r w:rsidRPr="004B1ED9">
              <w:rPr>
                <w:rFonts w:ascii="Book Antiqua" w:hAnsi="Book Antiqua" w:cs="Times New Roman"/>
                <w:b/>
                <w:bCs/>
                <w:i/>
                <w:iCs/>
                <w:color w:val="FF0000"/>
                <w:sz w:val="19"/>
                <w:szCs w:val="19"/>
              </w:rPr>
              <w:t>: #</w:t>
            </w:r>
            <w:r w:rsidRPr="004B1ED9">
              <w:rPr>
                <w:rFonts w:ascii="Book Antiqua" w:hAnsi="Book Antiqua" w:cs="Times New Roman"/>
                <w:b/>
                <w:bCs/>
                <w:i/>
                <w:iCs/>
                <w:color w:val="FF0000"/>
                <w:sz w:val="19"/>
                <w:szCs w:val="19"/>
                <w:highlight w:val="green"/>
              </w:rPr>
              <w:t>DOD</w:t>
            </w:r>
            <w:r w:rsidRPr="004B1ED9">
              <w:rPr>
                <w:rFonts w:ascii="Book Antiqua" w:hAnsi="Book Antiqua" w:cs="Times New Roman"/>
                <w:b/>
                <w:bCs/>
                <w:i/>
                <w:iCs/>
                <w:color w:val="FF0000"/>
                <w:sz w:val="19"/>
                <w:szCs w:val="19"/>
              </w:rPr>
              <w:t>: #</w:t>
            </w:r>
            <w:r w:rsidRPr="004B1ED9">
              <w:rPr>
                <w:rFonts w:ascii="Book Antiqua" w:hAnsi="Book Antiqua" w:cs="Times New Roman"/>
                <w:b/>
                <w:bCs/>
                <w:i/>
                <w:iCs/>
                <w:color w:val="FF0000"/>
                <w:sz w:val="19"/>
                <w:szCs w:val="19"/>
                <w:highlight w:val="green"/>
              </w:rPr>
              <w:t>ENAM/2º-2024</w:t>
            </w:r>
            <w:r w:rsidR="0082699E">
              <w:rPr>
                <w:rFonts w:ascii="Book Antiqua" w:hAnsi="Book Antiqua" w:cs="Times New Roman"/>
                <w:b/>
                <w:bCs/>
                <w:i/>
                <w:iCs/>
                <w:color w:val="FF0000"/>
                <w:sz w:val="19"/>
                <w:szCs w:val="19"/>
              </w:rPr>
              <w:t>; #</w:t>
            </w:r>
            <w:r w:rsidR="0082699E" w:rsidRPr="0082699E">
              <w:rPr>
                <w:rFonts w:ascii="Book Antiqua" w:hAnsi="Book Antiqua" w:cs="Times New Roman"/>
                <w:b/>
                <w:bCs/>
                <w:i/>
                <w:iCs/>
                <w:color w:val="FF0000"/>
                <w:sz w:val="19"/>
                <w:szCs w:val="19"/>
                <w:highlight w:val="green"/>
              </w:rPr>
              <w:t>PGESP-2024</w:t>
            </w:r>
            <w:r w:rsidRPr="004B1ED9">
              <w:rPr>
                <w:rFonts w:ascii="Book Antiqua" w:hAnsi="Book Antiqua" w:cs="Times New Roman"/>
                <w:b/>
                <w:bCs/>
                <w:i/>
                <w:iCs/>
                <w:color w:val="FF0000"/>
                <w:sz w:val="19"/>
                <w:szCs w:val="19"/>
              </w:rPr>
              <w:t>: #</w:t>
            </w:r>
            <w:r w:rsidRPr="004B1ED9">
              <w:rPr>
                <w:rFonts w:ascii="Book Antiqua" w:hAnsi="Book Antiqua" w:cs="Times New Roman"/>
                <w:b/>
                <w:bCs/>
                <w:i/>
                <w:iCs/>
                <w:color w:val="FF0000"/>
                <w:sz w:val="19"/>
                <w:szCs w:val="19"/>
                <w:highlight w:val="green"/>
              </w:rPr>
              <w:t>FGV</w:t>
            </w:r>
            <w:r w:rsidR="0082699E">
              <w:rPr>
                <w:rFonts w:ascii="Book Antiqua" w:hAnsi="Book Antiqua" w:cs="Times New Roman"/>
                <w:b/>
                <w:bCs/>
                <w:i/>
                <w:iCs/>
                <w:color w:val="FF0000"/>
                <w:sz w:val="19"/>
                <w:szCs w:val="19"/>
              </w:rPr>
              <w:t>: #</w:t>
            </w:r>
            <w:r w:rsidR="0082699E" w:rsidRPr="0082699E">
              <w:rPr>
                <w:rFonts w:ascii="Book Antiqua" w:hAnsi="Book Antiqua" w:cs="Times New Roman"/>
                <w:b/>
                <w:bCs/>
                <w:i/>
                <w:iCs/>
                <w:color w:val="FF0000"/>
                <w:sz w:val="19"/>
                <w:szCs w:val="19"/>
                <w:highlight w:val="green"/>
              </w:rPr>
              <w:t>VUNESP</w:t>
            </w:r>
            <w:r w:rsidRPr="004B1ED9">
              <w:rPr>
                <w:rFonts w:ascii="Book Antiqua" w:hAnsi="Book Antiqua" w:cs="Times New Roman"/>
                <w:sz w:val="19"/>
                <w:szCs w:val="19"/>
              </w:rPr>
              <w:t>:</w:t>
            </w:r>
            <w:r w:rsidRPr="004B1ED9">
              <w:rPr>
                <w:sz w:val="19"/>
                <w:szCs w:val="19"/>
              </w:rPr>
              <w:t xml:space="preserve"> </w:t>
            </w:r>
            <w:r w:rsidRPr="004B1ED9">
              <w:rPr>
                <w:rFonts w:ascii="Book Antiqua" w:hAnsi="Book Antiqua" w:cs="Times New Roman"/>
                <w:b/>
                <w:bCs/>
                <w:i/>
                <w:iCs/>
                <w:sz w:val="19"/>
                <w:szCs w:val="19"/>
                <w:u w:val="single"/>
              </w:rPr>
              <w:t>Declaração de inconstitucionalidade de lei sem a produção de efeito repristinatório em relação às leis anteriores de mesmo conteúdo</w:t>
            </w:r>
            <w:r w:rsidRPr="004B1ED9">
              <w:rPr>
                <w:rFonts w:ascii="Book Antiqua" w:hAnsi="Book Antiqua" w:cs="Times New Roman"/>
                <w:sz w:val="19"/>
                <w:szCs w:val="19"/>
              </w:rPr>
              <w:t>:</w:t>
            </w:r>
            <w:r w:rsidRPr="004B1ED9">
              <w:rPr>
                <w:sz w:val="19"/>
                <w:szCs w:val="19"/>
              </w:rPr>
              <w:t xml:space="preserve"> </w:t>
            </w:r>
            <w:r w:rsidRPr="004B1ED9">
              <w:rPr>
                <w:rFonts w:ascii="Book Antiqua" w:hAnsi="Book Antiqua" w:cs="Times New Roman"/>
                <w:b/>
                <w:bCs/>
                <w:sz w:val="19"/>
                <w:szCs w:val="19"/>
              </w:rPr>
              <w:t>Foi proposta ADI contra a Lei 3.041/05, do Estado do Mato Grosso do Sul, que tratava sobre assunto de competência da União. Ocorre que esta Lei havia revogado outras leis estaduais de mesmo conteúdo. Desse modo, se a Lei 3.041/05 fosse, isoladamente, declarada inconstitucional, as demais leis revogadas "voltariam" a vigorar mesmo padecendo de idêntico vício. A fim de evitar essa "</w:t>
            </w:r>
            <w:r w:rsidRPr="004B1ED9">
              <w:rPr>
                <w:rFonts w:ascii="Book Antiqua" w:hAnsi="Book Antiqua" w:cs="Times New Roman"/>
                <w:b/>
                <w:bCs/>
                <w:i/>
                <w:iCs/>
                <w:sz w:val="19"/>
                <w:szCs w:val="19"/>
              </w:rPr>
              <w:t>eficácia repristinatória indesejada</w:t>
            </w:r>
            <w:r w:rsidRPr="004B1ED9">
              <w:rPr>
                <w:rFonts w:ascii="Book Antiqua" w:hAnsi="Book Antiqua" w:cs="Times New Roman"/>
                <w:b/>
                <w:bCs/>
                <w:sz w:val="19"/>
                <w:szCs w:val="19"/>
              </w:rPr>
              <w:t xml:space="preserve">", o PGR, que ajuizou a ação, impugnou não apenas a Lei 3.041/05, mas também aquelas outras normas por ela revogadas. O STF concordou com o PGR e, ao declarar inconstitucional a Lei 3.041/05, afirmou que não deveria haver o efeito repristinatório em relação às leis anteriores de mesmo conteúdo. O dispositivo do acórdão ficou, portanto, com a seguinte redação: </w:t>
            </w:r>
            <w:r w:rsidRPr="004B1ED9">
              <w:rPr>
                <w:rFonts w:ascii="Book Antiqua" w:hAnsi="Book Antiqua" w:cs="Times New Roman"/>
                <w:b/>
                <w:bCs/>
                <w:i/>
                <w:iCs/>
                <w:sz w:val="19"/>
                <w:szCs w:val="19"/>
              </w:rPr>
              <w:t>"O Tribunal, por maioria e nos termos do voto do Relator, julgou procedente o pedido formulado para declarar a inconstitucionalidade da Lei 3.041/05, do Estado de Mato Grosso do Sul, inexistindo efeito repristinatório em relação às leis anteriores de mesmo conteúdo, (...)"</w:t>
            </w:r>
            <w:r w:rsidRPr="004B1ED9">
              <w:rPr>
                <w:rFonts w:ascii="Book Antiqua" w:hAnsi="Book Antiqua" w:cs="Times New Roman"/>
                <w:b/>
                <w:bCs/>
                <w:sz w:val="19"/>
                <w:szCs w:val="19"/>
              </w:rPr>
              <w:t xml:space="preserve"> </w:t>
            </w:r>
            <w:r w:rsidRPr="004B1ED9">
              <w:rPr>
                <w:rFonts w:ascii="Book Antiqua" w:hAnsi="Book Antiqua" w:cs="Times New Roman"/>
                <w:sz w:val="19"/>
                <w:szCs w:val="19"/>
              </w:rPr>
              <w:t xml:space="preserve">STF. Plenário. ADI 3735/MS, Rel. Min. Teori Zavascki, j. 8/9/16 (Info 838). </w:t>
            </w:r>
          </w:p>
          <w:p w14:paraId="79EBA56F" w14:textId="2E84788B" w:rsidR="004B1ED9" w:rsidRPr="004B1ED9" w:rsidRDefault="004B1ED9" w:rsidP="004B1ED9">
            <w:pPr>
              <w:pStyle w:val="Semformatao"/>
              <w:ind w:firstLine="310"/>
              <w:rPr>
                <w:rFonts w:ascii="Book Antiqua" w:hAnsi="Book Antiqua" w:cs="Times New Roman"/>
                <w:sz w:val="19"/>
                <w:szCs w:val="19"/>
              </w:rPr>
            </w:pPr>
            <w:r w:rsidRPr="004B1ED9">
              <w:rPr>
                <w:rFonts w:ascii="Book Antiqua" w:hAnsi="Book Antiqua" w:cs="Times New Roman"/>
                <w:sz w:val="19"/>
                <w:szCs w:val="19"/>
              </w:rPr>
              <w:t>Vale ressaltar que existe um julgado recente do STF no qual o Tribunal afirmou que, mesmo que o autor da ADI não impugne também o ato normativo anterior revogado, o STF poderá, na decisão, afirmar que não haverá efeito repristinatório. Confira:</w:t>
            </w:r>
          </w:p>
          <w:p w14:paraId="087E363B" w14:textId="77777777" w:rsidR="004B1ED9" w:rsidRPr="004B1ED9" w:rsidRDefault="004B1ED9" w:rsidP="004B1ED9">
            <w:pPr>
              <w:pStyle w:val="Semformatao"/>
              <w:ind w:left="567" w:firstLine="567"/>
              <w:rPr>
                <w:rFonts w:ascii="Book Antiqua" w:hAnsi="Book Antiqua" w:cs="Times New Roman"/>
                <w:i/>
                <w:iCs/>
                <w:sz w:val="19"/>
                <w:szCs w:val="19"/>
              </w:rPr>
            </w:pPr>
            <w:r w:rsidRPr="004B1ED9">
              <w:rPr>
                <w:rFonts w:ascii="Book Antiqua" w:hAnsi="Book Antiqua" w:cs="Times New Roman"/>
                <w:b/>
                <w:bCs/>
                <w:i/>
                <w:iCs/>
                <w:sz w:val="19"/>
                <w:szCs w:val="19"/>
              </w:rPr>
              <w:t>(...) 3. Não obsta a cognição da ação direta a falta de impugnação de ato jurídico revogado pela norma tida como inconstitucional, supostamente padecente do mesmo vício, que se teria por repristinada. Cabe à Corte, ao delimitar a eficácia da sua decisão, se o caso, excluir dos efeitos da decisão declaratória eventual efeito repristinatório quando constatada incompatibilidade com a ordem constitucional</w:t>
            </w:r>
            <w:r w:rsidRPr="004B1ED9">
              <w:rPr>
                <w:rFonts w:ascii="Book Antiqua" w:hAnsi="Book Antiqua" w:cs="Times New Roman"/>
                <w:i/>
                <w:iCs/>
                <w:sz w:val="19"/>
                <w:szCs w:val="19"/>
              </w:rPr>
              <w:t>. (...) STF. Plenário. ADI 3239, Rel. Min. Cezar Peluso, Relator p/ Ac. Min. Rosa Weber, j. 08/02/18.</w:t>
            </w:r>
          </w:p>
          <w:p w14:paraId="728DD725" w14:textId="515CC6D7" w:rsidR="004B1ED9" w:rsidRPr="004B1ED9" w:rsidRDefault="004B1ED9" w:rsidP="004B1ED9">
            <w:pPr>
              <w:pStyle w:val="Semformatao"/>
              <w:ind w:firstLine="310"/>
              <w:rPr>
                <w:rFonts w:ascii="Book Antiqua" w:hAnsi="Book Antiqua" w:cs="Times New Roman"/>
                <w:i/>
                <w:iCs/>
                <w:sz w:val="19"/>
                <w:szCs w:val="19"/>
              </w:rPr>
            </w:pPr>
            <w:r w:rsidRPr="004B1ED9">
              <w:rPr>
                <w:rFonts w:ascii="Book Antiqua" w:hAnsi="Book Antiqua" w:cs="Times New Roman"/>
                <w:sz w:val="19"/>
                <w:szCs w:val="19"/>
              </w:rPr>
              <w:t>De outro lado, vale ressaltar que em julgado recente o STF se posicionou de que deve haver a impugnação de toda a cadeia normativa pertinente sob pena de não conhecimento da ação direta de inconstitucionalidade, pelo menos de todos os diplomas posteriores a CF/88:</w:t>
            </w:r>
          </w:p>
          <w:p w14:paraId="62870BB4" w14:textId="77777777" w:rsidR="004B1ED9" w:rsidRDefault="004B1ED9" w:rsidP="004B1ED9">
            <w:pPr>
              <w:jc w:val="both"/>
              <w:rPr>
                <w:rFonts w:ascii="Book Antiqua" w:hAnsi="Book Antiqua" w:cs="Times New Roman"/>
                <w:sz w:val="19"/>
                <w:szCs w:val="19"/>
              </w:rPr>
            </w:pPr>
            <w:r w:rsidRPr="004B1ED9">
              <w:rPr>
                <w:rFonts w:ascii="Book Antiqua" w:hAnsi="Book Antiqua" w:cs="Times New Roman"/>
                <w:b/>
                <w:bCs/>
                <w:i/>
                <w:iCs/>
                <w:sz w:val="19"/>
                <w:szCs w:val="19"/>
              </w:rPr>
              <w:t xml:space="preserve">A declaração de inconstitucionalidade em abstrato de normas legais, diante do efeito repristinatório que lhe é inerente, importa a restauração dos preceitos normativos revogados pela Lei declarada inconstitucional, de modo que o autor deve impugnar toda a cadeia normativa </w:t>
            </w:r>
            <w:r w:rsidRPr="004B1ED9">
              <w:rPr>
                <w:rFonts w:ascii="Book Antiqua" w:hAnsi="Book Antiqua" w:cs="Times New Roman"/>
                <w:b/>
                <w:bCs/>
                <w:i/>
                <w:iCs/>
                <w:sz w:val="19"/>
                <w:szCs w:val="19"/>
              </w:rPr>
              <w:lastRenderedPageBreak/>
              <w:t xml:space="preserve">pertinente. 3. Nesse sentido, </w:t>
            </w:r>
            <w:r w:rsidRPr="004B1ED9">
              <w:rPr>
                <w:rFonts w:ascii="Book Antiqua" w:hAnsi="Book Antiqua" w:cs="Times New Roman"/>
                <w:b/>
                <w:bCs/>
                <w:i/>
                <w:iCs/>
                <w:sz w:val="19"/>
                <w:szCs w:val="19"/>
                <w:highlight w:val="yellow"/>
              </w:rPr>
              <w:t>o STF exige a impugnação da cadeia de normas revogadoras e revogadas até o advento da CF/88, porquanto o controle abstrato de constitucionalidade abrange tão somente o direito pós-constitucional</w:t>
            </w:r>
            <w:r w:rsidRPr="004B1ED9">
              <w:rPr>
                <w:rFonts w:ascii="Book Antiqua" w:hAnsi="Book Antiqua" w:cs="Times New Roman"/>
                <w:b/>
                <w:bCs/>
                <w:i/>
                <w:iCs/>
                <w:sz w:val="19"/>
                <w:szCs w:val="19"/>
              </w:rPr>
              <w:t>. Nada obstante, esta Corte admite o cabimento de ação direta de inconstitucionalidade nos casos em que o autor, por precaução, inclui, em seu pedido, também a declaração de revogação de normas anteriores à vigência do novo parâmetro constitucional</w:t>
            </w:r>
            <w:r w:rsidRPr="004B1ED9">
              <w:rPr>
                <w:rFonts w:ascii="Book Antiqua" w:hAnsi="Book Antiqua" w:cs="Times New Roman"/>
                <w:i/>
                <w:iCs/>
                <w:sz w:val="19"/>
                <w:szCs w:val="19"/>
              </w:rPr>
              <w:t>. STF. Plenário. ADI 4711/RS, Rel. Min. Roberto Barroso, j. 28/09/21</w:t>
            </w:r>
            <w:r w:rsidRPr="004B1ED9">
              <w:rPr>
                <w:rFonts w:ascii="Book Antiqua" w:hAnsi="Book Antiqua" w:cs="Times New Roman"/>
                <w:sz w:val="19"/>
                <w:szCs w:val="19"/>
              </w:rPr>
              <w:t>.</w:t>
            </w:r>
            <w:r>
              <w:rPr>
                <w:rFonts w:ascii="Book Antiqua" w:hAnsi="Book Antiqua" w:cs="Times New Roman"/>
                <w:sz w:val="19"/>
                <w:szCs w:val="19"/>
              </w:rPr>
              <w:t xml:space="preserve"> </w:t>
            </w:r>
          </w:p>
          <w:tbl>
            <w:tblPr>
              <w:tblStyle w:val="Tabelacomgrade"/>
              <w:tblW w:w="0" w:type="auto"/>
              <w:tblLook w:val="04A0" w:firstRow="1" w:lastRow="0" w:firstColumn="1" w:lastColumn="0" w:noHBand="0" w:noVBand="1"/>
            </w:tblPr>
            <w:tblGrid>
              <w:gridCol w:w="8268"/>
            </w:tblGrid>
            <w:tr w:rsidR="004B1ED9" w14:paraId="3C9EF547" w14:textId="77777777" w:rsidTr="006D5113">
              <w:tc>
                <w:tcPr>
                  <w:tcW w:w="8268" w:type="dxa"/>
                  <w:shd w:val="clear" w:color="auto" w:fill="FFFFFF" w:themeFill="background1"/>
                </w:tcPr>
                <w:p w14:paraId="409559B3" w14:textId="61B7CF3F" w:rsidR="004B1ED9" w:rsidRPr="004B1ED9" w:rsidRDefault="004B1ED9" w:rsidP="004B1ED9">
                  <w:pPr>
                    <w:jc w:val="both"/>
                    <w:rPr>
                      <w:rFonts w:ascii="Book Antiqua" w:hAnsi="Book Antiqua" w:cs="Times New Roman"/>
                      <w:i/>
                      <w:iCs/>
                      <w:sz w:val="19"/>
                      <w:szCs w:val="19"/>
                    </w:rPr>
                  </w:pPr>
                  <w:r w:rsidRPr="004B1ED9">
                    <w:rPr>
                      <w:rFonts w:ascii="Book Antiqua" w:hAnsi="Book Antiqua" w:cs="Times New Roman"/>
                      <w:b/>
                      <w:bCs/>
                      <w:i/>
                      <w:iCs/>
                      <w:sz w:val="18"/>
                      <w:szCs w:val="18"/>
                    </w:rPr>
                    <w:t>#</w:t>
                  </w:r>
                  <w:r w:rsidRPr="004B1ED9">
                    <w:rPr>
                      <w:rFonts w:ascii="Book Antiqua" w:hAnsi="Book Antiqua" w:cs="Times New Roman"/>
                      <w:b/>
                      <w:bCs/>
                      <w:i/>
                      <w:iCs/>
                      <w:sz w:val="18"/>
                      <w:szCs w:val="18"/>
                      <w:highlight w:val="magenta"/>
                    </w:rPr>
                    <w:t>Advertência</w:t>
                  </w:r>
                  <w:r w:rsidRPr="004B1ED9">
                    <w:rPr>
                      <w:rFonts w:ascii="Book Antiqua" w:hAnsi="Book Antiqua" w:cs="Times New Roman"/>
                      <w:sz w:val="18"/>
                      <w:szCs w:val="18"/>
                    </w:rPr>
                    <w:t>: Vamos aguardar para verificar como se posicionará o Tribunal em novas oportunidades.</w:t>
                  </w:r>
                </w:p>
              </w:tc>
            </w:tr>
          </w:tbl>
          <w:p w14:paraId="452CF7CF" w14:textId="77777777" w:rsidR="004B1ED9" w:rsidRPr="004B1ED9" w:rsidRDefault="004B1ED9" w:rsidP="004B1ED9">
            <w:pPr>
              <w:jc w:val="both"/>
              <w:rPr>
                <w:rFonts w:ascii="Book Antiqua" w:eastAsia="Times New Roman" w:hAnsi="Book Antiqua" w:cs="Times New Roman"/>
                <w:sz w:val="19"/>
                <w:szCs w:val="19"/>
                <w:lang w:eastAsia="pt-BR"/>
              </w:rPr>
            </w:pPr>
          </w:p>
          <w:p w14:paraId="3FECF46F" w14:textId="3177EAD8" w:rsidR="009D7CEA" w:rsidRDefault="009D7CEA" w:rsidP="009D7CEA">
            <w:pPr>
              <w:jc w:val="both"/>
              <w:rPr>
                <w:rFonts w:ascii="Book Antiqua" w:hAnsi="Book Antiqua" w:cs="Times New Roman"/>
                <w:sz w:val="19"/>
                <w:szCs w:val="19"/>
              </w:rPr>
            </w:pPr>
            <w:r w:rsidRPr="009D7CEA">
              <w:rPr>
                <w:rFonts w:ascii="Book Antiqua" w:eastAsia="Times New Roman" w:hAnsi="Book Antiqua" w:cs="Times New Roman"/>
                <w:b/>
                <w:bCs/>
                <w:i/>
                <w:iCs/>
                <w:color w:val="FF0000"/>
                <w:sz w:val="19"/>
                <w:szCs w:val="19"/>
                <w:lang w:eastAsia="pt-BR"/>
              </w:rPr>
              <w:t>#</w:t>
            </w:r>
            <w:r w:rsidRPr="009D7CEA">
              <w:rPr>
                <w:rFonts w:ascii="Book Antiqua" w:eastAsia="Times New Roman" w:hAnsi="Book Antiqua" w:cs="Times New Roman"/>
                <w:b/>
                <w:bCs/>
                <w:i/>
                <w:iCs/>
                <w:color w:val="FF0000"/>
                <w:sz w:val="19"/>
                <w:szCs w:val="19"/>
                <w:highlight w:val="green"/>
                <w:lang w:eastAsia="pt-BR"/>
              </w:rPr>
              <w:t>Atenção</w:t>
            </w:r>
            <w:r w:rsidRPr="009D7CEA">
              <w:rPr>
                <w:rFonts w:ascii="Book Antiqua" w:eastAsia="Times New Roman" w:hAnsi="Book Antiqua" w:cs="Times New Roman"/>
                <w:b/>
                <w:bCs/>
                <w:i/>
                <w:iCs/>
                <w:color w:val="FF0000"/>
                <w:sz w:val="19"/>
                <w:szCs w:val="19"/>
                <w:lang w:eastAsia="pt-BR"/>
              </w:rPr>
              <w:t>: #</w:t>
            </w:r>
            <w:r w:rsidRPr="009D7CEA">
              <w:rPr>
                <w:rFonts w:ascii="Book Antiqua" w:eastAsia="Times New Roman" w:hAnsi="Book Antiqua" w:cs="Times New Roman"/>
                <w:b/>
                <w:bCs/>
                <w:i/>
                <w:iCs/>
                <w:color w:val="FF0000"/>
                <w:sz w:val="19"/>
                <w:szCs w:val="19"/>
                <w:highlight w:val="green"/>
                <w:lang w:eastAsia="pt-BR"/>
              </w:rPr>
              <w:t>STF</w:t>
            </w:r>
            <w:r w:rsidRPr="009D7CEA">
              <w:rPr>
                <w:rFonts w:ascii="Book Antiqua" w:eastAsia="Times New Roman" w:hAnsi="Book Antiqua" w:cs="Times New Roman"/>
                <w:b/>
                <w:bCs/>
                <w:i/>
                <w:iCs/>
                <w:color w:val="FF0000"/>
                <w:sz w:val="19"/>
                <w:szCs w:val="19"/>
                <w:lang w:eastAsia="pt-BR"/>
              </w:rPr>
              <w:t xml:space="preserve">: </w:t>
            </w:r>
            <w:bookmarkStart w:id="72" w:name="_Hlk179118660"/>
            <w:r w:rsidRPr="009D7CEA">
              <w:rPr>
                <w:rFonts w:ascii="Book Antiqua" w:hAnsi="Book Antiqua" w:cs="Times New Roman"/>
                <w:b/>
                <w:bCs/>
                <w:i/>
                <w:iCs/>
                <w:color w:val="FF0000"/>
                <w:sz w:val="19"/>
                <w:szCs w:val="19"/>
              </w:rPr>
              <w:t>#</w:t>
            </w:r>
            <w:r w:rsidRPr="009D7CEA">
              <w:rPr>
                <w:rFonts w:ascii="Book Antiqua" w:hAnsi="Book Antiqua" w:cs="Times New Roman"/>
                <w:b/>
                <w:bCs/>
                <w:i/>
                <w:iCs/>
                <w:color w:val="FF0000"/>
                <w:sz w:val="19"/>
                <w:szCs w:val="19"/>
                <w:highlight w:val="green"/>
              </w:rPr>
              <w:t>TJRJ-2013</w:t>
            </w:r>
            <w:r w:rsidRPr="009D7CEA">
              <w:rPr>
                <w:rFonts w:ascii="Book Antiqua" w:hAnsi="Book Antiqua" w:cs="Times New Roman"/>
                <w:b/>
                <w:bCs/>
                <w:i/>
                <w:iCs/>
                <w:color w:val="FF0000"/>
                <w:sz w:val="19"/>
                <w:szCs w:val="19"/>
              </w:rPr>
              <w:t>: #</w:t>
            </w:r>
            <w:r w:rsidRPr="009D7CEA">
              <w:rPr>
                <w:rFonts w:ascii="Book Antiqua" w:hAnsi="Book Antiqua" w:cs="Times New Roman"/>
                <w:b/>
                <w:bCs/>
                <w:i/>
                <w:iCs/>
                <w:color w:val="FF0000"/>
                <w:sz w:val="19"/>
                <w:szCs w:val="19"/>
                <w:highlight w:val="green"/>
              </w:rPr>
              <w:t>MPF-2017</w:t>
            </w:r>
            <w:r w:rsidRPr="009D7CEA">
              <w:rPr>
                <w:rFonts w:ascii="Book Antiqua" w:hAnsi="Book Antiqua" w:cs="Times New Roman"/>
                <w:b/>
                <w:bCs/>
                <w:i/>
                <w:iCs/>
                <w:color w:val="FF0000"/>
                <w:sz w:val="19"/>
                <w:szCs w:val="19"/>
              </w:rPr>
              <w:t xml:space="preserve">: </w:t>
            </w:r>
            <w:r w:rsidR="006C4C8B">
              <w:rPr>
                <w:rFonts w:ascii="Book Antiqua" w:hAnsi="Book Antiqua" w:cs="Times New Roman"/>
                <w:b/>
                <w:bCs/>
                <w:i/>
                <w:iCs/>
                <w:color w:val="FF0000"/>
                <w:sz w:val="19"/>
                <w:szCs w:val="19"/>
              </w:rPr>
              <w:t>#</w:t>
            </w:r>
            <w:r w:rsidR="006C4C8B" w:rsidRPr="006C4C8B">
              <w:rPr>
                <w:rFonts w:ascii="Book Antiqua" w:hAnsi="Book Antiqua" w:cs="Times New Roman"/>
                <w:b/>
                <w:bCs/>
                <w:i/>
                <w:iCs/>
                <w:color w:val="FF0000"/>
                <w:sz w:val="19"/>
                <w:szCs w:val="19"/>
                <w:highlight w:val="green"/>
              </w:rPr>
              <w:t>TJGO-2021</w:t>
            </w:r>
            <w:r w:rsidR="00916641">
              <w:rPr>
                <w:rFonts w:ascii="Book Antiqua" w:hAnsi="Book Antiqua" w:cs="Times New Roman"/>
                <w:b/>
                <w:bCs/>
                <w:i/>
                <w:iCs/>
                <w:color w:val="FF0000"/>
                <w:sz w:val="19"/>
                <w:szCs w:val="19"/>
              </w:rPr>
              <w:t>:</w:t>
            </w:r>
            <w:r w:rsidR="00A75254">
              <w:rPr>
                <w:rFonts w:ascii="Book Antiqua" w:hAnsi="Book Antiqua" w:cs="Times New Roman"/>
                <w:b/>
                <w:bCs/>
                <w:i/>
                <w:iCs/>
                <w:color w:val="FF0000"/>
                <w:sz w:val="19"/>
                <w:szCs w:val="19"/>
              </w:rPr>
              <w:t xml:space="preserve"> #</w:t>
            </w:r>
            <w:r w:rsidR="00A75254" w:rsidRPr="00A75254">
              <w:rPr>
                <w:rFonts w:ascii="Book Antiqua" w:hAnsi="Book Antiqua" w:cs="Times New Roman"/>
                <w:b/>
                <w:bCs/>
                <w:i/>
                <w:iCs/>
                <w:color w:val="FF0000"/>
                <w:sz w:val="19"/>
                <w:szCs w:val="19"/>
                <w:highlight w:val="green"/>
              </w:rPr>
              <w:t>MPDFT-2021</w:t>
            </w:r>
            <w:r w:rsidR="00F80EA1">
              <w:rPr>
                <w:rFonts w:ascii="Book Antiqua" w:hAnsi="Book Antiqua" w:cs="Times New Roman"/>
                <w:b/>
                <w:bCs/>
                <w:i/>
                <w:iCs/>
                <w:color w:val="FF0000"/>
                <w:sz w:val="19"/>
                <w:szCs w:val="19"/>
              </w:rPr>
              <w:t>: #</w:t>
            </w:r>
            <w:r w:rsidR="00F80EA1" w:rsidRPr="00F80EA1">
              <w:rPr>
                <w:rFonts w:ascii="Book Antiqua" w:hAnsi="Book Antiqua" w:cs="Times New Roman"/>
                <w:b/>
                <w:bCs/>
                <w:i/>
                <w:iCs/>
                <w:color w:val="FF0000"/>
                <w:sz w:val="19"/>
                <w:szCs w:val="19"/>
                <w:highlight w:val="green"/>
              </w:rPr>
              <w:t>Cartórios/TJGO-2021</w:t>
            </w:r>
            <w:r w:rsidR="003A12F2">
              <w:rPr>
                <w:rFonts w:ascii="Book Antiqua" w:hAnsi="Book Antiqua" w:cs="Times New Roman"/>
                <w:b/>
                <w:bCs/>
                <w:i/>
                <w:iCs/>
                <w:color w:val="FF0000"/>
                <w:sz w:val="19"/>
                <w:szCs w:val="19"/>
              </w:rPr>
              <w:t>: #</w:t>
            </w:r>
            <w:r w:rsidR="003A12F2" w:rsidRPr="003A12F2">
              <w:rPr>
                <w:rFonts w:ascii="Book Antiqua" w:hAnsi="Book Antiqua" w:cs="Times New Roman"/>
                <w:b/>
                <w:bCs/>
                <w:i/>
                <w:iCs/>
                <w:color w:val="FF0000"/>
                <w:sz w:val="19"/>
                <w:szCs w:val="19"/>
                <w:highlight w:val="green"/>
              </w:rPr>
              <w:t>PGERS-2021</w:t>
            </w:r>
            <w:r w:rsidR="009B14ED">
              <w:rPr>
                <w:rFonts w:ascii="Book Antiqua" w:hAnsi="Book Antiqua" w:cs="Times New Roman"/>
                <w:b/>
                <w:bCs/>
                <w:i/>
                <w:iCs/>
                <w:color w:val="FF0000"/>
                <w:sz w:val="19"/>
                <w:szCs w:val="19"/>
              </w:rPr>
              <w:t>:</w:t>
            </w:r>
            <w:r w:rsidR="00D01946">
              <w:rPr>
                <w:rFonts w:ascii="Book Antiqua" w:hAnsi="Book Antiqua" w:cs="Times New Roman"/>
                <w:b/>
                <w:bCs/>
                <w:i/>
                <w:iCs/>
                <w:color w:val="FF0000"/>
                <w:sz w:val="19"/>
                <w:szCs w:val="19"/>
              </w:rPr>
              <w:t xml:space="preserve"> </w:t>
            </w:r>
            <w:r w:rsidR="00D01946" w:rsidRPr="009D7CEA">
              <w:rPr>
                <w:rFonts w:ascii="Book Antiqua" w:hAnsi="Book Antiqua" w:cs="Times New Roman"/>
                <w:b/>
                <w:bCs/>
                <w:i/>
                <w:iCs/>
                <w:color w:val="FF0000"/>
                <w:sz w:val="19"/>
                <w:szCs w:val="19"/>
              </w:rPr>
              <w:t>#</w:t>
            </w:r>
            <w:r w:rsidR="00D01946" w:rsidRPr="009D7CEA">
              <w:rPr>
                <w:rFonts w:ascii="Book Antiqua" w:hAnsi="Book Antiqua" w:cs="Times New Roman"/>
                <w:b/>
                <w:bCs/>
                <w:i/>
                <w:iCs/>
                <w:color w:val="FF0000"/>
                <w:sz w:val="19"/>
                <w:szCs w:val="19"/>
                <w:highlight w:val="green"/>
              </w:rPr>
              <w:t>MPSP-2011/</w:t>
            </w:r>
            <w:r w:rsidR="00D01946">
              <w:rPr>
                <w:rFonts w:ascii="Book Antiqua" w:hAnsi="Book Antiqua" w:cs="Times New Roman"/>
                <w:b/>
                <w:bCs/>
                <w:i/>
                <w:iCs/>
                <w:color w:val="FF0000"/>
                <w:sz w:val="19"/>
                <w:szCs w:val="19"/>
                <w:highlight w:val="green"/>
              </w:rPr>
              <w:t>2013/</w:t>
            </w:r>
            <w:r w:rsidR="00D01946" w:rsidRPr="009D7CEA">
              <w:rPr>
                <w:rFonts w:ascii="Book Antiqua" w:hAnsi="Book Antiqua" w:cs="Times New Roman"/>
                <w:b/>
                <w:bCs/>
                <w:i/>
                <w:iCs/>
                <w:color w:val="FF0000"/>
                <w:sz w:val="19"/>
                <w:szCs w:val="19"/>
                <w:highlight w:val="green"/>
              </w:rPr>
              <w:t>201</w:t>
            </w:r>
            <w:r w:rsidR="00D01946">
              <w:rPr>
                <w:rFonts w:ascii="Book Antiqua" w:hAnsi="Book Antiqua" w:cs="Times New Roman"/>
                <w:b/>
                <w:bCs/>
                <w:i/>
                <w:iCs/>
                <w:color w:val="FF0000"/>
                <w:sz w:val="19"/>
                <w:szCs w:val="19"/>
                <w:highlight w:val="green"/>
              </w:rPr>
              <w:t>9/2022</w:t>
            </w:r>
            <w:r w:rsidR="003233AF">
              <w:rPr>
                <w:rFonts w:ascii="Book Antiqua" w:hAnsi="Book Antiqua" w:cs="Times New Roman"/>
                <w:b/>
                <w:bCs/>
                <w:i/>
                <w:iCs/>
                <w:color w:val="FF0000"/>
                <w:sz w:val="19"/>
                <w:szCs w:val="19"/>
              </w:rPr>
              <w:t>: #</w:t>
            </w:r>
            <w:r w:rsidR="003233AF" w:rsidRPr="003233AF">
              <w:rPr>
                <w:rFonts w:ascii="Book Antiqua" w:hAnsi="Book Antiqua" w:cs="Times New Roman"/>
                <w:b/>
                <w:bCs/>
                <w:i/>
                <w:iCs/>
                <w:color w:val="FF0000"/>
                <w:sz w:val="19"/>
                <w:szCs w:val="19"/>
                <w:highlight w:val="green"/>
              </w:rPr>
              <w:t>MPSE-2022</w:t>
            </w:r>
            <w:r w:rsidR="00D01946">
              <w:rPr>
                <w:rFonts w:ascii="Book Antiqua" w:hAnsi="Book Antiqua" w:cs="Times New Roman"/>
                <w:b/>
                <w:bCs/>
                <w:i/>
                <w:iCs/>
                <w:color w:val="FF0000"/>
                <w:sz w:val="19"/>
                <w:szCs w:val="19"/>
              </w:rPr>
              <w:t>:</w:t>
            </w:r>
            <w:r w:rsidR="009B14ED">
              <w:rPr>
                <w:rFonts w:ascii="Book Antiqua" w:hAnsi="Book Antiqua" w:cs="Times New Roman"/>
                <w:b/>
                <w:bCs/>
                <w:i/>
                <w:iCs/>
                <w:color w:val="FF0000"/>
                <w:sz w:val="19"/>
                <w:szCs w:val="19"/>
              </w:rPr>
              <w:t xml:space="preserve"> #</w:t>
            </w:r>
            <w:r w:rsidR="009B14ED" w:rsidRPr="009B14ED">
              <w:rPr>
                <w:rFonts w:ascii="Book Antiqua" w:hAnsi="Book Antiqua" w:cs="Times New Roman"/>
                <w:b/>
                <w:bCs/>
                <w:i/>
                <w:iCs/>
                <w:color w:val="FF0000"/>
                <w:sz w:val="19"/>
                <w:szCs w:val="19"/>
                <w:highlight w:val="green"/>
              </w:rPr>
              <w:t>PCSP-2022</w:t>
            </w:r>
            <w:r w:rsidR="00ED0E7D">
              <w:rPr>
                <w:rFonts w:ascii="Book Antiqua" w:hAnsi="Book Antiqua" w:cs="Times New Roman"/>
                <w:b/>
                <w:bCs/>
                <w:i/>
                <w:iCs/>
                <w:color w:val="FF0000"/>
                <w:sz w:val="19"/>
                <w:szCs w:val="19"/>
              </w:rPr>
              <w:t>: #</w:t>
            </w:r>
            <w:r w:rsidR="00ED0E7D" w:rsidRPr="00ED0E7D">
              <w:rPr>
                <w:rFonts w:ascii="Book Antiqua" w:hAnsi="Book Antiqua" w:cs="Times New Roman"/>
                <w:b/>
                <w:bCs/>
                <w:i/>
                <w:iCs/>
                <w:color w:val="FF0000"/>
                <w:sz w:val="19"/>
                <w:szCs w:val="19"/>
                <w:highlight w:val="green"/>
              </w:rPr>
              <w:t>PGEPA-2023</w:t>
            </w:r>
            <w:r w:rsidR="00ED3EAE">
              <w:rPr>
                <w:rFonts w:ascii="Book Antiqua" w:hAnsi="Book Antiqua" w:cs="Times New Roman"/>
                <w:b/>
                <w:bCs/>
                <w:i/>
                <w:iCs/>
                <w:color w:val="FF0000"/>
                <w:sz w:val="19"/>
                <w:szCs w:val="19"/>
              </w:rPr>
              <w:t>: #</w:t>
            </w:r>
            <w:r w:rsidR="00ED3EAE" w:rsidRPr="00ED3EAE">
              <w:rPr>
                <w:rFonts w:ascii="Book Antiqua" w:hAnsi="Book Antiqua" w:cs="Times New Roman"/>
                <w:b/>
                <w:bCs/>
                <w:i/>
                <w:iCs/>
                <w:color w:val="FF0000"/>
                <w:sz w:val="19"/>
                <w:szCs w:val="19"/>
                <w:highlight w:val="green"/>
              </w:rPr>
              <w:t>PGESE-2023</w:t>
            </w:r>
            <w:r w:rsidR="001C699F">
              <w:rPr>
                <w:rFonts w:ascii="Book Antiqua" w:hAnsi="Book Antiqua" w:cs="Times New Roman"/>
                <w:b/>
                <w:bCs/>
                <w:i/>
                <w:iCs/>
                <w:color w:val="FF0000"/>
                <w:sz w:val="19"/>
                <w:szCs w:val="19"/>
              </w:rPr>
              <w:t>: #</w:t>
            </w:r>
            <w:r w:rsidR="001C699F" w:rsidRPr="001C699F">
              <w:rPr>
                <w:rFonts w:ascii="Book Antiqua" w:hAnsi="Book Antiqua" w:cs="Times New Roman"/>
                <w:b/>
                <w:bCs/>
                <w:i/>
                <w:iCs/>
                <w:color w:val="FF0000"/>
                <w:sz w:val="19"/>
                <w:szCs w:val="19"/>
                <w:highlight w:val="green"/>
              </w:rPr>
              <w:t>TRT/Unificado-2023</w:t>
            </w:r>
            <w:r w:rsidR="00D74E89">
              <w:rPr>
                <w:rFonts w:ascii="Book Antiqua" w:hAnsi="Book Antiqua" w:cs="Times New Roman"/>
                <w:b/>
                <w:bCs/>
                <w:i/>
                <w:iCs/>
                <w:color w:val="FF0000"/>
                <w:sz w:val="19"/>
                <w:szCs w:val="19"/>
              </w:rPr>
              <w:t>: #</w:t>
            </w:r>
            <w:r w:rsidR="00D74E89" w:rsidRPr="00D74E89">
              <w:rPr>
                <w:rFonts w:ascii="Book Antiqua" w:hAnsi="Book Antiqua" w:cs="Times New Roman"/>
                <w:b/>
                <w:bCs/>
                <w:i/>
                <w:iCs/>
                <w:color w:val="FF0000"/>
                <w:sz w:val="19"/>
                <w:szCs w:val="19"/>
                <w:highlight w:val="green"/>
              </w:rPr>
              <w:t>PGESP-2024</w:t>
            </w:r>
            <w:r w:rsidR="00E52C1D">
              <w:rPr>
                <w:rFonts w:ascii="Book Antiqua" w:hAnsi="Book Antiqua" w:cs="Times New Roman"/>
                <w:b/>
                <w:bCs/>
                <w:i/>
                <w:iCs/>
                <w:color w:val="FF0000"/>
                <w:sz w:val="19"/>
                <w:szCs w:val="19"/>
              </w:rPr>
              <w:t>: #</w:t>
            </w:r>
            <w:r w:rsidR="00E52C1D" w:rsidRPr="00E52C1D">
              <w:rPr>
                <w:rFonts w:ascii="Book Antiqua" w:hAnsi="Book Antiqua" w:cs="Times New Roman"/>
                <w:b/>
                <w:bCs/>
                <w:i/>
                <w:iCs/>
                <w:color w:val="FF0000"/>
                <w:sz w:val="19"/>
                <w:szCs w:val="19"/>
                <w:highlight w:val="green"/>
              </w:rPr>
              <w:t>TCEPR-2024</w:t>
            </w:r>
            <w:r w:rsidR="00A75254">
              <w:rPr>
                <w:rFonts w:ascii="Book Antiqua" w:hAnsi="Book Antiqua" w:cs="Times New Roman"/>
                <w:b/>
                <w:bCs/>
                <w:i/>
                <w:iCs/>
                <w:color w:val="FF0000"/>
                <w:sz w:val="19"/>
                <w:szCs w:val="19"/>
              </w:rPr>
              <w:t>:</w:t>
            </w:r>
            <w:r w:rsidR="00916641">
              <w:rPr>
                <w:rFonts w:ascii="Book Antiqua" w:hAnsi="Book Antiqua" w:cs="Times New Roman"/>
                <w:b/>
                <w:bCs/>
                <w:i/>
                <w:iCs/>
                <w:color w:val="FF0000"/>
                <w:sz w:val="19"/>
                <w:szCs w:val="19"/>
              </w:rPr>
              <w:t xml:space="preserve"> #</w:t>
            </w:r>
            <w:r w:rsidR="00916641" w:rsidRPr="00916641">
              <w:rPr>
                <w:rFonts w:ascii="Book Antiqua" w:hAnsi="Book Antiqua" w:cs="Times New Roman"/>
                <w:b/>
                <w:bCs/>
                <w:i/>
                <w:iCs/>
                <w:color w:val="FF0000"/>
                <w:sz w:val="19"/>
                <w:szCs w:val="19"/>
                <w:highlight w:val="green"/>
              </w:rPr>
              <w:t>CESPE</w:t>
            </w:r>
            <w:r w:rsidR="006C4C8B">
              <w:rPr>
                <w:rFonts w:ascii="Book Antiqua" w:hAnsi="Book Antiqua" w:cs="Times New Roman"/>
                <w:b/>
                <w:bCs/>
                <w:i/>
                <w:iCs/>
                <w:color w:val="FF0000"/>
                <w:sz w:val="19"/>
                <w:szCs w:val="19"/>
              </w:rPr>
              <w:t>: #</w:t>
            </w:r>
            <w:r w:rsidR="006C4C8B" w:rsidRPr="006C4C8B">
              <w:rPr>
                <w:rFonts w:ascii="Book Antiqua" w:hAnsi="Book Antiqua" w:cs="Times New Roman"/>
                <w:b/>
                <w:bCs/>
                <w:i/>
                <w:iCs/>
                <w:color w:val="FF0000"/>
                <w:sz w:val="19"/>
                <w:szCs w:val="19"/>
                <w:highlight w:val="green"/>
              </w:rPr>
              <w:t>FCC</w:t>
            </w:r>
            <w:r w:rsidR="001C699F">
              <w:rPr>
                <w:rFonts w:ascii="Book Antiqua" w:hAnsi="Book Antiqua" w:cs="Times New Roman"/>
                <w:b/>
                <w:bCs/>
                <w:i/>
                <w:iCs/>
                <w:color w:val="FF0000"/>
                <w:sz w:val="19"/>
                <w:szCs w:val="19"/>
              </w:rPr>
              <w:t>: #</w:t>
            </w:r>
            <w:r w:rsidR="001C699F" w:rsidRPr="001C699F">
              <w:rPr>
                <w:rFonts w:ascii="Book Antiqua" w:hAnsi="Book Antiqua" w:cs="Times New Roman"/>
                <w:b/>
                <w:bCs/>
                <w:i/>
                <w:iCs/>
                <w:color w:val="FF0000"/>
                <w:sz w:val="19"/>
                <w:szCs w:val="19"/>
                <w:highlight w:val="green"/>
              </w:rPr>
              <w:t>FGV</w:t>
            </w:r>
            <w:r w:rsidR="003A12F2">
              <w:rPr>
                <w:rFonts w:ascii="Book Antiqua" w:hAnsi="Book Antiqua" w:cs="Times New Roman"/>
                <w:b/>
                <w:bCs/>
                <w:i/>
                <w:iCs/>
                <w:color w:val="FF0000"/>
                <w:sz w:val="19"/>
                <w:szCs w:val="19"/>
              </w:rPr>
              <w:t>: #</w:t>
            </w:r>
            <w:r w:rsidR="003A12F2" w:rsidRPr="003A12F2">
              <w:rPr>
                <w:rFonts w:ascii="Book Antiqua" w:hAnsi="Book Antiqua" w:cs="Times New Roman"/>
                <w:b/>
                <w:bCs/>
                <w:i/>
                <w:iCs/>
                <w:color w:val="FF0000"/>
                <w:sz w:val="19"/>
                <w:szCs w:val="19"/>
                <w:highlight w:val="green"/>
              </w:rPr>
              <w:t>Fundatec</w:t>
            </w:r>
            <w:r w:rsidR="00A75254">
              <w:rPr>
                <w:rFonts w:ascii="Book Antiqua" w:hAnsi="Book Antiqua" w:cs="Times New Roman"/>
                <w:b/>
                <w:bCs/>
                <w:i/>
                <w:iCs/>
                <w:color w:val="FF0000"/>
                <w:sz w:val="19"/>
                <w:szCs w:val="19"/>
              </w:rPr>
              <w:t xml:space="preserve">: </w:t>
            </w:r>
            <w:r w:rsidR="00916641" w:rsidRPr="009D7CEA">
              <w:rPr>
                <w:rFonts w:ascii="Book Antiqua" w:hAnsi="Book Antiqua" w:cs="Times New Roman"/>
                <w:b/>
                <w:bCs/>
                <w:i/>
                <w:iCs/>
                <w:color w:val="FF0000"/>
                <w:sz w:val="19"/>
                <w:szCs w:val="19"/>
              </w:rPr>
              <w:t>#</w:t>
            </w:r>
            <w:r w:rsidR="00916641" w:rsidRPr="009D7CEA">
              <w:rPr>
                <w:rFonts w:ascii="Book Antiqua" w:hAnsi="Book Antiqua" w:cs="Times New Roman"/>
                <w:b/>
                <w:bCs/>
                <w:i/>
                <w:iCs/>
                <w:color w:val="FF0000"/>
                <w:sz w:val="19"/>
                <w:szCs w:val="19"/>
                <w:highlight w:val="green"/>
              </w:rPr>
              <w:t>VUNESP</w:t>
            </w:r>
            <w:r w:rsidRPr="009D7CEA">
              <w:rPr>
                <w:rFonts w:ascii="Book Antiqua" w:eastAsia="Times New Roman" w:hAnsi="Book Antiqua" w:cs="Times New Roman"/>
                <w:sz w:val="19"/>
                <w:szCs w:val="19"/>
                <w:lang w:eastAsia="pt-BR"/>
              </w:rPr>
              <w:t>:</w:t>
            </w:r>
            <w:bookmarkEnd w:id="72"/>
            <w:r w:rsidRPr="009D7CEA">
              <w:rPr>
                <w:rFonts w:ascii="Book Antiqua" w:eastAsia="Times New Roman" w:hAnsi="Book Antiqua" w:cs="Times New Roman"/>
                <w:sz w:val="19"/>
                <w:szCs w:val="19"/>
                <w:lang w:eastAsia="pt-BR"/>
              </w:rPr>
              <w:t xml:space="preserve"> </w:t>
            </w:r>
            <w:bookmarkStart w:id="73" w:name="_Hlk63514489"/>
            <w:r w:rsidR="00ED3EAE" w:rsidRPr="00ED3EAE">
              <w:rPr>
                <w:rFonts w:ascii="Book Antiqua" w:eastAsia="Times New Roman" w:hAnsi="Book Antiqua" w:cs="Times New Roman"/>
                <w:b/>
                <w:bCs/>
                <w:i/>
                <w:iCs/>
                <w:sz w:val="19"/>
                <w:szCs w:val="19"/>
                <w:u w:val="single"/>
                <w:lang w:eastAsia="pt-BR"/>
              </w:rPr>
              <w:t>É possível ocorrer o efeito repristinatório decorrente da declaração de inconstitucionalidade</w:t>
            </w:r>
            <w:r w:rsidR="00ED3EAE" w:rsidRPr="00ED3EAE">
              <w:rPr>
                <w:rFonts w:ascii="Book Antiqua" w:eastAsia="Times New Roman" w:hAnsi="Book Antiqua" w:cs="Times New Roman"/>
                <w:b/>
                <w:bCs/>
                <w:sz w:val="19"/>
                <w:szCs w:val="19"/>
                <w:lang w:eastAsia="pt-BR"/>
              </w:rPr>
              <w:t>? Sim, conforme o entendimento do STF</w:t>
            </w:r>
            <w:r w:rsidR="00ED3EAE">
              <w:rPr>
                <w:rFonts w:ascii="Book Antiqua" w:eastAsia="Times New Roman" w:hAnsi="Book Antiqua" w:cs="Times New Roman"/>
                <w:sz w:val="19"/>
                <w:szCs w:val="19"/>
                <w:lang w:eastAsia="pt-BR"/>
              </w:rPr>
              <w:t>:</w:t>
            </w:r>
            <w:r w:rsidR="00ED3EAE" w:rsidRPr="00ED3EAE">
              <w:rPr>
                <w:rFonts w:ascii="Book Antiqua" w:eastAsia="Times New Roman" w:hAnsi="Book Antiqua" w:cs="Times New Roman"/>
                <w:sz w:val="19"/>
                <w:szCs w:val="19"/>
                <w:lang w:eastAsia="pt-BR"/>
              </w:rPr>
              <w:t xml:space="preserve"> </w:t>
            </w:r>
            <w:r w:rsidRPr="009D7CEA">
              <w:rPr>
                <w:rFonts w:ascii="Book Antiqua" w:eastAsia="Times New Roman" w:hAnsi="Book Antiqua" w:cs="Times New Roman"/>
                <w:sz w:val="19"/>
                <w:szCs w:val="19"/>
                <w:lang w:eastAsia="pt-BR"/>
              </w:rPr>
              <w:t xml:space="preserve">A </w:t>
            </w:r>
            <w:r w:rsidRPr="009D7CEA">
              <w:rPr>
                <w:rFonts w:ascii="Book Antiqua" w:eastAsia="Times New Roman" w:hAnsi="Book Antiqua" w:cs="Times New Roman"/>
                <w:b/>
                <w:bCs/>
                <w:sz w:val="19"/>
                <w:szCs w:val="19"/>
                <w:highlight w:val="yellow"/>
                <w:lang w:eastAsia="pt-BR"/>
              </w:rPr>
              <w:t>declaração final de inconstitucionalidade, quando proferida pelo STF</w:t>
            </w:r>
            <w:r w:rsidRPr="009D7CEA">
              <w:rPr>
                <w:rFonts w:ascii="Book Antiqua" w:eastAsia="Times New Roman" w:hAnsi="Book Antiqua" w:cs="Times New Roman"/>
                <w:b/>
                <w:bCs/>
                <w:sz w:val="19"/>
                <w:szCs w:val="19"/>
                <w:lang w:eastAsia="pt-BR"/>
              </w:rPr>
              <w:t xml:space="preserve"> </w:t>
            </w:r>
            <w:r w:rsidRPr="009D7CEA">
              <w:rPr>
                <w:rFonts w:ascii="Book Antiqua" w:eastAsia="Times New Roman" w:hAnsi="Book Antiqua" w:cs="Times New Roman"/>
                <w:b/>
                <w:bCs/>
                <w:sz w:val="19"/>
                <w:szCs w:val="19"/>
                <w:shd w:val="clear" w:color="auto" w:fill="F7CAAC" w:themeFill="accent2" w:themeFillTint="66"/>
                <w:lang w:eastAsia="pt-BR"/>
              </w:rPr>
              <w:t>em sede de fiscalização normativa abstrata</w:t>
            </w:r>
            <w:r w:rsidRPr="009D7CEA">
              <w:rPr>
                <w:rFonts w:ascii="Book Antiqua" w:eastAsia="Times New Roman" w:hAnsi="Book Antiqua" w:cs="Times New Roman"/>
                <w:sz w:val="19"/>
                <w:szCs w:val="19"/>
                <w:lang w:eastAsia="pt-BR"/>
              </w:rPr>
              <w:t xml:space="preserve">, </w:t>
            </w:r>
            <w:r w:rsidRPr="009D7CEA">
              <w:rPr>
                <w:rFonts w:ascii="Book Antiqua" w:eastAsia="Times New Roman" w:hAnsi="Book Antiqua" w:cs="Times New Roman"/>
                <w:b/>
                <w:bCs/>
                <w:sz w:val="19"/>
                <w:szCs w:val="19"/>
                <w:highlight w:val="green"/>
                <w:lang w:eastAsia="pt-BR"/>
              </w:rPr>
              <w:t>importa</w:t>
            </w:r>
            <w:r w:rsidRPr="009D7CEA">
              <w:rPr>
                <w:rFonts w:ascii="Book Antiqua" w:eastAsia="Times New Roman" w:hAnsi="Book Antiqua" w:cs="Times New Roman"/>
                <w:sz w:val="19"/>
                <w:szCs w:val="19"/>
                <w:lang w:eastAsia="pt-BR"/>
              </w:rPr>
              <w:t xml:space="preserve"> - </w:t>
            </w:r>
            <w:r w:rsidRPr="009D7CEA">
              <w:rPr>
                <w:rFonts w:ascii="Book Antiqua" w:eastAsia="Times New Roman" w:hAnsi="Book Antiqua" w:cs="Times New Roman"/>
                <w:b/>
                <w:bCs/>
                <w:sz w:val="19"/>
                <w:szCs w:val="19"/>
                <w:shd w:val="clear" w:color="auto" w:fill="F7CAAC" w:themeFill="accent2" w:themeFillTint="66"/>
                <w:lang w:eastAsia="pt-BR"/>
              </w:rPr>
              <w:t>considerado o efeito repristinatório que lhe é inerente</w:t>
            </w:r>
            <w:r w:rsidRPr="009D7CEA">
              <w:rPr>
                <w:rFonts w:ascii="Book Antiqua" w:eastAsia="Times New Roman" w:hAnsi="Book Antiqua" w:cs="Times New Roman"/>
                <w:sz w:val="19"/>
                <w:szCs w:val="19"/>
                <w:lang w:eastAsia="pt-BR"/>
              </w:rPr>
              <w:t xml:space="preserve"> - </w:t>
            </w:r>
            <w:r w:rsidRPr="009D7CEA">
              <w:rPr>
                <w:rFonts w:ascii="Book Antiqua" w:eastAsia="Times New Roman" w:hAnsi="Book Antiqua" w:cs="Times New Roman"/>
                <w:b/>
                <w:bCs/>
                <w:sz w:val="19"/>
                <w:szCs w:val="19"/>
                <w:highlight w:val="green"/>
                <w:lang w:eastAsia="pt-BR"/>
              </w:rPr>
              <w:t>em restauração das normas estatais anteriormente revogadas</w:t>
            </w:r>
            <w:r w:rsidRPr="009D7CEA">
              <w:rPr>
                <w:rFonts w:ascii="Book Antiqua" w:eastAsia="Times New Roman" w:hAnsi="Book Antiqua" w:cs="Times New Roman"/>
                <w:sz w:val="19"/>
                <w:szCs w:val="19"/>
                <w:lang w:eastAsia="pt-BR"/>
              </w:rPr>
              <w:t xml:space="preserve"> </w:t>
            </w:r>
            <w:r w:rsidRPr="009D7CEA">
              <w:rPr>
                <w:rFonts w:ascii="Book Antiqua" w:eastAsia="Times New Roman" w:hAnsi="Book Antiqua" w:cs="Times New Roman"/>
                <w:b/>
                <w:bCs/>
                <w:sz w:val="19"/>
                <w:szCs w:val="19"/>
                <w:highlight w:val="yellow"/>
                <w:lang w:eastAsia="pt-BR"/>
              </w:rPr>
              <w:t>pelo diploma normativo objeto do juízo de inconstitucionalidade</w:t>
            </w:r>
            <w:r w:rsidRPr="009D7CEA">
              <w:rPr>
                <w:rFonts w:ascii="Book Antiqua" w:eastAsia="Times New Roman" w:hAnsi="Book Antiqua" w:cs="Times New Roman"/>
                <w:sz w:val="19"/>
                <w:szCs w:val="19"/>
                <w:lang w:eastAsia="pt-BR"/>
              </w:rPr>
              <w:t xml:space="preserve">, eis que o ato inconstitucional, </w:t>
            </w:r>
            <w:r w:rsidRPr="009D7CEA">
              <w:rPr>
                <w:rFonts w:ascii="Book Antiqua" w:eastAsia="Times New Roman" w:hAnsi="Book Antiqua" w:cs="Times New Roman"/>
                <w:b/>
                <w:bCs/>
                <w:sz w:val="19"/>
                <w:szCs w:val="19"/>
                <w:shd w:val="clear" w:color="auto" w:fill="F7CAAC" w:themeFill="accent2" w:themeFillTint="66"/>
                <w:lang w:eastAsia="pt-BR"/>
              </w:rPr>
              <w:t>por ser juridicamente inválido</w:t>
            </w:r>
            <w:r w:rsidRPr="009D7CEA">
              <w:rPr>
                <w:rFonts w:ascii="Book Antiqua" w:eastAsia="Times New Roman" w:hAnsi="Book Antiqua" w:cs="Times New Roman"/>
                <w:sz w:val="19"/>
                <w:szCs w:val="19"/>
                <w:lang w:eastAsia="pt-BR"/>
              </w:rPr>
              <w:t xml:space="preserve"> (RTJ 146/461-462), </w:t>
            </w:r>
            <w:r w:rsidRPr="009D7CEA">
              <w:rPr>
                <w:rFonts w:ascii="Book Antiqua" w:eastAsia="Times New Roman" w:hAnsi="Book Antiqua" w:cs="Times New Roman"/>
                <w:b/>
                <w:bCs/>
                <w:sz w:val="19"/>
                <w:szCs w:val="19"/>
                <w:shd w:val="clear" w:color="auto" w:fill="F7CAAC" w:themeFill="accent2" w:themeFillTint="66"/>
                <w:lang w:eastAsia="pt-BR"/>
              </w:rPr>
              <w:t>sequer possui eficácia derrogatória</w:t>
            </w:r>
            <w:r w:rsidRPr="009D7CEA">
              <w:rPr>
                <w:rFonts w:ascii="Book Antiqua" w:eastAsia="Times New Roman" w:hAnsi="Book Antiqua" w:cs="Times New Roman"/>
                <w:sz w:val="19"/>
                <w:szCs w:val="19"/>
                <w:lang w:eastAsia="pt-BR"/>
              </w:rPr>
              <w:t>. Doutrina. Precedentes (STF). STF. Plenário. ADI 2867, Min. Rel. Celso de Mello, j. 03/12/03</w:t>
            </w:r>
            <w:bookmarkEnd w:id="73"/>
            <w:r w:rsidRPr="009D7CEA">
              <w:rPr>
                <w:rFonts w:ascii="Book Antiqua" w:eastAsia="Times New Roman" w:hAnsi="Book Antiqua" w:cs="Times New Roman"/>
                <w:sz w:val="19"/>
                <w:szCs w:val="19"/>
                <w:lang w:eastAsia="pt-BR"/>
              </w:rPr>
              <w:t xml:space="preserve">. </w:t>
            </w:r>
            <w:r w:rsidRPr="009D7CEA">
              <w:rPr>
                <w:rFonts w:ascii="Book Antiqua" w:hAnsi="Book Antiqua" w:cs="Times New Roman"/>
                <w:sz w:val="19"/>
                <w:szCs w:val="19"/>
              </w:rPr>
              <w:t xml:space="preserve">Desse modo, a declaração da inconstitucionalidade de uma norma pelo STF acarreta o efeito repristinatório em relação à legislação anterior, que por ela havia sido revogada. Exemplificativamente, se a “Lei 2” revoga a “Lei 1”, a posterior declaração da inconstitucionalidade da “Lei 2” produz efeito repristinatório em relação à “Lei 1”, que volta a viger em todo o período em que esteve no ordenamento jurídico a “Lei 2”. Como, em regra, a declaração da inconstitucionalidade da “Lei 2” opera efeitos retroativos (ex tunc), retirando-a do ordenamento jurídico desde o seu nascimento, a anterior revogação da “Lei 1” é desfeita (essa revogação, na verdade, não ocorreu!) e, com isso, esta volta a viger em todo o período, sem interrupção. </w:t>
            </w:r>
            <w:r w:rsidRPr="009D7CEA">
              <w:rPr>
                <w:rFonts w:ascii="Book Antiqua" w:hAnsi="Book Antiqua"/>
                <w:sz w:val="19"/>
                <w:szCs w:val="19"/>
              </w:rPr>
              <w:t xml:space="preserve">Conforme explica Marcelo Novelino: </w:t>
            </w:r>
            <w:r w:rsidRPr="009D7CEA">
              <w:rPr>
                <w:rFonts w:ascii="Book Antiqua" w:hAnsi="Book Antiqua" w:cs="Times New Roman"/>
                <w:i/>
                <w:iCs/>
                <w:sz w:val="19"/>
                <w:szCs w:val="19"/>
              </w:rPr>
              <w:t xml:space="preserve">“Nos casos em que a decisão proferida pelo STF declarar a inconstitucionalidade de uma lei com efeitos retroativos (ex tunc), a legislação anteriormente revogada voltará a produzir efeitos, desde que compatível com a Constituição. </w:t>
            </w:r>
            <w:r w:rsidRPr="009D7CEA">
              <w:rPr>
                <w:rFonts w:ascii="Book Antiqua" w:hAnsi="Book Antiqua" w:cs="Times New Roman"/>
                <w:b/>
                <w:bCs/>
                <w:i/>
                <w:iCs/>
                <w:sz w:val="19"/>
                <w:szCs w:val="19"/>
                <w:highlight w:val="yellow"/>
              </w:rPr>
              <w:t>Ocorre, portanto, o fenômeno conhecido</w:t>
            </w:r>
            <w:r w:rsidRPr="009D7CEA">
              <w:rPr>
                <w:rFonts w:ascii="Book Antiqua" w:hAnsi="Book Antiqua" w:cs="Times New Roman"/>
                <w:b/>
                <w:bCs/>
                <w:i/>
                <w:iCs/>
                <w:sz w:val="19"/>
                <w:szCs w:val="19"/>
              </w:rPr>
              <w:t xml:space="preserve"> </w:t>
            </w:r>
            <w:r w:rsidRPr="009D7CEA">
              <w:rPr>
                <w:rFonts w:ascii="Book Antiqua" w:hAnsi="Book Antiqua" w:cs="Times New Roman"/>
                <w:b/>
                <w:bCs/>
                <w:i/>
                <w:iCs/>
                <w:sz w:val="19"/>
                <w:szCs w:val="19"/>
                <w:shd w:val="clear" w:color="auto" w:fill="F7CAAC" w:themeFill="accent2" w:themeFillTint="66"/>
              </w:rPr>
              <w:t>como efeito repristinatório tácito</w:t>
            </w:r>
            <w:r w:rsidRPr="009D7CEA">
              <w:rPr>
                <w:rFonts w:ascii="Book Antiqua" w:hAnsi="Book Antiqua" w:cs="Times New Roman"/>
                <w:b/>
                <w:bCs/>
                <w:i/>
                <w:iCs/>
                <w:sz w:val="19"/>
                <w:szCs w:val="19"/>
              </w:rPr>
              <w:t xml:space="preserve">. </w:t>
            </w:r>
            <w:r w:rsidRPr="009D7CEA">
              <w:rPr>
                <w:rFonts w:ascii="Book Antiqua" w:hAnsi="Book Antiqua" w:cs="Times New Roman"/>
                <w:i/>
                <w:iCs/>
                <w:sz w:val="19"/>
                <w:szCs w:val="19"/>
              </w:rPr>
              <w:t xml:space="preserve">Isso ocorre porque </w:t>
            </w:r>
            <w:r w:rsidRPr="009D7CEA">
              <w:rPr>
                <w:rFonts w:ascii="Book Antiqua" w:hAnsi="Book Antiqua" w:cs="Times New Roman"/>
                <w:b/>
                <w:bCs/>
                <w:i/>
                <w:iCs/>
                <w:sz w:val="19"/>
                <w:szCs w:val="19"/>
                <w:highlight w:val="yellow"/>
              </w:rPr>
              <w:t>a lei inconstitucional é considerada um ato nulo</w:t>
            </w:r>
            <w:r w:rsidRPr="009D7CEA">
              <w:rPr>
                <w:rFonts w:ascii="Book Antiqua" w:hAnsi="Book Antiqua" w:cs="Times New Roman"/>
                <w:i/>
                <w:iCs/>
                <w:sz w:val="19"/>
                <w:szCs w:val="19"/>
              </w:rPr>
              <w:t xml:space="preserve">, ou seja, </w:t>
            </w:r>
            <w:r w:rsidRPr="009D7CEA">
              <w:rPr>
                <w:rFonts w:ascii="Book Antiqua" w:hAnsi="Book Antiqua" w:cs="Times New Roman"/>
                <w:b/>
                <w:bCs/>
                <w:i/>
                <w:iCs/>
                <w:sz w:val="19"/>
                <w:szCs w:val="19"/>
                <w:highlight w:val="yellow"/>
              </w:rPr>
              <w:t>com um vício de origem insanável</w:t>
            </w:r>
            <w:r w:rsidRPr="009D7CEA">
              <w:rPr>
                <w:rFonts w:ascii="Book Antiqua" w:hAnsi="Book Antiqua" w:cs="Times New Roman"/>
                <w:i/>
                <w:iCs/>
                <w:sz w:val="19"/>
                <w:szCs w:val="19"/>
              </w:rPr>
              <w:t>. Sendo este vício reconhecido e declarado desde o surgimento da lei, não se pode admitir que ela tenha revogado uma lei válida. (...)”</w:t>
            </w:r>
            <w:r w:rsidRPr="009D7CEA">
              <w:rPr>
                <w:rFonts w:ascii="Book Antiqua" w:hAnsi="Book Antiqua" w:cs="Times New Roman"/>
                <w:sz w:val="19"/>
                <w:szCs w:val="19"/>
              </w:rPr>
              <w:t xml:space="preserve"> (</w:t>
            </w:r>
            <w:r w:rsidRPr="009D7CEA">
              <w:rPr>
                <w:rFonts w:ascii="Book Antiqua" w:hAnsi="Book Antiqua" w:cs="Times New Roman"/>
                <w:i/>
                <w:iCs/>
                <w:sz w:val="19"/>
                <w:szCs w:val="19"/>
              </w:rPr>
              <w:t>Manual de Direito Constitucional. </w:t>
            </w:r>
            <w:r w:rsidRPr="009D7CEA">
              <w:rPr>
                <w:rFonts w:ascii="Book Antiqua" w:hAnsi="Book Antiqua" w:cs="Times New Roman"/>
                <w:sz w:val="19"/>
                <w:szCs w:val="19"/>
              </w:rPr>
              <w:t>9ª ed., São Paulo: Método, 2014, p. 475).</w:t>
            </w:r>
          </w:p>
          <w:tbl>
            <w:tblPr>
              <w:tblStyle w:val="Tabelacomgrade"/>
              <w:tblW w:w="0" w:type="auto"/>
              <w:tblLook w:val="04A0" w:firstRow="1" w:lastRow="0" w:firstColumn="1" w:lastColumn="0" w:noHBand="0" w:noVBand="1"/>
            </w:tblPr>
            <w:tblGrid>
              <w:gridCol w:w="8268"/>
            </w:tblGrid>
            <w:tr w:rsidR="00CE01B2" w14:paraId="63581126" w14:textId="77777777" w:rsidTr="00CE01B2">
              <w:tc>
                <w:tcPr>
                  <w:tcW w:w="8268" w:type="dxa"/>
                  <w:shd w:val="clear" w:color="auto" w:fill="FFFFFF" w:themeFill="background1"/>
                </w:tcPr>
                <w:p w14:paraId="293EA54C" w14:textId="373CFCF2" w:rsidR="00CE01B2" w:rsidRDefault="00CE01B2" w:rsidP="009D7CEA">
                  <w:pPr>
                    <w:jc w:val="both"/>
                    <w:rPr>
                      <w:rFonts w:ascii="Book Antiqua" w:hAnsi="Book Antiqua" w:cs="Times New Roman"/>
                      <w:sz w:val="19"/>
                      <w:szCs w:val="19"/>
                    </w:rPr>
                  </w:pPr>
                  <w:bookmarkStart w:id="74" w:name="_Hlk63514728"/>
                  <w:r w:rsidRPr="00CE01B2">
                    <w:rPr>
                      <w:rFonts w:ascii="Book Antiqua" w:eastAsia="Times New Roman" w:hAnsi="Book Antiqua" w:cs="Times New Roman"/>
                      <w:b/>
                      <w:sz w:val="18"/>
                      <w:szCs w:val="18"/>
                      <w:lang w:eastAsia="pt-BR"/>
                    </w:rPr>
                    <w:t>(</w:t>
                  </w:r>
                  <w:r w:rsidRPr="00CE01B2">
                    <w:rPr>
                      <w:rFonts w:ascii="Book Antiqua" w:eastAsia="Times New Roman" w:hAnsi="Book Antiqua" w:cs="Times New Roman"/>
                      <w:b/>
                      <w:sz w:val="18"/>
                      <w:szCs w:val="18"/>
                      <w:highlight w:val="yellow"/>
                      <w:lang w:eastAsia="pt-BR"/>
                    </w:rPr>
                    <w:t>MPSP-2019</w:t>
                  </w:r>
                  <w:r w:rsidRPr="00CE01B2">
                    <w:rPr>
                      <w:rFonts w:ascii="Book Antiqua" w:eastAsia="Times New Roman" w:hAnsi="Book Antiqua" w:cs="Times New Roman"/>
                      <w:b/>
                      <w:sz w:val="18"/>
                      <w:szCs w:val="18"/>
                      <w:lang w:eastAsia="pt-BR"/>
                    </w:rPr>
                    <w:t>)</w:t>
                  </w:r>
                  <w:r w:rsidRPr="00CE01B2">
                    <w:rPr>
                      <w:rFonts w:ascii="Book Antiqua" w:eastAsia="Times New Roman" w:hAnsi="Book Antiqua" w:cs="Times New Roman"/>
                      <w:bCs/>
                      <w:sz w:val="18"/>
                      <w:szCs w:val="18"/>
                      <w:lang w:eastAsia="pt-BR"/>
                    </w:rPr>
                    <w:t xml:space="preserve">: Assinale a alternativa correta: A declaração final de inconstitucionalidade, quando proferida em sede de fiscalização normativa abstrata, considerado o efeito repristinatório que lhe é inerente, importa em restauração das normas estatais anteriormente revogadas pelo diploma normativo objeto do juízo de inconstitucionalidade. </w:t>
                  </w:r>
                  <w:r w:rsidRPr="00CE01B2">
                    <w:rPr>
                      <w:rFonts w:ascii="Book Antiqua" w:eastAsia="Times New Roman" w:hAnsi="Book Antiqua" w:cs="Times New Roman"/>
                      <w:b/>
                      <w:sz w:val="18"/>
                      <w:szCs w:val="18"/>
                      <w:lang w:eastAsia="pt-BR"/>
                    </w:rPr>
                    <w:t>BL: art. 11, §2º, Lei 9868/99 e Entend. Jurisprud.</w:t>
                  </w:r>
                  <w:bookmarkEnd w:id="74"/>
                </w:p>
              </w:tc>
            </w:tr>
          </w:tbl>
          <w:p w14:paraId="001860B6" w14:textId="77777777" w:rsidR="00CE01B2" w:rsidRDefault="00CE01B2" w:rsidP="009D7CEA">
            <w:pPr>
              <w:jc w:val="both"/>
              <w:rPr>
                <w:rFonts w:ascii="Book Antiqua" w:hAnsi="Book Antiqua" w:cs="Times New Roman"/>
                <w:sz w:val="19"/>
                <w:szCs w:val="19"/>
              </w:rPr>
            </w:pPr>
          </w:p>
          <w:p w14:paraId="0BEE5C96" w14:textId="65AC9EA0" w:rsidR="00932882" w:rsidRPr="00932882" w:rsidRDefault="00932882" w:rsidP="00932882">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932882">
              <w:rPr>
                <w:rFonts w:ascii="Book Antiqua" w:eastAsia="Times New Roman" w:hAnsi="Book Antiqua" w:cs="Times New Roman"/>
                <w:b/>
                <w:bCs/>
                <w:sz w:val="19"/>
                <w:szCs w:val="19"/>
                <w:highlight w:val="yellow"/>
                <w:lang w:eastAsia="pt-BR"/>
              </w:rPr>
              <w:t>PCSP-2018-VUNESP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32882">
              <w:rPr>
                <w:rFonts w:ascii="Book Antiqua" w:eastAsia="Times New Roman" w:hAnsi="Book Antiqua" w:cs="Times New Roman"/>
                <w:sz w:val="19"/>
                <w:szCs w:val="19"/>
                <w:lang w:eastAsia="pt-BR"/>
              </w:rPr>
              <w:t>Assinale a alternativa correta a respeito do Controle de Constitucionalidade no Brasil</w:t>
            </w:r>
            <w:r>
              <w:rPr>
                <w:rFonts w:ascii="Book Antiqua" w:eastAsia="Times New Roman" w:hAnsi="Book Antiqua" w:cs="Times New Roman"/>
                <w:sz w:val="19"/>
                <w:szCs w:val="19"/>
                <w:lang w:eastAsia="pt-BR"/>
              </w:rPr>
              <w:t xml:space="preserve">: </w:t>
            </w:r>
            <w:r w:rsidRPr="00932882">
              <w:rPr>
                <w:rFonts w:ascii="Book Antiqua" w:eastAsia="Times New Roman" w:hAnsi="Book Antiqua" w:cs="Times New Roman"/>
                <w:sz w:val="19"/>
                <w:szCs w:val="19"/>
                <w:lang w:eastAsia="pt-BR"/>
              </w:rPr>
              <w:t xml:space="preserve">A medida cautelar deferida na Ação Direta de Inconstitucionalidade, que será em regra dotada de eficácia contra todos de efeito </w:t>
            </w:r>
            <w:r w:rsidRPr="00932882">
              <w:rPr>
                <w:rFonts w:ascii="Book Antiqua" w:eastAsia="Times New Roman" w:hAnsi="Book Antiqua" w:cs="Times New Roman"/>
                <w:i/>
                <w:iCs/>
                <w:sz w:val="19"/>
                <w:szCs w:val="19"/>
                <w:lang w:eastAsia="pt-BR"/>
              </w:rPr>
              <w:t>ex nunc</w:t>
            </w:r>
            <w:r w:rsidRPr="00932882">
              <w:rPr>
                <w:rFonts w:ascii="Book Antiqua" w:eastAsia="Times New Roman" w:hAnsi="Book Antiqua" w:cs="Times New Roman"/>
                <w:sz w:val="19"/>
                <w:szCs w:val="19"/>
                <w:lang w:eastAsia="pt-BR"/>
              </w:rPr>
              <w:t>, torna aplicável a legislação anterior acaso existente, salvo manifestação expressa em sentido contrário.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11, §§1º e 2º, Lei 9868/99.</w:t>
            </w:r>
          </w:p>
          <w:bookmarkEnd w:id="70"/>
          <w:p w14:paraId="0AD01F76" w14:textId="0F55D796" w:rsidR="002B373D" w:rsidRPr="0045675F" w:rsidRDefault="002B373D" w:rsidP="00922DE8">
            <w:pPr>
              <w:spacing w:before="100" w:beforeAutospacing="1" w:after="100" w:afterAutospacing="1"/>
              <w:jc w:val="both"/>
              <w:rPr>
                <w:rFonts w:ascii="Book Antiqua" w:eastAsia="Times New Roman" w:hAnsi="Book Antiqua" w:cs="Times New Roman"/>
                <w:b/>
                <w:sz w:val="19"/>
                <w:szCs w:val="19"/>
                <w:lang w:eastAsia="pt-BR"/>
              </w:rPr>
            </w:pPr>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b/>
                <w:sz w:val="19"/>
                <w:szCs w:val="19"/>
                <w:highlight w:val="yellow"/>
                <w:lang w:eastAsia="pt-BR"/>
              </w:rPr>
              <w:t>PGM-São Paulo/SP-2014-VUNESP</w:t>
            </w:r>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sz w:val="19"/>
                <w:szCs w:val="19"/>
                <w:lang w:eastAsia="pt-BR"/>
              </w:rPr>
              <w:t xml:space="preserve">: No que se refere às decisões concessivas de medida cautelar, proferidas pelo </w:t>
            </w:r>
            <w:r w:rsidR="00A26A6E" w:rsidRPr="0045675F">
              <w:rPr>
                <w:rFonts w:ascii="Book Antiqua" w:eastAsia="Times New Roman" w:hAnsi="Book Antiqua" w:cs="Times New Roman"/>
                <w:sz w:val="19"/>
                <w:szCs w:val="19"/>
                <w:lang w:eastAsia="pt-BR"/>
              </w:rPr>
              <w:t>STF</w:t>
            </w:r>
            <w:r w:rsidRPr="0045675F">
              <w:rPr>
                <w:rFonts w:ascii="Book Antiqua" w:eastAsia="Times New Roman" w:hAnsi="Book Antiqua" w:cs="Times New Roman"/>
                <w:sz w:val="19"/>
                <w:szCs w:val="19"/>
                <w:lang w:eastAsia="pt-BR"/>
              </w:rPr>
              <w:t xml:space="preserve">, nas ações diretas de inconstitucionalidade, é correto afirmar, como regra geral, que a norma tem sua eficácia suspensa, com efeito vinculante, </w:t>
            </w:r>
            <w:r w:rsidRPr="0045675F">
              <w:rPr>
                <w:rFonts w:ascii="Book Antiqua" w:eastAsia="Times New Roman" w:hAnsi="Book Antiqua" w:cs="Times New Roman"/>
                <w:i/>
                <w:sz w:val="19"/>
                <w:szCs w:val="19"/>
                <w:lang w:eastAsia="pt-BR"/>
              </w:rPr>
              <w:t>ex nunc e</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i/>
                <w:sz w:val="19"/>
                <w:szCs w:val="19"/>
                <w:lang w:eastAsia="pt-BR"/>
              </w:rPr>
              <w:t>erga omnes</w:t>
            </w:r>
            <w:r w:rsidRPr="0045675F">
              <w:rPr>
                <w:rFonts w:ascii="Book Antiqua" w:eastAsia="Times New Roman" w:hAnsi="Book Antiqua" w:cs="Times New Roman"/>
                <w:sz w:val="19"/>
                <w:szCs w:val="19"/>
                <w:lang w:eastAsia="pt-BR"/>
              </w:rPr>
              <w:t xml:space="preserve">. </w:t>
            </w:r>
            <w:r w:rsidR="00932882">
              <w:rPr>
                <w:rFonts w:ascii="Book Antiqua" w:eastAsia="Times New Roman" w:hAnsi="Book Antiqua" w:cs="Times New Roman"/>
                <w:b/>
                <w:bCs/>
                <w:sz w:val="19"/>
                <w:szCs w:val="19"/>
                <w:lang w:eastAsia="pt-BR"/>
              </w:rPr>
              <w:t>BL: art. 11, §§1º e 2º, Lei 9868/99.</w:t>
            </w:r>
            <w:bookmarkEnd w:id="71"/>
          </w:p>
          <w:p w14:paraId="3898B122" w14:textId="1B4B0F1E" w:rsidR="00922DE8" w:rsidRDefault="00326CED" w:rsidP="00922DE8">
            <w:pPr>
              <w:spacing w:before="100" w:beforeAutospacing="1" w:after="100" w:afterAutospacing="1"/>
              <w:jc w:val="both"/>
              <w:rPr>
                <w:rFonts w:ascii="Book Antiqua" w:eastAsia="Times New Roman" w:hAnsi="Book Antiqua" w:cs="Times New Roman"/>
                <w:sz w:val="19"/>
                <w:szCs w:val="19"/>
                <w:lang w:eastAsia="pt-BR"/>
              </w:rPr>
            </w:pPr>
            <w:r w:rsidRPr="0045675F">
              <w:rPr>
                <w:rFonts w:ascii="Book Antiqua" w:eastAsia="Times New Roman" w:hAnsi="Book Antiqua" w:cs="Times New Roman"/>
                <w:b/>
                <w:bCs/>
                <w:i/>
                <w:iCs/>
                <w:color w:val="FF0000"/>
                <w:sz w:val="19"/>
                <w:szCs w:val="19"/>
                <w:lang w:eastAsia="pt-BR"/>
              </w:rPr>
              <w:t>#</w:t>
            </w:r>
            <w:r w:rsidRPr="0045675F">
              <w:rPr>
                <w:rFonts w:ascii="Book Antiqua" w:eastAsia="Times New Roman" w:hAnsi="Book Antiqua" w:cs="Times New Roman"/>
                <w:b/>
                <w:bCs/>
                <w:i/>
                <w:iCs/>
                <w:color w:val="FF0000"/>
                <w:sz w:val="19"/>
                <w:szCs w:val="19"/>
                <w:highlight w:val="green"/>
                <w:lang w:eastAsia="pt-BR"/>
              </w:rPr>
              <w:t>Atenção</w:t>
            </w:r>
            <w:r w:rsidR="00916641">
              <w:rPr>
                <w:rFonts w:ascii="Book Antiqua" w:eastAsia="Times New Roman" w:hAnsi="Book Antiqua" w:cs="Times New Roman"/>
                <w:b/>
                <w:bCs/>
                <w:i/>
                <w:iCs/>
                <w:color w:val="FF0000"/>
                <w:sz w:val="19"/>
                <w:szCs w:val="19"/>
                <w:lang w:eastAsia="pt-BR"/>
              </w:rPr>
              <w:t>: #</w:t>
            </w:r>
            <w:r w:rsidR="00916641" w:rsidRPr="00916641">
              <w:rPr>
                <w:rFonts w:ascii="Book Antiqua" w:eastAsia="Times New Roman" w:hAnsi="Book Antiqua" w:cs="Times New Roman"/>
                <w:b/>
                <w:bCs/>
                <w:i/>
                <w:iCs/>
                <w:color w:val="FF0000"/>
                <w:sz w:val="19"/>
                <w:szCs w:val="19"/>
                <w:highlight w:val="green"/>
                <w:lang w:eastAsia="pt-BR"/>
              </w:rPr>
              <w:t>DPERR-2013</w:t>
            </w:r>
            <w:r w:rsidR="00916641">
              <w:rPr>
                <w:rFonts w:ascii="Book Antiqua" w:eastAsia="Times New Roman" w:hAnsi="Book Antiqua" w:cs="Times New Roman"/>
                <w:b/>
                <w:bCs/>
                <w:i/>
                <w:iCs/>
                <w:color w:val="FF0000"/>
                <w:sz w:val="19"/>
                <w:szCs w:val="19"/>
                <w:lang w:eastAsia="pt-BR"/>
              </w:rPr>
              <w:t>: #</w:t>
            </w:r>
            <w:r w:rsidR="00916641" w:rsidRPr="00916641">
              <w:rPr>
                <w:rFonts w:ascii="Book Antiqua" w:eastAsia="Times New Roman" w:hAnsi="Book Antiqua" w:cs="Times New Roman"/>
                <w:b/>
                <w:bCs/>
                <w:i/>
                <w:iCs/>
                <w:color w:val="FF0000"/>
                <w:sz w:val="19"/>
                <w:szCs w:val="19"/>
                <w:highlight w:val="green"/>
                <w:lang w:eastAsia="pt-BR"/>
              </w:rPr>
              <w:t>PGM-São Paulo/SP-2014</w:t>
            </w:r>
            <w:r w:rsidR="00106D20">
              <w:rPr>
                <w:rFonts w:ascii="Book Antiqua" w:eastAsia="Times New Roman" w:hAnsi="Book Antiqua" w:cs="Times New Roman"/>
                <w:b/>
                <w:bCs/>
                <w:i/>
                <w:iCs/>
                <w:color w:val="FF0000"/>
                <w:sz w:val="19"/>
                <w:szCs w:val="19"/>
                <w:lang w:eastAsia="pt-BR"/>
              </w:rPr>
              <w:t>: #</w:t>
            </w:r>
            <w:r w:rsidR="00106D20" w:rsidRPr="00106D20">
              <w:rPr>
                <w:rFonts w:ascii="Book Antiqua" w:eastAsia="Times New Roman" w:hAnsi="Book Antiqua" w:cs="Times New Roman"/>
                <w:b/>
                <w:bCs/>
                <w:i/>
                <w:iCs/>
                <w:color w:val="FF0000"/>
                <w:sz w:val="19"/>
                <w:szCs w:val="19"/>
                <w:highlight w:val="green"/>
                <w:lang w:eastAsia="pt-BR"/>
              </w:rPr>
              <w:t>MPF-2022</w:t>
            </w:r>
            <w:r w:rsidR="00ED0E7D">
              <w:rPr>
                <w:rFonts w:ascii="Book Antiqua" w:eastAsia="Times New Roman" w:hAnsi="Book Antiqua" w:cs="Times New Roman"/>
                <w:b/>
                <w:bCs/>
                <w:i/>
                <w:iCs/>
                <w:color w:val="FF0000"/>
                <w:sz w:val="19"/>
                <w:szCs w:val="19"/>
                <w:lang w:eastAsia="pt-BR"/>
              </w:rPr>
              <w:t>: #</w:t>
            </w:r>
            <w:r w:rsidR="00ED0E7D" w:rsidRPr="00ED0E7D">
              <w:rPr>
                <w:rFonts w:ascii="Book Antiqua" w:eastAsia="Times New Roman" w:hAnsi="Book Antiqua" w:cs="Times New Roman"/>
                <w:b/>
                <w:bCs/>
                <w:i/>
                <w:iCs/>
                <w:color w:val="FF0000"/>
                <w:sz w:val="19"/>
                <w:szCs w:val="19"/>
                <w:highlight w:val="green"/>
                <w:lang w:eastAsia="pt-BR"/>
              </w:rPr>
              <w:t>PGEPA-2023</w:t>
            </w:r>
            <w:r w:rsidR="00ED3EAE">
              <w:rPr>
                <w:rFonts w:ascii="Book Antiqua" w:eastAsia="Times New Roman" w:hAnsi="Book Antiqua" w:cs="Times New Roman"/>
                <w:b/>
                <w:bCs/>
                <w:i/>
                <w:iCs/>
                <w:color w:val="FF0000"/>
                <w:sz w:val="19"/>
                <w:szCs w:val="19"/>
                <w:lang w:eastAsia="pt-BR"/>
              </w:rPr>
              <w:t>: #</w:t>
            </w:r>
            <w:r w:rsidR="00ED3EAE" w:rsidRPr="00ED3EAE">
              <w:rPr>
                <w:rFonts w:ascii="Book Antiqua" w:eastAsia="Times New Roman" w:hAnsi="Book Antiqua" w:cs="Times New Roman"/>
                <w:b/>
                <w:bCs/>
                <w:i/>
                <w:iCs/>
                <w:color w:val="FF0000"/>
                <w:sz w:val="19"/>
                <w:szCs w:val="19"/>
                <w:highlight w:val="green"/>
                <w:lang w:eastAsia="pt-BR"/>
              </w:rPr>
              <w:t>PGESE-2023</w:t>
            </w:r>
            <w:r w:rsidR="00D74E89">
              <w:rPr>
                <w:rFonts w:ascii="Book Antiqua" w:eastAsia="Times New Roman" w:hAnsi="Book Antiqua" w:cs="Times New Roman"/>
                <w:b/>
                <w:bCs/>
                <w:i/>
                <w:iCs/>
                <w:color w:val="FF0000"/>
                <w:sz w:val="19"/>
                <w:szCs w:val="19"/>
                <w:lang w:eastAsia="pt-BR"/>
              </w:rPr>
              <w:t>: #</w:t>
            </w:r>
            <w:r w:rsidR="00D74E89" w:rsidRPr="00D74E89">
              <w:rPr>
                <w:rFonts w:ascii="Book Antiqua" w:eastAsia="Times New Roman" w:hAnsi="Book Antiqua" w:cs="Times New Roman"/>
                <w:b/>
                <w:bCs/>
                <w:i/>
                <w:iCs/>
                <w:color w:val="FF0000"/>
                <w:sz w:val="19"/>
                <w:szCs w:val="19"/>
                <w:highlight w:val="green"/>
                <w:lang w:eastAsia="pt-BR"/>
              </w:rPr>
              <w:t>PGESP-2024</w:t>
            </w:r>
            <w:r w:rsidR="00916641">
              <w:rPr>
                <w:rFonts w:ascii="Book Antiqua" w:eastAsia="Times New Roman" w:hAnsi="Book Antiqua" w:cs="Times New Roman"/>
                <w:b/>
                <w:bCs/>
                <w:i/>
                <w:iCs/>
                <w:color w:val="FF0000"/>
                <w:sz w:val="19"/>
                <w:szCs w:val="19"/>
                <w:lang w:eastAsia="pt-BR"/>
              </w:rPr>
              <w:t>: #</w:t>
            </w:r>
            <w:r w:rsidR="00916641" w:rsidRPr="00916641">
              <w:rPr>
                <w:rFonts w:ascii="Book Antiqua" w:eastAsia="Times New Roman" w:hAnsi="Book Antiqua" w:cs="Times New Roman"/>
                <w:b/>
                <w:bCs/>
                <w:i/>
                <w:iCs/>
                <w:color w:val="FF0000"/>
                <w:sz w:val="19"/>
                <w:szCs w:val="19"/>
                <w:highlight w:val="green"/>
                <w:lang w:eastAsia="pt-BR"/>
              </w:rPr>
              <w:t>CESPE</w:t>
            </w:r>
            <w:r w:rsidR="00916641">
              <w:rPr>
                <w:rFonts w:ascii="Book Antiqua" w:eastAsia="Times New Roman" w:hAnsi="Book Antiqua" w:cs="Times New Roman"/>
                <w:b/>
                <w:bCs/>
                <w:i/>
                <w:iCs/>
                <w:color w:val="FF0000"/>
                <w:sz w:val="19"/>
                <w:szCs w:val="19"/>
                <w:lang w:eastAsia="pt-BR"/>
              </w:rPr>
              <w:t>: #</w:t>
            </w:r>
            <w:r w:rsidR="00916641" w:rsidRPr="00916641">
              <w:rPr>
                <w:rFonts w:ascii="Book Antiqua" w:eastAsia="Times New Roman" w:hAnsi="Book Antiqua" w:cs="Times New Roman"/>
                <w:b/>
                <w:bCs/>
                <w:i/>
                <w:iCs/>
                <w:color w:val="FF0000"/>
                <w:sz w:val="19"/>
                <w:szCs w:val="19"/>
                <w:highlight w:val="green"/>
                <w:lang w:eastAsia="pt-BR"/>
              </w:rPr>
              <w:t>VUNESP</w:t>
            </w:r>
            <w:r w:rsidRPr="0045675F">
              <w:rPr>
                <w:rFonts w:ascii="Book Antiqua" w:eastAsia="Times New Roman" w:hAnsi="Book Antiqua" w:cs="Times New Roman"/>
                <w:sz w:val="19"/>
                <w:szCs w:val="19"/>
                <w:lang w:eastAsia="pt-BR"/>
              </w:rPr>
              <w:t>:</w:t>
            </w:r>
            <w:r w:rsidR="00922DE8" w:rsidRPr="0045675F">
              <w:rPr>
                <w:rFonts w:ascii="Book Antiqua" w:eastAsia="Times New Roman" w:hAnsi="Book Antiqua" w:cs="Times New Roman"/>
                <w:sz w:val="19"/>
                <w:szCs w:val="19"/>
                <w:lang w:eastAsia="pt-BR"/>
              </w:rPr>
              <w:t xml:space="preserve"> A eficácia de uma liminar concedida em sede de ADI opera, regra geral, com efeitos </w:t>
            </w:r>
            <w:r w:rsidR="00922DE8" w:rsidRPr="0045675F">
              <w:rPr>
                <w:rFonts w:ascii="Book Antiqua" w:eastAsia="Times New Roman" w:hAnsi="Book Antiqua" w:cs="Times New Roman"/>
                <w:b/>
                <w:i/>
                <w:sz w:val="19"/>
                <w:szCs w:val="19"/>
                <w:lang w:eastAsia="pt-BR"/>
              </w:rPr>
              <w:t>ex nunc</w:t>
            </w:r>
            <w:r w:rsidR="00922DE8" w:rsidRPr="0045675F">
              <w:rPr>
                <w:rFonts w:ascii="Book Antiqua" w:eastAsia="Times New Roman" w:hAnsi="Book Antiqua" w:cs="Times New Roman"/>
                <w:sz w:val="19"/>
                <w:szCs w:val="19"/>
                <w:lang w:eastAsia="pt-BR"/>
              </w:rPr>
              <w:t>, podendo ter efeitos ex tunc, em caráter excepcional, se o STF assim o declarar expressamente, demonstrando a conveniência da medida. Ademais, a concessão de medida cautelar torna aplicável a legislação anterior acaso existente, salvo expressa manifestação em sentido contrário, nos exatos termos do art. 11</w:t>
            </w:r>
            <w:r w:rsidR="0027387F" w:rsidRPr="0045675F">
              <w:rPr>
                <w:rFonts w:ascii="Book Antiqua" w:eastAsia="Times New Roman" w:hAnsi="Book Antiqua" w:cs="Times New Roman"/>
                <w:sz w:val="19"/>
                <w:szCs w:val="19"/>
                <w:lang w:eastAsia="pt-BR"/>
              </w:rPr>
              <w:t xml:space="preserve"> </w:t>
            </w:r>
            <w:r w:rsidR="00922DE8" w:rsidRPr="0045675F">
              <w:rPr>
                <w:rFonts w:ascii="Book Antiqua" w:eastAsia="Times New Roman" w:hAnsi="Book Antiqua" w:cs="Times New Roman"/>
                <w:sz w:val="19"/>
                <w:szCs w:val="19"/>
                <w:lang w:eastAsia="pt-BR"/>
              </w:rPr>
              <w:t>§2º desta Lei.</w:t>
            </w:r>
          </w:p>
          <w:p w14:paraId="6D53A138" w14:textId="72FED475" w:rsidR="00C63F5A" w:rsidRPr="0045675F" w:rsidRDefault="00C63F5A" w:rsidP="00922DE8">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t>(</w:t>
            </w:r>
            <w:r w:rsidRPr="00C63F5A">
              <w:rPr>
                <w:rFonts w:ascii="Book Antiqua" w:eastAsia="Times New Roman" w:hAnsi="Book Antiqua" w:cs="Times New Roman"/>
                <w:b/>
                <w:sz w:val="19"/>
                <w:szCs w:val="19"/>
                <w:highlight w:val="yellow"/>
                <w:lang w:eastAsia="pt-BR"/>
              </w:rPr>
              <w:t>PCMA-2012-FGV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63F5A">
              <w:rPr>
                <w:rFonts w:ascii="Book Antiqua" w:eastAsia="Times New Roman" w:hAnsi="Book Antiqua" w:cs="Times New Roman"/>
                <w:bCs/>
                <w:sz w:val="19"/>
                <w:szCs w:val="19"/>
                <w:lang w:eastAsia="pt-BR"/>
              </w:rPr>
              <w:t>Acerca da concessão de medidas cautelares em ações de controle abstrato de constitucionalidade, assinale a afirmativa correta</w:t>
            </w:r>
            <w:r>
              <w:rPr>
                <w:rFonts w:ascii="Book Antiqua" w:eastAsia="Times New Roman" w:hAnsi="Book Antiqua" w:cs="Times New Roman"/>
                <w:bCs/>
                <w:sz w:val="19"/>
                <w:szCs w:val="19"/>
                <w:lang w:eastAsia="pt-BR"/>
              </w:rPr>
              <w:t xml:space="preserve">: </w:t>
            </w:r>
            <w:r w:rsidRPr="00C63F5A">
              <w:rPr>
                <w:rFonts w:ascii="Book Antiqua" w:eastAsia="Times New Roman" w:hAnsi="Book Antiqua" w:cs="Times New Roman"/>
                <w:bCs/>
                <w:sz w:val="19"/>
                <w:szCs w:val="19"/>
                <w:lang w:eastAsia="pt-BR"/>
              </w:rPr>
              <w:t xml:space="preserve">A medida cautelar em ação direta de inconstitucionalidade tem efeitos </w:t>
            </w:r>
            <w:r w:rsidRPr="00C63F5A">
              <w:rPr>
                <w:rFonts w:ascii="Book Antiqua" w:eastAsia="Times New Roman" w:hAnsi="Book Antiqua" w:cs="Times New Roman"/>
                <w:bCs/>
                <w:i/>
                <w:iCs/>
                <w:sz w:val="19"/>
                <w:szCs w:val="19"/>
                <w:lang w:eastAsia="pt-BR"/>
              </w:rPr>
              <w:t>ex nunc</w:t>
            </w:r>
            <w:r w:rsidRPr="00C63F5A">
              <w:rPr>
                <w:rFonts w:ascii="Book Antiqua" w:eastAsia="Times New Roman" w:hAnsi="Book Antiqua" w:cs="Times New Roman"/>
                <w:bCs/>
                <w:sz w:val="19"/>
                <w:szCs w:val="19"/>
                <w:lang w:eastAsia="pt-BR"/>
              </w:rPr>
              <w:t>, ressalvada a possibilidade de concessão de efeitos retroativos à decisão.</w:t>
            </w:r>
            <w:r>
              <w:rPr>
                <w:rFonts w:ascii="Book Antiqua" w:eastAsia="Times New Roman" w:hAnsi="Book Antiqua" w:cs="Times New Roman"/>
                <w:bCs/>
                <w:sz w:val="19"/>
                <w:szCs w:val="19"/>
                <w:lang w:eastAsia="pt-BR"/>
              </w:rPr>
              <w:t xml:space="preserve"> </w:t>
            </w:r>
            <w:r w:rsidRPr="0045675F">
              <w:rPr>
                <w:rFonts w:ascii="Book Antiqua" w:eastAsia="Times New Roman" w:hAnsi="Book Antiqua" w:cs="Times New Roman"/>
                <w:b/>
                <w:sz w:val="19"/>
                <w:szCs w:val="19"/>
                <w:lang w:eastAsia="pt-BR"/>
              </w:rPr>
              <w:t>BL: art. 11, §</w:t>
            </w:r>
            <w:r>
              <w:rPr>
                <w:rFonts w:ascii="Book Antiqua" w:eastAsia="Times New Roman" w:hAnsi="Book Antiqua" w:cs="Times New Roman"/>
                <w:b/>
                <w:sz w:val="19"/>
                <w:szCs w:val="19"/>
                <w:lang w:eastAsia="pt-BR"/>
              </w:rPr>
              <w:t>§</w:t>
            </w:r>
            <w:r w:rsidRPr="0045675F">
              <w:rPr>
                <w:rFonts w:ascii="Book Antiqua" w:eastAsia="Times New Roman" w:hAnsi="Book Antiqua" w:cs="Times New Roman"/>
                <w:b/>
                <w:sz w:val="19"/>
                <w:szCs w:val="19"/>
                <w:lang w:eastAsia="pt-BR"/>
              </w:rPr>
              <w:t>1º</w:t>
            </w:r>
            <w:r>
              <w:rPr>
                <w:rFonts w:ascii="Book Antiqua" w:eastAsia="Times New Roman" w:hAnsi="Book Antiqua" w:cs="Times New Roman"/>
                <w:b/>
                <w:sz w:val="19"/>
                <w:szCs w:val="19"/>
                <w:lang w:eastAsia="pt-BR"/>
              </w:rPr>
              <w:t xml:space="preserve"> e 2º</w:t>
            </w:r>
            <w:r w:rsidRPr="0045675F">
              <w:rPr>
                <w:rFonts w:ascii="Book Antiqua" w:eastAsia="Times New Roman" w:hAnsi="Book Antiqua" w:cs="Times New Roman"/>
                <w:b/>
                <w:sz w:val="19"/>
                <w:szCs w:val="19"/>
                <w:lang w:eastAsia="pt-BR"/>
              </w:rPr>
              <w:t>, Lei 9868/99.</w:t>
            </w:r>
          </w:p>
        </w:tc>
      </w:tr>
    </w:tbl>
    <w:p w14:paraId="511A970E" w14:textId="67C4BF6A" w:rsidR="00CD1F17" w:rsidRPr="00C80A3E" w:rsidRDefault="00CD1F17" w:rsidP="0081129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75" w:name="art12"/>
      <w:bookmarkEnd w:id="75"/>
      <w:r w:rsidRPr="0045675F">
        <w:rPr>
          <w:rFonts w:ascii="Book Antiqua" w:eastAsia="Times New Roman" w:hAnsi="Book Antiqua" w:cs="Times New Roman"/>
          <w:b/>
          <w:bCs/>
          <w:sz w:val="19"/>
          <w:szCs w:val="19"/>
          <w:highlight w:val="magenta"/>
          <w:lang w:eastAsia="pt-BR"/>
        </w:rPr>
        <w:lastRenderedPageBreak/>
        <w:t>Art. 12</w:t>
      </w:r>
      <w:r w:rsidRPr="0045675F">
        <w:rPr>
          <w:rFonts w:ascii="Book Antiqua" w:eastAsia="Times New Roman" w:hAnsi="Book Antiqua" w:cs="Times New Roman"/>
          <w:sz w:val="19"/>
          <w:szCs w:val="19"/>
          <w:lang w:eastAsia="pt-BR"/>
        </w:rPr>
        <w:t xml:space="preserve">. </w:t>
      </w:r>
      <w:r w:rsidRPr="00A90A18">
        <w:rPr>
          <w:rFonts w:ascii="Book Antiqua" w:eastAsia="Times New Roman" w:hAnsi="Book Antiqua" w:cs="Times New Roman"/>
          <w:b/>
          <w:bCs/>
          <w:sz w:val="19"/>
          <w:szCs w:val="19"/>
          <w:lang w:eastAsia="pt-BR"/>
        </w:rPr>
        <w:t xml:space="preserve">Havendo pedido de medida cautelar, o relator, em face da relevância da matéria e de seu especial significado para a ordem social e a segurança jurídica, poderá, após a prestação das informações, no prazo de dez dias, e a manifestação do Advogado-Geral da União e do Procurador-Geral da República, sucessivamente, no prazo de cinco dias, submeter o processo diretamente ao Tribunal, que </w:t>
      </w:r>
      <w:r w:rsidRPr="00A90A18">
        <w:rPr>
          <w:rFonts w:ascii="Book Antiqua" w:eastAsia="Times New Roman" w:hAnsi="Book Antiqua" w:cs="Times New Roman"/>
          <w:b/>
          <w:bCs/>
          <w:caps/>
          <w:sz w:val="19"/>
          <w:szCs w:val="19"/>
          <w:highlight w:val="green"/>
          <w:lang w:eastAsia="pt-BR"/>
        </w:rPr>
        <w:t>terá</w:t>
      </w:r>
      <w:r w:rsidRPr="00A90A18">
        <w:rPr>
          <w:rFonts w:ascii="Book Antiqua" w:eastAsia="Times New Roman" w:hAnsi="Book Antiqua" w:cs="Times New Roman"/>
          <w:b/>
          <w:bCs/>
          <w:sz w:val="19"/>
          <w:szCs w:val="19"/>
          <w:lang w:eastAsia="pt-BR"/>
        </w:rPr>
        <w:t xml:space="preserve"> a </w:t>
      </w:r>
      <w:r w:rsidRPr="00A90A18">
        <w:rPr>
          <w:rFonts w:ascii="Book Antiqua" w:eastAsia="Times New Roman" w:hAnsi="Book Antiqua" w:cs="Times New Roman"/>
          <w:b/>
          <w:bCs/>
          <w:caps/>
          <w:sz w:val="19"/>
          <w:szCs w:val="19"/>
          <w:shd w:val="clear" w:color="auto" w:fill="F7CAAC" w:themeFill="accent2" w:themeFillTint="66"/>
          <w:lang w:eastAsia="pt-BR"/>
        </w:rPr>
        <w:t>faculdade</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bCs/>
          <w:sz w:val="19"/>
          <w:szCs w:val="19"/>
          <w:highlight w:val="cyan"/>
          <w:lang w:eastAsia="pt-BR"/>
        </w:rPr>
        <w:t>de julgar definitivamente</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bCs/>
          <w:sz w:val="19"/>
          <w:szCs w:val="19"/>
          <w:highlight w:val="yellow"/>
          <w:lang w:eastAsia="pt-BR"/>
        </w:rPr>
        <w:t>a ação</w:t>
      </w:r>
      <w:r w:rsidRPr="00C80A3E">
        <w:rPr>
          <w:rFonts w:ascii="Book Antiqua" w:eastAsia="Times New Roman" w:hAnsi="Book Antiqua" w:cs="Times New Roman"/>
          <w:sz w:val="16"/>
          <w:szCs w:val="16"/>
          <w:lang w:eastAsia="pt-BR"/>
        </w:rPr>
        <w:t>.</w:t>
      </w:r>
      <w:r w:rsidR="0058663B" w:rsidRPr="00C80A3E">
        <w:rPr>
          <w:rFonts w:ascii="Book Antiqua" w:eastAsia="Times New Roman" w:hAnsi="Book Antiqua" w:cs="Times New Roman"/>
          <w:sz w:val="16"/>
          <w:szCs w:val="16"/>
          <w:lang w:eastAsia="pt-BR"/>
        </w:rPr>
        <w:t xml:space="preserve"> </w:t>
      </w:r>
      <w:r w:rsidR="0058663B" w:rsidRPr="00C80A3E">
        <w:rPr>
          <w:rFonts w:ascii="Book Antiqua" w:eastAsia="Times New Roman" w:hAnsi="Book Antiqua" w:cs="Times New Roman"/>
          <w:b/>
          <w:color w:val="FF0000"/>
          <w:sz w:val="16"/>
          <w:szCs w:val="16"/>
          <w:u w:val="single"/>
          <w:lang w:eastAsia="pt-BR"/>
        </w:rPr>
        <w:t>(MPGO-2012)</w:t>
      </w:r>
      <w:r w:rsidR="00A90A18" w:rsidRPr="00C80A3E">
        <w:rPr>
          <w:rFonts w:ascii="Book Antiqua" w:eastAsia="Times New Roman" w:hAnsi="Book Antiqua" w:cs="Times New Roman"/>
          <w:b/>
          <w:color w:val="FF0000"/>
          <w:sz w:val="16"/>
          <w:szCs w:val="16"/>
          <w:lang w:eastAsia="pt-BR"/>
        </w:rPr>
        <w:t xml:space="preserve"> </w:t>
      </w:r>
      <w:r w:rsidR="00A90A18" w:rsidRPr="00C80A3E">
        <w:rPr>
          <w:rFonts w:ascii="Book Antiqua" w:eastAsia="Times New Roman" w:hAnsi="Book Antiqua" w:cs="Times New Roman"/>
          <w:b/>
          <w:bCs/>
          <w:color w:val="FF0000"/>
          <w:sz w:val="16"/>
          <w:szCs w:val="16"/>
          <w:u w:val="single"/>
          <w:lang w:eastAsia="pt-BR"/>
        </w:rPr>
        <w:t>(PGEMG-2012)</w:t>
      </w:r>
      <w:r w:rsidR="00916641" w:rsidRPr="00C80A3E">
        <w:rPr>
          <w:rFonts w:ascii="Book Antiqua" w:eastAsia="Times New Roman" w:hAnsi="Book Antiqua" w:cs="Times New Roman"/>
          <w:b/>
          <w:color w:val="FF0000"/>
          <w:sz w:val="16"/>
          <w:szCs w:val="16"/>
          <w:lang w:eastAsia="pt-BR"/>
        </w:rPr>
        <w:t xml:space="preserve"> </w:t>
      </w:r>
      <w:r w:rsidR="00916641" w:rsidRPr="00C80A3E">
        <w:rPr>
          <w:rFonts w:ascii="Book Antiqua" w:hAnsi="Book Antiqua"/>
          <w:b/>
          <w:color w:val="FF0000"/>
          <w:sz w:val="16"/>
          <w:szCs w:val="16"/>
          <w:u w:val="single"/>
        </w:rPr>
        <w:t>(DPERR-2013)</w:t>
      </w:r>
      <w:r w:rsidR="000659B5" w:rsidRPr="00C80A3E">
        <w:rPr>
          <w:rFonts w:ascii="Book Antiqua" w:eastAsia="Times New Roman" w:hAnsi="Book Antiqua" w:cs="Times New Roman"/>
          <w:sz w:val="16"/>
          <w:szCs w:val="16"/>
          <w:lang w:eastAsia="pt-BR"/>
        </w:rPr>
        <w:t xml:space="preserve"> </w:t>
      </w:r>
      <w:r w:rsidR="000659B5" w:rsidRPr="00C80A3E">
        <w:rPr>
          <w:rFonts w:ascii="Book Antiqua" w:eastAsia="Times New Roman" w:hAnsi="Book Antiqua" w:cs="Times New Roman"/>
          <w:b/>
          <w:color w:val="FF0000"/>
          <w:sz w:val="16"/>
          <w:szCs w:val="16"/>
          <w:u w:val="single"/>
          <w:lang w:eastAsia="pt-BR"/>
        </w:rPr>
        <w:t>(MPMG-2018)</w:t>
      </w:r>
    </w:p>
    <w:p w14:paraId="0421DB0B" w14:textId="77777777" w:rsidR="00CD1F17" w:rsidRPr="00C80A3E" w:rsidRDefault="00CD1F17" w:rsidP="00CD1F17">
      <w:pPr>
        <w:spacing w:before="100" w:beforeAutospacing="1" w:after="100" w:afterAutospacing="1" w:line="240" w:lineRule="auto"/>
        <w:jc w:val="center"/>
        <w:rPr>
          <w:rFonts w:ascii="Book Antiqua" w:eastAsia="Times New Roman" w:hAnsi="Book Antiqua" w:cs="Times New Roman"/>
          <w:sz w:val="16"/>
          <w:szCs w:val="16"/>
          <w:highlight w:val="green"/>
          <w:lang w:eastAsia="pt-BR"/>
        </w:rPr>
      </w:pPr>
      <w:bookmarkStart w:id="76" w:name="capiia"/>
      <w:bookmarkEnd w:id="76"/>
      <w:r w:rsidRPr="0045675F">
        <w:rPr>
          <w:rFonts w:ascii="Book Antiqua" w:eastAsia="Times New Roman" w:hAnsi="Book Antiqua" w:cs="Times New Roman"/>
          <w:color w:val="000000"/>
          <w:sz w:val="19"/>
          <w:szCs w:val="19"/>
          <w:highlight w:val="green"/>
          <w:lang w:eastAsia="pt-BR"/>
        </w:rPr>
        <w:t>Capítulo II-A</w:t>
      </w:r>
      <w:r w:rsidRPr="0045675F">
        <w:rPr>
          <w:rFonts w:ascii="Book Antiqua" w:eastAsia="Times New Roman" w:hAnsi="Book Antiqua" w:cs="Times New Roman"/>
          <w:color w:val="000000"/>
          <w:sz w:val="19"/>
          <w:szCs w:val="19"/>
          <w:highlight w:val="green"/>
          <w:lang w:eastAsia="pt-BR"/>
        </w:rPr>
        <w:br/>
      </w:r>
      <w:hyperlink r:id="rId13" w:anchor="art1" w:history="1">
        <w:r w:rsidRPr="00C80A3E">
          <w:rPr>
            <w:rFonts w:ascii="Book Antiqua" w:eastAsia="Times New Roman" w:hAnsi="Book Antiqua" w:cs="Times New Roman"/>
            <w:color w:val="0000FF"/>
            <w:sz w:val="16"/>
            <w:szCs w:val="16"/>
            <w:highlight w:val="green"/>
            <w:u w:val="single"/>
            <w:lang w:eastAsia="pt-BR"/>
          </w:rPr>
          <w:t>(Incluído pela Lei nº 12.063, de 2009).</w:t>
        </w:r>
      </w:hyperlink>
    </w:p>
    <w:p w14:paraId="21DCD824" w14:textId="325489FB" w:rsidR="00CD1F17" w:rsidRPr="0045675F" w:rsidRDefault="00CD1F17" w:rsidP="00CD1F17">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45675F">
        <w:rPr>
          <w:rFonts w:ascii="Book Antiqua" w:eastAsia="Times New Roman" w:hAnsi="Book Antiqua" w:cs="Times New Roman"/>
          <w:color w:val="000000"/>
          <w:sz w:val="19"/>
          <w:szCs w:val="19"/>
          <w:highlight w:val="green"/>
          <w:lang w:eastAsia="pt-BR"/>
        </w:rPr>
        <w:t>Da Ação Direta de Inconstitucionalidade por Omissão</w:t>
      </w:r>
    </w:p>
    <w:p w14:paraId="305C97D3" w14:textId="77777777" w:rsidR="00CD1F17" w:rsidRPr="00C80A3E" w:rsidRDefault="00CD1F17" w:rsidP="00CD1F17">
      <w:pPr>
        <w:spacing w:before="100" w:beforeAutospacing="1" w:after="100" w:afterAutospacing="1" w:line="240" w:lineRule="auto"/>
        <w:jc w:val="center"/>
        <w:rPr>
          <w:rFonts w:ascii="Book Antiqua" w:eastAsia="Times New Roman" w:hAnsi="Book Antiqua" w:cs="Times New Roman"/>
          <w:sz w:val="16"/>
          <w:szCs w:val="16"/>
          <w:lang w:eastAsia="pt-BR"/>
        </w:rPr>
      </w:pPr>
      <w:r w:rsidRPr="0045675F">
        <w:rPr>
          <w:rFonts w:ascii="Book Antiqua" w:eastAsia="Times New Roman" w:hAnsi="Book Antiqua" w:cs="Times New Roman"/>
          <w:color w:val="000000"/>
          <w:sz w:val="19"/>
          <w:szCs w:val="19"/>
          <w:highlight w:val="green"/>
          <w:lang w:eastAsia="pt-BR"/>
        </w:rPr>
        <w:t>Seção I</w:t>
      </w:r>
      <w:r w:rsidRPr="0045675F">
        <w:rPr>
          <w:rFonts w:ascii="Book Antiqua" w:eastAsia="Times New Roman" w:hAnsi="Book Antiqua" w:cs="Times New Roman"/>
          <w:color w:val="000000"/>
          <w:sz w:val="19"/>
          <w:szCs w:val="19"/>
          <w:highlight w:val="green"/>
          <w:lang w:eastAsia="pt-BR"/>
        </w:rPr>
        <w:br/>
      </w:r>
      <w:hyperlink r:id="rId14" w:anchor="art1" w:history="1">
        <w:r w:rsidRPr="00C80A3E">
          <w:rPr>
            <w:rFonts w:ascii="Book Antiqua" w:eastAsia="Times New Roman" w:hAnsi="Book Antiqua" w:cs="Times New Roman"/>
            <w:color w:val="0000FF"/>
            <w:sz w:val="16"/>
            <w:szCs w:val="16"/>
            <w:highlight w:val="green"/>
            <w:u w:val="single"/>
            <w:lang w:eastAsia="pt-BR"/>
          </w:rPr>
          <w:t>(Incluído pela Lei nº 12.063, de 2009).</w:t>
        </w:r>
      </w:hyperlink>
    </w:p>
    <w:p w14:paraId="6B393CB6" w14:textId="77777777" w:rsidR="00CD1F17" w:rsidRPr="0045675F" w:rsidRDefault="00CD1F17" w:rsidP="00CD1F17">
      <w:pPr>
        <w:spacing w:before="100" w:beforeAutospacing="1" w:after="100" w:afterAutospacing="1" w:line="240" w:lineRule="auto"/>
        <w:jc w:val="center"/>
        <w:rPr>
          <w:rFonts w:ascii="Book Antiqua" w:eastAsia="Times New Roman" w:hAnsi="Book Antiqua" w:cs="Times New Roman"/>
          <w:sz w:val="19"/>
          <w:szCs w:val="19"/>
          <w:lang w:eastAsia="pt-BR"/>
        </w:rPr>
      </w:pPr>
      <w:r w:rsidRPr="0045675F">
        <w:rPr>
          <w:rFonts w:ascii="Book Antiqua" w:eastAsia="Times New Roman" w:hAnsi="Book Antiqua" w:cs="Times New Roman"/>
          <w:color w:val="000000"/>
          <w:sz w:val="19"/>
          <w:szCs w:val="19"/>
          <w:highlight w:val="green"/>
          <w:lang w:eastAsia="pt-BR"/>
        </w:rPr>
        <w:t>Da Admissibilidade e do Procedimento da Ação Direta de Inconstitucionalidade por Omissão</w:t>
      </w:r>
      <w:r w:rsidRPr="0045675F">
        <w:rPr>
          <w:rFonts w:ascii="Book Antiqua" w:eastAsia="Times New Roman" w:hAnsi="Book Antiqua" w:cs="Times New Roman"/>
          <w:color w:val="000000"/>
          <w:sz w:val="19"/>
          <w:szCs w:val="19"/>
          <w:lang w:eastAsia="pt-BR"/>
        </w:rPr>
        <w:t> </w:t>
      </w:r>
    </w:p>
    <w:p w14:paraId="0DDB01C4" w14:textId="549DBDAC" w:rsidR="00CD1F17" w:rsidRPr="00E145C6" w:rsidRDefault="00CD1F17" w:rsidP="00811297">
      <w:pPr>
        <w:spacing w:before="100" w:beforeAutospacing="1" w:after="100" w:afterAutospacing="1" w:line="240" w:lineRule="auto"/>
        <w:ind w:firstLine="567"/>
        <w:jc w:val="both"/>
        <w:rPr>
          <w:rFonts w:ascii="Book Antiqua" w:hAnsi="Book Antiqua" w:cs="Arial"/>
          <w:b/>
          <w:bCs/>
          <w:color w:val="FF0000"/>
          <w:sz w:val="16"/>
          <w:szCs w:val="16"/>
        </w:rPr>
      </w:pPr>
      <w:bookmarkStart w:id="77" w:name="art12a"/>
      <w:bookmarkEnd w:id="77"/>
      <w:r w:rsidRPr="0045675F">
        <w:rPr>
          <w:rFonts w:ascii="Book Antiqua" w:eastAsia="Times New Roman" w:hAnsi="Book Antiqua" w:cs="Times New Roman"/>
          <w:b/>
          <w:color w:val="000000"/>
          <w:sz w:val="19"/>
          <w:szCs w:val="19"/>
          <w:highlight w:val="magenta"/>
          <w:lang w:eastAsia="pt-BR"/>
        </w:rPr>
        <w:t>Art. 12-A</w:t>
      </w:r>
      <w:r w:rsidRPr="0045675F">
        <w:rPr>
          <w:rFonts w:ascii="Book Antiqua" w:eastAsia="Times New Roman" w:hAnsi="Book Antiqua" w:cs="Times New Roman"/>
          <w:color w:val="000000"/>
          <w:sz w:val="19"/>
          <w:szCs w:val="19"/>
          <w:lang w:eastAsia="pt-BR"/>
        </w:rPr>
        <w:t xml:space="preserve">.  </w:t>
      </w:r>
      <w:r w:rsidRPr="0045675F">
        <w:rPr>
          <w:rFonts w:ascii="Book Antiqua" w:eastAsia="Times New Roman" w:hAnsi="Book Antiqua" w:cs="Times New Roman"/>
          <w:b/>
          <w:caps/>
          <w:color w:val="000000"/>
          <w:sz w:val="19"/>
          <w:szCs w:val="19"/>
          <w:highlight w:val="green"/>
          <w:lang w:eastAsia="pt-BR"/>
        </w:rPr>
        <w:t>Podem propor</w:t>
      </w:r>
      <w:r w:rsidRPr="0045675F">
        <w:rPr>
          <w:rFonts w:ascii="Book Antiqua" w:eastAsia="Times New Roman" w:hAnsi="Book Antiqua" w:cs="Times New Roman"/>
          <w:b/>
          <w:color w:val="000000"/>
          <w:sz w:val="19"/>
          <w:szCs w:val="19"/>
          <w:lang w:eastAsia="pt-BR"/>
        </w:rPr>
        <w:t xml:space="preserve"> a </w:t>
      </w:r>
      <w:r w:rsidRPr="00DE5C12">
        <w:rPr>
          <w:rFonts w:ascii="Book Antiqua" w:eastAsia="Times New Roman" w:hAnsi="Book Antiqua" w:cs="Times New Roman"/>
          <w:b/>
          <w:caps/>
          <w:color w:val="000000"/>
          <w:sz w:val="19"/>
          <w:szCs w:val="19"/>
          <w:shd w:val="clear" w:color="auto" w:fill="F7CAAC" w:themeFill="accent2" w:themeFillTint="66"/>
          <w:lang w:eastAsia="pt-BR"/>
        </w:rPr>
        <w:t>ação direta de inconstitucionalidade por omissão</w:t>
      </w:r>
      <w:r w:rsidRPr="0045675F">
        <w:rPr>
          <w:rFonts w:ascii="Book Antiqua" w:eastAsia="Times New Roman" w:hAnsi="Book Antiqua" w:cs="Times New Roman"/>
          <w:b/>
          <w:color w:val="000000"/>
          <w:sz w:val="19"/>
          <w:szCs w:val="19"/>
          <w:lang w:eastAsia="pt-BR"/>
        </w:rPr>
        <w:t xml:space="preserve"> os </w:t>
      </w:r>
      <w:r w:rsidRPr="0045675F">
        <w:rPr>
          <w:rFonts w:ascii="Book Antiqua" w:eastAsia="Times New Roman" w:hAnsi="Book Antiqua" w:cs="Times New Roman"/>
          <w:b/>
          <w:color w:val="000000"/>
          <w:sz w:val="19"/>
          <w:szCs w:val="19"/>
          <w:highlight w:val="yellow"/>
          <w:lang w:eastAsia="pt-BR"/>
        </w:rPr>
        <w:t>legitimados à propositura</w:t>
      </w:r>
      <w:r w:rsidRPr="0045675F">
        <w:rPr>
          <w:rFonts w:ascii="Book Antiqua" w:eastAsia="Times New Roman" w:hAnsi="Book Antiqua" w:cs="Times New Roman"/>
          <w:b/>
          <w:color w:val="000000"/>
          <w:sz w:val="19"/>
          <w:szCs w:val="19"/>
          <w:lang w:eastAsia="pt-BR"/>
        </w:rPr>
        <w:t xml:space="preserve"> da </w:t>
      </w:r>
      <w:r w:rsidRPr="0045675F">
        <w:rPr>
          <w:rFonts w:ascii="Book Antiqua" w:eastAsia="Times New Roman" w:hAnsi="Book Antiqua" w:cs="Times New Roman"/>
          <w:b/>
          <w:caps/>
          <w:color w:val="000000"/>
          <w:sz w:val="19"/>
          <w:szCs w:val="19"/>
          <w:highlight w:val="cyan"/>
          <w:lang w:eastAsia="pt-BR"/>
        </w:rPr>
        <w:t>ação direta de inconstitucionalidade</w:t>
      </w:r>
      <w:r w:rsidRPr="0045675F">
        <w:rPr>
          <w:rFonts w:ascii="Book Antiqua" w:eastAsia="Times New Roman" w:hAnsi="Book Antiqua" w:cs="Times New Roman"/>
          <w:b/>
          <w:color w:val="000000"/>
          <w:sz w:val="19"/>
          <w:szCs w:val="19"/>
          <w:lang w:eastAsia="pt-BR"/>
        </w:rPr>
        <w:t xml:space="preserve"> e da </w:t>
      </w:r>
      <w:r w:rsidRPr="0045675F">
        <w:rPr>
          <w:rFonts w:ascii="Book Antiqua" w:eastAsia="Times New Roman" w:hAnsi="Book Antiqua" w:cs="Times New Roman"/>
          <w:b/>
          <w:caps/>
          <w:color w:val="000000"/>
          <w:sz w:val="19"/>
          <w:szCs w:val="19"/>
          <w:highlight w:val="cyan"/>
          <w:lang w:eastAsia="pt-BR"/>
        </w:rPr>
        <w:t>ação declaratória de constitucionalidade</w:t>
      </w:r>
      <w:r w:rsidRPr="00C80A3E">
        <w:rPr>
          <w:rFonts w:ascii="Book Antiqua" w:eastAsia="Times New Roman" w:hAnsi="Book Antiqua" w:cs="Times New Roman"/>
          <w:color w:val="000000"/>
          <w:sz w:val="16"/>
          <w:szCs w:val="16"/>
          <w:lang w:eastAsia="pt-BR"/>
        </w:rPr>
        <w:t>. </w:t>
      </w:r>
      <w:hyperlink r:id="rId15" w:anchor="art1" w:history="1">
        <w:r w:rsidRPr="00C80A3E">
          <w:rPr>
            <w:rFonts w:ascii="Book Antiqua" w:eastAsia="Times New Roman" w:hAnsi="Book Antiqua" w:cs="Times New Roman"/>
            <w:color w:val="0000FF"/>
            <w:sz w:val="16"/>
            <w:szCs w:val="16"/>
            <w:u w:val="single"/>
            <w:lang w:eastAsia="pt-BR"/>
          </w:rPr>
          <w:t>(Incluído pela Lei nº 12.063, de 2009).</w:t>
        </w:r>
      </w:hyperlink>
      <w:r w:rsidR="00D36805" w:rsidRPr="00C80A3E">
        <w:rPr>
          <w:rFonts w:ascii="Book Antiqua" w:eastAsia="Times New Roman" w:hAnsi="Book Antiqua" w:cs="Times New Roman"/>
          <w:color w:val="0000FF"/>
          <w:sz w:val="16"/>
          <w:szCs w:val="16"/>
          <w:lang w:eastAsia="pt-BR"/>
        </w:rPr>
        <w:t xml:space="preserve"> </w:t>
      </w:r>
      <w:r w:rsidR="00D36805" w:rsidRPr="00C80A3E">
        <w:rPr>
          <w:rFonts w:ascii="Book Antiqua" w:eastAsia="Times New Roman" w:hAnsi="Book Antiqua" w:cs="Times New Roman"/>
          <w:b/>
          <w:color w:val="FF0000"/>
          <w:sz w:val="16"/>
          <w:szCs w:val="16"/>
          <w:u w:val="single"/>
          <w:lang w:eastAsia="pt-BR"/>
        </w:rPr>
        <w:t>(TJGO-2009)</w:t>
      </w:r>
      <w:r w:rsidR="00B7401A" w:rsidRPr="00C80A3E">
        <w:rPr>
          <w:rFonts w:ascii="Book Antiqua" w:eastAsia="Times New Roman" w:hAnsi="Book Antiqua" w:cs="Times New Roman"/>
          <w:color w:val="0000FF"/>
          <w:sz w:val="16"/>
          <w:szCs w:val="16"/>
          <w:lang w:eastAsia="pt-BR"/>
        </w:rPr>
        <w:t xml:space="preserve"> </w:t>
      </w:r>
      <w:r w:rsidR="00B7401A" w:rsidRPr="00C80A3E">
        <w:rPr>
          <w:rFonts w:ascii="Book Antiqua" w:eastAsia="Times New Roman" w:hAnsi="Book Antiqua" w:cs="Times New Roman"/>
          <w:b/>
          <w:color w:val="FF0000"/>
          <w:sz w:val="16"/>
          <w:szCs w:val="16"/>
          <w:u w:val="single"/>
          <w:lang w:eastAsia="pt-BR"/>
        </w:rPr>
        <w:t>(TJMS-2010)</w:t>
      </w:r>
      <w:r w:rsidR="00922DE8" w:rsidRPr="00C80A3E">
        <w:rPr>
          <w:rFonts w:ascii="Book Antiqua" w:eastAsia="Times New Roman" w:hAnsi="Book Antiqua" w:cs="Times New Roman"/>
          <w:color w:val="0000FF"/>
          <w:sz w:val="16"/>
          <w:szCs w:val="16"/>
          <w:lang w:eastAsia="pt-BR"/>
        </w:rPr>
        <w:t xml:space="preserve"> </w:t>
      </w:r>
      <w:r w:rsidR="00922DE8" w:rsidRPr="00C80A3E">
        <w:rPr>
          <w:rFonts w:ascii="Book Antiqua" w:eastAsia="Times New Roman" w:hAnsi="Book Antiqua" w:cs="Times New Roman"/>
          <w:b/>
          <w:color w:val="FF0000"/>
          <w:sz w:val="16"/>
          <w:szCs w:val="16"/>
          <w:u w:val="single"/>
          <w:lang w:eastAsia="pt-BR"/>
        </w:rPr>
        <w:t>(TJPE-2011)</w:t>
      </w:r>
      <w:r w:rsidR="00F1741F" w:rsidRPr="00C80A3E">
        <w:rPr>
          <w:rFonts w:ascii="Book Antiqua" w:eastAsia="Times New Roman" w:hAnsi="Book Antiqua" w:cs="Times New Roman"/>
          <w:b/>
          <w:color w:val="FF0000"/>
          <w:sz w:val="16"/>
          <w:szCs w:val="16"/>
          <w:lang w:eastAsia="pt-BR"/>
        </w:rPr>
        <w:t xml:space="preserve"> </w:t>
      </w:r>
      <w:r w:rsidR="00F1741F" w:rsidRPr="00C80A3E">
        <w:rPr>
          <w:rFonts w:ascii="Book Antiqua" w:hAnsi="Book Antiqua"/>
          <w:b/>
          <w:color w:val="FF0000"/>
          <w:sz w:val="16"/>
          <w:szCs w:val="16"/>
          <w:u w:val="single"/>
        </w:rPr>
        <w:t>(TRT2-2016)</w:t>
      </w:r>
      <w:r w:rsidR="004A1919">
        <w:rPr>
          <w:rFonts w:ascii="Book Antiqua" w:hAnsi="Book Antiqua"/>
          <w:b/>
          <w:color w:val="FF0000"/>
          <w:sz w:val="16"/>
          <w:szCs w:val="16"/>
        </w:rPr>
        <w:t xml:space="preserve"> </w:t>
      </w:r>
      <w:bookmarkStart w:id="78" w:name="_Hlk136261476"/>
      <w:r w:rsidR="004A1919">
        <w:rPr>
          <w:rFonts w:ascii="Book Antiqua" w:hAnsi="Book Antiqua" w:cs="Arial"/>
          <w:b/>
          <w:bCs/>
          <w:color w:val="FF0000"/>
          <w:sz w:val="16"/>
          <w:szCs w:val="16"/>
          <w:u w:val="single"/>
        </w:rPr>
        <w:t>(TJRS-2022)</w:t>
      </w:r>
      <w:bookmarkEnd w:id="78"/>
      <w:r w:rsidR="00E145C6">
        <w:rPr>
          <w:rFonts w:ascii="Book Antiqua" w:hAnsi="Book Antiqua" w:cs="Arial"/>
          <w:b/>
          <w:bCs/>
          <w:color w:val="FF0000"/>
          <w:sz w:val="16"/>
          <w:szCs w:val="16"/>
        </w:rPr>
        <w:t xml:space="preserve"> </w:t>
      </w:r>
      <w:r w:rsidR="00E145C6">
        <w:rPr>
          <w:rFonts w:ascii="Book Antiqua" w:hAnsi="Book Antiqua"/>
          <w:b/>
          <w:color w:val="FF0000"/>
          <w:sz w:val="16"/>
          <w:szCs w:val="16"/>
          <w:u w:val="single"/>
        </w:rPr>
        <w:t>(DPECE-2022)</w:t>
      </w:r>
    </w:p>
    <w:tbl>
      <w:tblPr>
        <w:tblStyle w:val="Tabelacomgrade"/>
        <w:tblW w:w="0" w:type="auto"/>
        <w:tblLook w:val="04A0" w:firstRow="1" w:lastRow="0" w:firstColumn="1" w:lastColumn="0" w:noHBand="0" w:noVBand="1"/>
      </w:tblPr>
      <w:tblGrid>
        <w:gridCol w:w="8494"/>
      </w:tblGrid>
      <w:tr w:rsidR="004A1919" w14:paraId="6104F149" w14:textId="77777777" w:rsidTr="004A1919">
        <w:tc>
          <w:tcPr>
            <w:tcW w:w="8494" w:type="dxa"/>
            <w:shd w:val="clear" w:color="auto" w:fill="CCFFFF"/>
          </w:tcPr>
          <w:p w14:paraId="473540D4" w14:textId="4D9B2025" w:rsidR="004A1919" w:rsidRPr="004A1919" w:rsidRDefault="004A1919" w:rsidP="004A1919">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A1919">
              <w:rPr>
                <w:rFonts w:ascii="Book Antiqua" w:eastAsia="Times New Roman" w:hAnsi="Book Antiqua" w:cs="Times New Roman"/>
                <w:b/>
                <w:sz w:val="19"/>
                <w:szCs w:val="19"/>
                <w:highlight w:val="yellow"/>
                <w:lang w:eastAsia="pt-BR"/>
              </w:rPr>
              <w:t>TJRS-2022-Faurgs</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A1919">
              <w:rPr>
                <w:rFonts w:ascii="Book Antiqua" w:eastAsia="Times New Roman" w:hAnsi="Book Antiqua" w:cs="Times New Roman"/>
                <w:bCs/>
                <w:sz w:val="19"/>
                <w:szCs w:val="19"/>
                <w:lang w:eastAsia="pt-BR"/>
              </w:rPr>
              <w:t>Sobre jurisdição constitucional, assinale a afirmativa correta</w:t>
            </w:r>
            <w:r>
              <w:rPr>
                <w:rFonts w:ascii="Book Antiqua" w:eastAsia="Times New Roman" w:hAnsi="Book Antiqua" w:cs="Times New Roman"/>
                <w:bCs/>
                <w:sz w:val="19"/>
                <w:szCs w:val="19"/>
                <w:lang w:eastAsia="pt-BR"/>
              </w:rPr>
              <w:t xml:space="preserve">: </w:t>
            </w:r>
            <w:r w:rsidRPr="004A1919">
              <w:rPr>
                <w:rFonts w:ascii="Book Antiqua" w:eastAsia="Times New Roman" w:hAnsi="Book Antiqua" w:cs="Times New Roman"/>
                <w:bCs/>
                <w:sz w:val="19"/>
                <w:szCs w:val="19"/>
                <w:lang w:eastAsia="pt-BR"/>
              </w:rPr>
              <w:t>Podem propor a ação direta de inconstitucionalidade por omissão os legitimados à propositura da ação direta de inconstitucionalidade e da ação declaratória de constitucionalidade.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12-A, Lei 9868.</w:t>
            </w:r>
          </w:p>
        </w:tc>
      </w:tr>
    </w:tbl>
    <w:p w14:paraId="25DF6232" w14:textId="77777777" w:rsidR="00CD1F17" w:rsidRPr="00C80A3E" w:rsidRDefault="00CD1F17" w:rsidP="0081129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79" w:name="art12b"/>
      <w:bookmarkEnd w:id="79"/>
      <w:r w:rsidRPr="0045675F">
        <w:rPr>
          <w:rFonts w:ascii="Book Antiqua" w:eastAsia="Times New Roman" w:hAnsi="Book Antiqua" w:cs="Times New Roman"/>
          <w:b/>
          <w:color w:val="000000"/>
          <w:sz w:val="19"/>
          <w:szCs w:val="19"/>
          <w:highlight w:val="magenta"/>
          <w:lang w:eastAsia="pt-BR"/>
        </w:rPr>
        <w:t>Art. 12-B</w:t>
      </w:r>
      <w:r w:rsidRPr="0045675F">
        <w:rPr>
          <w:rFonts w:ascii="Book Antiqua" w:eastAsia="Times New Roman" w:hAnsi="Book Antiqua" w:cs="Times New Roman"/>
          <w:color w:val="000000"/>
          <w:sz w:val="19"/>
          <w:szCs w:val="19"/>
          <w:lang w:eastAsia="pt-BR"/>
        </w:rPr>
        <w:t xml:space="preserve">.  </w:t>
      </w:r>
      <w:r w:rsidRPr="00C22B72">
        <w:rPr>
          <w:rFonts w:ascii="Book Antiqua" w:eastAsia="Times New Roman" w:hAnsi="Book Antiqua" w:cs="Times New Roman"/>
          <w:b/>
          <w:bCs/>
          <w:color w:val="000000"/>
          <w:sz w:val="19"/>
          <w:szCs w:val="19"/>
          <w:lang w:eastAsia="pt-BR"/>
        </w:rPr>
        <w:t>A petição indicará</w:t>
      </w:r>
      <w:r w:rsidRPr="00C80A3E">
        <w:rPr>
          <w:rFonts w:ascii="Book Antiqua" w:eastAsia="Times New Roman" w:hAnsi="Book Antiqua" w:cs="Times New Roman"/>
          <w:color w:val="000000"/>
          <w:sz w:val="18"/>
          <w:szCs w:val="18"/>
          <w:lang w:eastAsia="pt-BR"/>
        </w:rPr>
        <w:t>: </w:t>
      </w:r>
      <w:hyperlink r:id="rId16" w:anchor="art1" w:history="1">
        <w:r w:rsidRPr="00C80A3E">
          <w:rPr>
            <w:rFonts w:ascii="Book Antiqua" w:eastAsia="Times New Roman" w:hAnsi="Book Antiqua" w:cs="Times New Roman"/>
            <w:color w:val="0000FF"/>
            <w:sz w:val="16"/>
            <w:szCs w:val="16"/>
            <w:u w:val="single"/>
            <w:lang w:eastAsia="pt-BR"/>
          </w:rPr>
          <w:t>(Incluído pela Lei nº 12.063, de 2009).</w:t>
        </w:r>
      </w:hyperlink>
      <w:r w:rsidR="00B7401A" w:rsidRPr="00C80A3E">
        <w:rPr>
          <w:rFonts w:ascii="Book Antiqua" w:eastAsia="Times New Roman" w:hAnsi="Book Antiqua" w:cs="Times New Roman"/>
          <w:color w:val="0000FF"/>
          <w:sz w:val="16"/>
          <w:szCs w:val="16"/>
          <w:lang w:eastAsia="pt-BR"/>
        </w:rPr>
        <w:t xml:space="preserve"> </w:t>
      </w:r>
      <w:r w:rsidR="00B7401A" w:rsidRPr="00C80A3E">
        <w:rPr>
          <w:rFonts w:ascii="Book Antiqua" w:eastAsia="Times New Roman" w:hAnsi="Book Antiqua" w:cs="Times New Roman"/>
          <w:b/>
          <w:color w:val="FF0000"/>
          <w:sz w:val="16"/>
          <w:szCs w:val="16"/>
          <w:u w:val="single"/>
          <w:lang w:eastAsia="pt-BR"/>
        </w:rPr>
        <w:t>(TJMS-2010)</w:t>
      </w:r>
    </w:p>
    <w:p w14:paraId="05C6CF2A" w14:textId="33863870" w:rsidR="00CD1F17" w:rsidRPr="00F624D4" w:rsidRDefault="00CD1F17" w:rsidP="00811297">
      <w:pPr>
        <w:spacing w:before="100" w:beforeAutospacing="1" w:after="100" w:afterAutospacing="1" w:line="240" w:lineRule="auto"/>
        <w:ind w:firstLine="567"/>
        <w:jc w:val="both"/>
        <w:rPr>
          <w:rFonts w:ascii="Book Antiqua" w:hAnsi="Book Antiqua"/>
          <w:b/>
          <w:color w:val="FF0000"/>
          <w:sz w:val="16"/>
          <w:szCs w:val="16"/>
          <w:u w:val="single"/>
        </w:rPr>
      </w:pPr>
      <w:r w:rsidRPr="0045675F">
        <w:rPr>
          <w:rFonts w:ascii="Book Antiqua" w:eastAsia="Times New Roman" w:hAnsi="Book Antiqua" w:cs="Times New Roman"/>
          <w:color w:val="000000"/>
          <w:sz w:val="19"/>
          <w:szCs w:val="19"/>
          <w:lang w:eastAsia="pt-BR"/>
        </w:rPr>
        <w:t xml:space="preserve">I - a </w:t>
      </w:r>
      <w:r w:rsidRPr="00E24E51">
        <w:rPr>
          <w:rFonts w:ascii="Book Antiqua" w:eastAsia="Times New Roman" w:hAnsi="Book Antiqua" w:cs="Times New Roman"/>
          <w:b/>
          <w:bCs/>
          <w:color w:val="000000"/>
          <w:sz w:val="19"/>
          <w:szCs w:val="19"/>
          <w:highlight w:val="yellow"/>
          <w:lang w:eastAsia="pt-BR"/>
        </w:rPr>
        <w:t>omissão inconstitucional</w:t>
      </w:r>
      <w:r w:rsidRPr="00E24E51">
        <w:rPr>
          <w:rFonts w:ascii="Book Antiqua" w:eastAsia="Times New Roman" w:hAnsi="Book Antiqua" w:cs="Times New Roman"/>
          <w:b/>
          <w:bCs/>
          <w:color w:val="000000"/>
          <w:sz w:val="19"/>
          <w:szCs w:val="19"/>
          <w:lang w:eastAsia="pt-BR"/>
        </w:rPr>
        <w:t xml:space="preserve"> </w:t>
      </w:r>
      <w:r w:rsidRPr="00570C47">
        <w:rPr>
          <w:rFonts w:ascii="Book Antiqua" w:eastAsia="Times New Roman" w:hAnsi="Book Antiqua" w:cs="Times New Roman"/>
          <w:b/>
          <w:bCs/>
          <w:color w:val="000000"/>
          <w:sz w:val="19"/>
          <w:szCs w:val="19"/>
          <w:highlight w:val="cyan"/>
          <w:lang w:eastAsia="pt-BR"/>
        </w:rPr>
        <w:t>total</w:t>
      </w:r>
      <w:r w:rsidRPr="00E24E51">
        <w:rPr>
          <w:rFonts w:ascii="Book Antiqua" w:eastAsia="Times New Roman" w:hAnsi="Book Antiqua" w:cs="Times New Roman"/>
          <w:b/>
          <w:bCs/>
          <w:color w:val="000000"/>
          <w:sz w:val="19"/>
          <w:szCs w:val="19"/>
          <w:lang w:eastAsia="pt-BR"/>
        </w:rPr>
        <w:t xml:space="preserve"> ou </w:t>
      </w:r>
      <w:r w:rsidRPr="00570C47">
        <w:rPr>
          <w:rFonts w:ascii="Book Antiqua" w:eastAsia="Times New Roman" w:hAnsi="Book Antiqua" w:cs="Times New Roman"/>
          <w:b/>
          <w:bCs/>
          <w:color w:val="000000"/>
          <w:sz w:val="19"/>
          <w:szCs w:val="19"/>
          <w:highlight w:val="cyan"/>
          <w:lang w:eastAsia="pt-BR"/>
        </w:rPr>
        <w:t>parcial</w:t>
      </w:r>
      <w:r w:rsidRPr="00E24E51">
        <w:rPr>
          <w:rFonts w:ascii="Book Antiqua" w:eastAsia="Times New Roman" w:hAnsi="Book Antiqua" w:cs="Times New Roman"/>
          <w:b/>
          <w:bCs/>
          <w:color w:val="000000"/>
          <w:sz w:val="19"/>
          <w:szCs w:val="19"/>
          <w:lang w:eastAsia="pt-BR"/>
        </w:rPr>
        <w:t xml:space="preserve"> quanto ao cumprimento de dever constitucional de legislar ou quanto à adoção de providência de índole administrativa</w:t>
      </w:r>
      <w:r w:rsidRPr="00C80A3E">
        <w:rPr>
          <w:rFonts w:ascii="Book Antiqua" w:eastAsia="Times New Roman" w:hAnsi="Book Antiqua" w:cs="Times New Roman"/>
          <w:color w:val="000000"/>
          <w:sz w:val="18"/>
          <w:szCs w:val="18"/>
          <w:lang w:eastAsia="pt-BR"/>
        </w:rPr>
        <w:t>;  </w:t>
      </w:r>
      <w:hyperlink r:id="rId17" w:anchor="art1" w:history="1">
        <w:r w:rsidRPr="00C80A3E">
          <w:rPr>
            <w:rFonts w:ascii="Book Antiqua" w:eastAsia="Times New Roman" w:hAnsi="Book Antiqua" w:cs="Times New Roman"/>
            <w:color w:val="0000FF"/>
            <w:sz w:val="16"/>
            <w:szCs w:val="16"/>
            <w:u w:val="single"/>
            <w:lang w:eastAsia="pt-BR"/>
          </w:rPr>
          <w:t>(Incluído pela Lei nº 12.063, de 2009).</w:t>
        </w:r>
      </w:hyperlink>
      <w:r w:rsidR="00C22B72">
        <w:rPr>
          <w:rFonts w:ascii="Book Antiqua" w:eastAsia="Times New Roman" w:hAnsi="Book Antiqua" w:cs="Times New Roman"/>
          <w:color w:val="0000FF"/>
          <w:sz w:val="16"/>
          <w:szCs w:val="16"/>
          <w:lang w:eastAsia="pt-BR"/>
        </w:rPr>
        <w:t xml:space="preserve"> </w:t>
      </w:r>
      <w:r w:rsidR="00C22B72" w:rsidRPr="00C80A3E">
        <w:rPr>
          <w:rFonts w:ascii="Book Antiqua" w:eastAsia="Times New Roman" w:hAnsi="Book Antiqua" w:cs="Times New Roman"/>
          <w:b/>
          <w:color w:val="FF0000"/>
          <w:sz w:val="16"/>
          <w:szCs w:val="16"/>
          <w:u w:val="single"/>
          <w:lang w:eastAsia="pt-BR"/>
        </w:rPr>
        <w:t>(TJMS-2010)</w:t>
      </w:r>
      <w:r w:rsidR="00570C47" w:rsidRPr="00C80A3E">
        <w:rPr>
          <w:rFonts w:ascii="Book Antiqua" w:eastAsia="Times New Roman" w:hAnsi="Book Antiqua" w:cs="Times New Roman"/>
          <w:color w:val="0000FF"/>
          <w:sz w:val="16"/>
          <w:szCs w:val="16"/>
          <w:lang w:eastAsia="pt-BR"/>
        </w:rPr>
        <w:t xml:space="preserve"> </w:t>
      </w:r>
      <w:r w:rsidR="00570C47" w:rsidRPr="00C80A3E">
        <w:rPr>
          <w:rFonts w:ascii="Book Antiqua" w:hAnsi="Book Antiqua"/>
          <w:b/>
          <w:color w:val="FF0000"/>
          <w:sz w:val="16"/>
          <w:szCs w:val="16"/>
          <w:u w:val="single"/>
        </w:rPr>
        <w:t>(TRF4-2010)</w:t>
      </w:r>
      <w:r w:rsidR="0063708E" w:rsidRPr="00C80A3E">
        <w:rPr>
          <w:rFonts w:ascii="Book Antiqua" w:eastAsia="Times New Roman" w:hAnsi="Book Antiqua" w:cs="Times New Roman"/>
          <w:color w:val="0000FF"/>
          <w:sz w:val="16"/>
          <w:szCs w:val="16"/>
          <w:lang w:eastAsia="pt-BR"/>
        </w:rPr>
        <w:t xml:space="preserve"> </w:t>
      </w:r>
      <w:r w:rsidR="0063708E" w:rsidRPr="00C80A3E">
        <w:rPr>
          <w:rFonts w:ascii="Book Antiqua" w:hAnsi="Book Antiqua"/>
          <w:b/>
          <w:bCs/>
          <w:color w:val="FF0000"/>
          <w:sz w:val="16"/>
          <w:szCs w:val="16"/>
          <w:u w:val="single"/>
        </w:rPr>
        <w:t>(DPERO-2012)</w:t>
      </w:r>
      <w:r w:rsidR="00413D11" w:rsidRPr="00C80A3E">
        <w:rPr>
          <w:rFonts w:ascii="Book Antiqua" w:hAnsi="Book Antiqua"/>
          <w:b/>
          <w:bCs/>
          <w:color w:val="FF0000"/>
          <w:sz w:val="16"/>
          <w:szCs w:val="16"/>
        </w:rPr>
        <w:t xml:space="preserve"> </w:t>
      </w:r>
      <w:r w:rsidR="00413D11" w:rsidRPr="00C80A3E">
        <w:rPr>
          <w:rFonts w:ascii="Book Antiqua" w:hAnsi="Book Antiqua" w:cs="Times New Roman"/>
          <w:b/>
          <w:color w:val="FF0000"/>
          <w:sz w:val="16"/>
          <w:szCs w:val="16"/>
          <w:u w:val="single"/>
        </w:rPr>
        <w:t>(TRF1-2015)</w:t>
      </w:r>
      <w:r w:rsidR="00570C47" w:rsidRPr="00C80A3E">
        <w:rPr>
          <w:rFonts w:ascii="Book Antiqua" w:hAnsi="Book Antiqua" w:cs="Times New Roman"/>
          <w:b/>
          <w:color w:val="FF0000"/>
          <w:sz w:val="16"/>
          <w:szCs w:val="16"/>
        </w:rPr>
        <w:t xml:space="preserve"> </w:t>
      </w:r>
      <w:bookmarkStart w:id="80" w:name="_Hlk95927137"/>
      <w:r w:rsidR="00570C47" w:rsidRPr="00C80A3E">
        <w:rPr>
          <w:rFonts w:ascii="Book Antiqua" w:hAnsi="Book Antiqua"/>
          <w:b/>
          <w:color w:val="FF0000"/>
          <w:sz w:val="16"/>
          <w:szCs w:val="16"/>
          <w:u w:val="single"/>
        </w:rPr>
        <w:t>(PGEAC-2017)</w:t>
      </w:r>
      <w:bookmarkEnd w:id="80"/>
      <w:r w:rsidR="00E24E51" w:rsidRPr="00C80A3E">
        <w:rPr>
          <w:rFonts w:ascii="Book Antiqua" w:hAnsi="Book Antiqua" w:cs="Times New Roman"/>
          <w:b/>
          <w:color w:val="FF0000"/>
          <w:sz w:val="16"/>
          <w:szCs w:val="16"/>
        </w:rPr>
        <w:t xml:space="preserve"> </w:t>
      </w:r>
      <w:r w:rsidR="00E24E51" w:rsidRPr="00C80A3E">
        <w:rPr>
          <w:rFonts w:ascii="Book Antiqua" w:hAnsi="Book Antiqua"/>
          <w:b/>
          <w:color w:val="FF0000"/>
          <w:sz w:val="16"/>
          <w:szCs w:val="16"/>
          <w:u w:val="single"/>
        </w:rPr>
        <w:t>(PGM-Curitiba/PR-2019)</w:t>
      </w:r>
      <w:r w:rsidR="00C22B72">
        <w:rPr>
          <w:rFonts w:ascii="Book Antiqua" w:hAnsi="Book Antiqua"/>
          <w:b/>
          <w:color w:val="FF0000"/>
          <w:sz w:val="16"/>
          <w:szCs w:val="16"/>
        </w:rPr>
        <w:t xml:space="preserve"> </w:t>
      </w:r>
      <w:r w:rsidR="00C22B72">
        <w:rPr>
          <w:rFonts w:ascii="Book Antiqua" w:hAnsi="Book Antiqua"/>
          <w:b/>
          <w:color w:val="FF0000"/>
          <w:sz w:val="16"/>
          <w:szCs w:val="16"/>
          <w:u w:val="single"/>
        </w:rPr>
        <w:t>(TJRJ-2023)</w:t>
      </w:r>
      <w:r w:rsidR="00F624D4">
        <w:rPr>
          <w:rFonts w:ascii="Book Antiqua" w:hAnsi="Book Antiqua"/>
          <w:b/>
          <w:color w:val="FF0000"/>
          <w:sz w:val="16"/>
          <w:szCs w:val="16"/>
        </w:rPr>
        <w:t xml:space="preserve"> </w:t>
      </w:r>
      <w:r w:rsidR="00F624D4">
        <w:rPr>
          <w:rFonts w:ascii="Book Antiqua" w:hAnsi="Book Antiqua"/>
          <w:b/>
          <w:color w:val="FF0000"/>
          <w:sz w:val="16"/>
          <w:szCs w:val="16"/>
          <w:u w:val="single"/>
        </w:rPr>
        <w:t>(MPSC-2024)</w:t>
      </w:r>
    </w:p>
    <w:tbl>
      <w:tblPr>
        <w:tblStyle w:val="Tabelacomgrade"/>
        <w:tblW w:w="0" w:type="auto"/>
        <w:shd w:val="clear" w:color="auto" w:fill="CCFFFF"/>
        <w:tblLook w:val="04A0" w:firstRow="1" w:lastRow="0" w:firstColumn="1" w:lastColumn="0" w:noHBand="0" w:noVBand="1"/>
      </w:tblPr>
      <w:tblGrid>
        <w:gridCol w:w="8494"/>
      </w:tblGrid>
      <w:tr w:rsidR="00C22B72" w:rsidRPr="0045675F" w14:paraId="0BF7564E" w14:textId="77777777" w:rsidTr="00E82FCD">
        <w:tc>
          <w:tcPr>
            <w:tcW w:w="8494" w:type="dxa"/>
            <w:shd w:val="clear" w:color="auto" w:fill="CCFFFF"/>
          </w:tcPr>
          <w:p w14:paraId="21FAA77C" w14:textId="77777777" w:rsidR="00C22B72" w:rsidRDefault="00C22B72" w:rsidP="00E82FCD">
            <w:pPr>
              <w:spacing w:before="100" w:beforeAutospacing="1" w:after="100" w:afterAutospacing="1"/>
              <w:jc w:val="both"/>
              <w:rPr>
                <w:rFonts w:ascii="Book Antiqua" w:hAnsi="Book Antiqua" w:cs="Times New Roman"/>
                <w:sz w:val="19"/>
                <w:szCs w:val="19"/>
              </w:rPr>
            </w:pPr>
            <w:bookmarkStart w:id="81" w:name="_Hlk147317290"/>
            <w:r w:rsidRPr="00C22B72">
              <w:rPr>
                <w:rFonts w:ascii="Book Antiqua" w:hAnsi="Book Antiqua" w:cs="Times New Roman"/>
                <w:b/>
                <w:bCs/>
                <w:i/>
                <w:iCs/>
                <w:color w:val="FF0000"/>
                <w:sz w:val="19"/>
                <w:szCs w:val="19"/>
              </w:rPr>
              <w:t>#</w:t>
            </w:r>
            <w:r w:rsidRPr="00C22B72">
              <w:rPr>
                <w:rFonts w:ascii="Book Antiqua" w:hAnsi="Book Antiqua" w:cs="Times New Roman"/>
                <w:b/>
                <w:bCs/>
                <w:i/>
                <w:iCs/>
                <w:color w:val="FF0000"/>
                <w:sz w:val="19"/>
                <w:szCs w:val="19"/>
                <w:highlight w:val="green"/>
              </w:rPr>
              <w:t>Atenção</w:t>
            </w:r>
            <w:r w:rsidRPr="00C22B72">
              <w:rPr>
                <w:rFonts w:ascii="Book Antiqua" w:hAnsi="Book Antiqua" w:cs="Times New Roman"/>
                <w:b/>
                <w:bCs/>
                <w:i/>
                <w:iCs/>
                <w:color w:val="FF0000"/>
                <w:sz w:val="19"/>
                <w:szCs w:val="19"/>
              </w:rPr>
              <w:t>: #</w:t>
            </w:r>
            <w:r w:rsidRPr="00C22B72">
              <w:rPr>
                <w:rFonts w:ascii="Book Antiqua" w:hAnsi="Book Antiqua" w:cs="Times New Roman"/>
                <w:b/>
                <w:bCs/>
                <w:i/>
                <w:iCs/>
                <w:color w:val="FF0000"/>
                <w:sz w:val="19"/>
                <w:szCs w:val="19"/>
                <w:highlight w:val="green"/>
              </w:rPr>
              <w:t>STF</w:t>
            </w:r>
            <w:r w:rsidRPr="00C22B72">
              <w:rPr>
                <w:rFonts w:ascii="Book Antiqua" w:hAnsi="Book Antiqua" w:cs="Times New Roman"/>
                <w:b/>
                <w:bCs/>
                <w:i/>
                <w:iCs/>
                <w:color w:val="FF0000"/>
                <w:sz w:val="19"/>
                <w:szCs w:val="19"/>
              </w:rPr>
              <w:t>: #</w:t>
            </w:r>
            <w:r w:rsidRPr="00C22B72">
              <w:rPr>
                <w:rFonts w:ascii="Book Antiqua" w:hAnsi="Book Antiqua" w:cs="Times New Roman"/>
                <w:b/>
                <w:bCs/>
                <w:i/>
                <w:iCs/>
                <w:color w:val="FF0000"/>
                <w:sz w:val="19"/>
                <w:szCs w:val="19"/>
                <w:highlight w:val="green"/>
              </w:rPr>
              <w:t>TJRJ-2023</w:t>
            </w:r>
            <w:r w:rsidRPr="00C22B72">
              <w:rPr>
                <w:rFonts w:ascii="Book Antiqua" w:hAnsi="Book Antiqua" w:cs="Times New Roman"/>
                <w:b/>
                <w:bCs/>
                <w:i/>
                <w:iCs/>
                <w:color w:val="FF0000"/>
                <w:sz w:val="19"/>
                <w:szCs w:val="19"/>
              </w:rPr>
              <w:t>: #</w:t>
            </w:r>
            <w:r w:rsidRPr="00C22B72">
              <w:rPr>
                <w:rFonts w:ascii="Book Antiqua" w:hAnsi="Book Antiqua" w:cs="Times New Roman"/>
                <w:b/>
                <w:bCs/>
                <w:i/>
                <w:iCs/>
                <w:color w:val="FF0000"/>
                <w:sz w:val="19"/>
                <w:szCs w:val="19"/>
                <w:highlight w:val="green"/>
              </w:rPr>
              <w:t>VUNESP</w:t>
            </w:r>
            <w:r w:rsidRPr="00C22B72">
              <w:rPr>
                <w:rFonts w:ascii="Book Antiqua" w:hAnsi="Book Antiqua" w:cs="Times New Roman"/>
                <w:sz w:val="19"/>
                <w:szCs w:val="19"/>
              </w:rPr>
              <w:t xml:space="preserve">: </w:t>
            </w:r>
            <w:r w:rsidRPr="00C22B72">
              <w:rPr>
                <w:rFonts w:ascii="Book Antiqua" w:hAnsi="Book Antiqua" w:cs="Times New Roman"/>
                <w:b/>
                <w:bCs/>
                <w:sz w:val="19"/>
                <w:szCs w:val="19"/>
              </w:rPr>
              <w:t xml:space="preserve">Esta Corte já firmou o entendimento, em face da atual Constituição, de que, </w:t>
            </w:r>
            <w:r w:rsidRPr="00C22B72">
              <w:rPr>
                <w:rFonts w:ascii="Book Antiqua" w:hAnsi="Book Antiqua" w:cs="Times New Roman"/>
                <w:b/>
                <w:bCs/>
                <w:sz w:val="19"/>
                <w:szCs w:val="19"/>
                <w:highlight w:val="green"/>
              </w:rPr>
              <w:t>quando há</w:t>
            </w:r>
            <w:r w:rsidRPr="00C22B72">
              <w:rPr>
                <w:rFonts w:ascii="Book Antiqua" w:hAnsi="Book Antiqua" w:cs="Times New Roman"/>
                <w:b/>
                <w:bCs/>
                <w:sz w:val="19"/>
                <w:szCs w:val="19"/>
              </w:rPr>
              <w:t xml:space="preserve"> a </w:t>
            </w:r>
            <w:r w:rsidRPr="00C22B72">
              <w:rPr>
                <w:rFonts w:ascii="Book Antiqua" w:hAnsi="Book Antiqua" w:cs="Times New Roman"/>
                <w:b/>
                <w:bCs/>
                <w:sz w:val="19"/>
                <w:szCs w:val="19"/>
                <w:shd w:val="clear" w:color="auto" w:fill="F7CAAC" w:themeFill="accent2" w:themeFillTint="66"/>
              </w:rPr>
              <w:t>revogação</w:t>
            </w:r>
            <w:r w:rsidRPr="00C22B72">
              <w:rPr>
                <w:rFonts w:ascii="Book Antiqua" w:hAnsi="Book Antiqua" w:cs="Times New Roman"/>
                <w:b/>
                <w:bCs/>
                <w:sz w:val="19"/>
                <w:szCs w:val="19"/>
              </w:rPr>
              <w:t xml:space="preserve"> </w:t>
            </w:r>
            <w:r w:rsidRPr="00C22B72">
              <w:rPr>
                <w:rFonts w:ascii="Book Antiqua" w:hAnsi="Book Antiqua" w:cs="Times New Roman"/>
                <w:b/>
                <w:bCs/>
                <w:sz w:val="19"/>
                <w:szCs w:val="19"/>
                <w:highlight w:val="yellow"/>
              </w:rPr>
              <w:t>do ato normativo atacado como inconstitucional em ação direta de inconstitucionalidade</w:t>
            </w:r>
            <w:r w:rsidRPr="00C22B72">
              <w:rPr>
                <w:rFonts w:ascii="Book Antiqua" w:hAnsi="Book Antiqua" w:cs="Times New Roman"/>
                <w:b/>
                <w:bCs/>
                <w:sz w:val="19"/>
                <w:szCs w:val="19"/>
              </w:rPr>
              <w:t xml:space="preserve">, </w:t>
            </w:r>
            <w:r w:rsidRPr="00C22B72">
              <w:rPr>
                <w:rFonts w:ascii="Book Antiqua" w:hAnsi="Book Antiqua" w:cs="Times New Roman"/>
                <w:b/>
                <w:bCs/>
                <w:sz w:val="19"/>
                <w:szCs w:val="19"/>
                <w:highlight w:val="green"/>
              </w:rPr>
              <w:t>esta fica prejudicada</w:t>
            </w:r>
            <w:r w:rsidRPr="00C22B72">
              <w:rPr>
                <w:rFonts w:ascii="Book Antiqua" w:hAnsi="Book Antiqua" w:cs="Times New Roman"/>
                <w:b/>
                <w:bCs/>
                <w:sz w:val="19"/>
                <w:szCs w:val="19"/>
              </w:rPr>
              <w:t xml:space="preserve"> </w:t>
            </w:r>
            <w:r w:rsidRPr="00C22B72">
              <w:rPr>
                <w:rFonts w:ascii="Book Antiqua" w:hAnsi="Book Antiqua" w:cs="Times New Roman"/>
                <w:b/>
                <w:bCs/>
                <w:sz w:val="19"/>
                <w:szCs w:val="19"/>
                <w:shd w:val="clear" w:color="auto" w:fill="F7CAAC" w:themeFill="accent2" w:themeFillTint="66"/>
              </w:rPr>
              <w:t>por perda de seu objeto</w:t>
            </w:r>
            <w:r w:rsidRPr="00C22B72">
              <w:rPr>
                <w:rFonts w:ascii="Book Antiqua" w:hAnsi="Book Antiqua" w:cs="Times New Roman"/>
                <w:b/>
                <w:bCs/>
                <w:sz w:val="19"/>
                <w:szCs w:val="19"/>
              </w:rPr>
              <w:t xml:space="preserve">. </w:t>
            </w:r>
            <w:r w:rsidRPr="00C22B72">
              <w:rPr>
                <w:rFonts w:ascii="Book Antiqua" w:hAnsi="Book Antiqua" w:cs="Times New Roman"/>
                <w:b/>
                <w:bCs/>
                <w:sz w:val="19"/>
                <w:szCs w:val="19"/>
                <w:highlight w:val="yellow"/>
              </w:rPr>
              <w:t>Essa orientação</w:t>
            </w:r>
            <w:r w:rsidRPr="00C22B72">
              <w:rPr>
                <w:rFonts w:ascii="Book Antiqua" w:hAnsi="Book Antiqua" w:cs="Times New Roman"/>
                <w:b/>
                <w:bCs/>
                <w:sz w:val="19"/>
                <w:szCs w:val="19"/>
              </w:rPr>
              <w:t xml:space="preserve">, </w:t>
            </w:r>
            <w:r w:rsidRPr="00C22B72">
              <w:rPr>
                <w:rFonts w:ascii="Book Antiqua" w:hAnsi="Book Antiqua" w:cs="Times New Roman"/>
                <w:b/>
                <w:bCs/>
                <w:sz w:val="19"/>
                <w:szCs w:val="19"/>
                <w:shd w:val="clear" w:color="auto" w:fill="F7CAAC" w:themeFill="accent2" w:themeFillTint="66"/>
              </w:rPr>
              <w:t>por identidade de razão</w:t>
            </w:r>
            <w:r w:rsidRPr="00C22B72">
              <w:rPr>
                <w:rFonts w:ascii="Book Antiqua" w:hAnsi="Book Antiqua" w:cs="Times New Roman"/>
                <w:b/>
                <w:bCs/>
                <w:sz w:val="19"/>
                <w:szCs w:val="19"/>
              </w:rPr>
              <w:t xml:space="preserve">, </w:t>
            </w:r>
            <w:r w:rsidRPr="00C22B72">
              <w:rPr>
                <w:rFonts w:ascii="Book Antiqua" w:hAnsi="Book Antiqua" w:cs="Times New Roman"/>
                <w:b/>
                <w:bCs/>
                <w:sz w:val="19"/>
                <w:szCs w:val="19"/>
                <w:highlight w:val="green"/>
              </w:rPr>
              <w:t>se aplica tanto</w:t>
            </w:r>
            <w:r w:rsidRPr="00C22B72">
              <w:rPr>
                <w:rFonts w:ascii="Book Antiqua" w:hAnsi="Book Antiqua" w:cs="Times New Roman"/>
                <w:b/>
                <w:bCs/>
                <w:sz w:val="19"/>
                <w:szCs w:val="19"/>
              </w:rPr>
              <w:t xml:space="preserve"> à </w:t>
            </w:r>
            <w:r w:rsidRPr="00C22B72">
              <w:rPr>
                <w:rFonts w:ascii="Book Antiqua" w:hAnsi="Book Antiqua" w:cs="Times New Roman"/>
                <w:b/>
                <w:bCs/>
                <w:sz w:val="19"/>
                <w:szCs w:val="19"/>
                <w:highlight w:val="yellow"/>
              </w:rPr>
              <w:t>ação direta de inconstitucionalidade de ato normativo</w:t>
            </w:r>
            <w:r w:rsidRPr="00C22B72">
              <w:rPr>
                <w:rFonts w:ascii="Book Antiqua" w:hAnsi="Book Antiqua" w:cs="Times New Roman"/>
                <w:b/>
                <w:bCs/>
                <w:sz w:val="19"/>
                <w:szCs w:val="19"/>
              </w:rPr>
              <w:t xml:space="preserve"> </w:t>
            </w:r>
            <w:r w:rsidRPr="00C22B72">
              <w:rPr>
                <w:rFonts w:ascii="Book Antiqua" w:hAnsi="Book Antiqua" w:cs="Times New Roman"/>
                <w:b/>
                <w:bCs/>
                <w:sz w:val="19"/>
                <w:szCs w:val="19"/>
                <w:highlight w:val="green"/>
              </w:rPr>
              <w:t>quanto</w:t>
            </w:r>
            <w:r w:rsidRPr="00C22B72">
              <w:rPr>
                <w:rFonts w:ascii="Book Antiqua" w:hAnsi="Book Antiqua" w:cs="Times New Roman"/>
                <w:b/>
                <w:bCs/>
                <w:sz w:val="19"/>
                <w:szCs w:val="19"/>
              </w:rPr>
              <w:t xml:space="preserve"> à </w:t>
            </w:r>
            <w:r w:rsidRPr="00C22B72">
              <w:rPr>
                <w:rFonts w:ascii="Book Antiqua" w:hAnsi="Book Antiqua" w:cs="Times New Roman"/>
                <w:b/>
                <w:bCs/>
                <w:sz w:val="19"/>
                <w:szCs w:val="19"/>
                <w:highlight w:val="yellow"/>
              </w:rPr>
              <w:t>ação direta de inconstitucionalidade por omissão de medida destinada a tornar efetiva norma constitucional</w:t>
            </w:r>
            <w:r w:rsidRPr="00C22B72">
              <w:rPr>
                <w:rFonts w:ascii="Book Antiqua" w:hAnsi="Book Antiqua" w:cs="Times New Roman"/>
                <w:b/>
                <w:bCs/>
                <w:sz w:val="19"/>
                <w:szCs w:val="19"/>
              </w:rPr>
              <w:t xml:space="preserve">, </w:t>
            </w:r>
            <w:r w:rsidRPr="00C22B72">
              <w:rPr>
                <w:rFonts w:ascii="Book Antiqua" w:hAnsi="Book Antiqua" w:cs="Times New Roman"/>
                <w:b/>
                <w:bCs/>
                <w:sz w:val="19"/>
                <w:szCs w:val="19"/>
                <w:highlight w:val="green"/>
              </w:rPr>
              <w:t>sendo que</w:t>
            </w:r>
            <w:r w:rsidRPr="00C22B72">
              <w:rPr>
                <w:rFonts w:ascii="Book Antiqua" w:hAnsi="Book Antiqua" w:cs="Times New Roman"/>
                <w:b/>
                <w:bCs/>
                <w:sz w:val="19"/>
                <w:szCs w:val="19"/>
              </w:rPr>
              <w:t xml:space="preserve">, </w:t>
            </w:r>
            <w:r w:rsidRPr="00C22B72">
              <w:rPr>
                <w:rFonts w:ascii="Book Antiqua" w:hAnsi="Book Antiqua" w:cs="Times New Roman"/>
                <w:b/>
                <w:bCs/>
                <w:sz w:val="19"/>
                <w:szCs w:val="19"/>
                <w:shd w:val="clear" w:color="auto" w:fill="F7CAAC" w:themeFill="accent2" w:themeFillTint="66"/>
              </w:rPr>
              <w:t>neste último caso</w:t>
            </w:r>
            <w:r w:rsidRPr="00C22B72">
              <w:rPr>
                <w:rFonts w:ascii="Book Antiqua" w:hAnsi="Book Antiqua" w:cs="Times New Roman"/>
                <w:b/>
                <w:bCs/>
                <w:sz w:val="19"/>
                <w:szCs w:val="19"/>
              </w:rPr>
              <w:t xml:space="preserve">, </w:t>
            </w:r>
            <w:r w:rsidRPr="00C22B72">
              <w:rPr>
                <w:rFonts w:ascii="Book Antiqua" w:hAnsi="Book Antiqua" w:cs="Times New Roman"/>
                <w:b/>
                <w:bCs/>
                <w:sz w:val="19"/>
                <w:szCs w:val="19"/>
                <w:highlight w:val="green"/>
              </w:rPr>
              <w:t>isso ocorrerá quando</w:t>
            </w:r>
            <w:r w:rsidRPr="00C22B72">
              <w:rPr>
                <w:rFonts w:ascii="Book Antiqua" w:hAnsi="Book Antiqua" w:cs="Times New Roman"/>
                <w:b/>
                <w:bCs/>
                <w:sz w:val="19"/>
                <w:szCs w:val="19"/>
              </w:rPr>
              <w:t xml:space="preserve"> a </w:t>
            </w:r>
            <w:r w:rsidRPr="00C22B72">
              <w:rPr>
                <w:rFonts w:ascii="Book Antiqua" w:hAnsi="Book Antiqua" w:cs="Times New Roman"/>
                <w:b/>
                <w:bCs/>
                <w:sz w:val="19"/>
                <w:szCs w:val="19"/>
                <w:highlight w:val="yellow"/>
              </w:rPr>
              <w:t>norma revogada</w:t>
            </w:r>
            <w:r w:rsidRPr="00C22B72">
              <w:rPr>
                <w:rFonts w:ascii="Book Antiqua" w:hAnsi="Book Antiqua" w:cs="Times New Roman"/>
                <w:b/>
                <w:bCs/>
                <w:sz w:val="19"/>
                <w:szCs w:val="19"/>
              </w:rPr>
              <w:t xml:space="preserve"> </w:t>
            </w:r>
            <w:r w:rsidRPr="00C22B72">
              <w:rPr>
                <w:rFonts w:ascii="Book Antiqua" w:hAnsi="Book Antiqua" w:cs="Times New Roman"/>
                <w:b/>
                <w:bCs/>
                <w:sz w:val="19"/>
                <w:szCs w:val="19"/>
                <w:highlight w:val="green"/>
              </w:rPr>
              <w:t>for</w:t>
            </w:r>
            <w:r w:rsidRPr="00C22B72">
              <w:rPr>
                <w:rFonts w:ascii="Book Antiqua" w:hAnsi="Book Antiqua" w:cs="Times New Roman"/>
                <w:b/>
                <w:bCs/>
                <w:sz w:val="19"/>
                <w:szCs w:val="19"/>
              </w:rPr>
              <w:t xml:space="preserve"> </w:t>
            </w:r>
            <w:r w:rsidRPr="00C22B72">
              <w:rPr>
                <w:rFonts w:ascii="Book Antiqua" w:hAnsi="Book Antiqua" w:cs="Times New Roman"/>
                <w:b/>
                <w:bCs/>
                <w:sz w:val="19"/>
                <w:szCs w:val="19"/>
                <w:highlight w:val="yellow"/>
              </w:rPr>
              <w:t>a que necessitava de regulamentação para a sua efetividade</w:t>
            </w:r>
            <w:r w:rsidRPr="00C22B72">
              <w:rPr>
                <w:rFonts w:ascii="Book Antiqua" w:hAnsi="Book Antiqua" w:cs="Times New Roman"/>
                <w:sz w:val="19"/>
                <w:szCs w:val="19"/>
              </w:rPr>
              <w:t>. STF. Plenário. ADI 1.836-QO, Rel. Min. Moreira Alves, j. 18/06/98.</w:t>
            </w:r>
            <w:bookmarkEnd w:id="81"/>
          </w:p>
          <w:p w14:paraId="27B954CF" w14:textId="7A138A88" w:rsidR="00BF15BF" w:rsidRPr="00F61113" w:rsidRDefault="00BF15BF" w:rsidP="00E82FCD">
            <w:pPr>
              <w:spacing w:before="100" w:beforeAutospacing="1" w:after="100" w:afterAutospacing="1"/>
              <w:jc w:val="both"/>
              <w:rPr>
                <w:rFonts w:ascii="Book Antiqua" w:hAnsi="Book Antiqua" w:cs="Times New Roman"/>
                <w:sz w:val="19"/>
                <w:szCs w:val="19"/>
              </w:rPr>
            </w:pPr>
            <w:bookmarkStart w:id="82" w:name="_Hlk204607628"/>
            <w:r w:rsidRPr="00C22B72">
              <w:rPr>
                <w:rFonts w:ascii="Book Antiqua" w:hAnsi="Book Antiqua" w:cs="Times New Roman"/>
                <w:b/>
                <w:bCs/>
                <w:i/>
                <w:iCs/>
                <w:color w:val="FF0000"/>
                <w:sz w:val="19"/>
                <w:szCs w:val="19"/>
              </w:rPr>
              <w:t>#</w:t>
            </w:r>
            <w:r w:rsidRPr="00C22B72">
              <w:rPr>
                <w:rFonts w:ascii="Book Antiqua" w:hAnsi="Book Antiqua" w:cs="Times New Roman"/>
                <w:b/>
                <w:bCs/>
                <w:i/>
                <w:iCs/>
                <w:color w:val="FF0000"/>
                <w:sz w:val="19"/>
                <w:szCs w:val="19"/>
                <w:highlight w:val="green"/>
              </w:rPr>
              <w:t>Atenção</w:t>
            </w:r>
            <w:r w:rsidRPr="00C22B72">
              <w:rPr>
                <w:rFonts w:ascii="Book Antiqua" w:hAnsi="Book Antiqua" w:cs="Times New Roman"/>
                <w:b/>
                <w:bCs/>
                <w:i/>
                <w:iCs/>
                <w:color w:val="FF0000"/>
                <w:sz w:val="19"/>
                <w:szCs w:val="19"/>
              </w:rPr>
              <w:t>: #</w:t>
            </w:r>
            <w:r>
              <w:rPr>
                <w:rFonts w:ascii="Book Antiqua" w:hAnsi="Book Antiqua" w:cs="Times New Roman"/>
                <w:b/>
                <w:bCs/>
                <w:i/>
                <w:iCs/>
                <w:color w:val="FF0000"/>
                <w:sz w:val="19"/>
                <w:szCs w:val="19"/>
                <w:highlight w:val="green"/>
              </w:rPr>
              <w:t>MPSC-2024</w:t>
            </w:r>
            <w:r w:rsidRPr="00C22B72">
              <w:rPr>
                <w:rFonts w:ascii="Book Antiqua" w:hAnsi="Book Antiqua" w:cs="Times New Roman"/>
                <w:sz w:val="19"/>
                <w:szCs w:val="19"/>
              </w:rPr>
              <w:t xml:space="preserve">: </w:t>
            </w:r>
            <w:r>
              <w:rPr>
                <w:rFonts w:ascii="Book Antiqua" w:hAnsi="Book Antiqua" w:cs="Times New Roman"/>
                <w:sz w:val="19"/>
                <w:szCs w:val="19"/>
              </w:rPr>
              <w:t xml:space="preserve">Segundo Marcelo Novelino, a </w:t>
            </w:r>
            <w:r w:rsidRPr="00BF15BF">
              <w:rPr>
                <w:rFonts w:ascii="Book Antiqua" w:hAnsi="Book Antiqua" w:cs="Times New Roman"/>
                <w:sz w:val="19"/>
                <w:szCs w:val="19"/>
              </w:rPr>
              <w:t>Ação Direta de Inconstitucionalidade por Omissão</w:t>
            </w:r>
            <w:r>
              <w:rPr>
                <w:rFonts w:ascii="Book Antiqua" w:hAnsi="Book Antiqua" w:cs="Times New Roman"/>
                <w:sz w:val="19"/>
                <w:szCs w:val="19"/>
              </w:rPr>
              <w:t xml:space="preserve">, </w:t>
            </w:r>
            <w:r w:rsidRPr="00BF15BF">
              <w:rPr>
                <w:rFonts w:ascii="Book Antiqua" w:hAnsi="Book Antiqua" w:cs="Times New Roman"/>
                <w:i/>
                <w:iCs/>
                <w:sz w:val="19"/>
                <w:szCs w:val="19"/>
              </w:rPr>
              <w:t>“tem por objeto uma omissão inconstitucional. Esta ocorre quando o Poder Público deixa de atuar da forma exigida por uma norma da constituição cuja plena efetividade dependa de medida integradora de seus comandos.</w:t>
            </w:r>
            <w:r w:rsidRPr="00BF15BF">
              <w:rPr>
                <w:i/>
                <w:iCs/>
              </w:rPr>
              <w:t xml:space="preserve"> </w:t>
            </w:r>
            <w:r w:rsidRPr="00F61113">
              <w:rPr>
                <w:rFonts w:ascii="Book Antiqua" w:hAnsi="Book Antiqua" w:cs="Times New Roman"/>
                <w:b/>
                <w:bCs/>
                <w:i/>
                <w:iCs/>
                <w:sz w:val="19"/>
                <w:szCs w:val="19"/>
                <w:shd w:val="clear" w:color="auto" w:fill="F7CAAC" w:themeFill="accent2" w:themeFillTint="66"/>
              </w:rPr>
              <w:t>Para a caracterização da mora inconstitucional</w:t>
            </w:r>
            <w:r w:rsidRPr="00BF15BF">
              <w:rPr>
                <w:rFonts w:ascii="Book Antiqua" w:hAnsi="Book Antiqua" w:cs="Times New Roman"/>
                <w:i/>
                <w:iCs/>
                <w:sz w:val="19"/>
                <w:szCs w:val="19"/>
              </w:rPr>
              <w:t xml:space="preserve"> é necessária a decorrência de prazo razoável para a edição da norma exigida. A omissão não se caracteriza como inconstitucional quando o prazo estabelecido pela Constituição para a elaboração da norma regulamentadora ainda não expirou. Na hipótese de elaboração da norma regulamentadora ou adoção da providência administrativa necessária, após o ajuizamento, ocorrerá a perda do objeto dessas ações, a ação deverá ser extinta por perda do objeto.”</w:t>
            </w:r>
            <w:r>
              <w:rPr>
                <w:rFonts w:ascii="Book Antiqua" w:hAnsi="Book Antiqua" w:cs="Times New Roman"/>
                <w:sz w:val="19"/>
                <w:szCs w:val="19"/>
              </w:rPr>
              <w:t xml:space="preserve"> </w:t>
            </w:r>
            <w:r w:rsidR="00F61113" w:rsidRPr="00F61113">
              <w:rPr>
                <w:rFonts w:ascii="Book Antiqua" w:hAnsi="Book Antiqua" w:cs="Times New Roman"/>
                <w:sz w:val="19"/>
                <w:szCs w:val="19"/>
              </w:rPr>
              <w:t xml:space="preserve">(NOVELINO, Marcelo, Curso de Direito Constitucional, 14 ed., 2019, p. </w:t>
            </w:r>
            <w:r w:rsidR="00F61113">
              <w:rPr>
                <w:rFonts w:ascii="Book Antiqua" w:hAnsi="Book Antiqua" w:cs="Times New Roman"/>
                <w:sz w:val="19"/>
                <w:szCs w:val="19"/>
              </w:rPr>
              <w:t>266</w:t>
            </w:r>
            <w:r w:rsidR="00F61113" w:rsidRPr="00F61113">
              <w:rPr>
                <w:rFonts w:ascii="Book Antiqua" w:hAnsi="Book Antiqua" w:cs="Times New Roman"/>
                <w:sz w:val="19"/>
                <w:szCs w:val="19"/>
              </w:rPr>
              <w:t>).</w:t>
            </w:r>
            <w:bookmarkEnd w:id="82"/>
          </w:p>
        </w:tc>
      </w:tr>
    </w:tbl>
    <w:p w14:paraId="37063E2C" w14:textId="01E5FDFF" w:rsidR="00CD1F17" w:rsidRPr="00C22B72" w:rsidRDefault="00CD1F17" w:rsidP="0081129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22B72">
        <w:rPr>
          <w:rFonts w:ascii="Book Antiqua" w:eastAsia="Times New Roman" w:hAnsi="Book Antiqua" w:cs="Times New Roman"/>
          <w:b/>
          <w:bCs/>
          <w:color w:val="000000"/>
          <w:sz w:val="19"/>
          <w:szCs w:val="19"/>
          <w:lang w:eastAsia="pt-BR"/>
        </w:rPr>
        <w:t>II - o pedido, com suas especificações</w:t>
      </w:r>
      <w:r w:rsidRPr="00C80A3E">
        <w:rPr>
          <w:rFonts w:ascii="Book Antiqua" w:eastAsia="Times New Roman" w:hAnsi="Book Antiqua" w:cs="Times New Roman"/>
          <w:color w:val="000000"/>
          <w:sz w:val="18"/>
          <w:szCs w:val="18"/>
          <w:lang w:eastAsia="pt-BR"/>
        </w:rPr>
        <w:t>. </w:t>
      </w:r>
      <w:hyperlink r:id="rId18" w:anchor="art1" w:history="1">
        <w:r w:rsidRPr="00C80A3E">
          <w:rPr>
            <w:rFonts w:ascii="Book Antiqua" w:eastAsia="Times New Roman" w:hAnsi="Book Antiqua" w:cs="Times New Roman"/>
            <w:color w:val="0000FF"/>
            <w:sz w:val="16"/>
            <w:szCs w:val="16"/>
            <w:u w:val="single"/>
            <w:lang w:eastAsia="pt-BR"/>
          </w:rPr>
          <w:t>(Incluído pela Lei nº 12.063, de 2009).</w:t>
        </w:r>
      </w:hyperlink>
      <w:r w:rsidR="00C22B72">
        <w:rPr>
          <w:rFonts w:ascii="Book Antiqua" w:eastAsia="Times New Roman" w:hAnsi="Book Antiqua" w:cs="Times New Roman"/>
          <w:color w:val="0000FF"/>
          <w:sz w:val="16"/>
          <w:szCs w:val="16"/>
          <w:lang w:eastAsia="pt-BR"/>
        </w:rPr>
        <w:t xml:space="preserve"> </w:t>
      </w:r>
      <w:r w:rsidR="00C22B72" w:rsidRPr="00C80A3E">
        <w:rPr>
          <w:rFonts w:ascii="Book Antiqua" w:eastAsia="Times New Roman" w:hAnsi="Book Antiqua" w:cs="Times New Roman"/>
          <w:b/>
          <w:color w:val="FF0000"/>
          <w:sz w:val="16"/>
          <w:szCs w:val="16"/>
          <w:u w:val="single"/>
          <w:lang w:eastAsia="pt-BR"/>
        </w:rPr>
        <w:t>(TJMS-2010)</w:t>
      </w:r>
    </w:p>
    <w:p w14:paraId="058BF581" w14:textId="77777777" w:rsidR="00CD1F17" w:rsidRPr="00C80A3E" w:rsidRDefault="00CD1F17" w:rsidP="0081129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5675F">
        <w:rPr>
          <w:rFonts w:ascii="Book Antiqua" w:eastAsia="Times New Roman" w:hAnsi="Book Antiqua" w:cs="Times New Roman"/>
          <w:color w:val="000000"/>
          <w:sz w:val="19"/>
          <w:szCs w:val="19"/>
          <w:lang w:eastAsia="pt-BR"/>
        </w:rPr>
        <w:t>Parágrafo único.  A petição inicial, acompanhada de instrumento de procuração, se for o caso, será apresentada em 2 (duas) vias, devendo conter cópias dos documentos necessários para comprovar a alegação de omissão</w:t>
      </w:r>
      <w:r w:rsidRPr="00C80A3E">
        <w:rPr>
          <w:rFonts w:ascii="Book Antiqua" w:eastAsia="Times New Roman" w:hAnsi="Book Antiqua" w:cs="Times New Roman"/>
          <w:color w:val="000000"/>
          <w:sz w:val="16"/>
          <w:szCs w:val="16"/>
          <w:lang w:eastAsia="pt-BR"/>
        </w:rPr>
        <w:t>. </w:t>
      </w:r>
      <w:hyperlink r:id="rId19" w:anchor="art1" w:history="1">
        <w:r w:rsidRPr="00C80A3E">
          <w:rPr>
            <w:rFonts w:ascii="Book Antiqua" w:eastAsia="Times New Roman" w:hAnsi="Book Antiqua" w:cs="Times New Roman"/>
            <w:color w:val="0000FF"/>
            <w:sz w:val="16"/>
            <w:szCs w:val="16"/>
            <w:u w:val="single"/>
            <w:lang w:eastAsia="pt-BR"/>
          </w:rPr>
          <w:t>(Incluído pela Lei nº 12.063, de 2009).</w:t>
        </w:r>
      </w:hyperlink>
    </w:p>
    <w:p w14:paraId="65560F55" w14:textId="77777777" w:rsidR="00CD1F17" w:rsidRPr="00C80A3E" w:rsidRDefault="00CD1F17" w:rsidP="0081129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83" w:name="art12c"/>
      <w:bookmarkEnd w:id="83"/>
      <w:r w:rsidRPr="00916641">
        <w:rPr>
          <w:rFonts w:ascii="Book Antiqua" w:eastAsia="Times New Roman" w:hAnsi="Book Antiqua" w:cs="Times New Roman"/>
          <w:b/>
          <w:bCs/>
          <w:color w:val="000000"/>
          <w:sz w:val="19"/>
          <w:szCs w:val="19"/>
          <w:highlight w:val="magenta"/>
          <w:lang w:eastAsia="pt-BR"/>
        </w:rPr>
        <w:t>Art. 12-C</w:t>
      </w:r>
      <w:r w:rsidRPr="0045675F">
        <w:rPr>
          <w:rFonts w:ascii="Book Antiqua" w:eastAsia="Times New Roman" w:hAnsi="Book Antiqua" w:cs="Times New Roman"/>
          <w:color w:val="000000"/>
          <w:sz w:val="19"/>
          <w:szCs w:val="19"/>
          <w:lang w:eastAsia="pt-BR"/>
        </w:rPr>
        <w:t>.  A petição inicial inepta, não fundamentada, e a manifestamente improcedente serão liminarmente indeferidas pelo relator</w:t>
      </w:r>
      <w:r w:rsidRPr="00C80A3E">
        <w:rPr>
          <w:rFonts w:ascii="Book Antiqua" w:eastAsia="Times New Roman" w:hAnsi="Book Antiqua" w:cs="Times New Roman"/>
          <w:color w:val="000000"/>
          <w:sz w:val="16"/>
          <w:szCs w:val="16"/>
          <w:lang w:eastAsia="pt-BR"/>
        </w:rPr>
        <w:t>. </w:t>
      </w:r>
      <w:hyperlink r:id="rId20" w:anchor="art1" w:history="1">
        <w:r w:rsidRPr="00C80A3E">
          <w:rPr>
            <w:rFonts w:ascii="Book Antiqua" w:eastAsia="Times New Roman" w:hAnsi="Book Antiqua" w:cs="Times New Roman"/>
            <w:color w:val="0000FF"/>
            <w:sz w:val="16"/>
            <w:szCs w:val="16"/>
            <w:u w:val="single"/>
            <w:lang w:eastAsia="pt-BR"/>
          </w:rPr>
          <w:t>(Incluído pela Lei nº 12.063, de 2009).</w:t>
        </w:r>
      </w:hyperlink>
    </w:p>
    <w:p w14:paraId="319715EF" w14:textId="4386AC92" w:rsidR="000F6094" w:rsidRPr="00C80A3E" w:rsidRDefault="00CD1F17" w:rsidP="000F6094">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45675F">
        <w:rPr>
          <w:rFonts w:ascii="Book Antiqua" w:eastAsia="Times New Roman" w:hAnsi="Book Antiqua" w:cs="Times New Roman"/>
          <w:b/>
          <w:color w:val="000000"/>
          <w:sz w:val="19"/>
          <w:szCs w:val="19"/>
          <w:highlight w:val="magenta"/>
          <w:lang w:eastAsia="pt-BR"/>
        </w:rPr>
        <w:lastRenderedPageBreak/>
        <w:t>Parágrafo único</w:t>
      </w:r>
      <w:r w:rsidRPr="0045675F">
        <w:rPr>
          <w:rFonts w:ascii="Book Antiqua" w:eastAsia="Times New Roman" w:hAnsi="Book Antiqua" w:cs="Times New Roman"/>
          <w:color w:val="000000"/>
          <w:sz w:val="19"/>
          <w:szCs w:val="19"/>
          <w:lang w:eastAsia="pt-BR"/>
        </w:rPr>
        <w:t xml:space="preserve">.  </w:t>
      </w:r>
      <w:r w:rsidRPr="0045675F">
        <w:rPr>
          <w:rFonts w:ascii="Book Antiqua" w:eastAsia="Times New Roman" w:hAnsi="Book Antiqua" w:cs="Times New Roman"/>
          <w:b/>
          <w:color w:val="000000"/>
          <w:sz w:val="19"/>
          <w:szCs w:val="19"/>
          <w:lang w:eastAsia="pt-BR"/>
        </w:rPr>
        <w:t>Cabe agravo da decisão que indeferir a petição inicial</w:t>
      </w:r>
      <w:r w:rsidRPr="00C80A3E">
        <w:rPr>
          <w:rFonts w:ascii="Book Antiqua" w:eastAsia="Times New Roman" w:hAnsi="Book Antiqua" w:cs="Times New Roman"/>
          <w:color w:val="000000"/>
          <w:sz w:val="18"/>
          <w:szCs w:val="18"/>
          <w:lang w:eastAsia="pt-BR"/>
        </w:rPr>
        <w:t>. </w:t>
      </w:r>
      <w:hyperlink r:id="rId21" w:anchor="art1" w:history="1">
        <w:r w:rsidRPr="00C80A3E">
          <w:rPr>
            <w:rFonts w:ascii="Book Antiqua" w:eastAsia="Times New Roman" w:hAnsi="Book Antiqua" w:cs="Times New Roman"/>
            <w:color w:val="0000FF"/>
            <w:sz w:val="16"/>
            <w:szCs w:val="16"/>
            <w:u w:val="single"/>
            <w:lang w:eastAsia="pt-BR"/>
          </w:rPr>
          <w:t>(Incluído pela Lei nº 12.063, de 2009).</w:t>
        </w:r>
      </w:hyperlink>
      <w:r w:rsidR="000F6094" w:rsidRPr="00C80A3E">
        <w:rPr>
          <w:rFonts w:ascii="Book Antiqua" w:eastAsia="Times New Roman" w:hAnsi="Book Antiqua" w:cs="Times New Roman"/>
          <w:color w:val="0000FF"/>
          <w:sz w:val="16"/>
          <w:szCs w:val="16"/>
          <w:lang w:eastAsia="pt-BR"/>
        </w:rPr>
        <w:t xml:space="preserve"> </w:t>
      </w:r>
      <w:r w:rsidR="000F6094" w:rsidRPr="00C80A3E">
        <w:rPr>
          <w:rFonts w:ascii="Book Antiqua" w:eastAsia="Times New Roman" w:hAnsi="Book Antiqua" w:cs="Times New Roman"/>
          <w:b/>
          <w:color w:val="FF0000"/>
          <w:sz w:val="16"/>
          <w:szCs w:val="16"/>
          <w:u w:val="single"/>
          <w:lang w:eastAsia="pt-BR"/>
        </w:rPr>
        <w:t>(TJPE-2011)</w:t>
      </w:r>
      <w:r w:rsidR="00916641" w:rsidRPr="00C80A3E">
        <w:rPr>
          <w:rFonts w:ascii="Book Antiqua" w:eastAsia="Times New Roman" w:hAnsi="Book Antiqua" w:cs="Times New Roman"/>
          <w:b/>
          <w:color w:val="FF0000"/>
          <w:sz w:val="16"/>
          <w:szCs w:val="16"/>
          <w:lang w:eastAsia="pt-BR"/>
        </w:rPr>
        <w:t xml:space="preserve"> </w:t>
      </w:r>
      <w:r w:rsidR="00916641" w:rsidRPr="00C80A3E">
        <w:rPr>
          <w:rFonts w:ascii="Book Antiqua" w:eastAsia="Times New Roman" w:hAnsi="Book Antiqua" w:cs="Times New Roman"/>
          <w:b/>
          <w:color w:val="FF0000"/>
          <w:sz w:val="16"/>
          <w:szCs w:val="16"/>
          <w:u w:val="single"/>
          <w:lang w:eastAsia="pt-BR"/>
        </w:rPr>
        <w:t>(DPERR-2013)</w:t>
      </w:r>
      <w:r w:rsidR="00BA62B6" w:rsidRPr="00C80A3E">
        <w:rPr>
          <w:rFonts w:ascii="Book Antiqua" w:eastAsia="Times New Roman" w:hAnsi="Book Antiqua" w:cs="Times New Roman"/>
          <w:b/>
          <w:color w:val="FF0000"/>
          <w:sz w:val="16"/>
          <w:szCs w:val="16"/>
          <w:lang w:eastAsia="pt-BR"/>
        </w:rPr>
        <w:t xml:space="preserve"> </w:t>
      </w:r>
      <w:r w:rsidR="00BA62B6" w:rsidRPr="00C80A3E">
        <w:rPr>
          <w:rFonts w:ascii="Book Antiqua" w:hAnsi="Book Antiqua"/>
          <w:b/>
          <w:color w:val="FF0000"/>
          <w:sz w:val="16"/>
          <w:szCs w:val="16"/>
          <w:u w:val="single"/>
        </w:rPr>
        <w:t>(Cartórios/TJMG-2016)</w:t>
      </w:r>
    </w:p>
    <w:p w14:paraId="0C313470" w14:textId="4FCA199C" w:rsidR="000F6094" w:rsidRPr="00782648" w:rsidRDefault="00CD1F17" w:rsidP="000F6094">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bookmarkStart w:id="84" w:name="art12d"/>
      <w:bookmarkEnd w:id="84"/>
      <w:r w:rsidRPr="0045675F">
        <w:rPr>
          <w:rFonts w:ascii="Book Antiqua" w:eastAsia="Times New Roman" w:hAnsi="Book Antiqua" w:cs="Times New Roman"/>
          <w:b/>
          <w:color w:val="000000"/>
          <w:sz w:val="19"/>
          <w:szCs w:val="19"/>
          <w:highlight w:val="magenta"/>
          <w:lang w:eastAsia="pt-BR"/>
        </w:rPr>
        <w:t>Art. 12-D</w:t>
      </w:r>
      <w:r w:rsidRPr="0045675F">
        <w:rPr>
          <w:rFonts w:ascii="Book Antiqua" w:eastAsia="Times New Roman" w:hAnsi="Book Antiqua" w:cs="Times New Roman"/>
          <w:color w:val="000000"/>
          <w:sz w:val="19"/>
          <w:szCs w:val="19"/>
          <w:lang w:eastAsia="pt-BR"/>
        </w:rPr>
        <w:t xml:space="preserve">.  </w:t>
      </w:r>
      <w:r w:rsidRPr="00FD7192">
        <w:rPr>
          <w:rFonts w:ascii="Book Antiqua" w:eastAsia="Times New Roman" w:hAnsi="Book Antiqua" w:cs="Times New Roman"/>
          <w:b/>
          <w:caps/>
          <w:color w:val="000000"/>
          <w:sz w:val="19"/>
          <w:szCs w:val="19"/>
          <w:highlight w:val="green"/>
          <w:lang w:eastAsia="pt-BR"/>
        </w:rPr>
        <w:t>Proposta</w:t>
      </w:r>
      <w:r w:rsidRPr="0045675F">
        <w:rPr>
          <w:rFonts w:ascii="Book Antiqua" w:eastAsia="Times New Roman" w:hAnsi="Book Antiqua" w:cs="Times New Roman"/>
          <w:b/>
          <w:color w:val="000000"/>
          <w:sz w:val="19"/>
          <w:szCs w:val="19"/>
          <w:lang w:eastAsia="pt-BR"/>
        </w:rPr>
        <w:t xml:space="preserve"> a </w:t>
      </w:r>
      <w:r w:rsidRPr="00FD7192">
        <w:rPr>
          <w:rFonts w:ascii="Book Antiqua" w:eastAsia="Times New Roman" w:hAnsi="Book Antiqua" w:cs="Times New Roman"/>
          <w:b/>
          <w:color w:val="000000"/>
          <w:sz w:val="19"/>
          <w:szCs w:val="19"/>
          <w:highlight w:val="cyan"/>
          <w:lang w:eastAsia="pt-BR"/>
        </w:rPr>
        <w:t>ação direta de inconstitucionalidade por omissão</w:t>
      </w:r>
      <w:r w:rsidRPr="0045675F">
        <w:rPr>
          <w:rFonts w:ascii="Book Antiqua" w:eastAsia="Times New Roman" w:hAnsi="Book Antiqua" w:cs="Times New Roman"/>
          <w:b/>
          <w:color w:val="000000"/>
          <w:sz w:val="19"/>
          <w:szCs w:val="19"/>
          <w:lang w:eastAsia="pt-BR"/>
        </w:rPr>
        <w:t xml:space="preserve">, </w:t>
      </w:r>
      <w:r w:rsidRPr="0045675F">
        <w:rPr>
          <w:rFonts w:ascii="Book Antiqua" w:eastAsia="Times New Roman" w:hAnsi="Book Antiqua" w:cs="Times New Roman"/>
          <w:b/>
          <w:caps/>
          <w:color w:val="000000"/>
          <w:sz w:val="19"/>
          <w:szCs w:val="19"/>
          <w:highlight w:val="green"/>
          <w:lang w:eastAsia="pt-BR"/>
        </w:rPr>
        <w:t>não se admitirá</w:t>
      </w:r>
      <w:r w:rsidRPr="0045675F">
        <w:rPr>
          <w:rFonts w:ascii="Book Antiqua" w:eastAsia="Times New Roman" w:hAnsi="Book Antiqua" w:cs="Times New Roman"/>
          <w:b/>
          <w:color w:val="000000"/>
          <w:sz w:val="19"/>
          <w:szCs w:val="19"/>
          <w:lang w:eastAsia="pt-BR"/>
        </w:rPr>
        <w:t xml:space="preserve"> </w:t>
      </w:r>
      <w:r w:rsidRPr="00FD7192">
        <w:rPr>
          <w:rFonts w:ascii="Book Antiqua" w:eastAsia="Times New Roman" w:hAnsi="Book Antiqua" w:cs="Times New Roman"/>
          <w:b/>
          <w:color w:val="000000"/>
          <w:sz w:val="19"/>
          <w:szCs w:val="19"/>
          <w:highlight w:val="yellow"/>
          <w:lang w:eastAsia="pt-BR"/>
        </w:rPr>
        <w:t>desistência</w:t>
      </w:r>
      <w:r w:rsidRPr="00C80A3E">
        <w:rPr>
          <w:rFonts w:ascii="Book Antiqua" w:eastAsia="Times New Roman" w:hAnsi="Book Antiqua" w:cs="Times New Roman"/>
          <w:color w:val="000000"/>
          <w:sz w:val="18"/>
          <w:szCs w:val="18"/>
          <w:lang w:eastAsia="pt-BR"/>
        </w:rPr>
        <w:t>. </w:t>
      </w:r>
      <w:hyperlink r:id="rId22" w:anchor="art1" w:history="1">
        <w:r w:rsidRPr="00C80A3E">
          <w:rPr>
            <w:rFonts w:ascii="Book Antiqua" w:eastAsia="Times New Roman" w:hAnsi="Book Antiqua" w:cs="Times New Roman"/>
            <w:color w:val="0000FF"/>
            <w:sz w:val="16"/>
            <w:szCs w:val="16"/>
            <w:u w:val="single"/>
            <w:lang w:eastAsia="pt-BR"/>
          </w:rPr>
          <w:t>(Incluído pela Lei nº 12.063, de 2009).</w:t>
        </w:r>
      </w:hyperlink>
      <w:r w:rsidR="000F6094" w:rsidRPr="00C80A3E">
        <w:rPr>
          <w:rFonts w:ascii="Book Antiqua" w:eastAsia="Times New Roman" w:hAnsi="Book Antiqua" w:cs="Times New Roman"/>
          <w:color w:val="0000FF"/>
          <w:sz w:val="16"/>
          <w:szCs w:val="16"/>
          <w:lang w:eastAsia="pt-BR"/>
        </w:rPr>
        <w:t xml:space="preserve"> </w:t>
      </w:r>
      <w:r w:rsidR="000F6094" w:rsidRPr="00C80A3E">
        <w:rPr>
          <w:rFonts w:ascii="Book Antiqua" w:eastAsia="Times New Roman" w:hAnsi="Book Antiqua" w:cs="Times New Roman"/>
          <w:b/>
          <w:color w:val="FF0000"/>
          <w:sz w:val="16"/>
          <w:szCs w:val="16"/>
          <w:u w:val="single"/>
          <w:lang w:eastAsia="pt-BR"/>
        </w:rPr>
        <w:t>(TJPE-2011)</w:t>
      </w:r>
      <w:r w:rsidR="00BA62B6" w:rsidRPr="00C80A3E">
        <w:rPr>
          <w:rFonts w:ascii="Book Antiqua" w:eastAsia="Times New Roman" w:hAnsi="Book Antiqua" w:cs="Times New Roman"/>
          <w:b/>
          <w:color w:val="FF0000"/>
          <w:sz w:val="16"/>
          <w:szCs w:val="16"/>
          <w:lang w:eastAsia="pt-BR"/>
        </w:rPr>
        <w:t xml:space="preserve"> </w:t>
      </w:r>
      <w:r w:rsidR="00BA62B6" w:rsidRPr="00C80A3E">
        <w:rPr>
          <w:rFonts w:ascii="Book Antiqua" w:hAnsi="Book Antiqua"/>
          <w:b/>
          <w:color w:val="FF0000"/>
          <w:sz w:val="16"/>
          <w:szCs w:val="16"/>
          <w:u w:val="single"/>
        </w:rPr>
        <w:t>(Cartórios/TJMG-2016)</w:t>
      </w:r>
      <w:r w:rsidR="00F1741F" w:rsidRPr="00C80A3E">
        <w:rPr>
          <w:rFonts w:ascii="Book Antiqua" w:hAnsi="Book Antiqua"/>
          <w:b/>
          <w:color w:val="FF0000"/>
          <w:sz w:val="16"/>
          <w:szCs w:val="16"/>
        </w:rPr>
        <w:t xml:space="preserve"> </w:t>
      </w:r>
      <w:r w:rsidR="00F1741F" w:rsidRPr="00C80A3E">
        <w:rPr>
          <w:rFonts w:ascii="Book Antiqua" w:hAnsi="Book Antiqua"/>
          <w:b/>
          <w:color w:val="FF0000"/>
          <w:sz w:val="16"/>
          <w:szCs w:val="16"/>
          <w:u w:val="single"/>
        </w:rPr>
        <w:t>(TRT2-2016)</w:t>
      </w:r>
      <w:r w:rsidR="00A20336" w:rsidRPr="00C80A3E">
        <w:rPr>
          <w:rFonts w:ascii="Book Antiqua" w:hAnsi="Book Antiqua"/>
          <w:b/>
          <w:color w:val="FF0000"/>
          <w:sz w:val="16"/>
          <w:szCs w:val="16"/>
        </w:rPr>
        <w:t xml:space="preserve"> </w:t>
      </w:r>
      <w:r w:rsidR="00A20336" w:rsidRPr="00C80A3E">
        <w:rPr>
          <w:rFonts w:ascii="Book Antiqua" w:hAnsi="Book Antiqua"/>
          <w:b/>
          <w:color w:val="FF0000"/>
          <w:sz w:val="16"/>
          <w:szCs w:val="16"/>
          <w:u w:val="single"/>
        </w:rPr>
        <w:t>(PGETO-2018)</w:t>
      </w:r>
      <w:r w:rsidR="00F54931" w:rsidRPr="00C80A3E">
        <w:rPr>
          <w:rFonts w:ascii="Book Antiqua" w:eastAsia="Times New Roman" w:hAnsi="Book Antiqua" w:cs="Times New Roman"/>
          <w:b/>
          <w:color w:val="FF0000"/>
          <w:sz w:val="16"/>
          <w:szCs w:val="16"/>
          <w:lang w:eastAsia="pt-BR"/>
        </w:rPr>
        <w:t xml:space="preserve"> </w:t>
      </w:r>
      <w:r w:rsidR="00F54931" w:rsidRPr="00C80A3E">
        <w:rPr>
          <w:rFonts w:ascii="Book Antiqua" w:hAnsi="Book Antiqua" w:cs="Times New Roman"/>
          <w:b/>
          <w:bCs/>
          <w:color w:val="FF0000"/>
          <w:sz w:val="16"/>
          <w:szCs w:val="16"/>
          <w:u w:val="single"/>
        </w:rPr>
        <w:t>(MPSP-2019)</w:t>
      </w:r>
      <w:r w:rsidR="002612D9" w:rsidRPr="00C80A3E">
        <w:rPr>
          <w:rFonts w:ascii="Book Antiqua" w:hAnsi="Book Antiqua" w:cs="Times New Roman"/>
          <w:b/>
          <w:bCs/>
          <w:color w:val="FF0000"/>
          <w:sz w:val="16"/>
          <w:szCs w:val="16"/>
        </w:rPr>
        <w:t xml:space="preserve"> </w:t>
      </w:r>
      <w:r w:rsidR="002612D9" w:rsidRPr="00C80A3E">
        <w:rPr>
          <w:rFonts w:ascii="Book Antiqua" w:eastAsia="Times New Roman" w:hAnsi="Book Antiqua" w:cs="Times New Roman"/>
          <w:b/>
          <w:color w:val="FF0000"/>
          <w:sz w:val="16"/>
          <w:szCs w:val="16"/>
          <w:u w:val="single"/>
          <w:lang w:eastAsia="pt-BR"/>
        </w:rPr>
        <w:t>(PGEMS-2021)</w:t>
      </w:r>
      <w:r w:rsidR="00FD7192" w:rsidRPr="00C80A3E">
        <w:rPr>
          <w:rFonts w:ascii="Book Antiqua" w:hAnsi="Book Antiqua" w:cs="Times New Roman"/>
          <w:b/>
          <w:bCs/>
          <w:color w:val="FF0000"/>
          <w:sz w:val="16"/>
          <w:szCs w:val="16"/>
        </w:rPr>
        <w:t xml:space="preserve"> </w:t>
      </w:r>
      <w:r w:rsidR="00FD7192" w:rsidRPr="00C80A3E">
        <w:rPr>
          <w:rFonts w:ascii="Book Antiqua" w:hAnsi="Book Antiqua"/>
          <w:b/>
          <w:color w:val="FF0000"/>
          <w:sz w:val="16"/>
          <w:szCs w:val="16"/>
          <w:u w:val="single"/>
        </w:rPr>
        <w:t>(PCBA-2022)</w:t>
      </w:r>
      <w:r w:rsidR="00782648">
        <w:rPr>
          <w:rFonts w:ascii="Book Antiqua" w:hAnsi="Book Antiqua"/>
          <w:b/>
          <w:color w:val="FF0000"/>
          <w:sz w:val="16"/>
          <w:szCs w:val="16"/>
        </w:rPr>
        <w:t xml:space="preserve"> </w:t>
      </w:r>
      <w:r w:rsidR="00782648">
        <w:rPr>
          <w:rFonts w:ascii="Book Antiqua" w:eastAsia="Times New Roman" w:hAnsi="Book Antiqua" w:cs="Arial"/>
          <w:b/>
          <w:color w:val="FF0000"/>
          <w:sz w:val="16"/>
          <w:szCs w:val="16"/>
          <w:u w:val="single"/>
          <w:lang w:eastAsia="pt-BR"/>
        </w:rPr>
        <w:t>(PFN-2023)</w:t>
      </w:r>
    </w:p>
    <w:p w14:paraId="56B57285" w14:textId="58B99621" w:rsidR="00CD1F17" w:rsidRPr="00C80A3E" w:rsidRDefault="00CD1F17" w:rsidP="00811297">
      <w:pPr>
        <w:spacing w:before="100" w:beforeAutospacing="1" w:after="100" w:afterAutospacing="1" w:line="240" w:lineRule="auto"/>
        <w:ind w:firstLine="567"/>
        <w:jc w:val="both"/>
        <w:rPr>
          <w:rFonts w:ascii="Book Antiqua" w:eastAsia="Times New Roman" w:hAnsi="Book Antiqua" w:cs="Times New Roman"/>
          <w:b/>
          <w:bCs/>
          <w:color w:val="0000FF"/>
          <w:sz w:val="16"/>
          <w:szCs w:val="16"/>
          <w:lang w:eastAsia="pt-BR"/>
        </w:rPr>
      </w:pPr>
      <w:bookmarkStart w:id="85" w:name="art12e"/>
      <w:bookmarkEnd w:id="85"/>
      <w:r w:rsidRPr="0045675F">
        <w:rPr>
          <w:rFonts w:ascii="Book Antiqua" w:eastAsia="Times New Roman" w:hAnsi="Book Antiqua" w:cs="Times New Roman"/>
          <w:b/>
          <w:bCs/>
          <w:color w:val="000000"/>
          <w:sz w:val="19"/>
          <w:szCs w:val="19"/>
          <w:highlight w:val="magenta"/>
          <w:lang w:eastAsia="pt-BR"/>
        </w:rPr>
        <w:t>Art. 12-E</w:t>
      </w:r>
      <w:r w:rsidRPr="0045675F">
        <w:rPr>
          <w:rFonts w:ascii="Book Antiqua" w:eastAsia="Times New Roman" w:hAnsi="Book Antiqua" w:cs="Times New Roman"/>
          <w:color w:val="000000"/>
          <w:sz w:val="19"/>
          <w:szCs w:val="19"/>
          <w:lang w:eastAsia="pt-BR"/>
        </w:rPr>
        <w:t xml:space="preserve">.  </w:t>
      </w:r>
      <w:r w:rsidRPr="009F327F">
        <w:rPr>
          <w:rFonts w:ascii="Book Antiqua" w:eastAsia="Times New Roman" w:hAnsi="Book Antiqua" w:cs="Times New Roman"/>
          <w:b/>
          <w:bCs/>
          <w:caps/>
          <w:color w:val="000000"/>
          <w:sz w:val="19"/>
          <w:szCs w:val="19"/>
          <w:highlight w:val="green"/>
          <w:lang w:eastAsia="pt-BR"/>
        </w:rPr>
        <w:t>Aplicam-se</w:t>
      </w:r>
      <w:r w:rsidRPr="009F327F">
        <w:rPr>
          <w:rFonts w:ascii="Book Antiqua" w:eastAsia="Times New Roman" w:hAnsi="Book Antiqua" w:cs="Times New Roman"/>
          <w:b/>
          <w:bCs/>
          <w:color w:val="000000"/>
          <w:sz w:val="19"/>
          <w:szCs w:val="19"/>
          <w:lang w:eastAsia="pt-BR"/>
        </w:rPr>
        <w:t xml:space="preserve"> </w:t>
      </w:r>
      <w:r w:rsidRPr="009F327F">
        <w:rPr>
          <w:rFonts w:ascii="Book Antiqua" w:eastAsia="Times New Roman" w:hAnsi="Book Antiqua" w:cs="Times New Roman"/>
          <w:b/>
          <w:bCs/>
          <w:color w:val="000000"/>
          <w:sz w:val="19"/>
          <w:szCs w:val="19"/>
          <w:highlight w:val="yellow"/>
          <w:lang w:eastAsia="pt-BR"/>
        </w:rPr>
        <w:t>ao procedimento</w:t>
      </w:r>
      <w:r w:rsidRPr="009F327F">
        <w:rPr>
          <w:rFonts w:ascii="Book Antiqua" w:eastAsia="Times New Roman" w:hAnsi="Book Antiqua" w:cs="Times New Roman"/>
          <w:b/>
          <w:bCs/>
          <w:color w:val="000000"/>
          <w:sz w:val="19"/>
          <w:szCs w:val="19"/>
          <w:lang w:eastAsia="pt-BR"/>
        </w:rPr>
        <w:t xml:space="preserve"> da </w:t>
      </w:r>
      <w:r w:rsidRPr="009F327F">
        <w:rPr>
          <w:rFonts w:ascii="Book Antiqua" w:eastAsia="Times New Roman" w:hAnsi="Book Antiqua" w:cs="Times New Roman"/>
          <w:b/>
          <w:bCs/>
          <w:caps/>
          <w:color w:val="000000"/>
          <w:sz w:val="19"/>
          <w:szCs w:val="19"/>
          <w:shd w:val="clear" w:color="auto" w:fill="F7CAAC" w:themeFill="accent2" w:themeFillTint="66"/>
          <w:lang w:eastAsia="pt-BR"/>
        </w:rPr>
        <w:t>ação direta de inconstitucionalidade por omissão</w:t>
      </w:r>
      <w:r w:rsidRPr="009F327F">
        <w:rPr>
          <w:rFonts w:ascii="Book Antiqua" w:eastAsia="Times New Roman" w:hAnsi="Book Antiqua" w:cs="Times New Roman"/>
          <w:b/>
          <w:bCs/>
          <w:color w:val="000000"/>
          <w:sz w:val="19"/>
          <w:szCs w:val="19"/>
          <w:lang w:eastAsia="pt-BR"/>
        </w:rPr>
        <w:t xml:space="preserve">, </w:t>
      </w:r>
      <w:r w:rsidRPr="009F327F">
        <w:rPr>
          <w:rFonts w:ascii="Book Antiqua" w:eastAsia="Times New Roman" w:hAnsi="Book Antiqua" w:cs="Times New Roman"/>
          <w:b/>
          <w:bCs/>
          <w:color w:val="000000"/>
          <w:sz w:val="19"/>
          <w:szCs w:val="19"/>
          <w:highlight w:val="cyan"/>
          <w:lang w:eastAsia="pt-BR"/>
        </w:rPr>
        <w:t>no que couber</w:t>
      </w:r>
      <w:r w:rsidRPr="009F327F">
        <w:rPr>
          <w:rFonts w:ascii="Book Antiqua" w:eastAsia="Times New Roman" w:hAnsi="Book Antiqua" w:cs="Times New Roman"/>
          <w:b/>
          <w:bCs/>
          <w:color w:val="000000"/>
          <w:sz w:val="19"/>
          <w:szCs w:val="19"/>
          <w:lang w:eastAsia="pt-BR"/>
        </w:rPr>
        <w:t xml:space="preserve">, as </w:t>
      </w:r>
      <w:r w:rsidRPr="009F327F">
        <w:rPr>
          <w:rFonts w:ascii="Book Antiqua" w:eastAsia="Times New Roman" w:hAnsi="Book Antiqua" w:cs="Times New Roman"/>
          <w:b/>
          <w:bCs/>
          <w:color w:val="000000"/>
          <w:sz w:val="19"/>
          <w:szCs w:val="19"/>
          <w:highlight w:val="yellow"/>
          <w:lang w:eastAsia="pt-BR"/>
        </w:rPr>
        <w:t>disposições</w:t>
      </w:r>
      <w:r w:rsidRPr="0045675F">
        <w:rPr>
          <w:rFonts w:ascii="Book Antiqua" w:eastAsia="Times New Roman" w:hAnsi="Book Antiqua" w:cs="Times New Roman"/>
          <w:b/>
          <w:bCs/>
          <w:color w:val="000000"/>
          <w:sz w:val="19"/>
          <w:szCs w:val="19"/>
          <w:highlight w:val="yellow"/>
          <w:lang w:eastAsia="pt-BR"/>
        </w:rPr>
        <w:t xml:space="preserve"> constantes da Seção I do Capítulo II desta Lei</w:t>
      </w:r>
      <w:r w:rsidRPr="00C80A3E">
        <w:rPr>
          <w:rFonts w:ascii="Book Antiqua" w:eastAsia="Times New Roman" w:hAnsi="Book Antiqua" w:cs="Times New Roman"/>
          <w:color w:val="000000"/>
          <w:sz w:val="16"/>
          <w:szCs w:val="16"/>
          <w:lang w:eastAsia="pt-BR"/>
        </w:rPr>
        <w:t>.  </w:t>
      </w:r>
      <w:hyperlink r:id="rId23" w:anchor="art1" w:history="1">
        <w:r w:rsidRPr="00C80A3E">
          <w:rPr>
            <w:rFonts w:ascii="Book Antiqua" w:eastAsia="Times New Roman" w:hAnsi="Book Antiqua" w:cs="Times New Roman"/>
            <w:color w:val="0000FF"/>
            <w:sz w:val="16"/>
            <w:szCs w:val="16"/>
            <w:u w:val="single"/>
            <w:lang w:eastAsia="pt-BR"/>
          </w:rPr>
          <w:t>(Incluído pela Lei nº 12.063, de 2009).</w:t>
        </w:r>
      </w:hyperlink>
      <w:r w:rsidR="00F95182" w:rsidRPr="00C80A3E">
        <w:rPr>
          <w:rFonts w:ascii="Book Antiqua" w:eastAsia="Times New Roman" w:hAnsi="Book Antiqua" w:cs="Times New Roman"/>
          <w:color w:val="0000FF"/>
          <w:sz w:val="16"/>
          <w:szCs w:val="16"/>
          <w:lang w:eastAsia="pt-BR"/>
        </w:rPr>
        <w:t xml:space="preserve"> </w:t>
      </w:r>
      <w:r w:rsidR="00F95182" w:rsidRPr="00C80A3E">
        <w:rPr>
          <w:rFonts w:ascii="Book Antiqua" w:eastAsia="Times New Roman" w:hAnsi="Book Antiqua" w:cs="Times New Roman"/>
          <w:b/>
          <w:color w:val="FF0000"/>
          <w:sz w:val="16"/>
          <w:szCs w:val="16"/>
          <w:u w:val="single"/>
          <w:lang w:eastAsia="pt-BR"/>
        </w:rPr>
        <w:t>(TRF</w:t>
      </w:r>
      <w:r w:rsidR="00F95182" w:rsidRPr="00C80A3E">
        <w:rPr>
          <w:rFonts w:ascii="Book Antiqua" w:hAnsi="Book Antiqua"/>
          <w:b/>
          <w:color w:val="FF0000"/>
          <w:sz w:val="16"/>
          <w:szCs w:val="16"/>
          <w:u w:val="single"/>
        </w:rPr>
        <w:t>2</w:t>
      </w:r>
      <w:r w:rsidR="00F95182" w:rsidRPr="00C80A3E">
        <w:rPr>
          <w:rFonts w:ascii="Book Antiqua" w:eastAsia="Times New Roman" w:hAnsi="Book Antiqua" w:cs="Times New Roman"/>
          <w:b/>
          <w:color w:val="FF0000"/>
          <w:sz w:val="16"/>
          <w:szCs w:val="16"/>
          <w:u w:val="single"/>
          <w:lang w:eastAsia="pt-BR"/>
        </w:rPr>
        <w:t>-2009)</w:t>
      </w:r>
      <w:r w:rsidR="002612D9" w:rsidRPr="00C80A3E">
        <w:rPr>
          <w:rFonts w:ascii="Book Antiqua" w:eastAsia="Times New Roman" w:hAnsi="Book Antiqua" w:cs="Times New Roman"/>
          <w:b/>
          <w:color w:val="FF0000"/>
          <w:sz w:val="16"/>
          <w:szCs w:val="16"/>
          <w:lang w:eastAsia="pt-BR"/>
        </w:rPr>
        <w:t xml:space="preserve"> </w:t>
      </w:r>
      <w:r w:rsidR="002612D9" w:rsidRPr="00C80A3E">
        <w:rPr>
          <w:rFonts w:ascii="Book Antiqua" w:eastAsia="Times New Roman" w:hAnsi="Book Antiqua" w:cs="Times New Roman"/>
          <w:b/>
          <w:color w:val="FF0000"/>
          <w:sz w:val="16"/>
          <w:szCs w:val="16"/>
          <w:u w:val="single"/>
          <w:lang w:eastAsia="pt-BR"/>
        </w:rPr>
        <w:t>(TJCE-2012)</w:t>
      </w:r>
      <w:r w:rsidR="00E223AF" w:rsidRPr="00C80A3E">
        <w:rPr>
          <w:rFonts w:ascii="Book Antiqua" w:eastAsia="Times New Roman" w:hAnsi="Book Antiqua" w:cs="Times New Roman"/>
          <w:color w:val="0000FF"/>
          <w:sz w:val="16"/>
          <w:szCs w:val="16"/>
          <w:lang w:eastAsia="pt-BR"/>
        </w:rPr>
        <w:t xml:space="preserve"> </w:t>
      </w:r>
      <w:r w:rsidR="00E223AF" w:rsidRPr="00C80A3E">
        <w:rPr>
          <w:rFonts w:ascii="Book Antiqua" w:hAnsi="Book Antiqua"/>
          <w:b/>
          <w:color w:val="FF0000"/>
          <w:sz w:val="16"/>
          <w:szCs w:val="16"/>
          <w:u w:val="single"/>
        </w:rPr>
        <w:t>(TJMA-2013)</w:t>
      </w:r>
      <w:r w:rsidR="005133DC" w:rsidRPr="00C80A3E">
        <w:rPr>
          <w:rFonts w:ascii="Book Antiqua" w:hAnsi="Book Antiqua"/>
          <w:b/>
          <w:color w:val="FF0000"/>
          <w:sz w:val="16"/>
          <w:szCs w:val="16"/>
        </w:rPr>
        <w:t xml:space="preserve"> </w:t>
      </w:r>
      <w:r w:rsidR="005133DC" w:rsidRPr="00C80A3E">
        <w:rPr>
          <w:rFonts w:ascii="Book Antiqua" w:hAnsi="Book Antiqua"/>
          <w:b/>
          <w:bCs/>
          <w:color w:val="FF0000"/>
          <w:sz w:val="16"/>
          <w:szCs w:val="16"/>
          <w:u w:val="single"/>
        </w:rPr>
        <w:t>(DPEPR-2014)</w:t>
      </w:r>
      <w:r w:rsidR="002612D9" w:rsidRPr="00C80A3E">
        <w:rPr>
          <w:rFonts w:ascii="Book Antiqua" w:hAnsi="Book Antiqua"/>
          <w:b/>
          <w:bCs/>
          <w:color w:val="FF0000"/>
          <w:sz w:val="16"/>
          <w:szCs w:val="16"/>
        </w:rPr>
        <w:t xml:space="preserve"> </w:t>
      </w:r>
    </w:p>
    <w:tbl>
      <w:tblPr>
        <w:tblStyle w:val="Tabelacomgrade"/>
        <w:tblW w:w="0" w:type="auto"/>
        <w:shd w:val="clear" w:color="auto" w:fill="CCFFFF"/>
        <w:tblLook w:val="04A0" w:firstRow="1" w:lastRow="0" w:firstColumn="1" w:lastColumn="0" w:noHBand="0" w:noVBand="1"/>
      </w:tblPr>
      <w:tblGrid>
        <w:gridCol w:w="8494"/>
      </w:tblGrid>
      <w:tr w:rsidR="00925FC9" w:rsidRPr="0045675F" w14:paraId="6CF5670F" w14:textId="77777777" w:rsidTr="000947A7">
        <w:tc>
          <w:tcPr>
            <w:tcW w:w="8494" w:type="dxa"/>
            <w:shd w:val="clear" w:color="auto" w:fill="CCFFFF"/>
          </w:tcPr>
          <w:p w14:paraId="09F73D40" w14:textId="26E8B9B2" w:rsidR="00940F61" w:rsidRPr="00940F61" w:rsidRDefault="00925FC9" w:rsidP="00925FC9">
            <w:pPr>
              <w:spacing w:before="100" w:beforeAutospacing="1" w:after="100" w:afterAutospacing="1"/>
              <w:jc w:val="both"/>
              <w:rPr>
                <w:rFonts w:ascii="Book Antiqua" w:eastAsia="Times New Roman" w:hAnsi="Book Antiqua" w:cs="Times New Roman"/>
                <w:b/>
                <w:sz w:val="19"/>
                <w:szCs w:val="19"/>
                <w:lang w:eastAsia="pt-BR"/>
              </w:rPr>
            </w:pPr>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b/>
                <w:sz w:val="19"/>
                <w:szCs w:val="19"/>
                <w:highlight w:val="yellow"/>
                <w:lang w:eastAsia="pt-BR"/>
              </w:rPr>
              <w:t>TJCE-2012-CESPE</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sz w:val="19"/>
                <w:szCs w:val="19"/>
                <w:lang w:eastAsia="pt-BR"/>
              </w:rPr>
              <w:t xml:space="preserve">No que se refere ao controle de constitucionalidade no ordenamento jurídico nacional, assinale a opção correta: Na ação direta de inconstitucionalidade por omissão, admite-se a participação do </w:t>
            </w:r>
            <w:r w:rsidRPr="00940F61">
              <w:rPr>
                <w:rFonts w:ascii="Book Antiqua" w:eastAsia="Times New Roman" w:hAnsi="Book Antiqua" w:cs="Times New Roman"/>
                <w:i/>
                <w:iCs/>
                <w:sz w:val="19"/>
                <w:szCs w:val="19"/>
                <w:lang w:eastAsia="pt-BR"/>
              </w:rPr>
              <w:t>amicus curiae</w:t>
            </w:r>
            <w:r w:rsidRPr="0045675F">
              <w:rPr>
                <w:rFonts w:ascii="Book Antiqua" w:eastAsia="Times New Roman" w:hAnsi="Book Antiqua" w:cs="Times New Roman"/>
                <w:sz w:val="19"/>
                <w:szCs w:val="19"/>
                <w:lang w:eastAsia="pt-BR"/>
              </w:rPr>
              <w:t>, bem como de peritos especializados na realização de audiências públicas.</w:t>
            </w:r>
            <w:r w:rsidR="00A27FAA">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sz w:val="19"/>
                <w:szCs w:val="19"/>
                <w:lang w:eastAsia="pt-BR"/>
              </w:rPr>
              <w:t>BL: art. 7º, §2º c/c art. 9º, §1º</w:t>
            </w:r>
            <w:r w:rsidR="00940F61">
              <w:rPr>
                <w:rStyle w:val="Refdenotaderodap"/>
                <w:rFonts w:ascii="Book Antiqua" w:eastAsia="Times New Roman" w:hAnsi="Book Antiqua" w:cs="Times New Roman"/>
                <w:b/>
                <w:sz w:val="19"/>
                <w:szCs w:val="19"/>
                <w:lang w:eastAsia="pt-BR"/>
              </w:rPr>
              <w:footnoteReference w:id="2"/>
            </w:r>
            <w:r w:rsidRPr="0045675F">
              <w:rPr>
                <w:rFonts w:ascii="Book Antiqua" w:eastAsia="Times New Roman" w:hAnsi="Book Antiqua" w:cs="Times New Roman"/>
                <w:b/>
                <w:sz w:val="19"/>
                <w:szCs w:val="19"/>
                <w:lang w:eastAsia="pt-BR"/>
              </w:rPr>
              <w:t xml:space="preserve"> e art. 12-</w:t>
            </w:r>
            <w:r w:rsidR="00940F61">
              <w:rPr>
                <w:rFonts w:ascii="Book Antiqua" w:eastAsia="Times New Roman" w:hAnsi="Book Antiqua" w:cs="Times New Roman"/>
                <w:b/>
                <w:sz w:val="19"/>
                <w:szCs w:val="19"/>
                <w:lang w:eastAsia="pt-BR"/>
              </w:rPr>
              <w:t>E</w:t>
            </w:r>
            <w:r w:rsidRPr="0045675F">
              <w:rPr>
                <w:rFonts w:ascii="Book Antiqua" w:eastAsia="Times New Roman" w:hAnsi="Book Antiqua" w:cs="Times New Roman"/>
                <w:b/>
                <w:sz w:val="19"/>
                <w:szCs w:val="19"/>
                <w:lang w:eastAsia="pt-BR"/>
              </w:rPr>
              <w:t xml:space="preserve"> desta Lei.</w:t>
            </w:r>
          </w:p>
        </w:tc>
      </w:tr>
    </w:tbl>
    <w:p w14:paraId="1D7FAE1A" w14:textId="674EEC7B" w:rsidR="00CD1F17" w:rsidRPr="00C80A3E" w:rsidRDefault="00CD1F17" w:rsidP="00940F61">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r w:rsidRPr="00940F61">
        <w:rPr>
          <w:rFonts w:ascii="Book Antiqua" w:eastAsia="Times New Roman" w:hAnsi="Book Antiqua" w:cs="Times New Roman"/>
          <w:b/>
          <w:bCs/>
          <w:color w:val="000000"/>
          <w:sz w:val="19"/>
          <w:szCs w:val="19"/>
          <w:highlight w:val="magenta"/>
          <w:lang w:eastAsia="pt-BR"/>
        </w:rPr>
        <w:t>§ 1</w:t>
      </w:r>
      <w:r w:rsidRPr="00940F61">
        <w:rPr>
          <w:rFonts w:ascii="Book Antiqua" w:eastAsia="Times New Roman" w:hAnsi="Book Antiqua" w:cs="Times New Roman"/>
          <w:b/>
          <w:bCs/>
          <w:color w:val="000000"/>
          <w:sz w:val="19"/>
          <w:szCs w:val="19"/>
          <w:highlight w:val="magenta"/>
          <w:u w:val="single"/>
          <w:vertAlign w:val="superscript"/>
          <w:lang w:eastAsia="pt-BR"/>
        </w:rPr>
        <w:t>o</w:t>
      </w:r>
      <w:r w:rsidRPr="0045675F">
        <w:rPr>
          <w:rFonts w:ascii="Book Antiqua" w:eastAsia="Times New Roman" w:hAnsi="Book Antiqua" w:cs="Times New Roman"/>
          <w:color w:val="000000"/>
          <w:sz w:val="19"/>
          <w:szCs w:val="19"/>
          <w:lang w:eastAsia="pt-BR"/>
        </w:rPr>
        <w:t xml:space="preserve">  Os </w:t>
      </w:r>
      <w:r w:rsidRPr="00940F61">
        <w:rPr>
          <w:rFonts w:ascii="Book Antiqua" w:eastAsia="Times New Roman" w:hAnsi="Book Antiqua" w:cs="Times New Roman"/>
          <w:b/>
          <w:bCs/>
          <w:color w:val="000000"/>
          <w:sz w:val="19"/>
          <w:szCs w:val="19"/>
          <w:highlight w:val="yellow"/>
          <w:lang w:eastAsia="pt-BR"/>
        </w:rPr>
        <w:t>demais titulares referidos no art. 2</w:t>
      </w:r>
      <w:r w:rsidRPr="00940F61">
        <w:rPr>
          <w:rFonts w:ascii="Book Antiqua" w:eastAsia="Times New Roman" w:hAnsi="Book Antiqua" w:cs="Times New Roman"/>
          <w:b/>
          <w:bCs/>
          <w:color w:val="000000"/>
          <w:sz w:val="19"/>
          <w:szCs w:val="19"/>
          <w:highlight w:val="yellow"/>
          <w:u w:val="single"/>
          <w:vertAlign w:val="superscript"/>
          <w:lang w:eastAsia="pt-BR"/>
        </w:rPr>
        <w:t>o</w:t>
      </w:r>
      <w:r w:rsidRPr="00940F61">
        <w:rPr>
          <w:rFonts w:ascii="Book Antiqua" w:eastAsia="Times New Roman" w:hAnsi="Book Antiqua" w:cs="Times New Roman"/>
          <w:b/>
          <w:bCs/>
          <w:color w:val="000000"/>
          <w:sz w:val="19"/>
          <w:szCs w:val="19"/>
          <w:highlight w:val="yellow"/>
          <w:lang w:eastAsia="pt-BR"/>
        </w:rPr>
        <w:t xml:space="preserve"> desta Lei</w:t>
      </w:r>
      <w:r w:rsidRPr="0045675F">
        <w:rPr>
          <w:rFonts w:ascii="Book Antiqua" w:eastAsia="Times New Roman" w:hAnsi="Book Antiqua" w:cs="Times New Roman"/>
          <w:color w:val="000000"/>
          <w:sz w:val="19"/>
          <w:szCs w:val="19"/>
          <w:lang w:eastAsia="pt-BR"/>
        </w:rPr>
        <w:t xml:space="preserve"> </w:t>
      </w:r>
      <w:r w:rsidRPr="00940F61">
        <w:rPr>
          <w:rFonts w:ascii="Book Antiqua" w:eastAsia="Times New Roman" w:hAnsi="Book Antiqua" w:cs="Times New Roman"/>
          <w:b/>
          <w:bCs/>
          <w:caps/>
          <w:color w:val="000000"/>
          <w:sz w:val="19"/>
          <w:szCs w:val="19"/>
          <w:highlight w:val="green"/>
          <w:lang w:eastAsia="pt-BR"/>
        </w:rPr>
        <w:t>poderão manifestar-se</w:t>
      </w:r>
      <w:r w:rsidRPr="0045675F">
        <w:rPr>
          <w:rFonts w:ascii="Book Antiqua" w:eastAsia="Times New Roman" w:hAnsi="Book Antiqua" w:cs="Times New Roman"/>
          <w:color w:val="000000"/>
          <w:sz w:val="19"/>
          <w:szCs w:val="19"/>
          <w:lang w:eastAsia="pt-BR"/>
        </w:rPr>
        <w:t xml:space="preserve">, </w:t>
      </w:r>
      <w:r w:rsidRPr="00940F61">
        <w:rPr>
          <w:rFonts w:ascii="Book Antiqua" w:eastAsia="Times New Roman" w:hAnsi="Book Antiqua" w:cs="Times New Roman"/>
          <w:b/>
          <w:bCs/>
          <w:color w:val="000000"/>
          <w:sz w:val="19"/>
          <w:szCs w:val="19"/>
          <w:highlight w:val="cyan"/>
          <w:lang w:eastAsia="pt-BR"/>
        </w:rPr>
        <w:t>por escrito</w:t>
      </w:r>
      <w:r w:rsidRPr="0045675F">
        <w:rPr>
          <w:rFonts w:ascii="Book Antiqua" w:eastAsia="Times New Roman" w:hAnsi="Book Antiqua" w:cs="Times New Roman"/>
          <w:color w:val="000000"/>
          <w:sz w:val="19"/>
          <w:szCs w:val="19"/>
          <w:lang w:eastAsia="pt-BR"/>
        </w:rPr>
        <w:t xml:space="preserve">, sobre o </w:t>
      </w:r>
      <w:r w:rsidRPr="00940F61">
        <w:rPr>
          <w:rFonts w:ascii="Book Antiqua" w:eastAsia="Times New Roman" w:hAnsi="Book Antiqua" w:cs="Times New Roman"/>
          <w:b/>
          <w:bCs/>
          <w:caps/>
          <w:color w:val="000000"/>
          <w:sz w:val="19"/>
          <w:szCs w:val="19"/>
          <w:shd w:val="clear" w:color="auto" w:fill="F7CAAC" w:themeFill="accent2" w:themeFillTint="66"/>
          <w:lang w:eastAsia="pt-BR"/>
        </w:rPr>
        <w:t>objeto da ação</w:t>
      </w:r>
      <w:r w:rsidRPr="0045675F">
        <w:rPr>
          <w:rFonts w:ascii="Book Antiqua" w:eastAsia="Times New Roman" w:hAnsi="Book Antiqua" w:cs="Times New Roman"/>
          <w:color w:val="000000"/>
          <w:sz w:val="19"/>
          <w:szCs w:val="19"/>
          <w:lang w:eastAsia="pt-BR"/>
        </w:rPr>
        <w:t xml:space="preserve"> e </w:t>
      </w:r>
      <w:r w:rsidRPr="00940F61">
        <w:rPr>
          <w:rFonts w:ascii="Book Antiqua" w:eastAsia="Times New Roman" w:hAnsi="Book Antiqua" w:cs="Times New Roman"/>
          <w:b/>
          <w:bCs/>
          <w:caps/>
          <w:color w:val="000000"/>
          <w:sz w:val="19"/>
          <w:szCs w:val="19"/>
          <w:highlight w:val="green"/>
          <w:lang w:eastAsia="pt-BR"/>
        </w:rPr>
        <w:t>pedir</w:t>
      </w:r>
      <w:r w:rsidRPr="0045675F">
        <w:rPr>
          <w:rFonts w:ascii="Book Antiqua" w:eastAsia="Times New Roman" w:hAnsi="Book Antiqua" w:cs="Times New Roman"/>
          <w:color w:val="000000"/>
          <w:sz w:val="19"/>
          <w:szCs w:val="19"/>
          <w:lang w:eastAsia="pt-BR"/>
        </w:rPr>
        <w:t xml:space="preserve"> a </w:t>
      </w:r>
      <w:r w:rsidRPr="00940F61">
        <w:rPr>
          <w:rFonts w:ascii="Book Antiqua" w:eastAsia="Times New Roman" w:hAnsi="Book Antiqua" w:cs="Times New Roman"/>
          <w:b/>
          <w:bCs/>
          <w:caps/>
          <w:color w:val="000000"/>
          <w:sz w:val="19"/>
          <w:szCs w:val="19"/>
          <w:shd w:val="clear" w:color="auto" w:fill="F7CAAC" w:themeFill="accent2" w:themeFillTint="66"/>
          <w:lang w:eastAsia="pt-BR"/>
        </w:rPr>
        <w:t>juntada de documentos</w:t>
      </w:r>
      <w:r w:rsidRPr="0045675F">
        <w:rPr>
          <w:rFonts w:ascii="Book Antiqua" w:eastAsia="Times New Roman" w:hAnsi="Book Antiqua" w:cs="Times New Roman"/>
          <w:color w:val="000000"/>
          <w:sz w:val="19"/>
          <w:szCs w:val="19"/>
          <w:lang w:eastAsia="pt-BR"/>
        </w:rPr>
        <w:t xml:space="preserve"> </w:t>
      </w:r>
      <w:r w:rsidRPr="00940F61">
        <w:rPr>
          <w:rFonts w:ascii="Book Antiqua" w:eastAsia="Times New Roman" w:hAnsi="Book Antiqua" w:cs="Times New Roman"/>
          <w:b/>
          <w:bCs/>
          <w:color w:val="000000"/>
          <w:sz w:val="19"/>
          <w:szCs w:val="19"/>
          <w:highlight w:val="cyan"/>
          <w:lang w:eastAsia="pt-BR"/>
        </w:rPr>
        <w:t>reputados úteis</w:t>
      </w:r>
      <w:r w:rsidRPr="0045675F">
        <w:rPr>
          <w:rFonts w:ascii="Book Antiqua" w:eastAsia="Times New Roman" w:hAnsi="Book Antiqua" w:cs="Times New Roman"/>
          <w:color w:val="000000"/>
          <w:sz w:val="19"/>
          <w:szCs w:val="19"/>
          <w:lang w:eastAsia="pt-BR"/>
        </w:rPr>
        <w:t xml:space="preserve"> </w:t>
      </w:r>
      <w:r w:rsidRPr="00940F61">
        <w:rPr>
          <w:rFonts w:ascii="Book Antiqua" w:eastAsia="Times New Roman" w:hAnsi="Book Antiqua" w:cs="Times New Roman"/>
          <w:b/>
          <w:bCs/>
          <w:color w:val="000000"/>
          <w:sz w:val="19"/>
          <w:szCs w:val="19"/>
          <w:highlight w:val="yellow"/>
          <w:lang w:eastAsia="pt-BR"/>
        </w:rPr>
        <w:t>para o exame da matéria</w:t>
      </w:r>
      <w:r w:rsidRPr="0045675F">
        <w:rPr>
          <w:rFonts w:ascii="Book Antiqua" w:eastAsia="Times New Roman" w:hAnsi="Book Antiqua" w:cs="Times New Roman"/>
          <w:color w:val="000000"/>
          <w:sz w:val="19"/>
          <w:szCs w:val="19"/>
          <w:lang w:eastAsia="pt-BR"/>
        </w:rPr>
        <w:t xml:space="preserve">, </w:t>
      </w:r>
      <w:r w:rsidRPr="00940F61">
        <w:rPr>
          <w:rFonts w:ascii="Book Antiqua" w:eastAsia="Times New Roman" w:hAnsi="Book Antiqua" w:cs="Times New Roman"/>
          <w:b/>
          <w:bCs/>
          <w:color w:val="000000"/>
          <w:sz w:val="19"/>
          <w:szCs w:val="19"/>
          <w:highlight w:val="cyan"/>
          <w:lang w:eastAsia="pt-BR"/>
        </w:rPr>
        <w:t>no prazo</w:t>
      </w:r>
      <w:r w:rsidRPr="0045675F">
        <w:rPr>
          <w:rFonts w:ascii="Book Antiqua" w:eastAsia="Times New Roman" w:hAnsi="Book Antiqua" w:cs="Times New Roman"/>
          <w:color w:val="000000"/>
          <w:sz w:val="19"/>
          <w:szCs w:val="19"/>
          <w:lang w:eastAsia="pt-BR"/>
        </w:rPr>
        <w:t xml:space="preserve"> das </w:t>
      </w:r>
      <w:r w:rsidRPr="00940F61">
        <w:rPr>
          <w:rFonts w:ascii="Book Antiqua" w:eastAsia="Times New Roman" w:hAnsi="Book Antiqua" w:cs="Times New Roman"/>
          <w:b/>
          <w:bCs/>
          <w:caps/>
          <w:color w:val="000000"/>
          <w:sz w:val="19"/>
          <w:szCs w:val="19"/>
          <w:shd w:val="clear" w:color="auto" w:fill="F7CAAC" w:themeFill="accent2" w:themeFillTint="66"/>
          <w:lang w:eastAsia="pt-BR"/>
        </w:rPr>
        <w:t>informações</w:t>
      </w:r>
      <w:r w:rsidRPr="0045675F">
        <w:rPr>
          <w:rFonts w:ascii="Book Antiqua" w:eastAsia="Times New Roman" w:hAnsi="Book Antiqua" w:cs="Times New Roman"/>
          <w:color w:val="000000"/>
          <w:sz w:val="19"/>
          <w:szCs w:val="19"/>
          <w:lang w:eastAsia="pt-BR"/>
        </w:rPr>
        <w:t xml:space="preserve">, bem como </w:t>
      </w:r>
      <w:r w:rsidRPr="00940F61">
        <w:rPr>
          <w:rFonts w:ascii="Book Antiqua" w:eastAsia="Times New Roman" w:hAnsi="Book Antiqua" w:cs="Times New Roman"/>
          <w:b/>
          <w:bCs/>
          <w:caps/>
          <w:color w:val="000000"/>
          <w:sz w:val="19"/>
          <w:szCs w:val="19"/>
          <w:highlight w:val="green"/>
          <w:lang w:eastAsia="pt-BR"/>
        </w:rPr>
        <w:t>apresentar</w:t>
      </w:r>
      <w:r w:rsidRPr="00940F61">
        <w:rPr>
          <w:rFonts w:ascii="Book Antiqua" w:eastAsia="Times New Roman" w:hAnsi="Book Antiqua" w:cs="Times New Roman"/>
          <w:b/>
          <w:bCs/>
          <w:caps/>
          <w:color w:val="000000"/>
          <w:sz w:val="19"/>
          <w:szCs w:val="19"/>
          <w:lang w:eastAsia="pt-BR"/>
        </w:rPr>
        <w:t xml:space="preserve"> </w:t>
      </w:r>
      <w:r w:rsidRPr="00940F61">
        <w:rPr>
          <w:rFonts w:ascii="Book Antiqua" w:eastAsia="Times New Roman" w:hAnsi="Book Antiqua" w:cs="Times New Roman"/>
          <w:b/>
          <w:bCs/>
          <w:caps/>
          <w:color w:val="000000"/>
          <w:sz w:val="19"/>
          <w:szCs w:val="19"/>
          <w:shd w:val="clear" w:color="auto" w:fill="F7CAAC" w:themeFill="accent2" w:themeFillTint="66"/>
          <w:lang w:eastAsia="pt-BR"/>
        </w:rPr>
        <w:t>memoriais</w:t>
      </w:r>
      <w:r w:rsidRPr="00C80A3E">
        <w:rPr>
          <w:rFonts w:ascii="Book Antiqua" w:eastAsia="Times New Roman" w:hAnsi="Book Antiqua" w:cs="Times New Roman"/>
          <w:color w:val="000000"/>
          <w:sz w:val="18"/>
          <w:szCs w:val="18"/>
          <w:lang w:eastAsia="pt-BR"/>
        </w:rPr>
        <w:t>. </w:t>
      </w:r>
      <w:hyperlink r:id="rId24" w:anchor="art1" w:history="1">
        <w:r w:rsidRPr="00C80A3E">
          <w:rPr>
            <w:rFonts w:ascii="Book Antiqua" w:eastAsia="Times New Roman" w:hAnsi="Book Antiqua" w:cs="Times New Roman"/>
            <w:color w:val="0000FF"/>
            <w:sz w:val="16"/>
            <w:szCs w:val="16"/>
            <w:u w:val="single"/>
            <w:lang w:eastAsia="pt-BR"/>
          </w:rPr>
          <w:t>(Incluído pela Lei nº 12.063, de 2009).</w:t>
        </w:r>
      </w:hyperlink>
      <w:r w:rsidR="007B0E41" w:rsidRPr="00C80A3E">
        <w:rPr>
          <w:rFonts w:ascii="Book Antiqua" w:eastAsia="Times New Roman" w:hAnsi="Book Antiqua" w:cs="Times New Roman"/>
          <w:color w:val="0000FF"/>
          <w:sz w:val="16"/>
          <w:szCs w:val="16"/>
          <w:lang w:eastAsia="pt-BR"/>
        </w:rPr>
        <w:t xml:space="preserve"> </w:t>
      </w:r>
      <w:r w:rsidR="007B0E41" w:rsidRPr="00C80A3E">
        <w:rPr>
          <w:rFonts w:ascii="Book Antiqua" w:hAnsi="Book Antiqua"/>
          <w:b/>
          <w:color w:val="FF0000"/>
          <w:sz w:val="16"/>
          <w:szCs w:val="16"/>
          <w:u w:val="single"/>
        </w:rPr>
        <w:t>(TRF1-2011)</w:t>
      </w:r>
    </w:p>
    <w:tbl>
      <w:tblPr>
        <w:tblStyle w:val="Tabelacomgrade"/>
        <w:tblW w:w="0" w:type="auto"/>
        <w:shd w:val="clear" w:color="auto" w:fill="CCFFFF"/>
        <w:tblLook w:val="04A0" w:firstRow="1" w:lastRow="0" w:firstColumn="1" w:lastColumn="0" w:noHBand="0" w:noVBand="1"/>
      </w:tblPr>
      <w:tblGrid>
        <w:gridCol w:w="8494"/>
      </w:tblGrid>
      <w:tr w:rsidR="00940F61" w:rsidRPr="0045675F" w14:paraId="0ACB81F0" w14:textId="77777777" w:rsidTr="002F2AEA">
        <w:tc>
          <w:tcPr>
            <w:tcW w:w="8494" w:type="dxa"/>
            <w:shd w:val="clear" w:color="auto" w:fill="CCFFFF"/>
          </w:tcPr>
          <w:p w14:paraId="6B5CDB2C" w14:textId="512E92A0" w:rsidR="00940F61" w:rsidRPr="0064179A" w:rsidRDefault="00940F61" w:rsidP="00940F61">
            <w:pPr>
              <w:ind w:firstLine="451"/>
              <w:jc w:val="both"/>
              <w:rPr>
                <w:rFonts w:ascii="Book Antiqua" w:eastAsia="Times New Roman" w:hAnsi="Book Antiqua" w:cs="Times New Roman"/>
                <w:bCs/>
                <w:sz w:val="18"/>
                <w:szCs w:val="18"/>
                <w:lang w:eastAsia="pt-BR"/>
              </w:rPr>
            </w:pPr>
            <w:r w:rsidRPr="0064179A">
              <w:rPr>
                <w:rFonts w:ascii="Book Antiqua" w:eastAsia="Times New Roman" w:hAnsi="Book Antiqua" w:cs="Times New Roman"/>
                <w:bCs/>
                <w:sz w:val="18"/>
                <w:szCs w:val="18"/>
                <w:lang w:eastAsia="pt-BR"/>
              </w:rPr>
              <w:t>Art. 2o Podem propor a ação direta de inconstitucionalidade: (Vide artigo 103 da Constituição Federal)</w:t>
            </w:r>
          </w:p>
          <w:p w14:paraId="17C0D51E" w14:textId="77777777" w:rsidR="00940F61" w:rsidRPr="0064179A" w:rsidRDefault="00940F61" w:rsidP="00940F61">
            <w:pPr>
              <w:ind w:firstLine="451"/>
              <w:jc w:val="both"/>
              <w:rPr>
                <w:rFonts w:ascii="Book Antiqua" w:eastAsia="Times New Roman" w:hAnsi="Book Antiqua" w:cs="Times New Roman"/>
                <w:bCs/>
                <w:sz w:val="18"/>
                <w:szCs w:val="18"/>
                <w:lang w:eastAsia="pt-BR"/>
              </w:rPr>
            </w:pPr>
            <w:r w:rsidRPr="0064179A">
              <w:rPr>
                <w:rFonts w:ascii="Book Antiqua" w:eastAsia="Times New Roman" w:hAnsi="Book Antiqua" w:cs="Times New Roman"/>
                <w:bCs/>
                <w:sz w:val="18"/>
                <w:szCs w:val="18"/>
                <w:lang w:eastAsia="pt-BR"/>
              </w:rPr>
              <w:t>I - o Presidente da República;</w:t>
            </w:r>
          </w:p>
          <w:p w14:paraId="6CB0B892" w14:textId="77777777" w:rsidR="00940F61" w:rsidRPr="0064179A" w:rsidRDefault="00940F61" w:rsidP="00940F61">
            <w:pPr>
              <w:ind w:firstLine="451"/>
              <w:jc w:val="both"/>
              <w:rPr>
                <w:rFonts w:ascii="Book Antiqua" w:eastAsia="Times New Roman" w:hAnsi="Book Antiqua" w:cs="Times New Roman"/>
                <w:bCs/>
                <w:sz w:val="18"/>
                <w:szCs w:val="18"/>
                <w:lang w:eastAsia="pt-BR"/>
              </w:rPr>
            </w:pPr>
            <w:r w:rsidRPr="0064179A">
              <w:rPr>
                <w:rFonts w:ascii="Book Antiqua" w:eastAsia="Times New Roman" w:hAnsi="Book Antiqua" w:cs="Times New Roman"/>
                <w:bCs/>
                <w:sz w:val="18"/>
                <w:szCs w:val="18"/>
                <w:lang w:eastAsia="pt-BR"/>
              </w:rPr>
              <w:t>II - a Mesa do Senado Federal;</w:t>
            </w:r>
          </w:p>
          <w:p w14:paraId="37FA5124" w14:textId="77777777" w:rsidR="00940F61" w:rsidRPr="0064179A" w:rsidRDefault="00940F61" w:rsidP="00940F61">
            <w:pPr>
              <w:ind w:firstLine="451"/>
              <w:jc w:val="both"/>
              <w:rPr>
                <w:rFonts w:ascii="Book Antiqua" w:eastAsia="Times New Roman" w:hAnsi="Book Antiqua" w:cs="Times New Roman"/>
                <w:bCs/>
                <w:sz w:val="18"/>
                <w:szCs w:val="18"/>
                <w:lang w:eastAsia="pt-BR"/>
              </w:rPr>
            </w:pPr>
            <w:r w:rsidRPr="0064179A">
              <w:rPr>
                <w:rFonts w:ascii="Book Antiqua" w:eastAsia="Times New Roman" w:hAnsi="Book Antiqua" w:cs="Times New Roman"/>
                <w:bCs/>
                <w:sz w:val="18"/>
                <w:szCs w:val="18"/>
                <w:lang w:eastAsia="pt-BR"/>
              </w:rPr>
              <w:t>III - a Mesa da Câmara dos Deputados;</w:t>
            </w:r>
          </w:p>
          <w:p w14:paraId="539AE7BA" w14:textId="77777777" w:rsidR="00940F61" w:rsidRPr="0064179A" w:rsidRDefault="00940F61" w:rsidP="00940F61">
            <w:pPr>
              <w:ind w:firstLine="451"/>
              <w:jc w:val="both"/>
              <w:rPr>
                <w:rFonts w:ascii="Book Antiqua" w:eastAsia="Times New Roman" w:hAnsi="Book Antiqua" w:cs="Times New Roman"/>
                <w:bCs/>
                <w:sz w:val="18"/>
                <w:szCs w:val="18"/>
                <w:lang w:eastAsia="pt-BR"/>
              </w:rPr>
            </w:pPr>
            <w:r w:rsidRPr="0064179A">
              <w:rPr>
                <w:rFonts w:ascii="Book Antiqua" w:eastAsia="Times New Roman" w:hAnsi="Book Antiqua" w:cs="Times New Roman"/>
                <w:bCs/>
                <w:sz w:val="18"/>
                <w:szCs w:val="18"/>
                <w:lang w:eastAsia="pt-BR"/>
              </w:rPr>
              <w:t>IV - a Mesa de Assembléia Legislativa ou a Mesa da Câmara Legislativa do Distrito Federal;</w:t>
            </w:r>
          </w:p>
          <w:p w14:paraId="604B6D83" w14:textId="77777777" w:rsidR="00940F61" w:rsidRPr="0064179A" w:rsidRDefault="00940F61" w:rsidP="00940F61">
            <w:pPr>
              <w:ind w:firstLine="451"/>
              <w:jc w:val="both"/>
              <w:rPr>
                <w:rFonts w:ascii="Book Antiqua" w:eastAsia="Times New Roman" w:hAnsi="Book Antiqua" w:cs="Times New Roman"/>
                <w:bCs/>
                <w:sz w:val="18"/>
                <w:szCs w:val="18"/>
                <w:lang w:eastAsia="pt-BR"/>
              </w:rPr>
            </w:pPr>
            <w:r w:rsidRPr="0064179A">
              <w:rPr>
                <w:rFonts w:ascii="Book Antiqua" w:eastAsia="Times New Roman" w:hAnsi="Book Antiqua" w:cs="Times New Roman"/>
                <w:bCs/>
                <w:sz w:val="18"/>
                <w:szCs w:val="18"/>
                <w:lang w:eastAsia="pt-BR"/>
              </w:rPr>
              <w:t>V - o Governador de Estado ou o Governador do Distrito Federal;</w:t>
            </w:r>
          </w:p>
          <w:p w14:paraId="6695895B" w14:textId="77777777" w:rsidR="00940F61" w:rsidRPr="0064179A" w:rsidRDefault="00940F61" w:rsidP="00940F61">
            <w:pPr>
              <w:ind w:firstLine="451"/>
              <w:jc w:val="both"/>
              <w:rPr>
                <w:rFonts w:ascii="Book Antiqua" w:eastAsia="Times New Roman" w:hAnsi="Book Antiqua" w:cs="Times New Roman"/>
                <w:bCs/>
                <w:sz w:val="18"/>
                <w:szCs w:val="18"/>
                <w:lang w:eastAsia="pt-BR"/>
              </w:rPr>
            </w:pPr>
            <w:r w:rsidRPr="0064179A">
              <w:rPr>
                <w:rFonts w:ascii="Book Antiqua" w:eastAsia="Times New Roman" w:hAnsi="Book Antiqua" w:cs="Times New Roman"/>
                <w:bCs/>
                <w:sz w:val="18"/>
                <w:szCs w:val="18"/>
                <w:lang w:eastAsia="pt-BR"/>
              </w:rPr>
              <w:t>VI - o Procurador-Geral da República;</w:t>
            </w:r>
          </w:p>
          <w:p w14:paraId="0B6A9EBB" w14:textId="77777777" w:rsidR="00940F61" w:rsidRPr="0064179A" w:rsidRDefault="00940F61" w:rsidP="00940F61">
            <w:pPr>
              <w:ind w:firstLine="451"/>
              <w:jc w:val="both"/>
              <w:rPr>
                <w:rFonts w:ascii="Book Antiqua" w:eastAsia="Times New Roman" w:hAnsi="Book Antiqua" w:cs="Times New Roman"/>
                <w:bCs/>
                <w:sz w:val="18"/>
                <w:szCs w:val="18"/>
                <w:lang w:eastAsia="pt-BR"/>
              </w:rPr>
            </w:pPr>
            <w:r w:rsidRPr="0064179A">
              <w:rPr>
                <w:rFonts w:ascii="Book Antiqua" w:eastAsia="Times New Roman" w:hAnsi="Book Antiqua" w:cs="Times New Roman"/>
                <w:bCs/>
                <w:sz w:val="18"/>
                <w:szCs w:val="18"/>
                <w:lang w:eastAsia="pt-BR"/>
              </w:rPr>
              <w:t>VII - o Conselho Federal da Ordem dos Advogados do Brasil;</w:t>
            </w:r>
          </w:p>
          <w:p w14:paraId="125560DB" w14:textId="77777777" w:rsidR="00940F61" w:rsidRPr="0064179A" w:rsidRDefault="00940F61" w:rsidP="00940F61">
            <w:pPr>
              <w:ind w:firstLine="451"/>
              <w:jc w:val="both"/>
              <w:rPr>
                <w:rFonts w:ascii="Book Antiqua" w:eastAsia="Times New Roman" w:hAnsi="Book Antiqua" w:cs="Times New Roman"/>
                <w:bCs/>
                <w:sz w:val="18"/>
                <w:szCs w:val="18"/>
                <w:lang w:eastAsia="pt-BR"/>
              </w:rPr>
            </w:pPr>
            <w:r w:rsidRPr="0064179A">
              <w:rPr>
                <w:rFonts w:ascii="Book Antiqua" w:eastAsia="Times New Roman" w:hAnsi="Book Antiqua" w:cs="Times New Roman"/>
                <w:bCs/>
                <w:sz w:val="18"/>
                <w:szCs w:val="18"/>
                <w:lang w:eastAsia="pt-BR"/>
              </w:rPr>
              <w:t>VIII - partido político com representação no Congresso Nacional;</w:t>
            </w:r>
          </w:p>
          <w:p w14:paraId="4B040782" w14:textId="77777777" w:rsidR="00940F61" w:rsidRPr="0064179A" w:rsidRDefault="00940F61" w:rsidP="00940F61">
            <w:pPr>
              <w:ind w:firstLine="451"/>
              <w:jc w:val="both"/>
              <w:rPr>
                <w:rFonts w:ascii="Book Antiqua" w:eastAsia="Times New Roman" w:hAnsi="Book Antiqua" w:cs="Times New Roman"/>
                <w:bCs/>
                <w:sz w:val="18"/>
                <w:szCs w:val="18"/>
                <w:lang w:eastAsia="pt-BR"/>
              </w:rPr>
            </w:pPr>
            <w:r w:rsidRPr="0064179A">
              <w:rPr>
                <w:rFonts w:ascii="Book Antiqua" w:eastAsia="Times New Roman" w:hAnsi="Book Antiqua" w:cs="Times New Roman"/>
                <w:bCs/>
                <w:sz w:val="18"/>
                <w:szCs w:val="18"/>
                <w:lang w:eastAsia="pt-BR"/>
              </w:rPr>
              <w:t>IX - confederação sindical ou entidade de classe de âmbito nacional.</w:t>
            </w:r>
          </w:p>
          <w:p w14:paraId="0810E26F" w14:textId="5AD7BCD0" w:rsidR="00940F61" w:rsidRPr="00940F61" w:rsidRDefault="00940F61" w:rsidP="00940F61">
            <w:pPr>
              <w:ind w:firstLine="451"/>
              <w:jc w:val="both"/>
              <w:rPr>
                <w:rFonts w:ascii="Book Antiqua" w:eastAsia="Times New Roman" w:hAnsi="Book Antiqua" w:cs="Times New Roman"/>
                <w:bCs/>
                <w:sz w:val="19"/>
                <w:szCs w:val="19"/>
                <w:lang w:eastAsia="pt-BR"/>
              </w:rPr>
            </w:pPr>
            <w:r w:rsidRPr="0064179A">
              <w:rPr>
                <w:rFonts w:ascii="Book Antiqua" w:eastAsia="Times New Roman" w:hAnsi="Book Antiqua" w:cs="Times New Roman"/>
                <w:bCs/>
                <w:sz w:val="18"/>
                <w:szCs w:val="18"/>
                <w:lang w:eastAsia="pt-BR"/>
              </w:rPr>
              <w:t>Parágrafo único. (VETADO)</w:t>
            </w:r>
          </w:p>
        </w:tc>
      </w:tr>
    </w:tbl>
    <w:p w14:paraId="4F38FCBA" w14:textId="77777777" w:rsidR="00940F61" w:rsidRPr="00940F61" w:rsidRDefault="00940F61" w:rsidP="00940F61">
      <w:pPr>
        <w:spacing w:after="0" w:line="240" w:lineRule="auto"/>
        <w:ind w:firstLine="567"/>
        <w:jc w:val="both"/>
        <w:rPr>
          <w:rFonts w:ascii="Book Antiqua" w:eastAsia="Times New Roman" w:hAnsi="Book Antiqua" w:cs="Times New Roman"/>
          <w:color w:val="0000FF"/>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940F61" w:rsidRPr="0045675F" w14:paraId="078B07CE" w14:textId="77777777" w:rsidTr="002F2AEA">
        <w:tc>
          <w:tcPr>
            <w:tcW w:w="8494" w:type="dxa"/>
            <w:shd w:val="clear" w:color="auto" w:fill="CCFFFF"/>
          </w:tcPr>
          <w:p w14:paraId="1C731F78" w14:textId="4640DF25" w:rsidR="00940F61" w:rsidRPr="00940F61" w:rsidRDefault="00940F61" w:rsidP="002F2AEA">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940F61">
              <w:rPr>
                <w:rFonts w:ascii="Book Antiqua" w:eastAsia="Times New Roman" w:hAnsi="Book Antiqua" w:cs="Times New Roman"/>
                <w:b/>
                <w:sz w:val="19"/>
                <w:szCs w:val="19"/>
                <w:highlight w:val="yellow"/>
                <w:lang w:eastAsia="pt-BR"/>
              </w:rPr>
              <w:t>TRF1-2011-CESPE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40F61">
              <w:rPr>
                <w:rFonts w:ascii="Book Antiqua" w:eastAsia="Times New Roman" w:hAnsi="Book Antiqua" w:cs="Times New Roman"/>
                <w:bCs/>
                <w:sz w:val="19"/>
                <w:szCs w:val="19"/>
                <w:lang w:eastAsia="pt-BR"/>
              </w:rPr>
              <w:t>Considerando a disciplina constitucional a respeito do controle de constitucionalidade das leis e dos atos normativos, assinale a opção correta</w:t>
            </w:r>
            <w:r>
              <w:rPr>
                <w:rFonts w:ascii="Book Antiqua" w:eastAsia="Times New Roman" w:hAnsi="Book Antiqua" w:cs="Times New Roman"/>
                <w:bCs/>
                <w:sz w:val="19"/>
                <w:szCs w:val="19"/>
                <w:lang w:eastAsia="pt-BR"/>
              </w:rPr>
              <w:t xml:space="preserve">: </w:t>
            </w:r>
            <w:r w:rsidRPr="00940F61">
              <w:rPr>
                <w:rFonts w:ascii="Book Antiqua" w:eastAsia="Times New Roman" w:hAnsi="Book Antiqua" w:cs="Times New Roman"/>
                <w:bCs/>
                <w:sz w:val="19"/>
                <w:szCs w:val="19"/>
                <w:lang w:eastAsia="pt-BR"/>
              </w:rPr>
              <w:t>Uma vez proposta a ADI por omissão, todos os demais legitimados podem manifestar-se, por escrito, sobre o objeto da ação e pedir a juntada de documentos reputados úteis para o exame da matéria, no prazo das informações, bem como apresentar memoriais.</w:t>
            </w:r>
            <w:r>
              <w:rPr>
                <w:rFonts w:ascii="Book Antiqua" w:eastAsia="Times New Roman" w:hAnsi="Book Antiqua" w:cs="Times New Roman"/>
                <w:bCs/>
                <w:sz w:val="19"/>
                <w:szCs w:val="19"/>
                <w:lang w:eastAsia="pt-BR"/>
              </w:rPr>
              <w:t xml:space="preserve"> </w:t>
            </w:r>
            <w:r w:rsidRPr="0045675F">
              <w:rPr>
                <w:rFonts w:ascii="Book Antiqua" w:eastAsia="Times New Roman" w:hAnsi="Book Antiqua" w:cs="Times New Roman"/>
                <w:b/>
                <w:sz w:val="19"/>
                <w:szCs w:val="19"/>
                <w:lang w:eastAsia="pt-BR"/>
              </w:rPr>
              <w:t>BL: art. 12-</w:t>
            </w:r>
            <w:r>
              <w:rPr>
                <w:rFonts w:ascii="Book Antiqua" w:eastAsia="Times New Roman" w:hAnsi="Book Antiqua" w:cs="Times New Roman"/>
                <w:b/>
                <w:sz w:val="19"/>
                <w:szCs w:val="19"/>
                <w:lang w:eastAsia="pt-BR"/>
              </w:rPr>
              <w:t>E, §1º</w:t>
            </w:r>
            <w:r w:rsidRPr="0045675F">
              <w:rPr>
                <w:rFonts w:ascii="Book Antiqua" w:eastAsia="Times New Roman" w:hAnsi="Book Antiqua" w:cs="Times New Roman"/>
                <w:b/>
                <w:sz w:val="19"/>
                <w:szCs w:val="19"/>
                <w:lang w:eastAsia="pt-BR"/>
              </w:rPr>
              <w:t xml:space="preserve"> desta Lei.</w:t>
            </w:r>
          </w:p>
        </w:tc>
      </w:tr>
    </w:tbl>
    <w:p w14:paraId="4646D477" w14:textId="30AFFA24" w:rsidR="00CD1F17" w:rsidRPr="00C80A3E" w:rsidRDefault="00CD1F17" w:rsidP="0081129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F95182">
        <w:rPr>
          <w:rFonts w:ascii="Book Antiqua" w:eastAsia="Times New Roman" w:hAnsi="Book Antiqua" w:cs="Times New Roman"/>
          <w:b/>
          <w:bCs/>
          <w:color w:val="000000"/>
          <w:sz w:val="19"/>
          <w:szCs w:val="19"/>
          <w:highlight w:val="magenta"/>
          <w:lang w:eastAsia="pt-BR"/>
        </w:rPr>
        <w:t>§ 2</w:t>
      </w:r>
      <w:r w:rsidRPr="00F95182">
        <w:rPr>
          <w:rFonts w:ascii="Book Antiqua" w:eastAsia="Times New Roman" w:hAnsi="Book Antiqua" w:cs="Times New Roman"/>
          <w:b/>
          <w:bCs/>
          <w:color w:val="000000"/>
          <w:sz w:val="19"/>
          <w:szCs w:val="19"/>
          <w:highlight w:val="magenta"/>
          <w:u w:val="single"/>
          <w:vertAlign w:val="superscript"/>
          <w:lang w:eastAsia="pt-BR"/>
        </w:rPr>
        <w:t>o</w:t>
      </w:r>
      <w:r w:rsidRPr="0045675F">
        <w:rPr>
          <w:rFonts w:ascii="Book Antiqua" w:eastAsia="Times New Roman" w:hAnsi="Book Antiqua" w:cs="Times New Roman"/>
          <w:color w:val="000000"/>
          <w:sz w:val="19"/>
          <w:szCs w:val="19"/>
          <w:lang w:eastAsia="pt-BR"/>
        </w:rPr>
        <w:t xml:space="preserve">  </w:t>
      </w:r>
      <w:r w:rsidRPr="007B0E41">
        <w:rPr>
          <w:rFonts w:ascii="Book Antiqua" w:eastAsia="Times New Roman" w:hAnsi="Book Antiqua" w:cs="Times New Roman"/>
          <w:b/>
          <w:bCs/>
          <w:color w:val="000000"/>
          <w:sz w:val="19"/>
          <w:szCs w:val="19"/>
          <w:lang w:eastAsia="pt-BR"/>
        </w:rPr>
        <w:t xml:space="preserve">O relator </w:t>
      </w:r>
      <w:r w:rsidRPr="007B0E41">
        <w:rPr>
          <w:rFonts w:ascii="Book Antiqua" w:eastAsia="Times New Roman" w:hAnsi="Book Antiqua" w:cs="Times New Roman"/>
          <w:b/>
          <w:bCs/>
          <w:caps/>
          <w:color w:val="000000"/>
          <w:sz w:val="19"/>
          <w:szCs w:val="19"/>
          <w:highlight w:val="green"/>
          <w:lang w:eastAsia="pt-BR"/>
        </w:rPr>
        <w:t>poderá solicitar</w:t>
      </w:r>
      <w:r w:rsidRPr="007B0E41">
        <w:rPr>
          <w:rFonts w:ascii="Book Antiqua" w:eastAsia="Times New Roman" w:hAnsi="Book Antiqua" w:cs="Times New Roman"/>
          <w:b/>
          <w:bCs/>
          <w:color w:val="000000"/>
          <w:sz w:val="19"/>
          <w:szCs w:val="19"/>
          <w:lang w:eastAsia="pt-BR"/>
        </w:rPr>
        <w:t xml:space="preserve"> a manifestação do Advogado-Geral da União, que deverá ser encaminhada no prazo de 15 (quinze) dias</w:t>
      </w:r>
      <w:r w:rsidRPr="0045675F">
        <w:rPr>
          <w:rFonts w:ascii="Book Antiqua" w:eastAsia="Times New Roman" w:hAnsi="Book Antiqua" w:cs="Times New Roman"/>
          <w:color w:val="000000"/>
          <w:sz w:val="19"/>
          <w:szCs w:val="19"/>
          <w:lang w:eastAsia="pt-BR"/>
        </w:rPr>
        <w:t>.</w:t>
      </w:r>
      <w:r w:rsidR="007B0E41">
        <w:rPr>
          <w:rFonts w:ascii="Book Antiqua" w:eastAsia="Times New Roman" w:hAnsi="Book Antiqua" w:cs="Times New Roman"/>
          <w:color w:val="000000"/>
          <w:sz w:val="19"/>
          <w:szCs w:val="19"/>
          <w:lang w:eastAsia="pt-BR"/>
        </w:rPr>
        <w:t xml:space="preserve"> </w:t>
      </w:r>
      <w:hyperlink r:id="rId25" w:anchor="art1" w:history="1">
        <w:r w:rsidRPr="00C80A3E">
          <w:rPr>
            <w:rFonts w:ascii="Book Antiqua" w:eastAsia="Times New Roman" w:hAnsi="Book Antiqua" w:cs="Times New Roman"/>
            <w:color w:val="0000FF"/>
            <w:sz w:val="16"/>
            <w:szCs w:val="16"/>
            <w:u w:val="single"/>
            <w:lang w:eastAsia="pt-BR"/>
          </w:rPr>
          <w:t>(Incluído pela Lei nº 12.063, de 2009).</w:t>
        </w:r>
      </w:hyperlink>
      <w:r w:rsidR="00F95182" w:rsidRPr="00C80A3E">
        <w:rPr>
          <w:rFonts w:ascii="Book Antiqua" w:eastAsia="Times New Roman" w:hAnsi="Book Antiqua" w:cs="Times New Roman"/>
          <w:color w:val="0000FF"/>
          <w:sz w:val="16"/>
          <w:szCs w:val="16"/>
          <w:lang w:eastAsia="pt-BR"/>
        </w:rPr>
        <w:t xml:space="preserve"> </w:t>
      </w:r>
      <w:r w:rsidR="00F95182" w:rsidRPr="00C80A3E">
        <w:rPr>
          <w:rFonts w:ascii="Book Antiqua" w:eastAsia="Times New Roman" w:hAnsi="Book Antiqua" w:cs="Times New Roman"/>
          <w:b/>
          <w:color w:val="FF0000"/>
          <w:sz w:val="16"/>
          <w:szCs w:val="16"/>
          <w:u w:val="single"/>
          <w:lang w:eastAsia="pt-BR"/>
        </w:rPr>
        <w:t>(TRF</w:t>
      </w:r>
      <w:r w:rsidR="00F95182" w:rsidRPr="00C80A3E">
        <w:rPr>
          <w:rFonts w:ascii="Book Antiqua" w:hAnsi="Book Antiqua"/>
          <w:b/>
          <w:color w:val="FF0000"/>
          <w:sz w:val="16"/>
          <w:szCs w:val="16"/>
          <w:u w:val="single"/>
        </w:rPr>
        <w:t>2</w:t>
      </w:r>
      <w:r w:rsidR="00F95182" w:rsidRPr="00C80A3E">
        <w:rPr>
          <w:rFonts w:ascii="Book Antiqua" w:eastAsia="Times New Roman" w:hAnsi="Book Antiqua" w:cs="Times New Roman"/>
          <w:b/>
          <w:color w:val="FF0000"/>
          <w:sz w:val="16"/>
          <w:szCs w:val="16"/>
          <w:u w:val="single"/>
          <w:lang w:eastAsia="pt-BR"/>
        </w:rPr>
        <w:t>-2009)</w:t>
      </w:r>
      <w:r w:rsidR="007B0E41" w:rsidRPr="00C80A3E">
        <w:rPr>
          <w:rFonts w:ascii="Book Antiqua" w:eastAsia="Times New Roman" w:hAnsi="Book Antiqua" w:cs="Times New Roman"/>
          <w:b/>
          <w:color w:val="FF0000"/>
          <w:sz w:val="16"/>
          <w:szCs w:val="16"/>
          <w:lang w:eastAsia="pt-BR"/>
        </w:rPr>
        <w:t xml:space="preserve"> </w:t>
      </w:r>
      <w:r w:rsidR="007B0E41" w:rsidRPr="00C80A3E">
        <w:rPr>
          <w:rFonts w:ascii="Book Antiqua" w:hAnsi="Book Antiqua"/>
          <w:b/>
          <w:color w:val="FF0000"/>
          <w:sz w:val="16"/>
          <w:szCs w:val="16"/>
          <w:u w:val="single"/>
        </w:rPr>
        <w:t>(Cartórios/TJM</w:t>
      </w:r>
      <w:r w:rsidR="00D711DE">
        <w:rPr>
          <w:rFonts w:ascii="Book Antiqua" w:hAnsi="Book Antiqua"/>
          <w:b/>
          <w:color w:val="FF0000"/>
          <w:sz w:val="16"/>
          <w:szCs w:val="16"/>
          <w:u w:val="single"/>
        </w:rPr>
        <w:t>G</w:t>
      </w:r>
      <w:r w:rsidR="007B0E41" w:rsidRPr="00C80A3E">
        <w:rPr>
          <w:rFonts w:ascii="Book Antiqua" w:hAnsi="Book Antiqua"/>
          <w:b/>
          <w:color w:val="FF0000"/>
          <w:sz w:val="16"/>
          <w:szCs w:val="16"/>
          <w:u w:val="single"/>
        </w:rPr>
        <w:t>-201</w:t>
      </w:r>
      <w:r w:rsidR="00D711DE">
        <w:rPr>
          <w:rFonts w:ascii="Book Antiqua" w:hAnsi="Book Antiqua"/>
          <w:b/>
          <w:color w:val="FF0000"/>
          <w:sz w:val="16"/>
          <w:szCs w:val="16"/>
          <w:u w:val="single"/>
        </w:rPr>
        <w:t>5</w:t>
      </w:r>
      <w:r w:rsidR="007B0E41" w:rsidRPr="00C80A3E">
        <w:rPr>
          <w:rFonts w:ascii="Book Antiqua" w:hAnsi="Book Antiqua"/>
          <w:b/>
          <w:color w:val="FF0000"/>
          <w:sz w:val="16"/>
          <w:szCs w:val="16"/>
          <w:u w:val="single"/>
        </w:rPr>
        <w:t>)</w:t>
      </w:r>
    </w:p>
    <w:p w14:paraId="2651BBD7" w14:textId="58FEA1AA" w:rsidR="00CD1F17" w:rsidRPr="00C80A3E" w:rsidRDefault="00CD1F17" w:rsidP="0081129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F95182">
        <w:rPr>
          <w:rFonts w:ascii="Book Antiqua" w:eastAsia="Times New Roman" w:hAnsi="Book Antiqua" w:cs="Times New Roman"/>
          <w:b/>
          <w:bCs/>
          <w:color w:val="000000"/>
          <w:sz w:val="19"/>
          <w:szCs w:val="19"/>
          <w:highlight w:val="magenta"/>
          <w:lang w:eastAsia="pt-BR"/>
        </w:rPr>
        <w:t>§ 3</w:t>
      </w:r>
      <w:r w:rsidRPr="00F95182">
        <w:rPr>
          <w:rFonts w:ascii="Book Antiqua" w:eastAsia="Times New Roman" w:hAnsi="Book Antiqua" w:cs="Times New Roman"/>
          <w:b/>
          <w:bCs/>
          <w:color w:val="000000"/>
          <w:sz w:val="19"/>
          <w:szCs w:val="19"/>
          <w:highlight w:val="magenta"/>
          <w:u w:val="single"/>
          <w:vertAlign w:val="superscript"/>
          <w:lang w:eastAsia="pt-BR"/>
        </w:rPr>
        <w:t>o</w:t>
      </w:r>
      <w:r w:rsidRPr="0045675F">
        <w:rPr>
          <w:rFonts w:ascii="Book Antiqua" w:eastAsia="Times New Roman" w:hAnsi="Book Antiqua" w:cs="Times New Roman"/>
          <w:color w:val="000000"/>
          <w:sz w:val="19"/>
          <w:szCs w:val="19"/>
          <w:lang w:eastAsia="pt-BR"/>
        </w:rPr>
        <w:t xml:space="preserve">  </w:t>
      </w:r>
      <w:r w:rsidRPr="007B0E41">
        <w:rPr>
          <w:rFonts w:ascii="Book Antiqua" w:eastAsia="Times New Roman" w:hAnsi="Book Antiqua" w:cs="Times New Roman"/>
          <w:b/>
          <w:bCs/>
          <w:color w:val="000000"/>
          <w:sz w:val="19"/>
          <w:szCs w:val="19"/>
          <w:lang w:eastAsia="pt-BR"/>
        </w:rPr>
        <w:t xml:space="preserve">O Procurador-Geral da República, nas ações em que não for autor, </w:t>
      </w:r>
      <w:r w:rsidRPr="007B0E41">
        <w:rPr>
          <w:rFonts w:ascii="Book Antiqua" w:eastAsia="Times New Roman" w:hAnsi="Book Antiqua" w:cs="Times New Roman"/>
          <w:b/>
          <w:bCs/>
          <w:caps/>
          <w:color w:val="000000"/>
          <w:sz w:val="19"/>
          <w:szCs w:val="19"/>
          <w:highlight w:val="green"/>
          <w:lang w:eastAsia="pt-BR"/>
        </w:rPr>
        <w:t>terá vista</w:t>
      </w:r>
      <w:r w:rsidRPr="007B0E41">
        <w:rPr>
          <w:rFonts w:ascii="Book Antiqua" w:eastAsia="Times New Roman" w:hAnsi="Book Antiqua" w:cs="Times New Roman"/>
          <w:b/>
          <w:bCs/>
          <w:color w:val="000000"/>
          <w:sz w:val="19"/>
          <w:szCs w:val="19"/>
          <w:lang w:eastAsia="pt-BR"/>
        </w:rPr>
        <w:t xml:space="preserve"> do processo, por 15 (quinze) dias, após o decurso do prazo para informações</w:t>
      </w:r>
      <w:r w:rsidRPr="00C80A3E">
        <w:rPr>
          <w:rFonts w:ascii="Book Antiqua" w:eastAsia="Times New Roman" w:hAnsi="Book Antiqua" w:cs="Times New Roman"/>
          <w:color w:val="000000"/>
          <w:sz w:val="16"/>
          <w:szCs w:val="16"/>
          <w:lang w:eastAsia="pt-BR"/>
        </w:rPr>
        <w:t>. </w:t>
      </w:r>
      <w:hyperlink r:id="rId26" w:anchor="art1" w:history="1">
        <w:r w:rsidRPr="00C80A3E">
          <w:rPr>
            <w:rFonts w:ascii="Book Antiqua" w:eastAsia="Times New Roman" w:hAnsi="Book Antiqua" w:cs="Times New Roman"/>
            <w:color w:val="0000FF"/>
            <w:sz w:val="16"/>
            <w:szCs w:val="16"/>
            <w:u w:val="single"/>
            <w:lang w:eastAsia="pt-BR"/>
          </w:rPr>
          <w:t>(Incluído pela Lei nº 12.063, de 2009).</w:t>
        </w:r>
      </w:hyperlink>
      <w:r w:rsidR="00F95182" w:rsidRPr="00C80A3E">
        <w:rPr>
          <w:rFonts w:ascii="Book Antiqua" w:eastAsia="Times New Roman" w:hAnsi="Book Antiqua" w:cs="Times New Roman"/>
          <w:color w:val="0000FF"/>
          <w:sz w:val="16"/>
          <w:szCs w:val="16"/>
          <w:lang w:eastAsia="pt-BR"/>
        </w:rPr>
        <w:t xml:space="preserve"> </w:t>
      </w:r>
      <w:r w:rsidR="00F95182" w:rsidRPr="00C80A3E">
        <w:rPr>
          <w:rFonts w:ascii="Book Antiqua" w:eastAsia="Times New Roman" w:hAnsi="Book Antiqua" w:cs="Times New Roman"/>
          <w:b/>
          <w:color w:val="FF0000"/>
          <w:sz w:val="16"/>
          <w:szCs w:val="16"/>
          <w:u w:val="single"/>
          <w:lang w:eastAsia="pt-BR"/>
        </w:rPr>
        <w:t>(TRF</w:t>
      </w:r>
      <w:r w:rsidR="00F95182" w:rsidRPr="00C80A3E">
        <w:rPr>
          <w:rFonts w:ascii="Book Antiqua" w:hAnsi="Book Antiqua"/>
          <w:b/>
          <w:color w:val="FF0000"/>
          <w:sz w:val="16"/>
          <w:szCs w:val="16"/>
          <w:u w:val="single"/>
        </w:rPr>
        <w:t>2</w:t>
      </w:r>
      <w:r w:rsidR="00F95182" w:rsidRPr="00C80A3E">
        <w:rPr>
          <w:rFonts w:ascii="Book Antiqua" w:eastAsia="Times New Roman" w:hAnsi="Book Antiqua" w:cs="Times New Roman"/>
          <w:b/>
          <w:color w:val="FF0000"/>
          <w:sz w:val="16"/>
          <w:szCs w:val="16"/>
          <w:u w:val="single"/>
          <w:lang w:eastAsia="pt-BR"/>
        </w:rPr>
        <w:t>-2009)</w:t>
      </w:r>
      <w:r w:rsidR="007B0E41" w:rsidRPr="00C80A3E">
        <w:rPr>
          <w:rFonts w:ascii="Book Antiqua" w:eastAsia="Times New Roman" w:hAnsi="Book Antiqua" w:cs="Times New Roman"/>
          <w:b/>
          <w:color w:val="FF0000"/>
          <w:sz w:val="16"/>
          <w:szCs w:val="16"/>
          <w:lang w:eastAsia="pt-BR"/>
        </w:rPr>
        <w:t xml:space="preserve"> </w:t>
      </w:r>
      <w:r w:rsidR="007B0E41" w:rsidRPr="00C80A3E">
        <w:rPr>
          <w:rFonts w:ascii="Book Antiqua" w:hAnsi="Book Antiqua"/>
          <w:b/>
          <w:color w:val="FF0000"/>
          <w:sz w:val="16"/>
          <w:szCs w:val="16"/>
          <w:u w:val="single"/>
        </w:rPr>
        <w:t>(Cartórios/TJM</w:t>
      </w:r>
      <w:r w:rsidR="00D711DE">
        <w:rPr>
          <w:rFonts w:ascii="Book Antiqua" w:hAnsi="Book Antiqua"/>
          <w:b/>
          <w:color w:val="FF0000"/>
          <w:sz w:val="16"/>
          <w:szCs w:val="16"/>
          <w:u w:val="single"/>
        </w:rPr>
        <w:t>G</w:t>
      </w:r>
      <w:r w:rsidR="007B0E41" w:rsidRPr="00C80A3E">
        <w:rPr>
          <w:rFonts w:ascii="Book Antiqua" w:hAnsi="Book Antiqua"/>
          <w:b/>
          <w:color w:val="FF0000"/>
          <w:sz w:val="16"/>
          <w:szCs w:val="16"/>
          <w:u w:val="single"/>
        </w:rPr>
        <w:t>-201</w:t>
      </w:r>
      <w:r w:rsidR="00D711DE">
        <w:rPr>
          <w:rFonts w:ascii="Book Antiqua" w:hAnsi="Book Antiqua"/>
          <w:b/>
          <w:color w:val="FF0000"/>
          <w:sz w:val="16"/>
          <w:szCs w:val="16"/>
          <w:u w:val="single"/>
        </w:rPr>
        <w:t>5</w:t>
      </w:r>
      <w:r w:rsidR="007B0E41" w:rsidRPr="00C80A3E">
        <w:rPr>
          <w:rFonts w:ascii="Book Antiqua" w:hAnsi="Book Antiqua"/>
          <w:b/>
          <w:color w:val="FF0000"/>
          <w:sz w:val="16"/>
          <w:szCs w:val="16"/>
          <w:u w:val="single"/>
        </w:rPr>
        <w:t>)</w:t>
      </w:r>
    </w:p>
    <w:p w14:paraId="289FDC15" w14:textId="77777777" w:rsidR="00CD1F17" w:rsidRPr="00C80A3E" w:rsidRDefault="00CD1F17" w:rsidP="00CD1F17">
      <w:pPr>
        <w:spacing w:before="100" w:beforeAutospacing="1" w:after="100" w:afterAutospacing="1" w:line="240" w:lineRule="auto"/>
        <w:jc w:val="center"/>
        <w:rPr>
          <w:rFonts w:ascii="Book Antiqua" w:eastAsia="Times New Roman" w:hAnsi="Book Antiqua" w:cs="Times New Roman"/>
          <w:sz w:val="16"/>
          <w:szCs w:val="16"/>
          <w:highlight w:val="green"/>
          <w:lang w:eastAsia="pt-BR"/>
        </w:rPr>
      </w:pPr>
      <w:r w:rsidRPr="0045675F">
        <w:rPr>
          <w:rFonts w:ascii="Book Antiqua" w:eastAsia="Times New Roman" w:hAnsi="Book Antiqua" w:cs="Times New Roman"/>
          <w:color w:val="000000"/>
          <w:sz w:val="19"/>
          <w:szCs w:val="19"/>
          <w:highlight w:val="green"/>
          <w:lang w:eastAsia="pt-BR"/>
        </w:rPr>
        <w:t>Seção II</w:t>
      </w:r>
      <w:r w:rsidRPr="0045675F">
        <w:rPr>
          <w:rFonts w:ascii="Book Antiqua" w:eastAsia="Times New Roman" w:hAnsi="Book Antiqua" w:cs="Times New Roman"/>
          <w:color w:val="000000"/>
          <w:sz w:val="19"/>
          <w:szCs w:val="19"/>
          <w:highlight w:val="green"/>
          <w:lang w:eastAsia="pt-BR"/>
        </w:rPr>
        <w:br/>
      </w:r>
      <w:hyperlink r:id="rId27" w:anchor="art1" w:history="1">
        <w:r w:rsidRPr="00C80A3E">
          <w:rPr>
            <w:rFonts w:ascii="Book Antiqua" w:eastAsia="Times New Roman" w:hAnsi="Book Antiqua" w:cs="Times New Roman"/>
            <w:color w:val="0000FF"/>
            <w:sz w:val="16"/>
            <w:szCs w:val="16"/>
            <w:highlight w:val="green"/>
            <w:u w:val="single"/>
            <w:lang w:eastAsia="pt-BR"/>
          </w:rPr>
          <w:t>(Incluído pela Lei nº 12.063, de 2009).</w:t>
        </w:r>
      </w:hyperlink>
    </w:p>
    <w:p w14:paraId="17CAD538" w14:textId="77777777" w:rsidR="00CD1F17" w:rsidRPr="0045675F" w:rsidRDefault="00CD1F17" w:rsidP="00CD1F17">
      <w:pPr>
        <w:spacing w:before="100" w:beforeAutospacing="1" w:after="100" w:afterAutospacing="1" w:line="240" w:lineRule="auto"/>
        <w:jc w:val="center"/>
        <w:rPr>
          <w:rFonts w:ascii="Book Antiqua" w:eastAsia="Times New Roman" w:hAnsi="Book Antiqua" w:cs="Times New Roman"/>
          <w:sz w:val="19"/>
          <w:szCs w:val="19"/>
          <w:lang w:eastAsia="pt-BR"/>
        </w:rPr>
      </w:pPr>
      <w:r w:rsidRPr="0045675F">
        <w:rPr>
          <w:rFonts w:ascii="Book Antiqua" w:eastAsia="Times New Roman" w:hAnsi="Book Antiqua" w:cs="Times New Roman"/>
          <w:color w:val="000000"/>
          <w:sz w:val="19"/>
          <w:szCs w:val="19"/>
          <w:highlight w:val="green"/>
          <w:lang w:eastAsia="pt-BR"/>
        </w:rPr>
        <w:lastRenderedPageBreak/>
        <w:t>Da Medida Cautelar em Ação Direta de Inconstitucionalidade por Omissão</w:t>
      </w:r>
      <w:r w:rsidRPr="0045675F">
        <w:rPr>
          <w:rFonts w:ascii="Book Antiqua" w:eastAsia="Times New Roman" w:hAnsi="Book Antiqua" w:cs="Times New Roman"/>
          <w:color w:val="000000"/>
          <w:sz w:val="19"/>
          <w:szCs w:val="19"/>
          <w:lang w:eastAsia="pt-BR"/>
        </w:rPr>
        <w:t> </w:t>
      </w:r>
    </w:p>
    <w:p w14:paraId="5B6272AD" w14:textId="3B8CD372" w:rsidR="000F6094" w:rsidRPr="00C80A3E" w:rsidRDefault="00CD1F17" w:rsidP="000F6094">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bookmarkStart w:id="86" w:name="art12f"/>
      <w:bookmarkEnd w:id="86"/>
      <w:r w:rsidRPr="0045675F">
        <w:rPr>
          <w:rFonts w:ascii="Book Antiqua" w:eastAsia="Times New Roman" w:hAnsi="Book Antiqua" w:cs="Times New Roman"/>
          <w:b/>
          <w:color w:val="000000"/>
          <w:sz w:val="19"/>
          <w:szCs w:val="19"/>
          <w:highlight w:val="magenta"/>
          <w:lang w:eastAsia="pt-BR"/>
        </w:rPr>
        <w:t>Art. 12-F</w:t>
      </w:r>
      <w:r w:rsidRPr="0045675F">
        <w:rPr>
          <w:rFonts w:ascii="Book Antiqua" w:eastAsia="Times New Roman" w:hAnsi="Book Antiqua" w:cs="Times New Roman"/>
          <w:color w:val="000000"/>
          <w:sz w:val="19"/>
          <w:szCs w:val="19"/>
          <w:lang w:eastAsia="pt-BR"/>
        </w:rPr>
        <w:t xml:space="preserve">.  </w:t>
      </w:r>
      <w:r w:rsidRPr="00B3150B">
        <w:rPr>
          <w:rFonts w:ascii="Book Antiqua" w:eastAsia="Times New Roman" w:hAnsi="Book Antiqua" w:cs="Times New Roman"/>
          <w:b/>
          <w:bCs/>
          <w:color w:val="000000"/>
          <w:sz w:val="19"/>
          <w:szCs w:val="19"/>
          <w:lang w:eastAsia="pt-BR"/>
        </w:rPr>
        <w:t xml:space="preserve">Em caso de excepcional urgência e relevância da matéria, o Tribunal, por decisão da </w:t>
      </w:r>
      <w:r w:rsidRPr="00B3150B">
        <w:rPr>
          <w:rFonts w:ascii="Book Antiqua" w:eastAsia="Times New Roman" w:hAnsi="Book Antiqua" w:cs="Times New Roman"/>
          <w:b/>
          <w:bCs/>
          <w:color w:val="000000"/>
          <w:sz w:val="19"/>
          <w:szCs w:val="19"/>
          <w:highlight w:val="cyan"/>
          <w:lang w:eastAsia="pt-BR"/>
        </w:rPr>
        <w:t>maioria absoluta de seus membros</w:t>
      </w:r>
      <w:r w:rsidRPr="00B3150B">
        <w:rPr>
          <w:rFonts w:ascii="Book Antiqua" w:eastAsia="Times New Roman" w:hAnsi="Book Antiqua" w:cs="Times New Roman"/>
          <w:b/>
          <w:bCs/>
          <w:color w:val="000000"/>
          <w:sz w:val="19"/>
          <w:szCs w:val="19"/>
          <w:lang w:eastAsia="pt-BR"/>
        </w:rPr>
        <w:t>, observado o disposto no art. 22</w:t>
      </w:r>
      <w:r w:rsidRPr="0045675F">
        <w:rPr>
          <w:rFonts w:ascii="Book Antiqua" w:eastAsia="Times New Roman" w:hAnsi="Book Antiqua" w:cs="Times New Roman"/>
          <w:color w:val="000000"/>
          <w:sz w:val="19"/>
          <w:szCs w:val="19"/>
          <w:lang w:eastAsia="pt-BR"/>
        </w:rPr>
        <w:t xml:space="preserve">, </w:t>
      </w:r>
      <w:r w:rsidRPr="0045675F">
        <w:rPr>
          <w:rFonts w:ascii="Book Antiqua" w:eastAsia="Times New Roman" w:hAnsi="Book Antiqua" w:cs="Times New Roman"/>
          <w:b/>
          <w:caps/>
          <w:color w:val="000000"/>
          <w:sz w:val="19"/>
          <w:szCs w:val="19"/>
          <w:highlight w:val="green"/>
          <w:lang w:eastAsia="pt-BR"/>
        </w:rPr>
        <w:t>poderá conceder</w:t>
      </w:r>
      <w:r w:rsidRPr="0045675F">
        <w:rPr>
          <w:rFonts w:ascii="Book Antiqua" w:eastAsia="Times New Roman" w:hAnsi="Book Antiqua" w:cs="Times New Roman"/>
          <w:color w:val="000000"/>
          <w:sz w:val="19"/>
          <w:szCs w:val="19"/>
          <w:lang w:eastAsia="pt-BR"/>
        </w:rPr>
        <w:t xml:space="preserve"> </w:t>
      </w:r>
      <w:r w:rsidRPr="0045675F">
        <w:rPr>
          <w:rFonts w:ascii="Book Antiqua" w:eastAsia="Times New Roman" w:hAnsi="Book Antiqua" w:cs="Times New Roman"/>
          <w:b/>
          <w:caps/>
          <w:color w:val="000000"/>
          <w:sz w:val="19"/>
          <w:szCs w:val="19"/>
          <w:shd w:val="clear" w:color="auto" w:fill="F7CAAC" w:themeFill="accent2" w:themeFillTint="66"/>
          <w:lang w:eastAsia="pt-BR"/>
        </w:rPr>
        <w:t>medida cautelar</w:t>
      </w:r>
      <w:r w:rsidRPr="0045675F">
        <w:rPr>
          <w:rFonts w:ascii="Book Antiqua" w:eastAsia="Times New Roman" w:hAnsi="Book Antiqua" w:cs="Times New Roman"/>
          <w:color w:val="000000"/>
          <w:sz w:val="19"/>
          <w:szCs w:val="19"/>
          <w:lang w:eastAsia="pt-BR"/>
        </w:rPr>
        <w:t xml:space="preserve">, </w:t>
      </w:r>
      <w:r w:rsidRPr="00B3150B">
        <w:rPr>
          <w:rFonts w:ascii="Book Antiqua" w:eastAsia="Times New Roman" w:hAnsi="Book Antiqua" w:cs="Times New Roman"/>
          <w:b/>
          <w:bCs/>
          <w:color w:val="000000"/>
          <w:sz w:val="19"/>
          <w:szCs w:val="19"/>
          <w:highlight w:val="cyan"/>
          <w:lang w:eastAsia="pt-BR"/>
        </w:rPr>
        <w:t>após a audiência</w:t>
      </w:r>
      <w:r w:rsidRPr="0045675F">
        <w:rPr>
          <w:rFonts w:ascii="Book Antiqua" w:eastAsia="Times New Roman" w:hAnsi="Book Antiqua" w:cs="Times New Roman"/>
          <w:color w:val="000000"/>
          <w:sz w:val="19"/>
          <w:szCs w:val="19"/>
          <w:lang w:eastAsia="pt-BR"/>
        </w:rPr>
        <w:t xml:space="preserve"> </w:t>
      </w:r>
      <w:r w:rsidRPr="00B3150B">
        <w:rPr>
          <w:rFonts w:ascii="Book Antiqua" w:eastAsia="Times New Roman" w:hAnsi="Book Antiqua" w:cs="Times New Roman"/>
          <w:b/>
          <w:bCs/>
          <w:color w:val="000000"/>
          <w:sz w:val="19"/>
          <w:szCs w:val="19"/>
          <w:highlight w:val="yellow"/>
          <w:lang w:eastAsia="pt-BR"/>
        </w:rPr>
        <w:t>dos órgãos</w:t>
      </w:r>
      <w:r w:rsidRPr="0045675F">
        <w:rPr>
          <w:rFonts w:ascii="Book Antiqua" w:eastAsia="Times New Roman" w:hAnsi="Book Antiqua" w:cs="Times New Roman"/>
          <w:color w:val="000000"/>
          <w:sz w:val="19"/>
          <w:szCs w:val="19"/>
          <w:lang w:eastAsia="pt-BR"/>
        </w:rPr>
        <w:t xml:space="preserve"> ou </w:t>
      </w:r>
      <w:r w:rsidRPr="00B3150B">
        <w:rPr>
          <w:rFonts w:ascii="Book Antiqua" w:eastAsia="Times New Roman" w:hAnsi="Book Antiqua" w:cs="Times New Roman"/>
          <w:b/>
          <w:bCs/>
          <w:color w:val="000000"/>
          <w:sz w:val="19"/>
          <w:szCs w:val="19"/>
          <w:highlight w:val="yellow"/>
          <w:lang w:eastAsia="pt-BR"/>
        </w:rPr>
        <w:t>autoridades responsáveis</w:t>
      </w:r>
      <w:r w:rsidRPr="0045675F">
        <w:rPr>
          <w:rFonts w:ascii="Book Antiqua" w:eastAsia="Times New Roman" w:hAnsi="Book Antiqua" w:cs="Times New Roman"/>
          <w:color w:val="000000"/>
          <w:sz w:val="19"/>
          <w:szCs w:val="19"/>
          <w:lang w:eastAsia="pt-BR"/>
        </w:rPr>
        <w:t xml:space="preserve"> pela </w:t>
      </w:r>
      <w:r w:rsidRPr="00B3150B">
        <w:rPr>
          <w:rFonts w:ascii="Book Antiqua" w:eastAsia="Times New Roman" w:hAnsi="Book Antiqua" w:cs="Times New Roman"/>
          <w:b/>
          <w:bCs/>
          <w:caps/>
          <w:color w:val="000000"/>
          <w:sz w:val="19"/>
          <w:szCs w:val="19"/>
          <w:shd w:val="clear" w:color="auto" w:fill="F7CAAC" w:themeFill="accent2" w:themeFillTint="66"/>
          <w:lang w:eastAsia="pt-BR"/>
        </w:rPr>
        <w:t>omissão inconstitucional</w:t>
      </w:r>
      <w:r w:rsidRPr="0045675F">
        <w:rPr>
          <w:rFonts w:ascii="Book Antiqua" w:eastAsia="Times New Roman" w:hAnsi="Book Antiqua" w:cs="Times New Roman"/>
          <w:color w:val="000000"/>
          <w:sz w:val="19"/>
          <w:szCs w:val="19"/>
          <w:lang w:eastAsia="pt-BR"/>
        </w:rPr>
        <w:t xml:space="preserve">, </w:t>
      </w:r>
      <w:r w:rsidRPr="00B3150B">
        <w:rPr>
          <w:rFonts w:ascii="Book Antiqua" w:eastAsia="Times New Roman" w:hAnsi="Book Antiqua" w:cs="Times New Roman"/>
          <w:b/>
          <w:bCs/>
          <w:color w:val="000000"/>
          <w:sz w:val="19"/>
          <w:szCs w:val="19"/>
          <w:lang w:eastAsia="pt-BR"/>
        </w:rPr>
        <w:t xml:space="preserve">que </w:t>
      </w:r>
      <w:r w:rsidRPr="00B3150B">
        <w:rPr>
          <w:rFonts w:ascii="Book Antiqua" w:eastAsia="Times New Roman" w:hAnsi="Book Antiqua" w:cs="Times New Roman"/>
          <w:b/>
          <w:bCs/>
          <w:caps/>
          <w:color w:val="000000"/>
          <w:sz w:val="19"/>
          <w:szCs w:val="19"/>
          <w:highlight w:val="green"/>
          <w:lang w:eastAsia="pt-BR"/>
        </w:rPr>
        <w:t>deverão pronunciar-se</w:t>
      </w:r>
      <w:r w:rsidRPr="00B3150B">
        <w:rPr>
          <w:rFonts w:ascii="Book Antiqua" w:eastAsia="Times New Roman" w:hAnsi="Book Antiqua" w:cs="Times New Roman"/>
          <w:b/>
          <w:bCs/>
          <w:color w:val="000000"/>
          <w:sz w:val="19"/>
          <w:szCs w:val="19"/>
          <w:lang w:eastAsia="pt-BR"/>
        </w:rPr>
        <w:t xml:space="preserve"> </w:t>
      </w:r>
      <w:r w:rsidRPr="00B3150B">
        <w:rPr>
          <w:rFonts w:ascii="Book Antiqua" w:eastAsia="Times New Roman" w:hAnsi="Book Antiqua" w:cs="Times New Roman"/>
          <w:b/>
          <w:bCs/>
          <w:color w:val="000000"/>
          <w:sz w:val="19"/>
          <w:szCs w:val="19"/>
          <w:highlight w:val="cyan"/>
          <w:lang w:eastAsia="pt-BR"/>
        </w:rPr>
        <w:t>no prazo de 5 (cinco) dias</w:t>
      </w:r>
      <w:r w:rsidRPr="00C80A3E">
        <w:rPr>
          <w:rFonts w:ascii="Book Antiqua" w:eastAsia="Times New Roman" w:hAnsi="Book Antiqua" w:cs="Times New Roman"/>
          <w:b/>
          <w:bCs/>
          <w:color w:val="000000"/>
          <w:sz w:val="18"/>
          <w:szCs w:val="18"/>
          <w:lang w:eastAsia="pt-BR"/>
        </w:rPr>
        <w:t>.</w:t>
      </w:r>
      <w:r w:rsidRPr="00C80A3E">
        <w:rPr>
          <w:rFonts w:ascii="Book Antiqua" w:eastAsia="Times New Roman" w:hAnsi="Book Antiqua" w:cs="Times New Roman"/>
          <w:color w:val="000000"/>
          <w:sz w:val="18"/>
          <w:szCs w:val="18"/>
          <w:lang w:eastAsia="pt-BR"/>
        </w:rPr>
        <w:t> </w:t>
      </w:r>
      <w:hyperlink r:id="rId28" w:anchor="art1" w:history="1">
        <w:r w:rsidRPr="00C80A3E">
          <w:rPr>
            <w:rFonts w:ascii="Book Antiqua" w:eastAsia="Times New Roman" w:hAnsi="Book Antiqua" w:cs="Times New Roman"/>
            <w:color w:val="0000FF"/>
            <w:sz w:val="16"/>
            <w:szCs w:val="16"/>
            <w:u w:val="single"/>
            <w:lang w:eastAsia="pt-BR"/>
          </w:rPr>
          <w:t>(Incluído pela Lei nº 12.063, de 2009).</w:t>
        </w:r>
      </w:hyperlink>
      <w:r w:rsidR="00310F53" w:rsidRPr="00C80A3E">
        <w:rPr>
          <w:rFonts w:ascii="Book Antiqua" w:eastAsia="Times New Roman" w:hAnsi="Book Antiqua" w:cs="Times New Roman"/>
          <w:color w:val="0000FF"/>
          <w:sz w:val="16"/>
          <w:szCs w:val="16"/>
          <w:lang w:eastAsia="pt-BR"/>
        </w:rPr>
        <w:t xml:space="preserve"> </w:t>
      </w:r>
      <w:r w:rsidR="00310F53" w:rsidRPr="00C80A3E">
        <w:rPr>
          <w:rFonts w:ascii="Book Antiqua" w:eastAsia="Times New Roman" w:hAnsi="Book Antiqua" w:cs="Times New Roman"/>
          <w:b/>
          <w:color w:val="FF0000"/>
          <w:sz w:val="16"/>
          <w:szCs w:val="16"/>
          <w:u w:val="single"/>
          <w:lang w:eastAsia="pt-BR"/>
        </w:rPr>
        <w:t>(DPU-2010)</w:t>
      </w:r>
      <w:r w:rsidR="000F6094" w:rsidRPr="00C80A3E">
        <w:rPr>
          <w:rFonts w:ascii="Book Antiqua" w:eastAsia="Times New Roman" w:hAnsi="Book Antiqua" w:cs="Times New Roman"/>
          <w:color w:val="FF0000"/>
          <w:sz w:val="16"/>
          <w:szCs w:val="16"/>
          <w:lang w:eastAsia="pt-BR"/>
        </w:rPr>
        <w:t xml:space="preserve"> </w:t>
      </w:r>
      <w:r w:rsidR="000F6094" w:rsidRPr="00C80A3E">
        <w:rPr>
          <w:rFonts w:ascii="Book Antiqua" w:eastAsia="Times New Roman" w:hAnsi="Book Antiqua" w:cs="Times New Roman"/>
          <w:b/>
          <w:color w:val="FF0000"/>
          <w:sz w:val="16"/>
          <w:szCs w:val="16"/>
          <w:u w:val="single"/>
          <w:lang w:eastAsia="pt-BR"/>
        </w:rPr>
        <w:t>(TJPE-2011)</w:t>
      </w:r>
      <w:r w:rsidR="00485FEF" w:rsidRPr="00C80A3E">
        <w:rPr>
          <w:rFonts w:ascii="Book Antiqua" w:eastAsia="Times New Roman" w:hAnsi="Book Antiqua" w:cs="Times New Roman"/>
          <w:b/>
          <w:color w:val="FF0000"/>
          <w:sz w:val="16"/>
          <w:szCs w:val="16"/>
          <w:lang w:eastAsia="pt-BR"/>
        </w:rPr>
        <w:t xml:space="preserve"> </w:t>
      </w:r>
      <w:r w:rsidR="00485FEF" w:rsidRPr="00C80A3E">
        <w:rPr>
          <w:rFonts w:ascii="Book Antiqua" w:eastAsia="Times New Roman" w:hAnsi="Book Antiqua" w:cs="Times New Roman"/>
          <w:b/>
          <w:color w:val="FF0000"/>
          <w:sz w:val="16"/>
          <w:szCs w:val="16"/>
          <w:u w:val="single"/>
          <w:lang w:eastAsia="pt-BR"/>
        </w:rPr>
        <w:t>(TJAC-2012)</w:t>
      </w:r>
      <w:r w:rsidR="00DE5C12" w:rsidRPr="00C80A3E">
        <w:rPr>
          <w:rFonts w:ascii="Book Antiqua" w:eastAsia="Times New Roman" w:hAnsi="Book Antiqua" w:cs="Times New Roman"/>
          <w:b/>
          <w:color w:val="FF0000"/>
          <w:sz w:val="16"/>
          <w:szCs w:val="16"/>
          <w:lang w:eastAsia="pt-BR"/>
        </w:rPr>
        <w:t xml:space="preserve"> </w:t>
      </w:r>
      <w:r w:rsidR="00C63F5A" w:rsidRPr="00C80A3E">
        <w:rPr>
          <w:rFonts w:ascii="Book Antiqua" w:eastAsia="Times New Roman" w:hAnsi="Book Antiqua" w:cs="Times New Roman"/>
          <w:b/>
          <w:color w:val="FF0000"/>
          <w:sz w:val="16"/>
          <w:szCs w:val="16"/>
          <w:u w:val="single"/>
          <w:lang w:eastAsia="pt-BR"/>
        </w:rPr>
        <w:t>(PCMA-2012)</w:t>
      </w:r>
      <w:r w:rsidR="00916641" w:rsidRPr="00C80A3E">
        <w:rPr>
          <w:rFonts w:ascii="Book Antiqua" w:eastAsia="Times New Roman" w:hAnsi="Book Antiqua" w:cs="Times New Roman"/>
          <w:b/>
          <w:color w:val="FF0000"/>
          <w:sz w:val="16"/>
          <w:szCs w:val="16"/>
          <w:lang w:eastAsia="pt-BR"/>
        </w:rPr>
        <w:t xml:space="preserve"> </w:t>
      </w:r>
      <w:r w:rsidR="00916641" w:rsidRPr="00C80A3E">
        <w:rPr>
          <w:rFonts w:ascii="Book Antiqua" w:eastAsia="Times New Roman" w:hAnsi="Book Antiqua" w:cs="Times New Roman"/>
          <w:b/>
          <w:color w:val="FF0000"/>
          <w:sz w:val="16"/>
          <w:szCs w:val="16"/>
          <w:u w:val="single"/>
          <w:lang w:eastAsia="pt-BR"/>
        </w:rPr>
        <w:t>(DPERR-2013)</w:t>
      </w:r>
      <w:r w:rsidR="006B1AF6" w:rsidRPr="00C80A3E">
        <w:rPr>
          <w:rFonts w:ascii="Book Antiqua" w:eastAsia="Times New Roman" w:hAnsi="Book Antiqua" w:cs="Times New Roman"/>
          <w:b/>
          <w:color w:val="FF0000"/>
          <w:sz w:val="16"/>
          <w:szCs w:val="16"/>
          <w:lang w:eastAsia="pt-BR"/>
        </w:rPr>
        <w:t xml:space="preserve"> </w:t>
      </w:r>
      <w:r w:rsidR="006B1AF6" w:rsidRPr="00C80A3E">
        <w:rPr>
          <w:rFonts w:ascii="Book Antiqua" w:hAnsi="Book Antiqua"/>
          <w:b/>
          <w:bCs/>
          <w:color w:val="FF0000"/>
          <w:sz w:val="16"/>
          <w:szCs w:val="16"/>
          <w:u w:val="single"/>
        </w:rPr>
        <w:t>(Cartórios/TJDFT-2014)</w:t>
      </w:r>
      <w:r w:rsidR="007B0E41" w:rsidRPr="00C80A3E">
        <w:rPr>
          <w:rFonts w:ascii="Book Antiqua" w:eastAsia="Times New Roman" w:hAnsi="Book Antiqua" w:cs="Times New Roman"/>
          <w:b/>
          <w:color w:val="FF0000"/>
          <w:sz w:val="16"/>
          <w:szCs w:val="16"/>
          <w:lang w:eastAsia="pt-BR"/>
        </w:rPr>
        <w:t xml:space="preserve"> </w:t>
      </w:r>
      <w:r w:rsidR="00485FEF" w:rsidRPr="00C80A3E">
        <w:rPr>
          <w:rFonts w:ascii="Book Antiqua" w:hAnsi="Book Antiqua"/>
          <w:b/>
          <w:color w:val="FF0000"/>
          <w:sz w:val="16"/>
          <w:szCs w:val="16"/>
          <w:u w:val="single"/>
        </w:rPr>
        <w:t>(PCPI-2014)</w:t>
      </w:r>
      <w:r w:rsidR="00916641" w:rsidRPr="00C80A3E">
        <w:rPr>
          <w:rFonts w:ascii="Book Antiqua" w:eastAsia="Times New Roman" w:hAnsi="Book Antiqua" w:cs="Times New Roman"/>
          <w:b/>
          <w:color w:val="FF0000"/>
          <w:sz w:val="16"/>
          <w:szCs w:val="16"/>
          <w:lang w:eastAsia="pt-BR"/>
        </w:rPr>
        <w:t xml:space="preserve"> </w:t>
      </w:r>
      <w:r w:rsidR="006328FD" w:rsidRPr="00C80A3E">
        <w:rPr>
          <w:rFonts w:ascii="Book Antiqua" w:eastAsia="Times New Roman" w:hAnsi="Book Antiqua" w:cs="Times New Roman"/>
          <w:b/>
          <w:bCs/>
          <w:color w:val="FF0000"/>
          <w:sz w:val="16"/>
          <w:szCs w:val="16"/>
          <w:u w:val="single"/>
          <w:lang w:eastAsia="pt-BR"/>
        </w:rPr>
        <w:t>(TRF5-2011/2015)</w:t>
      </w:r>
      <w:r w:rsidR="00AB2B33" w:rsidRPr="00C80A3E">
        <w:rPr>
          <w:rFonts w:ascii="Book Antiqua" w:eastAsia="Times New Roman" w:hAnsi="Book Antiqua" w:cs="Times New Roman"/>
          <w:b/>
          <w:bCs/>
          <w:color w:val="FF0000"/>
          <w:sz w:val="16"/>
          <w:szCs w:val="16"/>
          <w:lang w:eastAsia="pt-BR"/>
        </w:rPr>
        <w:t xml:space="preserve"> </w:t>
      </w:r>
      <w:r w:rsidR="00AB2B33" w:rsidRPr="00C80A3E">
        <w:rPr>
          <w:rFonts w:ascii="Book Antiqua" w:hAnsi="Book Antiqua"/>
          <w:b/>
          <w:color w:val="FF0000"/>
          <w:sz w:val="16"/>
          <w:szCs w:val="16"/>
          <w:u w:val="single"/>
        </w:rPr>
        <w:t>(TRT1-2015)</w:t>
      </w:r>
      <w:r w:rsidR="00A90CDC" w:rsidRPr="00C80A3E">
        <w:rPr>
          <w:rFonts w:ascii="Book Antiqua" w:eastAsia="Times New Roman" w:hAnsi="Book Antiqua" w:cs="Times New Roman"/>
          <w:b/>
          <w:bCs/>
          <w:color w:val="FF0000"/>
          <w:sz w:val="16"/>
          <w:szCs w:val="16"/>
          <w:lang w:eastAsia="pt-BR"/>
        </w:rPr>
        <w:t xml:space="preserve"> </w:t>
      </w:r>
      <w:r w:rsidR="00A90CDC" w:rsidRPr="00C80A3E">
        <w:rPr>
          <w:rFonts w:ascii="Book Antiqua" w:hAnsi="Book Antiqua"/>
          <w:b/>
          <w:color w:val="FF0000"/>
          <w:sz w:val="16"/>
          <w:szCs w:val="16"/>
          <w:u w:val="single"/>
        </w:rPr>
        <w:t>(PFN-2015)</w:t>
      </w:r>
      <w:r w:rsidR="00BA62B6" w:rsidRPr="00C80A3E">
        <w:rPr>
          <w:rFonts w:ascii="Book Antiqua" w:hAnsi="Book Antiqua"/>
          <w:b/>
          <w:color w:val="FF0000"/>
          <w:sz w:val="16"/>
          <w:szCs w:val="16"/>
        </w:rPr>
        <w:t xml:space="preserve"> </w:t>
      </w:r>
      <w:r w:rsidR="00BA62B6" w:rsidRPr="00C80A3E">
        <w:rPr>
          <w:rFonts w:ascii="Book Antiqua" w:hAnsi="Book Antiqua"/>
          <w:b/>
          <w:color w:val="FF0000"/>
          <w:sz w:val="16"/>
          <w:szCs w:val="16"/>
          <w:u w:val="single"/>
        </w:rPr>
        <w:t>(Cartórios/TJMG-2016)</w:t>
      </w:r>
      <w:r w:rsidR="002B1ADF" w:rsidRPr="00C80A3E">
        <w:rPr>
          <w:rFonts w:ascii="Book Antiqua" w:hAnsi="Book Antiqua"/>
          <w:b/>
          <w:color w:val="FF0000"/>
          <w:sz w:val="16"/>
          <w:szCs w:val="16"/>
        </w:rPr>
        <w:t xml:space="preserve"> </w:t>
      </w:r>
      <w:r w:rsidR="002B1ADF" w:rsidRPr="00C80A3E">
        <w:rPr>
          <w:rFonts w:ascii="Book Antiqua" w:eastAsia="Times New Roman" w:hAnsi="Book Antiqua" w:cs="Times New Roman"/>
          <w:b/>
          <w:color w:val="FF0000"/>
          <w:sz w:val="16"/>
          <w:szCs w:val="16"/>
          <w:u w:val="single"/>
          <w:lang w:eastAsia="pt-BR"/>
        </w:rPr>
        <w:t>(MPT-2017)</w:t>
      </w:r>
      <w:r w:rsidR="00B3150B" w:rsidRPr="00C80A3E">
        <w:rPr>
          <w:rFonts w:ascii="Book Antiqua" w:eastAsia="Times New Roman" w:hAnsi="Book Antiqua" w:cs="Times New Roman"/>
          <w:b/>
          <w:color w:val="FF0000"/>
          <w:sz w:val="16"/>
          <w:szCs w:val="16"/>
          <w:lang w:eastAsia="pt-BR"/>
        </w:rPr>
        <w:t xml:space="preserve"> </w:t>
      </w:r>
      <w:r w:rsidR="00B3150B" w:rsidRPr="00C80A3E">
        <w:rPr>
          <w:rFonts w:ascii="Book Antiqua" w:eastAsia="Times New Roman" w:hAnsi="Book Antiqua" w:cs="Times New Roman"/>
          <w:b/>
          <w:color w:val="FF0000"/>
          <w:sz w:val="16"/>
          <w:szCs w:val="16"/>
          <w:u w:val="single"/>
          <w:lang w:eastAsia="pt-BR"/>
        </w:rPr>
        <w:t>(MPBA-2018)</w:t>
      </w:r>
      <w:r w:rsidR="00171D26" w:rsidRPr="00C80A3E">
        <w:rPr>
          <w:rFonts w:ascii="Book Antiqua" w:eastAsia="Times New Roman" w:hAnsi="Book Antiqua" w:cs="Times New Roman"/>
          <w:b/>
          <w:color w:val="FF0000"/>
          <w:sz w:val="16"/>
          <w:szCs w:val="16"/>
          <w:lang w:eastAsia="pt-BR"/>
        </w:rPr>
        <w:t xml:space="preserve"> </w:t>
      </w:r>
      <w:r w:rsidR="00171D26" w:rsidRPr="00C80A3E">
        <w:rPr>
          <w:rFonts w:ascii="Book Antiqua" w:eastAsia="Times New Roman" w:hAnsi="Book Antiqua" w:cs="Times New Roman"/>
          <w:b/>
          <w:color w:val="FF0000"/>
          <w:sz w:val="16"/>
          <w:szCs w:val="16"/>
          <w:u w:val="single"/>
          <w:lang w:eastAsia="pt-BR"/>
        </w:rPr>
        <w:t>(TJAL-2019)</w:t>
      </w:r>
      <w:r w:rsidR="002612D9" w:rsidRPr="00C80A3E">
        <w:rPr>
          <w:rFonts w:ascii="Book Antiqua" w:eastAsia="Times New Roman" w:hAnsi="Book Antiqua" w:cs="Times New Roman"/>
          <w:b/>
          <w:color w:val="FF0000"/>
          <w:sz w:val="16"/>
          <w:szCs w:val="16"/>
          <w:lang w:eastAsia="pt-BR"/>
        </w:rPr>
        <w:t xml:space="preserve"> </w:t>
      </w:r>
      <w:bookmarkStart w:id="87" w:name="_Hlk130123651"/>
      <w:r w:rsidR="002612D9" w:rsidRPr="00C80A3E">
        <w:rPr>
          <w:rFonts w:ascii="Book Antiqua" w:eastAsia="Times New Roman" w:hAnsi="Book Antiqua" w:cs="Times New Roman"/>
          <w:b/>
          <w:color w:val="FF0000"/>
          <w:sz w:val="16"/>
          <w:szCs w:val="16"/>
          <w:u w:val="single"/>
          <w:lang w:eastAsia="pt-BR"/>
        </w:rPr>
        <w:t>(PGEMS-2021)</w:t>
      </w:r>
      <w:bookmarkEnd w:id="87"/>
      <w:r w:rsidR="004A1919">
        <w:rPr>
          <w:rFonts w:ascii="Book Antiqua" w:eastAsia="Times New Roman" w:hAnsi="Book Antiqua" w:cs="Times New Roman"/>
          <w:b/>
          <w:color w:val="FF0000"/>
          <w:sz w:val="16"/>
          <w:szCs w:val="16"/>
          <w:lang w:eastAsia="pt-BR"/>
        </w:rPr>
        <w:t xml:space="preserve"> </w:t>
      </w:r>
      <w:r w:rsidR="004A1919">
        <w:rPr>
          <w:rFonts w:ascii="Book Antiqua" w:hAnsi="Book Antiqua" w:cs="Arial"/>
          <w:b/>
          <w:bCs/>
          <w:color w:val="FF0000"/>
          <w:sz w:val="16"/>
          <w:szCs w:val="16"/>
          <w:u w:val="single"/>
        </w:rPr>
        <w:t>(TJRS-2012/2022)</w:t>
      </w:r>
      <w:r w:rsidR="00D01946" w:rsidRPr="00C80A3E">
        <w:rPr>
          <w:rFonts w:ascii="Book Antiqua" w:eastAsia="Times New Roman" w:hAnsi="Book Antiqua" w:cs="Times New Roman"/>
          <w:b/>
          <w:color w:val="FF0000"/>
          <w:sz w:val="16"/>
          <w:szCs w:val="16"/>
          <w:lang w:eastAsia="pt-BR"/>
        </w:rPr>
        <w:t xml:space="preserve"> </w:t>
      </w:r>
      <w:r w:rsidR="00D01946" w:rsidRPr="00C80A3E">
        <w:rPr>
          <w:rFonts w:ascii="Book Antiqua" w:eastAsia="Times New Roman" w:hAnsi="Book Antiqua" w:cs="Times New Roman"/>
          <w:b/>
          <w:color w:val="FF0000"/>
          <w:sz w:val="16"/>
          <w:szCs w:val="16"/>
          <w:u w:val="single"/>
          <w:lang w:eastAsia="pt-BR"/>
        </w:rPr>
        <w:t>(MPSP-2022)</w:t>
      </w:r>
    </w:p>
    <w:tbl>
      <w:tblPr>
        <w:tblStyle w:val="Tabelacomgrade"/>
        <w:tblW w:w="0" w:type="auto"/>
        <w:shd w:val="clear" w:color="auto" w:fill="CCFFFF"/>
        <w:tblLook w:val="04A0" w:firstRow="1" w:lastRow="0" w:firstColumn="1" w:lastColumn="0" w:noHBand="0" w:noVBand="1"/>
      </w:tblPr>
      <w:tblGrid>
        <w:gridCol w:w="8494"/>
      </w:tblGrid>
      <w:tr w:rsidR="00B34556" w:rsidRPr="0045675F" w14:paraId="357888B9" w14:textId="77777777" w:rsidTr="00B34556">
        <w:tc>
          <w:tcPr>
            <w:tcW w:w="8494" w:type="dxa"/>
            <w:shd w:val="clear" w:color="auto" w:fill="CCFFFF"/>
          </w:tcPr>
          <w:p w14:paraId="6AD62C90" w14:textId="77777777" w:rsidR="00B34556" w:rsidRPr="0045675F" w:rsidRDefault="00B34556" w:rsidP="00752776">
            <w:pPr>
              <w:spacing w:before="100" w:beforeAutospacing="1" w:after="100" w:afterAutospacing="1"/>
              <w:jc w:val="both"/>
              <w:rPr>
                <w:rFonts w:ascii="Book Antiqua" w:eastAsia="Times New Roman" w:hAnsi="Book Antiqua" w:cs="Times New Roman"/>
                <w:b/>
                <w:sz w:val="19"/>
                <w:szCs w:val="19"/>
                <w:lang w:eastAsia="pt-BR"/>
              </w:rPr>
            </w:pPr>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b/>
                <w:sz w:val="19"/>
                <w:szCs w:val="19"/>
                <w:highlight w:val="yellow"/>
                <w:lang w:eastAsia="pt-BR"/>
              </w:rPr>
              <w:t>TJAC</w:t>
            </w:r>
            <w:r w:rsidR="00752776" w:rsidRPr="0045675F">
              <w:rPr>
                <w:rFonts w:ascii="Book Antiqua" w:eastAsia="Times New Roman" w:hAnsi="Book Antiqua" w:cs="Times New Roman"/>
                <w:b/>
                <w:sz w:val="19"/>
                <w:szCs w:val="19"/>
                <w:highlight w:val="yellow"/>
                <w:lang w:eastAsia="pt-BR"/>
              </w:rPr>
              <w:t>-</w:t>
            </w:r>
            <w:r w:rsidRPr="0045675F">
              <w:rPr>
                <w:rFonts w:ascii="Book Antiqua" w:eastAsia="Times New Roman" w:hAnsi="Book Antiqua" w:cs="Times New Roman"/>
                <w:b/>
                <w:sz w:val="19"/>
                <w:szCs w:val="19"/>
                <w:highlight w:val="yellow"/>
                <w:lang w:eastAsia="pt-BR"/>
              </w:rPr>
              <w:t>2012</w:t>
            </w:r>
            <w:r w:rsidR="00752776" w:rsidRPr="0045675F">
              <w:rPr>
                <w:rFonts w:ascii="Book Antiqua" w:eastAsia="Times New Roman" w:hAnsi="Book Antiqua" w:cs="Times New Roman"/>
                <w:b/>
                <w:sz w:val="19"/>
                <w:szCs w:val="19"/>
                <w:highlight w:val="yellow"/>
                <w:lang w:eastAsia="pt-BR"/>
              </w:rPr>
              <w:t>-</w:t>
            </w:r>
            <w:r w:rsidRPr="0045675F">
              <w:rPr>
                <w:rFonts w:ascii="Book Antiqua" w:eastAsia="Times New Roman" w:hAnsi="Book Antiqua" w:cs="Times New Roman"/>
                <w:b/>
                <w:sz w:val="19"/>
                <w:szCs w:val="19"/>
                <w:highlight w:val="yellow"/>
                <w:lang w:eastAsia="pt-BR"/>
              </w:rPr>
              <w:t>CESPE</w:t>
            </w:r>
            <w:r w:rsidRPr="0045675F">
              <w:rPr>
                <w:rFonts w:ascii="Book Antiqua" w:eastAsia="Times New Roman" w:hAnsi="Book Antiqua" w:cs="Times New Roman"/>
                <w:b/>
                <w:sz w:val="19"/>
                <w:szCs w:val="19"/>
                <w:lang w:eastAsia="pt-BR"/>
              </w:rPr>
              <w:t>)</w:t>
            </w:r>
            <w:r w:rsidRPr="00D01946">
              <w:rPr>
                <w:rFonts w:ascii="Book Antiqua" w:eastAsia="Times New Roman" w:hAnsi="Book Antiqua" w:cs="Times New Roman"/>
                <w:bCs/>
                <w:sz w:val="19"/>
                <w:szCs w:val="19"/>
                <w:lang w:eastAsia="pt-BR"/>
              </w:rPr>
              <w:t>: O</w:t>
            </w:r>
            <w:r w:rsidRPr="0045675F">
              <w:rPr>
                <w:rFonts w:ascii="Book Antiqua" w:eastAsia="Times New Roman" w:hAnsi="Book Antiqua" w:cs="Times New Roman"/>
                <w:sz w:val="19"/>
                <w:szCs w:val="19"/>
                <w:lang w:eastAsia="pt-BR"/>
              </w:rPr>
              <w:t xml:space="preserve"> STF pode conceder medida cautelar em ação direta de inconstitucionalidade por omissão, em caso de excepcional urgência e relevância da matéria, por decisão da maioria absoluta de seus membros, após audiência dos órgãos ou autoridades responsáveis pela omissão constitucional. </w:t>
            </w:r>
            <w:r w:rsidRPr="0045675F">
              <w:rPr>
                <w:rFonts w:ascii="Book Antiqua" w:eastAsia="Times New Roman" w:hAnsi="Book Antiqua" w:cs="Times New Roman"/>
                <w:b/>
                <w:sz w:val="19"/>
                <w:szCs w:val="19"/>
                <w:lang w:eastAsia="pt-BR"/>
              </w:rPr>
              <w:t>BL: art. 12-F desta Lei.</w:t>
            </w:r>
          </w:p>
        </w:tc>
      </w:tr>
    </w:tbl>
    <w:p w14:paraId="6C21F726" w14:textId="5EB73A29" w:rsidR="00CD1F17" w:rsidRPr="00C80A3E" w:rsidRDefault="00CD1F17" w:rsidP="00811297">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r w:rsidRPr="0045675F">
        <w:rPr>
          <w:rFonts w:ascii="Book Antiqua" w:eastAsia="Times New Roman" w:hAnsi="Book Antiqua" w:cs="Times New Roman"/>
          <w:b/>
          <w:bCs/>
          <w:color w:val="000000"/>
          <w:sz w:val="19"/>
          <w:szCs w:val="19"/>
          <w:highlight w:val="magenta"/>
          <w:lang w:eastAsia="pt-BR"/>
        </w:rPr>
        <w:t>§ 1</w:t>
      </w:r>
      <w:r w:rsidRPr="0045675F">
        <w:rPr>
          <w:rFonts w:ascii="Book Antiqua" w:eastAsia="Times New Roman" w:hAnsi="Book Antiqua" w:cs="Times New Roman"/>
          <w:b/>
          <w:bCs/>
          <w:color w:val="000000"/>
          <w:sz w:val="19"/>
          <w:szCs w:val="19"/>
          <w:highlight w:val="magenta"/>
          <w:u w:val="single"/>
          <w:vertAlign w:val="superscript"/>
          <w:lang w:eastAsia="pt-BR"/>
        </w:rPr>
        <w:t>o</w:t>
      </w:r>
      <w:r w:rsidRPr="0045675F">
        <w:rPr>
          <w:rFonts w:ascii="Book Antiqua" w:eastAsia="Times New Roman" w:hAnsi="Book Antiqua" w:cs="Times New Roman"/>
          <w:b/>
          <w:bCs/>
          <w:color w:val="000000"/>
          <w:sz w:val="19"/>
          <w:szCs w:val="19"/>
          <w:lang w:eastAsia="pt-BR"/>
        </w:rPr>
        <w:t> </w:t>
      </w:r>
      <w:r w:rsidRPr="0045675F">
        <w:rPr>
          <w:rFonts w:ascii="Book Antiqua" w:eastAsia="Times New Roman" w:hAnsi="Book Antiqua" w:cs="Times New Roman"/>
          <w:color w:val="000000"/>
          <w:sz w:val="19"/>
          <w:szCs w:val="19"/>
          <w:lang w:eastAsia="pt-BR"/>
        </w:rPr>
        <w:t xml:space="preserve"> </w:t>
      </w:r>
      <w:r w:rsidRPr="00C63F5A">
        <w:rPr>
          <w:rFonts w:ascii="Book Antiqua" w:eastAsia="Times New Roman" w:hAnsi="Book Antiqua" w:cs="Times New Roman"/>
          <w:b/>
          <w:bCs/>
          <w:color w:val="000000"/>
          <w:sz w:val="19"/>
          <w:szCs w:val="19"/>
          <w:lang w:eastAsia="pt-BR"/>
        </w:rPr>
        <w:t xml:space="preserve">A </w:t>
      </w:r>
      <w:r w:rsidRPr="00870964">
        <w:rPr>
          <w:rFonts w:ascii="Book Antiqua" w:eastAsia="Times New Roman" w:hAnsi="Book Antiqua" w:cs="Times New Roman"/>
          <w:b/>
          <w:bCs/>
          <w:caps/>
          <w:color w:val="000000"/>
          <w:sz w:val="19"/>
          <w:szCs w:val="19"/>
          <w:shd w:val="clear" w:color="auto" w:fill="F7CAAC" w:themeFill="accent2" w:themeFillTint="66"/>
          <w:lang w:eastAsia="pt-BR"/>
        </w:rPr>
        <w:t>medida cautelar</w:t>
      </w:r>
      <w:r w:rsidRPr="00C63F5A">
        <w:rPr>
          <w:rFonts w:ascii="Book Antiqua" w:eastAsia="Times New Roman" w:hAnsi="Book Antiqua" w:cs="Times New Roman"/>
          <w:b/>
          <w:bCs/>
          <w:color w:val="000000"/>
          <w:sz w:val="19"/>
          <w:szCs w:val="19"/>
          <w:lang w:eastAsia="pt-BR"/>
        </w:rPr>
        <w:t xml:space="preserve"> </w:t>
      </w:r>
      <w:r w:rsidRPr="002B1ADF">
        <w:rPr>
          <w:rFonts w:ascii="Book Antiqua" w:eastAsia="Times New Roman" w:hAnsi="Book Antiqua" w:cs="Times New Roman"/>
          <w:b/>
          <w:bCs/>
          <w:caps/>
          <w:color w:val="000000"/>
          <w:sz w:val="19"/>
          <w:szCs w:val="19"/>
          <w:highlight w:val="green"/>
          <w:lang w:eastAsia="pt-BR"/>
        </w:rPr>
        <w:t>poderá consistir</w:t>
      </w:r>
      <w:r w:rsidRPr="00C63F5A">
        <w:rPr>
          <w:rFonts w:ascii="Book Antiqua" w:eastAsia="Times New Roman" w:hAnsi="Book Antiqua" w:cs="Times New Roman"/>
          <w:b/>
          <w:bCs/>
          <w:color w:val="000000"/>
          <w:sz w:val="19"/>
          <w:szCs w:val="19"/>
          <w:lang w:eastAsia="pt-BR"/>
        </w:rPr>
        <w:t xml:space="preserve"> </w:t>
      </w:r>
      <w:r w:rsidRPr="00870964">
        <w:rPr>
          <w:rFonts w:ascii="Book Antiqua" w:eastAsia="Times New Roman" w:hAnsi="Book Antiqua" w:cs="Times New Roman"/>
          <w:b/>
          <w:bCs/>
          <w:color w:val="000000"/>
          <w:sz w:val="19"/>
          <w:szCs w:val="19"/>
          <w:highlight w:val="cyan"/>
          <w:lang w:eastAsia="pt-BR"/>
        </w:rPr>
        <w:t>na suspensão da aplicação</w:t>
      </w:r>
      <w:r w:rsidRPr="00C63F5A">
        <w:rPr>
          <w:rFonts w:ascii="Book Antiqua" w:eastAsia="Times New Roman" w:hAnsi="Book Antiqua" w:cs="Times New Roman"/>
          <w:b/>
          <w:bCs/>
          <w:color w:val="000000"/>
          <w:sz w:val="19"/>
          <w:szCs w:val="19"/>
          <w:lang w:eastAsia="pt-BR"/>
        </w:rPr>
        <w:t xml:space="preserve"> </w:t>
      </w:r>
      <w:r w:rsidRPr="00870964">
        <w:rPr>
          <w:rFonts w:ascii="Book Antiqua" w:eastAsia="Times New Roman" w:hAnsi="Book Antiqua" w:cs="Times New Roman"/>
          <w:b/>
          <w:bCs/>
          <w:color w:val="000000"/>
          <w:sz w:val="19"/>
          <w:szCs w:val="19"/>
          <w:highlight w:val="yellow"/>
          <w:lang w:eastAsia="pt-BR"/>
        </w:rPr>
        <w:t>da lei</w:t>
      </w:r>
      <w:r w:rsidRPr="00C63F5A">
        <w:rPr>
          <w:rFonts w:ascii="Book Antiqua" w:eastAsia="Times New Roman" w:hAnsi="Book Antiqua" w:cs="Times New Roman"/>
          <w:b/>
          <w:bCs/>
          <w:color w:val="000000"/>
          <w:sz w:val="19"/>
          <w:szCs w:val="19"/>
          <w:lang w:eastAsia="pt-BR"/>
        </w:rPr>
        <w:t xml:space="preserve"> ou </w:t>
      </w:r>
      <w:r w:rsidRPr="00870964">
        <w:rPr>
          <w:rFonts w:ascii="Book Antiqua" w:eastAsia="Times New Roman" w:hAnsi="Book Antiqua" w:cs="Times New Roman"/>
          <w:b/>
          <w:bCs/>
          <w:color w:val="000000"/>
          <w:sz w:val="19"/>
          <w:szCs w:val="19"/>
          <w:highlight w:val="yellow"/>
          <w:lang w:eastAsia="pt-BR"/>
        </w:rPr>
        <w:t>do ato normativo questionado</w:t>
      </w:r>
      <w:r w:rsidRPr="00C63F5A">
        <w:rPr>
          <w:rFonts w:ascii="Book Antiqua" w:eastAsia="Times New Roman" w:hAnsi="Book Antiqua" w:cs="Times New Roman"/>
          <w:b/>
          <w:bCs/>
          <w:color w:val="000000"/>
          <w:sz w:val="19"/>
          <w:szCs w:val="19"/>
          <w:lang w:eastAsia="pt-BR"/>
        </w:rPr>
        <w:t xml:space="preserve">, </w:t>
      </w:r>
      <w:r w:rsidRPr="00870964">
        <w:rPr>
          <w:rFonts w:ascii="Book Antiqua" w:eastAsia="Times New Roman" w:hAnsi="Book Antiqua" w:cs="Times New Roman"/>
          <w:b/>
          <w:bCs/>
          <w:color w:val="000000"/>
          <w:sz w:val="19"/>
          <w:szCs w:val="19"/>
          <w:highlight w:val="cyan"/>
          <w:lang w:eastAsia="pt-BR"/>
        </w:rPr>
        <w:t>no caso de</w:t>
      </w:r>
      <w:r w:rsidRPr="00C63F5A">
        <w:rPr>
          <w:rFonts w:ascii="Book Antiqua" w:eastAsia="Times New Roman" w:hAnsi="Book Antiqua" w:cs="Times New Roman"/>
          <w:b/>
          <w:bCs/>
          <w:color w:val="000000"/>
          <w:sz w:val="19"/>
          <w:szCs w:val="19"/>
          <w:lang w:eastAsia="pt-BR"/>
        </w:rPr>
        <w:t xml:space="preserve"> </w:t>
      </w:r>
      <w:r w:rsidRPr="00870964">
        <w:rPr>
          <w:rFonts w:ascii="Book Antiqua" w:eastAsia="Times New Roman" w:hAnsi="Book Antiqua" w:cs="Times New Roman"/>
          <w:b/>
          <w:bCs/>
          <w:caps/>
          <w:color w:val="000000"/>
          <w:sz w:val="19"/>
          <w:szCs w:val="19"/>
          <w:shd w:val="clear" w:color="auto" w:fill="F7CAAC" w:themeFill="accent2" w:themeFillTint="66"/>
          <w:lang w:eastAsia="pt-BR"/>
        </w:rPr>
        <w:t>omissão parcial</w:t>
      </w:r>
      <w:r w:rsidRPr="00C63F5A">
        <w:rPr>
          <w:rFonts w:ascii="Book Antiqua" w:eastAsia="Times New Roman" w:hAnsi="Book Antiqua" w:cs="Times New Roman"/>
          <w:b/>
          <w:bCs/>
          <w:color w:val="000000"/>
          <w:sz w:val="19"/>
          <w:szCs w:val="19"/>
          <w:lang w:eastAsia="pt-BR"/>
        </w:rPr>
        <w:t xml:space="preserve">, bem como </w:t>
      </w:r>
      <w:r w:rsidRPr="00870964">
        <w:rPr>
          <w:rFonts w:ascii="Book Antiqua" w:eastAsia="Times New Roman" w:hAnsi="Book Antiqua" w:cs="Times New Roman"/>
          <w:b/>
          <w:bCs/>
          <w:color w:val="000000"/>
          <w:sz w:val="19"/>
          <w:szCs w:val="19"/>
          <w:highlight w:val="cyan"/>
          <w:lang w:eastAsia="pt-BR"/>
        </w:rPr>
        <w:t>na suspensão</w:t>
      </w:r>
      <w:r w:rsidRPr="00C63F5A">
        <w:rPr>
          <w:rFonts w:ascii="Book Antiqua" w:eastAsia="Times New Roman" w:hAnsi="Book Antiqua" w:cs="Times New Roman"/>
          <w:b/>
          <w:bCs/>
          <w:color w:val="000000"/>
          <w:sz w:val="19"/>
          <w:szCs w:val="19"/>
          <w:lang w:eastAsia="pt-BR"/>
        </w:rPr>
        <w:t xml:space="preserve"> </w:t>
      </w:r>
      <w:r w:rsidRPr="00870964">
        <w:rPr>
          <w:rFonts w:ascii="Book Antiqua" w:eastAsia="Times New Roman" w:hAnsi="Book Antiqua" w:cs="Times New Roman"/>
          <w:b/>
          <w:bCs/>
          <w:color w:val="000000"/>
          <w:sz w:val="19"/>
          <w:szCs w:val="19"/>
          <w:highlight w:val="yellow"/>
          <w:lang w:eastAsia="pt-BR"/>
        </w:rPr>
        <w:t>de processos judiciais</w:t>
      </w:r>
      <w:r w:rsidRPr="00C63F5A">
        <w:rPr>
          <w:rFonts w:ascii="Book Antiqua" w:eastAsia="Times New Roman" w:hAnsi="Book Antiqua" w:cs="Times New Roman"/>
          <w:b/>
          <w:bCs/>
          <w:color w:val="000000"/>
          <w:sz w:val="19"/>
          <w:szCs w:val="19"/>
          <w:lang w:eastAsia="pt-BR"/>
        </w:rPr>
        <w:t xml:space="preserve"> ou </w:t>
      </w:r>
      <w:r w:rsidRPr="00870964">
        <w:rPr>
          <w:rFonts w:ascii="Book Antiqua" w:eastAsia="Times New Roman" w:hAnsi="Book Antiqua" w:cs="Times New Roman"/>
          <w:b/>
          <w:bCs/>
          <w:color w:val="000000"/>
          <w:sz w:val="19"/>
          <w:szCs w:val="19"/>
          <w:highlight w:val="yellow"/>
          <w:lang w:eastAsia="pt-BR"/>
        </w:rPr>
        <w:t>de procedimentos administrativos</w:t>
      </w:r>
      <w:r w:rsidRPr="00C63F5A">
        <w:rPr>
          <w:rFonts w:ascii="Book Antiqua" w:eastAsia="Times New Roman" w:hAnsi="Book Antiqua" w:cs="Times New Roman"/>
          <w:b/>
          <w:bCs/>
          <w:color w:val="000000"/>
          <w:sz w:val="19"/>
          <w:szCs w:val="19"/>
          <w:lang w:eastAsia="pt-BR"/>
        </w:rPr>
        <w:t xml:space="preserve">, ou </w:t>
      </w:r>
      <w:r w:rsidRPr="00870964">
        <w:rPr>
          <w:rFonts w:ascii="Book Antiqua" w:eastAsia="Times New Roman" w:hAnsi="Book Antiqua" w:cs="Times New Roman"/>
          <w:b/>
          <w:bCs/>
          <w:caps/>
          <w:color w:val="000000"/>
          <w:sz w:val="19"/>
          <w:szCs w:val="19"/>
          <w:highlight w:val="green"/>
          <w:lang w:eastAsia="pt-BR"/>
        </w:rPr>
        <w:t>ainda</w:t>
      </w:r>
      <w:r w:rsidRPr="00C63F5A">
        <w:rPr>
          <w:rFonts w:ascii="Book Antiqua" w:eastAsia="Times New Roman" w:hAnsi="Book Antiqua" w:cs="Times New Roman"/>
          <w:b/>
          <w:bCs/>
          <w:color w:val="000000"/>
          <w:sz w:val="19"/>
          <w:szCs w:val="19"/>
          <w:lang w:eastAsia="pt-BR"/>
        </w:rPr>
        <w:t xml:space="preserve"> </w:t>
      </w:r>
      <w:r w:rsidRPr="00870964">
        <w:rPr>
          <w:rFonts w:ascii="Book Antiqua" w:eastAsia="Times New Roman" w:hAnsi="Book Antiqua" w:cs="Times New Roman"/>
          <w:b/>
          <w:bCs/>
          <w:color w:val="000000"/>
          <w:sz w:val="19"/>
          <w:szCs w:val="19"/>
          <w:highlight w:val="cyan"/>
          <w:lang w:eastAsia="pt-BR"/>
        </w:rPr>
        <w:t>em outra providência</w:t>
      </w:r>
      <w:r w:rsidRPr="00C63F5A">
        <w:rPr>
          <w:rFonts w:ascii="Book Antiqua" w:eastAsia="Times New Roman" w:hAnsi="Book Antiqua" w:cs="Times New Roman"/>
          <w:b/>
          <w:bCs/>
          <w:color w:val="000000"/>
          <w:sz w:val="19"/>
          <w:szCs w:val="19"/>
          <w:lang w:eastAsia="pt-BR"/>
        </w:rPr>
        <w:t xml:space="preserve"> </w:t>
      </w:r>
      <w:r w:rsidRPr="00870964">
        <w:rPr>
          <w:rFonts w:ascii="Book Antiqua" w:eastAsia="Times New Roman" w:hAnsi="Book Antiqua" w:cs="Times New Roman"/>
          <w:b/>
          <w:bCs/>
          <w:caps/>
          <w:color w:val="000000"/>
          <w:sz w:val="19"/>
          <w:szCs w:val="19"/>
          <w:highlight w:val="green"/>
          <w:lang w:eastAsia="pt-BR"/>
        </w:rPr>
        <w:t>a ser fixada</w:t>
      </w:r>
      <w:r w:rsidRPr="00C63F5A">
        <w:rPr>
          <w:rFonts w:ascii="Book Antiqua" w:eastAsia="Times New Roman" w:hAnsi="Book Antiqua" w:cs="Times New Roman"/>
          <w:b/>
          <w:bCs/>
          <w:color w:val="000000"/>
          <w:sz w:val="19"/>
          <w:szCs w:val="19"/>
          <w:lang w:eastAsia="pt-BR"/>
        </w:rPr>
        <w:t xml:space="preserve"> </w:t>
      </w:r>
      <w:r w:rsidRPr="00870964">
        <w:rPr>
          <w:rFonts w:ascii="Book Antiqua" w:eastAsia="Times New Roman" w:hAnsi="Book Antiqua" w:cs="Times New Roman"/>
          <w:b/>
          <w:bCs/>
          <w:color w:val="000000"/>
          <w:sz w:val="19"/>
          <w:szCs w:val="19"/>
          <w:highlight w:val="yellow"/>
          <w:lang w:eastAsia="pt-BR"/>
        </w:rPr>
        <w:t>pelo Tribunal</w:t>
      </w:r>
      <w:r w:rsidRPr="00C80A3E">
        <w:rPr>
          <w:rFonts w:ascii="Book Antiqua" w:eastAsia="Times New Roman" w:hAnsi="Book Antiqua" w:cs="Times New Roman"/>
          <w:color w:val="000000"/>
          <w:sz w:val="18"/>
          <w:szCs w:val="18"/>
          <w:lang w:eastAsia="pt-BR"/>
        </w:rPr>
        <w:t>. </w:t>
      </w:r>
      <w:hyperlink r:id="rId29" w:anchor="art1" w:history="1">
        <w:r w:rsidRPr="00C80A3E">
          <w:rPr>
            <w:rFonts w:ascii="Book Antiqua" w:eastAsia="Times New Roman" w:hAnsi="Book Antiqua" w:cs="Times New Roman"/>
            <w:color w:val="0000FF"/>
            <w:sz w:val="16"/>
            <w:szCs w:val="16"/>
            <w:u w:val="single"/>
            <w:lang w:eastAsia="pt-BR"/>
          </w:rPr>
          <w:t>(Incluído pela Lei nº 12.063, de 2009).</w:t>
        </w:r>
      </w:hyperlink>
      <w:r w:rsidR="00C63F5A" w:rsidRPr="00C80A3E">
        <w:rPr>
          <w:rFonts w:ascii="Book Antiqua" w:eastAsia="Times New Roman" w:hAnsi="Book Antiqua" w:cs="Times New Roman"/>
          <w:color w:val="0000FF"/>
          <w:sz w:val="16"/>
          <w:szCs w:val="16"/>
          <w:lang w:eastAsia="pt-BR"/>
        </w:rPr>
        <w:t xml:space="preserve"> </w:t>
      </w:r>
      <w:r w:rsidR="00C63F5A" w:rsidRPr="00C80A3E">
        <w:rPr>
          <w:rFonts w:ascii="Book Antiqua" w:eastAsia="Times New Roman" w:hAnsi="Book Antiqua" w:cs="Times New Roman"/>
          <w:b/>
          <w:color w:val="FF0000"/>
          <w:sz w:val="16"/>
          <w:szCs w:val="16"/>
          <w:u w:val="single"/>
          <w:lang w:eastAsia="pt-BR"/>
        </w:rPr>
        <w:t>(TJAL-2015)</w:t>
      </w:r>
      <w:r w:rsidR="00AB2B33" w:rsidRPr="00C80A3E">
        <w:rPr>
          <w:rFonts w:ascii="Book Antiqua" w:eastAsia="Times New Roman" w:hAnsi="Book Antiqua" w:cs="Times New Roman"/>
          <w:b/>
          <w:color w:val="FF0000"/>
          <w:sz w:val="16"/>
          <w:szCs w:val="16"/>
          <w:lang w:eastAsia="pt-BR"/>
        </w:rPr>
        <w:t xml:space="preserve"> </w:t>
      </w:r>
      <w:r w:rsidR="00AB2B33" w:rsidRPr="00C80A3E">
        <w:rPr>
          <w:rFonts w:ascii="Book Antiqua" w:hAnsi="Book Antiqua"/>
          <w:b/>
          <w:color w:val="FF0000"/>
          <w:sz w:val="16"/>
          <w:szCs w:val="16"/>
          <w:u w:val="single"/>
        </w:rPr>
        <w:t>(TRT1-2015)</w:t>
      </w:r>
      <w:r w:rsidR="002B1ADF" w:rsidRPr="00C80A3E">
        <w:rPr>
          <w:rFonts w:ascii="Book Antiqua" w:hAnsi="Book Antiqua"/>
          <w:b/>
          <w:color w:val="FF0000"/>
          <w:sz w:val="16"/>
          <w:szCs w:val="16"/>
        </w:rPr>
        <w:t xml:space="preserve"> </w:t>
      </w:r>
      <w:bookmarkStart w:id="88" w:name="_Hlk115955242"/>
      <w:r w:rsidR="002B1ADF" w:rsidRPr="00C80A3E">
        <w:rPr>
          <w:rFonts w:ascii="Book Antiqua" w:eastAsia="Times New Roman" w:hAnsi="Book Antiqua" w:cs="Times New Roman"/>
          <w:b/>
          <w:color w:val="FF0000"/>
          <w:sz w:val="16"/>
          <w:szCs w:val="16"/>
          <w:u w:val="single"/>
          <w:lang w:eastAsia="pt-BR"/>
        </w:rPr>
        <w:t>(MPT-2017)</w:t>
      </w:r>
      <w:bookmarkEnd w:id="88"/>
      <w:r w:rsidR="00870964" w:rsidRPr="00C80A3E">
        <w:rPr>
          <w:rFonts w:ascii="Book Antiqua" w:eastAsia="Times New Roman" w:hAnsi="Book Antiqua" w:cs="Times New Roman"/>
          <w:b/>
          <w:color w:val="FF0000"/>
          <w:sz w:val="16"/>
          <w:szCs w:val="16"/>
          <w:lang w:eastAsia="pt-BR"/>
        </w:rPr>
        <w:t xml:space="preserve"> </w:t>
      </w:r>
      <w:r w:rsidR="00870964" w:rsidRPr="00C80A3E">
        <w:rPr>
          <w:rFonts w:ascii="Book Antiqua" w:eastAsia="Times New Roman" w:hAnsi="Book Antiqua" w:cs="Times New Roman"/>
          <w:b/>
          <w:color w:val="FF0000"/>
          <w:sz w:val="16"/>
          <w:szCs w:val="16"/>
          <w:u w:val="single"/>
          <w:lang w:eastAsia="pt-BR"/>
        </w:rPr>
        <w:t>(PCBA-2022)</w:t>
      </w:r>
    </w:p>
    <w:tbl>
      <w:tblPr>
        <w:tblStyle w:val="Tabelacomgrade"/>
        <w:tblW w:w="0" w:type="auto"/>
        <w:shd w:val="clear" w:color="auto" w:fill="CCFFFF"/>
        <w:tblLook w:val="04A0" w:firstRow="1" w:lastRow="0" w:firstColumn="1" w:lastColumn="0" w:noHBand="0" w:noVBand="1"/>
      </w:tblPr>
      <w:tblGrid>
        <w:gridCol w:w="8494"/>
      </w:tblGrid>
      <w:tr w:rsidR="00203BF7" w:rsidRPr="0045675F" w14:paraId="0AA48735" w14:textId="77777777" w:rsidTr="00EC382F">
        <w:tc>
          <w:tcPr>
            <w:tcW w:w="8494" w:type="dxa"/>
            <w:shd w:val="clear" w:color="auto" w:fill="CCFFFF"/>
          </w:tcPr>
          <w:p w14:paraId="242A8067" w14:textId="352A2F80" w:rsidR="00870964" w:rsidRPr="00870964" w:rsidRDefault="00870964" w:rsidP="00EC382F">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70964">
              <w:rPr>
                <w:rFonts w:ascii="Book Antiqua" w:eastAsia="Times New Roman" w:hAnsi="Book Antiqua" w:cs="Times New Roman"/>
                <w:b/>
                <w:sz w:val="19"/>
                <w:szCs w:val="19"/>
                <w:highlight w:val="yellow"/>
                <w:lang w:eastAsia="pt-BR"/>
              </w:rPr>
              <w:t>PCBA-2022-IBFC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70964">
              <w:rPr>
                <w:rFonts w:ascii="Book Antiqua" w:eastAsia="Times New Roman" w:hAnsi="Book Antiqua" w:cs="Times New Roman"/>
                <w:bCs/>
                <w:sz w:val="19"/>
                <w:szCs w:val="19"/>
                <w:lang w:eastAsia="pt-BR"/>
              </w:rPr>
              <w:t xml:space="preserve">Acerca da Ação Direta de Inconstitucionalidade por Omissão (ADI por Omissão) e do seu julgamento pelo </w:t>
            </w:r>
            <w:r>
              <w:rPr>
                <w:rFonts w:ascii="Book Antiqua" w:eastAsia="Times New Roman" w:hAnsi="Book Antiqua" w:cs="Times New Roman"/>
                <w:bCs/>
                <w:sz w:val="19"/>
                <w:szCs w:val="19"/>
                <w:lang w:eastAsia="pt-BR"/>
              </w:rPr>
              <w:t>STF</w:t>
            </w:r>
            <w:r w:rsidRPr="00870964">
              <w:rPr>
                <w:rFonts w:ascii="Book Antiqua" w:eastAsia="Times New Roman" w:hAnsi="Book Antiqua" w:cs="Times New Roman"/>
                <w:bCs/>
                <w:sz w:val="19"/>
                <w:szCs w:val="19"/>
                <w:lang w:eastAsia="pt-BR"/>
              </w:rPr>
              <w:t>, analise a afirmativa</w:t>
            </w:r>
            <w:r>
              <w:rPr>
                <w:rFonts w:ascii="Book Antiqua" w:eastAsia="Times New Roman" w:hAnsi="Book Antiqua" w:cs="Times New Roman"/>
                <w:bCs/>
                <w:sz w:val="19"/>
                <w:szCs w:val="19"/>
                <w:lang w:eastAsia="pt-BR"/>
              </w:rPr>
              <w:t xml:space="preserve"> a seguir: </w:t>
            </w:r>
            <w:r w:rsidRPr="00870964">
              <w:rPr>
                <w:rFonts w:ascii="Book Antiqua" w:eastAsia="Times New Roman" w:hAnsi="Book Antiqua" w:cs="Times New Roman"/>
                <w:bCs/>
                <w:sz w:val="19"/>
                <w:szCs w:val="19"/>
                <w:lang w:eastAsia="pt-BR"/>
              </w:rPr>
              <w:t>A medida cautelar em ADI por Omissão poderá consistir na suspensão da aplicação da lei ou do ato normativo questionado, no caso de omissão parcial, bem como na suspensão de processos judiciais ou de procedimentos administrativos, ou ainda em outra providência a ser fixada pelo Tribunal.</w:t>
            </w:r>
            <w:r>
              <w:rPr>
                <w:rFonts w:ascii="Book Antiqua" w:eastAsia="Times New Roman" w:hAnsi="Book Antiqua" w:cs="Times New Roman"/>
                <w:bCs/>
                <w:sz w:val="19"/>
                <w:szCs w:val="19"/>
                <w:lang w:eastAsia="pt-BR"/>
              </w:rPr>
              <w:t xml:space="preserve"> </w:t>
            </w:r>
            <w:r w:rsidRPr="0045675F">
              <w:rPr>
                <w:rFonts w:ascii="Book Antiqua" w:eastAsia="Times New Roman" w:hAnsi="Book Antiqua" w:cs="Times New Roman"/>
                <w:b/>
                <w:sz w:val="19"/>
                <w:szCs w:val="19"/>
                <w:lang w:eastAsia="pt-BR"/>
              </w:rPr>
              <w:t>BL: art. 12-F, §1º, Lei</w:t>
            </w:r>
            <w:r>
              <w:rPr>
                <w:rFonts w:ascii="Book Antiqua" w:eastAsia="Times New Roman" w:hAnsi="Book Antiqua" w:cs="Times New Roman"/>
                <w:b/>
                <w:sz w:val="19"/>
                <w:szCs w:val="19"/>
                <w:lang w:eastAsia="pt-BR"/>
              </w:rPr>
              <w:t xml:space="preserve"> 9868.</w:t>
            </w:r>
          </w:p>
          <w:p w14:paraId="034A5261" w14:textId="5F3931B3" w:rsidR="002B1ADF" w:rsidRPr="002B1ADF" w:rsidRDefault="002B1ADF" w:rsidP="00EC382F">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B1ADF">
              <w:rPr>
                <w:rFonts w:ascii="Book Antiqua" w:eastAsia="Times New Roman" w:hAnsi="Book Antiqua" w:cs="Times New Roman"/>
                <w:b/>
                <w:sz w:val="19"/>
                <w:szCs w:val="19"/>
                <w:highlight w:val="yellow"/>
                <w:lang w:eastAsia="pt-BR"/>
              </w:rPr>
              <w:t>MPT-2017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2B1ADF">
              <w:rPr>
                <w:rFonts w:ascii="Book Antiqua" w:eastAsia="Times New Roman" w:hAnsi="Book Antiqua" w:cs="Times New Roman"/>
                <w:bCs/>
                <w:sz w:val="19"/>
                <w:szCs w:val="19"/>
                <w:lang w:eastAsia="pt-BR"/>
              </w:rPr>
              <w:t>Em sede de Ação Direta de Inconstitucionalidade por Omissão, perante o Supremo Tribunal Federal, é cabível medida cautelar, a qual poderá consistir na suspensão da aplicação da lei ou do ato normativo questionado, no caso de omissão parcial, bem como na suspensão de processos judiciais ou de procedimentos administrativos, ou ainda em outra providência a ser fixada pelo Tribunal.</w:t>
            </w:r>
            <w:r>
              <w:rPr>
                <w:rFonts w:ascii="Book Antiqua" w:eastAsia="Times New Roman" w:hAnsi="Book Antiqua" w:cs="Times New Roman"/>
                <w:bCs/>
                <w:sz w:val="19"/>
                <w:szCs w:val="19"/>
                <w:lang w:eastAsia="pt-BR"/>
              </w:rPr>
              <w:t xml:space="preserve"> </w:t>
            </w:r>
            <w:r w:rsidRPr="0045675F">
              <w:rPr>
                <w:rFonts w:ascii="Book Antiqua" w:eastAsia="Times New Roman" w:hAnsi="Book Antiqua" w:cs="Times New Roman"/>
                <w:b/>
                <w:sz w:val="19"/>
                <w:szCs w:val="19"/>
                <w:lang w:eastAsia="pt-BR"/>
              </w:rPr>
              <w:t>BL: art. 12-F,</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45675F">
              <w:rPr>
                <w:rFonts w:ascii="Book Antiqua" w:eastAsia="Times New Roman" w:hAnsi="Book Antiqua" w:cs="Times New Roman"/>
                <w:b/>
                <w:sz w:val="19"/>
                <w:szCs w:val="19"/>
                <w:lang w:eastAsia="pt-BR"/>
              </w:rPr>
              <w:t xml:space="preserve"> §1º, </w:t>
            </w:r>
            <w:r w:rsidR="00870964" w:rsidRPr="0045675F">
              <w:rPr>
                <w:rFonts w:ascii="Book Antiqua" w:eastAsia="Times New Roman" w:hAnsi="Book Antiqua" w:cs="Times New Roman"/>
                <w:b/>
                <w:sz w:val="19"/>
                <w:szCs w:val="19"/>
                <w:lang w:eastAsia="pt-BR"/>
              </w:rPr>
              <w:t>Lei</w:t>
            </w:r>
            <w:r w:rsidR="00870964">
              <w:rPr>
                <w:rFonts w:ascii="Book Antiqua" w:eastAsia="Times New Roman" w:hAnsi="Book Antiqua" w:cs="Times New Roman"/>
                <w:b/>
                <w:sz w:val="19"/>
                <w:szCs w:val="19"/>
                <w:lang w:eastAsia="pt-BR"/>
              </w:rPr>
              <w:t xml:space="preserve"> 9868.</w:t>
            </w:r>
          </w:p>
          <w:p w14:paraId="08FA6FED" w14:textId="69258074" w:rsidR="00203BF7" w:rsidRPr="0045675F" w:rsidRDefault="00203BF7" w:rsidP="00EC382F">
            <w:pPr>
              <w:spacing w:before="100" w:beforeAutospacing="1" w:after="100" w:afterAutospacing="1"/>
              <w:jc w:val="both"/>
              <w:rPr>
                <w:rFonts w:ascii="Book Antiqua" w:eastAsia="Times New Roman" w:hAnsi="Book Antiqua" w:cs="Times New Roman"/>
                <w:b/>
                <w:sz w:val="19"/>
                <w:szCs w:val="19"/>
                <w:lang w:eastAsia="pt-BR"/>
              </w:rPr>
            </w:pPr>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b/>
                <w:sz w:val="19"/>
                <w:szCs w:val="19"/>
                <w:highlight w:val="yellow"/>
                <w:lang w:eastAsia="pt-BR"/>
              </w:rPr>
              <w:t>TJAL-2015-FCC</w:t>
            </w:r>
            <w:r w:rsidRPr="0045675F">
              <w:rPr>
                <w:rFonts w:ascii="Book Antiqua" w:eastAsia="Times New Roman" w:hAnsi="Book Antiqua" w:cs="Times New Roman"/>
                <w:b/>
                <w:sz w:val="19"/>
                <w:szCs w:val="19"/>
                <w:lang w:eastAsia="pt-BR"/>
              </w:rPr>
              <w:t>)</w:t>
            </w:r>
            <w:r w:rsidRPr="00C378FE">
              <w:rPr>
                <w:rFonts w:ascii="Book Antiqua" w:eastAsia="Times New Roman" w:hAnsi="Book Antiqua" w:cs="Times New Roman"/>
                <w:bCs/>
                <w:sz w:val="19"/>
                <w:szCs w:val="19"/>
                <w:lang w:eastAsia="pt-BR"/>
              </w:rPr>
              <w:t>: É cab</w:t>
            </w:r>
            <w:r w:rsidRPr="0045675F">
              <w:rPr>
                <w:rFonts w:ascii="Book Antiqua" w:eastAsia="Times New Roman" w:hAnsi="Book Antiqua" w:cs="Times New Roman"/>
                <w:sz w:val="19"/>
                <w:szCs w:val="19"/>
                <w:lang w:eastAsia="pt-BR"/>
              </w:rPr>
              <w:t xml:space="preserve">ível a concessão de medida cautelar em sede de ação direta de inconstitucionalidade por omissão para suspender a aplicação da lei ou do ato normativo questionado, no caso de omissão parcial. </w:t>
            </w:r>
            <w:r w:rsidRPr="0045675F">
              <w:rPr>
                <w:rFonts w:ascii="Book Antiqua" w:eastAsia="Times New Roman" w:hAnsi="Book Antiqua" w:cs="Times New Roman"/>
                <w:b/>
                <w:sz w:val="19"/>
                <w:szCs w:val="19"/>
                <w:lang w:eastAsia="pt-BR"/>
              </w:rPr>
              <w:t xml:space="preserve">BL: art. 12-F, §1º, </w:t>
            </w:r>
            <w:r w:rsidR="00870964" w:rsidRPr="0045675F">
              <w:rPr>
                <w:rFonts w:ascii="Book Antiqua" w:eastAsia="Times New Roman" w:hAnsi="Book Antiqua" w:cs="Times New Roman"/>
                <w:b/>
                <w:sz w:val="19"/>
                <w:szCs w:val="19"/>
                <w:lang w:eastAsia="pt-BR"/>
              </w:rPr>
              <w:t>Lei</w:t>
            </w:r>
            <w:r w:rsidR="00870964">
              <w:rPr>
                <w:rFonts w:ascii="Book Antiqua" w:eastAsia="Times New Roman" w:hAnsi="Book Antiqua" w:cs="Times New Roman"/>
                <w:b/>
                <w:sz w:val="19"/>
                <w:szCs w:val="19"/>
                <w:lang w:eastAsia="pt-BR"/>
              </w:rPr>
              <w:t xml:space="preserve"> 9868.</w:t>
            </w:r>
          </w:p>
        </w:tc>
      </w:tr>
    </w:tbl>
    <w:p w14:paraId="6E1353C1" w14:textId="77777777" w:rsidR="00CD1F17" w:rsidRPr="00C80A3E" w:rsidRDefault="00CD1F17" w:rsidP="0081129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5675F">
        <w:rPr>
          <w:rFonts w:ascii="Book Antiqua" w:eastAsia="Times New Roman" w:hAnsi="Book Antiqua" w:cs="Times New Roman"/>
          <w:color w:val="000000"/>
          <w:sz w:val="19"/>
          <w:szCs w:val="19"/>
          <w:lang w:eastAsia="pt-BR"/>
        </w:rPr>
        <w:t>§ 2</w:t>
      </w:r>
      <w:r w:rsidRPr="0045675F">
        <w:rPr>
          <w:rFonts w:ascii="Book Antiqua" w:eastAsia="Times New Roman" w:hAnsi="Book Antiqua" w:cs="Times New Roman"/>
          <w:color w:val="000000"/>
          <w:sz w:val="19"/>
          <w:szCs w:val="19"/>
          <w:u w:val="single"/>
          <w:vertAlign w:val="superscript"/>
          <w:lang w:eastAsia="pt-BR"/>
        </w:rPr>
        <w:t>o</w:t>
      </w:r>
      <w:r w:rsidRPr="0045675F">
        <w:rPr>
          <w:rFonts w:ascii="Book Antiqua" w:eastAsia="Times New Roman" w:hAnsi="Book Antiqua" w:cs="Times New Roman"/>
          <w:color w:val="000000"/>
          <w:sz w:val="19"/>
          <w:szCs w:val="19"/>
          <w:lang w:eastAsia="pt-BR"/>
        </w:rPr>
        <w:t>  O relator, julgando indispensável, ouvirá o Procurador-Geral da República, no prazo de 3 (três) dias</w:t>
      </w:r>
      <w:r w:rsidRPr="00C80A3E">
        <w:rPr>
          <w:rFonts w:ascii="Book Antiqua" w:eastAsia="Times New Roman" w:hAnsi="Book Antiqua" w:cs="Times New Roman"/>
          <w:color w:val="000000"/>
          <w:sz w:val="18"/>
          <w:szCs w:val="18"/>
          <w:lang w:eastAsia="pt-BR"/>
        </w:rPr>
        <w:t>. </w:t>
      </w:r>
      <w:hyperlink r:id="rId30" w:anchor="art1" w:history="1">
        <w:r w:rsidRPr="00C80A3E">
          <w:rPr>
            <w:rFonts w:ascii="Book Antiqua" w:eastAsia="Times New Roman" w:hAnsi="Book Antiqua" w:cs="Times New Roman"/>
            <w:color w:val="0000FF"/>
            <w:sz w:val="16"/>
            <w:szCs w:val="16"/>
            <w:u w:val="single"/>
            <w:lang w:eastAsia="pt-BR"/>
          </w:rPr>
          <w:t>(Incluído pela Lei nº 12.063, de 2009).</w:t>
        </w:r>
      </w:hyperlink>
    </w:p>
    <w:p w14:paraId="76810321" w14:textId="3A918918" w:rsidR="00CD1F17" w:rsidRPr="004D72FA" w:rsidRDefault="00CD1F17" w:rsidP="00811297">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r w:rsidRPr="00D01946">
        <w:rPr>
          <w:rFonts w:ascii="Book Antiqua" w:eastAsia="Times New Roman" w:hAnsi="Book Antiqua" w:cs="Times New Roman"/>
          <w:b/>
          <w:bCs/>
          <w:color w:val="000000"/>
          <w:sz w:val="19"/>
          <w:szCs w:val="19"/>
          <w:highlight w:val="magenta"/>
          <w:lang w:eastAsia="pt-BR"/>
        </w:rPr>
        <w:t>§ 3</w:t>
      </w:r>
      <w:r w:rsidRPr="00D01946">
        <w:rPr>
          <w:rFonts w:ascii="Book Antiqua" w:eastAsia="Times New Roman" w:hAnsi="Book Antiqua" w:cs="Times New Roman"/>
          <w:b/>
          <w:bCs/>
          <w:color w:val="000000"/>
          <w:sz w:val="19"/>
          <w:szCs w:val="19"/>
          <w:highlight w:val="magenta"/>
          <w:u w:val="single"/>
          <w:vertAlign w:val="superscript"/>
          <w:lang w:eastAsia="pt-BR"/>
        </w:rPr>
        <w:t>o</w:t>
      </w:r>
      <w:r w:rsidRPr="00D01946">
        <w:rPr>
          <w:rFonts w:ascii="Book Antiqua" w:eastAsia="Times New Roman" w:hAnsi="Book Antiqua" w:cs="Times New Roman"/>
          <w:b/>
          <w:bCs/>
          <w:color w:val="000000"/>
          <w:sz w:val="19"/>
          <w:szCs w:val="19"/>
          <w:lang w:eastAsia="pt-BR"/>
        </w:rPr>
        <w:t xml:space="preserve"> No julgamento do pedido de medida cautelar, </w:t>
      </w:r>
      <w:r w:rsidRPr="00D01946">
        <w:rPr>
          <w:rFonts w:ascii="Book Antiqua" w:eastAsia="Times New Roman" w:hAnsi="Book Antiqua" w:cs="Times New Roman"/>
          <w:b/>
          <w:bCs/>
          <w:caps/>
          <w:color w:val="000000"/>
          <w:sz w:val="19"/>
          <w:szCs w:val="19"/>
          <w:highlight w:val="green"/>
          <w:lang w:eastAsia="pt-BR"/>
        </w:rPr>
        <w:t>será facultada</w:t>
      </w:r>
      <w:r w:rsidRPr="00D01946">
        <w:rPr>
          <w:rFonts w:ascii="Book Antiqua" w:eastAsia="Times New Roman" w:hAnsi="Book Antiqua" w:cs="Times New Roman"/>
          <w:b/>
          <w:bCs/>
          <w:color w:val="000000"/>
          <w:sz w:val="19"/>
          <w:szCs w:val="19"/>
          <w:lang w:eastAsia="pt-BR"/>
        </w:rPr>
        <w:t xml:space="preserve"> </w:t>
      </w:r>
      <w:r w:rsidRPr="00D01946">
        <w:rPr>
          <w:rFonts w:ascii="Book Antiqua" w:eastAsia="Times New Roman" w:hAnsi="Book Antiqua" w:cs="Times New Roman"/>
          <w:b/>
          <w:bCs/>
          <w:color w:val="000000"/>
          <w:sz w:val="19"/>
          <w:szCs w:val="19"/>
          <w:highlight w:val="cyan"/>
          <w:lang w:eastAsia="pt-BR"/>
        </w:rPr>
        <w:t>sustentação oral</w:t>
      </w:r>
      <w:r w:rsidRPr="00D01946">
        <w:rPr>
          <w:rFonts w:ascii="Book Antiqua" w:eastAsia="Times New Roman" w:hAnsi="Book Antiqua" w:cs="Times New Roman"/>
          <w:b/>
          <w:bCs/>
          <w:color w:val="000000"/>
          <w:sz w:val="19"/>
          <w:szCs w:val="19"/>
          <w:lang w:eastAsia="pt-BR"/>
        </w:rPr>
        <w:t xml:space="preserve"> aos representantes judiciais do requerente e das autoridades ou órgãos responsáveis pela omissão inconstitucional, na forma estabelecida no Regimento do Tribunal</w:t>
      </w:r>
      <w:r w:rsidRPr="00C80A3E">
        <w:rPr>
          <w:rFonts w:ascii="Book Antiqua" w:eastAsia="Times New Roman" w:hAnsi="Book Antiqua" w:cs="Times New Roman"/>
          <w:color w:val="000000"/>
          <w:sz w:val="18"/>
          <w:szCs w:val="18"/>
          <w:lang w:eastAsia="pt-BR"/>
        </w:rPr>
        <w:t>. </w:t>
      </w:r>
      <w:hyperlink r:id="rId31" w:anchor="art1" w:history="1">
        <w:r w:rsidRPr="00C80A3E">
          <w:rPr>
            <w:rFonts w:ascii="Book Antiqua" w:eastAsia="Times New Roman" w:hAnsi="Book Antiqua" w:cs="Times New Roman"/>
            <w:color w:val="0000FF"/>
            <w:sz w:val="16"/>
            <w:szCs w:val="16"/>
            <w:u w:val="single"/>
            <w:lang w:eastAsia="pt-BR"/>
          </w:rPr>
          <w:t>(Incluído pela Lei nº 12.063, de 2009).</w:t>
        </w:r>
      </w:hyperlink>
      <w:r w:rsidR="00D01946" w:rsidRPr="00C80A3E">
        <w:rPr>
          <w:rFonts w:ascii="Book Antiqua" w:eastAsia="Times New Roman" w:hAnsi="Book Antiqua" w:cs="Times New Roman"/>
          <w:color w:val="0000FF"/>
          <w:sz w:val="16"/>
          <w:szCs w:val="16"/>
          <w:lang w:eastAsia="pt-BR"/>
        </w:rPr>
        <w:t xml:space="preserve"> </w:t>
      </w:r>
      <w:r w:rsidR="00D01946" w:rsidRPr="00C80A3E">
        <w:rPr>
          <w:rFonts w:ascii="Book Antiqua" w:eastAsia="Times New Roman" w:hAnsi="Book Antiqua" w:cs="Times New Roman"/>
          <w:b/>
          <w:color w:val="FF0000"/>
          <w:sz w:val="16"/>
          <w:szCs w:val="16"/>
          <w:u w:val="single"/>
          <w:lang w:eastAsia="pt-BR"/>
        </w:rPr>
        <w:t>(MPSP-2022)</w:t>
      </w:r>
      <w:r w:rsidR="004D72FA">
        <w:rPr>
          <w:rFonts w:ascii="Book Antiqua" w:eastAsia="Times New Roman" w:hAnsi="Book Antiqua" w:cs="Times New Roman"/>
          <w:b/>
          <w:color w:val="FF0000"/>
          <w:sz w:val="16"/>
          <w:szCs w:val="16"/>
          <w:lang w:eastAsia="pt-BR"/>
        </w:rPr>
        <w:t xml:space="preserve"> </w:t>
      </w:r>
      <w:r w:rsidR="004D72FA">
        <w:rPr>
          <w:rFonts w:ascii="Book Antiqua" w:eastAsia="Times New Roman" w:hAnsi="Book Antiqua" w:cs="Times New Roman"/>
          <w:b/>
          <w:color w:val="FF0000"/>
          <w:sz w:val="16"/>
          <w:szCs w:val="16"/>
          <w:u w:val="single"/>
          <w:lang w:eastAsia="pt-BR"/>
        </w:rPr>
        <w:t>(TJRJ-2023)</w:t>
      </w:r>
    </w:p>
    <w:tbl>
      <w:tblPr>
        <w:tblStyle w:val="Tabelacomgrade"/>
        <w:tblW w:w="0" w:type="auto"/>
        <w:shd w:val="clear" w:color="auto" w:fill="CCFFFF"/>
        <w:tblLook w:val="04A0" w:firstRow="1" w:lastRow="0" w:firstColumn="1" w:lastColumn="0" w:noHBand="0" w:noVBand="1"/>
      </w:tblPr>
      <w:tblGrid>
        <w:gridCol w:w="8494"/>
      </w:tblGrid>
      <w:tr w:rsidR="00D01946" w:rsidRPr="0045675F" w14:paraId="16447716" w14:textId="77777777" w:rsidTr="00995E46">
        <w:tc>
          <w:tcPr>
            <w:tcW w:w="8494" w:type="dxa"/>
            <w:shd w:val="clear" w:color="auto" w:fill="CCFFFF"/>
          </w:tcPr>
          <w:p w14:paraId="065D1B88" w14:textId="548280D4" w:rsidR="004D72FA" w:rsidRPr="004D72FA" w:rsidRDefault="004D72FA" w:rsidP="00995E46">
            <w:pPr>
              <w:spacing w:before="100" w:beforeAutospacing="1" w:after="100" w:afterAutospacing="1"/>
              <w:jc w:val="both"/>
              <w:rPr>
                <w:rFonts w:ascii="Book Antiqua" w:eastAsia="Times New Roman" w:hAnsi="Book Antiqua" w:cs="Times New Roman"/>
                <w:bCs/>
                <w:sz w:val="19"/>
                <w:szCs w:val="19"/>
                <w:lang w:eastAsia="pt-BR"/>
              </w:rPr>
            </w:pPr>
            <w:bookmarkStart w:id="89" w:name="art12g"/>
            <w:bookmarkEnd w:id="89"/>
            <w:r>
              <w:rPr>
                <w:rFonts w:ascii="Book Antiqua" w:eastAsia="Times New Roman" w:hAnsi="Book Antiqua" w:cs="Times New Roman"/>
                <w:b/>
                <w:sz w:val="19"/>
                <w:szCs w:val="19"/>
                <w:lang w:eastAsia="pt-BR"/>
              </w:rPr>
              <w:t>(</w:t>
            </w:r>
            <w:r w:rsidRPr="004D72FA">
              <w:rPr>
                <w:rFonts w:ascii="Book Antiqua" w:eastAsia="Times New Roman" w:hAnsi="Book Antiqua" w:cs="Times New Roman"/>
                <w:b/>
                <w:sz w:val="19"/>
                <w:szCs w:val="19"/>
                <w:highlight w:val="yellow"/>
                <w:lang w:eastAsia="pt-BR"/>
              </w:rPr>
              <w:t>TJRJ-2023-VUNESP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D72FA">
              <w:rPr>
                <w:rFonts w:ascii="Book Antiqua" w:eastAsia="Times New Roman" w:hAnsi="Book Antiqua" w:cs="Times New Roman"/>
                <w:bCs/>
                <w:sz w:val="19"/>
                <w:szCs w:val="19"/>
                <w:lang w:eastAsia="pt-BR"/>
              </w:rPr>
              <w:t>No que concerne à arguição de descumprimento de preceito fundamental (ADPF), à ação direta de inconstitucionalidade por omissão (ADO) e à ação declaratória de constitucionalidade (ADC), assinale a alternativa correta</w:t>
            </w:r>
            <w:r>
              <w:rPr>
                <w:rFonts w:ascii="Book Antiqua" w:eastAsia="Times New Roman" w:hAnsi="Book Antiqua" w:cs="Times New Roman"/>
                <w:bCs/>
                <w:sz w:val="19"/>
                <w:szCs w:val="19"/>
                <w:lang w:eastAsia="pt-BR"/>
              </w:rPr>
              <w:t xml:space="preserve">: </w:t>
            </w:r>
            <w:r w:rsidRPr="004D72FA">
              <w:rPr>
                <w:rFonts w:ascii="Book Antiqua" w:eastAsia="Times New Roman" w:hAnsi="Book Antiqua" w:cs="Times New Roman"/>
                <w:bCs/>
                <w:sz w:val="19"/>
                <w:szCs w:val="19"/>
                <w:lang w:eastAsia="pt-BR"/>
              </w:rPr>
              <w:t>No julgamento do pedido de medida cautelar em ADO, será facultada sustentação oral aos representantes judiciais do requerente e das autoridades ou órgãos responsáveis pela omissão inconstitucional, na forma do previsto no Regimento do Tribunal.</w:t>
            </w:r>
            <w:r>
              <w:rPr>
                <w:rFonts w:ascii="Book Antiqua" w:eastAsia="Times New Roman" w:hAnsi="Book Antiqua" w:cs="Times New Roman"/>
                <w:bCs/>
                <w:sz w:val="19"/>
                <w:szCs w:val="19"/>
                <w:lang w:eastAsia="pt-BR"/>
              </w:rPr>
              <w:t xml:space="preserve"> </w:t>
            </w:r>
            <w:r w:rsidRPr="0045675F">
              <w:rPr>
                <w:rFonts w:ascii="Book Antiqua" w:eastAsia="Times New Roman" w:hAnsi="Book Antiqua" w:cs="Times New Roman"/>
                <w:b/>
                <w:sz w:val="19"/>
                <w:szCs w:val="19"/>
                <w:lang w:eastAsia="pt-BR"/>
              </w:rPr>
              <w:t>BL: art. 12-F</w:t>
            </w:r>
            <w:r>
              <w:rPr>
                <w:rFonts w:ascii="Book Antiqua" w:eastAsia="Times New Roman" w:hAnsi="Book Antiqua" w:cs="Times New Roman"/>
                <w:b/>
                <w:sz w:val="19"/>
                <w:szCs w:val="19"/>
                <w:lang w:eastAsia="pt-BR"/>
              </w:rPr>
              <w:t>, §2º</w:t>
            </w:r>
            <w:r w:rsidRPr="0045675F">
              <w:rPr>
                <w:rFonts w:ascii="Book Antiqua" w:eastAsia="Times New Roman" w:hAnsi="Book Antiqua" w:cs="Times New Roman"/>
                <w:b/>
                <w:sz w:val="19"/>
                <w:szCs w:val="19"/>
                <w:lang w:eastAsia="pt-BR"/>
              </w:rPr>
              <w:t xml:space="preserve"> desta Lei.</w:t>
            </w:r>
          </w:p>
          <w:p w14:paraId="691CF088" w14:textId="7C453708" w:rsidR="00D01946" w:rsidRPr="0045675F" w:rsidRDefault="00D01946" w:rsidP="00995E46">
            <w:pPr>
              <w:spacing w:before="100" w:beforeAutospacing="1" w:after="100" w:afterAutospacing="1"/>
              <w:jc w:val="both"/>
              <w:rPr>
                <w:rFonts w:ascii="Book Antiqua" w:eastAsia="Times New Roman" w:hAnsi="Book Antiqua" w:cs="Times New Roman"/>
                <w:b/>
                <w:sz w:val="19"/>
                <w:szCs w:val="19"/>
                <w:lang w:eastAsia="pt-BR"/>
              </w:rPr>
            </w:pPr>
            <w:r w:rsidRPr="0045675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MPSP-2022</w:t>
            </w:r>
            <w:r w:rsidRPr="0045675F">
              <w:rPr>
                <w:rFonts w:ascii="Book Antiqua" w:eastAsia="Times New Roman" w:hAnsi="Book Antiqua" w:cs="Times New Roman"/>
                <w:b/>
                <w:sz w:val="19"/>
                <w:szCs w:val="19"/>
                <w:lang w:eastAsia="pt-BR"/>
              </w:rPr>
              <w:t>)</w:t>
            </w:r>
            <w:r w:rsidRPr="00D01946">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Assinale a alternativa correta: </w:t>
            </w:r>
            <w:r w:rsidRPr="00D01946">
              <w:rPr>
                <w:rFonts w:ascii="Book Antiqua" w:eastAsia="Times New Roman" w:hAnsi="Book Antiqua" w:cs="Times New Roman"/>
                <w:bCs/>
                <w:sz w:val="19"/>
                <w:szCs w:val="19"/>
                <w:lang w:eastAsia="pt-BR"/>
              </w:rPr>
              <w:t>Cabe medida cautelar em ação direta de inconstitucionalidade por omissão, em caso de excepcional urgência e relevância da matéria, mediante manifestação dos órgãos e autoridades responsáveis pela omissão inconstitucional, sendo-lhes facultada sustentação oral no julgamento do pedido de medida cautelar.</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sz w:val="19"/>
                <w:szCs w:val="19"/>
                <w:lang w:eastAsia="pt-BR"/>
              </w:rPr>
              <w:t>BL: art. 12-F</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§2º</w:t>
            </w:r>
            <w:r w:rsidRPr="0045675F">
              <w:rPr>
                <w:rFonts w:ascii="Book Antiqua" w:eastAsia="Times New Roman" w:hAnsi="Book Antiqua" w:cs="Times New Roman"/>
                <w:b/>
                <w:sz w:val="19"/>
                <w:szCs w:val="19"/>
                <w:lang w:eastAsia="pt-BR"/>
              </w:rPr>
              <w:t xml:space="preserve"> desta Lei.</w:t>
            </w:r>
          </w:p>
        </w:tc>
      </w:tr>
    </w:tbl>
    <w:p w14:paraId="4E61F81B" w14:textId="5ED26BB2" w:rsidR="00CD1F17" w:rsidRPr="00C80A3E" w:rsidRDefault="00CD1F17" w:rsidP="0081129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5675F">
        <w:rPr>
          <w:rFonts w:ascii="Book Antiqua" w:eastAsia="Times New Roman" w:hAnsi="Book Antiqua" w:cs="Times New Roman"/>
          <w:color w:val="000000"/>
          <w:sz w:val="19"/>
          <w:szCs w:val="19"/>
          <w:lang w:eastAsia="pt-BR"/>
        </w:rPr>
        <w:t xml:space="preserve">Art.12-G.  Concedida a medida cautelar, o Supremo Tribunal Federal fará publicar, em seção especial do Diário Oficial da União e do Diário da Justiça da União, a parte dispositiva da decisão no prazo de 10 (dez) dias, devendo solicitar as informações à autoridade ou ao órgão responsável pela </w:t>
      </w:r>
      <w:r w:rsidRPr="0045675F">
        <w:rPr>
          <w:rFonts w:ascii="Book Antiqua" w:eastAsia="Times New Roman" w:hAnsi="Book Antiqua" w:cs="Times New Roman"/>
          <w:color w:val="000000"/>
          <w:sz w:val="19"/>
          <w:szCs w:val="19"/>
          <w:lang w:eastAsia="pt-BR"/>
        </w:rPr>
        <w:lastRenderedPageBreak/>
        <w:t>omissão inconstitucional, observando-se, no que couber, o procedimento estabelecido na Seção I do Capítulo II desta Lei</w:t>
      </w:r>
      <w:r w:rsidRPr="0064179A">
        <w:rPr>
          <w:rFonts w:ascii="Book Antiqua" w:eastAsia="Times New Roman" w:hAnsi="Book Antiqua" w:cs="Times New Roman"/>
          <w:color w:val="000000"/>
          <w:sz w:val="18"/>
          <w:szCs w:val="18"/>
          <w:lang w:eastAsia="pt-BR"/>
        </w:rPr>
        <w:t>. </w:t>
      </w:r>
      <w:hyperlink r:id="rId32" w:anchor="art1" w:history="1">
        <w:r w:rsidRPr="00C80A3E">
          <w:rPr>
            <w:rFonts w:ascii="Book Antiqua" w:eastAsia="Times New Roman" w:hAnsi="Book Antiqua" w:cs="Times New Roman"/>
            <w:color w:val="0000FF"/>
            <w:sz w:val="16"/>
            <w:szCs w:val="16"/>
            <w:u w:val="single"/>
            <w:lang w:eastAsia="pt-BR"/>
          </w:rPr>
          <w:t>(Incluído pela Lei nº 12.063, de 2009).</w:t>
        </w:r>
      </w:hyperlink>
    </w:p>
    <w:p w14:paraId="1F780C09" w14:textId="77777777" w:rsidR="00CD1F17" w:rsidRPr="00C80A3E" w:rsidRDefault="00CD1F17" w:rsidP="00CD1F17">
      <w:pPr>
        <w:spacing w:before="100" w:beforeAutospacing="1" w:after="100" w:afterAutospacing="1" w:line="240" w:lineRule="auto"/>
        <w:jc w:val="center"/>
        <w:rPr>
          <w:rFonts w:ascii="Book Antiqua" w:eastAsia="Times New Roman" w:hAnsi="Book Antiqua" w:cs="Times New Roman"/>
          <w:sz w:val="16"/>
          <w:szCs w:val="16"/>
          <w:highlight w:val="green"/>
          <w:lang w:eastAsia="pt-BR"/>
        </w:rPr>
      </w:pPr>
      <w:r w:rsidRPr="0045675F">
        <w:rPr>
          <w:rFonts w:ascii="Book Antiqua" w:eastAsia="Times New Roman" w:hAnsi="Book Antiqua" w:cs="Times New Roman"/>
          <w:color w:val="000000"/>
          <w:sz w:val="19"/>
          <w:szCs w:val="19"/>
          <w:highlight w:val="green"/>
          <w:lang w:eastAsia="pt-BR"/>
        </w:rPr>
        <w:t>Seção III</w:t>
      </w:r>
      <w:r w:rsidRPr="0045675F">
        <w:rPr>
          <w:rFonts w:ascii="Book Antiqua" w:eastAsia="Times New Roman" w:hAnsi="Book Antiqua" w:cs="Times New Roman"/>
          <w:color w:val="000000"/>
          <w:sz w:val="19"/>
          <w:szCs w:val="19"/>
          <w:highlight w:val="green"/>
          <w:lang w:eastAsia="pt-BR"/>
        </w:rPr>
        <w:br/>
      </w:r>
      <w:hyperlink r:id="rId33" w:anchor="art1" w:history="1">
        <w:r w:rsidRPr="00C80A3E">
          <w:rPr>
            <w:rFonts w:ascii="Book Antiqua" w:eastAsia="Times New Roman" w:hAnsi="Book Antiqua" w:cs="Times New Roman"/>
            <w:color w:val="0000FF"/>
            <w:sz w:val="16"/>
            <w:szCs w:val="16"/>
            <w:highlight w:val="green"/>
            <w:u w:val="single"/>
            <w:lang w:eastAsia="pt-BR"/>
          </w:rPr>
          <w:t>(Incluído pela Lei nº 12.063, de 2009).</w:t>
        </w:r>
      </w:hyperlink>
    </w:p>
    <w:p w14:paraId="5B728225" w14:textId="77777777" w:rsidR="00CD1F17" w:rsidRPr="0045675F" w:rsidRDefault="00CD1F17" w:rsidP="00CD1F17">
      <w:pPr>
        <w:spacing w:before="100" w:beforeAutospacing="1" w:after="100" w:afterAutospacing="1" w:line="240" w:lineRule="auto"/>
        <w:jc w:val="center"/>
        <w:rPr>
          <w:rFonts w:ascii="Book Antiqua" w:eastAsia="Times New Roman" w:hAnsi="Book Antiqua" w:cs="Times New Roman"/>
          <w:sz w:val="19"/>
          <w:szCs w:val="19"/>
          <w:lang w:eastAsia="pt-BR"/>
        </w:rPr>
      </w:pPr>
      <w:r w:rsidRPr="0045675F">
        <w:rPr>
          <w:rFonts w:ascii="Book Antiqua" w:eastAsia="Times New Roman" w:hAnsi="Book Antiqua" w:cs="Times New Roman"/>
          <w:color w:val="000000"/>
          <w:sz w:val="19"/>
          <w:szCs w:val="19"/>
          <w:highlight w:val="green"/>
          <w:lang w:eastAsia="pt-BR"/>
        </w:rPr>
        <w:t>Da Decisão na Ação Direta de Inconstitucionalidade por Omissão</w:t>
      </w:r>
      <w:r w:rsidRPr="0045675F">
        <w:rPr>
          <w:rFonts w:ascii="Book Antiqua" w:eastAsia="Times New Roman" w:hAnsi="Book Antiqua" w:cs="Times New Roman"/>
          <w:color w:val="000000"/>
          <w:sz w:val="19"/>
          <w:szCs w:val="19"/>
          <w:lang w:eastAsia="pt-BR"/>
        </w:rPr>
        <w:t> </w:t>
      </w:r>
    </w:p>
    <w:p w14:paraId="52F7AD37" w14:textId="4BC4931C" w:rsidR="00CD1F17" w:rsidRPr="007B07BD" w:rsidRDefault="00CD1F17" w:rsidP="00811297">
      <w:pPr>
        <w:spacing w:before="100" w:beforeAutospacing="1" w:after="100" w:afterAutospacing="1" w:line="240" w:lineRule="auto"/>
        <w:ind w:firstLine="567"/>
        <w:jc w:val="both"/>
        <w:rPr>
          <w:rFonts w:ascii="Book Antiqua" w:hAnsi="Book Antiqua"/>
          <w:b/>
          <w:color w:val="FF0000"/>
          <w:sz w:val="16"/>
          <w:szCs w:val="16"/>
          <w:u w:val="single"/>
        </w:rPr>
      </w:pPr>
      <w:bookmarkStart w:id="90" w:name="art12h"/>
      <w:bookmarkEnd w:id="90"/>
      <w:r w:rsidRPr="0045675F">
        <w:rPr>
          <w:rFonts w:ascii="Book Antiqua" w:eastAsia="Times New Roman" w:hAnsi="Book Antiqua" w:cs="Times New Roman"/>
          <w:b/>
          <w:color w:val="000000"/>
          <w:sz w:val="19"/>
          <w:szCs w:val="19"/>
          <w:highlight w:val="magenta"/>
          <w:lang w:eastAsia="pt-BR"/>
        </w:rPr>
        <w:t>Art. 12-H</w:t>
      </w:r>
      <w:r w:rsidRPr="0045675F">
        <w:rPr>
          <w:rFonts w:ascii="Book Antiqua" w:eastAsia="Times New Roman" w:hAnsi="Book Antiqua" w:cs="Times New Roman"/>
          <w:color w:val="000000"/>
          <w:sz w:val="19"/>
          <w:szCs w:val="19"/>
          <w:lang w:eastAsia="pt-BR"/>
        </w:rPr>
        <w:t xml:space="preserve">.  </w:t>
      </w:r>
      <w:r w:rsidRPr="00A90A18">
        <w:rPr>
          <w:rFonts w:ascii="Book Antiqua" w:eastAsia="Times New Roman" w:hAnsi="Book Antiqua" w:cs="Times New Roman"/>
          <w:b/>
          <w:bCs/>
          <w:color w:val="000000"/>
          <w:sz w:val="19"/>
          <w:szCs w:val="19"/>
          <w:lang w:eastAsia="pt-BR"/>
        </w:rPr>
        <w:t>Declarada a inconstitucionalidade por omissão, com observância do disposto no art. 22, será dada ciência ao Poder competente para a adoção das providências necessárias</w:t>
      </w:r>
      <w:r w:rsidRPr="00C80A3E">
        <w:rPr>
          <w:rFonts w:ascii="Book Antiqua" w:eastAsia="Times New Roman" w:hAnsi="Book Antiqua" w:cs="Times New Roman"/>
          <w:color w:val="000000"/>
          <w:sz w:val="18"/>
          <w:szCs w:val="18"/>
          <w:lang w:eastAsia="pt-BR"/>
        </w:rPr>
        <w:t>. </w:t>
      </w:r>
      <w:hyperlink r:id="rId34" w:anchor="art1" w:history="1">
        <w:r w:rsidRPr="00C80A3E">
          <w:rPr>
            <w:rFonts w:ascii="Book Antiqua" w:eastAsia="Times New Roman" w:hAnsi="Book Antiqua" w:cs="Times New Roman"/>
            <w:color w:val="0000FF"/>
            <w:sz w:val="16"/>
            <w:szCs w:val="16"/>
            <w:u w:val="single"/>
            <w:lang w:eastAsia="pt-BR"/>
          </w:rPr>
          <w:t>(Incluído pela Lei nº 12.063, de 2009).</w:t>
        </w:r>
      </w:hyperlink>
      <w:r w:rsidR="00F81D0E" w:rsidRPr="00C80A3E">
        <w:rPr>
          <w:rFonts w:ascii="Book Antiqua" w:eastAsia="Times New Roman" w:hAnsi="Book Antiqua" w:cs="Times New Roman"/>
          <w:color w:val="0000FF"/>
          <w:sz w:val="16"/>
          <w:szCs w:val="16"/>
          <w:lang w:eastAsia="pt-BR"/>
        </w:rPr>
        <w:t xml:space="preserve"> </w:t>
      </w:r>
      <w:r w:rsidR="00F81D0E" w:rsidRPr="00C80A3E">
        <w:rPr>
          <w:rFonts w:ascii="Book Antiqua" w:eastAsia="Times New Roman" w:hAnsi="Book Antiqua" w:cs="Times New Roman"/>
          <w:b/>
          <w:bCs/>
          <w:color w:val="FF0000"/>
          <w:sz w:val="16"/>
          <w:szCs w:val="16"/>
          <w:u w:val="single"/>
          <w:lang w:eastAsia="pt-BR"/>
        </w:rPr>
        <w:t>(TJPE-2013)</w:t>
      </w:r>
      <w:r w:rsidR="007B0E41" w:rsidRPr="00C80A3E">
        <w:rPr>
          <w:rFonts w:ascii="Book Antiqua" w:eastAsia="Times New Roman" w:hAnsi="Book Antiqua" w:cs="Times New Roman"/>
          <w:b/>
          <w:bCs/>
          <w:color w:val="FF0000"/>
          <w:sz w:val="16"/>
          <w:szCs w:val="16"/>
          <w:lang w:eastAsia="pt-BR"/>
        </w:rPr>
        <w:t xml:space="preserve"> </w:t>
      </w:r>
      <w:r w:rsidR="00505B41" w:rsidRPr="00C80A3E">
        <w:rPr>
          <w:rFonts w:ascii="Book Antiqua" w:hAnsi="Book Antiqua"/>
          <w:b/>
          <w:color w:val="FF0000"/>
          <w:sz w:val="16"/>
          <w:szCs w:val="16"/>
          <w:u w:val="single"/>
        </w:rPr>
        <w:t>(Cartórios/TJMG-2015)</w:t>
      </w:r>
      <w:r w:rsidR="00A90A18" w:rsidRPr="00C80A3E">
        <w:rPr>
          <w:rFonts w:ascii="Book Antiqua" w:eastAsia="Times New Roman" w:hAnsi="Book Antiqua" w:cs="Times New Roman"/>
          <w:b/>
          <w:bCs/>
          <w:color w:val="FF0000"/>
          <w:sz w:val="16"/>
          <w:szCs w:val="16"/>
          <w:lang w:eastAsia="pt-BR"/>
        </w:rPr>
        <w:t xml:space="preserve"> </w:t>
      </w:r>
      <w:r w:rsidR="00A90A18" w:rsidRPr="00C80A3E">
        <w:rPr>
          <w:rFonts w:ascii="Book Antiqua" w:eastAsia="Times New Roman" w:hAnsi="Book Antiqua" w:cs="Times New Roman"/>
          <w:b/>
          <w:bCs/>
          <w:color w:val="FF0000"/>
          <w:sz w:val="16"/>
          <w:szCs w:val="16"/>
          <w:u w:val="single"/>
          <w:lang w:eastAsia="pt-BR"/>
        </w:rPr>
        <w:t>(MPBA-2018)</w:t>
      </w:r>
      <w:r w:rsidR="00E7273F" w:rsidRPr="00C80A3E">
        <w:rPr>
          <w:rFonts w:ascii="Book Antiqua" w:eastAsia="Times New Roman" w:hAnsi="Book Antiqua" w:cs="Times New Roman"/>
          <w:b/>
          <w:bCs/>
          <w:color w:val="FF0000"/>
          <w:sz w:val="16"/>
          <w:szCs w:val="16"/>
          <w:lang w:eastAsia="pt-BR"/>
        </w:rPr>
        <w:t xml:space="preserve"> </w:t>
      </w:r>
      <w:r w:rsidR="00E7273F" w:rsidRPr="00C80A3E">
        <w:rPr>
          <w:rFonts w:ascii="Book Antiqua" w:hAnsi="Book Antiqua"/>
          <w:b/>
          <w:bCs/>
          <w:color w:val="FF0000"/>
          <w:sz w:val="16"/>
          <w:szCs w:val="16"/>
          <w:u w:val="single"/>
        </w:rPr>
        <w:t>(TJGO-2021)</w:t>
      </w:r>
      <w:r w:rsidR="002A4491" w:rsidRPr="00C80A3E">
        <w:rPr>
          <w:rFonts w:ascii="Book Antiqua" w:hAnsi="Book Antiqua"/>
          <w:b/>
          <w:bCs/>
          <w:color w:val="FF0000"/>
          <w:sz w:val="16"/>
          <w:szCs w:val="16"/>
        </w:rPr>
        <w:t xml:space="preserve"> </w:t>
      </w:r>
      <w:r w:rsidR="002A4491" w:rsidRPr="00C80A3E">
        <w:rPr>
          <w:rFonts w:ascii="Book Antiqua" w:hAnsi="Book Antiqua"/>
          <w:b/>
          <w:color w:val="FF0000"/>
          <w:sz w:val="16"/>
          <w:szCs w:val="16"/>
          <w:u w:val="single"/>
        </w:rPr>
        <w:t>(PGERS-2021)</w:t>
      </w:r>
      <w:r w:rsidR="00A43F79" w:rsidRPr="00C80A3E">
        <w:rPr>
          <w:rFonts w:ascii="Book Antiqua" w:eastAsia="Times New Roman" w:hAnsi="Book Antiqua" w:cs="Times New Roman"/>
          <w:b/>
          <w:bCs/>
          <w:color w:val="FF0000"/>
          <w:sz w:val="16"/>
          <w:szCs w:val="16"/>
          <w:lang w:eastAsia="pt-BR"/>
        </w:rPr>
        <w:t xml:space="preserve"> </w:t>
      </w:r>
      <w:bookmarkStart w:id="91" w:name="_Hlk127535100"/>
      <w:r w:rsidR="00A43F79" w:rsidRPr="00C80A3E">
        <w:rPr>
          <w:rFonts w:ascii="Book Antiqua" w:hAnsi="Book Antiqua"/>
          <w:b/>
          <w:color w:val="FF0000"/>
          <w:sz w:val="16"/>
          <w:szCs w:val="16"/>
        </w:rPr>
        <w:t>(</w:t>
      </w:r>
      <w:r w:rsidR="00A43F79" w:rsidRPr="00C80A3E">
        <w:rPr>
          <w:rFonts w:ascii="Book Antiqua" w:hAnsi="Book Antiqua"/>
          <w:b/>
          <w:color w:val="FF0000"/>
          <w:sz w:val="16"/>
          <w:szCs w:val="16"/>
          <w:u w:val="single"/>
        </w:rPr>
        <w:t>PCPR-2021)</w:t>
      </w:r>
      <w:bookmarkEnd w:id="91"/>
      <w:r w:rsidR="0067532E" w:rsidRPr="00C80A3E">
        <w:rPr>
          <w:rFonts w:ascii="Book Antiqua" w:hAnsi="Book Antiqua"/>
          <w:b/>
          <w:color w:val="FF0000"/>
          <w:sz w:val="16"/>
          <w:szCs w:val="16"/>
        </w:rPr>
        <w:t xml:space="preserve"> </w:t>
      </w:r>
      <w:r w:rsidR="0067532E" w:rsidRPr="00C80A3E">
        <w:rPr>
          <w:rFonts w:ascii="Book Antiqua" w:hAnsi="Book Antiqua"/>
          <w:b/>
          <w:color w:val="FF0000"/>
          <w:sz w:val="16"/>
          <w:szCs w:val="16"/>
          <w:u w:val="single"/>
        </w:rPr>
        <w:t>(MPGO-2010/2022)</w:t>
      </w:r>
      <w:r w:rsidR="009A6CBC" w:rsidRPr="00C80A3E">
        <w:rPr>
          <w:rFonts w:ascii="Book Antiqua" w:hAnsi="Book Antiqua"/>
          <w:b/>
          <w:color w:val="FF0000"/>
          <w:sz w:val="16"/>
          <w:szCs w:val="16"/>
        </w:rPr>
        <w:t xml:space="preserve"> </w:t>
      </w:r>
      <w:r w:rsidR="009A6CBC" w:rsidRPr="00C80A3E">
        <w:rPr>
          <w:rFonts w:ascii="Book Antiqua" w:hAnsi="Book Antiqua"/>
          <w:b/>
          <w:color w:val="FF0000"/>
          <w:sz w:val="16"/>
          <w:szCs w:val="16"/>
          <w:u w:val="single"/>
        </w:rPr>
        <w:t>(PCSP-2022)</w:t>
      </w:r>
      <w:r w:rsidR="007B07BD">
        <w:rPr>
          <w:rFonts w:ascii="Book Antiqua" w:hAnsi="Book Antiqua"/>
          <w:b/>
          <w:color w:val="FF0000"/>
          <w:sz w:val="16"/>
          <w:szCs w:val="16"/>
        </w:rPr>
        <w:t xml:space="preserve"> </w:t>
      </w:r>
      <w:r w:rsidR="007B07BD">
        <w:rPr>
          <w:rFonts w:ascii="Book Antiqua" w:hAnsi="Book Antiqua"/>
          <w:b/>
          <w:color w:val="FF0000"/>
          <w:sz w:val="16"/>
          <w:szCs w:val="16"/>
          <w:u w:val="single"/>
        </w:rPr>
        <w:t>(AGU-2013/2015/2023)</w:t>
      </w:r>
    </w:p>
    <w:tbl>
      <w:tblPr>
        <w:tblStyle w:val="Tabelacomgrade"/>
        <w:tblW w:w="0" w:type="auto"/>
        <w:shd w:val="clear" w:color="auto" w:fill="CCFFFF"/>
        <w:tblLook w:val="04A0" w:firstRow="1" w:lastRow="0" w:firstColumn="1" w:lastColumn="0" w:noHBand="0" w:noVBand="1"/>
      </w:tblPr>
      <w:tblGrid>
        <w:gridCol w:w="8494"/>
      </w:tblGrid>
      <w:tr w:rsidR="00A43F79" w:rsidRPr="0045675F" w14:paraId="3D584195" w14:textId="77777777" w:rsidTr="00513F53">
        <w:tc>
          <w:tcPr>
            <w:tcW w:w="8494" w:type="dxa"/>
            <w:shd w:val="clear" w:color="auto" w:fill="CCFFFF"/>
          </w:tcPr>
          <w:p w14:paraId="153F6D7E" w14:textId="43889A73" w:rsidR="00A43F79" w:rsidRPr="00A90A18" w:rsidRDefault="00A43F79" w:rsidP="00A43F79">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PCPR-2021-UFPR</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43F79">
              <w:rPr>
                <w:rFonts w:ascii="Book Antiqua" w:eastAsia="Times New Roman" w:hAnsi="Book Antiqua" w:cs="Times New Roman"/>
                <w:bCs/>
                <w:sz w:val="19"/>
                <w:szCs w:val="19"/>
                <w:lang w:eastAsia="pt-BR"/>
              </w:rPr>
              <w:t>Assinale a alternativa correta a respeito do controle de constitucionalidade no direito brasileiro</w:t>
            </w:r>
            <w:r>
              <w:rPr>
                <w:rFonts w:ascii="Book Antiqua" w:eastAsia="Times New Roman" w:hAnsi="Book Antiqua" w:cs="Times New Roman"/>
                <w:bCs/>
                <w:sz w:val="19"/>
                <w:szCs w:val="19"/>
                <w:lang w:eastAsia="pt-BR"/>
              </w:rPr>
              <w:t xml:space="preserve">: </w:t>
            </w:r>
            <w:r w:rsidRPr="00A43F79">
              <w:rPr>
                <w:rFonts w:ascii="Book Antiqua" w:eastAsia="Times New Roman" w:hAnsi="Book Antiqua" w:cs="Times New Roman"/>
                <w:bCs/>
                <w:sz w:val="19"/>
                <w:szCs w:val="19"/>
                <w:lang w:eastAsia="pt-BR"/>
              </w:rPr>
              <w:t>Declarada a inconstitucionalidade por omissão, será dada ciência ao poder competente para a adoção das providências necessárias.</w:t>
            </w:r>
            <w:r>
              <w:rPr>
                <w:rFonts w:ascii="Book Antiqua" w:eastAsia="Times New Roman" w:hAnsi="Book Antiqua" w:cs="Times New Roman"/>
                <w:bCs/>
                <w:sz w:val="19"/>
                <w:szCs w:val="19"/>
                <w:lang w:eastAsia="pt-BR"/>
              </w:rPr>
              <w:t xml:space="preserve"> </w:t>
            </w:r>
            <w:r w:rsidRPr="0045675F">
              <w:rPr>
                <w:rFonts w:ascii="Book Antiqua" w:eastAsia="Times New Roman" w:hAnsi="Book Antiqua" w:cs="Times New Roman"/>
                <w:b/>
                <w:sz w:val="19"/>
                <w:szCs w:val="19"/>
                <w:lang w:eastAsia="pt-BR"/>
              </w:rPr>
              <w:t>BL: art. 12-</w:t>
            </w:r>
            <w:r>
              <w:rPr>
                <w:rFonts w:ascii="Book Antiqua" w:eastAsia="Times New Roman" w:hAnsi="Book Antiqua" w:cs="Times New Roman"/>
                <w:b/>
                <w:sz w:val="19"/>
                <w:szCs w:val="19"/>
                <w:lang w:eastAsia="pt-BR"/>
              </w:rPr>
              <w:t xml:space="preserve">H, </w:t>
            </w:r>
            <w:r w:rsidRPr="003E7486">
              <w:rPr>
                <w:rFonts w:ascii="Book Antiqua" w:eastAsia="Times New Roman" w:hAnsi="Book Antiqua" w:cs="Times New Roman"/>
                <w:b/>
                <w:sz w:val="19"/>
                <w:szCs w:val="19"/>
                <w:lang w:eastAsia="pt-BR"/>
              </w:rPr>
              <w:t>caput</w:t>
            </w:r>
            <w:r>
              <w:rPr>
                <w:rFonts w:ascii="Book Antiqua" w:eastAsia="Times New Roman" w:hAnsi="Book Antiqua" w:cs="Times New Roman"/>
                <w:b/>
                <w:sz w:val="19"/>
                <w:szCs w:val="19"/>
                <w:lang w:eastAsia="pt-BR"/>
              </w:rPr>
              <w:t xml:space="preserve">, da </w:t>
            </w:r>
            <w:r w:rsidRPr="003E7486">
              <w:rPr>
                <w:rFonts w:ascii="Book Antiqua" w:eastAsia="Times New Roman" w:hAnsi="Book Antiqua" w:cs="Times New Roman"/>
                <w:b/>
                <w:sz w:val="19"/>
                <w:szCs w:val="19"/>
                <w:lang w:eastAsia="pt-BR"/>
              </w:rPr>
              <w:t>Lei</w:t>
            </w:r>
            <w:r>
              <w:rPr>
                <w:rFonts w:ascii="Book Antiqua" w:eastAsia="Times New Roman" w:hAnsi="Book Antiqua" w:cs="Times New Roman"/>
                <w:b/>
                <w:sz w:val="19"/>
                <w:szCs w:val="19"/>
                <w:lang w:eastAsia="pt-BR"/>
              </w:rPr>
              <w:t xml:space="preserve"> 9868.</w:t>
            </w:r>
          </w:p>
        </w:tc>
      </w:tr>
    </w:tbl>
    <w:p w14:paraId="02BD06C7" w14:textId="6D885CF4" w:rsidR="000F6094" w:rsidRPr="009F327F" w:rsidRDefault="00CD1F17" w:rsidP="000F6094">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r w:rsidRPr="0045675F">
        <w:rPr>
          <w:rFonts w:ascii="Book Antiqua" w:eastAsia="Times New Roman" w:hAnsi="Book Antiqua" w:cs="Times New Roman"/>
          <w:b/>
          <w:color w:val="000000"/>
          <w:sz w:val="19"/>
          <w:szCs w:val="19"/>
          <w:highlight w:val="magenta"/>
          <w:lang w:eastAsia="pt-BR"/>
        </w:rPr>
        <w:t>§ 1</w:t>
      </w:r>
      <w:r w:rsidRPr="0045675F">
        <w:rPr>
          <w:rFonts w:ascii="Book Antiqua" w:eastAsia="Times New Roman" w:hAnsi="Book Antiqua" w:cs="Times New Roman"/>
          <w:b/>
          <w:color w:val="000000"/>
          <w:sz w:val="19"/>
          <w:szCs w:val="19"/>
          <w:highlight w:val="magenta"/>
          <w:u w:val="single"/>
          <w:vertAlign w:val="superscript"/>
          <w:lang w:eastAsia="pt-BR"/>
        </w:rPr>
        <w:t>o</w:t>
      </w:r>
      <w:r w:rsidRPr="0045675F">
        <w:rPr>
          <w:rFonts w:ascii="Book Antiqua" w:eastAsia="Times New Roman" w:hAnsi="Book Antiqua" w:cs="Times New Roman"/>
          <w:color w:val="000000"/>
          <w:sz w:val="19"/>
          <w:szCs w:val="19"/>
          <w:lang w:eastAsia="pt-BR"/>
        </w:rPr>
        <w:t xml:space="preserve">  </w:t>
      </w:r>
      <w:r w:rsidRPr="0045675F">
        <w:rPr>
          <w:rFonts w:ascii="Book Antiqua" w:eastAsia="Times New Roman" w:hAnsi="Book Antiqua" w:cs="Times New Roman"/>
          <w:b/>
          <w:color w:val="000000"/>
          <w:sz w:val="19"/>
          <w:szCs w:val="19"/>
          <w:lang w:eastAsia="pt-BR"/>
        </w:rPr>
        <w:t xml:space="preserve">Em caso de </w:t>
      </w:r>
      <w:r w:rsidRPr="0045675F">
        <w:rPr>
          <w:rFonts w:ascii="Book Antiqua" w:eastAsia="Times New Roman" w:hAnsi="Book Antiqua" w:cs="Times New Roman"/>
          <w:b/>
          <w:caps/>
          <w:color w:val="000000"/>
          <w:sz w:val="19"/>
          <w:szCs w:val="19"/>
          <w:shd w:val="clear" w:color="auto" w:fill="F7CAAC" w:themeFill="accent2" w:themeFillTint="66"/>
          <w:lang w:eastAsia="pt-BR"/>
        </w:rPr>
        <w:t>omissão</w:t>
      </w:r>
      <w:r w:rsidRPr="0045675F">
        <w:rPr>
          <w:rFonts w:ascii="Book Antiqua" w:eastAsia="Times New Roman" w:hAnsi="Book Antiqua" w:cs="Times New Roman"/>
          <w:b/>
          <w:color w:val="000000"/>
          <w:sz w:val="19"/>
          <w:szCs w:val="19"/>
          <w:lang w:eastAsia="pt-BR"/>
        </w:rPr>
        <w:t xml:space="preserve"> imputável a </w:t>
      </w:r>
      <w:r w:rsidRPr="0045675F">
        <w:rPr>
          <w:rFonts w:ascii="Book Antiqua" w:eastAsia="Times New Roman" w:hAnsi="Book Antiqua" w:cs="Times New Roman"/>
          <w:b/>
          <w:color w:val="000000"/>
          <w:sz w:val="19"/>
          <w:szCs w:val="19"/>
          <w:highlight w:val="cyan"/>
          <w:lang w:eastAsia="pt-BR"/>
        </w:rPr>
        <w:t>órgão administrativo</w:t>
      </w:r>
      <w:r w:rsidRPr="0045675F">
        <w:rPr>
          <w:rFonts w:ascii="Book Antiqua" w:eastAsia="Times New Roman" w:hAnsi="Book Antiqua" w:cs="Times New Roman"/>
          <w:b/>
          <w:color w:val="000000"/>
          <w:sz w:val="19"/>
          <w:szCs w:val="19"/>
          <w:lang w:eastAsia="pt-BR"/>
        </w:rPr>
        <w:t xml:space="preserve">, </w:t>
      </w:r>
      <w:r w:rsidRPr="0045675F">
        <w:rPr>
          <w:rFonts w:ascii="Book Antiqua" w:eastAsia="Times New Roman" w:hAnsi="Book Antiqua" w:cs="Times New Roman"/>
          <w:b/>
          <w:color w:val="000000"/>
          <w:sz w:val="19"/>
          <w:szCs w:val="19"/>
          <w:highlight w:val="yellow"/>
          <w:lang w:eastAsia="pt-BR"/>
        </w:rPr>
        <w:t>as providências</w:t>
      </w:r>
      <w:r w:rsidRPr="0045675F">
        <w:rPr>
          <w:rFonts w:ascii="Book Antiqua" w:eastAsia="Times New Roman" w:hAnsi="Book Antiqua" w:cs="Times New Roman"/>
          <w:b/>
          <w:color w:val="000000"/>
          <w:sz w:val="19"/>
          <w:szCs w:val="19"/>
          <w:lang w:eastAsia="pt-BR"/>
        </w:rPr>
        <w:t xml:space="preserve"> </w:t>
      </w:r>
      <w:r w:rsidRPr="0045675F">
        <w:rPr>
          <w:rFonts w:ascii="Book Antiqua" w:eastAsia="Times New Roman" w:hAnsi="Book Antiqua" w:cs="Times New Roman"/>
          <w:b/>
          <w:caps/>
          <w:color w:val="000000"/>
          <w:sz w:val="19"/>
          <w:szCs w:val="19"/>
          <w:highlight w:val="green"/>
          <w:lang w:eastAsia="pt-BR"/>
        </w:rPr>
        <w:t>deverão ser adotadas</w:t>
      </w:r>
      <w:r w:rsidRPr="0045675F">
        <w:rPr>
          <w:rFonts w:ascii="Book Antiqua" w:eastAsia="Times New Roman" w:hAnsi="Book Antiqua" w:cs="Times New Roman"/>
          <w:b/>
          <w:color w:val="000000"/>
          <w:sz w:val="19"/>
          <w:szCs w:val="19"/>
          <w:lang w:eastAsia="pt-BR"/>
        </w:rPr>
        <w:t xml:space="preserve"> </w:t>
      </w:r>
      <w:r w:rsidRPr="0045675F">
        <w:rPr>
          <w:rFonts w:ascii="Book Antiqua" w:eastAsia="Times New Roman" w:hAnsi="Book Antiqua" w:cs="Times New Roman"/>
          <w:b/>
          <w:color w:val="000000"/>
          <w:sz w:val="19"/>
          <w:szCs w:val="19"/>
          <w:highlight w:val="cyan"/>
          <w:lang w:eastAsia="pt-BR"/>
        </w:rPr>
        <w:t>no prazo de 30 (trinta) dias</w:t>
      </w:r>
      <w:r w:rsidRPr="0045675F">
        <w:rPr>
          <w:rFonts w:ascii="Book Antiqua" w:eastAsia="Times New Roman" w:hAnsi="Book Antiqua" w:cs="Times New Roman"/>
          <w:b/>
          <w:color w:val="000000"/>
          <w:sz w:val="19"/>
          <w:szCs w:val="19"/>
          <w:lang w:eastAsia="pt-BR"/>
        </w:rPr>
        <w:t xml:space="preserve">, ou </w:t>
      </w:r>
      <w:r w:rsidRPr="0045675F">
        <w:rPr>
          <w:rFonts w:ascii="Book Antiqua" w:eastAsia="Times New Roman" w:hAnsi="Book Antiqua" w:cs="Times New Roman"/>
          <w:b/>
          <w:color w:val="000000"/>
          <w:sz w:val="19"/>
          <w:szCs w:val="19"/>
          <w:highlight w:val="cyan"/>
          <w:lang w:eastAsia="pt-BR"/>
        </w:rPr>
        <w:t>em prazo razoável</w:t>
      </w:r>
      <w:r w:rsidRPr="0045675F">
        <w:rPr>
          <w:rFonts w:ascii="Book Antiqua" w:eastAsia="Times New Roman" w:hAnsi="Book Antiqua" w:cs="Times New Roman"/>
          <w:b/>
          <w:color w:val="000000"/>
          <w:sz w:val="19"/>
          <w:szCs w:val="19"/>
          <w:lang w:eastAsia="pt-BR"/>
        </w:rPr>
        <w:t xml:space="preserve"> </w:t>
      </w:r>
      <w:r w:rsidRPr="0045675F">
        <w:rPr>
          <w:rFonts w:ascii="Book Antiqua" w:eastAsia="Times New Roman" w:hAnsi="Book Antiqua" w:cs="Times New Roman"/>
          <w:b/>
          <w:color w:val="000000"/>
          <w:sz w:val="19"/>
          <w:szCs w:val="19"/>
          <w:highlight w:val="yellow"/>
          <w:lang w:eastAsia="pt-BR"/>
        </w:rPr>
        <w:t>a ser estipulado excepcionalmente pelo Tribunal</w:t>
      </w:r>
      <w:r w:rsidRPr="0045675F">
        <w:rPr>
          <w:rFonts w:ascii="Book Antiqua" w:eastAsia="Times New Roman" w:hAnsi="Book Antiqua" w:cs="Times New Roman"/>
          <w:b/>
          <w:color w:val="000000"/>
          <w:sz w:val="19"/>
          <w:szCs w:val="19"/>
          <w:lang w:eastAsia="pt-BR"/>
        </w:rPr>
        <w:t>, tendo em vista as circunstâncias específicas do caso e o interesse público envolvido</w:t>
      </w:r>
      <w:r w:rsidRPr="00C80A3E">
        <w:rPr>
          <w:rFonts w:ascii="Book Antiqua" w:eastAsia="Times New Roman" w:hAnsi="Book Antiqua" w:cs="Times New Roman"/>
          <w:color w:val="000000"/>
          <w:sz w:val="16"/>
          <w:szCs w:val="16"/>
          <w:lang w:eastAsia="pt-BR"/>
        </w:rPr>
        <w:t>. </w:t>
      </w:r>
      <w:hyperlink r:id="rId35" w:anchor="art1" w:history="1">
        <w:r w:rsidRPr="00C80A3E">
          <w:rPr>
            <w:rFonts w:ascii="Book Antiqua" w:eastAsia="Times New Roman" w:hAnsi="Book Antiqua" w:cs="Times New Roman"/>
            <w:color w:val="0000FF"/>
            <w:sz w:val="16"/>
            <w:szCs w:val="16"/>
            <w:u w:val="single"/>
            <w:lang w:eastAsia="pt-BR"/>
          </w:rPr>
          <w:t>(Incluído pela Lei nº 12.063, de 2009).</w:t>
        </w:r>
      </w:hyperlink>
      <w:r w:rsidR="00C420FD" w:rsidRPr="00C80A3E">
        <w:rPr>
          <w:rFonts w:ascii="Book Antiqua" w:eastAsia="Times New Roman" w:hAnsi="Book Antiqua" w:cs="Times New Roman"/>
          <w:color w:val="0000FF"/>
          <w:sz w:val="16"/>
          <w:szCs w:val="16"/>
          <w:lang w:eastAsia="pt-BR"/>
        </w:rPr>
        <w:t xml:space="preserve"> </w:t>
      </w:r>
      <w:r w:rsidR="00E80B4D" w:rsidRPr="00C80A3E">
        <w:rPr>
          <w:rFonts w:ascii="Book Antiqua" w:hAnsi="Book Antiqua"/>
          <w:b/>
          <w:color w:val="FF0000"/>
          <w:sz w:val="16"/>
          <w:szCs w:val="16"/>
          <w:u w:val="single"/>
        </w:rPr>
        <w:t>(TJRO-2011)</w:t>
      </w:r>
      <w:r w:rsidR="00A90A18" w:rsidRPr="00C80A3E">
        <w:rPr>
          <w:rFonts w:ascii="Book Antiqua" w:hAnsi="Book Antiqua"/>
          <w:b/>
          <w:color w:val="FF0000"/>
          <w:sz w:val="16"/>
          <w:szCs w:val="16"/>
        </w:rPr>
        <w:t xml:space="preserve"> </w:t>
      </w:r>
      <w:r w:rsidR="00A90A18" w:rsidRPr="00C80A3E">
        <w:rPr>
          <w:rFonts w:ascii="Book Antiqua" w:eastAsia="Times New Roman" w:hAnsi="Book Antiqua" w:cs="Times New Roman"/>
          <w:b/>
          <w:bCs/>
          <w:color w:val="FF0000"/>
          <w:sz w:val="16"/>
          <w:szCs w:val="16"/>
          <w:u w:val="single"/>
          <w:lang w:eastAsia="pt-BR"/>
        </w:rPr>
        <w:t>(PGEMG-2012)</w:t>
      </w:r>
      <w:r w:rsidR="00F81D0E" w:rsidRPr="00C80A3E">
        <w:rPr>
          <w:rFonts w:ascii="Book Antiqua" w:hAnsi="Book Antiqua"/>
          <w:b/>
          <w:color w:val="FF0000"/>
          <w:sz w:val="16"/>
          <w:szCs w:val="16"/>
        </w:rPr>
        <w:t xml:space="preserve"> </w:t>
      </w:r>
      <w:r w:rsidR="00F81D0E" w:rsidRPr="00C80A3E">
        <w:rPr>
          <w:rFonts w:ascii="Book Antiqua" w:eastAsia="Times New Roman" w:hAnsi="Book Antiqua" w:cs="Times New Roman"/>
          <w:b/>
          <w:bCs/>
          <w:color w:val="FF0000"/>
          <w:sz w:val="16"/>
          <w:szCs w:val="16"/>
          <w:u w:val="single"/>
          <w:lang w:eastAsia="pt-BR"/>
        </w:rPr>
        <w:t>(TJPE-2011/2013)</w:t>
      </w:r>
      <w:r w:rsidR="00ED3A80" w:rsidRPr="00C80A3E">
        <w:rPr>
          <w:rFonts w:ascii="Book Antiqua" w:eastAsia="Times New Roman" w:hAnsi="Book Antiqua" w:cs="Times New Roman"/>
          <w:b/>
          <w:bCs/>
          <w:color w:val="FF0000"/>
          <w:sz w:val="16"/>
          <w:szCs w:val="16"/>
          <w:lang w:eastAsia="pt-BR"/>
        </w:rPr>
        <w:t xml:space="preserve"> </w:t>
      </w:r>
      <w:r w:rsidR="00ED3A80" w:rsidRPr="00C80A3E">
        <w:rPr>
          <w:rFonts w:ascii="Book Antiqua" w:hAnsi="Book Antiqua"/>
          <w:b/>
          <w:color w:val="FF0000"/>
          <w:sz w:val="16"/>
          <w:szCs w:val="16"/>
          <w:u w:val="single"/>
        </w:rPr>
        <w:t>(MPT-2013)</w:t>
      </w:r>
      <w:r w:rsidR="00DE1FDB" w:rsidRPr="00C80A3E">
        <w:rPr>
          <w:rFonts w:ascii="Book Antiqua" w:eastAsia="Times New Roman" w:hAnsi="Book Antiqua" w:cs="Times New Roman"/>
          <w:b/>
          <w:bCs/>
          <w:color w:val="FF0000"/>
          <w:sz w:val="16"/>
          <w:szCs w:val="16"/>
          <w:lang w:eastAsia="pt-BR"/>
        </w:rPr>
        <w:t xml:space="preserve"> </w:t>
      </w:r>
      <w:bookmarkStart w:id="92" w:name="_Hlk81571356"/>
      <w:r w:rsidR="00DE1FDB" w:rsidRPr="00C80A3E">
        <w:rPr>
          <w:rFonts w:ascii="Book Antiqua" w:eastAsia="Times New Roman" w:hAnsi="Book Antiqua" w:cs="Times New Roman"/>
          <w:b/>
          <w:bCs/>
          <w:color w:val="FF0000"/>
          <w:sz w:val="16"/>
          <w:szCs w:val="16"/>
          <w:u w:val="single"/>
          <w:lang w:eastAsia="pt-BR"/>
        </w:rPr>
        <w:t>(DPERS-2014)</w:t>
      </w:r>
      <w:bookmarkEnd w:id="92"/>
      <w:r w:rsidR="007B0E41" w:rsidRPr="00C80A3E">
        <w:rPr>
          <w:rFonts w:ascii="Book Antiqua" w:eastAsia="Times New Roman" w:hAnsi="Book Antiqua" w:cs="Times New Roman"/>
          <w:b/>
          <w:bCs/>
          <w:color w:val="FF0000"/>
          <w:sz w:val="16"/>
          <w:szCs w:val="16"/>
          <w:lang w:eastAsia="pt-BR"/>
        </w:rPr>
        <w:t xml:space="preserve"> </w:t>
      </w:r>
      <w:r w:rsidR="00844030" w:rsidRPr="00C80A3E">
        <w:rPr>
          <w:rFonts w:ascii="Book Antiqua" w:hAnsi="Book Antiqua"/>
          <w:b/>
          <w:bCs/>
          <w:color w:val="FF0000"/>
          <w:sz w:val="16"/>
          <w:szCs w:val="16"/>
          <w:u w:val="single"/>
        </w:rPr>
        <w:t>(TJDFT-2015)</w:t>
      </w:r>
      <w:r w:rsidR="00505B41" w:rsidRPr="00C80A3E">
        <w:rPr>
          <w:rFonts w:ascii="Book Antiqua" w:hAnsi="Book Antiqua"/>
          <w:b/>
          <w:bCs/>
          <w:color w:val="FF0000"/>
          <w:sz w:val="16"/>
          <w:szCs w:val="16"/>
        </w:rPr>
        <w:t xml:space="preserve"> </w:t>
      </w:r>
      <w:r w:rsidR="00505B41" w:rsidRPr="00C80A3E">
        <w:rPr>
          <w:rFonts w:ascii="Book Antiqua" w:hAnsi="Book Antiqua"/>
          <w:b/>
          <w:color w:val="FF0000"/>
          <w:sz w:val="16"/>
          <w:szCs w:val="16"/>
          <w:u w:val="single"/>
        </w:rPr>
        <w:t>(Cartórios/TJMG-2015)</w:t>
      </w:r>
      <w:r w:rsidR="00E80B4D" w:rsidRPr="00C80A3E">
        <w:rPr>
          <w:rFonts w:ascii="Book Antiqua" w:hAnsi="Book Antiqua"/>
          <w:b/>
          <w:color w:val="FF0000"/>
          <w:sz w:val="16"/>
          <w:szCs w:val="16"/>
        </w:rPr>
        <w:t xml:space="preserve"> </w:t>
      </w:r>
      <w:r w:rsidR="00E80B4D" w:rsidRPr="00C80A3E">
        <w:rPr>
          <w:rFonts w:ascii="Book Antiqua" w:eastAsia="Times New Roman" w:hAnsi="Book Antiqua" w:cs="Times New Roman"/>
          <w:b/>
          <w:bCs/>
          <w:color w:val="FF0000"/>
          <w:sz w:val="16"/>
          <w:szCs w:val="16"/>
          <w:u w:val="single"/>
          <w:lang w:eastAsia="pt-BR"/>
        </w:rPr>
        <w:t>(MPMG-</w:t>
      </w:r>
      <w:r w:rsidR="00E80B4D" w:rsidRPr="00C80A3E">
        <w:rPr>
          <w:rFonts w:ascii="Book Antiqua" w:hAnsi="Book Antiqua"/>
          <w:b/>
          <w:bCs/>
          <w:color w:val="FF0000"/>
          <w:sz w:val="16"/>
          <w:szCs w:val="16"/>
          <w:u w:val="single"/>
        </w:rPr>
        <w:t>2011/</w:t>
      </w:r>
      <w:r w:rsidR="00E80B4D" w:rsidRPr="00C80A3E">
        <w:rPr>
          <w:rFonts w:ascii="Book Antiqua" w:eastAsia="Times New Roman" w:hAnsi="Book Antiqua" w:cs="Times New Roman"/>
          <w:b/>
          <w:bCs/>
          <w:color w:val="FF0000"/>
          <w:sz w:val="16"/>
          <w:szCs w:val="16"/>
          <w:u w:val="single"/>
          <w:lang w:eastAsia="pt-BR"/>
        </w:rPr>
        <w:t>2018)</w:t>
      </w:r>
      <w:r w:rsidR="00ED3A80" w:rsidRPr="00C80A3E">
        <w:rPr>
          <w:rFonts w:ascii="Book Antiqua" w:eastAsia="Times New Roman" w:hAnsi="Book Antiqua" w:cs="Times New Roman"/>
          <w:b/>
          <w:bCs/>
          <w:color w:val="FF0000"/>
          <w:sz w:val="16"/>
          <w:szCs w:val="16"/>
          <w:lang w:eastAsia="pt-BR"/>
        </w:rPr>
        <w:t xml:space="preserve"> </w:t>
      </w:r>
      <w:r w:rsidR="00ED3A80" w:rsidRPr="00C80A3E">
        <w:rPr>
          <w:rFonts w:ascii="Book Antiqua" w:eastAsia="Times New Roman" w:hAnsi="Book Antiqua" w:cs="Times New Roman"/>
          <w:b/>
          <w:bCs/>
          <w:color w:val="FF0000"/>
          <w:sz w:val="16"/>
          <w:szCs w:val="16"/>
          <w:u w:val="single"/>
          <w:lang w:eastAsia="pt-BR"/>
        </w:rPr>
        <w:t>(MPBA-2018)</w:t>
      </w:r>
      <w:r w:rsidR="002118E0" w:rsidRPr="00C80A3E">
        <w:rPr>
          <w:rFonts w:ascii="Book Antiqua" w:eastAsia="Times New Roman" w:hAnsi="Book Antiqua" w:cs="Times New Roman"/>
          <w:b/>
          <w:color w:val="FF0000"/>
          <w:sz w:val="16"/>
          <w:szCs w:val="16"/>
          <w:lang w:eastAsia="pt-BR"/>
        </w:rPr>
        <w:t xml:space="preserve"> </w:t>
      </w:r>
      <w:bookmarkStart w:id="93" w:name="_Hlk21540653"/>
      <w:r w:rsidR="002118E0" w:rsidRPr="00C80A3E">
        <w:rPr>
          <w:rFonts w:ascii="Book Antiqua" w:eastAsia="Times New Roman" w:hAnsi="Book Antiqua" w:cs="Times New Roman"/>
          <w:b/>
          <w:color w:val="FF0000"/>
          <w:sz w:val="16"/>
          <w:szCs w:val="16"/>
          <w:u w:val="single"/>
          <w:lang w:eastAsia="pt-BR"/>
        </w:rPr>
        <w:t>(TJAC-2019)</w:t>
      </w:r>
      <w:bookmarkEnd w:id="93"/>
      <w:r w:rsidR="008E763C" w:rsidRPr="00C80A3E">
        <w:rPr>
          <w:rFonts w:ascii="Book Antiqua" w:eastAsia="Times New Roman" w:hAnsi="Book Antiqua" w:cs="Times New Roman"/>
          <w:b/>
          <w:color w:val="FF0000"/>
          <w:sz w:val="16"/>
          <w:szCs w:val="16"/>
          <w:lang w:eastAsia="pt-BR"/>
        </w:rPr>
        <w:t xml:space="preserve"> </w:t>
      </w:r>
      <w:r w:rsidR="008E763C" w:rsidRPr="00C80A3E">
        <w:rPr>
          <w:rFonts w:ascii="Book Antiqua" w:eastAsia="Times New Roman" w:hAnsi="Book Antiqua" w:cs="Times New Roman"/>
          <w:b/>
          <w:color w:val="FF0000"/>
          <w:sz w:val="16"/>
          <w:szCs w:val="16"/>
          <w:u w:val="single"/>
          <w:lang w:eastAsia="pt-BR"/>
        </w:rPr>
        <w:t>(MPSC-</w:t>
      </w:r>
      <w:r w:rsidR="00E80B4D" w:rsidRPr="00C80A3E">
        <w:rPr>
          <w:rFonts w:ascii="Book Antiqua" w:eastAsia="Times New Roman" w:hAnsi="Book Antiqua" w:cs="Times New Roman"/>
          <w:b/>
          <w:color w:val="FF0000"/>
          <w:sz w:val="16"/>
          <w:szCs w:val="16"/>
          <w:u w:val="single"/>
          <w:lang w:eastAsia="pt-BR"/>
        </w:rPr>
        <w:t>2016/</w:t>
      </w:r>
      <w:r w:rsidR="008E763C" w:rsidRPr="00C80A3E">
        <w:rPr>
          <w:rFonts w:ascii="Book Antiqua" w:eastAsia="Times New Roman" w:hAnsi="Book Antiqua" w:cs="Times New Roman"/>
          <w:b/>
          <w:color w:val="FF0000"/>
          <w:sz w:val="16"/>
          <w:szCs w:val="16"/>
          <w:u w:val="single"/>
          <w:lang w:eastAsia="pt-BR"/>
        </w:rPr>
        <w:t>2019)</w:t>
      </w:r>
      <w:r w:rsidR="00702F74" w:rsidRPr="00C80A3E">
        <w:rPr>
          <w:rFonts w:ascii="Book Antiqua" w:eastAsia="Times New Roman" w:hAnsi="Book Antiqua" w:cs="Times New Roman"/>
          <w:b/>
          <w:color w:val="FF0000"/>
          <w:sz w:val="16"/>
          <w:szCs w:val="16"/>
          <w:lang w:eastAsia="pt-BR"/>
        </w:rPr>
        <w:t xml:space="preserve"> </w:t>
      </w:r>
      <w:r w:rsidR="00702F74" w:rsidRPr="00C80A3E">
        <w:rPr>
          <w:rFonts w:ascii="Book Antiqua" w:hAnsi="Book Antiqua"/>
          <w:b/>
          <w:color w:val="FF0000"/>
          <w:sz w:val="16"/>
          <w:szCs w:val="16"/>
          <w:u w:val="single"/>
        </w:rPr>
        <w:t>(TJGO-2009/2021)</w:t>
      </w:r>
      <w:r w:rsidR="0086280F" w:rsidRPr="00C80A3E">
        <w:rPr>
          <w:rFonts w:ascii="Book Antiqua" w:eastAsia="Times New Roman" w:hAnsi="Book Antiqua" w:cs="Times New Roman"/>
          <w:b/>
          <w:color w:val="FF0000"/>
          <w:sz w:val="16"/>
          <w:szCs w:val="16"/>
          <w:lang w:eastAsia="pt-BR"/>
        </w:rPr>
        <w:t xml:space="preserve"> </w:t>
      </w:r>
      <w:r w:rsidR="0086280F" w:rsidRPr="00C80A3E">
        <w:rPr>
          <w:rFonts w:ascii="Book Antiqua" w:eastAsia="Times New Roman" w:hAnsi="Book Antiqua" w:cs="Times New Roman"/>
          <w:b/>
          <w:color w:val="FF0000"/>
          <w:sz w:val="16"/>
          <w:szCs w:val="16"/>
          <w:u w:val="single"/>
          <w:lang w:eastAsia="pt-BR"/>
        </w:rPr>
        <w:t>(DPERJ-2021)</w:t>
      </w:r>
      <w:r w:rsidR="002A4491" w:rsidRPr="00C80A3E">
        <w:rPr>
          <w:rFonts w:ascii="Book Antiqua" w:eastAsia="Times New Roman" w:hAnsi="Book Antiqua" w:cs="Times New Roman"/>
          <w:b/>
          <w:color w:val="FF0000"/>
          <w:sz w:val="16"/>
          <w:szCs w:val="16"/>
          <w:lang w:eastAsia="pt-BR"/>
        </w:rPr>
        <w:t xml:space="preserve"> </w:t>
      </w:r>
      <w:r w:rsidR="002A4491" w:rsidRPr="00C80A3E">
        <w:rPr>
          <w:rFonts w:ascii="Book Antiqua" w:hAnsi="Book Antiqua"/>
          <w:b/>
          <w:color w:val="FF0000"/>
          <w:sz w:val="16"/>
          <w:szCs w:val="16"/>
          <w:u w:val="single"/>
        </w:rPr>
        <w:t>(PGERS-2021)</w:t>
      </w:r>
      <w:r w:rsidR="0067532E" w:rsidRPr="00C80A3E">
        <w:rPr>
          <w:rFonts w:ascii="Book Antiqua" w:hAnsi="Book Antiqua"/>
          <w:b/>
          <w:color w:val="FF0000"/>
          <w:sz w:val="16"/>
          <w:szCs w:val="16"/>
        </w:rPr>
        <w:t xml:space="preserve"> </w:t>
      </w:r>
      <w:r w:rsidR="0067532E" w:rsidRPr="00C80A3E">
        <w:rPr>
          <w:rFonts w:ascii="Book Antiqua" w:hAnsi="Book Antiqua"/>
          <w:b/>
          <w:color w:val="FF0000"/>
          <w:sz w:val="16"/>
          <w:szCs w:val="16"/>
          <w:u w:val="single"/>
        </w:rPr>
        <w:t>(MPGO-2010/2022)</w:t>
      </w:r>
      <w:r w:rsidR="00870964" w:rsidRPr="00C80A3E">
        <w:rPr>
          <w:rFonts w:ascii="Book Antiqua" w:eastAsia="Times New Roman" w:hAnsi="Book Antiqua" w:cs="Times New Roman"/>
          <w:b/>
          <w:color w:val="FF0000"/>
          <w:sz w:val="16"/>
          <w:szCs w:val="16"/>
          <w:lang w:eastAsia="pt-BR"/>
        </w:rPr>
        <w:t xml:space="preserve"> </w:t>
      </w:r>
      <w:bookmarkStart w:id="94" w:name="_Hlk118459904"/>
      <w:r w:rsidR="00870964" w:rsidRPr="00C80A3E">
        <w:rPr>
          <w:rFonts w:ascii="Book Antiqua" w:eastAsia="Times New Roman" w:hAnsi="Book Antiqua" w:cs="Times New Roman"/>
          <w:b/>
          <w:color w:val="FF0000"/>
          <w:sz w:val="16"/>
          <w:szCs w:val="16"/>
          <w:u w:val="single"/>
          <w:lang w:eastAsia="pt-BR"/>
        </w:rPr>
        <w:t>(PCBA-2022)</w:t>
      </w:r>
      <w:bookmarkEnd w:id="94"/>
      <w:r w:rsidR="009A6CBC" w:rsidRPr="00C80A3E">
        <w:rPr>
          <w:rFonts w:ascii="Book Antiqua" w:eastAsia="Times New Roman" w:hAnsi="Book Antiqua" w:cs="Times New Roman"/>
          <w:b/>
          <w:color w:val="FF0000"/>
          <w:sz w:val="16"/>
          <w:szCs w:val="16"/>
          <w:lang w:eastAsia="pt-BR"/>
        </w:rPr>
        <w:t xml:space="preserve"> </w:t>
      </w:r>
      <w:r w:rsidR="009A6CBC" w:rsidRPr="00C80A3E">
        <w:rPr>
          <w:rFonts w:ascii="Book Antiqua" w:hAnsi="Book Antiqua"/>
          <w:b/>
          <w:color w:val="FF0000"/>
          <w:sz w:val="16"/>
          <w:szCs w:val="16"/>
          <w:u w:val="single"/>
        </w:rPr>
        <w:t>(PCSP-2022)</w:t>
      </w:r>
      <w:r w:rsidR="00870964" w:rsidRPr="00C80A3E">
        <w:rPr>
          <w:rFonts w:ascii="Book Antiqua" w:eastAsia="Times New Roman" w:hAnsi="Book Antiqua" w:cs="Times New Roman"/>
          <w:b/>
          <w:color w:val="FF0000"/>
          <w:sz w:val="16"/>
          <w:szCs w:val="16"/>
          <w:lang w:eastAsia="pt-BR"/>
        </w:rPr>
        <w:t xml:space="preserve"> </w:t>
      </w:r>
      <w:r w:rsidR="00870964" w:rsidRPr="00C80A3E">
        <w:rPr>
          <w:rFonts w:ascii="Book Antiqua" w:eastAsia="Times New Roman" w:hAnsi="Book Antiqua" w:cs="Times New Roman"/>
          <w:b/>
          <w:color w:val="FF0000"/>
          <w:sz w:val="16"/>
          <w:szCs w:val="16"/>
          <w:u w:val="single"/>
          <w:lang w:eastAsia="pt-BR"/>
        </w:rPr>
        <w:t>(</w:t>
      </w:r>
      <w:r w:rsidR="007B07BD">
        <w:rPr>
          <w:rFonts w:ascii="Book Antiqua" w:eastAsia="Times New Roman" w:hAnsi="Book Antiqua" w:cs="Times New Roman"/>
          <w:b/>
          <w:color w:val="FF0000"/>
          <w:sz w:val="16"/>
          <w:szCs w:val="16"/>
          <w:u w:val="single"/>
          <w:lang w:eastAsia="pt-BR"/>
        </w:rPr>
        <w:t>AGU-2013/2015/2023</w:t>
      </w:r>
      <w:r w:rsidR="00870964" w:rsidRPr="00C80A3E">
        <w:rPr>
          <w:rFonts w:ascii="Book Antiqua" w:eastAsia="Times New Roman" w:hAnsi="Book Antiqua" w:cs="Times New Roman"/>
          <w:b/>
          <w:color w:val="FF0000"/>
          <w:sz w:val="16"/>
          <w:szCs w:val="16"/>
          <w:u w:val="single"/>
          <w:lang w:eastAsia="pt-BR"/>
        </w:rPr>
        <w:t>)</w:t>
      </w:r>
      <w:r w:rsidR="009F327F">
        <w:rPr>
          <w:rFonts w:ascii="Book Antiqua" w:eastAsia="Times New Roman" w:hAnsi="Book Antiqua" w:cs="Times New Roman"/>
          <w:b/>
          <w:color w:val="FF0000"/>
          <w:sz w:val="16"/>
          <w:szCs w:val="16"/>
          <w:lang w:eastAsia="pt-BR"/>
        </w:rPr>
        <w:t xml:space="preserve"> </w:t>
      </w:r>
      <w:r w:rsidR="009F327F">
        <w:rPr>
          <w:rFonts w:ascii="Book Antiqua" w:eastAsia="Times New Roman" w:hAnsi="Book Antiqua" w:cs="Times New Roman"/>
          <w:b/>
          <w:color w:val="FF0000"/>
          <w:sz w:val="16"/>
          <w:szCs w:val="16"/>
          <w:u w:val="single"/>
          <w:lang w:eastAsia="pt-BR"/>
        </w:rPr>
        <w:t>(PCSC-2024)</w:t>
      </w:r>
    </w:p>
    <w:tbl>
      <w:tblPr>
        <w:tblStyle w:val="Tabelacomgrade"/>
        <w:tblW w:w="0" w:type="auto"/>
        <w:shd w:val="clear" w:color="auto" w:fill="CCFFFF"/>
        <w:tblLook w:val="04A0" w:firstRow="1" w:lastRow="0" w:firstColumn="1" w:lastColumn="0" w:noHBand="0" w:noVBand="1"/>
      </w:tblPr>
      <w:tblGrid>
        <w:gridCol w:w="8494"/>
      </w:tblGrid>
      <w:tr w:rsidR="003E7486" w:rsidRPr="0045675F" w14:paraId="09B94B8E" w14:textId="77777777" w:rsidTr="00CC5EF2">
        <w:tc>
          <w:tcPr>
            <w:tcW w:w="8494" w:type="dxa"/>
            <w:shd w:val="clear" w:color="auto" w:fill="CCFFFF"/>
          </w:tcPr>
          <w:p w14:paraId="45B3032F" w14:textId="77777777" w:rsidR="003E7486" w:rsidRDefault="003E7486" w:rsidP="00CC5EF2">
            <w:pPr>
              <w:spacing w:before="100" w:beforeAutospacing="1" w:after="100" w:afterAutospacing="1"/>
              <w:jc w:val="both"/>
              <w:rPr>
                <w:rFonts w:ascii="Book Antiqua" w:eastAsia="Times New Roman" w:hAnsi="Book Antiqua" w:cs="Times New Roman"/>
                <w:b/>
                <w:sz w:val="19"/>
                <w:szCs w:val="19"/>
                <w:lang w:eastAsia="pt-BR"/>
              </w:rPr>
            </w:pPr>
            <w:bookmarkStart w:id="95" w:name="_Hlk69475166"/>
            <w:r w:rsidRPr="0045675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MPBA-2018</w:t>
            </w:r>
            <w:r w:rsidRPr="0045675F">
              <w:rPr>
                <w:rFonts w:ascii="Book Antiqua" w:eastAsia="Times New Roman" w:hAnsi="Book Antiqua" w:cs="Times New Roman"/>
                <w:b/>
                <w:sz w:val="19"/>
                <w:szCs w:val="19"/>
                <w:lang w:eastAsia="pt-BR"/>
              </w:rPr>
              <w:t xml:space="preserve">): </w:t>
            </w:r>
            <w:r w:rsidRPr="003E7486">
              <w:rPr>
                <w:rFonts w:ascii="Book Antiqua" w:eastAsia="Times New Roman" w:hAnsi="Book Antiqua" w:cs="Times New Roman"/>
                <w:sz w:val="19"/>
                <w:szCs w:val="19"/>
                <w:lang w:eastAsia="pt-BR"/>
              </w:rPr>
              <w:t>Sobre o controle de constitucionalidade, levando em conta a legislação constitucional, assinale a alternativa correta:</w:t>
            </w:r>
            <w:r>
              <w:rPr>
                <w:rFonts w:ascii="Book Antiqua" w:eastAsia="Times New Roman" w:hAnsi="Book Antiqua" w:cs="Times New Roman"/>
                <w:sz w:val="19"/>
                <w:szCs w:val="19"/>
                <w:lang w:eastAsia="pt-BR"/>
              </w:rPr>
              <w:t xml:space="preserve"> </w:t>
            </w:r>
            <w:r w:rsidRPr="003E7486">
              <w:rPr>
                <w:rFonts w:ascii="Book Antiqua" w:eastAsia="Times New Roman" w:hAnsi="Book Antiqua" w:cs="Times New Roman"/>
                <w:sz w:val="19"/>
                <w:szCs w:val="19"/>
                <w:lang w:eastAsia="pt-BR"/>
              </w:rPr>
              <w:t xml:space="preserve">Declarada a inconstitucionalidade por omissão para tornar efetiva norma constitucional será dada ciência ao Poder competente para a adoção das providências necessárias e, em caso de omissão imputável a órgão administrativo, as providências deverão ser adotadas no prazo de 30 dias, ou em prazo razoável a ser estipulado excepcionalmente pelo </w:t>
            </w:r>
            <w:r>
              <w:rPr>
                <w:rFonts w:ascii="Book Antiqua" w:eastAsia="Times New Roman" w:hAnsi="Book Antiqua" w:cs="Times New Roman"/>
                <w:sz w:val="19"/>
                <w:szCs w:val="19"/>
                <w:lang w:eastAsia="pt-BR"/>
              </w:rPr>
              <w:t>STF</w:t>
            </w:r>
            <w:r w:rsidRPr="003E7486">
              <w:rPr>
                <w:rFonts w:ascii="Book Antiqua" w:eastAsia="Times New Roman" w:hAnsi="Book Antiqua" w:cs="Times New Roman"/>
                <w:sz w:val="19"/>
                <w:szCs w:val="19"/>
                <w:lang w:eastAsia="pt-BR"/>
              </w:rPr>
              <w:t>, tendo em vista as circunstâncias específicas do caso e o interesse público envolvido.</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sz w:val="19"/>
                <w:szCs w:val="19"/>
                <w:lang w:eastAsia="pt-BR"/>
              </w:rPr>
              <w:t>BL: art. 12-</w:t>
            </w:r>
            <w:r>
              <w:rPr>
                <w:rFonts w:ascii="Book Antiqua" w:eastAsia="Times New Roman" w:hAnsi="Book Antiqua" w:cs="Times New Roman"/>
                <w:b/>
                <w:sz w:val="19"/>
                <w:szCs w:val="19"/>
                <w:lang w:eastAsia="pt-BR"/>
              </w:rPr>
              <w:t xml:space="preserve">H, </w:t>
            </w:r>
            <w:r w:rsidRPr="003E7486">
              <w:rPr>
                <w:rFonts w:ascii="Book Antiqua" w:eastAsia="Times New Roman" w:hAnsi="Book Antiqua" w:cs="Times New Roman"/>
                <w:b/>
                <w:sz w:val="19"/>
                <w:szCs w:val="19"/>
                <w:lang w:eastAsia="pt-BR"/>
              </w:rPr>
              <w:t>caput</w:t>
            </w:r>
            <w:r>
              <w:rPr>
                <w:rFonts w:ascii="Book Antiqua" w:eastAsia="Times New Roman" w:hAnsi="Book Antiqua" w:cs="Times New Roman"/>
                <w:b/>
                <w:sz w:val="19"/>
                <w:szCs w:val="19"/>
                <w:lang w:eastAsia="pt-BR"/>
              </w:rPr>
              <w:t xml:space="preserve"> e §1º, da </w:t>
            </w:r>
            <w:r w:rsidRPr="003E7486">
              <w:rPr>
                <w:rFonts w:ascii="Book Antiqua" w:eastAsia="Times New Roman" w:hAnsi="Book Antiqua" w:cs="Times New Roman"/>
                <w:b/>
                <w:sz w:val="19"/>
                <w:szCs w:val="19"/>
                <w:lang w:eastAsia="pt-BR"/>
              </w:rPr>
              <w:t>Lei</w:t>
            </w:r>
            <w:r>
              <w:rPr>
                <w:rFonts w:ascii="Book Antiqua" w:eastAsia="Times New Roman" w:hAnsi="Book Antiqua" w:cs="Times New Roman"/>
                <w:b/>
                <w:sz w:val="19"/>
                <w:szCs w:val="19"/>
                <w:lang w:eastAsia="pt-BR"/>
              </w:rPr>
              <w:t xml:space="preserve"> 9868</w:t>
            </w:r>
            <w:bookmarkEnd w:id="95"/>
            <w:r>
              <w:rPr>
                <w:rFonts w:ascii="Book Antiqua" w:eastAsia="Times New Roman" w:hAnsi="Book Antiqua" w:cs="Times New Roman"/>
                <w:b/>
                <w:sz w:val="19"/>
                <w:szCs w:val="19"/>
                <w:lang w:eastAsia="pt-BR"/>
              </w:rPr>
              <w:t xml:space="preserve"> e art. 103, §2º, CF.</w:t>
            </w:r>
            <w:r>
              <w:rPr>
                <w:rStyle w:val="Refdenotaderodap"/>
                <w:rFonts w:ascii="Book Antiqua" w:eastAsia="Times New Roman" w:hAnsi="Book Antiqua" w:cs="Times New Roman"/>
                <w:b/>
                <w:sz w:val="19"/>
                <w:szCs w:val="19"/>
                <w:lang w:eastAsia="pt-BR"/>
              </w:rPr>
              <w:footnoteReference w:id="3"/>
            </w:r>
          </w:p>
          <w:p w14:paraId="57FFC1C3" w14:textId="642FAB95" w:rsidR="00A90A18" w:rsidRPr="00A90A18" w:rsidRDefault="00A90A18" w:rsidP="00CC5EF2">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90A18">
              <w:rPr>
                <w:rFonts w:ascii="Book Antiqua" w:eastAsia="Times New Roman" w:hAnsi="Book Antiqua" w:cs="Times New Roman"/>
                <w:b/>
                <w:sz w:val="19"/>
                <w:szCs w:val="19"/>
                <w:highlight w:val="yellow"/>
                <w:lang w:eastAsia="pt-BR"/>
              </w:rPr>
              <w:t>PGEMG-2012-Fumarc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A90A18">
              <w:rPr>
                <w:rFonts w:ascii="Book Antiqua" w:eastAsia="Times New Roman" w:hAnsi="Book Antiqua" w:cs="Times New Roman"/>
                <w:bCs/>
                <w:sz w:val="19"/>
                <w:szCs w:val="19"/>
                <w:lang w:eastAsia="pt-BR"/>
              </w:rPr>
              <w:t>A Ação Direta de Inconstitucionalidade por Omissão visa reparar a falta de medida regulamentadora de artigo com eficácia limitada da Constituição Federal, gerando determinações administrativas ou apelos ao legislador para que preencham a lacuna do ordenamento, gerada pela falta de norma regulamentadora</w:t>
            </w:r>
            <w:r>
              <w:rPr>
                <w:rFonts w:ascii="Book Antiqua" w:eastAsia="Times New Roman" w:hAnsi="Book Antiqua" w:cs="Times New Roman"/>
                <w:bCs/>
                <w:sz w:val="19"/>
                <w:szCs w:val="19"/>
                <w:lang w:eastAsia="pt-BR"/>
              </w:rPr>
              <w:t xml:space="preserve">. </w:t>
            </w:r>
            <w:r w:rsidRPr="0045675F">
              <w:rPr>
                <w:rFonts w:ascii="Book Antiqua" w:eastAsia="Times New Roman" w:hAnsi="Book Antiqua" w:cs="Times New Roman"/>
                <w:b/>
                <w:sz w:val="19"/>
                <w:szCs w:val="19"/>
                <w:lang w:eastAsia="pt-BR"/>
              </w:rPr>
              <w:t>BL: art. 12-</w:t>
            </w:r>
            <w:r>
              <w:rPr>
                <w:rFonts w:ascii="Book Antiqua" w:eastAsia="Times New Roman" w:hAnsi="Book Antiqua" w:cs="Times New Roman"/>
                <w:b/>
                <w:sz w:val="19"/>
                <w:szCs w:val="19"/>
                <w:lang w:eastAsia="pt-BR"/>
              </w:rPr>
              <w:t xml:space="preserve">H, </w:t>
            </w:r>
            <w:r w:rsidRPr="003E7486">
              <w:rPr>
                <w:rFonts w:ascii="Book Antiqua" w:eastAsia="Times New Roman" w:hAnsi="Book Antiqua" w:cs="Times New Roman"/>
                <w:b/>
                <w:sz w:val="19"/>
                <w:szCs w:val="19"/>
                <w:lang w:eastAsia="pt-BR"/>
              </w:rPr>
              <w:t>caput</w:t>
            </w:r>
            <w:r>
              <w:rPr>
                <w:rFonts w:ascii="Book Antiqua" w:eastAsia="Times New Roman" w:hAnsi="Book Antiqua" w:cs="Times New Roman"/>
                <w:b/>
                <w:sz w:val="19"/>
                <w:szCs w:val="19"/>
                <w:lang w:eastAsia="pt-BR"/>
              </w:rPr>
              <w:t xml:space="preserve"> e §1º, da </w:t>
            </w:r>
            <w:r w:rsidRPr="003E7486">
              <w:rPr>
                <w:rFonts w:ascii="Book Antiqua" w:eastAsia="Times New Roman" w:hAnsi="Book Antiqua" w:cs="Times New Roman"/>
                <w:b/>
                <w:sz w:val="19"/>
                <w:szCs w:val="19"/>
                <w:lang w:eastAsia="pt-BR"/>
              </w:rPr>
              <w:t>Lei</w:t>
            </w:r>
            <w:r>
              <w:rPr>
                <w:rFonts w:ascii="Book Antiqua" w:eastAsia="Times New Roman" w:hAnsi="Book Antiqua" w:cs="Times New Roman"/>
                <w:b/>
                <w:sz w:val="19"/>
                <w:szCs w:val="19"/>
                <w:lang w:eastAsia="pt-BR"/>
              </w:rPr>
              <w:t xml:space="preserve"> 9868 e art. 103, §2º, CF.</w:t>
            </w:r>
          </w:p>
        </w:tc>
      </w:tr>
    </w:tbl>
    <w:p w14:paraId="28B9B412" w14:textId="79210C23" w:rsidR="00CD1F17" w:rsidRPr="00C80A3E" w:rsidRDefault="00CD1F17" w:rsidP="0081129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FF53C1">
        <w:rPr>
          <w:rFonts w:ascii="Book Antiqua" w:eastAsia="Times New Roman" w:hAnsi="Book Antiqua" w:cs="Times New Roman"/>
          <w:b/>
          <w:bCs/>
          <w:color w:val="000000"/>
          <w:sz w:val="19"/>
          <w:szCs w:val="19"/>
          <w:highlight w:val="magenta"/>
          <w:lang w:eastAsia="pt-BR"/>
        </w:rPr>
        <w:t>§ 2</w:t>
      </w:r>
      <w:r w:rsidRPr="00FF53C1">
        <w:rPr>
          <w:rFonts w:ascii="Book Antiqua" w:eastAsia="Times New Roman" w:hAnsi="Book Antiqua" w:cs="Times New Roman"/>
          <w:b/>
          <w:bCs/>
          <w:color w:val="000000"/>
          <w:sz w:val="19"/>
          <w:szCs w:val="19"/>
          <w:highlight w:val="magenta"/>
          <w:u w:val="single"/>
          <w:vertAlign w:val="superscript"/>
          <w:lang w:eastAsia="pt-BR"/>
        </w:rPr>
        <w:t>o</w:t>
      </w:r>
      <w:r w:rsidRPr="0045675F">
        <w:rPr>
          <w:rFonts w:ascii="Book Antiqua" w:eastAsia="Times New Roman" w:hAnsi="Book Antiqua" w:cs="Times New Roman"/>
          <w:color w:val="000000"/>
          <w:sz w:val="19"/>
          <w:szCs w:val="19"/>
          <w:lang w:eastAsia="pt-BR"/>
        </w:rPr>
        <w:t xml:space="preserve">  </w:t>
      </w:r>
      <w:r w:rsidRPr="00FF53C1">
        <w:rPr>
          <w:rFonts w:ascii="Book Antiqua" w:eastAsia="Times New Roman" w:hAnsi="Book Antiqua" w:cs="Times New Roman"/>
          <w:b/>
          <w:bCs/>
          <w:color w:val="000000"/>
          <w:sz w:val="19"/>
          <w:szCs w:val="19"/>
          <w:lang w:eastAsia="pt-BR"/>
        </w:rPr>
        <w:t>Aplica-se à decisão da ação direta de inconstitucionalidade por omissão, no que couber, o disposto no Capítulo IV desta Lei</w:t>
      </w:r>
      <w:r w:rsidRPr="00C80A3E">
        <w:rPr>
          <w:rFonts w:ascii="Book Antiqua" w:eastAsia="Times New Roman" w:hAnsi="Book Antiqua" w:cs="Times New Roman"/>
          <w:color w:val="000000"/>
          <w:sz w:val="18"/>
          <w:szCs w:val="18"/>
          <w:lang w:eastAsia="pt-BR"/>
        </w:rPr>
        <w:t xml:space="preserve">. </w:t>
      </w:r>
      <w:hyperlink r:id="rId36" w:anchor="art1" w:history="1">
        <w:r w:rsidRPr="00C80A3E">
          <w:rPr>
            <w:rFonts w:ascii="Book Antiqua" w:eastAsia="Times New Roman" w:hAnsi="Book Antiqua" w:cs="Times New Roman"/>
            <w:color w:val="0000FF"/>
            <w:sz w:val="16"/>
            <w:szCs w:val="16"/>
            <w:u w:val="single"/>
            <w:lang w:eastAsia="pt-BR"/>
          </w:rPr>
          <w:t>(Incluído pela Lei nº 12.063, de 2009).</w:t>
        </w:r>
      </w:hyperlink>
      <w:r w:rsidR="00FF53C1" w:rsidRPr="00C80A3E">
        <w:rPr>
          <w:rFonts w:ascii="Book Antiqua" w:eastAsia="Times New Roman" w:hAnsi="Book Antiqua" w:cs="Times New Roman"/>
          <w:color w:val="0000FF"/>
          <w:sz w:val="16"/>
          <w:szCs w:val="16"/>
          <w:lang w:eastAsia="pt-BR"/>
        </w:rPr>
        <w:t xml:space="preserve"> </w:t>
      </w:r>
      <w:r w:rsidR="00FF53C1" w:rsidRPr="00C80A3E">
        <w:rPr>
          <w:rFonts w:ascii="Book Antiqua" w:hAnsi="Book Antiqua"/>
          <w:b/>
          <w:color w:val="FF0000"/>
          <w:sz w:val="16"/>
          <w:szCs w:val="16"/>
          <w:u w:val="single"/>
        </w:rPr>
        <w:t>(PGEAL-2009)</w:t>
      </w:r>
    </w:p>
    <w:p w14:paraId="773DDDB8" w14:textId="77777777" w:rsidR="00CD1F17" w:rsidRPr="0045675F" w:rsidRDefault="00CD1F17" w:rsidP="00CD1F17">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45675F">
        <w:rPr>
          <w:rFonts w:ascii="Book Antiqua" w:eastAsia="Times New Roman" w:hAnsi="Book Antiqua" w:cs="Times New Roman"/>
          <w:sz w:val="19"/>
          <w:szCs w:val="19"/>
          <w:highlight w:val="green"/>
          <w:lang w:eastAsia="pt-BR"/>
        </w:rPr>
        <w:t>CAPÍTULO III</w:t>
      </w:r>
      <w:r w:rsidRPr="0045675F">
        <w:rPr>
          <w:rFonts w:ascii="Book Antiqua" w:eastAsia="Times New Roman" w:hAnsi="Book Antiqua" w:cs="Times New Roman"/>
          <w:sz w:val="19"/>
          <w:szCs w:val="19"/>
          <w:highlight w:val="green"/>
          <w:lang w:eastAsia="pt-BR"/>
        </w:rPr>
        <w:br/>
        <w:t>DA AÇÃO DECLARATÓRIA DE CONSTITUCIONALIDADE</w:t>
      </w:r>
    </w:p>
    <w:p w14:paraId="1B6FE21E" w14:textId="77777777" w:rsidR="00CD1F17" w:rsidRPr="0045675F" w:rsidRDefault="00CD1F17" w:rsidP="00CD1F17">
      <w:pPr>
        <w:spacing w:before="100" w:beforeAutospacing="1" w:after="100" w:afterAutospacing="1" w:line="240" w:lineRule="auto"/>
        <w:jc w:val="center"/>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highlight w:val="green"/>
          <w:lang w:eastAsia="pt-BR"/>
        </w:rPr>
        <w:t>Seção I</w:t>
      </w:r>
      <w:r w:rsidRPr="0045675F">
        <w:rPr>
          <w:rFonts w:ascii="Book Antiqua" w:eastAsia="Times New Roman" w:hAnsi="Book Antiqua" w:cs="Times New Roman"/>
          <w:sz w:val="19"/>
          <w:szCs w:val="19"/>
          <w:highlight w:val="green"/>
          <w:lang w:eastAsia="pt-BR"/>
        </w:rPr>
        <w:br/>
        <w:t>Da Admissibilidade e do Procedimento da</w:t>
      </w:r>
      <w:r w:rsidRPr="0045675F">
        <w:rPr>
          <w:rFonts w:ascii="Book Antiqua" w:eastAsia="Times New Roman" w:hAnsi="Book Antiqua" w:cs="Times New Roman"/>
          <w:sz w:val="19"/>
          <w:szCs w:val="19"/>
          <w:highlight w:val="green"/>
          <w:lang w:eastAsia="pt-BR"/>
        </w:rPr>
        <w:br/>
        <w:t>Ação Declaratória de Constitucionalidade</w:t>
      </w:r>
    </w:p>
    <w:p w14:paraId="2E425F8F" w14:textId="39833C63" w:rsidR="00CD1F17" w:rsidRPr="00C80A3E" w:rsidRDefault="00CD1F17" w:rsidP="00811297">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bookmarkStart w:id="96" w:name="art13"/>
      <w:bookmarkEnd w:id="96"/>
      <w:r w:rsidRPr="0045675F">
        <w:rPr>
          <w:rFonts w:ascii="Book Antiqua" w:eastAsia="Times New Roman" w:hAnsi="Book Antiqua" w:cs="Times New Roman"/>
          <w:b/>
          <w:sz w:val="19"/>
          <w:szCs w:val="19"/>
          <w:highlight w:val="magenta"/>
          <w:lang w:eastAsia="pt-BR"/>
        </w:rPr>
        <w:t>Art. 13</w:t>
      </w:r>
      <w:r w:rsidRPr="0045675F">
        <w:rPr>
          <w:rFonts w:ascii="Book Antiqua" w:eastAsia="Times New Roman" w:hAnsi="Book Antiqua" w:cs="Times New Roman"/>
          <w:sz w:val="19"/>
          <w:szCs w:val="19"/>
          <w:lang w:eastAsia="pt-BR"/>
        </w:rPr>
        <w:t xml:space="preserve">. </w:t>
      </w:r>
      <w:r w:rsidRPr="00940F61">
        <w:rPr>
          <w:rFonts w:ascii="Book Antiqua" w:eastAsia="Times New Roman" w:hAnsi="Book Antiqua" w:cs="Times New Roman"/>
          <w:b/>
          <w:bCs/>
          <w:caps/>
          <w:sz w:val="19"/>
          <w:szCs w:val="19"/>
          <w:highlight w:val="green"/>
          <w:lang w:eastAsia="pt-BR"/>
        </w:rPr>
        <w:t>Podem propor</w:t>
      </w:r>
      <w:r w:rsidRPr="0045675F">
        <w:rPr>
          <w:rFonts w:ascii="Book Antiqua" w:eastAsia="Times New Roman" w:hAnsi="Book Antiqua" w:cs="Times New Roman"/>
          <w:sz w:val="19"/>
          <w:szCs w:val="19"/>
          <w:lang w:eastAsia="pt-BR"/>
        </w:rPr>
        <w:t xml:space="preserve"> a </w:t>
      </w:r>
      <w:r w:rsidRPr="00940F61">
        <w:rPr>
          <w:rFonts w:ascii="Book Antiqua" w:eastAsia="Times New Roman" w:hAnsi="Book Antiqua" w:cs="Times New Roman"/>
          <w:b/>
          <w:bCs/>
          <w:sz w:val="19"/>
          <w:szCs w:val="19"/>
          <w:highlight w:val="yellow"/>
          <w:lang w:eastAsia="pt-BR"/>
        </w:rPr>
        <w:t>ação declaratória de constitucionalidade</w:t>
      </w:r>
      <w:r w:rsidRPr="0045675F">
        <w:rPr>
          <w:rFonts w:ascii="Book Antiqua" w:eastAsia="Times New Roman" w:hAnsi="Book Antiqua" w:cs="Times New Roman"/>
          <w:sz w:val="19"/>
          <w:szCs w:val="19"/>
          <w:lang w:eastAsia="pt-BR"/>
        </w:rPr>
        <w:t xml:space="preserve"> </w:t>
      </w:r>
      <w:r w:rsidRPr="00940F61">
        <w:rPr>
          <w:rFonts w:ascii="Book Antiqua" w:eastAsia="Times New Roman" w:hAnsi="Book Antiqua" w:cs="Times New Roman"/>
          <w:b/>
          <w:bCs/>
          <w:sz w:val="19"/>
          <w:szCs w:val="19"/>
          <w:highlight w:val="cyan"/>
          <w:lang w:eastAsia="pt-BR"/>
        </w:rPr>
        <w:t>de lei</w:t>
      </w:r>
      <w:r w:rsidRPr="0045675F">
        <w:rPr>
          <w:rFonts w:ascii="Book Antiqua" w:eastAsia="Times New Roman" w:hAnsi="Book Antiqua" w:cs="Times New Roman"/>
          <w:sz w:val="19"/>
          <w:szCs w:val="19"/>
          <w:lang w:eastAsia="pt-BR"/>
        </w:rPr>
        <w:t xml:space="preserve"> ou </w:t>
      </w:r>
      <w:r w:rsidRPr="00940F61">
        <w:rPr>
          <w:rFonts w:ascii="Book Antiqua" w:eastAsia="Times New Roman" w:hAnsi="Book Antiqua" w:cs="Times New Roman"/>
          <w:b/>
          <w:bCs/>
          <w:sz w:val="19"/>
          <w:szCs w:val="19"/>
          <w:highlight w:val="cyan"/>
          <w:lang w:eastAsia="pt-BR"/>
        </w:rPr>
        <w:t>ato normativo</w:t>
      </w:r>
      <w:r w:rsidRPr="0045675F">
        <w:rPr>
          <w:rFonts w:ascii="Book Antiqua" w:eastAsia="Times New Roman" w:hAnsi="Book Antiqua" w:cs="Times New Roman"/>
          <w:sz w:val="19"/>
          <w:szCs w:val="19"/>
          <w:lang w:eastAsia="pt-BR"/>
        </w:rPr>
        <w:t xml:space="preserve"> </w:t>
      </w:r>
      <w:r w:rsidRPr="00940F61">
        <w:rPr>
          <w:rFonts w:ascii="Book Antiqua" w:eastAsia="Times New Roman" w:hAnsi="Book Antiqua" w:cs="Times New Roman"/>
          <w:b/>
          <w:caps/>
          <w:sz w:val="19"/>
          <w:szCs w:val="19"/>
          <w:shd w:val="clear" w:color="auto" w:fill="F7CAAC" w:themeFill="accent2" w:themeFillTint="66"/>
          <w:lang w:eastAsia="pt-BR"/>
        </w:rPr>
        <w:t>federal</w:t>
      </w:r>
      <w:r w:rsidRPr="00C80A3E">
        <w:rPr>
          <w:rFonts w:ascii="Book Antiqua" w:eastAsia="Times New Roman" w:hAnsi="Book Antiqua" w:cs="Times New Roman"/>
          <w:sz w:val="18"/>
          <w:szCs w:val="18"/>
          <w:lang w:eastAsia="pt-BR"/>
        </w:rPr>
        <w:t xml:space="preserve">: </w:t>
      </w:r>
      <w:hyperlink r:id="rId37" w:anchor="art103." w:history="1">
        <w:r w:rsidRPr="00C80A3E">
          <w:rPr>
            <w:rFonts w:ascii="Book Antiqua" w:eastAsia="Times New Roman" w:hAnsi="Book Antiqua" w:cs="Times New Roman"/>
            <w:color w:val="0000FF"/>
            <w:sz w:val="16"/>
            <w:szCs w:val="16"/>
            <w:u w:val="single"/>
            <w:lang w:eastAsia="pt-BR"/>
          </w:rPr>
          <w:t>(Vide artigo 103 da Constituição Federal)</w:t>
        </w:r>
      </w:hyperlink>
      <w:r w:rsidR="00D36805" w:rsidRPr="00C80A3E">
        <w:rPr>
          <w:rFonts w:ascii="Book Antiqua" w:eastAsia="Times New Roman" w:hAnsi="Book Antiqua" w:cs="Times New Roman"/>
          <w:color w:val="0000FF"/>
          <w:sz w:val="16"/>
          <w:szCs w:val="16"/>
          <w:lang w:eastAsia="pt-BR"/>
        </w:rPr>
        <w:t xml:space="preserve"> </w:t>
      </w:r>
      <w:r w:rsidR="00D36805" w:rsidRPr="00C80A3E">
        <w:rPr>
          <w:rFonts w:ascii="Book Antiqua" w:eastAsia="Times New Roman" w:hAnsi="Book Antiqua" w:cs="Times New Roman"/>
          <w:b/>
          <w:color w:val="FF0000"/>
          <w:sz w:val="16"/>
          <w:szCs w:val="16"/>
          <w:u w:val="single"/>
          <w:lang w:eastAsia="pt-BR"/>
        </w:rPr>
        <w:t>(TJGO-2009)</w:t>
      </w:r>
      <w:r w:rsidR="00863B25" w:rsidRPr="00C80A3E">
        <w:rPr>
          <w:rFonts w:ascii="Book Antiqua" w:eastAsia="Times New Roman" w:hAnsi="Book Antiqua" w:cs="Times New Roman"/>
          <w:b/>
          <w:color w:val="FF0000"/>
          <w:sz w:val="16"/>
          <w:szCs w:val="16"/>
          <w:lang w:eastAsia="pt-BR"/>
        </w:rPr>
        <w:t xml:space="preserve"> </w:t>
      </w:r>
      <w:r w:rsidR="00863B25" w:rsidRPr="00C80A3E">
        <w:rPr>
          <w:rFonts w:ascii="Book Antiqua" w:eastAsia="Times New Roman" w:hAnsi="Book Antiqua" w:cs="Times New Roman"/>
          <w:b/>
          <w:color w:val="FF0000"/>
          <w:sz w:val="16"/>
          <w:szCs w:val="16"/>
          <w:u w:val="single"/>
          <w:lang w:eastAsia="pt-BR"/>
        </w:rPr>
        <w:t>(PGEAC-2012)</w:t>
      </w:r>
      <w:r w:rsidR="00F43CEB" w:rsidRPr="00C80A3E">
        <w:rPr>
          <w:rFonts w:ascii="Book Antiqua" w:eastAsia="Times New Roman" w:hAnsi="Book Antiqua" w:cs="Times New Roman"/>
          <w:b/>
          <w:color w:val="FF0000"/>
          <w:sz w:val="16"/>
          <w:szCs w:val="16"/>
          <w:lang w:eastAsia="pt-BR"/>
        </w:rPr>
        <w:t xml:space="preserve"> </w:t>
      </w:r>
      <w:r w:rsidR="00F43CEB" w:rsidRPr="00C80A3E">
        <w:rPr>
          <w:rFonts w:ascii="Book Antiqua" w:hAnsi="Book Antiqua"/>
          <w:b/>
          <w:color w:val="FF0000"/>
          <w:sz w:val="16"/>
          <w:szCs w:val="16"/>
          <w:u w:val="single"/>
        </w:rPr>
        <w:t>(TRF5-2015)</w:t>
      </w:r>
      <w:r w:rsidR="00940F61" w:rsidRPr="00C80A3E">
        <w:rPr>
          <w:rFonts w:ascii="Book Antiqua" w:eastAsia="Times New Roman" w:hAnsi="Book Antiqua" w:cs="Times New Roman"/>
          <w:b/>
          <w:color w:val="FF0000"/>
          <w:sz w:val="16"/>
          <w:szCs w:val="16"/>
          <w:lang w:eastAsia="pt-BR"/>
        </w:rPr>
        <w:t xml:space="preserve"> </w:t>
      </w:r>
      <w:bookmarkStart w:id="97" w:name="_Hlk514748136"/>
      <w:r w:rsidR="00030D37" w:rsidRPr="00C80A3E">
        <w:rPr>
          <w:rFonts w:ascii="Book Antiqua" w:eastAsia="Times New Roman" w:hAnsi="Book Antiqua" w:cs="Times New Roman"/>
          <w:b/>
          <w:color w:val="FF0000"/>
          <w:sz w:val="16"/>
          <w:szCs w:val="16"/>
          <w:u w:val="single"/>
          <w:lang w:eastAsia="pt-BR"/>
        </w:rPr>
        <w:t>(MPMS-</w:t>
      </w:r>
      <w:r w:rsidR="00F43CEB" w:rsidRPr="00C80A3E">
        <w:rPr>
          <w:rFonts w:ascii="Book Antiqua" w:eastAsia="Times New Roman" w:hAnsi="Book Antiqua" w:cs="Times New Roman"/>
          <w:b/>
          <w:color w:val="FF0000"/>
          <w:sz w:val="16"/>
          <w:szCs w:val="16"/>
          <w:u w:val="single"/>
          <w:lang w:eastAsia="pt-BR"/>
        </w:rPr>
        <w:t>2013/</w:t>
      </w:r>
      <w:r w:rsidR="00030D37" w:rsidRPr="00C80A3E">
        <w:rPr>
          <w:rFonts w:ascii="Book Antiqua" w:eastAsia="Times New Roman" w:hAnsi="Book Antiqua" w:cs="Times New Roman"/>
          <w:b/>
          <w:color w:val="FF0000"/>
          <w:sz w:val="16"/>
          <w:szCs w:val="16"/>
          <w:u w:val="single"/>
          <w:lang w:eastAsia="pt-BR"/>
        </w:rPr>
        <w:t>2018)</w:t>
      </w:r>
      <w:bookmarkEnd w:id="97"/>
      <w:r w:rsidR="00012F84" w:rsidRPr="00C80A3E">
        <w:rPr>
          <w:rFonts w:ascii="Book Antiqua" w:eastAsia="Times New Roman" w:hAnsi="Book Antiqua" w:cs="Times New Roman"/>
          <w:b/>
          <w:color w:val="FF0000"/>
          <w:sz w:val="16"/>
          <w:szCs w:val="16"/>
          <w:lang w:eastAsia="pt-BR"/>
        </w:rPr>
        <w:t xml:space="preserve"> </w:t>
      </w:r>
      <w:bookmarkStart w:id="98" w:name="_Hlk132203834"/>
      <w:r w:rsidR="00012F84" w:rsidRPr="00C80A3E">
        <w:rPr>
          <w:rFonts w:ascii="Book Antiqua" w:eastAsia="Times New Roman" w:hAnsi="Book Antiqua" w:cs="Times New Roman"/>
          <w:b/>
          <w:color w:val="FF0000"/>
          <w:sz w:val="16"/>
          <w:szCs w:val="16"/>
          <w:u w:val="single"/>
          <w:lang w:eastAsia="pt-BR"/>
        </w:rPr>
        <w:t>(PGERO-2022)</w:t>
      </w:r>
      <w:bookmarkEnd w:id="98"/>
      <w:r w:rsidR="009A224B" w:rsidRPr="00C80A3E">
        <w:rPr>
          <w:rFonts w:ascii="Book Antiqua" w:eastAsia="Times New Roman" w:hAnsi="Book Antiqua" w:cs="Times New Roman"/>
          <w:b/>
          <w:color w:val="FF0000"/>
          <w:sz w:val="16"/>
          <w:szCs w:val="16"/>
          <w:lang w:eastAsia="pt-BR"/>
        </w:rPr>
        <w:t xml:space="preserve"> </w:t>
      </w:r>
    </w:p>
    <w:p w14:paraId="4358AF71" w14:textId="77777777" w:rsidR="00CD1F17" w:rsidRPr="0045675F" w:rsidRDefault="00CD1F17" w:rsidP="0081129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t>I - o Presidente da República;</w:t>
      </w:r>
    </w:p>
    <w:p w14:paraId="3C4F4842" w14:textId="77777777" w:rsidR="00CD1F17" w:rsidRPr="0045675F" w:rsidRDefault="00CD1F17" w:rsidP="0081129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t>II - a Mesa da Câmara dos Deputados;</w:t>
      </w:r>
    </w:p>
    <w:p w14:paraId="4893ED62" w14:textId="77777777" w:rsidR="00CD1F17" w:rsidRPr="0045675F" w:rsidRDefault="00CD1F17" w:rsidP="0081129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lastRenderedPageBreak/>
        <w:t>III - a Mesa do Senado Federal;</w:t>
      </w:r>
    </w:p>
    <w:p w14:paraId="6E06A789" w14:textId="77777777" w:rsidR="00CD1F17" w:rsidRPr="0045675F" w:rsidRDefault="00CD1F17" w:rsidP="0081129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t>IV - o Procurador-Geral da República.</w:t>
      </w:r>
    </w:p>
    <w:p w14:paraId="105611EF" w14:textId="77777777" w:rsidR="00CD1F17" w:rsidRPr="0045675F" w:rsidRDefault="00CD1F17" w:rsidP="0081129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99" w:name="art14"/>
      <w:bookmarkEnd w:id="99"/>
      <w:r w:rsidRPr="0045675F">
        <w:rPr>
          <w:rFonts w:ascii="Book Antiqua" w:eastAsia="Times New Roman" w:hAnsi="Book Antiqua" w:cs="Times New Roman"/>
          <w:b/>
          <w:sz w:val="19"/>
          <w:szCs w:val="19"/>
          <w:highlight w:val="magenta"/>
          <w:lang w:eastAsia="pt-BR"/>
        </w:rPr>
        <w:t>Art. 14</w:t>
      </w:r>
      <w:r w:rsidRPr="0045675F">
        <w:rPr>
          <w:rFonts w:ascii="Book Antiqua" w:eastAsia="Times New Roman" w:hAnsi="Book Antiqua" w:cs="Times New Roman"/>
          <w:sz w:val="19"/>
          <w:szCs w:val="19"/>
          <w:lang w:eastAsia="pt-BR"/>
        </w:rPr>
        <w:t xml:space="preserve">. A </w:t>
      </w:r>
      <w:r w:rsidRPr="0045675F">
        <w:rPr>
          <w:rFonts w:ascii="Book Antiqua" w:eastAsia="Times New Roman" w:hAnsi="Book Antiqua" w:cs="Times New Roman"/>
          <w:b/>
          <w:sz w:val="19"/>
          <w:szCs w:val="19"/>
          <w:highlight w:val="yellow"/>
          <w:lang w:eastAsia="pt-BR"/>
        </w:rPr>
        <w:t>petição inicial</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caps/>
          <w:sz w:val="19"/>
          <w:szCs w:val="19"/>
          <w:highlight w:val="green"/>
          <w:lang w:eastAsia="pt-BR"/>
        </w:rPr>
        <w:t>indicará</w:t>
      </w:r>
      <w:r w:rsidRPr="0045675F">
        <w:rPr>
          <w:rFonts w:ascii="Book Antiqua" w:eastAsia="Times New Roman" w:hAnsi="Book Antiqua" w:cs="Times New Roman"/>
          <w:sz w:val="19"/>
          <w:szCs w:val="19"/>
          <w:lang w:eastAsia="pt-BR"/>
        </w:rPr>
        <w:t>:</w:t>
      </w:r>
    </w:p>
    <w:p w14:paraId="50FAA550" w14:textId="77777777" w:rsidR="00CD1F17" w:rsidRPr="0045675F" w:rsidRDefault="00CD1F17" w:rsidP="0081129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t>I - o dispositivo da lei ou do ato normativo questionado e os fundamentos jurídicos do pedido;</w:t>
      </w:r>
    </w:p>
    <w:p w14:paraId="3AA4BD56" w14:textId="77777777" w:rsidR="00CD1F17" w:rsidRPr="0045675F" w:rsidRDefault="00CD1F17" w:rsidP="0081129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t>II - o pedido, com suas especificações;</w:t>
      </w:r>
    </w:p>
    <w:p w14:paraId="5D006CD3" w14:textId="75C5A8FA" w:rsidR="00CD1F17" w:rsidRPr="00C93F53" w:rsidRDefault="00CD1F17" w:rsidP="00811297">
      <w:pPr>
        <w:spacing w:before="100" w:beforeAutospacing="1" w:after="100" w:afterAutospacing="1" w:line="240" w:lineRule="auto"/>
        <w:ind w:firstLine="567"/>
        <w:jc w:val="both"/>
        <w:rPr>
          <w:rFonts w:ascii="Book Antiqua" w:hAnsi="Book Antiqua"/>
          <w:b/>
          <w:color w:val="FF0000"/>
          <w:sz w:val="16"/>
          <w:szCs w:val="16"/>
          <w:u w:val="single"/>
        </w:rPr>
      </w:pPr>
      <w:r w:rsidRPr="0045675F">
        <w:rPr>
          <w:rFonts w:ascii="Book Antiqua" w:eastAsia="Times New Roman" w:hAnsi="Book Antiqua" w:cs="Times New Roman"/>
          <w:sz w:val="19"/>
          <w:szCs w:val="19"/>
          <w:lang w:eastAsia="pt-BR"/>
        </w:rPr>
        <w:t xml:space="preserve">III - </w:t>
      </w:r>
      <w:r w:rsidRPr="0045675F">
        <w:rPr>
          <w:rFonts w:ascii="Book Antiqua" w:eastAsia="Times New Roman" w:hAnsi="Book Antiqua" w:cs="Times New Roman"/>
          <w:b/>
          <w:sz w:val="19"/>
          <w:szCs w:val="19"/>
          <w:highlight w:val="cyan"/>
          <w:lang w:eastAsia="pt-BR"/>
        </w:rPr>
        <w:t>a existência de controvérsia judicial relevante</w:t>
      </w:r>
      <w:r w:rsidRPr="0045675F">
        <w:rPr>
          <w:rFonts w:ascii="Book Antiqua" w:eastAsia="Times New Roman" w:hAnsi="Book Antiqua" w:cs="Times New Roman"/>
          <w:sz w:val="19"/>
          <w:szCs w:val="19"/>
          <w:lang w:eastAsia="pt-BR"/>
        </w:rPr>
        <w:t xml:space="preserve"> </w:t>
      </w:r>
      <w:r w:rsidRPr="003D2D47">
        <w:rPr>
          <w:rFonts w:ascii="Book Antiqua" w:eastAsia="Times New Roman" w:hAnsi="Book Antiqua" w:cs="Times New Roman"/>
          <w:b/>
          <w:bCs/>
          <w:sz w:val="19"/>
          <w:szCs w:val="19"/>
          <w:highlight w:val="yellow"/>
          <w:lang w:eastAsia="pt-BR"/>
        </w:rPr>
        <w:t>sobre a aplicação da disposição objeto da ação declaratória</w:t>
      </w:r>
      <w:r w:rsidRPr="00C80A3E">
        <w:rPr>
          <w:rFonts w:ascii="Book Antiqua" w:eastAsia="Times New Roman" w:hAnsi="Book Antiqua" w:cs="Times New Roman"/>
          <w:sz w:val="18"/>
          <w:szCs w:val="18"/>
          <w:lang w:eastAsia="pt-BR"/>
        </w:rPr>
        <w:t>.</w:t>
      </w:r>
      <w:r w:rsidR="00FC74F2" w:rsidRPr="00C80A3E">
        <w:rPr>
          <w:rFonts w:ascii="Book Antiqua" w:eastAsia="Times New Roman" w:hAnsi="Book Antiqua" w:cs="Times New Roman"/>
          <w:sz w:val="18"/>
          <w:szCs w:val="18"/>
          <w:lang w:eastAsia="pt-BR"/>
        </w:rPr>
        <w:t xml:space="preserve"> </w:t>
      </w:r>
      <w:bookmarkStart w:id="100" w:name="_Hlk531958000"/>
      <w:r w:rsidR="00FC74F2" w:rsidRPr="00C80A3E">
        <w:rPr>
          <w:rFonts w:ascii="Book Antiqua" w:eastAsia="Times New Roman" w:hAnsi="Book Antiqua" w:cs="Times New Roman"/>
          <w:b/>
          <w:color w:val="FF0000"/>
          <w:sz w:val="16"/>
          <w:szCs w:val="16"/>
          <w:u w:val="single"/>
          <w:lang w:eastAsia="pt-BR"/>
        </w:rPr>
        <w:t>(TJSE-2008)</w:t>
      </w:r>
      <w:bookmarkEnd w:id="100"/>
      <w:r w:rsidR="00E771A5" w:rsidRPr="00C80A3E">
        <w:rPr>
          <w:rFonts w:ascii="Book Antiqua" w:eastAsia="Times New Roman" w:hAnsi="Book Antiqua" w:cs="Times New Roman"/>
          <w:sz w:val="16"/>
          <w:szCs w:val="16"/>
          <w:lang w:eastAsia="pt-BR"/>
        </w:rPr>
        <w:t xml:space="preserve"> </w:t>
      </w:r>
      <w:r w:rsidR="004E550B" w:rsidRPr="00C80A3E">
        <w:rPr>
          <w:rFonts w:ascii="Book Antiqua" w:hAnsi="Book Antiqua"/>
          <w:b/>
          <w:bCs/>
          <w:color w:val="FF0000"/>
          <w:sz w:val="16"/>
          <w:szCs w:val="16"/>
          <w:u w:val="single"/>
        </w:rPr>
        <w:t>(AGU-2012)</w:t>
      </w:r>
      <w:r w:rsidR="00BF64DB" w:rsidRPr="00C80A3E">
        <w:rPr>
          <w:rFonts w:ascii="Book Antiqua" w:eastAsia="Times New Roman" w:hAnsi="Book Antiqua" w:cs="Times New Roman"/>
          <w:sz w:val="16"/>
          <w:szCs w:val="16"/>
          <w:lang w:eastAsia="pt-BR"/>
        </w:rPr>
        <w:t xml:space="preserve"> </w:t>
      </w:r>
      <w:r w:rsidR="000550B2" w:rsidRPr="00C80A3E">
        <w:rPr>
          <w:rFonts w:ascii="Book Antiqua" w:hAnsi="Book Antiqua"/>
          <w:b/>
          <w:color w:val="FF0000"/>
          <w:sz w:val="16"/>
          <w:szCs w:val="16"/>
          <w:u w:val="single"/>
        </w:rPr>
        <w:t>(TJMT-2014)</w:t>
      </w:r>
      <w:r w:rsidR="002952AC" w:rsidRPr="00C80A3E">
        <w:rPr>
          <w:rFonts w:ascii="Book Antiqua" w:hAnsi="Book Antiqua"/>
          <w:b/>
          <w:color w:val="FF0000"/>
          <w:sz w:val="16"/>
          <w:szCs w:val="16"/>
        </w:rPr>
        <w:t xml:space="preserve"> </w:t>
      </w:r>
      <w:r w:rsidR="002952AC" w:rsidRPr="00C80A3E">
        <w:rPr>
          <w:rFonts w:ascii="Book Antiqua" w:hAnsi="Book Antiqua"/>
          <w:b/>
          <w:color w:val="FF0000"/>
          <w:sz w:val="16"/>
          <w:szCs w:val="16"/>
          <w:u w:val="single"/>
        </w:rPr>
        <w:t>(PGEMS-2014)</w:t>
      </w:r>
      <w:r w:rsidR="00EC2966" w:rsidRPr="00C80A3E">
        <w:rPr>
          <w:rFonts w:ascii="Book Antiqua" w:hAnsi="Book Antiqua"/>
          <w:b/>
          <w:color w:val="FF0000"/>
          <w:sz w:val="16"/>
          <w:szCs w:val="16"/>
        </w:rPr>
        <w:t xml:space="preserve"> </w:t>
      </w:r>
      <w:r w:rsidR="00EC2966" w:rsidRPr="00C80A3E">
        <w:rPr>
          <w:rFonts w:ascii="Book Antiqua" w:hAnsi="Book Antiqua"/>
          <w:b/>
          <w:color w:val="FF0000"/>
          <w:sz w:val="16"/>
          <w:szCs w:val="16"/>
          <w:u w:val="single"/>
        </w:rPr>
        <w:t>(MPGO-2016)</w:t>
      </w:r>
      <w:r w:rsidR="00EC2966" w:rsidRPr="00C80A3E">
        <w:rPr>
          <w:rFonts w:ascii="Book Antiqua" w:hAnsi="Book Antiqua"/>
          <w:b/>
          <w:color w:val="FF0000"/>
          <w:sz w:val="16"/>
          <w:szCs w:val="16"/>
        </w:rPr>
        <w:t xml:space="preserve"> </w:t>
      </w:r>
      <w:r w:rsidR="00EC2966" w:rsidRPr="00C80A3E">
        <w:rPr>
          <w:rFonts w:ascii="Book Antiqua" w:hAnsi="Book Antiqua"/>
          <w:b/>
          <w:color w:val="FF0000"/>
          <w:sz w:val="16"/>
          <w:szCs w:val="16"/>
          <w:u w:val="single"/>
        </w:rPr>
        <w:t>(MPMG-2017)</w:t>
      </w:r>
      <w:r w:rsidR="00EC2966" w:rsidRPr="00C80A3E">
        <w:rPr>
          <w:rFonts w:ascii="Book Antiqua" w:hAnsi="Book Antiqua"/>
          <w:b/>
          <w:color w:val="FF0000"/>
          <w:sz w:val="16"/>
          <w:szCs w:val="16"/>
        </w:rPr>
        <w:t xml:space="preserve"> </w:t>
      </w:r>
      <w:r w:rsidR="00EC2966" w:rsidRPr="00C80A3E">
        <w:rPr>
          <w:rFonts w:ascii="Book Antiqua" w:hAnsi="Book Antiqua"/>
          <w:b/>
          <w:color w:val="FF0000"/>
          <w:sz w:val="16"/>
          <w:szCs w:val="16"/>
          <w:u w:val="single"/>
        </w:rPr>
        <w:t>(MPBA-2018)</w:t>
      </w:r>
      <w:r w:rsidR="003D2D47" w:rsidRPr="00C80A3E">
        <w:rPr>
          <w:rFonts w:ascii="Book Antiqua" w:hAnsi="Book Antiqua"/>
          <w:b/>
          <w:color w:val="FF0000"/>
          <w:sz w:val="16"/>
          <w:szCs w:val="16"/>
        </w:rPr>
        <w:t xml:space="preserve"> </w:t>
      </w:r>
      <w:r w:rsidR="003D2D47" w:rsidRPr="00C80A3E">
        <w:rPr>
          <w:rFonts w:ascii="Book Antiqua" w:hAnsi="Book Antiqua"/>
          <w:b/>
          <w:color w:val="FF0000"/>
          <w:sz w:val="16"/>
          <w:szCs w:val="16"/>
          <w:u w:val="single"/>
        </w:rPr>
        <w:t>(DPEMA-2018)</w:t>
      </w:r>
      <w:r w:rsidR="006856FF" w:rsidRPr="00C80A3E">
        <w:rPr>
          <w:rFonts w:ascii="Book Antiqua" w:hAnsi="Book Antiqua"/>
          <w:b/>
          <w:color w:val="FF0000"/>
          <w:sz w:val="16"/>
          <w:szCs w:val="16"/>
        </w:rPr>
        <w:t xml:space="preserve"> </w:t>
      </w:r>
      <w:r w:rsidR="006856FF" w:rsidRPr="00C80A3E">
        <w:rPr>
          <w:rFonts w:ascii="Book Antiqua" w:hAnsi="Book Antiqua"/>
          <w:b/>
          <w:color w:val="FF0000"/>
          <w:sz w:val="16"/>
          <w:szCs w:val="16"/>
          <w:u w:val="single"/>
        </w:rPr>
        <w:t>(PGESP-2018)</w:t>
      </w:r>
      <w:r w:rsidR="009B1F8F" w:rsidRPr="00C80A3E">
        <w:rPr>
          <w:rFonts w:ascii="Book Antiqua" w:hAnsi="Book Antiqua"/>
          <w:b/>
          <w:color w:val="FF0000"/>
          <w:sz w:val="16"/>
          <w:szCs w:val="16"/>
        </w:rPr>
        <w:t xml:space="preserve"> </w:t>
      </w:r>
      <w:r w:rsidR="009B1F8F" w:rsidRPr="00C80A3E">
        <w:rPr>
          <w:rFonts w:ascii="Book Antiqua" w:eastAsia="Times New Roman" w:hAnsi="Book Antiqua" w:cs="Arial"/>
          <w:b/>
          <w:color w:val="FF0000"/>
          <w:sz w:val="16"/>
          <w:szCs w:val="16"/>
          <w:u w:val="single"/>
          <w:lang w:eastAsia="pt-BR"/>
        </w:rPr>
        <w:t>(Cartórios/TJRS-2019)</w:t>
      </w:r>
      <w:r w:rsidR="00A01838">
        <w:rPr>
          <w:rFonts w:ascii="Book Antiqua" w:eastAsia="Times New Roman" w:hAnsi="Book Antiqua" w:cs="Arial"/>
          <w:b/>
          <w:color w:val="FF0000"/>
          <w:sz w:val="16"/>
          <w:szCs w:val="16"/>
          <w:lang w:eastAsia="pt-BR"/>
        </w:rPr>
        <w:t xml:space="preserve"> </w:t>
      </w:r>
      <w:r w:rsidR="00A01838" w:rsidRPr="00CF7338">
        <w:rPr>
          <w:rFonts w:ascii="Book Antiqua" w:hAnsi="Book Antiqua"/>
          <w:b/>
          <w:bCs/>
          <w:color w:val="FF0000"/>
          <w:sz w:val="16"/>
          <w:szCs w:val="16"/>
          <w:u w:val="single"/>
        </w:rPr>
        <w:t>(Cartórios/TJSP-20</w:t>
      </w:r>
      <w:r w:rsidR="00A01838">
        <w:rPr>
          <w:rFonts w:ascii="Book Antiqua" w:hAnsi="Book Antiqua"/>
          <w:b/>
          <w:bCs/>
          <w:color w:val="FF0000"/>
          <w:sz w:val="16"/>
          <w:szCs w:val="16"/>
          <w:u w:val="single"/>
        </w:rPr>
        <w:t>22</w:t>
      </w:r>
      <w:r w:rsidR="00A01838" w:rsidRPr="00CF7338">
        <w:rPr>
          <w:rFonts w:ascii="Book Antiqua" w:hAnsi="Book Antiqua"/>
          <w:b/>
          <w:bCs/>
          <w:color w:val="FF0000"/>
          <w:sz w:val="16"/>
          <w:szCs w:val="16"/>
          <w:u w:val="single"/>
        </w:rPr>
        <w:t>)</w:t>
      </w:r>
      <w:r w:rsidR="003255B7">
        <w:rPr>
          <w:rFonts w:ascii="Book Antiqua" w:eastAsia="Times New Roman" w:hAnsi="Book Antiqua" w:cs="Arial"/>
          <w:b/>
          <w:color w:val="FF0000"/>
          <w:sz w:val="16"/>
          <w:szCs w:val="16"/>
          <w:lang w:eastAsia="pt-BR"/>
        </w:rPr>
        <w:t xml:space="preserve"> </w:t>
      </w:r>
      <w:r w:rsidR="003255B7">
        <w:rPr>
          <w:rFonts w:ascii="Book Antiqua" w:eastAsia="Times New Roman" w:hAnsi="Book Antiqua" w:cs="Arial"/>
          <w:b/>
          <w:color w:val="FF0000"/>
          <w:sz w:val="16"/>
          <w:szCs w:val="16"/>
          <w:u w:val="single"/>
          <w:lang w:eastAsia="pt-BR"/>
        </w:rPr>
        <w:t>(PGERR-2023)</w:t>
      </w:r>
      <w:r w:rsidR="008E4CFE">
        <w:rPr>
          <w:rFonts w:ascii="Book Antiqua" w:eastAsia="Times New Roman" w:hAnsi="Book Antiqua" w:cs="Arial"/>
          <w:b/>
          <w:color w:val="FF0000"/>
          <w:sz w:val="16"/>
          <w:szCs w:val="16"/>
          <w:lang w:eastAsia="pt-BR"/>
        </w:rPr>
        <w:t xml:space="preserve"> </w:t>
      </w:r>
      <w:r w:rsidR="008E4CFE">
        <w:rPr>
          <w:rFonts w:ascii="Book Antiqua" w:eastAsia="Times New Roman" w:hAnsi="Book Antiqua" w:cs="Arial"/>
          <w:b/>
          <w:color w:val="FF0000"/>
          <w:sz w:val="16"/>
          <w:szCs w:val="16"/>
          <w:u w:val="single"/>
          <w:lang w:eastAsia="pt-BR"/>
        </w:rPr>
        <w:t>(PCAL-2023)</w:t>
      </w:r>
      <w:r w:rsidR="005C09CB">
        <w:rPr>
          <w:rFonts w:ascii="Book Antiqua" w:eastAsia="Times New Roman" w:hAnsi="Book Antiqua" w:cs="Arial"/>
          <w:b/>
          <w:color w:val="FF0000"/>
          <w:sz w:val="16"/>
          <w:szCs w:val="16"/>
          <w:lang w:eastAsia="pt-BR"/>
        </w:rPr>
        <w:t xml:space="preserve"> </w:t>
      </w:r>
      <w:bookmarkStart w:id="101" w:name="_Hlk146290707"/>
      <w:r w:rsidR="005C09CB">
        <w:rPr>
          <w:rFonts w:ascii="Book Antiqua" w:eastAsia="Times New Roman" w:hAnsi="Book Antiqua" w:cs="Arial"/>
          <w:b/>
          <w:color w:val="FF0000"/>
          <w:sz w:val="16"/>
          <w:szCs w:val="16"/>
          <w:u w:val="single"/>
          <w:lang w:eastAsia="pt-BR"/>
        </w:rPr>
        <w:t>(PFN-2023)</w:t>
      </w:r>
      <w:bookmarkEnd w:id="101"/>
      <w:r w:rsidR="00C93F53">
        <w:rPr>
          <w:rFonts w:ascii="Book Antiqua" w:eastAsia="Times New Roman" w:hAnsi="Book Antiqua" w:cs="Arial"/>
          <w:b/>
          <w:color w:val="FF0000"/>
          <w:sz w:val="16"/>
          <w:szCs w:val="16"/>
          <w:lang w:eastAsia="pt-BR"/>
        </w:rPr>
        <w:t xml:space="preserve"> </w:t>
      </w:r>
      <w:bookmarkStart w:id="102" w:name="_Hlk146367577"/>
      <w:r w:rsidR="00C93F53">
        <w:rPr>
          <w:rFonts w:ascii="Book Antiqua" w:eastAsia="Times New Roman" w:hAnsi="Book Antiqua" w:cs="Arial"/>
          <w:b/>
          <w:color w:val="FF0000"/>
          <w:sz w:val="16"/>
          <w:szCs w:val="16"/>
          <w:u w:val="single"/>
          <w:lang w:eastAsia="pt-BR"/>
        </w:rPr>
        <w:t>(PGM-São Paulo/SP-2023)</w:t>
      </w:r>
      <w:bookmarkEnd w:id="102"/>
    </w:p>
    <w:tbl>
      <w:tblPr>
        <w:tblStyle w:val="Tabelacomgrade"/>
        <w:tblW w:w="0" w:type="auto"/>
        <w:shd w:val="clear" w:color="auto" w:fill="CCFFFF"/>
        <w:tblLook w:val="04A0" w:firstRow="1" w:lastRow="0" w:firstColumn="1" w:lastColumn="0" w:noHBand="0" w:noVBand="1"/>
      </w:tblPr>
      <w:tblGrid>
        <w:gridCol w:w="8494"/>
      </w:tblGrid>
      <w:tr w:rsidR="0001033E" w:rsidRPr="0045675F" w14:paraId="096CC241" w14:textId="77777777" w:rsidTr="00B20AAC">
        <w:tc>
          <w:tcPr>
            <w:tcW w:w="8494" w:type="dxa"/>
            <w:shd w:val="clear" w:color="auto" w:fill="CCFFFF"/>
          </w:tcPr>
          <w:p w14:paraId="2BE4F3E1" w14:textId="6BCB14BA" w:rsidR="0001033E" w:rsidRPr="00496BD2" w:rsidRDefault="0001033E" w:rsidP="00B20AAC">
            <w:pPr>
              <w:jc w:val="both"/>
              <w:rPr>
                <w:rFonts w:ascii="Book Antiqua" w:hAnsi="Book Antiqua"/>
                <w:bCs/>
                <w:sz w:val="19"/>
                <w:szCs w:val="19"/>
              </w:rPr>
            </w:pPr>
            <w:r w:rsidRPr="00314406">
              <w:rPr>
                <w:rFonts w:ascii="Book Antiqua" w:hAnsi="Book Antiqua"/>
                <w:b/>
                <w:i/>
                <w:iCs/>
                <w:color w:val="FF0000"/>
                <w:sz w:val="19"/>
                <w:szCs w:val="19"/>
              </w:rPr>
              <w:t>#</w:t>
            </w:r>
            <w:r w:rsidRPr="00314406">
              <w:rPr>
                <w:rFonts w:ascii="Book Antiqua" w:hAnsi="Book Antiqua"/>
                <w:b/>
                <w:i/>
                <w:iCs/>
                <w:color w:val="FF0000"/>
                <w:sz w:val="19"/>
                <w:szCs w:val="19"/>
                <w:highlight w:val="green"/>
              </w:rPr>
              <w:t>Atenção</w:t>
            </w:r>
            <w:r w:rsidRPr="00314406">
              <w:rPr>
                <w:rFonts w:ascii="Book Antiqua" w:hAnsi="Book Antiqua"/>
                <w:b/>
                <w:i/>
                <w:iCs/>
                <w:color w:val="FF0000"/>
                <w:sz w:val="19"/>
                <w:szCs w:val="19"/>
              </w:rPr>
              <w:t>: #</w:t>
            </w:r>
            <w:r w:rsidRPr="00314406">
              <w:rPr>
                <w:rFonts w:ascii="Book Antiqua" w:hAnsi="Book Antiqua"/>
                <w:b/>
                <w:i/>
                <w:iCs/>
                <w:color w:val="FF0000"/>
                <w:sz w:val="19"/>
                <w:szCs w:val="19"/>
                <w:highlight w:val="green"/>
              </w:rPr>
              <w:t>STF</w:t>
            </w:r>
            <w:r w:rsidRPr="00314406">
              <w:rPr>
                <w:rFonts w:ascii="Book Antiqua" w:hAnsi="Book Antiqua"/>
                <w:b/>
                <w:i/>
                <w:iCs/>
                <w:color w:val="FF0000"/>
                <w:sz w:val="19"/>
                <w:szCs w:val="19"/>
              </w:rPr>
              <w:t>: #</w:t>
            </w:r>
            <w:r w:rsidRPr="00314406">
              <w:rPr>
                <w:rFonts w:ascii="Book Antiqua" w:hAnsi="Book Antiqua"/>
                <w:b/>
                <w:i/>
                <w:iCs/>
                <w:color w:val="FF0000"/>
                <w:sz w:val="19"/>
                <w:szCs w:val="19"/>
                <w:highlight w:val="green"/>
              </w:rPr>
              <w:t>DOD</w:t>
            </w:r>
            <w:r>
              <w:rPr>
                <w:rFonts w:ascii="Book Antiqua" w:hAnsi="Book Antiqua"/>
                <w:b/>
                <w:i/>
                <w:iCs/>
                <w:color w:val="FF0000"/>
                <w:sz w:val="19"/>
                <w:szCs w:val="19"/>
              </w:rPr>
              <w:t xml:space="preserve">: </w:t>
            </w:r>
            <w:bookmarkStart w:id="103" w:name="_Hlk146290472"/>
            <w:r>
              <w:rPr>
                <w:rFonts w:ascii="Book Antiqua" w:hAnsi="Book Antiqua"/>
                <w:b/>
                <w:i/>
                <w:iCs/>
                <w:color w:val="FF0000"/>
                <w:sz w:val="19"/>
                <w:szCs w:val="19"/>
              </w:rPr>
              <w:t>#</w:t>
            </w:r>
            <w:r w:rsidRPr="0001033E">
              <w:rPr>
                <w:rFonts w:ascii="Book Antiqua" w:hAnsi="Book Antiqua"/>
                <w:b/>
                <w:i/>
                <w:iCs/>
                <w:color w:val="FF0000"/>
                <w:sz w:val="19"/>
                <w:szCs w:val="19"/>
                <w:highlight w:val="green"/>
              </w:rPr>
              <w:t>MPGO-2016</w:t>
            </w:r>
            <w:r>
              <w:rPr>
                <w:rFonts w:ascii="Book Antiqua" w:hAnsi="Book Antiqua"/>
                <w:b/>
                <w:i/>
                <w:iCs/>
                <w:color w:val="FF0000"/>
                <w:sz w:val="19"/>
                <w:szCs w:val="19"/>
              </w:rPr>
              <w:t>: #</w:t>
            </w:r>
            <w:r w:rsidRPr="0001033E">
              <w:rPr>
                <w:rFonts w:ascii="Book Antiqua" w:hAnsi="Book Antiqua"/>
                <w:b/>
                <w:i/>
                <w:iCs/>
                <w:color w:val="FF0000"/>
                <w:sz w:val="19"/>
                <w:szCs w:val="19"/>
                <w:highlight w:val="green"/>
              </w:rPr>
              <w:t>MPMG-2017</w:t>
            </w:r>
            <w:r>
              <w:rPr>
                <w:rFonts w:ascii="Book Antiqua" w:hAnsi="Book Antiqua"/>
                <w:b/>
                <w:i/>
                <w:iCs/>
                <w:color w:val="FF0000"/>
                <w:sz w:val="19"/>
                <w:szCs w:val="19"/>
              </w:rPr>
              <w:t>: #</w:t>
            </w:r>
            <w:r w:rsidRPr="0001033E">
              <w:rPr>
                <w:rFonts w:ascii="Book Antiqua" w:hAnsi="Book Antiqua"/>
                <w:b/>
                <w:i/>
                <w:iCs/>
                <w:color w:val="FF0000"/>
                <w:sz w:val="19"/>
                <w:szCs w:val="19"/>
                <w:highlight w:val="green"/>
              </w:rPr>
              <w:t>MPBA-2018</w:t>
            </w:r>
            <w:r w:rsidR="008E4CFE">
              <w:rPr>
                <w:rFonts w:ascii="Book Antiqua" w:hAnsi="Book Antiqua"/>
                <w:b/>
                <w:i/>
                <w:iCs/>
                <w:color w:val="FF0000"/>
                <w:sz w:val="19"/>
                <w:szCs w:val="19"/>
              </w:rPr>
              <w:t>: #</w:t>
            </w:r>
            <w:r w:rsidR="008E4CFE" w:rsidRPr="008E4CFE">
              <w:rPr>
                <w:rFonts w:ascii="Book Antiqua" w:hAnsi="Book Antiqua"/>
                <w:b/>
                <w:i/>
                <w:iCs/>
                <w:color w:val="FF0000"/>
                <w:sz w:val="19"/>
                <w:szCs w:val="19"/>
                <w:highlight w:val="green"/>
              </w:rPr>
              <w:t>PCAL-2023</w:t>
            </w:r>
            <w:r w:rsidR="005C09CB">
              <w:rPr>
                <w:rFonts w:ascii="Book Antiqua" w:hAnsi="Book Antiqua"/>
                <w:b/>
                <w:i/>
                <w:iCs/>
                <w:color w:val="FF0000"/>
                <w:sz w:val="19"/>
                <w:szCs w:val="19"/>
              </w:rPr>
              <w:t>: #</w:t>
            </w:r>
            <w:r w:rsidR="005C09CB" w:rsidRPr="005C09CB">
              <w:rPr>
                <w:rFonts w:ascii="Book Antiqua" w:hAnsi="Book Antiqua"/>
                <w:b/>
                <w:i/>
                <w:iCs/>
                <w:color w:val="FF0000"/>
                <w:sz w:val="19"/>
                <w:szCs w:val="19"/>
                <w:highlight w:val="green"/>
              </w:rPr>
              <w:t>PFN-2023</w:t>
            </w:r>
            <w:r w:rsidR="008E4CFE">
              <w:rPr>
                <w:rFonts w:ascii="Book Antiqua" w:hAnsi="Book Antiqua"/>
                <w:b/>
                <w:i/>
                <w:iCs/>
                <w:color w:val="FF0000"/>
                <w:sz w:val="19"/>
                <w:szCs w:val="19"/>
              </w:rPr>
              <w:t>: #</w:t>
            </w:r>
            <w:r w:rsidR="008E4CFE" w:rsidRPr="008E4CFE">
              <w:rPr>
                <w:rFonts w:ascii="Book Antiqua" w:hAnsi="Book Antiqua"/>
                <w:b/>
                <w:i/>
                <w:iCs/>
                <w:color w:val="FF0000"/>
                <w:sz w:val="19"/>
                <w:szCs w:val="19"/>
                <w:highlight w:val="green"/>
              </w:rPr>
              <w:t>PGM-São Paulo/SP-2023</w:t>
            </w:r>
            <w:r w:rsidR="005C09CB">
              <w:rPr>
                <w:rFonts w:ascii="Book Antiqua" w:hAnsi="Book Antiqua"/>
                <w:b/>
                <w:i/>
                <w:iCs/>
                <w:color w:val="FF0000"/>
                <w:sz w:val="19"/>
                <w:szCs w:val="19"/>
              </w:rPr>
              <w:t>: #</w:t>
            </w:r>
            <w:r w:rsidR="005C09CB" w:rsidRPr="005C09CB">
              <w:rPr>
                <w:rFonts w:ascii="Book Antiqua" w:hAnsi="Book Antiqua"/>
                <w:b/>
                <w:i/>
                <w:iCs/>
                <w:color w:val="FF0000"/>
                <w:sz w:val="19"/>
                <w:szCs w:val="19"/>
                <w:highlight w:val="green"/>
              </w:rPr>
              <w:t>CESPE</w:t>
            </w:r>
            <w:r w:rsidRPr="00314406">
              <w:rPr>
                <w:rFonts w:ascii="Book Antiqua" w:hAnsi="Book Antiqua"/>
                <w:bCs/>
                <w:sz w:val="19"/>
                <w:szCs w:val="19"/>
              </w:rPr>
              <w:t>:</w:t>
            </w:r>
            <w:bookmarkEnd w:id="103"/>
            <w:r w:rsidRPr="00314406">
              <w:rPr>
                <w:rFonts w:ascii="Book Antiqua" w:hAnsi="Book Antiqua"/>
                <w:bCs/>
                <w:sz w:val="19"/>
                <w:szCs w:val="19"/>
              </w:rPr>
              <w:t xml:space="preserve"> </w:t>
            </w:r>
            <w:r w:rsidRPr="008437BA">
              <w:rPr>
                <w:rFonts w:ascii="Book Antiqua" w:hAnsi="Book Antiqua" w:cs="Times New Roman"/>
                <w:b/>
                <w:bCs/>
                <w:color w:val="000000"/>
                <w:sz w:val="19"/>
                <w:szCs w:val="19"/>
              </w:rPr>
              <w:t xml:space="preserve">A Lei 9.868/99, ao tratar sobre o procedimento da ADC, prevê, em seu art. 14, os requisitos da petição inicial. Um desses requisitos exigidos é se demonstre que existe controvérsia judicial relevante sobre a lei objeto da ação. Em outras palavras, </w:t>
            </w:r>
            <w:r w:rsidRPr="0001033E">
              <w:rPr>
                <w:rFonts w:ascii="Book Antiqua" w:hAnsi="Book Antiqua" w:cs="Times New Roman"/>
                <w:b/>
                <w:bCs/>
                <w:color w:val="000000"/>
                <w:sz w:val="19"/>
                <w:szCs w:val="19"/>
                <w:shd w:val="clear" w:color="auto" w:fill="F7CAAC" w:themeFill="accent2" w:themeFillTint="66"/>
              </w:rPr>
              <w:t>só cabe ADC</w:t>
            </w:r>
            <w:r w:rsidRPr="0001033E">
              <w:rPr>
                <w:rFonts w:ascii="Book Antiqua" w:hAnsi="Book Antiqua" w:cs="Times New Roman"/>
                <w:b/>
                <w:bCs/>
                <w:color w:val="000000"/>
                <w:sz w:val="19"/>
                <w:szCs w:val="19"/>
              </w:rPr>
              <w:t xml:space="preserve"> </w:t>
            </w:r>
            <w:r w:rsidRPr="0001033E">
              <w:rPr>
                <w:rFonts w:ascii="Book Antiqua" w:hAnsi="Book Antiqua" w:cs="Times New Roman"/>
                <w:b/>
                <w:bCs/>
                <w:color w:val="000000"/>
                <w:sz w:val="19"/>
                <w:szCs w:val="19"/>
                <w:highlight w:val="green"/>
              </w:rPr>
              <w:t>se houver</w:t>
            </w:r>
            <w:r w:rsidRPr="0001033E">
              <w:rPr>
                <w:rFonts w:ascii="Book Antiqua" w:hAnsi="Book Antiqua" w:cs="Times New Roman"/>
                <w:b/>
                <w:bCs/>
                <w:color w:val="000000"/>
                <w:sz w:val="19"/>
                <w:szCs w:val="19"/>
              </w:rPr>
              <w:t xml:space="preserve"> </w:t>
            </w:r>
            <w:r w:rsidRPr="0001033E">
              <w:rPr>
                <w:rFonts w:ascii="Book Antiqua" w:hAnsi="Book Antiqua" w:cs="Times New Roman"/>
                <w:b/>
                <w:bCs/>
                <w:color w:val="000000"/>
                <w:sz w:val="19"/>
                <w:szCs w:val="19"/>
                <w:highlight w:val="yellow"/>
              </w:rPr>
              <w:t>uma divergência na jurisprudência sobre a constitucionalidade daquela lei</w:t>
            </w:r>
            <w:r w:rsidRPr="008437BA">
              <w:rPr>
                <w:rFonts w:ascii="Book Antiqua" w:hAnsi="Book Antiqua" w:cs="Times New Roman"/>
                <w:b/>
                <w:bCs/>
                <w:color w:val="000000"/>
                <w:sz w:val="19"/>
                <w:szCs w:val="19"/>
              </w:rPr>
              <w:t xml:space="preserve">, ou seja, </w:t>
            </w:r>
            <w:r w:rsidRPr="0001033E">
              <w:rPr>
                <w:rFonts w:ascii="Book Antiqua" w:hAnsi="Book Antiqua" w:cs="Times New Roman"/>
                <w:b/>
                <w:bCs/>
                <w:color w:val="000000"/>
                <w:sz w:val="19"/>
                <w:szCs w:val="19"/>
                <w:highlight w:val="green"/>
              </w:rPr>
              <w:t>é necessário que existam</w:t>
            </w:r>
            <w:r w:rsidRPr="0001033E">
              <w:rPr>
                <w:rFonts w:ascii="Book Antiqua" w:hAnsi="Book Antiqua" w:cs="Times New Roman"/>
                <w:b/>
                <w:bCs/>
                <w:color w:val="000000"/>
                <w:sz w:val="19"/>
                <w:szCs w:val="19"/>
              </w:rPr>
              <w:t xml:space="preserve"> </w:t>
            </w:r>
            <w:r w:rsidRPr="0001033E">
              <w:rPr>
                <w:rFonts w:ascii="Book Antiqua" w:hAnsi="Book Antiqua" w:cs="Times New Roman"/>
                <w:b/>
                <w:bCs/>
                <w:color w:val="000000"/>
                <w:sz w:val="19"/>
                <w:szCs w:val="19"/>
                <w:highlight w:val="yellow"/>
              </w:rPr>
              <w:t>juízes ou Tribunais decidindo que aquela lei é inconstitucional</w:t>
            </w:r>
            <w:r w:rsidRPr="008437BA">
              <w:rPr>
                <w:rFonts w:ascii="Book Antiqua" w:hAnsi="Book Antiqua" w:cs="Times New Roman"/>
                <w:b/>
                <w:bCs/>
                <w:color w:val="000000"/>
                <w:sz w:val="19"/>
                <w:szCs w:val="19"/>
              </w:rPr>
              <w:t>. Se não existirem decisões contrárias à lei, não há razão para se propor a ADC.</w:t>
            </w:r>
            <w:r>
              <w:rPr>
                <w:rFonts w:ascii="Book Antiqua" w:hAnsi="Book Antiqua" w:cs="Times New Roman"/>
                <w:b/>
                <w:bCs/>
                <w:color w:val="000000"/>
                <w:sz w:val="19"/>
                <w:szCs w:val="19"/>
              </w:rPr>
              <w:t xml:space="preserve"> </w:t>
            </w:r>
            <w:r w:rsidRPr="0001033E">
              <w:rPr>
                <w:rFonts w:ascii="Book Antiqua" w:hAnsi="Book Antiqua" w:cs="Times New Roman"/>
                <w:b/>
                <w:sz w:val="19"/>
                <w:szCs w:val="19"/>
              </w:rPr>
              <w:t xml:space="preserve">É possível que uma lei, dias após ser editada, já seja objeto de ADC? É possível preencher o requisito da “controvérsia judicial relevante” com poucos dias de vigência do ato normativo? </w:t>
            </w:r>
            <w:r w:rsidRPr="008437BA">
              <w:rPr>
                <w:rFonts w:ascii="Book Antiqua" w:hAnsi="Book Antiqua" w:cs="Times New Roman"/>
                <w:b/>
                <w:sz w:val="19"/>
                <w:szCs w:val="19"/>
                <w:highlight w:val="green"/>
              </w:rPr>
              <w:t>SIM</w:t>
            </w:r>
            <w:r w:rsidRPr="008437BA">
              <w:rPr>
                <w:rFonts w:ascii="Book Antiqua" w:hAnsi="Book Antiqua" w:cs="Times New Roman"/>
                <w:b/>
                <w:sz w:val="19"/>
                <w:szCs w:val="19"/>
              </w:rPr>
              <w:t xml:space="preserve">. </w:t>
            </w:r>
            <w:r w:rsidRPr="0001033E">
              <w:rPr>
                <w:rFonts w:ascii="Book Antiqua" w:hAnsi="Book Antiqua" w:cs="Times New Roman"/>
                <w:b/>
                <w:sz w:val="19"/>
                <w:szCs w:val="19"/>
                <w:highlight w:val="yellow"/>
              </w:rPr>
              <w:t>Mesmo a lei ou ato normativo possuindo pouco tempo de vigência</w:t>
            </w:r>
            <w:r w:rsidRPr="0001033E">
              <w:rPr>
                <w:rFonts w:ascii="Book Antiqua" w:hAnsi="Book Antiqua" w:cs="Times New Roman"/>
                <w:b/>
                <w:sz w:val="19"/>
                <w:szCs w:val="19"/>
              </w:rPr>
              <w:t xml:space="preserve">, </w:t>
            </w:r>
            <w:r w:rsidRPr="0001033E">
              <w:rPr>
                <w:rFonts w:ascii="Book Antiqua" w:hAnsi="Book Antiqua" w:cs="Times New Roman"/>
                <w:b/>
                <w:sz w:val="19"/>
                <w:szCs w:val="19"/>
                <w:highlight w:val="green"/>
              </w:rPr>
              <w:t>já é possível preencher</w:t>
            </w:r>
            <w:r w:rsidRPr="0001033E">
              <w:rPr>
                <w:rFonts w:ascii="Book Antiqua" w:hAnsi="Book Antiqua" w:cs="Times New Roman"/>
                <w:b/>
                <w:sz w:val="19"/>
                <w:szCs w:val="19"/>
              </w:rPr>
              <w:t xml:space="preserve"> o </w:t>
            </w:r>
            <w:r w:rsidRPr="0001033E">
              <w:rPr>
                <w:rFonts w:ascii="Book Antiqua" w:hAnsi="Book Antiqua" w:cs="Times New Roman"/>
                <w:b/>
                <w:sz w:val="19"/>
                <w:szCs w:val="19"/>
                <w:shd w:val="clear" w:color="auto" w:fill="F7CAAC" w:themeFill="accent2" w:themeFillTint="66"/>
              </w:rPr>
              <w:t>requisito da controvérsia judicial relevante</w:t>
            </w:r>
            <w:r w:rsidRPr="0001033E">
              <w:rPr>
                <w:rFonts w:ascii="Book Antiqua" w:hAnsi="Book Antiqua" w:cs="Times New Roman"/>
                <w:b/>
                <w:sz w:val="19"/>
                <w:szCs w:val="19"/>
              </w:rPr>
              <w:t xml:space="preserve"> </w:t>
            </w:r>
            <w:r w:rsidRPr="0001033E">
              <w:rPr>
                <w:rFonts w:ascii="Book Antiqua" w:hAnsi="Book Antiqua" w:cs="Times New Roman"/>
                <w:b/>
                <w:sz w:val="19"/>
                <w:szCs w:val="19"/>
                <w:highlight w:val="green"/>
              </w:rPr>
              <w:t>se houver</w:t>
            </w:r>
            <w:r w:rsidRPr="0001033E">
              <w:rPr>
                <w:rFonts w:ascii="Book Antiqua" w:hAnsi="Book Antiqua" w:cs="Times New Roman"/>
                <w:b/>
                <w:sz w:val="19"/>
                <w:szCs w:val="19"/>
              </w:rPr>
              <w:t xml:space="preserve"> </w:t>
            </w:r>
            <w:r w:rsidRPr="0001033E">
              <w:rPr>
                <w:rFonts w:ascii="Book Antiqua" w:hAnsi="Book Antiqua" w:cs="Times New Roman"/>
                <w:b/>
                <w:sz w:val="19"/>
                <w:szCs w:val="19"/>
                <w:highlight w:val="yellow"/>
              </w:rPr>
              <w:t>decisões julgando essa lei ou ato normativo inconstitucional</w:t>
            </w:r>
            <w:r w:rsidRPr="008437BA">
              <w:rPr>
                <w:rFonts w:ascii="Book Antiqua" w:hAnsi="Book Antiqua" w:cs="Times New Roman"/>
                <w:b/>
                <w:sz w:val="19"/>
                <w:szCs w:val="19"/>
              </w:rPr>
              <w:t xml:space="preserve">. </w:t>
            </w:r>
            <w:r w:rsidRPr="0001033E">
              <w:rPr>
                <w:rFonts w:ascii="Book Antiqua" w:hAnsi="Book Antiqua" w:cs="Times New Roman"/>
                <w:b/>
                <w:sz w:val="19"/>
                <w:szCs w:val="19"/>
              </w:rPr>
              <w:t xml:space="preserve">O </w:t>
            </w:r>
            <w:r w:rsidRPr="0001033E">
              <w:rPr>
                <w:rFonts w:ascii="Book Antiqua" w:hAnsi="Book Antiqua" w:cs="Times New Roman"/>
                <w:b/>
                <w:sz w:val="19"/>
                <w:szCs w:val="19"/>
                <w:highlight w:val="yellow"/>
              </w:rPr>
              <w:t>STF decidiu que o requisito</w:t>
            </w:r>
            <w:r w:rsidRPr="0001033E">
              <w:rPr>
                <w:rFonts w:ascii="Book Antiqua" w:hAnsi="Book Antiqua" w:cs="Times New Roman"/>
                <w:b/>
                <w:sz w:val="19"/>
                <w:szCs w:val="19"/>
              </w:rPr>
              <w:t xml:space="preserve"> relativo à </w:t>
            </w:r>
            <w:r w:rsidRPr="0001033E">
              <w:rPr>
                <w:rFonts w:ascii="Book Antiqua" w:hAnsi="Book Antiqua" w:cs="Times New Roman"/>
                <w:b/>
                <w:sz w:val="19"/>
                <w:szCs w:val="19"/>
                <w:shd w:val="clear" w:color="auto" w:fill="F7CAAC" w:themeFill="accent2" w:themeFillTint="66"/>
              </w:rPr>
              <w:t>existência de controvérsia judicial relevante</w:t>
            </w:r>
            <w:r w:rsidRPr="0001033E">
              <w:rPr>
                <w:rFonts w:ascii="Book Antiqua" w:hAnsi="Book Antiqua" w:cs="Times New Roman"/>
                <w:b/>
                <w:sz w:val="19"/>
                <w:szCs w:val="19"/>
              </w:rPr>
              <w:t xml:space="preserve"> </w:t>
            </w:r>
            <w:r w:rsidRPr="0001033E">
              <w:rPr>
                <w:rFonts w:ascii="Book Antiqua" w:hAnsi="Book Antiqua" w:cs="Times New Roman"/>
                <w:b/>
                <w:sz w:val="19"/>
                <w:szCs w:val="19"/>
                <w:highlight w:val="green"/>
              </w:rPr>
              <w:t>é qualitativo</w:t>
            </w:r>
            <w:r w:rsidRPr="0001033E">
              <w:rPr>
                <w:rFonts w:ascii="Book Antiqua" w:hAnsi="Book Antiqua" w:cs="Times New Roman"/>
                <w:b/>
                <w:sz w:val="19"/>
                <w:szCs w:val="19"/>
              </w:rPr>
              <w:t xml:space="preserve"> e não quantitativo</w:t>
            </w:r>
            <w:r w:rsidRPr="008437BA">
              <w:rPr>
                <w:rFonts w:ascii="Book Antiqua" w:hAnsi="Book Antiqua" w:cs="Times New Roman"/>
                <w:b/>
                <w:sz w:val="19"/>
                <w:szCs w:val="19"/>
              </w:rPr>
              <w:t xml:space="preserve">. Em outras palavras, para verificar se existe a controvérsia não se examina apenas o número de decisões judiciais. Não é necessário que haja muitas decisões em sentido contrário à lei. Mesmo havendo ainda poucas decisões julgando inconstitucional a lei já pode ser possível o ajuizamento da ADC se o ato normativo impugnado for uma emenda constitucional (expressão mais elevada da vontade do parlamento brasileiro) ou mesmo em se tratando de lei se a matéria nela versada for relevante e houver risco de decisões contrárias à sua constitucionalidade se multiplicarem. </w:t>
            </w:r>
            <w:r w:rsidRPr="008437BA">
              <w:rPr>
                <w:rFonts w:ascii="Book Antiqua" w:hAnsi="Book Antiqua" w:cs="Times New Roman"/>
                <w:sz w:val="19"/>
                <w:szCs w:val="19"/>
              </w:rPr>
              <w:t>STF. Plenário. ADI 5316 MC/DF, Rel. Min. Luiz Fux, j. 21/5/2015</w:t>
            </w:r>
            <w:r w:rsidRPr="008437BA">
              <w:rPr>
                <w:rFonts w:ascii="Book Antiqua" w:hAnsi="Book Antiqua" w:cs="Times New Roman"/>
                <w:b/>
                <w:sz w:val="19"/>
                <w:szCs w:val="19"/>
              </w:rPr>
              <w:t xml:space="preserve"> (Info 786).</w:t>
            </w:r>
          </w:p>
        </w:tc>
      </w:tr>
    </w:tbl>
    <w:p w14:paraId="18EB95B6" w14:textId="77777777" w:rsidR="0001033E" w:rsidRPr="0001033E" w:rsidRDefault="0001033E" w:rsidP="003D2D47">
      <w:pPr>
        <w:spacing w:after="0" w:line="240" w:lineRule="auto"/>
        <w:ind w:firstLine="567"/>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647450" w:rsidRPr="0045675F" w14:paraId="7DEE6E85" w14:textId="77777777" w:rsidTr="00575B1C">
        <w:tc>
          <w:tcPr>
            <w:tcW w:w="8494" w:type="dxa"/>
            <w:shd w:val="clear" w:color="auto" w:fill="CCFFFF"/>
          </w:tcPr>
          <w:p w14:paraId="467B1C6C" w14:textId="6EBCA6E9" w:rsidR="00C93F53" w:rsidRPr="00C93F53" w:rsidRDefault="00C93F53" w:rsidP="003D2D47">
            <w:pPr>
              <w:jc w:val="both"/>
              <w:rPr>
                <w:rFonts w:ascii="Book Antiqua" w:eastAsia="Times New Roman" w:hAnsi="Book Antiqua" w:cs="Times New Roman"/>
                <w:sz w:val="19"/>
                <w:szCs w:val="19"/>
                <w:lang w:eastAsia="pt-BR"/>
              </w:rPr>
            </w:pPr>
            <w:bookmarkStart w:id="104" w:name="_Hlk514255070"/>
            <w:r w:rsidRPr="00C93F53">
              <w:rPr>
                <w:rFonts w:ascii="Book Antiqua" w:eastAsia="Times New Roman" w:hAnsi="Book Antiqua" w:cs="Times New Roman"/>
                <w:b/>
                <w:bCs/>
                <w:sz w:val="19"/>
                <w:szCs w:val="19"/>
                <w:lang w:eastAsia="pt-BR"/>
              </w:rPr>
              <w:t>(</w:t>
            </w:r>
            <w:r w:rsidRPr="00C93F53">
              <w:rPr>
                <w:rFonts w:ascii="Book Antiqua" w:eastAsia="Times New Roman" w:hAnsi="Book Antiqua" w:cs="Times New Roman"/>
                <w:b/>
                <w:bCs/>
                <w:sz w:val="19"/>
                <w:szCs w:val="19"/>
                <w:highlight w:val="yellow"/>
                <w:lang w:eastAsia="pt-BR"/>
              </w:rPr>
              <w:t>PGM-São Paulo/SP-2023-CESPE</w:t>
            </w:r>
            <w:r w:rsidRPr="00C93F53">
              <w:rPr>
                <w:rFonts w:ascii="Book Antiqua" w:eastAsia="Times New Roman" w:hAnsi="Book Antiqua" w:cs="Times New Roman"/>
                <w:b/>
                <w:bCs/>
                <w:sz w:val="19"/>
                <w:szCs w:val="19"/>
                <w:lang w:eastAsia="pt-BR"/>
              </w:rPr>
              <w:t>)</w:t>
            </w:r>
            <w:r w:rsidRPr="00C93F53">
              <w:rPr>
                <w:rFonts w:ascii="Book Antiqua" w:eastAsia="Times New Roman" w:hAnsi="Book Antiqua" w:cs="Times New Roman"/>
                <w:sz w:val="19"/>
                <w:szCs w:val="19"/>
                <w:lang w:eastAsia="pt-BR"/>
              </w:rPr>
              <w:t xml:space="preserve">: A ação declaratória de constitucionalidade (ADC) não pode, em regra, ser ajuizada, de forma válida, após a imediata promulgação de uma lei para o fim de obter declaração antecipada de sua constitucionalidade. </w:t>
            </w:r>
            <w:r w:rsidRPr="00C93F53">
              <w:rPr>
                <w:rFonts w:ascii="Book Antiqua" w:eastAsia="Times New Roman" w:hAnsi="Book Antiqua" w:cs="Times New Roman"/>
                <w:b/>
                <w:bCs/>
                <w:sz w:val="19"/>
                <w:szCs w:val="19"/>
                <w:lang w:eastAsia="pt-BR"/>
              </w:rPr>
              <w:t>BL: art. 14, III da Lei 9868/99.</w:t>
            </w:r>
          </w:p>
          <w:p w14:paraId="609A9ED8" w14:textId="77777777" w:rsidR="00C93F53" w:rsidRDefault="00C93F53" w:rsidP="003D2D47">
            <w:pPr>
              <w:jc w:val="both"/>
              <w:rPr>
                <w:rFonts w:ascii="Book Antiqua" w:eastAsia="Times New Roman" w:hAnsi="Book Antiqua" w:cs="Times New Roman"/>
                <w:b/>
                <w:bCs/>
                <w:sz w:val="19"/>
                <w:szCs w:val="19"/>
                <w:lang w:eastAsia="pt-BR"/>
              </w:rPr>
            </w:pPr>
          </w:p>
          <w:p w14:paraId="0B7F8409" w14:textId="40D01BBC" w:rsidR="00C93F53" w:rsidRPr="00C93F53" w:rsidRDefault="00C93F53" w:rsidP="003D2D47">
            <w:pPr>
              <w:jc w:val="both"/>
              <w:rPr>
                <w:rFonts w:ascii="Book Antiqua" w:eastAsia="Times New Roman" w:hAnsi="Book Antiqua" w:cs="Times New Roman"/>
                <w:b/>
                <w:bCs/>
                <w:sz w:val="19"/>
                <w:szCs w:val="19"/>
                <w:lang w:eastAsia="pt-BR"/>
              </w:rPr>
            </w:pPr>
            <w:r w:rsidRPr="00C93F53">
              <w:rPr>
                <w:rFonts w:ascii="Book Antiqua" w:eastAsia="Times New Roman" w:hAnsi="Book Antiqua" w:cs="Times New Roman"/>
                <w:b/>
                <w:bCs/>
                <w:i/>
                <w:iCs/>
                <w:color w:val="FF0000"/>
                <w:sz w:val="19"/>
                <w:szCs w:val="19"/>
                <w:lang w:eastAsia="pt-BR"/>
              </w:rPr>
              <w:t>#</w:t>
            </w:r>
            <w:r w:rsidRPr="00C93F53">
              <w:rPr>
                <w:rFonts w:ascii="Book Antiqua" w:eastAsia="Times New Roman" w:hAnsi="Book Antiqua" w:cs="Times New Roman"/>
                <w:b/>
                <w:bCs/>
                <w:i/>
                <w:iCs/>
                <w:color w:val="FF0000"/>
                <w:sz w:val="19"/>
                <w:szCs w:val="19"/>
                <w:highlight w:val="green"/>
                <w:lang w:eastAsia="pt-BR"/>
              </w:rPr>
              <w:t>Atenção</w:t>
            </w:r>
            <w:r w:rsidRPr="00C93F53">
              <w:rPr>
                <w:rFonts w:ascii="Book Antiqua" w:eastAsia="Times New Roman" w:hAnsi="Book Antiqua" w:cs="Times New Roman"/>
                <w:bCs/>
                <w:sz w:val="19"/>
                <w:szCs w:val="19"/>
                <w:lang w:eastAsia="pt-BR"/>
              </w:rPr>
              <w:t xml:space="preserve">: </w:t>
            </w:r>
            <w:r w:rsidRPr="00C93F53">
              <w:rPr>
                <w:rFonts w:ascii="Book Antiqua" w:hAnsi="Book Antiqua" w:cs="Times New Roman"/>
                <w:sz w:val="19"/>
                <w:szCs w:val="19"/>
              </w:rPr>
              <w:t xml:space="preserve">Com a finalidade de dar segurança ao ordenamento jurídico confirmando e validando-a, </w:t>
            </w:r>
            <w:r w:rsidRPr="00C93F53">
              <w:rPr>
                <w:rFonts w:ascii="Book Antiqua" w:hAnsi="Book Antiqua" w:cs="Times New Roman"/>
                <w:b/>
                <w:bCs/>
                <w:sz w:val="19"/>
                <w:szCs w:val="19"/>
                <w:highlight w:val="yellow"/>
              </w:rPr>
              <w:t>a lei já 'nasce' constitucional, presumidamente</w:t>
            </w:r>
            <w:r w:rsidRPr="00C93F53">
              <w:rPr>
                <w:rFonts w:ascii="Book Antiqua" w:hAnsi="Book Antiqua" w:cs="Times New Roman"/>
                <w:sz w:val="19"/>
                <w:szCs w:val="19"/>
              </w:rPr>
              <w:t xml:space="preserve">. Segundo </w:t>
            </w:r>
            <w:r w:rsidRPr="00C93F53">
              <w:rPr>
                <w:rFonts w:ascii="Book Antiqua" w:hAnsi="Book Antiqua" w:cs="Times New Roman"/>
                <w:b/>
                <w:bCs/>
                <w:sz w:val="19"/>
                <w:szCs w:val="19"/>
                <w:highlight w:val="yellow"/>
              </w:rPr>
              <w:t>art. 14, III da Lei 9868/99</w:t>
            </w:r>
            <w:r w:rsidRPr="00C93F53">
              <w:rPr>
                <w:rFonts w:ascii="Book Antiqua" w:hAnsi="Book Antiqua" w:cs="Times New Roman"/>
                <w:sz w:val="19"/>
                <w:szCs w:val="19"/>
              </w:rPr>
              <w:t xml:space="preserve">, deve-se comprovar, para que seja cabível o ADC, a </w:t>
            </w:r>
            <w:r w:rsidRPr="00C93F53">
              <w:rPr>
                <w:rFonts w:ascii="Book Antiqua" w:hAnsi="Book Antiqua" w:cs="Times New Roman"/>
                <w:b/>
                <w:bCs/>
                <w:sz w:val="19"/>
                <w:szCs w:val="19"/>
                <w:shd w:val="clear" w:color="auto" w:fill="F7CAAC" w:themeFill="accent2" w:themeFillTint="66"/>
              </w:rPr>
              <w:t>existência de controvérsia judicial relevante</w:t>
            </w:r>
            <w:r w:rsidRPr="00C93F53">
              <w:rPr>
                <w:rFonts w:ascii="Book Antiqua" w:hAnsi="Book Antiqua" w:cs="Times New Roman"/>
                <w:sz w:val="19"/>
                <w:szCs w:val="19"/>
              </w:rPr>
              <w:t xml:space="preserve"> sobre aplicação de lei, de modo que se existam expressivas decisões ou matérias controvertidas, não sendo possível, portanto, o ajuizamento, </w:t>
            </w:r>
            <w:r w:rsidRPr="00C93F53">
              <w:rPr>
                <w:rFonts w:ascii="Book Antiqua" w:hAnsi="Book Antiqua" w:cs="Times New Roman"/>
                <w:b/>
                <w:bCs/>
                <w:sz w:val="19"/>
                <w:szCs w:val="19"/>
                <w:highlight w:val="yellow"/>
              </w:rPr>
              <w:t>após a imediata promulgação de uma lei para o fim de obter declaração antecipada de sua constitucionalidade</w:t>
            </w:r>
            <w:r w:rsidRPr="00C93F53">
              <w:rPr>
                <w:rFonts w:ascii="Book Antiqua" w:hAnsi="Book Antiqua" w:cs="Times New Roman"/>
                <w:sz w:val="19"/>
                <w:szCs w:val="19"/>
              </w:rPr>
              <w:t>.</w:t>
            </w:r>
          </w:p>
          <w:p w14:paraId="2DD7C2F7" w14:textId="77777777" w:rsidR="00C93F53" w:rsidRDefault="00C93F53" w:rsidP="003D2D47">
            <w:pPr>
              <w:jc w:val="both"/>
              <w:rPr>
                <w:rFonts w:ascii="Book Antiqua" w:eastAsia="Times New Roman" w:hAnsi="Book Antiqua" w:cs="Times New Roman"/>
                <w:b/>
                <w:bCs/>
                <w:sz w:val="19"/>
                <w:szCs w:val="19"/>
                <w:lang w:eastAsia="pt-BR"/>
              </w:rPr>
            </w:pPr>
          </w:p>
          <w:p w14:paraId="7D518C66" w14:textId="1567B443" w:rsidR="003D2D47" w:rsidRPr="003D2D47" w:rsidRDefault="003D2D47" w:rsidP="003D2D47">
            <w:pPr>
              <w:jc w:val="both"/>
              <w:rPr>
                <w:rFonts w:ascii="Book Antiqua" w:eastAsia="Times New Roman" w:hAnsi="Book Antiqua" w:cs="Times New Roman"/>
                <w:b/>
                <w:sz w:val="19"/>
                <w:szCs w:val="19"/>
                <w:lang w:eastAsia="pt-BR"/>
              </w:rPr>
            </w:pPr>
            <w:r w:rsidRPr="003D2D47">
              <w:rPr>
                <w:rFonts w:ascii="Book Antiqua" w:eastAsia="Times New Roman" w:hAnsi="Book Antiqua" w:cs="Times New Roman"/>
                <w:b/>
                <w:bCs/>
                <w:sz w:val="19"/>
                <w:szCs w:val="19"/>
                <w:lang w:eastAsia="pt-BR"/>
              </w:rPr>
              <w:t>(</w:t>
            </w:r>
            <w:r w:rsidRPr="003D2D47">
              <w:rPr>
                <w:rFonts w:ascii="Book Antiqua" w:eastAsia="Times New Roman" w:hAnsi="Book Antiqua" w:cs="Times New Roman"/>
                <w:b/>
                <w:bCs/>
                <w:sz w:val="19"/>
                <w:szCs w:val="19"/>
                <w:highlight w:val="yellow"/>
                <w:lang w:eastAsia="pt-BR"/>
              </w:rPr>
              <w:t>DPEMA-2018-FCC</w:t>
            </w:r>
            <w:r w:rsidRPr="003D2D47">
              <w:rPr>
                <w:rFonts w:ascii="Book Antiqua" w:eastAsia="Times New Roman" w:hAnsi="Book Antiqua" w:cs="Times New Roman"/>
                <w:b/>
                <w:bCs/>
                <w:sz w:val="19"/>
                <w:szCs w:val="19"/>
                <w:lang w:eastAsia="pt-BR"/>
              </w:rPr>
              <w:t>)</w:t>
            </w:r>
            <w:r w:rsidRPr="003D2D47">
              <w:rPr>
                <w:rFonts w:ascii="Book Antiqua" w:eastAsia="Times New Roman" w:hAnsi="Book Antiqua" w:cs="Times New Roman"/>
                <w:bCs/>
                <w:sz w:val="19"/>
                <w:szCs w:val="19"/>
                <w:lang w:eastAsia="pt-BR"/>
              </w:rPr>
              <w:t>: A ação que tem como pressuposto fático a existência de decisões de constitucionalidade, em processos concretos, contrárias à posição governamental é conhecida como ação declaratória de constitucionalidade.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14, III, Lei 9868.</w:t>
            </w:r>
          </w:p>
          <w:p w14:paraId="0A9E258E" w14:textId="77777777" w:rsidR="003D2D47" w:rsidRPr="003D2D47" w:rsidRDefault="003D2D47" w:rsidP="003D2D47">
            <w:pPr>
              <w:jc w:val="both"/>
              <w:rPr>
                <w:rFonts w:ascii="Book Antiqua" w:eastAsia="Times New Roman" w:hAnsi="Book Antiqua" w:cs="Times New Roman"/>
                <w:bCs/>
                <w:sz w:val="19"/>
                <w:szCs w:val="19"/>
                <w:lang w:eastAsia="pt-BR"/>
              </w:rPr>
            </w:pPr>
          </w:p>
          <w:p w14:paraId="2C091129" w14:textId="09046E35" w:rsidR="003D2D47" w:rsidRDefault="003D2D47" w:rsidP="003D2D47">
            <w:pPr>
              <w:jc w:val="both"/>
              <w:rPr>
                <w:rFonts w:ascii="Book Antiqua" w:eastAsia="Times New Roman" w:hAnsi="Book Antiqua" w:cs="Times New Roman"/>
                <w:bCs/>
                <w:sz w:val="19"/>
                <w:szCs w:val="19"/>
                <w:lang w:eastAsia="pt-BR"/>
              </w:rPr>
            </w:pPr>
            <w:r w:rsidRPr="003D2D47">
              <w:rPr>
                <w:rFonts w:ascii="Book Antiqua" w:eastAsia="Times New Roman" w:hAnsi="Book Antiqua" w:cs="Times New Roman"/>
                <w:b/>
                <w:bCs/>
                <w:i/>
                <w:iCs/>
                <w:color w:val="FF0000"/>
                <w:sz w:val="19"/>
                <w:szCs w:val="19"/>
                <w:lang w:eastAsia="pt-BR"/>
              </w:rPr>
              <w:t>#</w:t>
            </w:r>
            <w:r w:rsidRPr="003D2D47">
              <w:rPr>
                <w:rFonts w:ascii="Book Antiqua" w:eastAsia="Times New Roman" w:hAnsi="Book Antiqua" w:cs="Times New Roman"/>
                <w:b/>
                <w:bCs/>
                <w:i/>
                <w:iCs/>
                <w:color w:val="FF0000"/>
                <w:sz w:val="19"/>
                <w:szCs w:val="19"/>
                <w:highlight w:val="green"/>
                <w:lang w:eastAsia="pt-BR"/>
              </w:rPr>
              <w:t>Atenção</w:t>
            </w:r>
            <w:r w:rsidRPr="003D2D47">
              <w:rPr>
                <w:rFonts w:ascii="Book Antiqua" w:eastAsia="Times New Roman" w:hAnsi="Book Antiqua" w:cs="Times New Roman"/>
                <w:bCs/>
                <w:sz w:val="19"/>
                <w:szCs w:val="19"/>
                <w:lang w:eastAsia="pt-BR"/>
              </w:rPr>
              <w:t>: José Afonso da Silva explica que a ação declaratória de constitucionalidade “</w:t>
            </w:r>
            <w:r w:rsidRPr="003D2D47">
              <w:rPr>
                <w:rFonts w:ascii="Book Antiqua" w:eastAsia="Times New Roman" w:hAnsi="Book Antiqua" w:cs="Times New Roman"/>
                <w:bCs/>
                <w:i/>
                <w:iCs/>
                <w:sz w:val="19"/>
                <w:szCs w:val="19"/>
                <w:lang w:eastAsia="pt-BR"/>
              </w:rPr>
              <w:t xml:space="preserve">é uma ação que tem a característica de um meio paralisante de debates em torno de questões jurídicas fundamentais de interesse coletivo; </w:t>
            </w:r>
            <w:r w:rsidRPr="003D2D47">
              <w:rPr>
                <w:rFonts w:ascii="Book Antiqua" w:eastAsia="Times New Roman" w:hAnsi="Book Antiqua" w:cs="Times New Roman"/>
                <w:b/>
                <w:bCs/>
                <w:i/>
                <w:iCs/>
                <w:sz w:val="19"/>
                <w:szCs w:val="19"/>
                <w:highlight w:val="yellow"/>
                <w:lang w:eastAsia="pt-BR"/>
              </w:rPr>
              <w:t>terá como pressuposto fático a existência de decisões de constitucionalidade, em processos concretos, contrárias à posição governamental</w:t>
            </w:r>
            <w:r w:rsidRPr="003D2D47">
              <w:rPr>
                <w:rFonts w:ascii="Book Antiqua" w:eastAsia="Times New Roman" w:hAnsi="Book Antiqua" w:cs="Times New Roman"/>
                <w:bCs/>
                <w:i/>
                <w:iCs/>
                <w:sz w:val="19"/>
                <w:szCs w:val="19"/>
                <w:lang w:eastAsia="pt-BR"/>
              </w:rPr>
              <w:t>; seu exercício gera um processo constitucional contencioso, de fato, porque visa desfazer decisões proferidas entre as partes, mediante sua propositura por uma delas; tem natureza de meio de impugnação antes que de ação, com o mesmo objeto das contestações, sustentando a constitucionalidade da lei ou ato normativo</w:t>
            </w:r>
            <w:r w:rsidRPr="003D2D47">
              <w:rPr>
                <w:rFonts w:ascii="Book Antiqua" w:eastAsia="Times New Roman" w:hAnsi="Book Antiqua" w:cs="Times New Roman"/>
                <w:bCs/>
                <w:sz w:val="19"/>
                <w:szCs w:val="19"/>
                <w:lang w:eastAsia="pt-BR"/>
              </w:rPr>
              <w:t>”. Para o autor, a ADC “</w:t>
            </w:r>
            <w:r w:rsidRPr="003D2D47">
              <w:rPr>
                <w:rFonts w:ascii="Book Antiqua" w:eastAsia="Times New Roman" w:hAnsi="Book Antiqua" w:cs="Times New Roman"/>
                <w:bCs/>
                <w:i/>
                <w:iCs/>
                <w:sz w:val="19"/>
                <w:szCs w:val="19"/>
                <w:lang w:eastAsia="pt-BR"/>
              </w:rPr>
              <w:t xml:space="preserve">gera um processo constitucional contencioso, de fato, porque visa a desfazer decisões proferidas entre partes, mediante sua propositura por uma delas. Nesse sentido, ela tem verdadeira natureza de meio de impugnação antes que de ação, com o mesmo objeto das contestações apresentadas nos processos concretos, sustentando a constitucionalidade da lei ou ato normativo federal e sem as contrarrazões das partes contrárias. </w:t>
            </w:r>
            <w:r w:rsidRPr="003D2D47">
              <w:rPr>
                <w:rFonts w:ascii="Book Antiqua" w:eastAsia="Times New Roman" w:hAnsi="Book Antiqua" w:cs="Times New Roman"/>
                <w:b/>
                <w:bCs/>
                <w:i/>
                <w:iCs/>
                <w:sz w:val="19"/>
                <w:szCs w:val="19"/>
                <w:highlight w:val="yellow"/>
                <w:lang w:eastAsia="pt-BR"/>
              </w:rPr>
              <w:t xml:space="preserve">Então, a </w:t>
            </w:r>
            <w:r w:rsidRPr="003D2D47">
              <w:rPr>
                <w:rFonts w:ascii="Book Antiqua" w:eastAsia="Times New Roman" w:hAnsi="Book Antiqua" w:cs="Times New Roman"/>
                <w:b/>
                <w:bCs/>
                <w:i/>
                <w:iCs/>
                <w:sz w:val="19"/>
                <w:szCs w:val="19"/>
                <w:highlight w:val="yellow"/>
                <w:lang w:eastAsia="pt-BR"/>
              </w:rPr>
              <w:lastRenderedPageBreak/>
              <w:t>rigor, não se trata de processo sem partes e só aparentemente é processo objetivo, porque, no fundo, no substrato da realidade jurídica em causa, estão as relações materiais controvertidas que servem de pressupostos de fato da ação</w:t>
            </w:r>
            <w:r w:rsidRPr="003D2D47">
              <w:rPr>
                <w:rFonts w:ascii="Book Antiqua" w:eastAsia="Times New Roman" w:hAnsi="Book Antiqua" w:cs="Times New Roman"/>
                <w:bCs/>
                <w:sz w:val="19"/>
                <w:szCs w:val="19"/>
                <w:lang w:eastAsia="pt-BR"/>
              </w:rPr>
              <w:t>.” (Fonte: José Afonso da Silva. Curso de Direito Constitucional Positivo, 10a edição, 1995, p. 59-60.)</w:t>
            </w:r>
          </w:p>
          <w:p w14:paraId="531B88EA" w14:textId="77777777" w:rsidR="003D2D47" w:rsidRPr="003D2D47" w:rsidRDefault="003D2D47" w:rsidP="003D2D47">
            <w:pPr>
              <w:jc w:val="both"/>
              <w:rPr>
                <w:rFonts w:ascii="Book Antiqua" w:eastAsia="Times New Roman" w:hAnsi="Book Antiqua" w:cs="Times New Roman"/>
                <w:bCs/>
                <w:sz w:val="19"/>
                <w:szCs w:val="19"/>
                <w:lang w:eastAsia="pt-BR"/>
              </w:rPr>
            </w:pPr>
          </w:p>
          <w:p w14:paraId="745BB9A9" w14:textId="0C83816E" w:rsidR="00647450" w:rsidRPr="0045675F" w:rsidRDefault="00647450" w:rsidP="003D2D47">
            <w:pPr>
              <w:jc w:val="both"/>
              <w:rPr>
                <w:rFonts w:ascii="Book Antiqua" w:eastAsia="Times New Roman" w:hAnsi="Book Antiqua" w:cs="Times New Roman"/>
                <w:b/>
                <w:sz w:val="19"/>
                <w:szCs w:val="19"/>
                <w:lang w:eastAsia="pt-BR"/>
              </w:rPr>
            </w:pPr>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b/>
                <w:sz w:val="19"/>
                <w:szCs w:val="19"/>
                <w:highlight w:val="yellow"/>
                <w:lang w:eastAsia="pt-BR"/>
              </w:rPr>
              <w:t>Anal. Finanças e Controle/CGU-2006-ESAF</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sz w:val="19"/>
                <w:szCs w:val="19"/>
                <w:lang w:eastAsia="pt-BR"/>
              </w:rPr>
              <w:t xml:space="preserve">Sobre controle de constitucionalidade, assinale a única opção correta: É requisito de admissibilidade da ação declaratória de constitucionalidade a demonstração de existência de controvérsia judicial relevante sobre a aplicação da disposição objeto da ação declaratória. </w:t>
            </w:r>
            <w:r w:rsidRPr="0045675F">
              <w:rPr>
                <w:rFonts w:ascii="Book Antiqua" w:eastAsia="Times New Roman" w:hAnsi="Book Antiqua" w:cs="Times New Roman"/>
                <w:b/>
                <w:sz w:val="19"/>
                <w:szCs w:val="19"/>
                <w:lang w:eastAsia="pt-BR"/>
              </w:rPr>
              <w:t>BL: art. 14, III da Lei 9868/99.</w:t>
            </w:r>
            <w:bookmarkEnd w:id="104"/>
          </w:p>
        </w:tc>
      </w:tr>
    </w:tbl>
    <w:p w14:paraId="3F12D456" w14:textId="77777777" w:rsidR="00CD1F17" w:rsidRPr="0045675F" w:rsidRDefault="00CD1F17" w:rsidP="0081129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lastRenderedPageBreak/>
        <w:t>Parágrafo único. A petição inicial, acompanhada de instrumento de procuração, quando subscrita por advogado, será apresentada em duas vias, devendo conter cópias do ato normativo questionado e dos documentos necessários para comprovar a procedência do pedido de declaração de constitucionalidade.</w:t>
      </w:r>
    </w:p>
    <w:tbl>
      <w:tblPr>
        <w:tblStyle w:val="Tabelacomgrade"/>
        <w:tblW w:w="0" w:type="auto"/>
        <w:shd w:val="clear" w:color="auto" w:fill="CCFFFF"/>
        <w:tblLook w:val="04A0" w:firstRow="1" w:lastRow="0" w:firstColumn="1" w:lastColumn="0" w:noHBand="0" w:noVBand="1"/>
      </w:tblPr>
      <w:tblGrid>
        <w:gridCol w:w="8494"/>
      </w:tblGrid>
      <w:tr w:rsidR="001926A1" w:rsidRPr="0045675F" w14:paraId="5B34B1C9" w14:textId="77777777" w:rsidTr="001926A1">
        <w:tc>
          <w:tcPr>
            <w:tcW w:w="8494" w:type="dxa"/>
            <w:shd w:val="clear" w:color="auto" w:fill="CCFFFF"/>
          </w:tcPr>
          <w:p w14:paraId="5068AFFF" w14:textId="0A04A3BA" w:rsidR="001926A1" w:rsidRPr="0045675F" w:rsidRDefault="00326CED" w:rsidP="001926A1">
            <w:pPr>
              <w:spacing w:before="100" w:beforeAutospacing="1" w:after="100" w:afterAutospacing="1"/>
              <w:jc w:val="both"/>
              <w:rPr>
                <w:rFonts w:ascii="Book Antiqua" w:eastAsia="Times New Roman" w:hAnsi="Book Antiqua" w:cs="Times New Roman"/>
                <w:b/>
                <w:sz w:val="19"/>
                <w:szCs w:val="19"/>
                <w:lang w:eastAsia="pt-BR"/>
              </w:rPr>
            </w:pPr>
            <w:r w:rsidRPr="0045675F">
              <w:rPr>
                <w:rFonts w:ascii="Book Antiqua" w:eastAsia="Times New Roman" w:hAnsi="Book Antiqua" w:cs="Times New Roman"/>
                <w:b/>
                <w:bCs/>
                <w:i/>
                <w:iCs/>
                <w:color w:val="FF0000"/>
                <w:sz w:val="19"/>
                <w:szCs w:val="19"/>
                <w:lang w:eastAsia="pt-BR"/>
              </w:rPr>
              <w:t>#</w:t>
            </w:r>
            <w:r w:rsidRPr="0045675F">
              <w:rPr>
                <w:rFonts w:ascii="Book Antiqua" w:eastAsia="Times New Roman" w:hAnsi="Book Antiqua" w:cs="Times New Roman"/>
                <w:b/>
                <w:bCs/>
                <w:i/>
                <w:iCs/>
                <w:color w:val="FF0000"/>
                <w:sz w:val="19"/>
                <w:szCs w:val="19"/>
                <w:highlight w:val="green"/>
                <w:lang w:eastAsia="pt-BR"/>
              </w:rPr>
              <w:t>Atenção</w:t>
            </w:r>
            <w:r w:rsidRPr="0045675F">
              <w:rPr>
                <w:rFonts w:ascii="Book Antiqua" w:eastAsia="Times New Roman" w:hAnsi="Book Antiqua" w:cs="Times New Roman"/>
                <w:sz w:val="19"/>
                <w:szCs w:val="19"/>
                <w:lang w:eastAsia="pt-BR"/>
              </w:rPr>
              <w:t>:</w:t>
            </w:r>
            <w:r w:rsidR="001926A1" w:rsidRPr="0045675F">
              <w:rPr>
                <w:rFonts w:ascii="Book Antiqua" w:eastAsia="Times New Roman" w:hAnsi="Book Antiqua" w:cs="Times New Roman"/>
                <w:b/>
                <w:sz w:val="19"/>
                <w:szCs w:val="19"/>
                <w:lang w:eastAsia="pt-BR"/>
              </w:rPr>
              <w:t xml:space="preserve"> </w:t>
            </w:r>
            <w:r w:rsidR="001926A1" w:rsidRPr="0045675F">
              <w:rPr>
                <w:rFonts w:ascii="Book Antiqua" w:eastAsia="Times New Roman" w:hAnsi="Book Antiqua" w:cs="Times New Roman"/>
                <w:sz w:val="19"/>
                <w:szCs w:val="19"/>
                <w:lang w:eastAsia="pt-BR"/>
              </w:rPr>
              <w:t xml:space="preserve">O objeto da ADC abrange </w:t>
            </w:r>
            <w:r w:rsidR="001926A1" w:rsidRPr="0045675F">
              <w:rPr>
                <w:rFonts w:ascii="Book Antiqua" w:eastAsia="Times New Roman" w:hAnsi="Book Antiqua" w:cs="Times New Roman"/>
                <w:b/>
                <w:sz w:val="19"/>
                <w:szCs w:val="19"/>
                <w:lang w:eastAsia="pt-BR"/>
              </w:rPr>
              <w:t>somente a lei federal</w:t>
            </w:r>
            <w:r w:rsidR="001926A1" w:rsidRPr="0045675F">
              <w:rPr>
                <w:rFonts w:ascii="Book Antiqua" w:eastAsia="Times New Roman" w:hAnsi="Book Antiqua" w:cs="Times New Roman"/>
                <w:sz w:val="19"/>
                <w:szCs w:val="19"/>
                <w:lang w:eastAsia="pt-BR"/>
              </w:rPr>
              <w:t xml:space="preserve"> (não contemplando a estadual), e é necessário que se demonstre a controvérsia judicial </w:t>
            </w:r>
            <w:r w:rsidR="001926A1" w:rsidRPr="0045675F">
              <w:rPr>
                <w:rFonts w:ascii="Book Antiqua" w:eastAsia="Times New Roman" w:hAnsi="Book Antiqua" w:cs="Times New Roman"/>
                <w:b/>
                <w:sz w:val="19"/>
                <w:szCs w:val="19"/>
                <w:lang w:eastAsia="pt-BR"/>
              </w:rPr>
              <w:t>relevante sobre a aplicação da disposição objeto da ação declaratória (art. 14, III desta Lei).</w:t>
            </w:r>
          </w:p>
        </w:tc>
      </w:tr>
    </w:tbl>
    <w:p w14:paraId="0F95584B" w14:textId="54596CD5" w:rsidR="00CD1F17" w:rsidRPr="00C80A3E" w:rsidRDefault="00CD1F17" w:rsidP="0081129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05" w:name="art15"/>
      <w:bookmarkEnd w:id="105"/>
      <w:r w:rsidRPr="0045675F">
        <w:rPr>
          <w:rFonts w:ascii="Book Antiqua" w:eastAsia="Times New Roman" w:hAnsi="Book Antiqua" w:cs="Times New Roman"/>
          <w:b/>
          <w:bCs/>
          <w:sz w:val="19"/>
          <w:szCs w:val="19"/>
          <w:highlight w:val="magenta"/>
          <w:lang w:eastAsia="pt-BR"/>
        </w:rPr>
        <w:t>Art. 15</w:t>
      </w:r>
      <w:r w:rsidRPr="0045675F">
        <w:rPr>
          <w:rFonts w:ascii="Book Antiqua" w:eastAsia="Times New Roman" w:hAnsi="Book Antiqua" w:cs="Times New Roman"/>
          <w:sz w:val="19"/>
          <w:szCs w:val="19"/>
          <w:lang w:eastAsia="pt-BR"/>
        </w:rPr>
        <w:t xml:space="preserve">. A </w:t>
      </w:r>
      <w:r w:rsidRPr="0045675F">
        <w:rPr>
          <w:rFonts w:ascii="Book Antiqua" w:eastAsia="Times New Roman" w:hAnsi="Book Antiqua" w:cs="Times New Roman"/>
          <w:b/>
          <w:bCs/>
          <w:sz w:val="19"/>
          <w:szCs w:val="19"/>
          <w:highlight w:val="yellow"/>
          <w:lang w:eastAsia="pt-BR"/>
        </w:rPr>
        <w:t>petição inicial</w:t>
      </w:r>
      <w:r w:rsidRPr="0045675F">
        <w:rPr>
          <w:rFonts w:ascii="Book Antiqua" w:eastAsia="Times New Roman" w:hAnsi="Book Antiqua" w:cs="Times New Roman"/>
          <w:b/>
          <w:bCs/>
          <w:sz w:val="19"/>
          <w:szCs w:val="19"/>
          <w:lang w:eastAsia="pt-BR"/>
        </w:rPr>
        <w:t xml:space="preserve"> </w:t>
      </w:r>
      <w:r w:rsidRPr="0045675F">
        <w:rPr>
          <w:rFonts w:ascii="Book Antiqua" w:eastAsia="Times New Roman" w:hAnsi="Book Antiqua" w:cs="Times New Roman"/>
          <w:b/>
          <w:bCs/>
          <w:sz w:val="19"/>
          <w:szCs w:val="19"/>
          <w:highlight w:val="cyan"/>
          <w:lang w:eastAsia="pt-BR"/>
        </w:rPr>
        <w:t>inepta</w:t>
      </w:r>
      <w:r w:rsidRPr="0045675F">
        <w:rPr>
          <w:rFonts w:ascii="Book Antiqua" w:eastAsia="Times New Roman" w:hAnsi="Book Antiqua" w:cs="Times New Roman"/>
          <w:b/>
          <w:bCs/>
          <w:sz w:val="19"/>
          <w:szCs w:val="19"/>
          <w:lang w:eastAsia="pt-BR"/>
        </w:rPr>
        <w:t xml:space="preserve">, </w:t>
      </w:r>
      <w:r w:rsidRPr="0045675F">
        <w:rPr>
          <w:rFonts w:ascii="Book Antiqua" w:eastAsia="Times New Roman" w:hAnsi="Book Antiqua" w:cs="Times New Roman"/>
          <w:b/>
          <w:bCs/>
          <w:sz w:val="19"/>
          <w:szCs w:val="19"/>
          <w:highlight w:val="cyan"/>
          <w:lang w:eastAsia="pt-BR"/>
        </w:rPr>
        <w:t>não fundamentada</w:t>
      </w:r>
      <w:r w:rsidRPr="0045675F">
        <w:rPr>
          <w:rFonts w:ascii="Book Antiqua" w:eastAsia="Times New Roman" w:hAnsi="Book Antiqua" w:cs="Times New Roman"/>
          <w:b/>
          <w:bCs/>
          <w:sz w:val="19"/>
          <w:szCs w:val="19"/>
          <w:lang w:eastAsia="pt-BR"/>
        </w:rPr>
        <w:t xml:space="preserve"> e a </w:t>
      </w:r>
      <w:r w:rsidRPr="0045675F">
        <w:rPr>
          <w:rFonts w:ascii="Book Antiqua" w:eastAsia="Times New Roman" w:hAnsi="Book Antiqua" w:cs="Times New Roman"/>
          <w:b/>
          <w:bCs/>
          <w:sz w:val="19"/>
          <w:szCs w:val="19"/>
          <w:highlight w:val="cyan"/>
          <w:lang w:eastAsia="pt-BR"/>
        </w:rPr>
        <w:t>manifestamente improcedente</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bCs/>
          <w:caps/>
          <w:sz w:val="19"/>
          <w:szCs w:val="19"/>
          <w:highlight w:val="green"/>
          <w:lang w:eastAsia="pt-BR"/>
        </w:rPr>
        <w:t>serão</w:t>
      </w:r>
      <w:r w:rsidRPr="0045675F">
        <w:rPr>
          <w:rFonts w:ascii="Book Antiqua" w:eastAsia="Times New Roman" w:hAnsi="Book Antiqua" w:cs="Times New Roman"/>
          <w:b/>
          <w:bCs/>
          <w:caps/>
          <w:sz w:val="19"/>
          <w:szCs w:val="19"/>
          <w:lang w:eastAsia="pt-BR"/>
        </w:rPr>
        <w:t xml:space="preserve"> </w:t>
      </w:r>
      <w:r w:rsidRPr="0045675F">
        <w:rPr>
          <w:rFonts w:ascii="Book Antiqua" w:eastAsia="Times New Roman" w:hAnsi="Book Antiqua" w:cs="Times New Roman"/>
          <w:b/>
          <w:bCs/>
          <w:caps/>
          <w:sz w:val="19"/>
          <w:szCs w:val="19"/>
          <w:shd w:val="clear" w:color="auto" w:fill="F7CAAC" w:themeFill="accent2" w:themeFillTint="66"/>
          <w:lang w:eastAsia="pt-BR"/>
        </w:rPr>
        <w:t>liminarmente indeferidas</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bCs/>
          <w:sz w:val="19"/>
          <w:szCs w:val="19"/>
          <w:highlight w:val="yellow"/>
          <w:lang w:eastAsia="pt-BR"/>
        </w:rPr>
        <w:t>pelo relator</w:t>
      </w:r>
      <w:r w:rsidRPr="00C80A3E">
        <w:rPr>
          <w:rFonts w:ascii="Book Antiqua" w:eastAsia="Times New Roman" w:hAnsi="Book Antiqua" w:cs="Times New Roman"/>
          <w:sz w:val="16"/>
          <w:szCs w:val="16"/>
          <w:lang w:eastAsia="pt-BR"/>
        </w:rPr>
        <w:t>.</w:t>
      </w:r>
      <w:r w:rsidR="00916641" w:rsidRPr="00C80A3E">
        <w:rPr>
          <w:rFonts w:ascii="Book Antiqua" w:eastAsia="Times New Roman" w:hAnsi="Book Antiqua" w:cs="Times New Roman"/>
          <w:sz w:val="16"/>
          <w:szCs w:val="16"/>
          <w:lang w:eastAsia="pt-BR"/>
        </w:rPr>
        <w:t xml:space="preserve"> </w:t>
      </w:r>
      <w:r w:rsidR="00916641" w:rsidRPr="00C80A3E">
        <w:rPr>
          <w:rFonts w:ascii="Book Antiqua" w:eastAsia="Times New Roman" w:hAnsi="Book Antiqua" w:cs="Times New Roman"/>
          <w:b/>
          <w:color w:val="FF0000"/>
          <w:sz w:val="16"/>
          <w:szCs w:val="16"/>
          <w:u w:val="single"/>
          <w:lang w:eastAsia="pt-BR"/>
        </w:rPr>
        <w:t>(DPERR-2013)</w:t>
      </w:r>
      <w:r w:rsidR="0045675F" w:rsidRPr="00C80A3E">
        <w:rPr>
          <w:rFonts w:ascii="Book Antiqua" w:eastAsia="Times New Roman" w:hAnsi="Book Antiqua" w:cs="Times New Roman"/>
          <w:sz w:val="16"/>
          <w:szCs w:val="16"/>
          <w:lang w:eastAsia="pt-BR"/>
        </w:rPr>
        <w:t xml:space="preserve"> </w:t>
      </w:r>
      <w:r w:rsidR="0045675F" w:rsidRPr="00C80A3E">
        <w:rPr>
          <w:rFonts w:ascii="Book Antiqua" w:hAnsi="Book Antiqua" w:cs="Times New Roman"/>
          <w:b/>
          <w:color w:val="FF0000"/>
          <w:sz w:val="16"/>
          <w:szCs w:val="16"/>
          <w:u w:val="single"/>
        </w:rPr>
        <w:t>(TJDFT-2016)</w:t>
      </w:r>
    </w:p>
    <w:p w14:paraId="6F68FAC7" w14:textId="2B87E06A" w:rsidR="00CD1F17" w:rsidRPr="00C80A3E" w:rsidRDefault="00CD1F17" w:rsidP="0081129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916641">
        <w:rPr>
          <w:rFonts w:ascii="Book Antiqua" w:eastAsia="Times New Roman" w:hAnsi="Book Antiqua" w:cs="Times New Roman"/>
          <w:b/>
          <w:bCs/>
          <w:sz w:val="19"/>
          <w:szCs w:val="19"/>
          <w:highlight w:val="magenta"/>
          <w:lang w:eastAsia="pt-BR"/>
        </w:rPr>
        <w:t>Parágrafo único</w:t>
      </w:r>
      <w:r w:rsidRPr="0045675F">
        <w:rPr>
          <w:rFonts w:ascii="Book Antiqua" w:eastAsia="Times New Roman" w:hAnsi="Book Antiqua" w:cs="Times New Roman"/>
          <w:sz w:val="19"/>
          <w:szCs w:val="19"/>
          <w:lang w:eastAsia="pt-BR"/>
        </w:rPr>
        <w:t xml:space="preserve">. </w:t>
      </w:r>
      <w:r w:rsidRPr="00916641">
        <w:rPr>
          <w:rFonts w:ascii="Book Antiqua" w:eastAsia="Times New Roman" w:hAnsi="Book Antiqua" w:cs="Times New Roman"/>
          <w:b/>
          <w:bCs/>
          <w:caps/>
          <w:sz w:val="19"/>
          <w:szCs w:val="19"/>
          <w:highlight w:val="green"/>
          <w:lang w:eastAsia="pt-BR"/>
        </w:rPr>
        <w:t>Cabe</w:t>
      </w:r>
      <w:r w:rsidRPr="00916641">
        <w:rPr>
          <w:rFonts w:ascii="Book Antiqua" w:eastAsia="Times New Roman" w:hAnsi="Book Antiqua" w:cs="Times New Roman"/>
          <w:b/>
          <w:bCs/>
          <w:caps/>
          <w:sz w:val="19"/>
          <w:szCs w:val="19"/>
          <w:lang w:eastAsia="pt-BR"/>
        </w:rPr>
        <w:t xml:space="preserve"> </w:t>
      </w:r>
      <w:r w:rsidRPr="00916641">
        <w:rPr>
          <w:rFonts w:ascii="Book Antiqua" w:eastAsia="Times New Roman" w:hAnsi="Book Antiqua" w:cs="Times New Roman"/>
          <w:b/>
          <w:bCs/>
          <w:caps/>
          <w:sz w:val="19"/>
          <w:szCs w:val="19"/>
          <w:shd w:val="clear" w:color="auto" w:fill="F7CAAC" w:themeFill="accent2" w:themeFillTint="66"/>
          <w:lang w:eastAsia="pt-BR"/>
        </w:rPr>
        <w:t>agravo</w:t>
      </w:r>
      <w:r w:rsidRPr="00916641">
        <w:rPr>
          <w:rFonts w:ascii="Book Antiqua" w:eastAsia="Times New Roman" w:hAnsi="Book Antiqua" w:cs="Times New Roman"/>
          <w:b/>
          <w:bCs/>
          <w:sz w:val="19"/>
          <w:szCs w:val="19"/>
          <w:lang w:eastAsia="pt-BR"/>
        </w:rPr>
        <w:t xml:space="preserve"> da decisão que indeferir a petição inicial</w:t>
      </w:r>
      <w:r w:rsidRPr="00C80A3E">
        <w:rPr>
          <w:rFonts w:ascii="Book Antiqua" w:eastAsia="Times New Roman" w:hAnsi="Book Antiqua" w:cs="Times New Roman"/>
          <w:sz w:val="18"/>
          <w:szCs w:val="18"/>
          <w:lang w:eastAsia="pt-BR"/>
        </w:rPr>
        <w:t>.</w:t>
      </w:r>
      <w:r w:rsidR="00916641" w:rsidRPr="00C80A3E">
        <w:rPr>
          <w:rFonts w:ascii="Book Antiqua" w:eastAsia="Times New Roman" w:hAnsi="Book Antiqua" w:cs="Times New Roman"/>
          <w:sz w:val="18"/>
          <w:szCs w:val="18"/>
          <w:lang w:eastAsia="pt-BR"/>
        </w:rPr>
        <w:t xml:space="preserve"> </w:t>
      </w:r>
      <w:r w:rsidR="00916641" w:rsidRPr="00C80A3E">
        <w:rPr>
          <w:rFonts w:ascii="Book Antiqua" w:eastAsia="Times New Roman" w:hAnsi="Book Antiqua" w:cs="Times New Roman"/>
          <w:b/>
          <w:color w:val="FF0000"/>
          <w:sz w:val="16"/>
          <w:szCs w:val="16"/>
          <w:u w:val="single"/>
          <w:lang w:eastAsia="pt-BR"/>
        </w:rPr>
        <w:t>(DPERR-2013)</w:t>
      </w:r>
    </w:p>
    <w:p w14:paraId="296993B7" w14:textId="58A66AA8" w:rsidR="00CD1F17" w:rsidRPr="00782648" w:rsidRDefault="00CD1F17" w:rsidP="00811297">
      <w:pPr>
        <w:spacing w:before="100" w:beforeAutospacing="1" w:after="100" w:afterAutospacing="1" w:line="240" w:lineRule="auto"/>
        <w:ind w:firstLine="567"/>
        <w:jc w:val="both"/>
        <w:rPr>
          <w:rFonts w:ascii="Book Antiqua" w:hAnsi="Book Antiqua"/>
          <w:b/>
          <w:color w:val="FF0000"/>
          <w:sz w:val="16"/>
          <w:szCs w:val="16"/>
        </w:rPr>
      </w:pPr>
      <w:bookmarkStart w:id="106" w:name="art16"/>
      <w:bookmarkEnd w:id="106"/>
      <w:r w:rsidRPr="0045675F">
        <w:rPr>
          <w:rFonts w:ascii="Book Antiqua" w:eastAsia="Times New Roman" w:hAnsi="Book Antiqua" w:cs="Times New Roman"/>
          <w:b/>
          <w:bCs/>
          <w:sz w:val="19"/>
          <w:szCs w:val="19"/>
          <w:highlight w:val="magenta"/>
          <w:lang w:eastAsia="pt-BR"/>
        </w:rPr>
        <w:t>Art. 16</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bCs/>
          <w:sz w:val="19"/>
          <w:szCs w:val="19"/>
          <w:highlight w:val="yellow"/>
          <w:lang w:eastAsia="pt-BR"/>
        </w:rPr>
        <w:t>Proposta a ação declaratória</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bCs/>
          <w:caps/>
          <w:sz w:val="19"/>
          <w:szCs w:val="19"/>
          <w:highlight w:val="green"/>
          <w:lang w:eastAsia="pt-BR"/>
        </w:rPr>
        <w:t>não se admitirá</w:t>
      </w:r>
      <w:r w:rsidRPr="0045675F">
        <w:rPr>
          <w:rFonts w:ascii="Book Antiqua" w:eastAsia="Times New Roman" w:hAnsi="Book Antiqua" w:cs="Times New Roman"/>
          <w:b/>
          <w:bCs/>
          <w:caps/>
          <w:sz w:val="19"/>
          <w:szCs w:val="19"/>
          <w:lang w:eastAsia="pt-BR"/>
        </w:rPr>
        <w:t xml:space="preserve"> </w:t>
      </w:r>
      <w:r w:rsidRPr="0045675F">
        <w:rPr>
          <w:rFonts w:ascii="Book Antiqua" w:eastAsia="Times New Roman" w:hAnsi="Book Antiqua" w:cs="Times New Roman"/>
          <w:b/>
          <w:bCs/>
          <w:caps/>
          <w:sz w:val="19"/>
          <w:szCs w:val="19"/>
          <w:shd w:val="clear" w:color="auto" w:fill="F7CAAC" w:themeFill="accent2" w:themeFillTint="66"/>
          <w:lang w:eastAsia="pt-BR"/>
        </w:rPr>
        <w:t>desistência</w:t>
      </w:r>
      <w:r w:rsidRPr="00C80A3E">
        <w:rPr>
          <w:rFonts w:ascii="Book Antiqua" w:eastAsia="Times New Roman" w:hAnsi="Book Antiqua" w:cs="Times New Roman"/>
          <w:sz w:val="16"/>
          <w:szCs w:val="16"/>
          <w:lang w:eastAsia="pt-BR"/>
        </w:rPr>
        <w:t>.</w:t>
      </w:r>
      <w:r w:rsidR="003836AE" w:rsidRPr="00C80A3E">
        <w:rPr>
          <w:rFonts w:ascii="Book Antiqua" w:eastAsia="Times New Roman" w:hAnsi="Book Antiqua" w:cs="Times New Roman"/>
          <w:sz w:val="16"/>
          <w:szCs w:val="16"/>
          <w:lang w:eastAsia="pt-BR"/>
        </w:rPr>
        <w:t xml:space="preserve"> </w:t>
      </w:r>
      <w:r w:rsidR="003836AE" w:rsidRPr="00C80A3E">
        <w:rPr>
          <w:rFonts w:ascii="Book Antiqua" w:eastAsia="Times New Roman" w:hAnsi="Book Antiqua" w:cs="Times New Roman"/>
          <w:b/>
          <w:bCs/>
          <w:color w:val="FF0000"/>
          <w:sz w:val="16"/>
          <w:szCs w:val="16"/>
          <w:u w:val="single"/>
          <w:lang w:eastAsia="pt-BR"/>
        </w:rPr>
        <w:t>(TJRJ-2011)</w:t>
      </w:r>
      <w:r w:rsidR="00F1741F" w:rsidRPr="00C80A3E">
        <w:rPr>
          <w:rFonts w:ascii="Book Antiqua" w:eastAsia="Times New Roman" w:hAnsi="Book Antiqua" w:cs="Times New Roman"/>
          <w:b/>
          <w:bCs/>
          <w:color w:val="FF0000"/>
          <w:sz w:val="16"/>
          <w:szCs w:val="16"/>
          <w:lang w:eastAsia="pt-BR"/>
        </w:rPr>
        <w:t xml:space="preserve"> </w:t>
      </w:r>
      <w:r w:rsidR="00F1741F" w:rsidRPr="00C80A3E">
        <w:rPr>
          <w:rFonts w:ascii="Book Antiqua" w:hAnsi="Book Antiqua"/>
          <w:b/>
          <w:color w:val="FF0000"/>
          <w:sz w:val="16"/>
          <w:szCs w:val="16"/>
          <w:u w:val="single"/>
        </w:rPr>
        <w:t>(TRT2-2016)</w:t>
      </w:r>
      <w:r w:rsidR="00C54A8D" w:rsidRPr="00C80A3E">
        <w:rPr>
          <w:rFonts w:ascii="Book Antiqua" w:hAnsi="Book Antiqua"/>
          <w:b/>
          <w:color w:val="FF0000"/>
          <w:sz w:val="16"/>
          <w:szCs w:val="16"/>
        </w:rPr>
        <w:t xml:space="preserve"> </w:t>
      </w:r>
      <w:r w:rsidR="00C54A8D" w:rsidRPr="00C80A3E">
        <w:rPr>
          <w:rFonts w:ascii="Book Antiqua" w:hAnsi="Book Antiqua"/>
          <w:b/>
          <w:color w:val="FF0000"/>
          <w:sz w:val="16"/>
          <w:szCs w:val="16"/>
          <w:u w:val="single"/>
        </w:rPr>
        <w:t>(PGESP-2018)</w:t>
      </w:r>
      <w:r w:rsidR="00F54931" w:rsidRPr="00C80A3E">
        <w:rPr>
          <w:rFonts w:ascii="Book Antiqua" w:eastAsia="Times New Roman" w:hAnsi="Book Antiqua" w:cs="Times New Roman"/>
          <w:b/>
          <w:bCs/>
          <w:color w:val="FF0000"/>
          <w:sz w:val="16"/>
          <w:szCs w:val="16"/>
          <w:lang w:eastAsia="pt-BR"/>
        </w:rPr>
        <w:t xml:space="preserve"> </w:t>
      </w:r>
      <w:r w:rsidR="00F54931" w:rsidRPr="00C80A3E">
        <w:rPr>
          <w:rFonts w:ascii="Book Antiqua" w:hAnsi="Book Antiqua" w:cs="Times New Roman"/>
          <w:b/>
          <w:bCs/>
          <w:color w:val="FF0000"/>
          <w:sz w:val="16"/>
          <w:szCs w:val="16"/>
          <w:u w:val="single"/>
        </w:rPr>
        <w:t>(MPSP-2019)</w:t>
      </w:r>
      <w:r w:rsidR="009A224B" w:rsidRPr="00C80A3E">
        <w:rPr>
          <w:rFonts w:ascii="Book Antiqua" w:hAnsi="Book Antiqua" w:cs="Times New Roman"/>
          <w:b/>
          <w:bCs/>
          <w:color w:val="FF0000"/>
          <w:sz w:val="16"/>
          <w:szCs w:val="16"/>
        </w:rPr>
        <w:t xml:space="preserve"> </w:t>
      </w:r>
      <w:r w:rsidR="001B4336">
        <w:rPr>
          <w:rFonts w:ascii="Book Antiqua" w:hAnsi="Book Antiqua"/>
          <w:b/>
          <w:color w:val="FF0000"/>
          <w:sz w:val="16"/>
          <w:szCs w:val="16"/>
          <w:u w:val="single"/>
        </w:rPr>
        <w:t>(AGU-2023)</w:t>
      </w:r>
      <w:r w:rsidR="00782648">
        <w:rPr>
          <w:rFonts w:ascii="Book Antiqua" w:hAnsi="Book Antiqua"/>
          <w:b/>
          <w:color w:val="FF0000"/>
          <w:sz w:val="16"/>
          <w:szCs w:val="16"/>
        </w:rPr>
        <w:t xml:space="preserve"> </w:t>
      </w:r>
      <w:r w:rsidR="00782648">
        <w:rPr>
          <w:rFonts w:ascii="Book Antiqua" w:eastAsia="Times New Roman" w:hAnsi="Book Antiqua" w:cs="Arial"/>
          <w:b/>
          <w:color w:val="FF0000"/>
          <w:sz w:val="16"/>
          <w:szCs w:val="16"/>
          <w:u w:val="single"/>
          <w:lang w:eastAsia="pt-BR"/>
        </w:rPr>
        <w:t>(PFN-2023)</w:t>
      </w:r>
    </w:p>
    <w:tbl>
      <w:tblPr>
        <w:tblStyle w:val="Tabelacomgrade"/>
        <w:tblW w:w="0" w:type="auto"/>
        <w:shd w:val="clear" w:color="auto" w:fill="CCFFFF"/>
        <w:tblLook w:val="04A0" w:firstRow="1" w:lastRow="0" w:firstColumn="1" w:lastColumn="0" w:noHBand="0" w:noVBand="1"/>
      </w:tblPr>
      <w:tblGrid>
        <w:gridCol w:w="8494"/>
      </w:tblGrid>
      <w:tr w:rsidR="001B4336" w:rsidRPr="0045675F" w14:paraId="7D1A5A55" w14:textId="77777777" w:rsidTr="00FF0DCA">
        <w:tc>
          <w:tcPr>
            <w:tcW w:w="8494" w:type="dxa"/>
            <w:shd w:val="clear" w:color="auto" w:fill="CCFFFF"/>
          </w:tcPr>
          <w:p w14:paraId="446BF81D" w14:textId="12B9992E" w:rsidR="001B4336" w:rsidRPr="0045675F" w:rsidRDefault="001B4336" w:rsidP="00FF0DCA">
            <w:pPr>
              <w:spacing w:before="100" w:beforeAutospacing="1" w:after="100" w:afterAutospacing="1"/>
              <w:jc w:val="both"/>
              <w:rPr>
                <w:rFonts w:ascii="Book Antiqua" w:eastAsia="Times New Roman" w:hAnsi="Book Antiqua" w:cs="Times New Roman"/>
                <w:b/>
                <w:sz w:val="19"/>
                <w:szCs w:val="19"/>
                <w:lang w:eastAsia="pt-BR"/>
              </w:rPr>
            </w:pPr>
            <w:r w:rsidRPr="0045675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AGU-2023</w:t>
            </w:r>
            <w:r w:rsidRPr="0045675F">
              <w:rPr>
                <w:rFonts w:ascii="Book Antiqua" w:eastAsia="Times New Roman" w:hAnsi="Book Antiqua" w:cs="Times New Roman"/>
                <w:b/>
                <w:sz w:val="19"/>
                <w:szCs w:val="19"/>
                <w:highlight w:val="yellow"/>
                <w:lang w:eastAsia="pt-BR"/>
              </w:rPr>
              <w:t>-CESPE</w:t>
            </w:r>
            <w:r w:rsidRPr="0045675F">
              <w:rPr>
                <w:rFonts w:ascii="Book Antiqua" w:eastAsia="Times New Roman" w:hAnsi="Book Antiqua" w:cs="Times New Roman"/>
                <w:b/>
                <w:sz w:val="19"/>
                <w:szCs w:val="19"/>
                <w:lang w:eastAsia="pt-BR"/>
              </w:rPr>
              <w:t>)</w:t>
            </w:r>
            <w:r w:rsidRPr="001B4336">
              <w:rPr>
                <w:rFonts w:ascii="Book Antiqua" w:eastAsia="Times New Roman" w:hAnsi="Book Antiqua" w:cs="Times New Roman"/>
                <w:bCs/>
                <w:sz w:val="19"/>
                <w:szCs w:val="19"/>
                <w:lang w:eastAsia="pt-BR"/>
              </w:rPr>
              <w:t xml:space="preserve">: A respeito da ação declaratória de constitucionalidade (ADC), assinale a opção correta. Nesse sentido, considere que a sigla CF, sempre que empregada, se refere à </w:t>
            </w:r>
            <w:r>
              <w:rPr>
                <w:rFonts w:ascii="Book Antiqua" w:eastAsia="Times New Roman" w:hAnsi="Book Antiqua" w:cs="Times New Roman"/>
                <w:bCs/>
                <w:sz w:val="19"/>
                <w:szCs w:val="19"/>
                <w:lang w:eastAsia="pt-BR"/>
              </w:rPr>
              <w:t>CF/</w:t>
            </w:r>
            <w:r w:rsidRPr="001B4336">
              <w:rPr>
                <w:rFonts w:ascii="Book Antiqua" w:eastAsia="Times New Roman" w:hAnsi="Book Antiqua" w:cs="Times New Roman"/>
                <w:bCs/>
                <w:sz w:val="19"/>
                <w:szCs w:val="19"/>
                <w:lang w:eastAsia="pt-BR"/>
              </w:rPr>
              <w:t>1988</w:t>
            </w:r>
            <w:r>
              <w:rPr>
                <w:rFonts w:ascii="Book Antiqua" w:eastAsia="Times New Roman" w:hAnsi="Book Antiqua" w:cs="Times New Roman"/>
                <w:bCs/>
                <w:sz w:val="19"/>
                <w:szCs w:val="19"/>
                <w:lang w:eastAsia="pt-BR"/>
              </w:rPr>
              <w:t>:</w:t>
            </w:r>
            <w:r>
              <w:t xml:space="preserve"> </w:t>
            </w:r>
            <w:r w:rsidRPr="001B4336">
              <w:rPr>
                <w:rFonts w:ascii="Book Antiqua" w:eastAsia="Times New Roman" w:hAnsi="Book Antiqua" w:cs="Times New Roman"/>
                <w:bCs/>
                <w:sz w:val="19"/>
                <w:szCs w:val="19"/>
                <w:lang w:eastAsia="pt-BR"/>
              </w:rPr>
              <w:t>No processamento de ADC, não se admite pedido de desistência.</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16</w:t>
            </w:r>
            <w:r w:rsidRPr="0045675F">
              <w:rPr>
                <w:rFonts w:ascii="Book Antiqua" w:eastAsia="Times New Roman" w:hAnsi="Book Antiqua" w:cs="Times New Roman"/>
                <w:b/>
                <w:sz w:val="19"/>
                <w:szCs w:val="19"/>
                <w:lang w:eastAsia="pt-BR"/>
              </w:rPr>
              <w:t>, Lei 9868/99.</w:t>
            </w:r>
          </w:p>
        </w:tc>
      </w:tr>
    </w:tbl>
    <w:p w14:paraId="52548ADA" w14:textId="77777777" w:rsidR="00CD1F17" w:rsidRPr="00C80A3E" w:rsidRDefault="00CD1F17" w:rsidP="0081129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07" w:name="art17"/>
      <w:bookmarkEnd w:id="107"/>
      <w:r w:rsidRPr="00C80A3E">
        <w:rPr>
          <w:rFonts w:ascii="Book Antiqua" w:eastAsia="Times New Roman" w:hAnsi="Book Antiqua" w:cs="Times New Roman"/>
          <w:sz w:val="16"/>
          <w:szCs w:val="16"/>
          <w:lang w:eastAsia="pt-BR"/>
        </w:rPr>
        <w:t xml:space="preserve">Art. 17. </w:t>
      </w:r>
      <w:hyperlink r:id="rId38" w:history="1">
        <w:r w:rsidRPr="00C80A3E">
          <w:rPr>
            <w:rFonts w:ascii="Book Antiqua" w:eastAsia="Times New Roman" w:hAnsi="Book Antiqua" w:cs="Times New Roman"/>
            <w:color w:val="0000FF"/>
            <w:sz w:val="16"/>
            <w:szCs w:val="16"/>
            <w:u w:val="single"/>
            <w:lang w:eastAsia="pt-BR"/>
          </w:rPr>
          <w:t>(VETADO)</w:t>
        </w:r>
      </w:hyperlink>
    </w:p>
    <w:p w14:paraId="105FAFF4" w14:textId="665A0786" w:rsidR="00CD1F17" w:rsidRPr="00C80A3E" w:rsidRDefault="00CD1F17" w:rsidP="0081129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08" w:name="art18"/>
      <w:bookmarkEnd w:id="108"/>
      <w:r w:rsidRPr="00940F61">
        <w:rPr>
          <w:rFonts w:ascii="Book Antiqua" w:eastAsia="Times New Roman" w:hAnsi="Book Antiqua" w:cs="Times New Roman"/>
          <w:b/>
          <w:bCs/>
          <w:sz w:val="19"/>
          <w:szCs w:val="19"/>
          <w:highlight w:val="magenta"/>
          <w:lang w:eastAsia="pt-BR"/>
        </w:rPr>
        <w:t>Art. 18</w:t>
      </w:r>
      <w:r w:rsidRPr="0045675F">
        <w:rPr>
          <w:rFonts w:ascii="Book Antiqua" w:eastAsia="Times New Roman" w:hAnsi="Book Antiqua" w:cs="Times New Roman"/>
          <w:sz w:val="19"/>
          <w:szCs w:val="19"/>
          <w:lang w:eastAsia="pt-BR"/>
        </w:rPr>
        <w:t xml:space="preserve">. </w:t>
      </w:r>
      <w:r w:rsidRPr="00940F61">
        <w:rPr>
          <w:rFonts w:ascii="Book Antiqua" w:eastAsia="Times New Roman" w:hAnsi="Book Antiqua" w:cs="Times New Roman"/>
          <w:b/>
          <w:bCs/>
          <w:caps/>
          <w:sz w:val="19"/>
          <w:szCs w:val="19"/>
          <w:highlight w:val="green"/>
          <w:lang w:eastAsia="pt-BR"/>
        </w:rPr>
        <w:t>Não se admitirá</w:t>
      </w:r>
      <w:r w:rsidRPr="00940F61">
        <w:rPr>
          <w:rFonts w:ascii="Book Antiqua" w:eastAsia="Times New Roman" w:hAnsi="Book Antiqua" w:cs="Times New Roman"/>
          <w:b/>
          <w:bCs/>
          <w:caps/>
          <w:sz w:val="19"/>
          <w:szCs w:val="19"/>
          <w:lang w:eastAsia="pt-BR"/>
        </w:rPr>
        <w:t xml:space="preserve"> </w:t>
      </w:r>
      <w:r w:rsidRPr="00940F61">
        <w:rPr>
          <w:rFonts w:ascii="Book Antiqua" w:eastAsia="Times New Roman" w:hAnsi="Book Antiqua" w:cs="Times New Roman"/>
          <w:b/>
          <w:bCs/>
          <w:caps/>
          <w:sz w:val="19"/>
          <w:szCs w:val="19"/>
          <w:shd w:val="clear" w:color="auto" w:fill="F7CAAC" w:themeFill="accent2" w:themeFillTint="66"/>
          <w:lang w:eastAsia="pt-BR"/>
        </w:rPr>
        <w:t>intervenção de terceiros</w:t>
      </w:r>
      <w:r w:rsidRPr="0045675F">
        <w:rPr>
          <w:rFonts w:ascii="Book Antiqua" w:eastAsia="Times New Roman" w:hAnsi="Book Antiqua" w:cs="Times New Roman"/>
          <w:sz w:val="19"/>
          <w:szCs w:val="19"/>
          <w:lang w:eastAsia="pt-BR"/>
        </w:rPr>
        <w:t xml:space="preserve"> </w:t>
      </w:r>
      <w:r w:rsidRPr="00940F61">
        <w:rPr>
          <w:rFonts w:ascii="Book Antiqua" w:eastAsia="Times New Roman" w:hAnsi="Book Antiqua" w:cs="Times New Roman"/>
          <w:b/>
          <w:bCs/>
          <w:sz w:val="19"/>
          <w:szCs w:val="19"/>
          <w:highlight w:val="yellow"/>
          <w:lang w:eastAsia="pt-BR"/>
        </w:rPr>
        <w:t>no processo</w:t>
      </w:r>
      <w:r w:rsidRPr="0045675F">
        <w:rPr>
          <w:rFonts w:ascii="Book Antiqua" w:eastAsia="Times New Roman" w:hAnsi="Book Antiqua" w:cs="Times New Roman"/>
          <w:sz w:val="19"/>
          <w:szCs w:val="19"/>
          <w:lang w:eastAsia="pt-BR"/>
        </w:rPr>
        <w:t xml:space="preserve"> </w:t>
      </w:r>
      <w:r w:rsidRPr="00940F61">
        <w:rPr>
          <w:rFonts w:ascii="Book Antiqua" w:eastAsia="Times New Roman" w:hAnsi="Book Antiqua" w:cs="Times New Roman"/>
          <w:b/>
          <w:bCs/>
          <w:sz w:val="19"/>
          <w:szCs w:val="19"/>
          <w:highlight w:val="cyan"/>
          <w:lang w:eastAsia="pt-BR"/>
        </w:rPr>
        <w:t>de ação declaratória de constitucionalidade</w:t>
      </w:r>
      <w:r w:rsidRPr="00C80A3E">
        <w:rPr>
          <w:rFonts w:ascii="Book Antiqua" w:eastAsia="Times New Roman" w:hAnsi="Book Antiqua" w:cs="Times New Roman"/>
          <w:sz w:val="16"/>
          <w:szCs w:val="16"/>
          <w:lang w:eastAsia="pt-BR"/>
        </w:rPr>
        <w:t>.</w:t>
      </w:r>
      <w:r w:rsidR="00F61B6B" w:rsidRPr="00C80A3E">
        <w:rPr>
          <w:rFonts w:ascii="Book Antiqua" w:eastAsia="Times New Roman" w:hAnsi="Book Antiqua" w:cs="Times New Roman"/>
          <w:sz w:val="16"/>
          <w:szCs w:val="16"/>
          <w:lang w:eastAsia="pt-BR"/>
        </w:rPr>
        <w:t xml:space="preserve"> </w:t>
      </w:r>
      <w:r w:rsidR="00940F61" w:rsidRPr="00C80A3E">
        <w:rPr>
          <w:rFonts w:ascii="Book Antiqua" w:hAnsi="Book Antiqua" w:cs="Times New Roman"/>
          <w:b/>
          <w:color w:val="FF0000"/>
          <w:sz w:val="16"/>
          <w:szCs w:val="16"/>
          <w:u w:val="single"/>
        </w:rPr>
        <w:t>(TRF1-2011)</w:t>
      </w:r>
      <w:r w:rsidR="00012F84" w:rsidRPr="00C80A3E">
        <w:rPr>
          <w:rFonts w:ascii="Book Antiqua" w:hAnsi="Book Antiqua" w:cs="Times New Roman"/>
          <w:b/>
          <w:color w:val="FF0000"/>
          <w:sz w:val="16"/>
          <w:szCs w:val="16"/>
        </w:rPr>
        <w:t xml:space="preserve"> </w:t>
      </w:r>
      <w:r w:rsidR="00012F84" w:rsidRPr="00C80A3E">
        <w:rPr>
          <w:rFonts w:ascii="Book Antiqua" w:eastAsia="Times New Roman" w:hAnsi="Book Antiqua" w:cs="Times New Roman"/>
          <w:b/>
          <w:color w:val="FF0000"/>
          <w:sz w:val="16"/>
          <w:szCs w:val="16"/>
          <w:u w:val="single"/>
          <w:lang w:eastAsia="pt-BR"/>
        </w:rPr>
        <w:t>(PGERO-2022)</w:t>
      </w:r>
    </w:p>
    <w:p w14:paraId="41EDE68D" w14:textId="77777777" w:rsidR="00CD1F17" w:rsidRPr="00C80A3E" w:rsidRDefault="00CD1F17" w:rsidP="0081129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80A3E">
        <w:rPr>
          <w:rFonts w:ascii="Book Antiqua" w:eastAsia="Times New Roman" w:hAnsi="Book Antiqua" w:cs="Times New Roman"/>
          <w:sz w:val="16"/>
          <w:szCs w:val="16"/>
          <w:lang w:eastAsia="pt-BR"/>
        </w:rPr>
        <w:t>§ 1</w:t>
      </w:r>
      <w:r w:rsidRPr="00C80A3E">
        <w:rPr>
          <w:rFonts w:ascii="Book Antiqua" w:eastAsia="Times New Roman" w:hAnsi="Book Antiqua" w:cs="Times New Roman"/>
          <w:sz w:val="16"/>
          <w:szCs w:val="16"/>
          <w:u w:val="single"/>
          <w:vertAlign w:val="superscript"/>
          <w:lang w:eastAsia="pt-BR"/>
        </w:rPr>
        <w:t>o</w:t>
      </w:r>
      <w:r w:rsidRPr="00C80A3E">
        <w:rPr>
          <w:rFonts w:ascii="Book Antiqua" w:eastAsia="Times New Roman" w:hAnsi="Book Antiqua" w:cs="Times New Roman"/>
          <w:sz w:val="16"/>
          <w:szCs w:val="16"/>
          <w:lang w:eastAsia="pt-BR"/>
        </w:rPr>
        <w:t xml:space="preserve"> </w:t>
      </w:r>
      <w:hyperlink r:id="rId39" w:history="1">
        <w:r w:rsidRPr="00C80A3E">
          <w:rPr>
            <w:rFonts w:ascii="Book Antiqua" w:eastAsia="Times New Roman" w:hAnsi="Book Antiqua" w:cs="Times New Roman"/>
            <w:color w:val="0000FF"/>
            <w:sz w:val="16"/>
            <w:szCs w:val="16"/>
            <w:u w:val="single"/>
            <w:lang w:eastAsia="pt-BR"/>
          </w:rPr>
          <w:t>(VETADO)</w:t>
        </w:r>
      </w:hyperlink>
    </w:p>
    <w:p w14:paraId="5EB290ED" w14:textId="77777777" w:rsidR="00CD1F17" w:rsidRPr="00C80A3E" w:rsidRDefault="00CD1F17" w:rsidP="0081129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80A3E">
        <w:rPr>
          <w:rFonts w:ascii="Book Antiqua" w:eastAsia="Times New Roman" w:hAnsi="Book Antiqua" w:cs="Times New Roman"/>
          <w:sz w:val="16"/>
          <w:szCs w:val="16"/>
          <w:lang w:eastAsia="pt-BR"/>
        </w:rPr>
        <w:t>§ 2</w:t>
      </w:r>
      <w:r w:rsidRPr="00C80A3E">
        <w:rPr>
          <w:rFonts w:ascii="Book Antiqua" w:eastAsia="Times New Roman" w:hAnsi="Book Antiqua" w:cs="Times New Roman"/>
          <w:sz w:val="16"/>
          <w:szCs w:val="16"/>
          <w:u w:val="single"/>
          <w:vertAlign w:val="superscript"/>
          <w:lang w:eastAsia="pt-BR"/>
        </w:rPr>
        <w:t>o</w:t>
      </w:r>
      <w:r w:rsidRPr="00C80A3E">
        <w:rPr>
          <w:rFonts w:ascii="Book Antiqua" w:eastAsia="Times New Roman" w:hAnsi="Book Antiqua" w:cs="Times New Roman"/>
          <w:sz w:val="16"/>
          <w:szCs w:val="16"/>
          <w:lang w:eastAsia="pt-BR"/>
        </w:rPr>
        <w:t xml:space="preserve"> </w:t>
      </w:r>
      <w:hyperlink r:id="rId40" w:history="1">
        <w:r w:rsidRPr="00C80A3E">
          <w:rPr>
            <w:rFonts w:ascii="Book Antiqua" w:eastAsia="Times New Roman" w:hAnsi="Book Antiqua" w:cs="Times New Roman"/>
            <w:color w:val="0000FF"/>
            <w:sz w:val="16"/>
            <w:szCs w:val="16"/>
            <w:u w:val="single"/>
            <w:lang w:eastAsia="pt-BR"/>
          </w:rPr>
          <w:t>(VETADO)</w:t>
        </w:r>
      </w:hyperlink>
    </w:p>
    <w:p w14:paraId="036ECEE9" w14:textId="2825B26D" w:rsidR="00CD1F17" w:rsidRPr="0045675F" w:rsidRDefault="00CD1F17" w:rsidP="0081129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09" w:name="art19"/>
      <w:bookmarkEnd w:id="109"/>
      <w:r w:rsidRPr="001B0A31">
        <w:rPr>
          <w:rFonts w:ascii="Book Antiqua" w:eastAsia="Times New Roman" w:hAnsi="Book Antiqua" w:cs="Times New Roman"/>
          <w:b/>
          <w:bCs/>
          <w:sz w:val="19"/>
          <w:szCs w:val="19"/>
          <w:highlight w:val="magenta"/>
          <w:lang w:eastAsia="pt-BR"/>
        </w:rPr>
        <w:t>Art. 19</w:t>
      </w:r>
      <w:r w:rsidRPr="001B0A31">
        <w:rPr>
          <w:rFonts w:ascii="Book Antiqua" w:eastAsia="Times New Roman" w:hAnsi="Book Antiqua" w:cs="Times New Roman"/>
          <w:b/>
          <w:bCs/>
          <w:sz w:val="19"/>
          <w:szCs w:val="19"/>
          <w:lang w:eastAsia="pt-BR"/>
        </w:rPr>
        <w:t xml:space="preserve">. Decorrido o prazo do artigo anterior, será aberta vista ao Procurador-Geral da República, que </w:t>
      </w:r>
      <w:r w:rsidRPr="00C444DC">
        <w:rPr>
          <w:rFonts w:ascii="Book Antiqua" w:eastAsia="Times New Roman" w:hAnsi="Book Antiqua" w:cs="Times New Roman"/>
          <w:b/>
          <w:bCs/>
          <w:caps/>
          <w:sz w:val="19"/>
          <w:szCs w:val="19"/>
          <w:highlight w:val="green"/>
          <w:lang w:eastAsia="pt-BR"/>
        </w:rPr>
        <w:t>deverá pronunciar-se</w:t>
      </w:r>
      <w:r w:rsidRPr="001B0A31">
        <w:rPr>
          <w:rFonts w:ascii="Book Antiqua" w:eastAsia="Times New Roman" w:hAnsi="Book Antiqua" w:cs="Times New Roman"/>
          <w:b/>
          <w:bCs/>
          <w:sz w:val="19"/>
          <w:szCs w:val="19"/>
          <w:lang w:eastAsia="pt-BR"/>
        </w:rPr>
        <w:t xml:space="preserve"> no prazo de quinze dias</w:t>
      </w:r>
      <w:r w:rsidRPr="0045675F">
        <w:rPr>
          <w:rFonts w:ascii="Book Antiqua" w:eastAsia="Times New Roman" w:hAnsi="Book Antiqua" w:cs="Times New Roman"/>
          <w:sz w:val="19"/>
          <w:szCs w:val="19"/>
          <w:lang w:eastAsia="pt-BR"/>
        </w:rPr>
        <w:t>.</w:t>
      </w:r>
      <w:r w:rsidR="001B0A31">
        <w:rPr>
          <w:rFonts w:ascii="Book Antiqua" w:eastAsia="Times New Roman" w:hAnsi="Book Antiqua" w:cs="Times New Roman"/>
          <w:sz w:val="19"/>
          <w:szCs w:val="19"/>
          <w:lang w:eastAsia="pt-BR"/>
        </w:rPr>
        <w:t xml:space="preserve"> </w:t>
      </w:r>
      <w:r w:rsidR="001B0A31" w:rsidRPr="00C80A3E">
        <w:rPr>
          <w:rFonts w:ascii="Book Antiqua" w:hAnsi="Book Antiqua"/>
          <w:b/>
          <w:color w:val="FF0000"/>
          <w:sz w:val="16"/>
          <w:szCs w:val="16"/>
          <w:u w:val="single"/>
        </w:rPr>
        <w:t>(</w:t>
      </w:r>
      <w:r w:rsidR="001B0A31">
        <w:rPr>
          <w:rFonts w:ascii="Book Antiqua" w:hAnsi="Book Antiqua"/>
          <w:b/>
          <w:color w:val="FF0000"/>
          <w:sz w:val="16"/>
          <w:szCs w:val="16"/>
          <w:u w:val="single"/>
        </w:rPr>
        <w:t>TJDFT-2023</w:t>
      </w:r>
      <w:r w:rsidR="001B0A31" w:rsidRPr="00C80A3E">
        <w:rPr>
          <w:rFonts w:ascii="Book Antiqua" w:hAnsi="Book Antiqua"/>
          <w:b/>
          <w:color w:val="FF0000"/>
          <w:sz w:val="16"/>
          <w:szCs w:val="16"/>
          <w:u w:val="single"/>
        </w:rPr>
        <w:t>)</w:t>
      </w:r>
    </w:p>
    <w:p w14:paraId="4D0468F5" w14:textId="48A53604" w:rsidR="00CD1F17" w:rsidRPr="0045675F" w:rsidRDefault="00CD1F17" w:rsidP="0081129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10" w:name="art20"/>
      <w:bookmarkEnd w:id="110"/>
      <w:r w:rsidRPr="00905D33">
        <w:rPr>
          <w:rFonts w:ascii="Book Antiqua" w:eastAsia="Times New Roman" w:hAnsi="Book Antiqua" w:cs="Times New Roman"/>
          <w:b/>
          <w:bCs/>
          <w:sz w:val="19"/>
          <w:szCs w:val="19"/>
          <w:highlight w:val="magenta"/>
          <w:lang w:eastAsia="pt-BR"/>
        </w:rPr>
        <w:t>Art. 20</w:t>
      </w:r>
      <w:r w:rsidRPr="0045675F">
        <w:rPr>
          <w:rFonts w:ascii="Book Antiqua" w:eastAsia="Times New Roman" w:hAnsi="Book Antiqua" w:cs="Times New Roman"/>
          <w:sz w:val="19"/>
          <w:szCs w:val="19"/>
          <w:lang w:eastAsia="pt-BR"/>
        </w:rPr>
        <w:t xml:space="preserve">. </w:t>
      </w:r>
      <w:r w:rsidRPr="001B0A31">
        <w:rPr>
          <w:rFonts w:ascii="Book Antiqua" w:eastAsia="Times New Roman" w:hAnsi="Book Antiqua" w:cs="Times New Roman"/>
          <w:b/>
          <w:bCs/>
          <w:sz w:val="19"/>
          <w:szCs w:val="19"/>
          <w:lang w:eastAsia="pt-BR"/>
        </w:rPr>
        <w:t>Vencido o prazo do artigo anterior, o relator lançará o relatório, com cópia a todos os Ministros, e pedirá dia para julgamento</w:t>
      </w:r>
      <w:r w:rsidRPr="0045675F">
        <w:rPr>
          <w:rFonts w:ascii="Book Antiqua" w:eastAsia="Times New Roman" w:hAnsi="Book Antiqua" w:cs="Times New Roman"/>
          <w:sz w:val="19"/>
          <w:szCs w:val="19"/>
          <w:lang w:eastAsia="pt-BR"/>
        </w:rPr>
        <w:t>.</w:t>
      </w:r>
      <w:r w:rsidR="001B0A31">
        <w:rPr>
          <w:rFonts w:ascii="Book Antiqua" w:eastAsia="Times New Roman" w:hAnsi="Book Antiqua" w:cs="Times New Roman"/>
          <w:sz w:val="19"/>
          <w:szCs w:val="19"/>
          <w:lang w:eastAsia="pt-BR"/>
        </w:rPr>
        <w:t xml:space="preserve"> </w:t>
      </w:r>
      <w:r w:rsidR="001B0A31" w:rsidRPr="00C80A3E">
        <w:rPr>
          <w:rFonts w:ascii="Book Antiqua" w:hAnsi="Book Antiqua"/>
          <w:b/>
          <w:color w:val="FF0000"/>
          <w:sz w:val="16"/>
          <w:szCs w:val="16"/>
          <w:u w:val="single"/>
        </w:rPr>
        <w:t>(</w:t>
      </w:r>
      <w:r w:rsidR="001B0A31">
        <w:rPr>
          <w:rFonts w:ascii="Book Antiqua" w:hAnsi="Book Antiqua"/>
          <w:b/>
          <w:color w:val="FF0000"/>
          <w:sz w:val="16"/>
          <w:szCs w:val="16"/>
          <w:u w:val="single"/>
        </w:rPr>
        <w:t>TJDFT-2023</w:t>
      </w:r>
      <w:r w:rsidR="001B0A31" w:rsidRPr="00C80A3E">
        <w:rPr>
          <w:rFonts w:ascii="Book Antiqua" w:hAnsi="Book Antiqua"/>
          <w:b/>
          <w:color w:val="FF0000"/>
          <w:sz w:val="16"/>
          <w:szCs w:val="16"/>
          <w:u w:val="single"/>
        </w:rPr>
        <w:t>)</w:t>
      </w:r>
    </w:p>
    <w:p w14:paraId="3D3B4E34" w14:textId="19C7ADCC" w:rsidR="00CD1F17" w:rsidRPr="003255B7" w:rsidRDefault="00CD1F17" w:rsidP="0081129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905D33">
        <w:rPr>
          <w:rFonts w:ascii="Book Antiqua" w:eastAsia="Times New Roman" w:hAnsi="Book Antiqua" w:cs="Times New Roman"/>
          <w:b/>
          <w:bCs/>
          <w:sz w:val="19"/>
          <w:szCs w:val="19"/>
          <w:highlight w:val="magenta"/>
          <w:lang w:eastAsia="pt-BR"/>
        </w:rPr>
        <w:t>§ 1</w:t>
      </w:r>
      <w:r w:rsidRPr="00905D33">
        <w:rPr>
          <w:rFonts w:ascii="Book Antiqua" w:eastAsia="Times New Roman" w:hAnsi="Book Antiqua" w:cs="Times New Roman"/>
          <w:b/>
          <w:bCs/>
          <w:sz w:val="19"/>
          <w:szCs w:val="19"/>
          <w:highlight w:val="magenta"/>
          <w:u w:val="single"/>
          <w:vertAlign w:val="superscript"/>
          <w:lang w:eastAsia="pt-BR"/>
        </w:rPr>
        <w:t>o</w:t>
      </w:r>
      <w:r w:rsidRPr="0045675F">
        <w:rPr>
          <w:rFonts w:ascii="Book Antiqua" w:eastAsia="Times New Roman" w:hAnsi="Book Antiqua" w:cs="Times New Roman"/>
          <w:sz w:val="19"/>
          <w:szCs w:val="19"/>
          <w:lang w:eastAsia="pt-BR"/>
        </w:rPr>
        <w:t xml:space="preserve"> </w:t>
      </w:r>
      <w:r w:rsidRPr="00C54A8D">
        <w:rPr>
          <w:rFonts w:ascii="Book Antiqua" w:eastAsia="Times New Roman" w:hAnsi="Book Antiqua" w:cs="Times New Roman"/>
          <w:b/>
          <w:bCs/>
          <w:sz w:val="19"/>
          <w:szCs w:val="19"/>
          <w:lang w:eastAsia="pt-BR"/>
        </w:rPr>
        <w:t xml:space="preserve">Em caso de necessidade de esclarecimento de matéria ou circunstância de fato ou de notória insuficiência das informações existentes nos autos, poderá o relator requisitar informações adicionais, </w:t>
      </w:r>
      <w:r w:rsidRPr="00C54A8D">
        <w:rPr>
          <w:rFonts w:ascii="Book Antiqua" w:eastAsia="Times New Roman" w:hAnsi="Book Antiqua" w:cs="Times New Roman"/>
          <w:b/>
          <w:bCs/>
          <w:caps/>
          <w:sz w:val="19"/>
          <w:szCs w:val="19"/>
          <w:highlight w:val="green"/>
          <w:lang w:eastAsia="pt-BR"/>
        </w:rPr>
        <w:t>designar</w:t>
      </w:r>
      <w:r w:rsidRPr="00C54A8D">
        <w:rPr>
          <w:rFonts w:ascii="Book Antiqua" w:eastAsia="Times New Roman" w:hAnsi="Book Antiqua" w:cs="Times New Roman"/>
          <w:b/>
          <w:bCs/>
          <w:sz w:val="19"/>
          <w:szCs w:val="19"/>
          <w:lang w:eastAsia="pt-BR"/>
        </w:rPr>
        <w:t xml:space="preserve"> </w:t>
      </w:r>
      <w:r w:rsidRPr="00C54A8D">
        <w:rPr>
          <w:rFonts w:ascii="Book Antiqua" w:eastAsia="Times New Roman" w:hAnsi="Book Antiqua" w:cs="Times New Roman"/>
          <w:b/>
          <w:bCs/>
          <w:sz w:val="19"/>
          <w:szCs w:val="19"/>
          <w:highlight w:val="yellow"/>
          <w:lang w:eastAsia="pt-BR"/>
        </w:rPr>
        <w:t>perito</w:t>
      </w:r>
      <w:r w:rsidRPr="00C54A8D">
        <w:rPr>
          <w:rFonts w:ascii="Book Antiqua" w:eastAsia="Times New Roman" w:hAnsi="Book Antiqua" w:cs="Times New Roman"/>
          <w:b/>
          <w:bCs/>
          <w:sz w:val="19"/>
          <w:szCs w:val="19"/>
          <w:lang w:eastAsia="pt-BR"/>
        </w:rPr>
        <w:t xml:space="preserve"> ou </w:t>
      </w:r>
      <w:r w:rsidRPr="00C54A8D">
        <w:rPr>
          <w:rFonts w:ascii="Book Antiqua" w:eastAsia="Times New Roman" w:hAnsi="Book Antiqua" w:cs="Times New Roman"/>
          <w:b/>
          <w:bCs/>
          <w:sz w:val="19"/>
          <w:szCs w:val="19"/>
          <w:highlight w:val="yellow"/>
          <w:lang w:eastAsia="pt-BR"/>
        </w:rPr>
        <w:t>comissão de peritos</w:t>
      </w:r>
      <w:r w:rsidRPr="00C54A8D">
        <w:rPr>
          <w:rFonts w:ascii="Book Antiqua" w:eastAsia="Times New Roman" w:hAnsi="Book Antiqua" w:cs="Times New Roman"/>
          <w:b/>
          <w:bCs/>
          <w:sz w:val="19"/>
          <w:szCs w:val="19"/>
          <w:lang w:eastAsia="pt-BR"/>
        </w:rPr>
        <w:t xml:space="preserve"> para que emita parecer sobre a questão ou fixar data para, em audiência pública, ouvir depoimentos de pessoas com experiência e autoridade na matéria</w:t>
      </w:r>
      <w:r w:rsidRPr="0045675F">
        <w:rPr>
          <w:rFonts w:ascii="Book Antiqua" w:eastAsia="Times New Roman" w:hAnsi="Book Antiqua" w:cs="Times New Roman"/>
          <w:sz w:val="19"/>
          <w:szCs w:val="19"/>
          <w:lang w:eastAsia="pt-BR"/>
        </w:rPr>
        <w:t>.</w:t>
      </w:r>
      <w:r w:rsidR="00905D33">
        <w:rPr>
          <w:rFonts w:ascii="Book Antiqua" w:eastAsia="Times New Roman" w:hAnsi="Book Antiqua" w:cs="Times New Roman"/>
          <w:sz w:val="19"/>
          <w:szCs w:val="19"/>
          <w:lang w:eastAsia="pt-BR"/>
        </w:rPr>
        <w:t xml:space="preserve"> </w:t>
      </w:r>
      <w:r w:rsidR="00905D33" w:rsidRPr="00C80A3E">
        <w:rPr>
          <w:rFonts w:ascii="Book Antiqua" w:hAnsi="Book Antiqua" w:cs="Times New Roman"/>
          <w:b/>
          <w:color w:val="FF0000"/>
          <w:sz w:val="16"/>
          <w:szCs w:val="16"/>
          <w:u w:val="single"/>
        </w:rPr>
        <w:t>(DPESP-2015)</w:t>
      </w:r>
      <w:r w:rsidR="00020E8B" w:rsidRPr="00C80A3E">
        <w:rPr>
          <w:rFonts w:ascii="Book Antiqua" w:hAnsi="Book Antiqua" w:cs="Times New Roman"/>
          <w:b/>
          <w:color w:val="FF0000"/>
          <w:sz w:val="16"/>
          <w:szCs w:val="16"/>
        </w:rPr>
        <w:t xml:space="preserve"> </w:t>
      </w:r>
      <w:r w:rsidR="00020E8B" w:rsidRPr="00C80A3E">
        <w:rPr>
          <w:rFonts w:ascii="Book Antiqua" w:hAnsi="Book Antiqua"/>
          <w:b/>
          <w:bCs/>
          <w:color w:val="FF0000"/>
          <w:sz w:val="16"/>
          <w:szCs w:val="16"/>
          <w:u w:val="single"/>
        </w:rPr>
        <w:t>(MPBA-</w:t>
      </w:r>
      <w:r w:rsidR="00830A5F" w:rsidRPr="00C80A3E">
        <w:rPr>
          <w:rFonts w:ascii="Book Antiqua" w:hAnsi="Book Antiqua"/>
          <w:b/>
          <w:bCs/>
          <w:color w:val="FF0000"/>
          <w:sz w:val="16"/>
          <w:szCs w:val="16"/>
          <w:u w:val="single"/>
        </w:rPr>
        <w:t>2015/</w:t>
      </w:r>
      <w:r w:rsidR="00020E8B" w:rsidRPr="00C80A3E">
        <w:rPr>
          <w:rFonts w:ascii="Book Antiqua" w:hAnsi="Book Antiqua"/>
          <w:b/>
          <w:bCs/>
          <w:color w:val="FF0000"/>
          <w:sz w:val="16"/>
          <w:szCs w:val="16"/>
          <w:u w:val="single"/>
        </w:rPr>
        <w:t>2018)</w:t>
      </w:r>
      <w:r w:rsidR="00C54A8D" w:rsidRPr="00C80A3E">
        <w:rPr>
          <w:rFonts w:ascii="Book Antiqua" w:hAnsi="Book Antiqua"/>
          <w:b/>
          <w:bCs/>
          <w:color w:val="FF0000"/>
          <w:sz w:val="16"/>
          <w:szCs w:val="16"/>
        </w:rPr>
        <w:t xml:space="preserve"> </w:t>
      </w:r>
      <w:r w:rsidR="00C54A8D" w:rsidRPr="00C80A3E">
        <w:rPr>
          <w:rFonts w:ascii="Book Antiqua" w:hAnsi="Book Antiqua"/>
          <w:b/>
          <w:color w:val="FF0000"/>
          <w:sz w:val="16"/>
          <w:szCs w:val="16"/>
          <w:u w:val="single"/>
        </w:rPr>
        <w:t>(PGESP-2018)</w:t>
      </w:r>
      <w:r w:rsidR="001B0A31">
        <w:rPr>
          <w:rFonts w:ascii="Book Antiqua" w:hAnsi="Book Antiqua"/>
          <w:b/>
          <w:color w:val="FF0000"/>
          <w:sz w:val="16"/>
          <w:szCs w:val="16"/>
        </w:rPr>
        <w:t xml:space="preserve"> </w:t>
      </w:r>
      <w:r w:rsidR="001B0A31" w:rsidRPr="00C80A3E">
        <w:rPr>
          <w:rFonts w:ascii="Book Antiqua" w:hAnsi="Book Antiqua"/>
          <w:b/>
          <w:color w:val="FF0000"/>
          <w:sz w:val="16"/>
          <w:szCs w:val="16"/>
          <w:u w:val="single"/>
        </w:rPr>
        <w:t>(</w:t>
      </w:r>
      <w:r w:rsidR="001B0A31">
        <w:rPr>
          <w:rFonts w:ascii="Book Antiqua" w:hAnsi="Book Antiqua"/>
          <w:b/>
          <w:color w:val="FF0000"/>
          <w:sz w:val="16"/>
          <w:szCs w:val="16"/>
          <w:u w:val="single"/>
        </w:rPr>
        <w:t>TJDFT-2023</w:t>
      </w:r>
      <w:r w:rsidR="001B0A31" w:rsidRPr="00C80A3E">
        <w:rPr>
          <w:rFonts w:ascii="Book Antiqua" w:hAnsi="Book Antiqua"/>
          <w:b/>
          <w:color w:val="FF0000"/>
          <w:sz w:val="16"/>
          <w:szCs w:val="16"/>
          <w:u w:val="single"/>
        </w:rPr>
        <w:t>)</w:t>
      </w:r>
      <w:r w:rsidR="003255B7">
        <w:rPr>
          <w:rFonts w:ascii="Book Antiqua" w:hAnsi="Book Antiqua"/>
          <w:b/>
          <w:color w:val="FF0000"/>
          <w:sz w:val="16"/>
          <w:szCs w:val="16"/>
        </w:rPr>
        <w:t xml:space="preserve"> </w:t>
      </w:r>
      <w:r w:rsidR="003255B7">
        <w:rPr>
          <w:rFonts w:ascii="Book Antiqua" w:eastAsia="Times New Roman" w:hAnsi="Book Antiqua" w:cs="Arial"/>
          <w:b/>
          <w:color w:val="FF0000"/>
          <w:sz w:val="16"/>
          <w:szCs w:val="16"/>
          <w:u w:val="single"/>
          <w:lang w:eastAsia="pt-BR"/>
        </w:rPr>
        <w:t>(PGERR-2023)</w:t>
      </w:r>
    </w:p>
    <w:p w14:paraId="2733FA82" w14:textId="77777777" w:rsidR="00CD1F17" w:rsidRPr="0045675F" w:rsidRDefault="00CD1F17" w:rsidP="0081129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t>§ 2</w:t>
      </w:r>
      <w:r w:rsidRPr="0045675F">
        <w:rPr>
          <w:rFonts w:ascii="Book Antiqua" w:eastAsia="Times New Roman" w:hAnsi="Book Antiqua" w:cs="Times New Roman"/>
          <w:sz w:val="19"/>
          <w:szCs w:val="19"/>
          <w:u w:val="single"/>
          <w:vertAlign w:val="superscript"/>
          <w:lang w:eastAsia="pt-BR"/>
        </w:rPr>
        <w:t>o</w:t>
      </w:r>
      <w:r w:rsidRPr="0045675F">
        <w:rPr>
          <w:rFonts w:ascii="Book Antiqua" w:eastAsia="Times New Roman" w:hAnsi="Book Antiqua" w:cs="Times New Roman"/>
          <w:sz w:val="19"/>
          <w:szCs w:val="19"/>
          <w:lang w:eastAsia="pt-BR"/>
        </w:rPr>
        <w:t xml:space="preserve"> O relator poderá solicitar, ainda, informações aos Tribunais Superiores, aos Tribunais federais e aos Tribunais estaduais acerca da aplicação da norma questionada no âmbito de sua jurisdição.</w:t>
      </w:r>
    </w:p>
    <w:p w14:paraId="101E09FF" w14:textId="77777777" w:rsidR="00CD1F17" w:rsidRPr="0045675F" w:rsidRDefault="00CD1F17" w:rsidP="0081129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t>§ 3</w:t>
      </w:r>
      <w:r w:rsidRPr="0045675F">
        <w:rPr>
          <w:rFonts w:ascii="Book Antiqua" w:eastAsia="Times New Roman" w:hAnsi="Book Antiqua" w:cs="Times New Roman"/>
          <w:sz w:val="19"/>
          <w:szCs w:val="19"/>
          <w:u w:val="single"/>
          <w:vertAlign w:val="superscript"/>
          <w:lang w:eastAsia="pt-BR"/>
        </w:rPr>
        <w:t>o</w:t>
      </w:r>
      <w:r w:rsidRPr="0045675F">
        <w:rPr>
          <w:rFonts w:ascii="Book Antiqua" w:eastAsia="Times New Roman" w:hAnsi="Book Antiqua" w:cs="Times New Roman"/>
          <w:sz w:val="19"/>
          <w:szCs w:val="19"/>
          <w:lang w:eastAsia="pt-BR"/>
        </w:rPr>
        <w:t xml:space="preserve"> As informações, perícias e audiências a que se referem os parágrafos anteriores serão realizadas no prazo de trinta dias, contado da solicitação do relator.</w:t>
      </w:r>
    </w:p>
    <w:p w14:paraId="6B723B06" w14:textId="77777777" w:rsidR="00CD1F17" w:rsidRPr="0045675F" w:rsidRDefault="00CD1F17" w:rsidP="00CD1F17">
      <w:pPr>
        <w:spacing w:before="100" w:beforeAutospacing="1" w:after="100" w:afterAutospacing="1" w:line="240" w:lineRule="auto"/>
        <w:jc w:val="center"/>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highlight w:val="green"/>
          <w:lang w:eastAsia="pt-BR"/>
        </w:rPr>
        <w:lastRenderedPageBreak/>
        <w:t>Seção II</w:t>
      </w:r>
      <w:r w:rsidRPr="0045675F">
        <w:rPr>
          <w:rFonts w:ascii="Book Antiqua" w:eastAsia="Times New Roman" w:hAnsi="Book Antiqua" w:cs="Times New Roman"/>
          <w:sz w:val="19"/>
          <w:szCs w:val="19"/>
          <w:highlight w:val="green"/>
          <w:lang w:eastAsia="pt-BR"/>
        </w:rPr>
        <w:br/>
        <w:t>Da Medida Cautelar em Ação Declaratória</w:t>
      </w:r>
      <w:r w:rsidRPr="0045675F">
        <w:rPr>
          <w:rFonts w:ascii="Book Antiqua" w:eastAsia="Times New Roman" w:hAnsi="Book Antiqua" w:cs="Times New Roman"/>
          <w:sz w:val="19"/>
          <w:szCs w:val="19"/>
          <w:highlight w:val="green"/>
          <w:lang w:eastAsia="pt-BR"/>
        </w:rPr>
        <w:br/>
        <w:t>de Constitucionalidade</w:t>
      </w:r>
    </w:p>
    <w:p w14:paraId="184F48A6" w14:textId="2DCC49DE" w:rsidR="00CD1F17" w:rsidRPr="00B474C9" w:rsidRDefault="00CD1F17" w:rsidP="00811297">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bookmarkStart w:id="111" w:name="art21"/>
      <w:bookmarkEnd w:id="111"/>
      <w:r w:rsidRPr="0045675F">
        <w:rPr>
          <w:rFonts w:ascii="Book Antiqua" w:eastAsia="Times New Roman" w:hAnsi="Book Antiqua" w:cs="Times New Roman"/>
          <w:b/>
          <w:sz w:val="19"/>
          <w:szCs w:val="19"/>
          <w:highlight w:val="magenta"/>
          <w:lang w:eastAsia="pt-BR"/>
        </w:rPr>
        <w:t>Art. 21</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sz w:val="19"/>
          <w:szCs w:val="19"/>
          <w:lang w:eastAsia="pt-BR"/>
        </w:rPr>
        <w:t xml:space="preserve">O </w:t>
      </w:r>
      <w:r w:rsidRPr="00B474C9">
        <w:rPr>
          <w:rFonts w:ascii="Book Antiqua" w:eastAsia="Times New Roman" w:hAnsi="Book Antiqua" w:cs="Times New Roman"/>
          <w:b/>
          <w:sz w:val="19"/>
          <w:szCs w:val="19"/>
          <w:highlight w:val="yellow"/>
          <w:lang w:eastAsia="pt-BR"/>
        </w:rPr>
        <w:t>Supremo Tribunal Federal</w:t>
      </w:r>
      <w:r w:rsidRPr="0045675F">
        <w:rPr>
          <w:rFonts w:ascii="Book Antiqua" w:eastAsia="Times New Roman" w:hAnsi="Book Antiqua" w:cs="Times New Roman"/>
          <w:b/>
          <w:sz w:val="19"/>
          <w:szCs w:val="19"/>
          <w:lang w:eastAsia="pt-BR"/>
        </w:rPr>
        <w:t xml:space="preserve">, </w:t>
      </w:r>
      <w:r w:rsidRPr="00B474C9">
        <w:rPr>
          <w:rFonts w:ascii="Book Antiqua" w:eastAsia="Times New Roman" w:hAnsi="Book Antiqua" w:cs="Times New Roman"/>
          <w:b/>
          <w:sz w:val="19"/>
          <w:szCs w:val="19"/>
          <w:highlight w:val="cyan"/>
          <w:lang w:eastAsia="pt-BR"/>
        </w:rPr>
        <w:t>por decisão</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b/>
          <w:caps/>
          <w:sz w:val="19"/>
          <w:szCs w:val="19"/>
          <w:shd w:val="clear" w:color="auto" w:fill="F7CAAC" w:themeFill="accent2" w:themeFillTint="66"/>
          <w:lang w:eastAsia="pt-BR"/>
        </w:rPr>
        <w:t>da maioria absoluta</w:t>
      </w:r>
      <w:r w:rsidRPr="0045675F">
        <w:rPr>
          <w:rFonts w:ascii="Book Antiqua" w:eastAsia="Times New Roman" w:hAnsi="Book Antiqua" w:cs="Times New Roman"/>
          <w:b/>
          <w:sz w:val="19"/>
          <w:szCs w:val="19"/>
          <w:lang w:eastAsia="pt-BR"/>
        </w:rPr>
        <w:t xml:space="preserve"> </w:t>
      </w:r>
      <w:r w:rsidRPr="00B474C9">
        <w:rPr>
          <w:rFonts w:ascii="Book Antiqua" w:eastAsia="Times New Roman" w:hAnsi="Book Antiqua" w:cs="Times New Roman"/>
          <w:b/>
          <w:sz w:val="19"/>
          <w:szCs w:val="19"/>
          <w:highlight w:val="yellow"/>
          <w:lang w:eastAsia="pt-BR"/>
        </w:rPr>
        <w:t>de seus membros</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b/>
          <w:caps/>
          <w:sz w:val="19"/>
          <w:szCs w:val="19"/>
          <w:highlight w:val="green"/>
          <w:lang w:eastAsia="pt-BR"/>
        </w:rPr>
        <w:t>poderá</w:t>
      </w:r>
      <w:r w:rsidRPr="0045675F">
        <w:rPr>
          <w:rFonts w:ascii="Book Antiqua" w:eastAsia="Times New Roman" w:hAnsi="Book Antiqua" w:cs="Times New Roman"/>
          <w:b/>
          <w:sz w:val="19"/>
          <w:szCs w:val="19"/>
          <w:highlight w:val="green"/>
          <w:lang w:eastAsia="pt-BR"/>
        </w:rPr>
        <w:t xml:space="preserve"> </w:t>
      </w:r>
      <w:r w:rsidRPr="0045675F">
        <w:rPr>
          <w:rFonts w:ascii="Book Antiqua" w:eastAsia="Times New Roman" w:hAnsi="Book Antiqua" w:cs="Times New Roman"/>
          <w:b/>
          <w:caps/>
          <w:sz w:val="19"/>
          <w:szCs w:val="19"/>
          <w:highlight w:val="green"/>
          <w:lang w:eastAsia="pt-BR"/>
        </w:rPr>
        <w:t>deferir</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b/>
          <w:sz w:val="19"/>
          <w:szCs w:val="19"/>
          <w:highlight w:val="cyan"/>
          <w:lang w:eastAsia="pt-BR"/>
        </w:rPr>
        <w:t>pedido de medida cautelar na ação declaratória de constitucionalidade</w:t>
      </w:r>
      <w:r w:rsidRPr="0045675F">
        <w:rPr>
          <w:rFonts w:ascii="Book Antiqua" w:eastAsia="Times New Roman" w:hAnsi="Book Antiqua" w:cs="Times New Roman"/>
          <w:b/>
          <w:sz w:val="19"/>
          <w:szCs w:val="19"/>
          <w:lang w:eastAsia="pt-BR"/>
        </w:rPr>
        <w:t xml:space="preserve">, </w:t>
      </w:r>
      <w:r w:rsidRPr="00B474C9">
        <w:rPr>
          <w:rFonts w:ascii="Book Antiqua" w:eastAsia="Times New Roman" w:hAnsi="Book Antiqua" w:cs="Times New Roman"/>
          <w:b/>
          <w:caps/>
          <w:sz w:val="19"/>
          <w:szCs w:val="19"/>
          <w:highlight w:val="green"/>
          <w:lang w:eastAsia="pt-BR"/>
        </w:rPr>
        <w:t>consistente</w:t>
      </w:r>
      <w:r w:rsidRPr="0045675F">
        <w:rPr>
          <w:rFonts w:ascii="Book Antiqua" w:eastAsia="Times New Roman" w:hAnsi="Book Antiqua" w:cs="Times New Roman"/>
          <w:b/>
          <w:sz w:val="19"/>
          <w:szCs w:val="19"/>
          <w:lang w:eastAsia="pt-BR"/>
        </w:rPr>
        <w:t xml:space="preserve"> </w:t>
      </w:r>
      <w:r w:rsidRPr="00B474C9">
        <w:rPr>
          <w:rFonts w:ascii="Book Antiqua" w:eastAsia="Times New Roman" w:hAnsi="Book Antiqua" w:cs="Times New Roman"/>
          <w:b/>
          <w:sz w:val="19"/>
          <w:szCs w:val="19"/>
          <w:highlight w:val="cyan"/>
          <w:lang w:eastAsia="pt-BR"/>
        </w:rPr>
        <w:t>na determinação</w:t>
      </w:r>
      <w:r w:rsidRPr="0045675F">
        <w:rPr>
          <w:rFonts w:ascii="Book Antiqua" w:eastAsia="Times New Roman" w:hAnsi="Book Antiqua" w:cs="Times New Roman"/>
          <w:b/>
          <w:sz w:val="19"/>
          <w:szCs w:val="19"/>
          <w:lang w:eastAsia="pt-BR"/>
        </w:rPr>
        <w:t xml:space="preserve"> de que </w:t>
      </w:r>
      <w:r w:rsidRPr="00B474C9">
        <w:rPr>
          <w:rFonts w:ascii="Book Antiqua" w:eastAsia="Times New Roman" w:hAnsi="Book Antiqua" w:cs="Times New Roman"/>
          <w:b/>
          <w:sz w:val="19"/>
          <w:szCs w:val="19"/>
          <w:highlight w:val="yellow"/>
          <w:lang w:eastAsia="pt-BR"/>
        </w:rPr>
        <w:t>os juízes</w:t>
      </w:r>
      <w:r w:rsidRPr="0045675F">
        <w:rPr>
          <w:rFonts w:ascii="Book Antiqua" w:eastAsia="Times New Roman" w:hAnsi="Book Antiqua" w:cs="Times New Roman"/>
          <w:b/>
          <w:sz w:val="19"/>
          <w:szCs w:val="19"/>
          <w:lang w:eastAsia="pt-BR"/>
        </w:rPr>
        <w:t xml:space="preserve"> e </w:t>
      </w:r>
      <w:r w:rsidRPr="00B474C9">
        <w:rPr>
          <w:rFonts w:ascii="Book Antiqua" w:eastAsia="Times New Roman" w:hAnsi="Book Antiqua" w:cs="Times New Roman"/>
          <w:b/>
          <w:sz w:val="19"/>
          <w:szCs w:val="19"/>
          <w:highlight w:val="yellow"/>
          <w:lang w:eastAsia="pt-BR"/>
        </w:rPr>
        <w:t>os Tribunais</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b/>
          <w:caps/>
          <w:sz w:val="19"/>
          <w:szCs w:val="19"/>
          <w:highlight w:val="green"/>
          <w:lang w:eastAsia="pt-BR"/>
        </w:rPr>
        <w:t>suspendam</w:t>
      </w:r>
      <w:r w:rsidRPr="0045675F">
        <w:rPr>
          <w:rFonts w:ascii="Book Antiqua" w:eastAsia="Times New Roman" w:hAnsi="Book Antiqua" w:cs="Times New Roman"/>
          <w:b/>
          <w:sz w:val="19"/>
          <w:szCs w:val="19"/>
          <w:lang w:eastAsia="pt-BR"/>
        </w:rPr>
        <w:t xml:space="preserve"> o </w:t>
      </w:r>
      <w:r w:rsidRPr="0045675F">
        <w:rPr>
          <w:rFonts w:ascii="Book Antiqua" w:eastAsia="Times New Roman" w:hAnsi="Book Antiqua" w:cs="Times New Roman"/>
          <w:b/>
          <w:sz w:val="19"/>
          <w:szCs w:val="19"/>
          <w:highlight w:val="cyan"/>
          <w:lang w:eastAsia="pt-BR"/>
        </w:rPr>
        <w:t>julgamento dos processos</w:t>
      </w:r>
      <w:r w:rsidRPr="0045675F">
        <w:rPr>
          <w:rFonts w:ascii="Book Antiqua" w:eastAsia="Times New Roman" w:hAnsi="Book Antiqua" w:cs="Times New Roman"/>
          <w:b/>
          <w:sz w:val="19"/>
          <w:szCs w:val="19"/>
          <w:lang w:eastAsia="pt-BR"/>
        </w:rPr>
        <w:t xml:space="preserve"> que </w:t>
      </w:r>
      <w:r w:rsidRPr="0045675F">
        <w:rPr>
          <w:rFonts w:ascii="Book Antiqua" w:eastAsia="Times New Roman" w:hAnsi="Book Antiqua" w:cs="Times New Roman"/>
          <w:b/>
          <w:caps/>
          <w:sz w:val="19"/>
          <w:szCs w:val="19"/>
          <w:highlight w:val="green"/>
          <w:lang w:eastAsia="pt-BR"/>
        </w:rPr>
        <w:t>envolvam</w:t>
      </w:r>
      <w:r w:rsidRPr="0045675F">
        <w:rPr>
          <w:rFonts w:ascii="Book Antiqua" w:eastAsia="Times New Roman" w:hAnsi="Book Antiqua" w:cs="Times New Roman"/>
          <w:b/>
          <w:sz w:val="19"/>
          <w:szCs w:val="19"/>
          <w:lang w:eastAsia="pt-BR"/>
        </w:rPr>
        <w:t xml:space="preserve"> a </w:t>
      </w:r>
      <w:r w:rsidRPr="0045675F">
        <w:rPr>
          <w:rFonts w:ascii="Book Antiqua" w:eastAsia="Times New Roman" w:hAnsi="Book Antiqua" w:cs="Times New Roman"/>
          <w:b/>
          <w:sz w:val="19"/>
          <w:szCs w:val="19"/>
          <w:highlight w:val="yellow"/>
          <w:lang w:eastAsia="pt-BR"/>
        </w:rPr>
        <w:t>aplicação da lei</w:t>
      </w:r>
      <w:r w:rsidRPr="0045675F">
        <w:rPr>
          <w:rFonts w:ascii="Book Antiqua" w:eastAsia="Times New Roman" w:hAnsi="Book Antiqua" w:cs="Times New Roman"/>
          <w:b/>
          <w:sz w:val="19"/>
          <w:szCs w:val="19"/>
          <w:lang w:eastAsia="pt-BR"/>
        </w:rPr>
        <w:t xml:space="preserve"> ou </w:t>
      </w:r>
      <w:r w:rsidRPr="0045675F">
        <w:rPr>
          <w:rFonts w:ascii="Book Antiqua" w:eastAsia="Times New Roman" w:hAnsi="Book Antiqua" w:cs="Times New Roman"/>
          <w:b/>
          <w:sz w:val="19"/>
          <w:szCs w:val="19"/>
          <w:highlight w:val="yellow"/>
          <w:lang w:eastAsia="pt-BR"/>
        </w:rPr>
        <w:t>do ato normativo</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b/>
          <w:sz w:val="19"/>
          <w:szCs w:val="19"/>
          <w:highlight w:val="cyan"/>
          <w:lang w:eastAsia="pt-BR"/>
        </w:rPr>
        <w:t>objeto da ação</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b/>
          <w:sz w:val="19"/>
          <w:szCs w:val="19"/>
          <w:highlight w:val="yellow"/>
          <w:lang w:eastAsia="pt-BR"/>
        </w:rPr>
        <w:t>até seu julgamento definitivo</w:t>
      </w:r>
      <w:r w:rsidRPr="00C80A3E">
        <w:rPr>
          <w:rFonts w:ascii="Book Antiqua" w:eastAsia="Times New Roman" w:hAnsi="Book Antiqua" w:cs="Times New Roman"/>
          <w:sz w:val="16"/>
          <w:szCs w:val="16"/>
          <w:lang w:eastAsia="pt-BR"/>
        </w:rPr>
        <w:t>.</w:t>
      </w:r>
      <w:r w:rsidR="00497676" w:rsidRPr="00C80A3E">
        <w:rPr>
          <w:rFonts w:ascii="Book Antiqua" w:eastAsia="Times New Roman" w:hAnsi="Book Antiqua" w:cs="Times New Roman"/>
          <w:sz w:val="16"/>
          <w:szCs w:val="16"/>
          <w:lang w:eastAsia="pt-BR"/>
        </w:rPr>
        <w:t xml:space="preserve"> </w:t>
      </w:r>
      <w:r w:rsidR="00497676" w:rsidRPr="00C80A3E">
        <w:rPr>
          <w:rFonts w:ascii="Book Antiqua" w:eastAsia="Times New Roman" w:hAnsi="Book Antiqua" w:cs="Times New Roman"/>
          <w:b/>
          <w:color w:val="FF0000"/>
          <w:sz w:val="16"/>
          <w:szCs w:val="16"/>
          <w:u w:val="single"/>
          <w:lang w:eastAsia="pt-BR"/>
        </w:rPr>
        <w:t>(DPECE-2008)</w:t>
      </w:r>
      <w:r w:rsidR="006106C0" w:rsidRPr="00C80A3E">
        <w:rPr>
          <w:rFonts w:ascii="Book Antiqua" w:eastAsia="Times New Roman" w:hAnsi="Book Antiqua" w:cs="Times New Roman"/>
          <w:sz w:val="16"/>
          <w:szCs w:val="16"/>
          <w:lang w:eastAsia="pt-BR"/>
        </w:rPr>
        <w:t xml:space="preserve"> </w:t>
      </w:r>
      <w:r w:rsidR="006106C0" w:rsidRPr="00C80A3E">
        <w:rPr>
          <w:rFonts w:ascii="Book Antiqua" w:eastAsia="Times New Roman" w:hAnsi="Book Antiqua" w:cs="Times New Roman"/>
          <w:b/>
          <w:color w:val="FF0000"/>
          <w:sz w:val="16"/>
          <w:szCs w:val="16"/>
          <w:u w:val="single"/>
          <w:lang w:eastAsia="pt-BR"/>
        </w:rPr>
        <w:t>(TJPR-2008)</w:t>
      </w:r>
      <w:r w:rsidR="003014B2" w:rsidRPr="00C80A3E">
        <w:rPr>
          <w:rFonts w:ascii="Book Antiqua" w:eastAsia="Times New Roman" w:hAnsi="Book Antiqua" w:cs="Times New Roman"/>
          <w:b/>
          <w:color w:val="FF0000"/>
          <w:sz w:val="16"/>
          <w:szCs w:val="16"/>
          <w:lang w:eastAsia="pt-BR"/>
        </w:rPr>
        <w:t xml:space="preserve"> </w:t>
      </w:r>
      <w:r w:rsidR="003014B2" w:rsidRPr="00C80A3E">
        <w:rPr>
          <w:rFonts w:ascii="Book Antiqua" w:eastAsia="Times New Roman" w:hAnsi="Book Antiqua" w:cs="Times New Roman"/>
          <w:b/>
          <w:color w:val="FF0000"/>
          <w:sz w:val="16"/>
          <w:szCs w:val="16"/>
          <w:u w:val="single"/>
          <w:lang w:eastAsia="pt-BR"/>
        </w:rPr>
        <w:t>(DPEPI-2009)</w:t>
      </w:r>
      <w:r w:rsidR="002D60F9" w:rsidRPr="00C80A3E">
        <w:rPr>
          <w:rFonts w:ascii="Book Antiqua" w:eastAsia="Times New Roman" w:hAnsi="Book Antiqua" w:cs="Times New Roman"/>
          <w:b/>
          <w:color w:val="FF0000"/>
          <w:sz w:val="16"/>
          <w:szCs w:val="16"/>
          <w:lang w:eastAsia="pt-BR"/>
        </w:rPr>
        <w:t xml:space="preserve"> </w:t>
      </w:r>
      <w:r w:rsidR="002D60F9" w:rsidRPr="00C80A3E">
        <w:rPr>
          <w:rFonts w:ascii="Book Antiqua" w:eastAsia="Times New Roman" w:hAnsi="Book Antiqua" w:cs="Times New Roman"/>
          <w:b/>
          <w:color w:val="FF0000"/>
          <w:sz w:val="16"/>
          <w:szCs w:val="16"/>
          <w:u w:val="single"/>
          <w:lang w:eastAsia="pt-BR"/>
        </w:rPr>
        <w:t>(TJCE-2012)</w:t>
      </w:r>
      <w:r w:rsidR="00E41AC2" w:rsidRPr="00C80A3E">
        <w:rPr>
          <w:rFonts w:ascii="Book Antiqua" w:eastAsia="Times New Roman" w:hAnsi="Book Antiqua" w:cs="Times New Roman"/>
          <w:b/>
          <w:color w:val="FF0000"/>
          <w:sz w:val="16"/>
          <w:szCs w:val="16"/>
          <w:lang w:eastAsia="pt-BR"/>
        </w:rPr>
        <w:t xml:space="preserve"> </w:t>
      </w:r>
      <w:r w:rsidR="00E41AC2" w:rsidRPr="00C80A3E">
        <w:rPr>
          <w:rFonts w:ascii="Book Antiqua" w:eastAsia="Times New Roman" w:hAnsi="Book Antiqua" w:cs="Times New Roman"/>
          <w:b/>
          <w:color w:val="FF0000"/>
          <w:sz w:val="16"/>
          <w:szCs w:val="16"/>
          <w:u w:val="single"/>
          <w:lang w:eastAsia="pt-BR"/>
        </w:rPr>
        <w:t>(MPRS-2012)</w:t>
      </w:r>
      <w:r w:rsidR="0063708E" w:rsidRPr="00C80A3E">
        <w:rPr>
          <w:rFonts w:ascii="Book Antiqua" w:eastAsia="Times New Roman" w:hAnsi="Book Antiqua" w:cs="Times New Roman"/>
          <w:b/>
          <w:color w:val="FF0000"/>
          <w:sz w:val="16"/>
          <w:szCs w:val="16"/>
          <w:lang w:eastAsia="pt-BR"/>
        </w:rPr>
        <w:t xml:space="preserve"> </w:t>
      </w:r>
      <w:r w:rsidR="0063708E" w:rsidRPr="00C80A3E">
        <w:rPr>
          <w:rFonts w:ascii="Book Antiqua" w:hAnsi="Book Antiqua"/>
          <w:b/>
          <w:bCs/>
          <w:color w:val="FF0000"/>
          <w:sz w:val="16"/>
          <w:szCs w:val="16"/>
          <w:u w:val="single"/>
        </w:rPr>
        <w:t>(DPERO-2012)</w:t>
      </w:r>
      <w:r w:rsidR="00A90A18" w:rsidRPr="00C80A3E">
        <w:rPr>
          <w:rFonts w:ascii="Book Antiqua" w:hAnsi="Book Antiqua"/>
          <w:b/>
          <w:bCs/>
          <w:color w:val="FF0000"/>
          <w:sz w:val="16"/>
          <w:szCs w:val="16"/>
        </w:rPr>
        <w:t xml:space="preserve"> </w:t>
      </w:r>
      <w:r w:rsidR="00A90A18" w:rsidRPr="00C80A3E">
        <w:rPr>
          <w:rFonts w:ascii="Book Antiqua" w:eastAsia="Times New Roman" w:hAnsi="Book Antiqua" w:cs="Times New Roman"/>
          <w:b/>
          <w:bCs/>
          <w:color w:val="FF0000"/>
          <w:sz w:val="16"/>
          <w:szCs w:val="16"/>
          <w:u w:val="single"/>
          <w:lang w:eastAsia="pt-BR"/>
        </w:rPr>
        <w:t>(PGEMG-2012)</w:t>
      </w:r>
      <w:r w:rsidR="00C63F5A" w:rsidRPr="00C80A3E">
        <w:rPr>
          <w:rFonts w:ascii="Book Antiqua" w:eastAsia="Times New Roman" w:hAnsi="Book Antiqua" w:cs="Times New Roman"/>
          <w:b/>
          <w:bCs/>
          <w:color w:val="FF0000"/>
          <w:sz w:val="16"/>
          <w:szCs w:val="16"/>
          <w:lang w:eastAsia="pt-BR"/>
        </w:rPr>
        <w:t xml:space="preserve"> </w:t>
      </w:r>
      <w:r w:rsidR="00C63F5A" w:rsidRPr="00C80A3E">
        <w:rPr>
          <w:rFonts w:ascii="Book Antiqua" w:eastAsia="Times New Roman" w:hAnsi="Book Antiqua" w:cs="Times New Roman"/>
          <w:b/>
          <w:color w:val="FF0000"/>
          <w:sz w:val="16"/>
          <w:szCs w:val="16"/>
          <w:u w:val="single"/>
          <w:lang w:eastAsia="pt-BR"/>
        </w:rPr>
        <w:t>(PCMA-2012)</w:t>
      </w:r>
      <w:r w:rsidR="00934120" w:rsidRPr="00C80A3E">
        <w:rPr>
          <w:rFonts w:ascii="Book Antiqua" w:eastAsia="Times New Roman" w:hAnsi="Book Antiqua" w:cs="Times New Roman"/>
          <w:b/>
          <w:color w:val="FF0000"/>
          <w:sz w:val="16"/>
          <w:szCs w:val="16"/>
          <w:lang w:eastAsia="pt-BR"/>
        </w:rPr>
        <w:t xml:space="preserve"> </w:t>
      </w:r>
      <w:bookmarkStart w:id="112" w:name="_Hlk80533832"/>
      <w:r w:rsidR="005133DC" w:rsidRPr="00C80A3E">
        <w:rPr>
          <w:rFonts w:ascii="Book Antiqua" w:hAnsi="Book Antiqua"/>
          <w:b/>
          <w:bCs/>
          <w:color w:val="FF0000"/>
          <w:sz w:val="16"/>
          <w:szCs w:val="16"/>
          <w:u w:val="single"/>
        </w:rPr>
        <w:t>(DPEPR-2014)</w:t>
      </w:r>
      <w:bookmarkEnd w:id="112"/>
      <w:r w:rsidR="00DA055A" w:rsidRPr="00C80A3E">
        <w:rPr>
          <w:rFonts w:ascii="Book Antiqua" w:eastAsia="Times New Roman" w:hAnsi="Book Antiqua" w:cs="Times New Roman"/>
          <w:b/>
          <w:color w:val="FF0000"/>
          <w:sz w:val="16"/>
          <w:szCs w:val="16"/>
          <w:lang w:eastAsia="pt-BR"/>
        </w:rPr>
        <w:t xml:space="preserve"> </w:t>
      </w:r>
      <w:r w:rsidR="00DA055A" w:rsidRPr="00C80A3E">
        <w:rPr>
          <w:rFonts w:ascii="Book Antiqua" w:hAnsi="Book Antiqua"/>
          <w:b/>
          <w:color w:val="FF0000"/>
          <w:sz w:val="16"/>
          <w:szCs w:val="16"/>
          <w:u w:val="single"/>
        </w:rPr>
        <w:t>(TRF2-2014)</w:t>
      </w:r>
      <w:r w:rsidR="00485FEF" w:rsidRPr="00C80A3E">
        <w:rPr>
          <w:rFonts w:ascii="Book Antiqua" w:hAnsi="Book Antiqua"/>
          <w:b/>
          <w:color w:val="FF0000"/>
          <w:sz w:val="16"/>
          <w:szCs w:val="16"/>
        </w:rPr>
        <w:t xml:space="preserve"> </w:t>
      </w:r>
      <w:bookmarkStart w:id="113" w:name="_Hlk114144533"/>
      <w:r w:rsidR="00485FEF" w:rsidRPr="00C80A3E">
        <w:rPr>
          <w:rFonts w:ascii="Book Antiqua" w:hAnsi="Book Antiqua"/>
          <w:b/>
          <w:color w:val="FF0000"/>
          <w:sz w:val="16"/>
          <w:szCs w:val="16"/>
          <w:u w:val="single"/>
        </w:rPr>
        <w:t>(PCPI-2014)</w:t>
      </w:r>
      <w:bookmarkEnd w:id="113"/>
      <w:r w:rsidR="0045675F" w:rsidRPr="00C80A3E">
        <w:rPr>
          <w:rFonts w:ascii="Book Antiqua" w:eastAsia="Times New Roman" w:hAnsi="Book Antiqua" w:cs="Times New Roman"/>
          <w:b/>
          <w:color w:val="FF0000"/>
          <w:sz w:val="16"/>
          <w:szCs w:val="16"/>
          <w:lang w:eastAsia="pt-BR"/>
        </w:rPr>
        <w:t xml:space="preserve"> </w:t>
      </w:r>
      <w:r w:rsidR="0045675F" w:rsidRPr="00C80A3E">
        <w:rPr>
          <w:rFonts w:ascii="Book Antiqua" w:hAnsi="Book Antiqua" w:cs="Times New Roman"/>
          <w:b/>
          <w:color w:val="FF0000"/>
          <w:sz w:val="16"/>
          <w:szCs w:val="16"/>
          <w:u w:val="single"/>
        </w:rPr>
        <w:t>(TJDFT-</w:t>
      </w:r>
      <w:r w:rsidR="00A90A18" w:rsidRPr="00C80A3E">
        <w:rPr>
          <w:rFonts w:ascii="Book Antiqua" w:hAnsi="Book Antiqua" w:cs="Times New Roman"/>
          <w:b/>
          <w:color w:val="FF0000"/>
          <w:sz w:val="16"/>
          <w:szCs w:val="16"/>
          <w:u w:val="single"/>
        </w:rPr>
        <w:t>2015/</w:t>
      </w:r>
      <w:r w:rsidR="0045675F" w:rsidRPr="00C80A3E">
        <w:rPr>
          <w:rFonts w:ascii="Book Antiqua" w:hAnsi="Book Antiqua" w:cs="Times New Roman"/>
          <w:b/>
          <w:color w:val="FF0000"/>
          <w:sz w:val="16"/>
          <w:szCs w:val="16"/>
          <w:u w:val="single"/>
        </w:rPr>
        <w:t>2016)</w:t>
      </w:r>
      <w:r w:rsidR="00C650D6" w:rsidRPr="00C80A3E">
        <w:rPr>
          <w:rFonts w:ascii="Book Antiqua" w:eastAsia="Times New Roman" w:hAnsi="Book Antiqua" w:cs="Times New Roman"/>
          <w:b/>
          <w:color w:val="FF0000"/>
          <w:sz w:val="16"/>
          <w:szCs w:val="16"/>
          <w:lang w:eastAsia="pt-BR"/>
        </w:rPr>
        <w:t xml:space="preserve"> </w:t>
      </w:r>
      <w:r w:rsidR="00932882" w:rsidRPr="00C80A3E">
        <w:rPr>
          <w:rFonts w:ascii="Book Antiqua" w:hAnsi="Book Antiqua"/>
          <w:b/>
          <w:color w:val="FF0000"/>
          <w:sz w:val="16"/>
          <w:szCs w:val="16"/>
          <w:u w:val="single"/>
        </w:rPr>
        <w:t>(PCSP-2018)</w:t>
      </w:r>
      <w:r w:rsidR="007A5AD2" w:rsidRPr="00C80A3E">
        <w:rPr>
          <w:rFonts w:ascii="Book Antiqua" w:eastAsia="Times New Roman" w:hAnsi="Book Antiqua" w:cs="Times New Roman"/>
          <w:b/>
          <w:color w:val="FF0000"/>
          <w:sz w:val="16"/>
          <w:szCs w:val="16"/>
          <w:lang w:eastAsia="pt-BR"/>
        </w:rPr>
        <w:t xml:space="preserve"> </w:t>
      </w:r>
      <w:r w:rsidR="007A5AD2" w:rsidRPr="00C80A3E">
        <w:rPr>
          <w:rFonts w:ascii="Book Antiqua" w:eastAsia="Times New Roman" w:hAnsi="Book Antiqua" w:cs="Times New Roman"/>
          <w:b/>
          <w:color w:val="FF0000"/>
          <w:sz w:val="16"/>
          <w:szCs w:val="16"/>
          <w:u w:val="single"/>
          <w:lang w:eastAsia="pt-BR"/>
        </w:rPr>
        <w:t>(MPSC-2021)</w:t>
      </w:r>
      <w:r w:rsidR="00106D20">
        <w:rPr>
          <w:rFonts w:ascii="Book Antiqua" w:eastAsia="Times New Roman" w:hAnsi="Book Antiqua" w:cs="Times New Roman"/>
          <w:b/>
          <w:color w:val="FF0000"/>
          <w:sz w:val="16"/>
          <w:szCs w:val="16"/>
          <w:lang w:eastAsia="pt-BR"/>
        </w:rPr>
        <w:t xml:space="preserve"> </w:t>
      </w:r>
      <w:r w:rsidR="00106D20">
        <w:rPr>
          <w:rFonts w:ascii="Book Antiqua" w:eastAsia="Times New Roman" w:hAnsi="Book Antiqua" w:cs="Times New Roman"/>
          <w:b/>
          <w:bCs/>
          <w:color w:val="FF0000"/>
          <w:sz w:val="16"/>
          <w:szCs w:val="16"/>
          <w:u w:val="single"/>
          <w:lang w:eastAsia="pt-BR"/>
        </w:rPr>
        <w:t>(MPF-2022)</w:t>
      </w:r>
      <w:r w:rsidR="001B4336">
        <w:rPr>
          <w:rFonts w:ascii="Book Antiqua" w:eastAsia="Times New Roman" w:hAnsi="Book Antiqua" w:cs="Times New Roman"/>
          <w:b/>
          <w:bCs/>
          <w:color w:val="FF0000"/>
          <w:sz w:val="16"/>
          <w:szCs w:val="16"/>
          <w:lang w:eastAsia="pt-BR"/>
        </w:rPr>
        <w:t xml:space="preserve"> </w:t>
      </w:r>
      <w:r w:rsidR="001B4336">
        <w:rPr>
          <w:rFonts w:ascii="Book Antiqua" w:eastAsia="Times New Roman" w:hAnsi="Book Antiqua" w:cs="Times New Roman"/>
          <w:b/>
          <w:bCs/>
          <w:color w:val="FF0000"/>
          <w:sz w:val="16"/>
          <w:szCs w:val="16"/>
          <w:u w:val="single"/>
          <w:lang w:eastAsia="pt-BR"/>
        </w:rPr>
        <w:t>(AGU-2023)</w:t>
      </w:r>
      <w:r w:rsidR="00C93F53">
        <w:rPr>
          <w:rFonts w:ascii="Book Antiqua" w:eastAsia="Times New Roman" w:hAnsi="Book Antiqua" w:cs="Times New Roman"/>
          <w:b/>
          <w:bCs/>
          <w:color w:val="FF0000"/>
          <w:sz w:val="16"/>
          <w:szCs w:val="16"/>
          <w:lang w:eastAsia="pt-BR"/>
        </w:rPr>
        <w:t xml:space="preserve"> </w:t>
      </w:r>
      <w:r w:rsidR="00C93F53">
        <w:rPr>
          <w:rFonts w:ascii="Book Antiqua" w:eastAsia="Times New Roman" w:hAnsi="Book Antiqua" w:cs="Arial"/>
          <w:b/>
          <w:color w:val="FF0000"/>
          <w:sz w:val="16"/>
          <w:szCs w:val="16"/>
          <w:u w:val="single"/>
          <w:lang w:eastAsia="pt-BR"/>
        </w:rPr>
        <w:t>(PGM-São Paulo/SP-2023)</w:t>
      </w:r>
      <w:r w:rsidR="00582E59">
        <w:rPr>
          <w:rFonts w:ascii="Book Antiqua" w:eastAsia="Times New Roman" w:hAnsi="Book Antiqua" w:cs="Arial"/>
          <w:b/>
          <w:color w:val="FF0000"/>
          <w:sz w:val="16"/>
          <w:szCs w:val="16"/>
          <w:lang w:eastAsia="pt-BR"/>
        </w:rPr>
        <w:t xml:space="preserve"> </w:t>
      </w:r>
      <w:r w:rsidR="00582E59" w:rsidRPr="00C80A3E">
        <w:rPr>
          <w:rFonts w:ascii="Book Antiqua" w:hAnsi="Book Antiqua"/>
          <w:b/>
          <w:color w:val="FF0000"/>
          <w:sz w:val="16"/>
          <w:szCs w:val="16"/>
          <w:u w:val="single"/>
        </w:rPr>
        <w:t>(PGESP-2018</w:t>
      </w:r>
      <w:r w:rsidR="00582E59">
        <w:rPr>
          <w:rFonts w:ascii="Book Antiqua" w:hAnsi="Book Antiqua"/>
          <w:b/>
          <w:color w:val="FF0000"/>
          <w:sz w:val="16"/>
          <w:szCs w:val="16"/>
          <w:u w:val="single"/>
        </w:rPr>
        <w:t>/2024</w:t>
      </w:r>
      <w:r w:rsidR="00582E59" w:rsidRPr="00C80A3E">
        <w:rPr>
          <w:rFonts w:ascii="Book Antiqua" w:hAnsi="Book Antiqua"/>
          <w:b/>
          <w:color w:val="FF0000"/>
          <w:sz w:val="16"/>
          <w:szCs w:val="16"/>
          <w:u w:val="single"/>
        </w:rPr>
        <w:t>)</w:t>
      </w:r>
      <w:r w:rsidR="00B474C9">
        <w:rPr>
          <w:rFonts w:ascii="Book Antiqua" w:hAnsi="Book Antiqua"/>
          <w:b/>
          <w:color w:val="FF0000"/>
          <w:sz w:val="16"/>
          <w:szCs w:val="16"/>
        </w:rPr>
        <w:t xml:space="preserve"> </w:t>
      </w:r>
      <w:r w:rsidR="00B474C9">
        <w:rPr>
          <w:rFonts w:ascii="Book Antiqua" w:hAnsi="Book Antiqua"/>
          <w:b/>
          <w:bCs/>
          <w:color w:val="FF0000"/>
          <w:sz w:val="16"/>
          <w:szCs w:val="16"/>
          <w:u w:val="single"/>
        </w:rPr>
        <w:t>(TCEPR-2024)</w:t>
      </w:r>
    </w:p>
    <w:tbl>
      <w:tblPr>
        <w:tblStyle w:val="Tabelacomgrade"/>
        <w:tblW w:w="0" w:type="auto"/>
        <w:shd w:val="clear" w:color="auto" w:fill="CCFFFF"/>
        <w:tblLook w:val="04A0" w:firstRow="1" w:lastRow="0" w:firstColumn="1" w:lastColumn="0" w:noHBand="0" w:noVBand="1"/>
      </w:tblPr>
      <w:tblGrid>
        <w:gridCol w:w="8494"/>
      </w:tblGrid>
      <w:tr w:rsidR="00844030" w:rsidRPr="0045675F" w14:paraId="30C1F0CB" w14:textId="77777777" w:rsidTr="00174CE3">
        <w:tc>
          <w:tcPr>
            <w:tcW w:w="8494" w:type="dxa"/>
            <w:shd w:val="clear" w:color="auto" w:fill="CCFFFF"/>
          </w:tcPr>
          <w:p w14:paraId="14A77F0C" w14:textId="643BDE34" w:rsidR="00B474C9" w:rsidRDefault="00B474C9" w:rsidP="00174CE3">
            <w:pPr>
              <w:spacing w:before="100" w:beforeAutospacing="1" w:after="100" w:afterAutospacing="1"/>
              <w:jc w:val="both"/>
              <w:rPr>
                <w:rFonts w:ascii="Book Antiqua" w:eastAsia="Times New Roman" w:hAnsi="Book Antiqua" w:cs="Times New Roman"/>
                <w:b/>
                <w:sz w:val="19"/>
                <w:szCs w:val="19"/>
                <w:lang w:eastAsia="pt-BR"/>
              </w:rPr>
            </w:pPr>
            <w:r w:rsidRPr="0045675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TCEPR-2024</w:t>
            </w:r>
            <w:r w:rsidRPr="0045675F">
              <w:rPr>
                <w:rFonts w:ascii="Book Antiqua" w:eastAsia="Times New Roman" w:hAnsi="Book Antiqua" w:cs="Times New Roman"/>
                <w:b/>
                <w:sz w:val="19"/>
                <w:szCs w:val="19"/>
                <w:highlight w:val="yellow"/>
                <w:lang w:eastAsia="pt-BR"/>
              </w:rPr>
              <w:t>-CESPE</w:t>
            </w:r>
            <w:r w:rsidRPr="0045675F">
              <w:rPr>
                <w:rFonts w:ascii="Book Antiqua" w:eastAsia="Times New Roman" w:hAnsi="Book Antiqua" w:cs="Times New Roman"/>
                <w:b/>
                <w:sz w:val="19"/>
                <w:szCs w:val="19"/>
                <w:lang w:eastAsia="pt-BR"/>
              </w:rPr>
              <w:t>)</w:t>
            </w:r>
            <w:r w:rsidRPr="00B474C9">
              <w:rPr>
                <w:rFonts w:ascii="Book Antiqua" w:eastAsia="Times New Roman" w:hAnsi="Book Antiqua" w:cs="Times New Roman"/>
                <w:bCs/>
                <w:sz w:val="19"/>
                <w:szCs w:val="19"/>
                <w:lang w:eastAsia="pt-BR"/>
              </w:rPr>
              <w:t>: No que se refere ao processamento e ao julgamento da ADC, julgue o ite</w:t>
            </w:r>
            <w:r>
              <w:rPr>
                <w:rFonts w:ascii="Book Antiqua" w:eastAsia="Times New Roman" w:hAnsi="Book Antiqua" w:cs="Times New Roman"/>
                <w:bCs/>
                <w:sz w:val="19"/>
                <w:szCs w:val="19"/>
                <w:lang w:eastAsia="pt-BR"/>
              </w:rPr>
              <w:t>m</w:t>
            </w:r>
            <w:r w:rsidRPr="00B474C9">
              <w:rPr>
                <w:rFonts w:ascii="Book Antiqua" w:eastAsia="Times New Roman" w:hAnsi="Book Antiqua" w:cs="Times New Roman"/>
                <w:bCs/>
                <w:sz w:val="19"/>
                <w:szCs w:val="19"/>
                <w:lang w:eastAsia="pt-BR"/>
              </w:rPr>
              <w:t xml:space="preserve"> que se segue</w:t>
            </w:r>
            <w:r>
              <w:rPr>
                <w:rFonts w:ascii="Book Antiqua" w:eastAsia="Times New Roman" w:hAnsi="Book Antiqua" w:cs="Times New Roman"/>
                <w:bCs/>
                <w:sz w:val="19"/>
                <w:szCs w:val="19"/>
                <w:lang w:eastAsia="pt-BR"/>
              </w:rPr>
              <w:t>:</w:t>
            </w:r>
            <w:r>
              <w:t xml:space="preserve"> </w:t>
            </w:r>
            <w:r w:rsidRPr="00B474C9">
              <w:rPr>
                <w:rFonts w:ascii="Book Antiqua" w:eastAsia="Times New Roman" w:hAnsi="Book Antiqua" w:cs="Times New Roman"/>
                <w:bCs/>
                <w:sz w:val="19"/>
                <w:szCs w:val="19"/>
                <w:lang w:eastAsia="pt-BR"/>
              </w:rPr>
              <w:t>O STF, por decisão da maioria absoluta de seus membros, pode deferir pedido de medida cautelar na ADC, determinando que o julgamento dos processos que envolvam a aplicação da lei ou do ato normativo objeto da ação seja suspenso até o julgamento definitivo da ADC.</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sz w:val="19"/>
                <w:szCs w:val="19"/>
                <w:lang w:eastAsia="pt-BR"/>
              </w:rPr>
              <w:t>BL: art. 21, Lei 9868/99.</w:t>
            </w:r>
          </w:p>
          <w:p w14:paraId="747B142D" w14:textId="2023B36F" w:rsidR="00844030" w:rsidRPr="0045675F" w:rsidRDefault="00844030" w:rsidP="00174CE3">
            <w:pPr>
              <w:spacing w:before="100" w:beforeAutospacing="1" w:after="100" w:afterAutospacing="1"/>
              <w:jc w:val="both"/>
              <w:rPr>
                <w:rFonts w:ascii="Book Antiqua" w:eastAsia="Times New Roman" w:hAnsi="Book Antiqua" w:cs="Times New Roman"/>
                <w:b/>
                <w:sz w:val="19"/>
                <w:szCs w:val="19"/>
                <w:lang w:eastAsia="pt-BR"/>
              </w:rPr>
            </w:pPr>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b/>
                <w:sz w:val="19"/>
                <w:szCs w:val="19"/>
                <w:highlight w:val="yellow"/>
                <w:lang w:eastAsia="pt-BR"/>
              </w:rPr>
              <w:t>TJDFT-2015-CESPE</w:t>
            </w:r>
            <w:r w:rsidRPr="0045675F">
              <w:rPr>
                <w:rFonts w:ascii="Book Antiqua" w:eastAsia="Times New Roman" w:hAnsi="Book Antiqua" w:cs="Times New Roman"/>
                <w:b/>
                <w:sz w:val="19"/>
                <w:szCs w:val="19"/>
                <w:lang w:eastAsia="pt-BR"/>
              </w:rPr>
              <w:t>)</w:t>
            </w:r>
            <w:r w:rsidRPr="00B474C9">
              <w:rPr>
                <w:rFonts w:ascii="Book Antiqua" w:eastAsia="Times New Roman" w:hAnsi="Book Antiqua" w:cs="Times New Roman"/>
                <w:bCs/>
                <w:sz w:val="19"/>
                <w:szCs w:val="19"/>
                <w:lang w:eastAsia="pt-BR"/>
              </w:rPr>
              <w:t xml:space="preserve">: À </w:t>
            </w:r>
            <w:r w:rsidRPr="0045675F">
              <w:rPr>
                <w:rFonts w:ascii="Book Antiqua" w:eastAsia="Times New Roman" w:hAnsi="Book Antiqua" w:cs="Times New Roman"/>
                <w:sz w:val="19"/>
                <w:szCs w:val="19"/>
                <w:lang w:eastAsia="pt-BR"/>
              </w:rPr>
              <w:t>luz da legislação e da jurisprudência do STF pertinente ao tema, assinale a opção correta acerca do controle de constitucionalidade:</w:t>
            </w:r>
            <w:r w:rsidRPr="0045675F">
              <w:rPr>
                <w:sz w:val="19"/>
                <w:szCs w:val="19"/>
              </w:rPr>
              <w:t xml:space="preserve"> </w:t>
            </w:r>
            <w:r w:rsidRPr="0045675F">
              <w:rPr>
                <w:rFonts w:ascii="Book Antiqua" w:eastAsia="Times New Roman" w:hAnsi="Book Antiqua" w:cs="Times New Roman"/>
                <w:sz w:val="19"/>
                <w:szCs w:val="19"/>
                <w:lang w:eastAsia="pt-BR"/>
              </w:rPr>
              <w:t xml:space="preserve">Cabe medida cautelar em ADC que determine a suspensão de processos que envolvam a aplicação da norma em análise na ADC até que haja o julgamento definitivo do pedido principal. </w:t>
            </w:r>
            <w:r w:rsidRPr="0045675F">
              <w:rPr>
                <w:rFonts w:ascii="Book Antiqua" w:eastAsia="Times New Roman" w:hAnsi="Book Antiqua" w:cs="Times New Roman"/>
                <w:b/>
                <w:sz w:val="19"/>
                <w:szCs w:val="19"/>
                <w:lang w:eastAsia="pt-BR"/>
              </w:rPr>
              <w:t>BL: art. 21, Lei 9868/99.</w:t>
            </w:r>
          </w:p>
        </w:tc>
      </w:tr>
    </w:tbl>
    <w:p w14:paraId="34A2B856" w14:textId="4183E972" w:rsidR="00CD1F17" w:rsidRPr="00B474C9" w:rsidRDefault="00CD1F17" w:rsidP="00811297">
      <w:pPr>
        <w:spacing w:before="100" w:beforeAutospacing="1" w:after="100" w:afterAutospacing="1" w:line="240" w:lineRule="auto"/>
        <w:ind w:firstLine="567"/>
        <w:jc w:val="both"/>
        <w:rPr>
          <w:rFonts w:ascii="Book Antiqua" w:hAnsi="Book Antiqua"/>
          <w:b/>
          <w:color w:val="FF0000"/>
          <w:sz w:val="16"/>
          <w:szCs w:val="16"/>
        </w:rPr>
      </w:pPr>
      <w:r w:rsidRPr="0045675F">
        <w:rPr>
          <w:rFonts w:ascii="Book Antiqua" w:eastAsia="Times New Roman" w:hAnsi="Book Antiqua" w:cs="Times New Roman"/>
          <w:b/>
          <w:sz w:val="19"/>
          <w:szCs w:val="19"/>
          <w:highlight w:val="magenta"/>
          <w:lang w:eastAsia="pt-BR"/>
        </w:rPr>
        <w:t>Parágrafo único</w:t>
      </w:r>
      <w:r w:rsidRPr="0045675F">
        <w:rPr>
          <w:rFonts w:ascii="Book Antiqua" w:eastAsia="Times New Roman" w:hAnsi="Book Antiqua" w:cs="Times New Roman"/>
          <w:sz w:val="19"/>
          <w:szCs w:val="19"/>
          <w:lang w:eastAsia="pt-BR"/>
        </w:rPr>
        <w:t xml:space="preserve">. </w:t>
      </w:r>
      <w:r w:rsidRPr="00582E59">
        <w:rPr>
          <w:rFonts w:ascii="Book Antiqua" w:eastAsia="Times New Roman" w:hAnsi="Book Antiqua" w:cs="Times New Roman"/>
          <w:b/>
          <w:sz w:val="19"/>
          <w:szCs w:val="19"/>
          <w:highlight w:val="cyan"/>
          <w:lang w:eastAsia="pt-BR"/>
        </w:rPr>
        <w:t>Concedida a medida cautelar</w:t>
      </w:r>
      <w:r w:rsidRPr="00582E59">
        <w:rPr>
          <w:rFonts w:ascii="Book Antiqua" w:eastAsia="Times New Roman" w:hAnsi="Book Antiqua" w:cs="Times New Roman"/>
          <w:b/>
          <w:sz w:val="19"/>
          <w:szCs w:val="19"/>
          <w:lang w:eastAsia="pt-BR"/>
        </w:rPr>
        <w:t xml:space="preserve">, o </w:t>
      </w:r>
      <w:r w:rsidRPr="00582E59">
        <w:rPr>
          <w:rFonts w:ascii="Book Antiqua" w:eastAsia="Times New Roman" w:hAnsi="Book Antiqua" w:cs="Times New Roman"/>
          <w:b/>
          <w:sz w:val="19"/>
          <w:szCs w:val="19"/>
          <w:highlight w:val="yellow"/>
          <w:lang w:eastAsia="pt-BR"/>
        </w:rPr>
        <w:t>Supremo Tribunal Federal</w:t>
      </w:r>
      <w:r w:rsidRPr="00582E59">
        <w:rPr>
          <w:rFonts w:ascii="Book Antiqua" w:eastAsia="Times New Roman" w:hAnsi="Book Antiqua" w:cs="Times New Roman"/>
          <w:b/>
          <w:sz w:val="19"/>
          <w:szCs w:val="19"/>
          <w:lang w:eastAsia="pt-BR"/>
        </w:rPr>
        <w:t xml:space="preserve"> </w:t>
      </w:r>
      <w:r w:rsidRPr="00582E59">
        <w:rPr>
          <w:rFonts w:ascii="Book Antiqua" w:eastAsia="Times New Roman" w:hAnsi="Book Antiqua" w:cs="Times New Roman"/>
          <w:b/>
          <w:caps/>
          <w:sz w:val="19"/>
          <w:szCs w:val="19"/>
          <w:highlight w:val="green"/>
          <w:lang w:eastAsia="pt-BR"/>
        </w:rPr>
        <w:t>fará publicar</w:t>
      </w:r>
      <w:r w:rsidRPr="00582E59">
        <w:rPr>
          <w:rFonts w:ascii="Book Antiqua" w:eastAsia="Times New Roman" w:hAnsi="Book Antiqua" w:cs="Times New Roman"/>
          <w:b/>
          <w:sz w:val="19"/>
          <w:szCs w:val="19"/>
          <w:lang w:eastAsia="pt-BR"/>
        </w:rPr>
        <w:t xml:space="preserve"> em seção especial do Diário Oficial da União </w:t>
      </w:r>
      <w:r w:rsidRPr="00582E59">
        <w:rPr>
          <w:rFonts w:ascii="Book Antiqua" w:eastAsia="Times New Roman" w:hAnsi="Book Antiqua" w:cs="Times New Roman"/>
          <w:b/>
          <w:caps/>
          <w:sz w:val="19"/>
          <w:szCs w:val="19"/>
          <w:shd w:val="clear" w:color="auto" w:fill="F7CAAC" w:themeFill="accent2" w:themeFillTint="66"/>
          <w:lang w:eastAsia="pt-BR"/>
        </w:rPr>
        <w:t>a parte dispositiva da decisão</w:t>
      </w:r>
      <w:r w:rsidRPr="00582E59">
        <w:rPr>
          <w:rFonts w:ascii="Book Antiqua" w:eastAsia="Times New Roman" w:hAnsi="Book Antiqua" w:cs="Times New Roman"/>
          <w:b/>
          <w:sz w:val="19"/>
          <w:szCs w:val="19"/>
          <w:lang w:eastAsia="pt-BR"/>
        </w:rPr>
        <w:t xml:space="preserve">, </w:t>
      </w:r>
      <w:r w:rsidRPr="00582E59">
        <w:rPr>
          <w:rFonts w:ascii="Book Antiqua" w:eastAsia="Times New Roman" w:hAnsi="Book Antiqua" w:cs="Times New Roman"/>
          <w:b/>
          <w:sz w:val="19"/>
          <w:szCs w:val="19"/>
          <w:highlight w:val="yellow"/>
          <w:lang w:eastAsia="pt-BR"/>
        </w:rPr>
        <w:t>no prazo de dez dias</w:t>
      </w:r>
      <w:r w:rsidRPr="00582E59">
        <w:rPr>
          <w:rFonts w:ascii="Book Antiqua" w:eastAsia="Times New Roman" w:hAnsi="Book Antiqua" w:cs="Times New Roman"/>
          <w:b/>
          <w:sz w:val="19"/>
          <w:szCs w:val="19"/>
          <w:lang w:eastAsia="pt-BR"/>
        </w:rPr>
        <w:t xml:space="preserve">, </w:t>
      </w:r>
      <w:r w:rsidRPr="00582E59">
        <w:rPr>
          <w:rFonts w:ascii="Book Antiqua" w:eastAsia="Times New Roman" w:hAnsi="Book Antiqua" w:cs="Times New Roman"/>
          <w:b/>
          <w:caps/>
          <w:sz w:val="19"/>
          <w:szCs w:val="19"/>
          <w:highlight w:val="green"/>
          <w:lang w:eastAsia="pt-BR"/>
        </w:rPr>
        <w:t>devendo</w:t>
      </w:r>
      <w:r w:rsidRPr="00582E59">
        <w:rPr>
          <w:rFonts w:ascii="Book Antiqua" w:eastAsia="Times New Roman" w:hAnsi="Book Antiqua" w:cs="Times New Roman"/>
          <w:b/>
          <w:sz w:val="19"/>
          <w:szCs w:val="19"/>
          <w:lang w:eastAsia="pt-BR"/>
        </w:rPr>
        <w:t xml:space="preserve"> </w:t>
      </w:r>
      <w:r w:rsidRPr="00582E59">
        <w:rPr>
          <w:rFonts w:ascii="Book Antiqua" w:eastAsia="Times New Roman" w:hAnsi="Book Antiqua" w:cs="Times New Roman"/>
          <w:b/>
          <w:sz w:val="19"/>
          <w:szCs w:val="19"/>
          <w:highlight w:val="yellow"/>
          <w:lang w:eastAsia="pt-BR"/>
        </w:rPr>
        <w:t>o Tribunal proceder ao julgamento da ação</w:t>
      </w:r>
      <w:r w:rsidRPr="00582E59">
        <w:rPr>
          <w:rFonts w:ascii="Book Antiqua" w:eastAsia="Times New Roman" w:hAnsi="Book Antiqua" w:cs="Times New Roman"/>
          <w:b/>
          <w:sz w:val="19"/>
          <w:szCs w:val="19"/>
          <w:lang w:eastAsia="pt-BR"/>
        </w:rPr>
        <w:t xml:space="preserve"> </w:t>
      </w:r>
      <w:r w:rsidRPr="00582E59">
        <w:rPr>
          <w:rFonts w:ascii="Book Antiqua" w:eastAsia="Times New Roman" w:hAnsi="Book Antiqua" w:cs="Times New Roman"/>
          <w:b/>
          <w:sz w:val="19"/>
          <w:szCs w:val="19"/>
          <w:highlight w:val="cyan"/>
          <w:lang w:eastAsia="pt-BR"/>
        </w:rPr>
        <w:t>no prazo de cento e oitenta dias</w:t>
      </w:r>
      <w:r w:rsidRPr="00582E59">
        <w:rPr>
          <w:rFonts w:ascii="Book Antiqua" w:eastAsia="Times New Roman" w:hAnsi="Book Antiqua" w:cs="Times New Roman"/>
          <w:b/>
          <w:sz w:val="19"/>
          <w:szCs w:val="19"/>
          <w:lang w:eastAsia="pt-BR"/>
        </w:rPr>
        <w:t xml:space="preserve">, </w:t>
      </w:r>
      <w:r w:rsidRPr="00582E59">
        <w:rPr>
          <w:rFonts w:ascii="Book Antiqua" w:eastAsia="Times New Roman" w:hAnsi="Book Antiqua" w:cs="Times New Roman"/>
          <w:b/>
          <w:caps/>
          <w:sz w:val="19"/>
          <w:szCs w:val="19"/>
          <w:highlight w:val="green"/>
          <w:lang w:eastAsia="pt-BR"/>
        </w:rPr>
        <w:t>sob pena de</w:t>
      </w:r>
      <w:r w:rsidRPr="00582E59">
        <w:rPr>
          <w:rFonts w:ascii="Book Antiqua" w:eastAsia="Times New Roman" w:hAnsi="Book Antiqua" w:cs="Times New Roman"/>
          <w:b/>
          <w:sz w:val="19"/>
          <w:szCs w:val="19"/>
          <w:lang w:eastAsia="pt-BR"/>
        </w:rPr>
        <w:t xml:space="preserve"> </w:t>
      </w:r>
      <w:r w:rsidRPr="00582E59">
        <w:rPr>
          <w:rFonts w:ascii="Book Antiqua" w:eastAsia="Times New Roman" w:hAnsi="Book Antiqua" w:cs="Times New Roman"/>
          <w:b/>
          <w:sz w:val="19"/>
          <w:szCs w:val="19"/>
          <w:shd w:val="clear" w:color="auto" w:fill="F7CAAC" w:themeFill="accent2" w:themeFillTint="66"/>
          <w:lang w:eastAsia="pt-BR"/>
        </w:rPr>
        <w:t>perda de sua eficácia</w:t>
      </w:r>
      <w:r w:rsidRPr="00C80A3E">
        <w:rPr>
          <w:rFonts w:ascii="Book Antiqua" w:eastAsia="Times New Roman" w:hAnsi="Book Antiqua" w:cs="Times New Roman"/>
          <w:sz w:val="16"/>
          <w:szCs w:val="16"/>
          <w:lang w:eastAsia="pt-BR"/>
        </w:rPr>
        <w:t>.</w:t>
      </w:r>
      <w:r w:rsidR="00497676" w:rsidRPr="00C80A3E">
        <w:rPr>
          <w:rFonts w:ascii="Book Antiqua" w:eastAsia="Times New Roman" w:hAnsi="Book Antiqua" w:cs="Times New Roman"/>
          <w:sz w:val="16"/>
          <w:szCs w:val="16"/>
          <w:lang w:eastAsia="pt-BR"/>
        </w:rPr>
        <w:t xml:space="preserve"> </w:t>
      </w:r>
      <w:r w:rsidR="00497676" w:rsidRPr="00C80A3E">
        <w:rPr>
          <w:rFonts w:ascii="Book Antiqua" w:eastAsia="Times New Roman" w:hAnsi="Book Antiqua" w:cs="Times New Roman"/>
          <w:b/>
          <w:color w:val="FF0000"/>
          <w:sz w:val="16"/>
          <w:szCs w:val="16"/>
          <w:u w:val="single"/>
          <w:lang w:eastAsia="pt-BR"/>
        </w:rPr>
        <w:t>(DPECE-2008)</w:t>
      </w:r>
      <w:r w:rsidR="003014B2" w:rsidRPr="00C80A3E">
        <w:rPr>
          <w:rFonts w:ascii="Book Antiqua" w:eastAsia="Times New Roman" w:hAnsi="Book Antiqua" w:cs="Times New Roman"/>
          <w:b/>
          <w:color w:val="FF0000"/>
          <w:sz w:val="16"/>
          <w:szCs w:val="16"/>
          <w:lang w:eastAsia="pt-BR"/>
        </w:rPr>
        <w:t xml:space="preserve"> </w:t>
      </w:r>
      <w:r w:rsidR="003014B2" w:rsidRPr="00C80A3E">
        <w:rPr>
          <w:rFonts w:ascii="Book Antiqua" w:eastAsia="Times New Roman" w:hAnsi="Book Antiqua" w:cs="Times New Roman"/>
          <w:b/>
          <w:color w:val="FF0000"/>
          <w:sz w:val="16"/>
          <w:szCs w:val="16"/>
          <w:u w:val="single"/>
          <w:lang w:eastAsia="pt-BR"/>
        </w:rPr>
        <w:t>(DPEPI-2009)</w:t>
      </w:r>
      <w:r w:rsidR="00C63F5A" w:rsidRPr="00C80A3E">
        <w:rPr>
          <w:rFonts w:ascii="Book Antiqua" w:eastAsia="Times New Roman" w:hAnsi="Book Antiqua" w:cs="Times New Roman"/>
          <w:b/>
          <w:color w:val="FF0000"/>
          <w:sz w:val="16"/>
          <w:szCs w:val="16"/>
          <w:lang w:eastAsia="pt-BR"/>
        </w:rPr>
        <w:t xml:space="preserve"> </w:t>
      </w:r>
      <w:r w:rsidR="00C63F5A" w:rsidRPr="00C80A3E">
        <w:rPr>
          <w:rFonts w:ascii="Book Antiqua" w:eastAsia="Times New Roman" w:hAnsi="Book Antiqua" w:cs="Times New Roman"/>
          <w:b/>
          <w:color w:val="FF0000"/>
          <w:sz w:val="16"/>
          <w:szCs w:val="16"/>
          <w:u w:val="single"/>
          <w:lang w:eastAsia="pt-BR"/>
        </w:rPr>
        <w:t>(PCMA-2012)</w:t>
      </w:r>
      <w:r w:rsidR="00485FEF" w:rsidRPr="00C80A3E">
        <w:rPr>
          <w:rFonts w:ascii="Book Antiqua" w:eastAsia="Times New Roman" w:hAnsi="Book Antiqua" w:cs="Times New Roman"/>
          <w:b/>
          <w:color w:val="FF0000"/>
          <w:sz w:val="16"/>
          <w:szCs w:val="16"/>
          <w:lang w:eastAsia="pt-BR"/>
        </w:rPr>
        <w:t xml:space="preserve"> </w:t>
      </w:r>
      <w:r w:rsidR="00485FEF" w:rsidRPr="00C80A3E">
        <w:rPr>
          <w:rFonts w:ascii="Book Antiqua" w:hAnsi="Book Antiqua"/>
          <w:b/>
          <w:color w:val="FF0000"/>
          <w:sz w:val="16"/>
          <w:szCs w:val="16"/>
          <w:u w:val="single"/>
        </w:rPr>
        <w:t>(PCPI-2014)</w:t>
      </w:r>
      <w:r w:rsidR="0045675F" w:rsidRPr="00C80A3E">
        <w:rPr>
          <w:rFonts w:ascii="Book Antiqua" w:eastAsia="Times New Roman" w:hAnsi="Book Antiqua" w:cs="Times New Roman"/>
          <w:b/>
          <w:color w:val="FF0000"/>
          <w:sz w:val="16"/>
          <w:szCs w:val="16"/>
          <w:lang w:eastAsia="pt-BR"/>
        </w:rPr>
        <w:t xml:space="preserve"> </w:t>
      </w:r>
      <w:r w:rsidR="0045675F" w:rsidRPr="00C80A3E">
        <w:rPr>
          <w:rFonts w:ascii="Book Antiqua" w:hAnsi="Book Antiqua" w:cs="Times New Roman"/>
          <w:b/>
          <w:color w:val="FF0000"/>
          <w:sz w:val="16"/>
          <w:szCs w:val="16"/>
          <w:u w:val="single"/>
        </w:rPr>
        <w:t>(TJDFT-2016)</w:t>
      </w:r>
      <w:r w:rsidR="006856FF" w:rsidRPr="00C80A3E">
        <w:rPr>
          <w:rFonts w:ascii="Book Antiqua" w:hAnsi="Book Antiqua" w:cs="Times New Roman"/>
          <w:b/>
          <w:color w:val="FF0000"/>
          <w:sz w:val="16"/>
          <w:szCs w:val="16"/>
        </w:rPr>
        <w:t xml:space="preserve"> </w:t>
      </w:r>
      <w:r w:rsidR="00106D20">
        <w:rPr>
          <w:rFonts w:ascii="Book Antiqua" w:eastAsia="Times New Roman" w:hAnsi="Book Antiqua" w:cs="Times New Roman"/>
          <w:b/>
          <w:bCs/>
          <w:color w:val="FF0000"/>
          <w:sz w:val="16"/>
          <w:szCs w:val="16"/>
          <w:u w:val="single"/>
          <w:lang w:eastAsia="pt-BR"/>
        </w:rPr>
        <w:t>(MPF-2022)</w:t>
      </w:r>
      <w:r w:rsidR="001B4336">
        <w:rPr>
          <w:rFonts w:ascii="Book Antiqua" w:eastAsia="Times New Roman" w:hAnsi="Book Antiqua" w:cs="Times New Roman"/>
          <w:b/>
          <w:bCs/>
          <w:color w:val="FF0000"/>
          <w:sz w:val="16"/>
          <w:szCs w:val="16"/>
          <w:lang w:eastAsia="pt-BR"/>
        </w:rPr>
        <w:t xml:space="preserve"> </w:t>
      </w:r>
      <w:r w:rsidR="001B4336">
        <w:rPr>
          <w:rFonts w:ascii="Book Antiqua" w:eastAsia="Times New Roman" w:hAnsi="Book Antiqua" w:cs="Times New Roman"/>
          <w:b/>
          <w:bCs/>
          <w:color w:val="FF0000"/>
          <w:sz w:val="16"/>
          <w:szCs w:val="16"/>
          <w:u w:val="single"/>
          <w:lang w:eastAsia="pt-BR"/>
        </w:rPr>
        <w:t>(AGU-2023)</w:t>
      </w:r>
      <w:r w:rsidR="00582E59">
        <w:rPr>
          <w:rFonts w:ascii="Book Antiqua" w:eastAsia="Times New Roman" w:hAnsi="Book Antiqua" w:cs="Times New Roman"/>
          <w:b/>
          <w:bCs/>
          <w:color w:val="FF0000"/>
          <w:sz w:val="16"/>
          <w:szCs w:val="16"/>
          <w:lang w:eastAsia="pt-BR"/>
        </w:rPr>
        <w:t xml:space="preserve"> </w:t>
      </w:r>
      <w:bookmarkStart w:id="114" w:name="_Hlk117864598"/>
      <w:r w:rsidR="00582E59" w:rsidRPr="00C80A3E">
        <w:rPr>
          <w:rFonts w:ascii="Book Antiqua" w:hAnsi="Book Antiqua"/>
          <w:b/>
          <w:color w:val="FF0000"/>
          <w:sz w:val="16"/>
          <w:szCs w:val="16"/>
          <w:u w:val="single"/>
        </w:rPr>
        <w:t>(PGESP-2018</w:t>
      </w:r>
      <w:r w:rsidR="00582E59">
        <w:rPr>
          <w:rFonts w:ascii="Book Antiqua" w:hAnsi="Book Antiqua"/>
          <w:b/>
          <w:color w:val="FF0000"/>
          <w:sz w:val="16"/>
          <w:szCs w:val="16"/>
          <w:u w:val="single"/>
        </w:rPr>
        <w:t>/2024</w:t>
      </w:r>
      <w:r w:rsidR="00582E59" w:rsidRPr="00C80A3E">
        <w:rPr>
          <w:rFonts w:ascii="Book Antiqua" w:hAnsi="Book Antiqua"/>
          <w:b/>
          <w:color w:val="FF0000"/>
          <w:sz w:val="16"/>
          <w:szCs w:val="16"/>
          <w:u w:val="single"/>
        </w:rPr>
        <w:t>)</w:t>
      </w:r>
      <w:bookmarkEnd w:id="114"/>
      <w:r w:rsidR="00B474C9">
        <w:rPr>
          <w:rFonts w:ascii="Book Antiqua" w:hAnsi="Book Antiqua"/>
          <w:b/>
          <w:color w:val="FF0000"/>
          <w:sz w:val="16"/>
          <w:szCs w:val="16"/>
        </w:rPr>
        <w:t xml:space="preserve"> </w:t>
      </w:r>
    </w:p>
    <w:tbl>
      <w:tblPr>
        <w:tblStyle w:val="Tabelacomgrade"/>
        <w:tblW w:w="0" w:type="auto"/>
        <w:shd w:val="clear" w:color="auto" w:fill="CCFFFF"/>
        <w:tblLook w:val="04A0" w:firstRow="1" w:lastRow="0" w:firstColumn="1" w:lastColumn="0" w:noHBand="0" w:noVBand="1"/>
      </w:tblPr>
      <w:tblGrid>
        <w:gridCol w:w="8494"/>
      </w:tblGrid>
      <w:tr w:rsidR="006856FF" w:rsidRPr="0045675F" w14:paraId="7EDC2CD2" w14:textId="77777777" w:rsidTr="00A11068">
        <w:tc>
          <w:tcPr>
            <w:tcW w:w="8494" w:type="dxa"/>
            <w:shd w:val="clear" w:color="auto" w:fill="CCFFFF"/>
          </w:tcPr>
          <w:p w14:paraId="14438F46" w14:textId="169AF40C" w:rsidR="006856FF" w:rsidRPr="0045675F" w:rsidRDefault="006856FF" w:rsidP="00A11068">
            <w:pPr>
              <w:spacing w:before="100" w:beforeAutospacing="1" w:after="100" w:afterAutospacing="1"/>
              <w:jc w:val="both"/>
              <w:rPr>
                <w:rFonts w:ascii="Book Antiqua" w:eastAsia="Times New Roman" w:hAnsi="Book Antiqua" w:cs="Times New Roman"/>
                <w:b/>
                <w:sz w:val="19"/>
                <w:szCs w:val="19"/>
                <w:lang w:eastAsia="pt-BR"/>
              </w:rPr>
            </w:pPr>
            <w:r w:rsidRPr="0045675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PGESP-2018-VUNESP</w:t>
            </w:r>
            <w:r w:rsidRPr="0045675F">
              <w:rPr>
                <w:rFonts w:ascii="Book Antiqua" w:eastAsia="Times New Roman" w:hAnsi="Book Antiqua" w:cs="Times New Roman"/>
                <w:b/>
                <w:sz w:val="19"/>
                <w:szCs w:val="19"/>
                <w:lang w:eastAsia="pt-BR"/>
              </w:rPr>
              <w:t>)</w:t>
            </w:r>
            <w:r w:rsidRPr="006856FF">
              <w:rPr>
                <w:rFonts w:ascii="Book Antiqua" w:eastAsia="Times New Roman" w:hAnsi="Book Antiqua" w:cs="Times New Roman"/>
                <w:bCs/>
                <w:sz w:val="19"/>
                <w:szCs w:val="19"/>
                <w:lang w:eastAsia="pt-BR"/>
              </w:rPr>
              <w:t>: Na ação declaratória de constitucionalidade com pedido cautelar n°19, ajuizada pelo Presidente da República, o Plenário do STF, por votação unânime, declarou a constitucionalidade dos arts</w:t>
            </w:r>
            <w:r>
              <w:rPr>
                <w:rFonts w:ascii="Book Antiqua" w:eastAsia="Times New Roman" w:hAnsi="Book Antiqua" w:cs="Times New Roman"/>
                <w:bCs/>
                <w:sz w:val="19"/>
                <w:szCs w:val="19"/>
                <w:lang w:eastAsia="pt-BR"/>
              </w:rPr>
              <w:t>.</w:t>
            </w:r>
            <w:r w:rsidRPr="006856FF">
              <w:rPr>
                <w:rFonts w:ascii="Book Antiqua" w:eastAsia="Times New Roman" w:hAnsi="Book Antiqua" w:cs="Times New Roman"/>
                <w:bCs/>
                <w:sz w:val="19"/>
                <w:szCs w:val="19"/>
                <w:lang w:eastAsia="pt-BR"/>
              </w:rPr>
              <w:t xml:space="preserve"> 1°, 33 e 41 da Lei Federal 11.340/06, conhecida como ‘Lei Maria da Penha’, que cria mecanismos para coibir a violência doméstica e familiar contra a mulher, em consonância ao art</w:t>
            </w:r>
            <w:r>
              <w:rPr>
                <w:rFonts w:ascii="Book Antiqua" w:eastAsia="Times New Roman" w:hAnsi="Book Antiqua" w:cs="Times New Roman"/>
                <w:bCs/>
                <w:sz w:val="19"/>
                <w:szCs w:val="19"/>
                <w:lang w:eastAsia="pt-BR"/>
              </w:rPr>
              <w:t>.</w:t>
            </w:r>
            <w:r w:rsidRPr="006856FF">
              <w:rPr>
                <w:rFonts w:ascii="Book Antiqua" w:eastAsia="Times New Roman" w:hAnsi="Book Antiqua" w:cs="Times New Roman"/>
                <w:bCs/>
                <w:sz w:val="19"/>
                <w:szCs w:val="19"/>
                <w:lang w:eastAsia="pt-BR"/>
              </w:rPr>
              <w:t xml:space="preserve"> 226, § 8° da C</w:t>
            </w:r>
            <w:r>
              <w:rPr>
                <w:rFonts w:ascii="Book Antiqua" w:eastAsia="Times New Roman" w:hAnsi="Book Antiqua" w:cs="Times New Roman"/>
                <w:bCs/>
                <w:sz w:val="19"/>
                <w:szCs w:val="19"/>
                <w:lang w:eastAsia="pt-BR"/>
              </w:rPr>
              <w:t>F</w:t>
            </w:r>
            <w:r w:rsidRPr="006856FF">
              <w:rPr>
                <w:rFonts w:ascii="Book Antiqua" w:eastAsia="Times New Roman" w:hAnsi="Book Antiqua" w:cs="Times New Roman"/>
                <w:bCs/>
                <w:sz w:val="19"/>
                <w:szCs w:val="19"/>
                <w:lang w:eastAsia="pt-BR"/>
              </w:rPr>
              <w:t>. A decisão analisou em conjunto a ADC n° 19 e a ADI n° 4.424. Considerando este cenário, é correto afirmar sobre o controle de constitucionalidade:</w:t>
            </w:r>
            <w:r>
              <w:rPr>
                <w:rFonts w:ascii="Book Antiqua" w:eastAsia="Times New Roman" w:hAnsi="Book Antiqua" w:cs="Times New Roman"/>
                <w:bCs/>
                <w:sz w:val="19"/>
                <w:szCs w:val="19"/>
                <w:lang w:eastAsia="pt-BR"/>
              </w:rPr>
              <w:t xml:space="preserve"> </w:t>
            </w:r>
            <w:r w:rsidRPr="006856FF">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STF</w:t>
            </w:r>
            <w:r w:rsidRPr="006856FF">
              <w:rPr>
                <w:rFonts w:ascii="Book Antiqua" w:eastAsia="Times New Roman" w:hAnsi="Book Antiqua" w:cs="Times New Roman"/>
                <w:bCs/>
                <w:sz w:val="19"/>
                <w:szCs w:val="19"/>
                <w:lang w:eastAsia="pt-BR"/>
              </w:rPr>
              <w:t>, por decisão da maioria absoluta de seus membros, poderá deferir pedido de medida cautelar na ação declaratória de constitucionalidade, consistente na determinação de que os juízes e os Tribunais suspendam o julgamento dos processos que envolvam a aplicação da lei ou do ato normativo objeto da ação até seu julgamento definitivo, devendo, nesse caso, publicar em seção especial do Diário Oficial da União, no prazo de dez dias, a parte dispositiva da decisão e proceder ao julgamento da ação no prazo de cento e oitenta dias, sob pena de perda de sua eficácia.</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sz w:val="19"/>
                <w:szCs w:val="19"/>
                <w:lang w:eastAsia="pt-BR"/>
              </w:rPr>
              <w:t>BL: art. 21, Lei 9868/99.</w:t>
            </w:r>
          </w:p>
        </w:tc>
      </w:tr>
    </w:tbl>
    <w:p w14:paraId="61867F46" w14:textId="77777777" w:rsidR="00CD1F17" w:rsidRPr="0045675F" w:rsidRDefault="00CD1F17" w:rsidP="00CD1F17">
      <w:pPr>
        <w:spacing w:before="100" w:beforeAutospacing="1" w:after="100" w:afterAutospacing="1" w:line="240" w:lineRule="auto"/>
        <w:jc w:val="center"/>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highlight w:val="green"/>
          <w:lang w:eastAsia="pt-BR"/>
        </w:rPr>
        <w:t>CAPÍTULO IV</w:t>
      </w:r>
      <w:r w:rsidRPr="0045675F">
        <w:rPr>
          <w:rFonts w:ascii="Book Antiqua" w:eastAsia="Times New Roman" w:hAnsi="Book Antiqua" w:cs="Times New Roman"/>
          <w:sz w:val="19"/>
          <w:szCs w:val="19"/>
          <w:highlight w:val="green"/>
          <w:lang w:eastAsia="pt-BR"/>
        </w:rPr>
        <w:br/>
        <w:t>DA DECISÃO NA AÇÃO DIRETA DE INCONSTITUCIONALIDADE</w:t>
      </w:r>
      <w:r w:rsidRPr="0045675F">
        <w:rPr>
          <w:rFonts w:ascii="Book Antiqua" w:eastAsia="Times New Roman" w:hAnsi="Book Antiqua" w:cs="Times New Roman"/>
          <w:sz w:val="19"/>
          <w:szCs w:val="19"/>
          <w:highlight w:val="green"/>
          <w:lang w:eastAsia="pt-BR"/>
        </w:rPr>
        <w:br/>
        <w:t>E NA AÇÃO DECLARATÓRIA DE CONSTITUCIONALIDADE</w:t>
      </w:r>
    </w:p>
    <w:p w14:paraId="7FCD9DEE" w14:textId="26DF976B" w:rsidR="00B7401A" w:rsidRPr="00883A5D" w:rsidRDefault="00CD1F17" w:rsidP="00811297">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bookmarkStart w:id="115" w:name="art22"/>
      <w:bookmarkEnd w:id="115"/>
      <w:r w:rsidRPr="0045675F">
        <w:rPr>
          <w:rFonts w:ascii="Book Antiqua" w:eastAsia="Times New Roman" w:hAnsi="Book Antiqua" w:cs="Times New Roman"/>
          <w:b/>
          <w:sz w:val="19"/>
          <w:szCs w:val="19"/>
          <w:highlight w:val="magenta"/>
          <w:lang w:eastAsia="pt-BR"/>
        </w:rPr>
        <w:t>Art. 22</w:t>
      </w:r>
      <w:r w:rsidRPr="0045675F">
        <w:rPr>
          <w:rFonts w:ascii="Book Antiqua" w:eastAsia="Times New Roman" w:hAnsi="Book Antiqua" w:cs="Times New Roman"/>
          <w:sz w:val="19"/>
          <w:szCs w:val="19"/>
          <w:lang w:eastAsia="pt-BR"/>
        </w:rPr>
        <w:t xml:space="preserve">. A </w:t>
      </w:r>
      <w:r w:rsidRPr="0045675F">
        <w:rPr>
          <w:rFonts w:ascii="Book Antiqua" w:eastAsia="Times New Roman" w:hAnsi="Book Antiqua" w:cs="Times New Roman"/>
          <w:b/>
          <w:sz w:val="19"/>
          <w:szCs w:val="19"/>
          <w:highlight w:val="yellow"/>
          <w:lang w:eastAsia="pt-BR"/>
        </w:rPr>
        <w:t>decisão sobre</w:t>
      </w:r>
      <w:r w:rsidRPr="0045675F">
        <w:rPr>
          <w:rFonts w:ascii="Book Antiqua" w:eastAsia="Times New Roman" w:hAnsi="Book Antiqua" w:cs="Times New Roman"/>
          <w:b/>
          <w:sz w:val="19"/>
          <w:szCs w:val="19"/>
          <w:lang w:eastAsia="pt-BR"/>
        </w:rPr>
        <w:t xml:space="preserve"> a </w:t>
      </w:r>
      <w:r w:rsidRPr="0045675F">
        <w:rPr>
          <w:rFonts w:ascii="Book Antiqua" w:eastAsia="Times New Roman" w:hAnsi="Book Antiqua" w:cs="Times New Roman"/>
          <w:b/>
          <w:caps/>
          <w:sz w:val="19"/>
          <w:szCs w:val="19"/>
          <w:shd w:val="clear" w:color="auto" w:fill="F7CAAC" w:themeFill="accent2" w:themeFillTint="66"/>
          <w:lang w:eastAsia="pt-BR"/>
        </w:rPr>
        <w:t>constitucionalidade</w:t>
      </w:r>
      <w:r w:rsidRPr="0045675F">
        <w:rPr>
          <w:rFonts w:ascii="Book Antiqua" w:eastAsia="Times New Roman" w:hAnsi="Book Antiqua" w:cs="Times New Roman"/>
          <w:b/>
          <w:sz w:val="19"/>
          <w:szCs w:val="19"/>
          <w:lang w:eastAsia="pt-BR"/>
        </w:rPr>
        <w:t xml:space="preserve"> ou a </w:t>
      </w:r>
      <w:r w:rsidRPr="0045675F">
        <w:rPr>
          <w:rFonts w:ascii="Book Antiqua" w:eastAsia="Times New Roman" w:hAnsi="Book Antiqua" w:cs="Times New Roman"/>
          <w:b/>
          <w:caps/>
          <w:sz w:val="19"/>
          <w:szCs w:val="19"/>
          <w:shd w:val="clear" w:color="auto" w:fill="F7CAAC" w:themeFill="accent2" w:themeFillTint="66"/>
          <w:lang w:eastAsia="pt-BR"/>
        </w:rPr>
        <w:t>inconstitucionalidade</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b/>
          <w:sz w:val="19"/>
          <w:szCs w:val="19"/>
          <w:highlight w:val="cyan"/>
          <w:lang w:eastAsia="pt-BR"/>
        </w:rPr>
        <w:t>da lei</w:t>
      </w:r>
      <w:r w:rsidRPr="0045675F">
        <w:rPr>
          <w:rFonts w:ascii="Book Antiqua" w:eastAsia="Times New Roman" w:hAnsi="Book Antiqua" w:cs="Times New Roman"/>
          <w:b/>
          <w:sz w:val="19"/>
          <w:szCs w:val="19"/>
          <w:lang w:eastAsia="pt-BR"/>
        </w:rPr>
        <w:t xml:space="preserve"> ou </w:t>
      </w:r>
      <w:r w:rsidRPr="0045675F">
        <w:rPr>
          <w:rFonts w:ascii="Book Antiqua" w:eastAsia="Times New Roman" w:hAnsi="Book Antiqua" w:cs="Times New Roman"/>
          <w:b/>
          <w:sz w:val="19"/>
          <w:szCs w:val="19"/>
          <w:highlight w:val="cyan"/>
          <w:lang w:eastAsia="pt-BR"/>
        </w:rPr>
        <w:t>do ato normativo</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b/>
          <w:caps/>
          <w:sz w:val="19"/>
          <w:szCs w:val="19"/>
          <w:highlight w:val="green"/>
          <w:lang w:eastAsia="pt-BR"/>
        </w:rPr>
        <w:t>somente</w:t>
      </w:r>
      <w:r w:rsidRPr="0045675F">
        <w:rPr>
          <w:rFonts w:ascii="Book Antiqua" w:eastAsia="Times New Roman" w:hAnsi="Book Antiqua" w:cs="Times New Roman"/>
          <w:b/>
          <w:sz w:val="19"/>
          <w:szCs w:val="19"/>
          <w:highlight w:val="green"/>
          <w:lang w:eastAsia="pt-BR"/>
        </w:rPr>
        <w:t xml:space="preserve"> </w:t>
      </w:r>
      <w:r w:rsidRPr="0045675F">
        <w:rPr>
          <w:rFonts w:ascii="Book Antiqua" w:eastAsia="Times New Roman" w:hAnsi="Book Antiqua" w:cs="Times New Roman"/>
          <w:b/>
          <w:caps/>
          <w:sz w:val="19"/>
          <w:szCs w:val="19"/>
          <w:highlight w:val="green"/>
          <w:lang w:eastAsia="pt-BR"/>
        </w:rPr>
        <w:t>será tomada se</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b/>
          <w:sz w:val="19"/>
          <w:szCs w:val="19"/>
          <w:highlight w:val="cyan"/>
          <w:lang w:eastAsia="pt-BR"/>
        </w:rPr>
        <w:t>presentes</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b/>
          <w:sz w:val="19"/>
          <w:szCs w:val="19"/>
          <w:highlight w:val="yellow"/>
          <w:lang w:eastAsia="pt-BR"/>
        </w:rPr>
        <w:t>na sessão</w:t>
      </w:r>
      <w:r w:rsidRPr="0045675F">
        <w:rPr>
          <w:rFonts w:ascii="Book Antiqua" w:eastAsia="Times New Roman" w:hAnsi="Book Antiqua" w:cs="Times New Roman"/>
          <w:b/>
          <w:i/>
          <w:sz w:val="19"/>
          <w:szCs w:val="19"/>
          <w:lang w:eastAsia="pt-BR"/>
        </w:rPr>
        <w:t xml:space="preserve"> </w:t>
      </w:r>
      <w:r w:rsidRPr="0045675F">
        <w:rPr>
          <w:rFonts w:ascii="Book Antiqua" w:eastAsia="Times New Roman" w:hAnsi="Book Antiqua" w:cs="Times New Roman"/>
          <w:b/>
          <w:sz w:val="19"/>
          <w:szCs w:val="19"/>
          <w:highlight w:val="cyan"/>
          <w:lang w:eastAsia="pt-BR"/>
        </w:rPr>
        <w:t>pelo menos oito</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b/>
          <w:sz w:val="19"/>
          <w:szCs w:val="19"/>
          <w:highlight w:val="yellow"/>
          <w:lang w:eastAsia="pt-BR"/>
        </w:rPr>
        <w:t>Ministros</w:t>
      </w:r>
      <w:r w:rsidRPr="00C80A3E">
        <w:rPr>
          <w:rFonts w:ascii="Book Antiqua" w:eastAsia="Times New Roman" w:hAnsi="Book Antiqua" w:cs="Times New Roman"/>
          <w:sz w:val="16"/>
          <w:szCs w:val="16"/>
          <w:lang w:eastAsia="pt-BR"/>
        </w:rPr>
        <w:t>.</w:t>
      </w:r>
      <w:r w:rsidR="00F61B6B" w:rsidRPr="00C80A3E">
        <w:rPr>
          <w:rFonts w:ascii="Book Antiqua" w:eastAsia="Times New Roman" w:hAnsi="Book Antiqua" w:cs="Times New Roman"/>
          <w:sz w:val="16"/>
          <w:szCs w:val="16"/>
          <w:lang w:eastAsia="pt-BR"/>
        </w:rPr>
        <w:t xml:space="preserve"> </w:t>
      </w:r>
      <w:r w:rsidR="00245007" w:rsidRPr="00C80A3E">
        <w:rPr>
          <w:rFonts w:ascii="Book Antiqua" w:eastAsia="Times New Roman" w:hAnsi="Book Antiqua" w:cs="Times New Roman"/>
          <w:b/>
          <w:bCs/>
          <w:color w:val="FF0000"/>
          <w:sz w:val="16"/>
          <w:szCs w:val="16"/>
          <w:u w:val="single"/>
          <w:lang w:eastAsia="pt-BR"/>
        </w:rPr>
        <w:t>(TJMS-2010)</w:t>
      </w:r>
      <w:r w:rsidR="00245007" w:rsidRPr="00C80A3E">
        <w:rPr>
          <w:rFonts w:ascii="Book Antiqua" w:eastAsia="Times New Roman" w:hAnsi="Book Antiqua" w:cs="Times New Roman"/>
          <w:sz w:val="16"/>
          <w:szCs w:val="16"/>
          <w:lang w:eastAsia="pt-BR"/>
        </w:rPr>
        <w:t xml:space="preserve"> </w:t>
      </w:r>
      <w:r w:rsidR="00245007" w:rsidRPr="00C80A3E">
        <w:rPr>
          <w:rFonts w:ascii="Book Antiqua" w:hAnsi="Book Antiqua" w:cs="Times New Roman"/>
          <w:b/>
          <w:color w:val="FF0000"/>
          <w:sz w:val="16"/>
          <w:szCs w:val="16"/>
          <w:u w:val="single"/>
        </w:rPr>
        <w:t>(MPMG-2010</w:t>
      </w:r>
      <w:r w:rsidR="00932882" w:rsidRPr="00C80A3E">
        <w:rPr>
          <w:rFonts w:ascii="Book Antiqua" w:hAnsi="Book Antiqua" w:cs="Times New Roman"/>
          <w:b/>
          <w:color w:val="FF0000"/>
          <w:sz w:val="16"/>
          <w:szCs w:val="16"/>
          <w:u w:val="single"/>
        </w:rPr>
        <w:t>/2011</w:t>
      </w:r>
      <w:r w:rsidR="00245007" w:rsidRPr="00C80A3E">
        <w:rPr>
          <w:rFonts w:ascii="Book Antiqua" w:hAnsi="Book Antiqua" w:cs="Times New Roman"/>
          <w:b/>
          <w:color w:val="FF0000"/>
          <w:sz w:val="16"/>
          <w:szCs w:val="16"/>
          <w:u w:val="single"/>
        </w:rPr>
        <w:t>)</w:t>
      </w:r>
      <w:r w:rsidR="00831277" w:rsidRPr="00C80A3E">
        <w:rPr>
          <w:rFonts w:ascii="Book Antiqua" w:hAnsi="Book Antiqua" w:cs="Times New Roman"/>
          <w:b/>
          <w:color w:val="FF0000"/>
          <w:sz w:val="16"/>
          <w:szCs w:val="16"/>
        </w:rPr>
        <w:t xml:space="preserve"> </w:t>
      </w:r>
      <w:r w:rsidR="00831277" w:rsidRPr="00C80A3E">
        <w:rPr>
          <w:rFonts w:ascii="Book Antiqua" w:eastAsia="Times New Roman" w:hAnsi="Book Antiqua" w:cs="Times New Roman"/>
          <w:b/>
          <w:bCs/>
          <w:color w:val="FF0000"/>
          <w:sz w:val="16"/>
          <w:szCs w:val="16"/>
          <w:u w:val="single"/>
          <w:lang w:eastAsia="pt-BR"/>
        </w:rPr>
        <w:t>(TRF1-2011)</w:t>
      </w:r>
      <w:r w:rsidR="00DC1D37" w:rsidRPr="00C80A3E">
        <w:rPr>
          <w:rFonts w:ascii="Book Antiqua" w:eastAsia="Times New Roman" w:hAnsi="Book Antiqua" w:cs="Times New Roman"/>
          <w:sz w:val="16"/>
          <w:szCs w:val="16"/>
          <w:lang w:eastAsia="pt-BR"/>
        </w:rPr>
        <w:t xml:space="preserve"> </w:t>
      </w:r>
      <w:bookmarkStart w:id="116" w:name="_Hlk24026377"/>
      <w:r w:rsidR="00DC1D37" w:rsidRPr="00C80A3E">
        <w:rPr>
          <w:rFonts w:ascii="Book Antiqua" w:eastAsia="Times New Roman" w:hAnsi="Book Antiqua" w:cs="Times New Roman"/>
          <w:b/>
          <w:bCs/>
          <w:color w:val="FF0000"/>
          <w:sz w:val="16"/>
          <w:szCs w:val="16"/>
          <w:u w:val="single"/>
          <w:lang w:eastAsia="pt-BR"/>
        </w:rPr>
        <w:t>(TJRJ-2013)</w:t>
      </w:r>
      <w:bookmarkEnd w:id="116"/>
      <w:r w:rsidR="00916641" w:rsidRPr="00C80A3E">
        <w:rPr>
          <w:rFonts w:ascii="Book Antiqua" w:eastAsia="Times New Roman" w:hAnsi="Book Antiqua" w:cs="Times New Roman"/>
          <w:b/>
          <w:bCs/>
          <w:color w:val="FF0000"/>
          <w:sz w:val="16"/>
          <w:szCs w:val="16"/>
          <w:lang w:eastAsia="pt-BR"/>
        </w:rPr>
        <w:t xml:space="preserve"> </w:t>
      </w:r>
      <w:r w:rsidR="00916641" w:rsidRPr="00C80A3E">
        <w:rPr>
          <w:rFonts w:ascii="Book Antiqua" w:eastAsia="Times New Roman" w:hAnsi="Book Antiqua" w:cs="Times New Roman"/>
          <w:b/>
          <w:color w:val="FF0000"/>
          <w:sz w:val="16"/>
          <w:szCs w:val="16"/>
          <w:u w:val="single"/>
          <w:lang w:eastAsia="pt-BR"/>
        </w:rPr>
        <w:t>(DPERR-2013)</w:t>
      </w:r>
      <w:r w:rsidR="00FC5FF7" w:rsidRPr="00C80A3E">
        <w:rPr>
          <w:rFonts w:ascii="Book Antiqua" w:eastAsia="Times New Roman" w:hAnsi="Book Antiqua" w:cs="Times New Roman"/>
          <w:b/>
          <w:bCs/>
          <w:color w:val="FF0000"/>
          <w:sz w:val="16"/>
          <w:szCs w:val="16"/>
          <w:lang w:eastAsia="pt-BR"/>
        </w:rPr>
        <w:t xml:space="preserve"> </w:t>
      </w:r>
      <w:r w:rsidR="00FC5FF7" w:rsidRPr="00C80A3E">
        <w:rPr>
          <w:rFonts w:ascii="Book Antiqua" w:eastAsia="Times New Roman" w:hAnsi="Book Antiqua" w:cs="Times New Roman"/>
          <w:b/>
          <w:bCs/>
          <w:color w:val="FF0000"/>
          <w:sz w:val="16"/>
          <w:szCs w:val="16"/>
          <w:u w:val="single"/>
          <w:lang w:eastAsia="pt-BR"/>
        </w:rPr>
        <w:t>(MP</w:t>
      </w:r>
      <w:r w:rsidR="00FC5FF7" w:rsidRPr="00C80A3E">
        <w:rPr>
          <w:rFonts w:ascii="Book Antiqua" w:hAnsi="Book Antiqua"/>
          <w:b/>
          <w:bCs/>
          <w:color w:val="FF0000"/>
          <w:sz w:val="16"/>
          <w:szCs w:val="16"/>
          <w:u w:val="single"/>
        </w:rPr>
        <w:t>MT</w:t>
      </w:r>
      <w:r w:rsidR="00FC5FF7" w:rsidRPr="00C80A3E">
        <w:rPr>
          <w:rFonts w:ascii="Book Antiqua" w:eastAsia="Times New Roman" w:hAnsi="Book Antiqua" w:cs="Times New Roman"/>
          <w:b/>
          <w:bCs/>
          <w:color w:val="FF0000"/>
          <w:sz w:val="16"/>
          <w:szCs w:val="16"/>
          <w:u w:val="single"/>
          <w:lang w:eastAsia="pt-BR"/>
        </w:rPr>
        <w:t>-2014)</w:t>
      </w:r>
      <w:r w:rsidR="00192302" w:rsidRPr="00C80A3E">
        <w:rPr>
          <w:rFonts w:ascii="Book Antiqua" w:eastAsia="Times New Roman" w:hAnsi="Book Antiqua" w:cs="Times New Roman"/>
          <w:b/>
          <w:bCs/>
          <w:color w:val="FF0000"/>
          <w:sz w:val="16"/>
          <w:szCs w:val="16"/>
          <w:lang w:eastAsia="pt-BR"/>
        </w:rPr>
        <w:t xml:space="preserve"> </w:t>
      </w:r>
      <w:r w:rsidR="00192302" w:rsidRPr="00C80A3E">
        <w:rPr>
          <w:rFonts w:ascii="Book Antiqua" w:hAnsi="Book Antiqua"/>
          <w:b/>
          <w:color w:val="FF0000"/>
          <w:sz w:val="16"/>
          <w:szCs w:val="16"/>
          <w:u w:val="single"/>
        </w:rPr>
        <w:t>(DPEPA-2015)</w:t>
      </w:r>
      <w:r w:rsidR="00A20336" w:rsidRPr="00C80A3E">
        <w:rPr>
          <w:rFonts w:ascii="Book Antiqua" w:hAnsi="Book Antiqua"/>
          <w:b/>
          <w:color w:val="FF0000"/>
          <w:sz w:val="16"/>
          <w:szCs w:val="16"/>
        </w:rPr>
        <w:t xml:space="preserve"> </w:t>
      </w:r>
      <w:r w:rsidR="00A20336" w:rsidRPr="00C80A3E">
        <w:rPr>
          <w:rFonts w:ascii="Book Antiqua" w:hAnsi="Book Antiqua"/>
          <w:b/>
          <w:color w:val="FF0000"/>
          <w:sz w:val="16"/>
          <w:szCs w:val="16"/>
          <w:u w:val="single"/>
        </w:rPr>
        <w:t>(PGETO-2018)</w:t>
      </w:r>
      <w:r w:rsidR="008F39FF" w:rsidRPr="00C80A3E">
        <w:rPr>
          <w:rFonts w:ascii="Book Antiqua" w:hAnsi="Book Antiqua"/>
          <w:b/>
          <w:color w:val="FF0000"/>
          <w:sz w:val="16"/>
          <w:szCs w:val="16"/>
        </w:rPr>
        <w:t xml:space="preserve"> </w:t>
      </w:r>
      <w:r w:rsidR="008F39FF" w:rsidRPr="00C80A3E">
        <w:rPr>
          <w:rFonts w:ascii="Book Antiqua" w:eastAsia="Times New Roman" w:hAnsi="Book Antiqua" w:cs="Times New Roman"/>
          <w:b/>
          <w:bCs/>
          <w:color w:val="FF0000"/>
          <w:sz w:val="16"/>
          <w:szCs w:val="16"/>
          <w:u w:val="single"/>
          <w:lang w:eastAsia="pt-BR"/>
        </w:rPr>
        <w:t>(PGESC-2018)</w:t>
      </w:r>
      <w:r w:rsidR="00932882" w:rsidRPr="00C80A3E">
        <w:rPr>
          <w:rFonts w:ascii="Book Antiqua" w:hAnsi="Book Antiqua"/>
          <w:b/>
          <w:color w:val="FF0000"/>
          <w:sz w:val="16"/>
          <w:szCs w:val="16"/>
        </w:rPr>
        <w:t xml:space="preserve"> </w:t>
      </w:r>
      <w:r w:rsidR="00932882" w:rsidRPr="00C80A3E">
        <w:rPr>
          <w:rFonts w:ascii="Book Antiqua" w:hAnsi="Book Antiqua"/>
          <w:b/>
          <w:color w:val="FF0000"/>
          <w:sz w:val="16"/>
          <w:szCs w:val="16"/>
          <w:u w:val="single"/>
        </w:rPr>
        <w:t>(PCSP-2018)</w:t>
      </w:r>
      <w:r w:rsidR="00171D26" w:rsidRPr="00C80A3E">
        <w:rPr>
          <w:rFonts w:ascii="Book Antiqua" w:eastAsia="Times New Roman" w:hAnsi="Book Antiqua" w:cs="Times New Roman"/>
          <w:b/>
          <w:bCs/>
          <w:color w:val="FF0000"/>
          <w:sz w:val="16"/>
          <w:szCs w:val="16"/>
          <w:lang w:eastAsia="pt-BR"/>
        </w:rPr>
        <w:t xml:space="preserve"> </w:t>
      </w:r>
      <w:r w:rsidR="00171D26" w:rsidRPr="00C80A3E">
        <w:rPr>
          <w:rFonts w:ascii="Book Antiqua" w:eastAsia="Times New Roman" w:hAnsi="Book Antiqua" w:cs="Times New Roman"/>
          <w:b/>
          <w:color w:val="FF0000"/>
          <w:sz w:val="16"/>
          <w:szCs w:val="16"/>
          <w:u w:val="single"/>
          <w:lang w:eastAsia="pt-BR"/>
        </w:rPr>
        <w:t>(TJAL-2019)</w:t>
      </w:r>
      <w:r w:rsidR="00A77350" w:rsidRPr="00C80A3E">
        <w:rPr>
          <w:rFonts w:ascii="Book Antiqua" w:eastAsia="Times New Roman" w:hAnsi="Book Antiqua" w:cs="Times New Roman"/>
          <w:b/>
          <w:color w:val="FF0000"/>
          <w:sz w:val="16"/>
          <w:szCs w:val="16"/>
          <w:lang w:eastAsia="pt-BR"/>
        </w:rPr>
        <w:t xml:space="preserve"> </w:t>
      </w:r>
      <w:r w:rsidR="00A77350" w:rsidRPr="00C80A3E">
        <w:rPr>
          <w:rFonts w:ascii="Book Antiqua" w:hAnsi="Book Antiqua"/>
          <w:b/>
          <w:color w:val="FF0000"/>
          <w:sz w:val="16"/>
          <w:szCs w:val="16"/>
          <w:u w:val="single"/>
        </w:rPr>
        <w:t>(Cartórios/TJRS-2019)</w:t>
      </w:r>
      <w:r w:rsidR="00883A5D">
        <w:rPr>
          <w:rFonts w:ascii="Book Antiqua" w:hAnsi="Book Antiqua"/>
          <w:b/>
          <w:color w:val="FF0000"/>
          <w:sz w:val="16"/>
          <w:szCs w:val="16"/>
        </w:rPr>
        <w:t xml:space="preserve"> </w:t>
      </w:r>
      <w:r w:rsidR="00883A5D" w:rsidRPr="00027815">
        <w:rPr>
          <w:rFonts w:ascii="Book Antiqua" w:hAnsi="Book Antiqua"/>
          <w:b/>
          <w:color w:val="FF0000"/>
          <w:sz w:val="16"/>
          <w:szCs w:val="16"/>
          <w:u w:val="single"/>
        </w:rPr>
        <w:t>(TRF3-20</w:t>
      </w:r>
      <w:r w:rsidR="00883A5D">
        <w:rPr>
          <w:rFonts w:ascii="Book Antiqua" w:hAnsi="Book Antiqua"/>
          <w:b/>
          <w:color w:val="FF0000"/>
          <w:sz w:val="16"/>
          <w:szCs w:val="16"/>
          <w:u w:val="single"/>
        </w:rPr>
        <w:t>22</w:t>
      </w:r>
      <w:r w:rsidR="00883A5D" w:rsidRPr="00027815">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B7401A" w:rsidRPr="0045675F" w14:paraId="7ED66227" w14:textId="77777777" w:rsidTr="00B7401A">
        <w:tc>
          <w:tcPr>
            <w:tcW w:w="8494" w:type="dxa"/>
            <w:shd w:val="clear" w:color="auto" w:fill="CCFFFF"/>
          </w:tcPr>
          <w:p w14:paraId="0E30BD2F" w14:textId="77777777" w:rsidR="00B7401A" w:rsidRPr="0045675F" w:rsidRDefault="00B7401A" w:rsidP="00245007">
            <w:pPr>
              <w:spacing w:before="100" w:beforeAutospacing="1" w:after="100" w:afterAutospacing="1"/>
              <w:jc w:val="both"/>
              <w:rPr>
                <w:rFonts w:ascii="Book Antiqua" w:eastAsia="Times New Roman" w:hAnsi="Book Antiqua" w:cs="Times New Roman"/>
                <w:b/>
                <w:sz w:val="19"/>
                <w:szCs w:val="19"/>
                <w:lang w:eastAsia="pt-BR"/>
              </w:rPr>
            </w:pPr>
            <w:bookmarkStart w:id="117" w:name="_Hlk2336102"/>
            <w:r w:rsidRPr="0045675F">
              <w:rPr>
                <w:rFonts w:ascii="Book Antiqua" w:eastAsia="Times New Roman" w:hAnsi="Book Antiqua" w:cs="Times New Roman"/>
                <w:b/>
                <w:sz w:val="19"/>
                <w:szCs w:val="19"/>
                <w:lang w:eastAsia="pt-BR"/>
              </w:rPr>
              <w:t>(</w:t>
            </w:r>
            <w:r w:rsidR="00245007" w:rsidRPr="0045675F">
              <w:rPr>
                <w:rFonts w:ascii="Book Antiqua" w:eastAsia="Times New Roman" w:hAnsi="Book Antiqua" w:cs="Times New Roman"/>
                <w:b/>
                <w:sz w:val="19"/>
                <w:szCs w:val="19"/>
                <w:highlight w:val="yellow"/>
                <w:lang w:eastAsia="pt-BR"/>
              </w:rPr>
              <w:t>MPMG-2011</w:t>
            </w:r>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sz w:val="19"/>
                <w:szCs w:val="19"/>
                <w:lang w:eastAsia="pt-BR"/>
              </w:rPr>
              <w:t xml:space="preserve">: </w:t>
            </w:r>
            <w:r w:rsidR="00245007" w:rsidRPr="0045675F">
              <w:rPr>
                <w:rFonts w:ascii="Book Antiqua" w:eastAsia="Times New Roman" w:hAnsi="Book Antiqua" w:cs="Times New Roman"/>
                <w:sz w:val="19"/>
                <w:szCs w:val="19"/>
                <w:lang w:eastAsia="pt-BR"/>
              </w:rPr>
              <w:t>Consoante a Lei 9.868/99, que dispõe sobre o processo e julgamento da ação direta de inconstitucionalidade e da ação declaratória de constitucionalidade perante o STF, é correto afirmar que a decisão sobre a constitucionalidade ou a inconstitucionalidade da lei ou ato normativo somente será tomada se presentes na sessão pelo menos oito Ministros</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sz w:val="19"/>
                <w:szCs w:val="19"/>
                <w:lang w:eastAsia="pt-BR"/>
              </w:rPr>
              <w:t>BL: art. 22, Lei 9868.</w:t>
            </w:r>
            <w:bookmarkEnd w:id="117"/>
          </w:p>
        </w:tc>
      </w:tr>
    </w:tbl>
    <w:p w14:paraId="01806736" w14:textId="3682D2F2" w:rsidR="00CD1F17" w:rsidRPr="00883A5D" w:rsidRDefault="00CD1F17" w:rsidP="0081129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18" w:name="art23"/>
      <w:bookmarkEnd w:id="118"/>
      <w:r w:rsidRPr="0045675F">
        <w:rPr>
          <w:rFonts w:ascii="Book Antiqua" w:eastAsia="Times New Roman" w:hAnsi="Book Antiqua" w:cs="Times New Roman"/>
          <w:b/>
          <w:sz w:val="19"/>
          <w:szCs w:val="19"/>
          <w:highlight w:val="magenta"/>
          <w:lang w:eastAsia="pt-BR"/>
        </w:rPr>
        <w:t>Art. 23</w:t>
      </w:r>
      <w:r w:rsidRPr="0045675F">
        <w:rPr>
          <w:rFonts w:ascii="Book Antiqua" w:eastAsia="Times New Roman" w:hAnsi="Book Antiqua" w:cs="Times New Roman"/>
          <w:sz w:val="19"/>
          <w:szCs w:val="19"/>
          <w:lang w:eastAsia="pt-BR"/>
        </w:rPr>
        <w:t>.</w:t>
      </w:r>
      <w:r w:rsidR="00C669AF" w:rsidRPr="0045675F">
        <w:rPr>
          <w:rFonts w:ascii="Book Antiqua" w:eastAsia="Times New Roman" w:hAnsi="Book Antiqua" w:cs="Times New Roman"/>
          <w:sz w:val="19"/>
          <w:szCs w:val="19"/>
          <w:lang w:eastAsia="pt-BR"/>
        </w:rPr>
        <w:t xml:space="preserve"> </w:t>
      </w:r>
      <w:r w:rsidRPr="003D2D47">
        <w:rPr>
          <w:rFonts w:ascii="Book Antiqua" w:eastAsia="Times New Roman" w:hAnsi="Book Antiqua" w:cs="Times New Roman"/>
          <w:b/>
          <w:bCs/>
          <w:sz w:val="19"/>
          <w:szCs w:val="19"/>
          <w:lang w:eastAsia="pt-BR"/>
        </w:rPr>
        <w:t xml:space="preserve">Efetuado o julgamento, proclamar-se-á a constitucionalidade ou a inconstitucionalidade da disposição ou da norma impugnada se num ou noutro sentido se tiverem manifestado </w:t>
      </w:r>
      <w:r w:rsidRPr="003D2D47">
        <w:rPr>
          <w:rFonts w:ascii="Book Antiqua" w:eastAsia="Times New Roman" w:hAnsi="Book Antiqua" w:cs="Times New Roman"/>
          <w:b/>
          <w:bCs/>
          <w:sz w:val="19"/>
          <w:szCs w:val="19"/>
          <w:highlight w:val="cyan"/>
          <w:lang w:eastAsia="pt-BR"/>
        </w:rPr>
        <w:t>pelo menos seis Ministros</w:t>
      </w:r>
      <w:r w:rsidRPr="003D2D47">
        <w:rPr>
          <w:rFonts w:ascii="Book Antiqua" w:eastAsia="Times New Roman" w:hAnsi="Book Antiqua" w:cs="Times New Roman"/>
          <w:b/>
          <w:bCs/>
          <w:sz w:val="19"/>
          <w:szCs w:val="19"/>
          <w:lang w:eastAsia="pt-BR"/>
        </w:rPr>
        <w:t>, quer se trate de ação direta de inconstitucionalidade ou de ação declaratória de constitucionalidade</w:t>
      </w:r>
      <w:r w:rsidRPr="00C80A3E">
        <w:rPr>
          <w:rFonts w:ascii="Book Antiqua" w:eastAsia="Times New Roman" w:hAnsi="Book Antiqua" w:cs="Times New Roman"/>
          <w:b/>
          <w:bCs/>
          <w:sz w:val="16"/>
          <w:szCs w:val="16"/>
          <w:lang w:eastAsia="pt-BR"/>
        </w:rPr>
        <w:t>.</w:t>
      </w:r>
      <w:r w:rsidR="004F42D4" w:rsidRPr="00C80A3E">
        <w:rPr>
          <w:rFonts w:ascii="Book Antiqua" w:eastAsia="Times New Roman" w:hAnsi="Book Antiqua" w:cs="Times New Roman"/>
          <w:sz w:val="16"/>
          <w:szCs w:val="16"/>
          <w:lang w:eastAsia="pt-BR"/>
        </w:rPr>
        <w:t xml:space="preserve"> </w:t>
      </w:r>
      <w:r w:rsidR="00245007" w:rsidRPr="00C80A3E">
        <w:rPr>
          <w:rFonts w:ascii="Book Antiqua" w:hAnsi="Book Antiqua" w:cs="Times New Roman"/>
          <w:b/>
          <w:color w:val="FF0000"/>
          <w:sz w:val="16"/>
          <w:szCs w:val="16"/>
          <w:u w:val="single"/>
        </w:rPr>
        <w:t>(MPMG-2010)</w:t>
      </w:r>
      <w:r w:rsidR="00B50DB9" w:rsidRPr="00C80A3E">
        <w:rPr>
          <w:rFonts w:ascii="Book Antiqua" w:hAnsi="Book Antiqua" w:cs="Times New Roman"/>
          <w:b/>
          <w:color w:val="FF0000"/>
          <w:sz w:val="16"/>
          <w:szCs w:val="16"/>
        </w:rPr>
        <w:t xml:space="preserve"> </w:t>
      </w:r>
      <w:r w:rsidR="00B50DB9" w:rsidRPr="00C80A3E">
        <w:rPr>
          <w:rFonts w:ascii="Book Antiqua" w:eastAsia="Times New Roman" w:hAnsi="Book Antiqua" w:cs="Arial"/>
          <w:b/>
          <w:bCs/>
          <w:color w:val="FF0000"/>
          <w:sz w:val="16"/>
          <w:szCs w:val="16"/>
          <w:u w:val="single"/>
          <w:lang w:eastAsia="pt-BR"/>
        </w:rPr>
        <w:t>(DPEGO-2010)</w:t>
      </w:r>
      <w:r w:rsidR="00831277" w:rsidRPr="00C80A3E">
        <w:rPr>
          <w:rFonts w:ascii="Book Antiqua" w:hAnsi="Book Antiqua" w:cs="Times New Roman"/>
          <w:b/>
          <w:color w:val="FF0000"/>
          <w:sz w:val="16"/>
          <w:szCs w:val="16"/>
        </w:rPr>
        <w:t xml:space="preserve"> </w:t>
      </w:r>
      <w:r w:rsidR="00831277" w:rsidRPr="00C80A3E">
        <w:rPr>
          <w:rFonts w:ascii="Book Antiqua" w:eastAsia="Times New Roman" w:hAnsi="Book Antiqua" w:cs="Times New Roman"/>
          <w:b/>
          <w:bCs/>
          <w:color w:val="FF0000"/>
          <w:sz w:val="16"/>
          <w:szCs w:val="16"/>
          <w:u w:val="single"/>
          <w:lang w:eastAsia="pt-BR"/>
        </w:rPr>
        <w:t>(TRF1-2011)</w:t>
      </w:r>
      <w:r w:rsidR="00DC1D37" w:rsidRPr="00C80A3E">
        <w:rPr>
          <w:rFonts w:ascii="Book Antiqua" w:eastAsia="Times New Roman" w:hAnsi="Book Antiqua" w:cs="Times New Roman"/>
          <w:sz w:val="16"/>
          <w:szCs w:val="16"/>
          <w:lang w:eastAsia="pt-BR"/>
        </w:rPr>
        <w:t xml:space="preserve"> </w:t>
      </w:r>
      <w:r w:rsidR="00DC1D37" w:rsidRPr="00C80A3E">
        <w:rPr>
          <w:rFonts w:ascii="Book Antiqua" w:eastAsia="Times New Roman" w:hAnsi="Book Antiqua" w:cs="Times New Roman"/>
          <w:b/>
          <w:bCs/>
          <w:color w:val="FF0000"/>
          <w:sz w:val="16"/>
          <w:szCs w:val="16"/>
          <w:u w:val="single"/>
          <w:lang w:eastAsia="pt-BR"/>
        </w:rPr>
        <w:t>(TJRJ-2013)</w:t>
      </w:r>
      <w:r w:rsidR="00E61867" w:rsidRPr="00C80A3E">
        <w:rPr>
          <w:rFonts w:ascii="Book Antiqua" w:eastAsia="Times New Roman" w:hAnsi="Book Antiqua" w:cs="Times New Roman"/>
          <w:b/>
          <w:bCs/>
          <w:color w:val="FF0000"/>
          <w:sz w:val="16"/>
          <w:szCs w:val="16"/>
          <w:lang w:eastAsia="pt-BR"/>
        </w:rPr>
        <w:t xml:space="preserve"> </w:t>
      </w:r>
      <w:r w:rsidR="00E61867" w:rsidRPr="00C80A3E">
        <w:rPr>
          <w:rFonts w:ascii="Book Antiqua" w:eastAsia="Times New Roman" w:hAnsi="Book Antiqua" w:cs="Times New Roman"/>
          <w:b/>
          <w:bCs/>
          <w:color w:val="FF0000"/>
          <w:sz w:val="16"/>
          <w:szCs w:val="16"/>
          <w:u w:val="single"/>
          <w:lang w:eastAsia="pt-BR"/>
        </w:rPr>
        <w:t>(MPF-2013)</w:t>
      </w:r>
      <w:r w:rsidR="00CC24BF" w:rsidRPr="00C80A3E">
        <w:rPr>
          <w:rFonts w:ascii="Book Antiqua" w:eastAsia="Times New Roman" w:hAnsi="Book Antiqua" w:cs="Times New Roman"/>
          <w:sz w:val="16"/>
          <w:szCs w:val="16"/>
          <w:lang w:eastAsia="pt-BR"/>
        </w:rPr>
        <w:t xml:space="preserve"> </w:t>
      </w:r>
      <w:r w:rsidR="00CC24BF" w:rsidRPr="00C80A3E">
        <w:rPr>
          <w:rFonts w:ascii="Book Antiqua" w:hAnsi="Book Antiqua"/>
          <w:b/>
          <w:color w:val="FF0000"/>
          <w:sz w:val="16"/>
          <w:szCs w:val="16"/>
          <w:u w:val="single"/>
        </w:rPr>
        <w:t>(TJPR-2014)</w:t>
      </w:r>
      <w:r w:rsidR="00FC5FF7" w:rsidRPr="00C80A3E">
        <w:rPr>
          <w:rFonts w:ascii="Book Antiqua" w:hAnsi="Book Antiqua"/>
          <w:b/>
          <w:color w:val="FF0000"/>
          <w:sz w:val="16"/>
          <w:szCs w:val="16"/>
        </w:rPr>
        <w:t xml:space="preserve"> </w:t>
      </w:r>
      <w:r w:rsidR="00FC5FF7" w:rsidRPr="00C80A3E">
        <w:rPr>
          <w:rFonts w:ascii="Book Antiqua" w:eastAsia="Times New Roman" w:hAnsi="Book Antiqua" w:cs="Times New Roman"/>
          <w:b/>
          <w:bCs/>
          <w:color w:val="FF0000"/>
          <w:sz w:val="16"/>
          <w:szCs w:val="16"/>
          <w:u w:val="single"/>
          <w:lang w:eastAsia="pt-BR"/>
        </w:rPr>
        <w:t>(MP</w:t>
      </w:r>
      <w:r w:rsidR="00FC5FF7" w:rsidRPr="00C80A3E">
        <w:rPr>
          <w:rFonts w:ascii="Book Antiqua" w:hAnsi="Book Antiqua"/>
          <w:b/>
          <w:bCs/>
          <w:color w:val="FF0000"/>
          <w:sz w:val="16"/>
          <w:szCs w:val="16"/>
          <w:u w:val="single"/>
        </w:rPr>
        <w:t>MT</w:t>
      </w:r>
      <w:r w:rsidR="00FC5FF7" w:rsidRPr="00C80A3E">
        <w:rPr>
          <w:rFonts w:ascii="Book Antiqua" w:eastAsia="Times New Roman" w:hAnsi="Book Antiqua" w:cs="Times New Roman"/>
          <w:b/>
          <w:bCs/>
          <w:color w:val="FF0000"/>
          <w:sz w:val="16"/>
          <w:szCs w:val="16"/>
          <w:u w:val="single"/>
          <w:lang w:eastAsia="pt-BR"/>
        </w:rPr>
        <w:t>-2014)</w:t>
      </w:r>
      <w:r w:rsidR="008F39FF" w:rsidRPr="00C80A3E">
        <w:rPr>
          <w:rFonts w:ascii="Book Antiqua" w:eastAsia="Times New Roman" w:hAnsi="Book Antiqua" w:cs="Times New Roman"/>
          <w:b/>
          <w:bCs/>
          <w:color w:val="FF0000"/>
          <w:sz w:val="16"/>
          <w:szCs w:val="16"/>
          <w:lang w:eastAsia="pt-BR"/>
        </w:rPr>
        <w:t xml:space="preserve"> </w:t>
      </w:r>
      <w:r w:rsidR="008F39FF" w:rsidRPr="00C80A3E">
        <w:rPr>
          <w:rFonts w:ascii="Book Antiqua" w:eastAsia="Times New Roman" w:hAnsi="Book Antiqua" w:cs="Times New Roman"/>
          <w:b/>
          <w:bCs/>
          <w:color w:val="FF0000"/>
          <w:sz w:val="16"/>
          <w:szCs w:val="16"/>
          <w:u w:val="single"/>
          <w:lang w:eastAsia="pt-BR"/>
        </w:rPr>
        <w:t>(PGESC-2018)</w:t>
      </w:r>
      <w:r w:rsidR="00A20336" w:rsidRPr="00C80A3E">
        <w:rPr>
          <w:rFonts w:ascii="Book Antiqua" w:eastAsia="Times New Roman" w:hAnsi="Book Antiqua" w:cs="Times New Roman"/>
          <w:b/>
          <w:bCs/>
          <w:color w:val="FF0000"/>
          <w:sz w:val="16"/>
          <w:szCs w:val="16"/>
          <w:lang w:eastAsia="pt-BR"/>
        </w:rPr>
        <w:t xml:space="preserve"> </w:t>
      </w:r>
      <w:r w:rsidR="00A20336" w:rsidRPr="00C80A3E">
        <w:rPr>
          <w:rFonts w:ascii="Book Antiqua" w:hAnsi="Book Antiqua"/>
          <w:b/>
          <w:color w:val="FF0000"/>
          <w:sz w:val="16"/>
          <w:szCs w:val="16"/>
          <w:u w:val="single"/>
        </w:rPr>
        <w:t>(PGETO-2018)</w:t>
      </w:r>
      <w:r w:rsidR="00C669AF" w:rsidRPr="00C80A3E">
        <w:rPr>
          <w:rFonts w:ascii="Book Antiqua" w:hAnsi="Book Antiqua"/>
          <w:b/>
          <w:color w:val="FF0000"/>
          <w:sz w:val="16"/>
          <w:szCs w:val="16"/>
        </w:rPr>
        <w:t xml:space="preserve"> </w:t>
      </w:r>
      <w:r w:rsidR="00C669AF" w:rsidRPr="00C80A3E">
        <w:rPr>
          <w:rFonts w:ascii="Book Antiqua" w:eastAsia="Times New Roman" w:hAnsi="Book Antiqua" w:cs="Times New Roman"/>
          <w:b/>
          <w:color w:val="FF0000"/>
          <w:sz w:val="16"/>
          <w:szCs w:val="16"/>
          <w:u w:val="single"/>
          <w:lang w:eastAsia="pt-BR"/>
        </w:rPr>
        <w:t>(TJAL-2019)</w:t>
      </w:r>
      <w:r w:rsidR="00A77350" w:rsidRPr="00C80A3E">
        <w:rPr>
          <w:rFonts w:ascii="Book Antiqua" w:eastAsia="Times New Roman" w:hAnsi="Book Antiqua" w:cs="Times New Roman"/>
          <w:b/>
          <w:color w:val="FF0000"/>
          <w:sz w:val="16"/>
          <w:szCs w:val="16"/>
          <w:lang w:eastAsia="pt-BR"/>
        </w:rPr>
        <w:t xml:space="preserve"> </w:t>
      </w:r>
      <w:r w:rsidR="00A77350" w:rsidRPr="00C80A3E">
        <w:rPr>
          <w:rFonts w:ascii="Book Antiqua" w:hAnsi="Book Antiqua"/>
          <w:b/>
          <w:color w:val="FF0000"/>
          <w:sz w:val="16"/>
          <w:szCs w:val="16"/>
          <w:u w:val="single"/>
        </w:rPr>
        <w:t>(Cartórios/TJRS-2019)</w:t>
      </w:r>
      <w:r w:rsidR="0086280F" w:rsidRPr="00C80A3E">
        <w:rPr>
          <w:rFonts w:ascii="Book Antiqua" w:hAnsi="Book Antiqua"/>
          <w:b/>
          <w:color w:val="FF0000"/>
          <w:sz w:val="16"/>
          <w:szCs w:val="16"/>
        </w:rPr>
        <w:t xml:space="preserve"> </w:t>
      </w:r>
      <w:r w:rsidR="0086280F" w:rsidRPr="00C80A3E">
        <w:rPr>
          <w:rFonts w:ascii="Book Antiqua" w:eastAsia="Times New Roman" w:hAnsi="Book Antiqua" w:cs="Times New Roman"/>
          <w:b/>
          <w:color w:val="FF0000"/>
          <w:sz w:val="16"/>
          <w:szCs w:val="16"/>
          <w:u w:val="single"/>
          <w:lang w:eastAsia="pt-BR"/>
        </w:rPr>
        <w:t>(DPERJ-2021)</w:t>
      </w:r>
      <w:r w:rsidR="00883A5D">
        <w:rPr>
          <w:rFonts w:ascii="Book Antiqua" w:eastAsia="Times New Roman" w:hAnsi="Book Antiqua" w:cs="Times New Roman"/>
          <w:b/>
          <w:color w:val="FF0000"/>
          <w:sz w:val="16"/>
          <w:szCs w:val="16"/>
          <w:lang w:eastAsia="pt-BR"/>
        </w:rPr>
        <w:t xml:space="preserve"> </w:t>
      </w:r>
      <w:r w:rsidR="00883A5D" w:rsidRPr="00027815">
        <w:rPr>
          <w:rFonts w:ascii="Book Antiqua" w:hAnsi="Book Antiqua"/>
          <w:b/>
          <w:color w:val="FF0000"/>
          <w:sz w:val="16"/>
          <w:szCs w:val="16"/>
          <w:u w:val="single"/>
        </w:rPr>
        <w:t>(TRF3-20</w:t>
      </w:r>
      <w:r w:rsidR="00883A5D">
        <w:rPr>
          <w:rFonts w:ascii="Book Antiqua" w:hAnsi="Book Antiqua"/>
          <w:b/>
          <w:color w:val="FF0000"/>
          <w:sz w:val="16"/>
          <w:szCs w:val="16"/>
          <w:u w:val="single"/>
        </w:rPr>
        <w:t>22</w:t>
      </w:r>
      <w:r w:rsidR="00883A5D" w:rsidRPr="00027815">
        <w:rPr>
          <w:rFonts w:ascii="Book Antiqua" w:hAnsi="Book Antiqua"/>
          <w:b/>
          <w:color w:val="FF0000"/>
          <w:sz w:val="16"/>
          <w:szCs w:val="16"/>
          <w:u w:val="single"/>
        </w:rPr>
        <w:t>)</w:t>
      </w:r>
    </w:p>
    <w:p w14:paraId="36042B9B" w14:textId="10A56AAD" w:rsidR="00CD1F17" w:rsidRPr="00F755E1" w:rsidRDefault="00CD1F17" w:rsidP="0081129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5675F">
        <w:rPr>
          <w:rFonts w:ascii="Book Antiqua" w:eastAsia="Times New Roman" w:hAnsi="Book Antiqua" w:cs="Times New Roman"/>
          <w:b/>
          <w:bCs/>
          <w:sz w:val="19"/>
          <w:szCs w:val="19"/>
          <w:highlight w:val="magenta"/>
          <w:lang w:eastAsia="pt-BR"/>
        </w:rPr>
        <w:lastRenderedPageBreak/>
        <w:t>Parágrafo único</w:t>
      </w:r>
      <w:r w:rsidRPr="0045675F">
        <w:rPr>
          <w:rFonts w:ascii="Book Antiqua" w:eastAsia="Times New Roman" w:hAnsi="Book Antiqua" w:cs="Times New Roman"/>
          <w:sz w:val="19"/>
          <w:szCs w:val="19"/>
          <w:lang w:eastAsia="pt-BR"/>
        </w:rPr>
        <w:t xml:space="preserve">. </w:t>
      </w:r>
      <w:r w:rsidRPr="003D2D47">
        <w:rPr>
          <w:rFonts w:ascii="Book Antiqua" w:eastAsia="Times New Roman" w:hAnsi="Book Antiqua" w:cs="Times New Roman"/>
          <w:b/>
          <w:bCs/>
          <w:sz w:val="19"/>
          <w:szCs w:val="19"/>
          <w:lang w:eastAsia="pt-BR"/>
        </w:rPr>
        <w:t>Se não for alcançada a maioria necessária à declaração de constitucionalidade ou de inconstitucionalidade, estando ausentes Ministros em número que possa influir no julgamento, este será suspenso a fim de aguardar-se o comparecimento dos Ministros ausentes, até que se atinja o número necessário para prolação da decisão num ou noutro sentido</w:t>
      </w:r>
      <w:r w:rsidRPr="00C80A3E">
        <w:rPr>
          <w:rFonts w:ascii="Book Antiqua" w:eastAsia="Times New Roman" w:hAnsi="Book Antiqua" w:cs="Times New Roman"/>
          <w:sz w:val="16"/>
          <w:szCs w:val="16"/>
          <w:lang w:eastAsia="pt-BR"/>
        </w:rPr>
        <w:t>.</w:t>
      </w:r>
      <w:r w:rsidR="00245007" w:rsidRPr="00C80A3E">
        <w:rPr>
          <w:rFonts w:ascii="Book Antiqua" w:eastAsia="Times New Roman" w:hAnsi="Book Antiqua" w:cs="Times New Roman"/>
          <w:sz w:val="16"/>
          <w:szCs w:val="16"/>
          <w:lang w:eastAsia="pt-BR"/>
        </w:rPr>
        <w:t xml:space="preserve"> </w:t>
      </w:r>
      <w:r w:rsidR="00245007" w:rsidRPr="00C80A3E">
        <w:rPr>
          <w:rFonts w:ascii="Book Antiqua" w:hAnsi="Book Antiqua" w:cs="Times New Roman"/>
          <w:b/>
          <w:color w:val="FF0000"/>
          <w:sz w:val="16"/>
          <w:szCs w:val="16"/>
          <w:u w:val="single"/>
        </w:rPr>
        <w:t>(MPMG-2010)</w:t>
      </w:r>
      <w:r w:rsidR="00FC5FF7" w:rsidRPr="00C80A3E">
        <w:rPr>
          <w:rFonts w:ascii="Book Antiqua" w:hAnsi="Book Antiqua" w:cs="Times New Roman"/>
          <w:b/>
          <w:color w:val="FF0000"/>
          <w:sz w:val="16"/>
          <w:szCs w:val="16"/>
        </w:rPr>
        <w:t xml:space="preserve"> </w:t>
      </w:r>
      <w:r w:rsidR="00FC5FF7" w:rsidRPr="00C80A3E">
        <w:rPr>
          <w:rFonts w:ascii="Book Antiqua" w:eastAsia="Times New Roman" w:hAnsi="Book Antiqua" w:cs="Times New Roman"/>
          <w:b/>
          <w:bCs/>
          <w:color w:val="FF0000"/>
          <w:sz w:val="16"/>
          <w:szCs w:val="16"/>
          <w:u w:val="single"/>
          <w:lang w:eastAsia="pt-BR"/>
        </w:rPr>
        <w:t>(MP</w:t>
      </w:r>
      <w:r w:rsidR="00FC5FF7" w:rsidRPr="00C80A3E">
        <w:rPr>
          <w:rFonts w:ascii="Book Antiqua" w:hAnsi="Book Antiqua"/>
          <w:b/>
          <w:bCs/>
          <w:color w:val="FF0000"/>
          <w:sz w:val="16"/>
          <w:szCs w:val="16"/>
          <w:u w:val="single"/>
        </w:rPr>
        <w:t>MT</w:t>
      </w:r>
      <w:r w:rsidR="00FC5FF7" w:rsidRPr="00C80A3E">
        <w:rPr>
          <w:rFonts w:ascii="Book Antiqua" w:eastAsia="Times New Roman" w:hAnsi="Book Antiqua" w:cs="Times New Roman"/>
          <w:b/>
          <w:bCs/>
          <w:color w:val="FF0000"/>
          <w:sz w:val="16"/>
          <w:szCs w:val="16"/>
          <w:u w:val="single"/>
          <w:lang w:eastAsia="pt-BR"/>
        </w:rPr>
        <w:t>-2014)</w:t>
      </w:r>
      <w:r w:rsidR="00F755E1">
        <w:rPr>
          <w:rFonts w:ascii="Book Antiqua" w:eastAsia="Times New Roman" w:hAnsi="Book Antiqua" w:cs="Times New Roman"/>
          <w:b/>
          <w:bCs/>
          <w:color w:val="FF0000"/>
          <w:sz w:val="16"/>
          <w:szCs w:val="16"/>
          <w:lang w:eastAsia="pt-BR"/>
        </w:rPr>
        <w:t xml:space="preserve"> </w:t>
      </w:r>
      <w:r w:rsidR="00F755E1">
        <w:rPr>
          <w:rFonts w:ascii="Book Antiqua" w:hAnsi="Book Antiqua"/>
          <w:b/>
          <w:color w:val="FF0000"/>
          <w:sz w:val="16"/>
          <w:szCs w:val="16"/>
          <w:u w:val="single"/>
        </w:rPr>
        <w:t>(TRF3-2022)</w:t>
      </w:r>
    </w:p>
    <w:p w14:paraId="59099A7F" w14:textId="1FD2D07A" w:rsidR="00CD1F17" w:rsidRPr="008E4CFE" w:rsidRDefault="00CD1F17" w:rsidP="00811297">
      <w:pPr>
        <w:spacing w:before="100" w:beforeAutospacing="1" w:after="100" w:afterAutospacing="1" w:line="240" w:lineRule="auto"/>
        <w:ind w:firstLine="567"/>
        <w:jc w:val="both"/>
        <w:rPr>
          <w:rFonts w:ascii="Book Antiqua" w:eastAsia="Times New Roman" w:hAnsi="Book Antiqua" w:cs="Times New Roman"/>
          <w:b/>
          <w:bCs/>
          <w:color w:val="FF0000"/>
          <w:sz w:val="16"/>
          <w:szCs w:val="16"/>
          <w:u w:val="single"/>
          <w:lang w:eastAsia="pt-BR"/>
        </w:rPr>
      </w:pPr>
      <w:bookmarkStart w:id="119" w:name="art24"/>
      <w:bookmarkEnd w:id="119"/>
      <w:r w:rsidRPr="0045675F">
        <w:rPr>
          <w:rFonts w:ascii="Book Antiqua" w:eastAsia="Times New Roman" w:hAnsi="Book Antiqua" w:cs="Times New Roman"/>
          <w:b/>
          <w:sz w:val="19"/>
          <w:szCs w:val="19"/>
          <w:highlight w:val="magenta"/>
          <w:lang w:eastAsia="pt-BR"/>
        </w:rPr>
        <w:t>Art. 24</w:t>
      </w:r>
      <w:r w:rsidRPr="0045675F">
        <w:rPr>
          <w:rFonts w:ascii="Book Antiqua" w:eastAsia="Times New Roman" w:hAnsi="Book Antiqua" w:cs="Times New Roman"/>
          <w:sz w:val="19"/>
          <w:szCs w:val="19"/>
          <w:lang w:eastAsia="pt-BR"/>
        </w:rPr>
        <w:t xml:space="preserve">. </w:t>
      </w:r>
      <w:r w:rsidRPr="003D2D47">
        <w:rPr>
          <w:rFonts w:ascii="Book Antiqua" w:eastAsia="Times New Roman" w:hAnsi="Book Antiqua" w:cs="Times New Roman"/>
          <w:b/>
          <w:bCs/>
          <w:sz w:val="19"/>
          <w:szCs w:val="19"/>
          <w:lang w:eastAsia="pt-BR"/>
        </w:rPr>
        <w:t>Proclamada a constitucionalidade, julgar-se-á improcedente a ação direta ou procedente eventual ação declaratória; e, proclamada a inconstitucionalidade, julgar-se-á procedente a ação direta ou improcedente eventual ação declaratória</w:t>
      </w:r>
      <w:r w:rsidRPr="00C80A3E">
        <w:rPr>
          <w:rFonts w:ascii="Book Antiqua" w:eastAsia="Times New Roman" w:hAnsi="Book Antiqua" w:cs="Times New Roman"/>
          <w:sz w:val="18"/>
          <w:szCs w:val="18"/>
          <w:lang w:eastAsia="pt-BR"/>
        </w:rPr>
        <w:t>.</w:t>
      </w:r>
      <w:r w:rsidR="0030570C" w:rsidRPr="00C80A3E">
        <w:rPr>
          <w:rFonts w:ascii="Book Antiqua" w:eastAsia="Times New Roman" w:hAnsi="Book Antiqua" w:cs="Times New Roman"/>
          <w:sz w:val="18"/>
          <w:szCs w:val="18"/>
          <w:lang w:eastAsia="pt-BR"/>
        </w:rPr>
        <w:t xml:space="preserve"> </w:t>
      </w:r>
      <w:r w:rsidR="0030570C" w:rsidRPr="00C80A3E">
        <w:rPr>
          <w:rFonts w:ascii="Book Antiqua" w:eastAsia="Times New Roman" w:hAnsi="Book Antiqua" w:cs="Times New Roman"/>
          <w:b/>
          <w:bCs/>
          <w:color w:val="FF0000"/>
          <w:sz w:val="16"/>
          <w:szCs w:val="16"/>
          <w:u w:val="single"/>
          <w:lang w:eastAsia="pt-BR"/>
        </w:rPr>
        <w:t>(MPDFT-2009)</w:t>
      </w:r>
      <w:r w:rsidR="00AD48DF" w:rsidRPr="00C80A3E">
        <w:rPr>
          <w:rFonts w:ascii="Book Antiqua" w:eastAsia="Times New Roman" w:hAnsi="Book Antiqua" w:cs="Times New Roman"/>
          <w:sz w:val="18"/>
          <w:szCs w:val="18"/>
          <w:lang w:eastAsia="pt-BR"/>
        </w:rPr>
        <w:t xml:space="preserve"> </w:t>
      </w:r>
      <w:r w:rsidR="00AD48DF" w:rsidRPr="00C80A3E">
        <w:rPr>
          <w:rFonts w:ascii="Book Antiqua" w:eastAsia="Times New Roman" w:hAnsi="Book Antiqua" w:cs="Times New Roman"/>
          <w:b/>
          <w:bCs/>
          <w:color w:val="FF0000"/>
          <w:sz w:val="16"/>
          <w:szCs w:val="16"/>
          <w:u w:val="single"/>
          <w:lang w:eastAsia="pt-BR"/>
        </w:rPr>
        <w:t>(MPPB-2011)</w:t>
      </w:r>
      <w:r w:rsidR="003C627D" w:rsidRPr="00C80A3E">
        <w:rPr>
          <w:rFonts w:ascii="Book Antiqua" w:eastAsia="Times New Roman" w:hAnsi="Book Antiqua" w:cs="Times New Roman"/>
          <w:b/>
          <w:bCs/>
          <w:color w:val="FF0000"/>
          <w:sz w:val="16"/>
          <w:szCs w:val="16"/>
          <w:lang w:eastAsia="pt-BR"/>
        </w:rPr>
        <w:t xml:space="preserve"> </w:t>
      </w:r>
      <w:r w:rsidR="003C627D" w:rsidRPr="00C80A3E">
        <w:rPr>
          <w:rFonts w:ascii="Book Antiqua" w:hAnsi="Book Antiqua"/>
          <w:b/>
          <w:bCs/>
          <w:color w:val="FF0000"/>
          <w:sz w:val="16"/>
          <w:szCs w:val="16"/>
          <w:u w:val="single"/>
        </w:rPr>
        <w:t>(PCGO-2012)</w:t>
      </w:r>
      <w:r w:rsidR="0030570C" w:rsidRPr="00C80A3E">
        <w:rPr>
          <w:rFonts w:ascii="Book Antiqua" w:hAnsi="Book Antiqua"/>
          <w:b/>
          <w:bCs/>
          <w:color w:val="FF0000"/>
          <w:sz w:val="16"/>
          <w:szCs w:val="16"/>
        </w:rPr>
        <w:t xml:space="preserve"> </w:t>
      </w:r>
      <w:r w:rsidR="0030570C" w:rsidRPr="00C80A3E">
        <w:rPr>
          <w:rFonts w:ascii="Book Antiqua" w:hAnsi="Book Antiqua"/>
          <w:b/>
          <w:bCs/>
          <w:color w:val="FF0000"/>
          <w:sz w:val="16"/>
          <w:szCs w:val="16"/>
          <w:u w:val="single"/>
        </w:rPr>
        <w:t>(TRF5-2015)</w:t>
      </w:r>
      <w:r w:rsidR="00AB2B33" w:rsidRPr="00C80A3E">
        <w:rPr>
          <w:rFonts w:ascii="Book Antiqua" w:hAnsi="Book Antiqua"/>
          <w:b/>
          <w:bCs/>
          <w:color w:val="FF0000"/>
          <w:sz w:val="16"/>
          <w:szCs w:val="16"/>
        </w:rPr>
        <w:t xml:space="preserve"> </w:t>
      </w:r>
      <w:r w:rsidR="00AB2B33" w:rsidRPr="00C80A3E">
        <w:rPr>
          <w:rFonts w:ascii="Book Antiqua" w:hAnsi="Book Antiqua"/>
          <w:b/>
          <w:color w:val="FF0000"/>
          <w:sz w:val="16"/>
          <w:szCs w:val="16"/>
          <w:u w:val="single"/>
        </w:rPr>
        <w:t>(TRT1-2015)</w:t>
      </w:r>
      <w:r w:rsidR="0030570C" w:rsidRPr="00C80A3E">
        <w:rPr>
          <w:rFonts w:ascii="Book Antiqua" w:hAnsi="Book Antiqua"/>
          <w:b/>
          <w:color w:val="FF0000"/>
          <w:sz w:val="16"/>
          <w:szCs w:val="16"/>
        </w:rPr>
        <w:t xml:space="preserve"> </w:t>
      </w:r>
      <w:r w:rsidR="0030570C" w:rsidRPr="00C80A3E">
        <w:rPr>
          <w:rFonts w:ascii="Book Antiqua" w:hAnsi="Book Antiqua"/>
          <w:b/>
          <w:color w:val="FF0000"/>
          <w:sz w:val="16"/>
          <w:szCs w:val="16"/>
          <w:u w:val="single"/>
        </w:rPr>
        <w:t>(MPGO-2016)</w:t>
      </w:r>
      <w:r w:rsidR="00F1741F" w:rsidRPr="00C80A3E">
        <w:rPr>
          <w:rFonts w:ascii="Book Antiqua" w:hAnsi="Book Antiqua"/>
          <w:b/>
          <w:color w:val="FF0000"/>
          <w:sz w:val="16"/>
          <w:szCs w:val="16"/>
        </w:rPr>
        <w:t xml:space="preserve"> </w:t>
      </w:r>
      <w:r w:rsidR="00F1741F" w:rsidRPr="00C80A3E">
        <w:rPr>
          <w:rFonts w:ascii="Book Antiqua" w:hAnsi="Book Antiqua"/>
          <w:b/>
          <w:color w:val="FF0000"/>
          <w:sz w:val="16"/>
          <w:szCs w:val="16"/>
          <w:u w:val="single"/>
        </w:rPr>
        <w:t>(TRT2-2016)</w:t>
      </w:r>
      <w:r w:rsidR="003D2D47" w:rsidRPr="00C80A3E">
        <w:rPr>
          <w:rFonts w:ascii="Book Antiqua" w:eastAsia="Times New Roman" w:hAnsi="Book Antiqua" w:cs="Times New Roman"/>
          <w:b/>
          <w:bCs/>
          <w:color w:val="FF0000"/>
          <w:sz w:val="16"/>
          <w:szCs w:val="16"/>
          <w:lang w:eastAsia="pt-BR"/>
        </w:rPr>
        <w:t xml:space="preserve"> </w:t>
      </w:r>
      <w:r w:rsidR="003D2D47" w:rsidRPr="00C80A3E">
        <w:rPr>
          <w:rFonts w:ascii="Book Antiqua" w:eastAsia="Times New Roman" w:hAnsi="Book Antiqua" w:cs="Times New Roman"/>
          <w:b/>
          <w:bCs/>
          <w:color w:val="FF0000"/>
          <w:sz w:val="16"/>
          <w:szCs w:val="16"/>
          <w:u w:val="single"/>
          <w:lang w:eastAsia="pt-BR"/>
        </w:rPr>
        <w:t>(DPEMA-2018)</w:t>
      </w:r>
      <w:r w:rsidR="00B418EE" w:rsidRPr="00C80A3E">
        <w:rPr>
          <w:rFonts w:ascii="Book Antiqua" w:eastAsia="Times New Roman" w:hAnsi="Book Antiqua" w:cs="Times New Roman"/>
          <w:b/>
          <w:bCs/>
          <w:color w:val="FF0000"/>
          <w:sz w:val="16"/>
          <w:szCs w:val="16"/>
          <w:lang w:eastAsia="pt-BR"/>
        </w:rPr>
        <w:t xml:space="preserve"> </w:t>
      </w:r>
      <w:r w:rsidR="00B418EE" w:rsidRPr="00C80A3E">
        <w:rPr>
          <w:rFonts w:ascii="Book Antiqua" w:eastAsia="Times New Roman" w:hAnsi="Book Antiqua" w:cs="Times New Roman"/>
          <w:b/>
          <w:color w:val="FF0000"/>
          <w:sz w:val="16"/>
          <w:szCs w:val="16"/>
          <w:u w:val="single"/>
          <w:lang w:eastAsia="pt-BR"/>
        </w:rPr>
        <w:t>(TRF3-2018)</w:t>
      </w:r>
      <w:r w:rsidR="00A77350" w:rsidRPr="00C80A3E">
        <w:rPr>
          <w:rFonts w:ascii="Book Antiqua" w:eastAsia="Times New Roman" w:hAnsi="Book Antiqua" w:cs="Times New Roman"/>
          <w:b/>
          <w:color w:val="FF0000"/>
          <w:sz w:val="16"/>
          <w:szCs w:val="16"/>
          <w:lang w:eastAsia="pt-BR"/>
        </w:rPr>
        <w:t xml:space="preserve"> </w:t>
      </w:r>
      <w:r w:rsidR="00A77350" w:rsidRPr="00C80A3E">
        <w:rPr>
          <w:rFonts w:ascii="Book Antiqua" w:hAnsi="Book Antiqua"/>
          <w:b/>
          <w:color w:val="FF0000"/>
          <w:sz w:val="16"/>
          <w:szCs w:val="16"/>
          <w:u w:val="single"/>
        </w:rPr>
        <w:t>(Cartórios/TJRS-2019)</w:t>
      </w:r>
      <w:r w:rsidR="0030570C" w:rsidRPr="00C80A3E">
        <w:rPr>
          <w:rFonts w:ascii="Book Antiqua" w:hAnsi="Book Antiqua"/>
          <w:b/>
          <w:color w:val="FF0000"/>
          <w:sz w:val="16"/>
          <w:szCs w:val="16"/>
        </w:rPr>
        <w:t xml:space="preserve"> </w:t>
      </w:r>
      <w:r w:rsidR="0030570C" w:rsidRPr="00C80A3E">
        <w:rPr>
          <w:rFonts w:ascii="Book Antiqua" w:hAnsi="Book Antiqua"/>
          <w:b/>
          <w:color w:val="FF0000"/>
          <w:sz w:val="16"/>
          <w:szCs w:val="16"/>
          <w:u w:val="single"/>
        </w:rPr>
        <w:t>(TJSP-2021)</w:t>
      </w:r>
      <w:r w:rsidR="00EE493B">
        <w:rPr>
          <w:rFonts w:ascii="Book Antiqua" w:hAnsi="Book Antiqua"/>
          <w:b/>
          <w:color w:val="FF0000"/>
          <w:sz w:val="16"/>
          <w:szCs w:val="16"/>
        </w:rPr>
        <w:t xml:space="preserve"> </w:t>
      </w:r>
      <w:r w:rsidR="00EE493B">
        <w:rPr>
          <w:rFonts w:ascii="Book Antiqua" w:hAnsi="Book Antiqua"/>
          <w:b/>
          <w:color w:val="FF0000"/>
          <w:sz w:val="16"/>
          <w:szCs w:val="16"/>
          <w:u w:val="single"/>
        </w:rPr>
        <w:t>(MPF-2022)</w:t>
      </w:r>
      <w:r w:rsidR="001B0A31">
        <w:rPr>
          <w:rFonts w:ascii="Book Antiqua" w:hAnsi="Book Antiqua"/>
          <w:b/>
          <w:color w:val="FF0000"/>
          <w:sz w:val="16"/>
          <w:szCs w:val="16"/>
        </w:rPr>
        <w:t xml:space="preserve"> </w:t>
      </w:r>
      <w:r w:rsidR="001B0A31">
        <w:rPr>
          <w:rFonts w:ascii="Book Antiqua" w:hAnsi="Book Antiqua"/>
          <w:b/>
          <w:color w:val="FF0000"/>
          <w:sz w:val="16"/>
          <w:szCs w:val="16"/>
          <w:u w:val="single"/>
        </w:rPr>
        <w:t>(TJDFT-2023)</w:t>
      </w:r>
      <w:r w:rsidR="008E4CFE">
        <w:rPr>
          <w:rFonts w:ascii="Book Antiqua" w:hAnsi="Book Antiqua"/>
          <w:b/>
          <w:color w:val="FF0000"/>
          <w:sz w:val="16"/>
          <w:szCs w:val="16"/>
        </w:rPr>
        <w:t xml:space="preserve"> </w:t>
      </w:r>
      <w:r w:rsidR="008E4CFE">
        <w:rPr>
          <w:rFonts w:ascii="Book Antiqua" w:hAnsi="Book Antiqua"/>
          <w:b/>
          <w:color w:val="FF0000"/>
          <w:sz w:val="16"/>
          <w:szCs w:val="16"/>
          <w:u w:val="single"/>
        </w:rPr>
        <w:t>(PCAL-2023)</w:t>
      </w:r>
    </w:p>
    <w:tbl>
      <w:tblPr>
        <w:tblStyle w:val="Tabelacomgrade"/>
        <w:tblW w:w="0" w:type="auto"/>
        <w:shd w:val="clear" w:color="auto" w:fill="CCFFFF"/>
        <w:tblLook w:val="04A0" w:firstRow="1" w:lastRow="0" w:firstColumn="1" w:lastColumn="0" w:noHBand="0" w:noVBand="1"/>
      </w:tblPr>
      <w:tblGrid>
        <w:gridCol w:w="8494"/>
      </w:tblGrid>
      <w:tr w:rsidR="00F43CEB" w:rsidRPr="0045675F" w14:paraId="6A6B2BAD" w14:textId="77777777" w:rsidTr="000862DC">
        <w:tc>
          <w:tcPr>
            <w:tcW w:w="8494" w:type="dxa"/>
            <w:shd w:val="clear" w:color="auto" w:fill="CCFFFF"/>
          </w:tcPr>
          <w:p w14:paraId="743F66F4" w14:textId="498BBAAB" w:rsidR="00F43CEB" w:rsidRPr="00B418EE" w:rsidRDefault="00F43CEB" w:rsidP="000862DC">
            <w:pPr>
              <w:jc w:val="both"/>
              <w:rPr>
                <w:rFonts w:ascii="Book Antiqua" w:hAnsi="Book Antiqua" w:cs="Times New Roman"/>
                <w:sz w:val="19"/>
                <w:szCs w:val="19"/>
              </w:rPr>
            </w:pPr>
            <w:r w:rsidRPr="00B418EE">
              <w:rPr>
                <w:rFonts w:ascii="Book Antiqua" w:hAnsi="Book Antiqua" w:cs="Times New Roman"/>
                <w:b/>
                <w:bCs/>
                <w:i/>
                <w:iCs/>
                <w:color w:val="FF0000"/>
                <w:sz w:val="19"/>
                <w:szCs w:val="19"/>
              </w:rPr>
              <w:t>#</w:t>
            </w:r>
            <w:r w:rsidRPr="00B418EE">
              <w:rPr>
                <w:rFonts w:ascii="Book Antiqua" w:hAnsi="Book Antiqua" w:cs="Times New Roman"/>
                <w:b/>
                <w:bCs/>
                <w:i/>
                <w:iCs/>
                <w:color w:val="FF0000"/>
                <w:sz w:val="19"/>
                <w:szCs w:val="19"/>
                <w:highlight w:val="green"/>
              </w:rPr>
              <w:t>Atenção</w:t>
            </w:r>
            <w:r w:rsidRPr="00B418EE">
              <w:rPr>
                <w:rFonts w:ascii="Book Antiqua" w:hAnsi="Book Antiqua" w:cs="Times New Roman"/>
                <w:b/>
                <w:bCs/>
                <w:i/>
                <w:iCs/>
                <w:color w:val="FF0000"/>
                <w:sz w:val="19"/>
                <w:szCs w:val="19"/>
              </w:rPr>
              <w:t>: #</w:t>
            </w:r>
            <w:r w:rsidRPr="00B418EE">
              <w:rPr>
                <w:rFonts w:ascii="Book Antiqua" w:hAnsi="Book Antiqua" w:cs="Times New Roman"/>
                <w:b/>
                <w:bCs/>
                <w:i/>
                <w:iCs/>
                <w:color w:val="FF0000"/>
                <w:sz w:val="19"/>
                <w:szCs w:val="19"/>
                <w:highlight w:val="green"/>
              </w:rPr>
              <w:t>STF</w:t>
            </w:r>
            <w:r w:rsidRPr="00B418EE">
              <w:rPr>
                <w:rFonts w:ascii="Book Antiqua" w:hAnsi="Book Antiqua" w:cs="Times New Roman"/>
                <w:b/>
                <w:bCs/>
                <w:i/>
                <w:iCs/>
                <w:color w:val="FF0000"/>
                <w:sz w:val="19"/>
                <w:szCs w:val="19"/>
              </w:rPr>
              <w:t>: #</w:t>
            </w:r>
            <w:r w:rsidRPr="00B418EE">
              <w:rPr>
                <w:rFonts w:ascii="Book Antiqua" w:hAnsi="Book Antiqua" w:cs="Times New Roman"/>
                <w:b/>
                <w:bCs/>
                <w:i/>
                <w:iCs/>
                <w:color w:val="FF0000"/>
                <w:sz w:val="19"/>
                <w:szCs w:val="19"/>
                <w:highlight w:val="green"/>
              </w:rPr>
              <w:t>TRF5-2015</w:t>
            </w:r>
            <w:r w:rsidRPr="00B418EE">
              <w:rPr>
                <w:rFonts w:ascii="Book Antiqua" w:hAnsi="Book Antiqua" w:cs="Times New Roman"/>
                <w:b/>
                <w:bCs/>
                <w:i/>
                <w:iCs/>
                <w:color w:val="FF0000"/>
                <w:sz w:val="19"/>
                <w:szCs w:val="19"/>
              </w:rPr>
              <w:t>: #</w:t>
            </w:r>
            <w:r w:rsidRPr="00B418EE">
              <w:rPr>
                <w:rFonts w:ascii="Book Antiqua" w:hAnsi="Book Antiqua" w:cs="Times New Roman"/>
                <w:b/>
                <w:bCs/>
                <w:i/>
                <w:iCs/>
                <w:color w:val="FF0000"/>
                <w:sz w:val="19"/>
                <w:szCs w:val="19"/>
                <w:highlight w:val="green"/>
              </w:rPr>
              <w:t>MPGO-2016</w:t>
            </w:r>
            <w:r w:rsidRPr="00B418EE">
              <w:rPr>
                <w:rFonts w:ascii="Book Antiqua" w:hAnsi="Book Antiqua" w:cs="Times New Roman"/>
                <w:b/>
                <w:bCs/>
                <w:i/>
                <w:iCs/>
                <w:color w:val="FF0000"/>
                <w:sz w:val="19"/>
                <w:szCs w:val="19"/>
              </w:rPr>
              <w:t>: #</w:t>
            </w:r>
            <w:r w:rsidRPr="00B418EE">
              <w:rPr>
                <w:rFonts w:ascii="Book Antiqua" w:hAnsi="Book Antiqua" w:cs="Times New Roman"/>
                <w:b/>
                <w:bCs/>
                <w:i/>
                <w:iCs/>
                <w:color w:val="FF0000"/>
                <w:sz w:val="19"/>
                <w:szCs w:val="19"/>
                <w:highlight w:val="green"/>
              </w:rPr>
              <w:t>CESPE</w:t>
            </w:r>
            <w:r w:rsidRPr="00B418EE">
              <w:rPr>
                <w:rFonts w:ascii="Book Antiqua" w:hAnsi="Book Antiqua" w:cs="Times New Roman"/>
                <w:sz w:val="19"/>
                <w:szCs w:val="19"/>
              </w:rPr>
              <w:t xml:space="preserve">: </w:t>
            </w:r>
            <w:r w:rsidRPr="00B418EE">
              <w:rPr>
                <w:rFonts w:ascii="Book Antiqua" w:hAnsi="Book Antiqua" w:cs="Times New Roman"/>
                <w:b/>
                <w:bCs/>
                <w:sz w:val="19"/>
                <w:szCs w:val="19"/>
              </w:rPr>
              <w:t xml:space="preserve">O </w:t>
            </w:r>
            <w:r w:rsidRPr="00B418EE">
              <w:rPr>
                <w:rFonts w:ascii="Book Antiqua" w:hAnsi="Book Antiqua" w:cs="Times New Roman"/>
                <w:b/>
                <w:bCs/>
                <w:sz w:val="19"/>
                <w:szCs w:val="19"/>
                <w:shd w:val="clear" w:color="auto" w:fill="F7CAAC" w:themeFill="accent2" w:themeFillTint="66"/>
              </w:rPr>
              <w:t>indeferimento de liminar</w:t>
            </w:r>
            <w:r w:rsidRPr="00B418EE">
              <w:rPr>
                <w:rFonts w:ascii="Book Antiqua" w:hAnsi="Book Antiqua" w:cs="Times New Roman"/>
                <w:b/>
                <w:bCs/>
                <w:sz w:val="19"/>
                <w:szCs w:val="19"/>
              </w:rPr>
              <w:t xml:space="preserve"> </w:t>
            </w:r>
            <w:r w:rsidRPr="00B418EE">
              <w:rPr>
                <w:rFonts w:ascii="Book Antiqua" w:hAnsi="Book Antiqua" w:cs="Times New Roman"/>
                <w:b/>
                <w:bCs/>
                <w:sz w:val="19"/>
                <w:szCs w:val="19"/>
                <w:highlight w:val="yellow"/>
              </w:rPr>
              <w:t>em ADI</w:t>
            </w:r>
            <w:r w:rsidRPr="00B418EE">
              <w:rPr>
                <w:rFonts w:ascii="Book Antiqua" w:hAnsi="Book Antiqua" w:cs="Times New Roman"/>
                <w:b/>
                <w:bCs/>
                <w:sz w:val="19"/>
                <w:szCs w:val="19"/>
              </w:rPr>
              <w:t xml:space="preserve">, </w:t>
            </w:r>
            <w:r w:rsidRPr="00B418EE">
              <w:rPr>
                <w:rFonts w:ascii="Book Antiqua" w:hAnsi="Book Antiqua" w:cs="Times New Roman"/>
                <w:b/>
                <w:bCs/>
                <w:sz w:val="19"/>
                <w:szCs w:val="19"/>
                <w:highlight w:val="green"/>
              </w:rPr>
              <w:t>pouco importando</w:t>
            </w:r>
            <w:r w:rsidRPr="00B418EE">
              <w:rPr>
                <w:rFonts w:ascii="Book Antiqua" w:hAnsi="Book Antiqua" w:cs="Times New Roman"/>
                <w:b/>
                <w:bCs/>
                <w:sz w:val="19"/>
                <w:szCs w:val="19"/>
              </w:rPr>
              <w:t xml:space="preserve"> </w:t>
            </w:r>
            <w:r w:rsidRPr="00B418EE">
              <w:rPr>
                <w:rFonts w:ascii="Book Antiqua" w:hAnsi="Book Antiqua" w:cs="Times New Roman"/>
                <w:b/>
                <w:bCs/>
                <w:sz w:val="19"/>
                <w:szCs w:val="19"/>
                <w:highlight w:val="yellow"/>
              </w:rPr>
              <w:t>o fundamento</w:t>
            </w:r>
            <w:r w:rsidRPr="00B418EE">
              <w:rPr>
                <w:rFonts w:ascii="Book Antiqua" w:hAnsi="Book Antiqua" w:cs="Times New Roman"/>
                <w:b/>
                <w:bCs/>
                <w:sz w:val="19"/>
                <w:szCs w:val="19"/>
              </w:rPr>
              <w:t xml:space="preserve">, </w:t>
            </w:r>
            <w:r w:rsidRPr="00B418EE">
              <w:rPr>
                <w:rFonts w:ascii="Book Antiqua" w:hAnsi="Book Antiqua" w:cs="Times New Roman"/>
                <w:b/>
                <w:bCs/>
                <w:sz w:val="19"/>
                <w:szCs w:val="19"/>
                <w:highlight w:val="green"/>
              </w:rPr>
              <w:t>não dá margem</w:t>
            </w:r>
            <w:r w:rsidRPr="00B418EE">
              <w:rPr>
                <w:rFonts w:ascii="Book Antiqua" w:hAnsi="Book Antiqua" w:cs="Times New Roman"/>
                <w:b/>
                <w:bCs/>
                <w:sz w:val="19"/>
                <w:szCs w:val="19"/>
              </w:rPr>
              <w:t xml:space="preserve"> à </w:t>
            </w:r>
            <w:r w:rsidRPr="00B418EE">
              <w:rPr>
                <w:rFonts w:ascii="Book Antiqua" w:hAnsi="Book Antiqua" w:cs="Times New Roman"/>
                <w:b/>
                <w:bCs/>
                <w:sz w:val="19"/>
                <w:szCs w:val="19"/>
                <w:shd w:val="clear" w:color="auto" w:fill="F7CAAC" w:themeFill="accent2" w:themeFillTint="66"/>
              </w:rPr>
              <w:t>apresentação de reclamação</w:t>
            </w:r>
            <w:r w:rsidRPr="00B418EE">
              <w:rPr>
                <w:rFonts w:ascii="Book Antiqua" w:hAnsi="Book Antiqua" w:cs="Times New Roman"/>
                <w:sz w:val="19"/>
                <w:szCs w:val="19"/>
              </w:rPr>
              <w:t xml:space="preserve">. STF. Plenário, Rcl 2.810-AgR, Rel. Min. Marco Aurélio, j. 18/11/04. (...) </w:t>
            </w:r>
            <w:r w:rsidRPr="00B418EE">
              <w:rPr>
                <w:rFonts w:ascii="Book Antiqua" w:hAnsi="Book Antiqua" w:cs="Times New Roman"/>
                <w:b/>
                <w:bCs/>
                <w:sz w:val="19"/>
                <w:szCs w:val="19"/>
              </w:rPr>
              <w:t xml:space="preserve">Inadmissibilidade. Oposição contra decisão que indefere liminar em ADI. Fundamentação do indeferimento. Irrelevância. Pedido não conhecido. Agravo improvido. </w:t>
            </w:r>
            <w:r w:rsidRPr="00B418EE">
              <w:rPr>
                <w:rFonts w:ascii="Book Antiqua" w:hAnsi="Book Antiqua" w:cs="Times New Roman"/>
                <w:b/>
                <w:bCs/>
                <w:sz w:val="19"/>
                <w:szCs w:val="19"/>
                <w:highlight w:val="yellow"/>
              </w:rPr>
              <w:t>Revisão da jurisprudência do STF</w:t>
            </w:r>
            <w:r w:rsidRPr="00B418EE">
              <w:rPr>
                <w:rFonts w:ascii="Book Antiqua" w:hAnsi="Book Antiqua" w:cs="Times New Roman"/>
                <w:b/>
                <w:bCs/>
                <w:sz w:val="19"/>
                <w:szCs w:val="19"/>
              </w:rPr>
              <w:t xml:space="preserve">. Precedentes. </w:t>
            </w:r>
            <w:r w:rsidRPr="00B418EE">
              <w:rPr>
                <w:rFonts w:ascii="Book Antiqua" w:hAnsi="Book Antiqua" w:cs="Times New Roman"/>
                <w:b/>
                <w:bCs/>
                <w:sz w:val="19"/>
                <w:szCs w:val="19"/>
                <w:shd w:val="clear" w:color="auto" w:fill="F7CAAC" w:themeFill="accent2" w:themeFillTint="66"/>
              </w:rPr>
              <w:t>Não se admite reclamação</w:t>
            </w:r>
            <w:r w:rsidRPr="00B418EE">
              <w:rPr>
                <w:rFonts w:ascii="Book Antiqua" w:hAnsi="Book Antiqua" w:cs="Times New Roman"/>
                <w:b/>
                <w:bCs/>
                <w:sz w:val="19"/>
                <w:szCs w:val="19"/>
              </w:rPr>
              <w:t xml:space="preserve"> </w:t>
            </w:r>
            <w:r w:rsidRPr="00B418EE">
              <w:rPr>
                <w:rFonts w:ascii="Book Antiqua" w:hAnsi="Book Antiqua" w:cs="Times New Roman"/>
                <w:b/>
                <w:bCs/>
                <w:sz w:val="19"/>
                <w:szCs w:val="19"/>
                <w:highlight w:val="green"/>
              </w:rPr>
              <w:t>contra decisão</w:t>
            </w:r>
            <w:r w:rsidRPr="00B418EE">
              <w:rPr>
                <w:rFonts w:ascii="Book Antiqua" w:hAnsi="Book Antiqua" w:cs="Times New Roman"/>
                <w:b/>
                <w:bCs/>
                <w:sz w:val="19"/>
                <w:szCs w:val="19"/>
              </w:rPr>
              <w:t xml:space="preserve"> que, </w:t>
            </w:r>
            <w:r w:rsidRPr="00B418EE">
              <w:rPr>
                <w:rFonts w:ascii="Book Antiqua" w:hAnsi="Book Antiqua" w:cs="Times New Roman"/>
                <w:b/>
                <w:bCs/>
                <w:sz w:val="19"/>
                <w:szCs w:val="19"/>
                <w:highlight w:val="yellow"/>
              </w:rPr>
              <w:t>em ADI</w:t>
            </w:r>
            <w:r w:rsidRPr="00B418EE">
              <w:rPr>
                <w:rFonts w:ascii="Book Antiqua" w:hAnsi="Book Antiqua" w:cs="Times New Roman"/>
                <w:b/>
                <w:bCs/>
                <w:sz w:val="19"/>
                <w:szCs w:val="19"/>
              </w:rPr>
              <w:t xml:space="preserve">, </w:t>
            </w:r>
            <w:r w:rsidRPr="00B418EE">
              <w:rPr>
                <w:rFonts w:ascii="Book Antiqua" w:hAnsi="Book Antiqua" w:cs="Times New Roman"/>
                <w:b/>
                <w:bCs/>
                <w:sz w:val="19"/>
                <w:szCs w:val="19"/>
                <w:highlight w:val="green"/>
              </w:rPr>
              <w:t>indefere</w:t>
            </w:r>
            <w:r w:rsidRPr="00B418EE">
              <w:rPr>
                <w:rFonts w:ascii="Book Antiqua" w:hAnsi="Book Antiqua" w:cs="Times New Roman"/>
                <w:b/>
                <w:bCs/>
                <w:sz w:val="19"/>
                <w:szCs w:val="19"/>
              </w:rPr>
              <w:t xml:space="preserve">, </w:t>
            </w:r>
            <w:r w:rsidRPr="00B418EE">
              <w:rPr>
                <w:rFonts w:ascii="Book Antiqua" w:hAnsi="Book Antiqua" w:cs="Times New Roman"/>
                <w:b/>
                <w:bCs/>
                <w:sz w:val="19"/>
                <w:szCs w:val="19"/>
                <w:highlight w:val="yellow"/>
              </w:rPr>
              <w:t>sob qualquer que seja o fundamento</w:t>
            </w:r>
            <w:r w:rsidRPr="00B418EE">
              <w:rPr>
                <w:rFonts w:ascii="Book Antiqua" w:hAnsi="Book Antiqua" w:cs="Times New Roman"/>
                <w:b/>
                <w:bCs/>
                <w:sz w:val="19"/>
                <w:szCs w:val="19"/>
              </w:rPr>
              <w:t>, pedido de liminar.</w:t>
            </w:r>
            <w:r w:rsidRPr="00B418EE">
              <w:rPr>
                <w:rFonts w:ascii="Book Antiqua" w:hAnsi="Book Antiqua" w:cs="Times New Roman"/>
                <w:sz w:val="19"/>
                <w:szCs w:val="19"/>
              </w:rPr>
              <w:t xml:space="preserve"> STF. Plenário. Rcl 3458 AgR, Rel. Min. Cezar Peluso, j. 29/10/07.</w:t>
            </w:r>
          </w:p>
          <w:tbl>
            <w:tblPr>
              <w:tblStyle w:val="Tabelacomgrade"/>
              <w:tblW w:w="0" w:type="auto"/>
              <w:tblLook w:val="04A0" w:firstRow="1" w:lastRow="0" w:firstColumn="1" w:lastColumn="0" w:noHBand="0" w:noVBand="1"/>
            </w:tblPr>
            <w:tblGrid>
              <w:gridCol w:w="8268"/>
            </w:tblGrid>
            <w:tr w:rsidR="00F43CEB" w14:paraId="1BDB45FE" w14:textId="77777777" w:rsidTr="00F43CEB">
              <w:tc>
                <w:tcPr>
                  <w:tcW w:w="8268" w:type="dxa"/>
                  <w:shd w:val="clear" w:color="auto" w:fill="FFFFFF" w:themeFill="background1"/>
                </w:tcPr>
                <w:p w14:paraId="429B2E52" w14:textId="002B7740" w:rsidR="00F43CEB" w:rsidRPr="00F43CEB" w:rsidRDefault="00F43CEB" w:rsidP="00F43CEB">
                  <w:pPr>
                    <w:jc w:val="both"/>
                    <w:rPr>
                      <w:rFonts w:ascii="Book Antiqua" w:eastAsia="Times New Roman" w:hAnsi="Book Antiqua" w:cs="Times New Roman"/>
                      <w:b/>
                      <w:bCs/>
                      <w:sz w:val="18"/>
                      <w:szCs w:val="18"/>
                      <w:lang w:eastAsia="pt-BR"/>
                    </w:rPr>
                  </w:pPr>
                  <w:r w:rsidRPr="00F43CEB">
                    <w:rPr>
                      <w:rFonts w:ascii="Book Antiqua" w:eastAsia="Times New Roman" w:hAnsi="Book Antiqua" w:cs="Times New Roman"/>
                      <w:b/>
                      <w:bCs/>
                      <w:i/>
                      <w:iCs/>
                      <w:color w:val="FF0000"/>
                      <w:sz w:val="18"/>
                      <w:szCs w:val="18"/>
                      <w:lang w:eastAsia="pt-BR"/>
                    </w:rPr>
                    <w:t>#</w:t>
                  </w:r>
                  <w:r w:rsidRPr="00F43CEB">
                    <w:rPr>
                      <w:rFonts w:ascii="Book Antiqua" w:eastAsia="Times New Roman" w:hAnsi="Book Antiqua" w:cs="Times New Roman"/>
                      <w:b/>
                      <w:bCs/>
                      <w:i/>
                      <w:iCs/>
                      <w:color w:val="FF0000"/>
                      <w:sz w:val="18"/>
                      <w:szCs w:val="18"/>
                      <w:highlight w:val="green"/>
                      <w:lang w:eastAsia="pt-BR"/>
                    </w:rPr>
                    <w:t>Comentários sobre o julgado acima</w:t>
                  </w:r>
                  <w:r w:rsidRPr="00F43CEB">
                    <w:rPr>
                      <w:rFonts w:ascii="Book Antiqua" w:eastAsia="Times New Roman" w:hAnsi="Book Antiqua" w:cs="Times New Roman"/>
                      <w:i/>
                      <w:iCs/>
                      <w:sz w:val="18"/>
                      <w:szCs w:val="18"/>
                      <w:lang w:eastAsia="pt-BR"/>
                    </w:rPr>
                    <w:t xml:space="preserve">: </w:t>
                  </w:r>
                  <w:r w:rsidRPr="00F43CEB">
                    <w:rPr>
                      <w:rFonts w:ascii="Book Antiqua" w:eastAsia="Times New Roman" w:hAnsi="Book Antiqua" w:cs="Times New Roman"/>
                      <w:b/>
                      <w:bCs/>
                      <w:sz w:val="18"/>
                      <w:szCs w:val="18"/>
                      <w:lang w:eastAsia="pt-BR"/>
                    </w:rPr>
                    <w:t xml:space="preserve">A </w:t>
                  </w:r>
                  <w:r w:rsidRPr="00F43CEB">
                    <w:rPr>
                      <w:rFonts w:ascii="Book Antiqua" w:eastAsia="Times New Roman" w:hAnsi="Book Antiqua" w:cs="Times New Roman"/>
                      <w:b/>
                      <w:bCs/>
                      <w:sz w:val="18"/>
                      <w:szCs w:val="18"/>
                      <w:shd w:val="clear" w:color="auto" w:fill="F7CAAC" w:themeFill="accent2" w:themeFillTint="66"/>
                      <w:lang w:eastAsia="pt-BR"/>
                    </w:rPr>
                    <w:t>medida liminar</w:t>
                  </w:r>
                  <w:r w:rsidRPr="00F43CEB">
                    <w:rPr>
                      <w:rFonts w:ascii="Book Antiqua" w:eastAsia="Times New Roman" w:hAnsi="Book Antiqua" w:cs="Times New Roman"/>
                      <w:b/>
                      <w:bCs/>
                      <w:sz w:val="18"/>
                      <w:szCs w:val="18"/>
                      <w:lang w:eastAsia="pt-BR"/>
                    </w:rPr>
                    <w:t xml:space="preserve"> </w:t>
                  </w:r>
                  <w:r w:rsidRPr="00F43CEB">
                    <w:rPr>
                      <w:rFonts w:ascii="Book Antiqua" w:eastAsia="Times New Roman" w:hAnsi="Book Antiqua" w:cs="Times New Roman"/>
                      <w:b/>
                      <w:bCs/>
                      <w:sz w:val="18"/>
                      <w:szCs w:val="18"/>
                      <w:highlight w:val="cyan"/>
                      <w:lang w:eastAsia="pt-BR"/>
                    </w:rPr>
                    <w:t>não possui</w:t>
                  </w:r>
                  <w:r w:rsidRPr="00F43CEB">
                    <w:rPr>
                      <w:rFonts w:ascii="Book Antiqua" w:eastAsia="Times New Roman" w:hAnsi="Book Antiqua" w:cs="Times New Roman"/>
                      <w:b/>
                      <w:bCs/>
                      <w:sz w:val="18"/>
                      <w:szCs w:val="18"/>
                      <w:lang w:eastAsia="pt-BR"/>
                    </w:rPr>
                    <w:t xml:space="preserve">, </w:t>
                  </w:r>
                  <w:r w:rsidRPr="00F43CEB">
                    <w:rPr>
                      <w:rFonts w:ascii="Book Antiqua" w:eastAsia="Times New Roman" w:hAnsi="Book Antiqua" w:cs="Times New Roman"/>
                      <w:b/>
                      <w:bCs/>
                      <w:sz w:val="18"/>
                      <w:szCs w:val="18"/>
                      <w:highlight w:val="yellow"/>
                      <w:lang w:eastAsia="pt-BR"/>
                    </w:rPr>
                    <w:t>como as decisões definitivas nos processos objetivos de controle</w:t>
                  </w:r>
                  <w:r w:rsidRPr="00F43CEB">
                    <w:rPr>
                      <w:rFonts w:ascii="Book Antiqua" w:eastAsia="Times New Roman" w:hAnsi="Book Antiqua" w:cs="Times New Roman"/>
                      <w:b/>
                      <w:bCs/>
                      <w:sz w:val="18"/>
                      <w:szCs w:val="18"/>
                      <w:lang w:eastAsia="pt-BR"/>
                    </w:rPr>
                    <w:t xml:space="preserve">, </w:t>
                  </w:r>
                  <w:r w:rsidRPr="00F43CEB">
                    <w:rPr>
                      <w:rFonts w:ascii="Book Antiqua" w:eastAsia="Times New Roman" w:hAnsi="Book Antiqua" w:cs="Times New Roman"/>
                      <w:b/>
                      <w:bCs/>
                      <w:sz w:val="18"/>
                      <w:szCs w:val="18"/>
                      <w:shd w:val="clear" w:color="auto" w:fill="F7CAAC" w:themeFill="accent2" w:themeFillTint="66"/>
                      <w:lang w:eastAsia="pt-BR"/>
                    </w:rPr>
                    <w:t>caráter dúplice</w:t>
                  </w:r>
                  <w:r w:rsidRPr="00F43CEB">
                    <w:rPr>
                      <w:rFonts w:ascii="Book Antiqua" w:eastAsia="Times New Roman" w:hAnsi="Book Antiqua" w:cs="Times New Roman"/>
                      <w:b/>
                      <w:bCs/>
                      <w:sz w:val="18"/>
                      <w:szCs w:val="18"/>
                      <w:lang w:eastAsia="pt-BR"/>
                    </w:rPr>
                    <w:t xml:space="preserve">. É dizer, sua não concessão não produz qualquer efeito. Assim, diante da </w:t>
                  </w:r>
                  <w:r w:rsidRPr="00F43CEB">
                    <w:rPr>
                      <w:rFonts w:ascii="Book Antiqua" w:eastAsia="Times New Roman" w:hAnsi="Book Antiqua" w:cs="Times New Roman"/>
                      <w:b/>
                      <w:bCs/>
                      <w:sz w:val="18"/>
                      <w:szCs w:val="18"/>
                      <w:highlight w:val="yellow"/>
                      <w:lang w:eastAsia="pt-BR"/>
                    </w:rPr>
                    <w:t>não concessão de liminar em ADI</w:t>
                  </w:r>
                  <w:r w:rsidRPr="00F43CEB">
                    <w:rPr>
                      <w:rFonts w:ascii="Book Antiqua" w:eastAsia="Times New Roman" w:hAnsi="Book Antiqua" w:cs="Times New Roman"/>
                      <w:b/>
                      <w:bCs/>
                      <w:sz w:val="18"/>
                      <w:szCs w:val="18"/>
                      <w:lang w:eastAsia="pt-BR"/>
                    </w:rPr>
                    <w:t xml:space="preserve">, </w:t>
                  </w:r>
                  <w:r w:rsidRPr="00F43CEB">
                    <w:rPr>
                      <w:rFonts w:ascii="Book Antiqua" w:eastAsia="Times New Roman" w:hAnsi="Book Antiqua" w:cs="Times New Roman"/>
                      <w:b/>
                      <w:bCs/>
                      <w:sz w:val="18"/>
                      <w:szCs w:val="18"/>
                      <w:highlight w:val="cyan"/>
                      <w:lang w:eastAsia="pt-BR"/>
                    </w:rPr>
                    <w:t>não se pode afirmar erroneamente</w:t>
                  </w:r>
                  <w:r w:rsidRPr="00F43CEB">
                    <w:rPr>
                      <w:rFonts w:ascii="Book Antiqua" w:eastAsia="Times New Roman" w:hAnsi="Book Antiqua" w:cs="Times New Roman"/>
                      <w:b/>
                      <w:bCs/>
                      <w:sz w:val="18"/>
                      <w:szCs w:val="18"/>
                      <w:lang w:eastAsia="pt-BR"/>
                    </w:rPr>
                    <w:t xml:space="preserve"> que </w:t>
                  </w:r>
                  <w:r w:rsidRPr="00F43CEB">
                    <w:rPr>
                      <w:rFonts w:ascii="Book Antiqua" w:eastAsia="Times New Roman" w:hAnsi="Book Antiqua" w:cs="Times New Roman"/>
                      <w:b/>
                      <w:bCs/>
                      <w:sz w:val="18"/>
                      <w:szCs w:val="18"/>
                      <w:highlight w:val="yellow"/>
                      <w:lang w:eastAsia="pt-BR"/>
                    </w:rPr>
                    <w:t>a norma é</w:t>
                  </w:r>
                  <w:r w:rsidRPr="00F43CEB">
                    <w:rPr>
                      <w:rFonts w:ascii="Book Antiqua" w:eastAsia="Times New Roman" w:hAnsi="Book Antiqua" w:cs="Times New Roman"/>
                      <w:b/>
                      <w:bCs/>
                      <w:sz w:val="18"/>
                      <w:szCs w:val="18"/>
                      <w:lang w:eastAsia="pt-BR"/>
                    </w:rPr>
                    <w:t xml:space="preserve">, portanto, </w:t>
                  </w:r>
                  <w:r w:rsidRPr="00F43CEB">
                    <w:rPr>
                      <w:rFonts w:ascii="Book Antiqua" w:eastAsia="Times New Roman" w:hAnsi="Book Antiqua" w:cs="Times New Roman"/>
                      <w:b/>
                      <w:bCs/>
                      <w:sz w:val="18"/>
                      <w:szCs w:val="18"/>
                      <w:highlight w:val="cyan"/>
                      <w:lang w:eastAsia="pt-BR"/>
                    </w:rPr>
                    <w:t>constitucional</w:t>
                  </w:r>
                  <w:r w:rsidRPr="00F43CEB">
                    <w:rPr>
                      <w:rFonts w:ascii="Book Antiqua" w:eastAsia="Times New Roman" w:hAnsi="Book Antiqua" w:cs="Times New Roman"/>
                      <w:b/>
                      <w:bCs/>
                      <w:sz w:val="18"/>
                      <w:szCs w:val="18"/>
                      <w:lang w:eastAsia="pt-BR"/>
                    </w:rPr>
                    <w:t xml:space="preserve"> - dado o </w:t>
                  </w:r>
                  <w:r w:rsidRPr="00F43CEB">
                    <w:rPr>
                      <w:rFonts w:ascii="Book Antiqua" w:eastAsia="Times New Roman" w:hAnsi="Book Antiqua" w:cs="Times New Roman"/>
                      <w:b/>
                      <w:bCs/>
                      <w:sz w:val="18"/>
                      <w:szCs w:val="18"/>
                      <w:shd w:val="clear" w:color="auto" w:fill="F7CAAC" w:themeFill="accent2" w:themeFillTint="66"/>
                      <w:lang w:eastAsia="pt-BR"/>
                    </w:rPr>
                    <w:t>caráter precário da decisão</w:t>
                  </w:r>
                  <w:r w:rsidRPr="00F43CEB">
                    <w:rPr>
                      <w:rFonts w:ascii="Book Antiqua" w:eastAsia="Times New Roman" w:hAnsi="Book Antiqua" w:cs="Times New Roman"/>
                      <w:b/>
                      <w:bCs/>
                      <w:sz w:val="18"/>
                      <w:szCs w:val="18"/>
                      <w:lang w:eastAsia="pt-BR"/>
                    </w:rPr>
                    <w:t xml:space="preserve">. Por isso, </w:t>
                  </w:r>
                  <w:r w:rsidRPr="00F43CEB">
                    <w:rPr>
                      <w:rFonts w:ascii="Book Antiqua" w:eastAsia="Times New Roman" w:hAnsi="Book Antiqua" w:cs="Times New Roman"/>
                      <w:b/>
                      <w:bCs/>
                      <w:sz w:val="18"/>
                      <w:szCs w:val="18"/>
                      <w:highlight w:val="cyan"/>
                      <w:lang w:eastAsia="pt-BR"/>
                    </w:rPr>
                    <w:t>não cabe</w:t>
                  </w:r>
                  <w:r w:rsidRPr="00F43CEB">
                    <w:rPr>
                      <w:rFonts w:ascii="Book Antiqua" w:eastAsia="Times New Roman" w:hAnsi="Book Antiqua" w:cs="Times New Roman"/>
                      <w:b/>
                      <w:bCs/>
                      <w:sz w:val="18"/>
                      <w:szCs w:val="18"/>
                      <w:lang w:eastAsia="pt-BR"/>
                    </w:rPr>
                    <w:t xml:space="preserve"> </w:t>
                  </w:r>
                  <w:r w:rsidRPr="00F43CEB">
                    <w:rPr>
                      <w:rFonts w:ascii="Book Antiqua" w:eastAsia="Times New Roman" w:hAnsi="Book Antiqua" w:cs="Times New Roman"/>
                      <w:b/>
                      <w:bCs/>
                      <w:sz w:val="18"/>
                      <w:szCs w:val="18"/>
                      <w:shd w:val="clear" w:color="auto" w:fill="F7CAAC" w:themeFill="accent2" w:themeFillTint="66"/>
                      <w:lang w:eastAsia="pt-BR"/>
                    </w:rPr>
                    <w:t>reclamação</w:t>
                  </w:r>
                  <w:r w:rsidRPr="00F43CEB">
                    <w:rPr>
                      <w:rFonts w:ascii="Book Antiqua" w:eastAsia="Times New Roman" w:hAnsi="Book Antiqua" w:cs="Times New Roman"/>
                      <w:b/>
                      <w:bCs/>
                      <w:sz w:val="18"/>
                      <w:szCs w:val="18"/>
                      <w:lang w:eastAsia="pt-BR"/>
                    </w:rPr>
                    <w:t xml:space="preserve"> diante da não aplicação da norma, só se podendo falar em reclamação após a declaração definitiva de inconstitucionalidade do objeto impugnado.</w:t>
                  </w:r>
                </w:p>
                <w:p w14:paraId="6D7D56B5" w14:textId="77777777" w:rsidR="00F43CEB" w:rsidRDefault="00F43CEB" w:rsidP="00F43CEB">
                  <w:pPr>
                    <w:jc w:val="both"/>
                    <w:rPr>
                      <w:rFonts w:ascii="Book Antiqua" w:eastAsia="Times New Roman" w:hAnsi="Book Antiqua" w:cs="Times New Roman"/>
                      <w:sz w:val="18"/>
                      <w:szCs w:val="18"/>
                      <w:lang w:eastAsia="pt-BR"/>
                    </w:rPr>
                  </w:pPr>
                  <w:r w:rsidRPr="00F43CEB">
                    <w:rPr>
                      <w:rFonts w:ascii="Book Antiqua" w:eastAsia="Times New Roman" w:hAnsi="Book Antiqua" w:cs="Times New Roman"/>
                      <w:b/>
                      <w:bCs/>
                      <w:i/>
                      <w:iCs/>
                      <w:color w:val="FF0000"/>
                      <w:sz w:val="18"/>
                      <w:szCs w:val="18"/>
                      <w:lang w:eastAsia="pt-BR"/>
                    </w:rPr>
                    <w:t>#</w:t>
                  </w:r>
                  <w:r w:rsidRPr="00F43CEB">
                    <w:rPr>
                      <w:rFonts w:ascii="Book Antiqua" w:eastAsia="Times New Roman" w:hAnsi="Book Antiqua" w:cs="Times New Roman"/>
                      <w:b/>
                      <w:bCs/>
                      <w:i/>
                      <w:iCs/>
                      <w:color w:val="FF0000"/>
                      <w:sz w:val="18"/>
                      <w:szCs w:val="18"/>
                      <w:highlight w:val="green"/>
                      <w:lang w:eastAsia="pt-BR"/>
                    </w:rPr>
                    <w:t>Comentários sobre o julgado acima</w:t>
                  </w:r>
                  <w:r w:rsidRPr="00F43CEB">
                    <w:rPr>
                      <w:rFonts w:ascii="Book Antiqua" w:eastAsia="Times New Roman" w:hAnsi="Book Antiqua" w:cs="Times New Roman"/>
                      <w:i/>
                      <w:iCs/>
                      <w:sz w:val="18"/>
                      <w:szCs w:val="18"/>
                      <w:lang w:eastAsia="pt-BR"/>
                    </w:rPr>
                    <w:t>:</w:t>
                  </w:r>
                  <w:r w:rsidRPr="00F43CEB">
                    <w:rPr>
                      <w:rFonts w:ascii="Book Antiqua" w:eastAsia="Times New Roman" w:hAnsi="Book Antiqua" w:cs="Times New Roman"/>
                      <w:sz w:val="18"/>
                      <w:szCs w:val="18"/>
                      <w:lang w:eastAsia="pt-BR"/>
                    </w:rPr>
                    <w:t xml:space="preserve"> </w:t>
                  </w:r>
                  <w:r w:rsidRPr="00F43CEB">
                    <w:rPr>
                      <w:rFonts w:ascii="Book Antiqua" w:eastAsia="Times New Roman" w:hAnsi="Book Antiqua" w:cs="Times New Roman"/>
                      <w:b/>
                      <w:bCs/>
                      <w:sz w:val="18"/>
                      <w:szCs w:val="18"/>
                      <w:lang w:eastAsia="pt-BR"/>
                    </w:rPr>
                    <w:t>Acerca do tema, Pedro Lenza explica que a ADI “</w:t>
                  </w:r>
                  <w:r w:rsidRPr="00F43CEB">
                    <w:rPr>
                      <w:rFonts w:ascii="Book Antiqua" w:eastAsia="Times New Roman" w:hAnsi="Book Antiqua" w:cs="Times New Roman"/>
                      <w:b/>
                      <w:bCs/>
                      <w:i/>
                      <w:iCs/>
                      <w:sz w:val="18"/>
                      <w:szCs w:val="18"/>
                      <w:lang w:eastAsia="pt-BR"/>
                    </w:rPr>
                    <w:t xml:space="preserve">tem caráter dúplice ou ambivalente, pois, conforme estabelece o art. 24, da Lei n. 9868/99, proclamada a constitucionalidade, julgar-se-á improcedente a ação direta ou procedente a eventual ação declaratória e, no mesmo passo, proclamada a inconstitucionalidade, julgar-se-á procedente a ação direta ou improcedente eventual ação declaratória. [...] O STF, revendo posição anterior, definiu que o indeferimento da cautelar não significa a confirmação da constitucionalidade da lei com efeito vinculante. Portanto, na medida em que </w:t>
                  </w:r>
                  <w:r w:rsidRPr="00064B43">
                    <w:rPr>
                      <w:rFonts w:ascii="Book Antiqua" w:eastAsia="Times New Roman" w:hAnsi="Book Antiqua" w:cs="Times New Roman"/>
                      <w:b/>
                      <w:bCs/>
                      <w:i/>
                      <w:iCs/>
                      <w:sz w:val="18"/>
                      <w:szCs w:val="18"/>
                      <w:highlight w:val="cyan"/>
                      <w:lang w:eastAsia="pt-BR"/>
                    </w:rPr>
                    <w:t>não se poderá sustentar</w:t>
                  </w:r>
                  <w:r w:rsidRPr="00F43CEB">
                    <w:rPr>
                      <w:rFonts w:ascii="Book Antiqua" w:eastAsia="Times New Roman" w:hAnsi="Book Antiqua" w:cs="Times New Roman"/>
                      <w:b/>
                      <w:bCs/>
                      <w:i/>
                      <w:iCs/>
                      <w:sz w:val="18"/>
                      <w:szCs w:val="18"/>
                      <w:lang w:eastAsia="pt-BR"/>
                    </w:rPr>
                    <w:t xml:space="preserve"> o </w:t>
                  </w:r>
                  <w:r w:rsidRPr="00064B43">
                    <w:rPr>
                      <w:rFonts w:ascii="Book Antiqua" w:eastAsia="Times New Roman" w:hAnsi="Book Antiqua" w:cs="Times New Roman"/>
                      <w:b/>
                      <w:bCs/>
                      <w:i/>
                      <w:iCs/>
                      <w:sz w:val="18"/>
                      <w:szCs w:val="18"/>
                      <w:shd w:val="clear" w:color="auto" w:fill="F7CAAC" w:themeFill="accent2" w:themeFillTint="66"/>
                      <w:lang w:eastAsia="pt-BR"/>
                    </w:rPr>
                    <w:t>efeito vinculante da decisão de indeferimento</w:t>
                  </w:r>
                  <w:r w:rsidRPr="00F43CEB">
                    <w:rPr>
                      <w:rFonts w:ascii="Book Antiqua" w:eastAsia="Times New Roman" w:hAnsi="Book Antiqua" w:cs="Times New Roman"/>
                      <w:b/>
                      <w:bCs/>
                      <w:i/>
                      <w:iCs/>
                      <w:sz w:val="18"/>
                      <w:szCs w:val="18"/>
                      <w:lang w:eastAsia="pt-BR"/>
                    </w:rPr>
                    <w:t xml:space="preserve">, </w:t>
                  </w:r>
                  <w:r w:rsidRPr="00064B43">
                    <w:rPr>
                      <w:rFonts w:ascii="Book Antiqua" w:eastAsia="Times New Roman" w:hAnsi="Book Antiqua" w:cs="Times New Roman"/>
                      <w:b/>
                      <w:bCs/>
                      <w:i/>
                      <w:iCs/>
                      <w:sz w:val="18"/>
                      <w:szCs w:val="18"/>
                      <w:highlight w:val="yellow"/>
                      <w:lang w:eastAsia="pt-BR"/>
                    </w:rPr>
                    <w:t>conforme anotou o STF</w:t>
                  </w:r>
                  <w:r w:rsidRPr="00F43CEB">
                    <w:rPr>
                      <w:rFonts w:ascii="Book Antiqua" w:eastAsia="Times New Roman" w:hAnsi="Book Antiqua" w:cs="Times New Roman"/>
                      <w:b/>
                      <w:bCs/>
                      <w:i/>
                      <w:iCs/>
                      <w:sz w:val="18"/>
                      <w:szCs w:val="18"/>
                      <w:lang w:eastAsia="pt-BR"/>
                    </w:rPr>
                    <w:t xml:space="preserve">, </w:t>
                  </w:r>
                  <w:r w:rsidRPr="00064B43">
                    <w:rPr>
                      <w:rFonts w:ascii="Book Antiqua" w:eastAsia="Times New Roman" w:hAnsi="Book Antiqua" w:cs="Times New Roman"/>
                      <w:b/>
                      <w:bCs/>
                      <w:i/>
                      <w:iCs/>
                      <w:sz w:val="18"/>
                      <w:szCs w:val="18"/>
                      <w:highlight w:val="cyan"/>
                      <w:lang w:eastAsia="pt-BR"/>
                    </w:rPr>
                    <w:t>'não se admite</w:t>
                  </w:r>
                  <w:r w:rsidRPr="00F43CEB">
                    <w:rPr>
                      <w:rFonts w:ascii="Book Antiqua" w:eastAsia="Times New Roman" w:hAnsi="Book Antiqua" w:cs="Times New Roman"/>
                      <w:b/>
                      <w:bCs/>
                      <w:i/>
                      <w:iCs/>
                      <w:sz w:val="18"/>
                      <w:szCs w:val="18"/>
                      <w:lang w:eastAsia="pt-BR"/>
                    </w:rPr>
                    <w:t xml:space="preserve"> </w:t>
                  </w:r>
                  <w:r w:rsidRPr="00064B43">
                    <w:rPr>
                      <w:rFonts w:ascii="Book Antiqua" w:eastAsia="Times New Roman" w:hAnsi="Book Antiqua" w:cs="Times New Roman"/>
                      <w:b/>
                      <w:bCs/>
                      <w:i/>
                      <w:iCs/>
                      <w:sz w:val="18"/>
                      <w:szCs w:val="18"/>
                      <w:shd w:val="clear" w:color="auto" w:fill="F7CAAC" w:themeFill="accent2" w:themeFillTint="66"/>
                      <w:lang w:eastAsia="pt-BR"/>
                    </w:rPr>
                    <w:t>reclamação</w:t>
                  </w:r>
                  <w:r w:rsidRPr="00F43CEB">
                    <w:rPr>
                      <w:rFonts w:ascii="Book Antiqua" w:eastAsia="Times New Roman" w:hAnsi="Book Antiqua" w:cs="Times New Roman"/>
                      <w:b/>
                      <w:bCs/>
                      <w:i/>
                      <w:iCs/>
                      <w:sz w:val="18"/>
                      <w:szCs w:val="18"/>
                      <w:lang w:eastAsia="pt-BR"/>
                    </w:rPr>
                    <w:t xml:space="preserve"> </w:t>
                  </w:r>
                  <w:r w:rsidRPr="00064B43">
                    <w:rPr>
                      <w:rFonts w:ascii="Book Antiqua" w:eastAsia="Times New Roman" w:hAnsi="Book Antiqua" w:cs="Times New Roman"/>
                      <w:b/>
                      <w:bCs/>
                      <w:i/>
                      <w:iCs/>
                      <w:sz w:val="18"/>
                      <w:szCs w:val="18"/>
                      <w:highlight w:val="yellow"/>
                      <w:lang w:eastAsia="pt-BR"/>
                    </w:rPr>
                    <w:t>contra decisão que, em ação direta de inconstitucionalidade</w:t>
                  </w:r>
                  <w:r w:rsidRPr="00F43CEB">
                    <w:rPr>
                      <w:rFonts w:ascii="Book Antiqua" w:eastAsia="Times New Roman" w:hAnsi="Book Antiqua" w:cs="Times New Roman"/>
                      <w:b/>
                      <w:bCs/>
                      <w:i/>
                      <w:iCs/>
                      <w:sz w:val="18"/>
                      <w:szCs w:val="18"/>
                      <w:lang w:eastAsia="pt-BR"/>
                    </w:rPr>
                    <w:t xml:space="preserve">, </w:t>
                  </w:r>
                  <w:r w:rsidRPr="00064B43">
                    <w:rPr>
                      <w:rFonts w:ascii="Book Antiqua" w:eastAsia="Times New Roman" w:hAnsi="Book Antiqua" w:cs="Times New Roman"/>
                      <w:b/>
                      <w:bCs/>
                      <w:i/>
                      <w:iCs/>
                      <w:sz w:val="18"/>
                      <w:szCs w:val="18"/>
                      <w:highlight w:val="cyan"/>
                      <w:lang w:eastAsia="pt-BR"/>
                    </w:rPr>
                    <w:t>indefere</w:t>
                  </w:r>
                  <w:r w:rsidRPr="00F43CEB">
                    <w:rPr>
                      <w:rFonts w:ascii="Book Antiqua" w:eastAsia="Times New Roman" w:hAnsi="Book Antiqua" w:cs="Times New Roman"/>
                      <w:b/>
                      <w:bCs/>
                      <w:i/>
                      <w:iCs/>
                      <w:sz w:val="18"/>
                      <w:szCs w:val="18"/>
                      <w:lang w:eastAsia="pt-BR"/>
                    </w:rPr>
                    <w:t xml:space="preserve">, </w:t>
                  </w:r>
                  <w:r w:rsidRPr="00064B43">
                    <w:rPr>
                      <w:rFonts w:ascii="Book Antiqua" w:eastAsia="Times New Roman" w:hAnsi="Book Antiqua" w:cs="Times New Roman"/>
                      <w:b/>
                      <w:bCs/>
                      <w:i/>
                      <w:iCs/>
                      <w:sz w:val="18"/>
                      <w:szCs w:val="18"/>
                      <w:highlight w:val="yellow"/>
                      <w:lang w:eastAsia="pt-BR"/>
                    </w:rPr>
                    <w:t>sob qualquer que seja o fundamento</w:t>
                  </w:r>
                  <w:r w:rsidRPr="00F43CEB">
                    <w:rPr>
                      <w:rFonts w:ascii="Book Antiqua" w:eastAsia="Times New Roman" w:hAnsi="Book Antiqua" w:cs="Times New Roman"/>
                      <w:b/>
                      <w:bCs/>
                      <w:i/>
                      <w:iCs/>
                      <w:sz w:val="18"/>
                      <w:szCs w:val="18"/>
                      <w:lang w:eastAsia="pt-BR"/>
                    </w:rPr>
                    <w:t xml:space="preserve">, </w:t>
                  </w:r>
                  <w:r w:rsidRPr="00064B43">
                    <w:rPr>
                      <w:rFonts w:ascii="Book Antiqua" w:eastAsia="Times New Roman" w:hAnsi="Book Antiqua" w:cs="Times New Roman"/>
                      <w:b/>
                      <w:bCs/>
                      <w:i/>
                      <w:iCs/>
                      <w:sz w:val="18"/>
                      <w:szCs w:val="18"/>
                      <w:shd w:val="clear" w:color="auto" w:fill="F7CAAC" w:themeFill="accent2" w:themeFillTint="66"/>
                      <w:lang w:eastAsia="pt-BR"/>
                    </w:rPr>
                    <w:t>pedido de liminar</w:t>
                  </w:r>
                  <w:r w:rsidRPr="00F43CEB">
                    <w:rPr>
                      <w:rFonts w:ascii="Book Antiqua" w:eastAsia="Times New Roman" w:hAnsi="Book Antiqua" w:cs="Times New Roman"/>
                      <w:b/>
                      <w:bCs/>
                      <w:i/>
                      <w:iCs/>
                      <w:sz w:val="18"/>
                      <w:szCs w:val="18"/>
                      <w:lang w:eastAsia="pt-BR"/>
                    </w:rPr>
                    <w:t>.'</w:t>
                  </w:r>
                  <w:r w:rsidRPr="00F43CEB">
                    <w:rPr>
                      <w:rFonts w:ascii="Book Antiqua" w:eastAsia="Times New Roman" w:hAnsi="Book Antiqua" w:cs="Times New Roman"/>
                      <w:i/>
                      <w:iCs/>
                      <w:sz w:val="18"/>
                      <w:szCs w:val="18"/>
                      <w:lang w:eastAsia="pt-BR"/>
                    </w:rPr>
                    <w:t xml:space="preserve"> ( Rcl 3458-ArR/2007)"</w:t>
                  </w:r>
                  <w:r w:rsidRPr="00F43CEB">
                    <w:rPr>
                      <w:rFonts w:ascii="Book Antiqua" w:eastAsia="Times New Roman" w:hAnsi="Book Antiqua" w:cs="Times New Roman"/>
                      <w:sz w:val="18"/>
                      <w:szCs w:val="18"/>
                      <w:lang w:eastAsia="pt-BR"/>
                    </w:rPr>
                    <w:t xml:space="preserve"> (LENZA, 2013, p.364-379).</w:t>
                  </w:r>
                </w:p>
                <w:p w14:paraId="69E893FF" w14:textId="14F49828" w:rsidR="001B0A31" w:rsidRDefault="001B0A31" w:rsidP="00F43CEB">
                  <w:pPr>
                    <w:jc w:val="both"/>
                    <w:rPr>
                      <w:rFonts w:ascii="Book Antiqua" w:eastAsia="Times New Roman" w:hAnsi="Book Antiqua" w:cs="Times New Roman"/>
                      <w:sz w:val="18"/>
                      <w:szCs w:val="18"/>
                      <w:lang w:eastAsia="pt-BR"/>
                    </w:rPr>
                  </w:pPr>
                  <w:r w:rsidRPr="001B0A31">
                    <w:rPr>
                      <w:rFonts w:ascii="Book Antiqua" w:eastAsia="Times New Roman" w:hAnsi="Book Antiqua" w:cs="Times New Roman"/>
                      <w:b/>
                      <w:bCs/>
                      <w:i/>
                      <w:iCs/>
                      <w:color w:val="FF0000"/>
                      <w:sz w:val="18"/>
                      <w:szCs w:val="18"/>
                      <w:lang w:eastAsia="pt-BR"/>
                    </w:rPr>
                    <w:t>#</w:t>
                  </w:r>
                  <w:r w:rsidRPr="001B0A31">
                    <w:rPr>
                      <w:rFonts w:ascii="Book Antiqua" w:eastAsia="Times New Roman" w:hAnsi="Book Antiqua" w:cs="Times New Roman"/>
                      <w:b/>
                      <w:bCs/>
                      <w:i/>
                      <w:iCs/>
                      <w:color w:val="FF0000"/>
                      <w:sz w:val="18"/>
                      <w:szCs w:val="18"/>
                      <w:highlight w:val="green"/>
                      <w:lang w:eastAsia="pt-BR"/>
                    </w:rPr>
                    <w:t>Q</w:t>
                  </w:r>
                  <w:r w:rsidRPr="001B0A31">
                    <w:rPr>
                      <w:rFonts w:ascii="Book Antiqua" w:eastAsia="Times New Roman" w:hAnsi="Book Antiqua"/>
                      <w:b/>
                      <w:bCs/>
                      <w:i/>
                      <w:iCs/>
                      <w:color w:val="FF0000"/>
                      <w:sz w:val="18"/>
                      <w:szCs w:val="18"/>
                      <w:highlight w:val="green"/>
                      <w:lang w:eastAsia="pt-BR"/>
                    </w:rPr>
                    <w:t>uestão de concurso</w:t>
                  </w:r>
                  <w:r w:rsidRPr="001B0A31">
                    <w:rPr>
                      <w:rFonts w:ascii="Book Antiqua" w:eastAsia="Times New Roman" w:hAnsi="Book Antiqua" w:cs="Times New Roman"/>
                      <w:sz w:val="18"/>
                      <w:szCs w:val="18"/>
                      <w:lang w:eastAsia="pt-BR"/>
                    </w:rPr>
                    <w:t>:</w:t>
                  </w:r>
                </w:p>
                <w:p w14:paraId="5DA4F1C0" w14:textId="5C5793F9" w:rsidR="001B0A31" w:rsidRPr="00F43CEB" w:rsidRDefault="001B0A31" w:rsidP="00F43CEB">
                  <w:pPr>
                    <w:jc w:val="both"/>
                    <w:rPr>
                      <w:rFonts w:ascii="Book Antiqua" w:eastAsia="Times New Roman" w:hAnsi="Book Antiqua" w:cs="Times New Roman"/>
                      <w:sz w:val="19"/>
                      <w:szCs w:val="19"/>
                      <w:lang w:eastAsia="pt-BR"/>
                    </w:rPr>
                  </w:pPr>
                  <w:r w:rsidRPr="00F43CEB">
                    <w:rPr>
                      <w:rFonts w:ascii="Book Antiqua" w:hAnsi="Book Antiqua"/>
                      <w:b/>
                      <w:bCs/>
                      <w:sz w:val="18"/>
                      <w:szCs w:val="18"/>
                    </w:rPr>
                    <w:t>(</w:t>
                  </w:r>
                  <w:r w:rsidRPr="001B0A31">
                    <w:rPr>
                      <w:rFonts w:ascii="Book Antiqua" w:hAnsi="Book Antiqua"/>
                      <w:b/>
                      <w:bCs/>
                      <w:sz w:val="18"/>
                      <w:szCs w:val="18"/>
                      <w:highlight w:val="yellow"/>
                    </w:rPr>
                    <w:t>TRF5-2015-CESPE</w:t>
                  </w:r>
                  <w:r w:rsidRPr="00F43CEB">
                    <w:rPr>
                      <w:rFonts w:ascii="Book Antiqua" w:hAnsi="Book Antiqua"/>
                      <w:b/>
                      <w:bCs/>
                      <w:sz w:val="18"/>
                      <w:szCs w:val="18"/>
                    </w:rPr>
                    <w:t>)</w:t>
                  </w:r>
                  <w:r w:rsidRPr="00F43CEB">
                    <w:rPr>
                      <w:rFonts w:ascii="Book Antiqua" w:hAnsi="Book Antiqua"/>
                      <w:sz w:val="18"/>
                      <w:szCs w:val="18"/>
                    </w:rPr>
                    <w:t xml:space="preserve">: No tocante às ações de controle concentrado, assinale a opção correta com base no entendimento do STF: A despeito do caráter dúplice da ADI, o indeferimento de medida cautelar não dá margem à propositura de reclamação, visto que essa decisão não possui efeito vinculante. </w:t>
                  </w:r>
                  <w:r w:rsidRPr="00F43CEB">
                    <w:rPr>
                      <w:rFonts w:ascii="Book Antiqua" w:hAnsi="Book Antiqua"/>
                      <w:b/>
                      <w:bCs/>
                      <w:sz w:val="18"/>
                      <w:szCs w:val="18"/>
                    </w:rPr>
                    <w:t>BL: Entend. Jurisprud.</w:t>
                  </w:r>
                </w:p>
              </w:tc>
            </w:tr>
          </w:tbl>
          <w:p w14:paraId="06B789CE" w14:textId="77777777" w:rsidR="00F43CEB" w:rsidRDefault="00F43CEB" w:rsidP="000862DC">
            <w:pPr>
              <w:jc w:val="both"/>
              <w:rPr>
                <w:rFonts w:ascii="Book Antiqua" w:eastAsia="Times New Roman" w:hAnsi="Book Antiqua" w:cs="Times New Roman"/>
                <w:sz w:val="19"/>
                <w:szCs w:val="19"/>
                <w:lang w:eastAsia="pt-BR"/>
              </w:rPr>
            </w:pPr>
          </w:p>
          <w:p w14:paraId="50E7DF37" w14:textId="4A2E51D7" w:rsidR="00F43CEB" w:rsidRPr="0045675F" w:rsidRDefault="00F43CEB" w:rsidP="000862DC">
            <w:pPr>
              <w:jc w:val="both"/>
              <w:rPr>
                <w:rFonts w:ascii="Book Antiqua" w:eastAsia="Times New Roman" w:hAnsi="Book Antiqua" w:cs="Times New Roman"/>
                <w:sz w:val="19"/>
                <w:szCs w:val="19"/>
                <w:lang w:eastAsia="pt-BR"/>
              </w:rPr>
            </w:pPr>
          </w:p>
        </w:tc>
      </w:tr>
    </w:tbl>
    <w:p w14:paraId="2DA61AA1" w14:textId="77777777" w:rsidR="00F43CEB" w:rsidRPr="00AD48DF" w:rsidRDefault="00F43CEB" w:rsidP="00F43CEB">
      <w:pPr>
        <w:spacing w:after="0" w:line="240" w:lineRule="auto"/>
        <w:ind w:firstLine="567"/>
        <w:jc w:val="both"/>
        <w:rPr>
          <w:rFonts w:ascii="Book Antiqua" w:eastAsia="Times New Roman" w:hAnsi="Book Antiqua" w:cs="Times New Roman"/>
          <w:b/>
          <w:bCs/>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BF72B8" w:rsidRPr="0045675F" w14:paraId="1848F9E6" w14:textId="77777777" w:rsidTr="008336CE">
        <w:tc>
          <w:tcPr>
            <w:tcW w:w="8494" w:type="dxa"/>
            <w:shd w:val="clear" w:color="auto" w:fill="CCFFFF"/>
          </w:tcPr>
          <w:p w14:paraId="410CF8F7" w14:textId="69E44EE3" w:rsidR="0030570C" w:rsidRPr="0030570C" w:rsidRDefault="0030570C" w:rsidP="008336CE">
            <w:pPr>
              <w:jc w:val="both"/>
              <w:rPr>
                <w:rFonts w:ascii="Book Antiqua" w:eastAsia="Times New Roman" w:hAnsi="Book Antiqua" w:cs="Times New Roman"/>
                <w:bCs/>
                <w:sz w:val="19"/>
                <w:szCs w:val="19"/>
                <w:lang w:eastAsia="pt-BR"/>
              </w:rPr>
            </w:pPr>
            <w:bookmarkStart w:id="120" w:name="_Hlk127454531"/>
            <w:r>
              <w:rPr>
                <w:rFonts w:ascii="Book Antiqua" w:eastAsia="Times New Roman" w:hAnsi="Book Antiqua" w:cs="Times New Roman"/>
                <w:b/>
                <w:sz w:val="19"/>
                <w:szCs w:val="19"/>
                <w:lang w:eastAsia="pt-BR"/>
              </w:rPr>
              <w:t>(</w:t>
            </w:r>
            <w:r w:rsidRPr="0030570C">
              <w:rPr>
                <w:rFonts w:ascii="Book Antiqua" w:eastAsia="Times New Roman" w:hAnsi="Book Antiqua" w:cs="Times New Roman"/>
                <w:b/>
                <w:sz w:val="19"/>
                <w:szCs w:val="19"/>
                <w:highlight w:val="yellow"/>
                <w:lang w:eastAsia="pt-BR"/>
              </w:rPr>
              <w:t>TJSP-2021-VUNESP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0570C">
              <w:rPr>
                <w:rFonts w:ascii="Book Antiqua" w:eastAsia="Times New Roman" w:hAnsi="Book Antiqua" w:cs="Times New Roman"/>
                <w:bCs/>
                <w:sz w:val="19"/>
                <w:szCs w:val="19"/>
                <w:lang w:eastAsia="pt-BR"/>
              </w:rPr>
              <w:t>Quanto aos efeitos da declaração de inconstitucionalidade pelo Supremo Tribunal Federal, é correto afirmar:</w:t>
            </w:r>
            <w:r>
              <w:t xml:space="preserve"> </w:t>
            </w:r>
            <w:r w:rsidRPr="0030570C">
              <w:rPr>
                <w:rFonts w:ascii="Book Antiqua" w:eastAsia="Times New Roman" w:hAnsi="Book Antiqua" w:cs="Times New Roman"/>
                <w:bCs/>
                <w:sz w:val="19"/>
                <w:szCs w:val="19"/>
                <w:lang w:eastAsia="pt-BR"/>
              </w:rPr>
              <w:t>A ação direta de inconstitucionalidade ou declaratória de inconstitucionalidade tem natureza dúplice: a procedência do pedido na ação direta de inconstitucionalidade resulta na declaração de inconstitucionalidade do ato impugnado, o que também é válido para a hipótese contrária, ou seja, o julgamento de improcedência equivale à declaração da constitucionalidade do ato impugnado.</w:t>
            </w:r>
            <w:r>
              <w:rPr>
                <w:rFonts w:ascii="Book Antiqua" w:eastAsia="Times New Roman" w:hAnsi="Book Antiqua" w:cs="Times New Roman"/>
                <w:bCs/>
                <w:sz w:val="19"/>
                <w:szCs w:val="19"/>
                <w:lang w:eastAsia="pt-BR"/>
              </w:rPr>
              <w:t xml:space="preserve"> </w:t>
            </w:r>
            <w:r w:rsidRPr="0045675F">
              <w:rPr>
                <w:rFonts w:ascii="Book Antiqua" w:eastAsia="Times New Roman" w:hAnsi="Book Antiqua" w:cs="Times New Roman"/>
                <w:b/>
                <w:sz w:val="19"/>
                <w:szCs w:val="19"/>
                <w:lang w:eastAsia="pt-BR"/>
              </w:rPr>
              <w:t>BL: art. 24, Lei 9868/99.</w:t>
            </w:r>
            <w:bookmarkEnd w:id="120"/>
          </w:p>
          <w:p w14:paraId="127CC665" w14:textId="77777777" w:rsidR="0030570C" w:rsidRDefault="0030570C" w:rsidP="008336CE">
            <w:pPr>
              <w:jc w:val="both"/>
              <w:rPr>
                <w:rFonts w:ascii="Book Antiqua" w:eastAsia="Times New Roman" w:hAnsi="Book Antiqua" w:cs="Times New Roman"/>
                <w:b/>
                <w:sz w:val="19"/>
                <w:szCs w:val="19"/>
                <w:lang w:eastAsia="pt-BR"/>
              </w:rPr>
            </w:pPr>
          </w:p>
          <w:p w14:paraId="6078E07D" w14:textId="52D7EF87" w:rsidR="00BF72B8" w:rsidRPr="0045675F" w:rsidRDefault="00BF72B8" w:rsidP="008336CE">
            <w:pPr>
              <w:jc w:val="both"/>
              <w:rPr>
                <w:rFonts w:ascii="Book Antiqua" w:eastAsia="Times New Roman" w:hAnsi="Book Antiqua" w:cs="Times New Roman"/>
                <w:sz w:val="19"/>
                <w:szCs w:val="19"/>
                <w:lang w:eastAsia="pt-BR"/>
              </w:rPr>
            </w:pPr>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b/>
                <w:sz w:val="19"/>
                <w:szCs w:val="19"/>
                <w:highlight w:val="yellow"/>
                <w:lang w:eastAsia="pt-BR"/>
              </w:rPr>
              <w:t>MPDFT-2009</w:t>
            </w:r>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sz w:val="19"/>
                <w:szCs w:val="19"/>
                <w:lang w:eastAsia="pt-BR"/>
              </w:rPr>
              <w:t xml:space="preserve">: A ação direta de inconstitucionalidade e a ação declaratória de constitucionalidade são consideradas ações dúplices, quanto aos efeitos da decisão. </w:t>
            </w:r>
            <w:r w:rsidRPr="0045675F">
              <w:rPr>
                <w:rFonts w:ascii="Book Antiqua" w:eastAsia="Times New Roman" w:hAnsi="Book Antiqua" w:cs="Times New Roman"/>
                <w:b/>
                <w:sz w:val="19"/>
                <w:szCs w:val="19"/>
                <w:lang w:eastAsia="pt-BR"/>
              </w:rPr>
              <w:t>BL: art. 24, Lei 9868/99.</w:t>
            </w:r>
          </w:p>
        </w:tc>
      </w:tr>
    </w:tbl>
    <w:p w14:paraId="42A7A1E7" w14:textId="0220D300" w:rsidR="00CD1F17" w:rsidRPr="00C80A3E" w:rsidRDefault="00CD1F17" w:rsidP="0081129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21" w:name="art25"/>
      <w:bookmarkEnd w:id="121"/>
      <w:r w:rsidRPr="0045675F">
        <w:rPr>
          <w:rFonts w:ascii="Book Antiqua" w:eastAsia="Times New Roman" w:hAnsi="Book Antiqua" w:cs="Times New Roman"/>
          <w:b/>
          <w:bCs/>
          <w:sz w:val="19"/>
          <w:szCs w:val="19"/>
          <w:highlight w:val="magenta"/>
          <w:lang w:eastAsia="pt-BR"/>
        </w:rPr>
        <w:t>Art. 25</w:t>
      </w:r>
      <w:r w:rsidRPr="0045675F">
        <w:rPr>
          <w:rFonts w:ascii="Book Antiqua" w:eastAsia="Times New Roman" w:hAnsi="Book Antiqua" w:cs="Times New Roman"/>
          <w:sz w:val="19"/>
          <w:szCs w:val="19"/>
          <w:lang w:eastAsia="pt-BR"/>
        </w:rPr>
        <w:t xml:space="preserve">. </w:t>
      </w:r>
      <w:r w:rsidRPr="00A77350">
        <w:rPr>
          <w:rFonts w:ascii="Book Antiqua" w:eastAsia="Times New Roman" w:hAnsi="Book Antiqua" w:cs="Times New Roman"/>
          <w:b/>
          <w:bCs/>
          <w:sz w:val="19"/>
          <w:szCs w:val="19"/>
          <w:lang w:eastAsia="pt-BR"/>
        </w:rPr>
        <w:t>Julgada a ação, far-se-á a comunicação à autoridade ou ao órgão responsável pela expedição do ato</w:t>
      </w:r>
      <w:r w:rsidRPr="00C80A3E">
        <w:rPr>
          <w:rFonts w:ascii="Book Antiqua" w:eastAsia="Times New Roman" w:hAnsi="Book Antiqua" w:cs="Times New Roman"/>
          <w:b/>
          <w:bCs/>
          <w:sz w:val="16"/>
          <w:szCs w:val="16"/>
          <w:lang w:eastAsia="pt-BR"/>
        </w:rPr>
        <w:t>.</w:t>
      </w:r>
      <w:r w:rsidR="00245007" w:rsidRPr="00C80A3E">
        <w:rPr>
          <w:rFonts w:ascii="Book Antiqua" w:eastAsia="Times New Roman" w:hAnsi="Book Antiqua" w:cs="Times New Roman"/>
          <w:sz w:val="16"/>
          <w:szCs w:val="16"/>
          <w:lang w:eastAsia="pt-BR"/>
        </w:rPr>
        <w:t xml:space="preserve"> </w:t>
      </w:r>
      <w:r w:rsidR="00245007" w:rsidRPr="00C80A3E">
        <w:rPr>
          <w:rFonts w:ascii="Book Antiqua" w:hAnsi="Book Antiqua" w:cs="Times New Roman"/>
          <w:b/>
          <w:color w:val="FF0000"/>
          <w:sz w:val="16"/>
          <w:szCs w:val="16"/>
          <w:u w:val="single"/>
        </w:rPr>
        <w:t>(MPMG-2010)</w:t>
      </w:r>
      <w:r w:rsidR="00C73DD6" w:rsidRPr="00C80A3E">
        <w:rPr>
          <w:rFonts w:ascii="Book Antiqua" w:hAnsi="Book Antiqua" w:cs="Times New Roman"/>
          <w:b/>
          <w:color w:val="FF0000"/>
          <w:sz w:val="16"/>
          <w:szCs w:val="16"/>
        </w:rPr>
        <w:t xml:space="preserve"> </w:t>
      </w:r>
      <w:r w:rsidR="00C73DD6" w:rsidRPr="00C80A3E">
        <w:rPr>
          <w:rFonts w:ascii="Book Antiqua" w:hAnsi="Book Antiqua"/>
          <w:b/>
          <w:color w:val="FF0000"/>
          <w:sz w:val="16"/>
          <w:szCs w:val="16"/>
          <w:u w:val="single"/>
        </w:rPr>
        <w:t>(MPAC-2014)</w:t>
      </w:r>
    </w:p>
    <w:p w14:paraId="33FB0159" w14:textId="55DEB764" w:rsidR="00CD1F17" w:rsidRPr="001B4336" w:rsidRDefault="00CD1F17" w:rsidP="00811297">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bookmarkStart w:id="122" w:name="art26"/>
      <w:bookmarkEnd w:id="122"/>
      <w:r w:rsidRPr="0045675F">
        <w:rPr>
          <w:rFonts w:ascii="Book Antiqua" w:eastAsia="Times New Roman" w:hAnsi="Book Antiqua" w:cs="Times New Roman"/>
          <w:b/>
          <w:sz w:val="19"/>
          <w:szCs w:val="19"/>
          <w:highlight w:val="magenta"/>
          <w:lang w:eastAsia="pt-BR"/>
        </w:rPr>
        <w:t>Art. 26</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sz w:val="19"/>
          <w:szCs w:val="19"/>
          <w:lang w:eastAsia="pt-BR"/>
        </w:rPr>
        <w:t xml:space="preserve">A </w:t>
      </w:r>
      <w:r w:rsidRPr="0045675F">
        <w:rPr>
          <w:rFonts w:ascii="Book Antiqua" w:eastAsia="Times New Roman" w:hAnsi="Book Antiqua" w:cs="Times New Roman"/>
          <w:b/>
          <w:sz w:val="19"/>
          <w:szCs w:val="19"/>
          <w:highlight w:val="yellow"/>
          <w:lang w:eastAsia="pt-BR"/>
        </w:rPr>
        <w:t>decisão</w:t>
      </w:r>
      <w:r w:rsidRPr="0045675F">
        <w:rPr>
          <w:rFonts w:ascii="Book Antiqua" w:eastAsia="Times New Roman" w:hAnsi="Book Antiqua" w:cs="Times New Roman"/>
          <w:b/>
          <w:sz w:val="19"/>
          <w:szCs w:val="19"/>
          <w:lang w:eastAsia="pt-BR"/>
        </w:rPr>
        <w:t xml:space="preserve"> que </w:t>
      </w:r>
      <w:r w:rsidRPr="0045675F">
        <w:rPr>
          <w:rFonts w:ascii="Book Antiqua" w:eastAsia="Times New Roman" w:hAnsi="Book Antiqua" w:cs="Times New Roman"/>
          <w:b/>
          <w:caps/>
          <w:sz w:val="19"/>
          <w:szCs w:val="19"/>
          <w:highlight w:val="green"/>
          <w:lang w:eastAsia="pt-BR"/>
        </w:rPr>
        <w:t>declara</w:t>
      </w:r>
      <w:r w:rsidRPr="0045675F">
        <w:rPr>
          <w:rFonts w:ascii="Book Antiqua" w:eastAsia="Times New Roman" w:hAnsi="Book Antiqua" w:cs="Times New Roman"/>
          <w:b/>
          <w:sz w:val="19"/>
          <w:szCs w:val="19"/>
          <w:lang w:eastAsia="pt-BR"/>
        </w:rPr>
        <w:t xml:space="preserve"> a </w:t>
      </w:r>
      <w:r w:rsidRPr="0045675F">
        <w:rPr>
          <w:rFonts w:ascii="Book Antiqua" w:eastAsia="Times New Roman" w:hAnsi="Book Antiqua" w:cs="Times New Roman"/>
          <w:b/>
          <w:sz w:val="19"/>
          <w:szCs w:val="19"/>
          <w:highlight w:val="cyan"/>
          <w:lang w:eastAsia="pt-BR"/>
        </w:rPr>
        <w:t>constitucionalidade</w:t>
      </w:r>
      <w:r w:rsidRPr="0045675F">
        <w:rPr>
          <w:rFonts w:ascii="Book Antiqua" w:eastAsia="Times New Roman" w:hAnsi="Book Antiqua" w:cs="Times New Roman"/>
          <w:b/>
          <w:sz w:val="19"/>
          <w:szCs w:val="19"/>
          <w:lang w:eastAsia="pt-BR"/>
        </w:rPr>
        <w:t xml:space="preserve"> ou a </w:t>
      </w:r>
      <w:r w:rsidRPr="0045675F">
        <w:rPr>
          <w:rFonts w:ascii="Book Antiqua" w:eastAsia="Times New Roman" w:hAnsi="Book Antiqua" w:cs="Times New Roman"/>
          <w:b/>
          <w:sz w:val="19"/>
          <w:szCs w:val="19"/>
          <w:highlight w:val="cyan"/>
          <w:lang w:eastAsia="pt-BR"/>
        </w:rPr>
        <w:t>inconstitucionalidade</w:t>
      </w:r>
      <w:r w:rsidRPr="0045675F">
        <w:rPr>
          <w:rFonts w:ascii="Book Antiqua" w:eastAsia="Times New Roman" w:hAnsi="Book Antiqua" w:cs="Times New Roman"/>
          <w:b/>
          <w:sz w:val="19"/>
          <w:szCs w:val="19"/>
          <w:lang w:eastAsia="pt-BR"/>
        </w:rPr>
        <w:t xml:space="preserve"> da </w:t>
      </w:r>
      <w:r w:rsidRPr="0045675F">
        <w:rPr>
          <w:rFonts w:ascii="Book Antiqua" w:eastAsia="Times New Roman" w:hAnsi="Book Antiqua" w:cs="Times New Roman"/>
          <w:b/>
          <w:sz w:val="19"/>
          <w:szCs w:val="19"/>
          <w:highlight w:val="yellow"/>
          <w:lang w:eastAsia="pt-BR"/>
        </w:rPr>
        <w:t>lei</w:t>
      </w:r>
      <w:r w:rsidRPr="0045675F">
        <w:rPr>
          <w:rFonts w:ascii="Book Antiqua" w:eastAsia="Times New Roman" w:hAnsi="Book Antiqua" w:cs="Times New Roman"/>
          <w:b/>
          <w:sz w:val="19"/>
          <w:szCs w:val="19"/>
          <w:lang w:eastAsia="pt-BR"/>
        </w:rPr>
        <w:t xml:space="preserve"> ou do </w:t>
      </w:r>
      <w:r w:rsidRPr="0045675F">
        <w:rPr>
          <w:rFonts w:ascii="Book Antiqua" w:eastAsia="Times New Roman" w:hAnsi="Book Antiqua" w:cs="Times New Roman"/>
          <w:b/>
          <w:sz w:val="19"/>
          <w:szCs w:val="19"/>
          <w:highlight w:val="yellow"/>
          <w:lang w:eastAsia="pt-BR"/>
        </w:rPr>
        <w:t>ato normativo</w:t>
      </w:r>
      <w:r w:rsidRPr="0045675F">
        <w:rPr>
          <w:rFonts w:ascii="Book Antiqua" w:eastAsia="Times New Roman" w:hAnsi="Book Antiqua" w:cs="Times New Roman"/>
          <w:b/>
          <w:sz w:val="19"/>
          <w:szCs w:val="19"/>
          <w:lang w:eastAsia="pt-BR"/>
        </w:rPr>
        <w:t xml:space="preserve"> em </w:t>
      </w:r>
      <w:r w:rsidRPr="0045675F">
        <w:rPr>
          <w:rFonts w:ascii="Book Antiqua" w:eastAsia="Times New Roman" w:hAnsi="Book Antiqua" w:cs="Times New Roman"/>
          <w:b/>
          <w:caps/>
          <w:sz w:val="19"/>
          <w:szCs w:val="19"/>
          <w:shd w:val="clear" w:color="auto" w:fill="F7CAAC" w:themeFill="accent2" w:themeFillTint="66"/>
          <w:lang w:eastAsia="pt-BR"/>
        </w:rPr>
        <w:t>ação direta</w:t>
      </w:r>
      <w:r w:rsidRPr="0045675F">
        <w:rPr>
          <w:rFonts w:ascii="Book Antiqua" w:eastAsia="Times New Roman" w:hAnsi="Book Antiqua" w:cs="Times New Roman"/>
          <w:b/>
          <w:sz w:val="19"/>
          <w:szCs w:val="19"/>
          <w:lang w:eastAsia="pt-BR"/>
        </w:rPr>
        <w:t xml:space="preserve"> ou em </w:t>
      </w:r>
      <w:r w:rsidRPr="0045675F">
        <w:rPr>
          <w:rFonts w:ascii="Book Antiqua" w:eastAsia="Times New Roman" w:hAnsi="Book Antiqua" w:cs="Times New Roman"/>
          <w:b/>
          <w:caps/>
          <w:sz w:val="19"/>
          <w:szCs w:val="19"/>
          <w:shd w:val="clear" w:color="auto" w:fill="F7CAAC" w:themeFill="accent2" w:themeFillTint="66"/>
          <w:lang w:eastAsia="pt-BR"/>
        </w:rPr>
        <w:t>ação declaratória</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b/>
          <w:caps/>
          <w:sz w:val="19"/>
          <w:szCs w:val="19"/>
          <w:highlight w:val="green"/>
          <w:lang w:eastAsia="pt-BR"/>
        </w:rPr>
        <w:t>é</w:t>
      </w:r>
      <w:r w:rsidRPr="0045675F">
        <w:rPr>
          <w:rFonts w:ascii="Book Antiqua" w:eastAsia="Times New Roman" w:hAnsi="Book Antiqua" w:cs="Times New Roman"/>
          <w:b/>
          <w:caps/>
          <w:sz w:val="19"/>
          <w:szCs w:val="19"/>
          <w:lang w:eastAsia="pt-BR"/>
        </w:rPr>
        <w:t xml:space="preserve"> </w:t>
      </w:r>
      <w:r w:rsidRPr="0045675F">
        <w:rPr>
          <w:rFonts w:ascii="Book Antiqua" w:eastAsia="Times New Roman" w:hAnsi="Book Antiqua" w:cs="Times New Roman"/>
          <w:b/>
          <w:caps/>
          <w:sz w:val="19"/>
          <w:szCs w:val="19"/>
          <w:shd w:val="clear" w:color="auto" w:fill="F7CAAC" w:themeFill="accent2" w:themeFillTint="66"/>
          <w:lang w:eastAsia="pt-BR"/>
        </w:rPr>
        <w:t>irrecorrível</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b/>
          <w:caps/>
          <w:sz w:val="19"/>
          <w:szCs w:val="19"/>
          <w:highlight w:val="green"/>
          <w:lang w:eastAsia="pt-BR"/>
        </w:rPr>
        <w:t>ressalvada</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b/>
          <w:sz w:val="19"/>
          <w:szCs w:val="19"/>
          <w:highlight w:val="yellow"/>
          <w:lang w:eastAsia="pt-BR"/>
        </w:rPr>
        <w:t>a interposição</w:t>
      </w:r>
      <w:r w:rsidRPr="0045675F">
        <w:rPr>
          <w:rFonts w:ascii="Book Antiqua" w:eastAsia="Times New Roman" w:hAnsi="Book Antiqua" w:cs="Times New Roman"/>
          <w:b/>
          <w:sz w:val="19"/>
          <w:szCs w:val="19"/>
          <w:lang w:eastAsia="pt-BR"/>
        </w:rPr>
        <w:t xml:space="preserve"> de </w:t>
      </w:r>
      <w:r w:rsidRPr="0045675F">
        <w:rPr>
          <w:rFonts w:ascii="Book Antiqua" w:eastAsia="Times New Roman" w:hAnsi="Book Antiqua" w:cs="Times New Roman"/>
          <w:b/>
          <w:sz w:val="19"/>
          <w:szCs w:val="19"/>
          <w:highlight w:val="cyan"/>
          <w:lang w:eastAsia="pt-BR"/>
        </w:rPr>
        <w:t>embargos declaratórios</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b/>
          <w:caps/>
          <w:sz w:val="19"/>
          <w:szCs w:val="19"/>
          <w:highlight w:val="green"/>
          <w:shd w:val="clear" w:color="auto" w:fill="FFFFFF" w:themeFill="background1"/>
          <w:lang w:eastAsia="pt-BR"/>
        </w:rPr>
        <w:t>não podendo</w:t>
      </w:r>
      <w:r w:rsidRPr="0045675F">
        <w:rPr>
          <w:rFonts w:ascii="Book Antiqua" w:eastAsia="Times New Roman" w:hAnsi="Book Antiqua" w:cs="Times New Roman"/>
          <w:b/>
          <w:sz w:val="19"/>
          <w:szCs w:val="19"/>
          <w:lang w:eastAsia="pt-BR"/>
        </w:rPr>
        <w:t xml:space="preserve">, igualmente, </w:t>
      </w:r>
      <w:r w:rsidRPr="0045675F">
        <w:rPr>
          <w:rFonts w:ascii="Book Antiqua" w:eastAsia="Times New Roman" w:hAnsi="Book Antiqua" w:cs="Times New Roman"/>
          <w:b/>
          <w:caps/>
          <w:sz w:val="19"/>
          <w:szCs w:val="19"/>
          <w:highlight w:val="green"/>
          <w:lang w:eastAsia="pt-BR"/>
        </w:rPr>
        <w:t>ser</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b/>
          <w:sz w:val="19"/>
          <w:szCs w:val="19"/>
          <w:highlight w:val="yellow"/>
          <w:lang w:eastAsia="pt-BR"/>
        </w:rPr>
        <w:t>objeto de</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b/>
          <w:sz w:val="19"/>
          <w:szCs w:val="19"/>
          <w:highlight w:val="cyan"/>
          <w:lang w:eastAsia="pt-BR"/>
        </w:rPr>
        <w:t>ação rescisória</w:t>
      </w:r>
      <w:r w:rsidRPr="00C80A3E">
        <w:rPr>
          <w:rFonts w:ascii="Book Antiqua" w:eastAsia="Times New Roman" w:hAnsi="Book Antiqua" w:cs="Times New Roman"/>
          <w:sz w:val="16"/>
          <w:szCs w:val="16"/>
          <w:lang w:eastAsia="pt-BR"/>
        </w:rPr>
        <w:t>.</w:t>
      </w:r>
      <w:r w:rsidR="00A26D1C" w:rsidRPr="00C80A3E">
        <w:rPr>
          <w:rFonts w:ascii="Book Antiqua" w:eastAsia="Times New Roman" w:hAnsi="Book Antiqua" w:cs="Times New Roman"/>
          <w:sz w:val="16"/>
          <w:szCs w:val="16"/>
          <w:lang w:eastAsia="pt-BR"/>
        </w:rPr>
        <w:t xml:space="preserve"> </w:t>
      </w:r>
      <w:r w:rsidR="00A26D1C" w:rsidRPr="00C80A3E">
        <w:rPr>
          <w:rFonts w:ascii="Book Antiqua" w:eastAsia="Times New Roman" w:hAnsi="Book Antiqua" w:cs="Times New Roman"/>
          <w:b/>
          <w:bCs/>
          <w:color w:val="FF0000"/>
          <w:sz w:val="16"/>
          <w:szCs w:val="16"/>
          <w:u w:val="single"/>
          <w:lang w:eastAsia="pt-BR"/>
        </w:rPr>
        <w:t>(DPU-2007)</w:t>
      </w:r>
      <w:r w:rsidR="006106C0" w:rsidRPr="00C80A3E">
        <w:rPr>
          <w:rFonts w:ascii="Book Antiqua" w:eastAsia="Times New Roman" w:hAnsi="Book Antiqua" w:cs="Times New Roman"/>
          <w:sz w:val="16"/>
          <w:szCs w:val="16"/>
          <w:lang w:eastAsia="pt-BR"/>
        </w:rPr>
        <w:t xml:space="preserve"> </w:t>
      </w:r>
      <w:r w:rsidR="006106C0" w:rsidRPr="00C80A3E">
        <w:rPr>
          <w:rFonts w:ascii="Book Antiqua" w:eastAsia="Times New Roman" w:hAnsi="Book Antiqua" w:cs="Times New Roman"/>
          <w:b/>
          <w:color w:val="FF0000"/>
          <w:sz w:val="16"/>
          <w:szCs w:val="16"/>
          <w:u w:val="single"/>
          <w:lang w:eastAsia="pt-BR"/>
        </w:rPr>
        <w:t>(TJPR-2008)</w:t>
      </w:r>
      <w:r w:rsidR="00AD4298" w:rsidRPr="00C80A3E">
        <w:rPr>
          <w:rFonts w:ascii="Book Antiqua" w:eastAsia="Times New Roman" w:hAnsi="Book Antiqua" w:cs="Times New Roman"/>
          <w:b/>
          <w:color w:val="FF0000"/>
          <w:sz w:val="16"/>
          <w:szCs w:val="16"/>
          <w:lang w:eastAsia="pt-BR"/>
        </w:rPr>
        <w:t xml:space="preserve"> </w:t>
      </w:r>
      <w:r w:rsidR="00AD4298" w:rsidRPr="00C80A3E">
        <w:rPr>
          <w:rFonts w:ascii="Book Antiqua" w:eastAsia="Times New Roman" w:hAnsi="Book Antiqua" w:cs="Times New Roman"/>
          <w:b/>
          <w:color w:val="FF0000"/>
          <w:sz w:val="16"/>
          <w:szCs w:val="16"/>
          <w:u w:val="single"/>
          <w:lang w:eastAsia="pt-BR"/>
        </w:rPr>
        <w:t>(DPECE-2008)</w:t>
      </w:r>
      <w:r w:rsidR="002A6B59" w:rsidRPr="00C80A3E">
        <w:rPr>
          <w:rFonts w:ascii="Book Antiqua" w:eastAsia="Times New Roman" w:hAnsi="Book Antiqua" w:cs="Times New Roman"/>
          <w:b/>
          <w:color w:val="FF0000"/>
          <w:sz w:val="16"/>
          <w:szCs w:val="16"/>
          <w:lang w:eastAsia="pt-BR"/>
        </w:rPr>
        <w:t xml:space="preserve"> </w:t>
      </w:r>
      <w:r w:rsidR="002A6B59" w:rsidRPr="00C80A3E">
        <w:rPr>
          <w:rFonts w:ascii="Book Antiqua" w:hAnsi="Book Antiqua"/>
          <w:b/>
          <w:bCs/>
          <w:color w:val="FF0000"/>
          <w:sz w:val="16"/>
          <w:szCs w:val="16"/>
          <w:u w:val="single"/>
        </w:rPr>
        <w:t>(PGEPB-2008)</w:t>
      </w:r>
      <w:r w:rsidR="00E96E62" w:rsidRPr="00C80A3E">
        <w:rPr>
          <w:rFonts w:ascii="Book Antiqua" w:eastAsia="Times New Roman" w:hAnsi="Book Antiqua" w:cs="Times New Roman"/>
          <w:b/>
          <w:color w:val="FF0000"/>
          <w:sz w:val="16"/>
          <w:szCs w:val="16"/>
          <w:lang w:eastAsia="pt-BR"/>
        </w:rPr>
        <w:t xml:space="preserve"> </w:t>
      </w:r>
      <w:r w:rsidR="00E96E62" w:rsidRPr="00C80A3E">
        <w:rPr>
          <w:rFonts w:ascii="Book Antiqua" w:eastAsia="Times New Roman" w:hAnsi="Book Antiqua" w:cs="Arial"/>
          <w:b/>
          <w:bCs/>
          <w:color w:val="FF0000"/>
          <w:sz w:val="16"/>
          <w:szCs w:val="16"/>
          <w:u w:val="single"/>
          <w:bdr w:val="none" w:sz="0" w:space="0" w:color="auto" w:frame="1"/>
          <w:lang w:eastAsia="pt-BR"/>
        </w:rPr>
        <w:t>(DPEMT-2009)</w:t>
      </w:r>
      <w:r w:rsidR="00F61B6B" w:rsidRPr="00C80A3E">
        <w:rPr>
          <w:rFonts w:ascii="Book Antiqua" w:eastAsia="Times New Roman" w:hAnsi="Book Antiqua" w:cs="Arial"/>
          <w:b/>
          <w:bCs/>
          <w:color w:val="FF0000"/>
          <w:sz w:val="16"/>
          <w:szCs w:val="16"/>
          <w:bdr w:val="none" w:sz="0" w:space="0" w:color="auto" w:frame="1"/>
          <w:lang w:eastAsia="pt-BR"/>
        </w:rPr>
        <w:t xml:space="preserve"> </w:t>
      </w:r>
      <w:r w:rsidR="00324038" w:rsidRPr="00C80A3E">
        <w:rPr>
          <w:rFonts w:ascii="Book Antiqua" w:eastAsia="Times New Roman" w:hAnsi="Book Antiqua" w:cs="Times New Roman"/>
          <w:b/>
          <w:color w:val="FF0000"/>
          <w:sz w:val="16"/>
          <w:szCs w:val="16"/>
          <w:u w:val="single"/>
          <w:lang w:eastAsia="pt-BR"/>
        </w:rPr>
        <w:t>(PGERS-2011)</w:t>
      </w:r>
      <w:r w:rsidR="00B02AA2" w:rsidRPr="00C80A3E">
        <w:rPr>
          <w:rFonts w:ascii="Book Antiqua" w:eastAsia="Times New Roman" w:hAnsi="Book Antiqua" w:cs="Times New Roman"/>
          <w:b/>
          <w:color w:val="FF0000"/>
          <w:sz w:val="16"/>
          <w:szCs w:val="16"/>
          <w:lang w:eastAsia="pt-BR"/>
        </w:rPr>
        <w:t xml:space="preserve"> </w:t>
      </w:r>
      <w:r w:rsidR="00B02AA2" w:rsidRPr="00C80A3E">
        <w:rPr>
          <w:rFonts w:ascii="Book Antiqua" w:hAnsi="Book Antiqua" w:cs="Times New Roman"/>
          <w:b/>
          <w:color w:val="FF0000"/>
          <w:sz w:val="16"/>
          <w:szCs w:val="16"/>
          <w:u w:val="single"/>
        </w:rPr>
        <w:t>(DPERO-2012)</w:t>
      </w:r>
      <w:r w:rsidR="00E37A39" w:rsidRPr="00C80A3E">
        <w:rPr>
          <w:rFonts w:ascii="Book Antiqua" w:hAnsi="Book Antiqua" w:cs="Times New Roman"/>
          <w:b/>
          <w:color w:val="FF0000"/>
          <w:sz w:val="16"/>
          <w:szCs w:val="16"/>
        </w:rPr>
        <w:t xml:space="preserve"> </w:t>
      </w:r>
      <w:r w:rsidR="00321BF0" w:rsidRPr="00C80A3E">
        <w:rPr>
          <w:rFonts w:ascii="Book Antiqua" w:eastAsia="Times New Roman" w:hAnsi="Book Antiqua" w:cs="Times New Roman"/>
          <w:b/>
          <w:bCs/>
          <w:color w:val="FF0000"/>
          <w:sz w:val="16"/>
          <w:szCs w:val="16"/>
          <w:u w:val="single"/>
          <w:lang w:eastAsia="pt-BR"/>
        </w:rPr>
        <w:t>(TRF5-2013)</w:t>
      </w:r>
      <w:r w:rsidR="00101085" w:rsidRPr="00C80A3E">
        <w:rPr>
          <w:rFonts w:ascii="Book Antiqua" w:hAnsi="Book Antiqua" w:cs="Times New Roman"/>
          <w:b/>
          <w:color w:val="FF0000"/>
          <w:sz w:val="16"/>
          <w:szCs w:val="16"/>
        </w:rPr>
        <w:t xml:space="preserve"> </w:t>
      </w:r>
      <w:bookmarkStart w:id="123" w:name="_Hlk8413740"/>
      <w:r w:rsidR="00101085" w:rsidRPr="00C80A3E">
        <w:rPr>
          <w:rFonts w:ascii="Book Antiqua" w:hAnsi="Book Antiqua" w:cs="Times New Roman"/>
          <w:b/>
          <w:color w:val="FF0000"/>
          <w:sz w:val="16"/>
          <w:szCs w:val="16"/>
          <w:u w:val="single"/>
        </w:rPr>
        <w:t>(AGU-2013)</w:t>
      </w:r>
      <w:bookmarkEnd w:id="123"/>
      <w:r w:rsidR="00D8643F" w:rsidRPr="00C80A3E">
        <w:rPr>
          <w:rFonts w:ascii="Book Antiqua" w:hAnsi="Book Antiqua" w:cs="Times New Roman"/>
          <w:b/>
          <w:color w:val="FF0000"/>
          <w:sz w:val="16"/>
          <w:szCs w:val="16"/>
        </w:rPr>
        <w:t xml:space="preserve"> </w:t>
      </w:r>
      <w:r w:rsidR="00D8643F" w:rsidRPr="00C80A3E">
        <w:rPr>
          <w:rFonts w:ascii="Book Antiqua" w:hAnsi="Book Antiqua"/>
          <w:b/>
          <w:bCs/>
          <w:color w:val="FF0000"/>
          <w:sz w:val="16"/>
          <w:szCs w:val="16"/>
          <w:u w:val="single"/>
        </w:rPr>
        <w:t>(PGERN-2014)</w:t>
      </w:r>
      <w:r w:rsidR="00413D11" w:rsidRPr="00C80A3E">
        <w:rPr>
          <w:rFonts w:ascii="Book Antiqua" w:hAnsi="Book Antiqua" w:cs="Times New Roman"/>
          <w:b/>
          <w:color w:val="FF0000"/>
          <w:sz w:val="16"/>
          <w:szCs w:val="16"/>
        </w:rPr>
        <w:t xml:space="preserve"> </w:t>
      </w:r>
      <w:bookmarkStart w:id="124" w:name="_Hlk78371193"/>
      <w:r w:rsidR="00413D11" w:rsidRPr="00C80A3E">
        <w:rPr>
          <w:rFonts w:ascii="Book Antiqua" w:hAnsi="Book Antiqua" w:cs="Times New Roman"/>
          <w:b/>
          <w:color w:val="FF0000"/>
          <w:sz w:val="16"/>
          <w:szCs w:val="16"/>
          <w:u w:val="single"/>
        </w:rPr>
        <w:t>(TRF1-2015)</w:t>
      </w:r>
      <w:bookmarkEnd w:id="124"/>
      <w:r w:rsidR="0045675F" w:rsidRPr="00C80A3E">
        <w:rPr>
          <w:rFonts w:ascii="Book Antiqua" w:hAnsi="Book Antiqua" w:cs="Times New Roman"/>
          <w:b/>
          <w:color w:val="FF0000"/>
          <w:sz w:val="16"/>
          <w:szCs w:val="16"/>
        </w:rPr>
        <w:t xml:space="preserve"> </w:t>
      </w:r>
      <w:r w:rsidR="00875376">
        <w:rPr>
          <w:rFonts w:ascii="Book Antiqua" w:hAnsi="Book Antiqua" w:cs="Times New Roman"/>
          <w:b/>
          <w:color w:val="FF0000"/>
          <w:sz w:val="16"/>
          <w:szCs w:val="16"/>
          <w:u w:val="single"/>
        </w:rPr>
        <w:t>(PCMS-2017)</w:t>
      </w:r>
      <w:r w:rsidR="002D4717" w:rsidRPr="00C80A3E">
        <w:rPr>
          <w:rFonts w:ascii="Book Antiqua" w:eastAsia="Times New Roman" w:hAnsi="Book Antiqua" w:cs="Times New Roman"/>
          <w:b/>
          <w:color w:val="FF0000"/>
          <w:sz w:val="16"/>
          <w:szCs w:val="16"/>
          <w:lang w:eastAsia="pt-BR"/>
        </w:rPr>
        <w:t xml:space="preserve"> </w:t>
      </w:r>
      <w:r w:rsidR="00B3150B" w:rsidRPr="00C80A3E">
        <w:rPr>
          <w:rFonts w:ascii="Book Antiqua" w:eastAsia="Times New Roman" w:hAnsi="Book Antiqua" w:cs="Times New Roman"/>
          <w:b/>
          <w:color w:val="FF0000"/>
          <w:sz w:val="16"/>
          <w:szCs w:val="16"/>
          <w:u w:val="single"/>
          <w:lang w:eastAsia="pt-BR"/>
        </w:rPr>
        <w:t>(MPBA-</w:t>
      </w:r>
      <w:r w:rsidR="00830A5F" w:rsidRPr="00C80A3E">
        <w:rPr>
          <w:rFonts w:ascii="Book Antiqua" w:eastAsia="Times New Roman" w:hAnsi="Book Antiqua" w:cs="Times New Roman"/>
          <w:b/>
          <w:color w:val="FF0000"/>
          <w:sz w:val="16"/>
          <w:szCs w:val="16"/>
          <w:u w:val="single"/>
          <w:lang w:eastAsia="pt-BR"/>
        </w:rPr>
        <w:t>2015/</w:t>
      </w:r>
      <w:r w:rsidR="00B3150B" w:rsidRPr="00C80A3E">
        <w:rPr>
          <w:rFonts w:ascii="Book Antiqua" w:eastAsia="Times New Roman" w:hAnsi="Book Antiqua" w:cs="Times New Roman"/>
          <w:b/>
          <w:color w:val="FF0000"/>
          <w:sz w:val="16"/>
          <w:szCs w:val="16"/>
          <w:u w:val="single"/>
          <w:lang w:eastAsia="pt-BR"/>
        </w:rPr>
        <w:t>2018)</w:t>
      </w:r>
      <w:r w:rsidR="00F61B6B" w:rsidRPr="00C80A3E">
        <w:rPr>
          <w:rFonts w:ascii="Book Antiqua" w:eastAsia="Times New Roman" w:hAnsi="Book Antiqua" w:cs="Times New Roman"/>
          <w:b/>
          <w:color w:val="FF0000"/>
          <w:sz w:val="16"/>
          <w:szCs w:val="16"/>
          <w:lang w:eastAsia="pt-BR"/>
        </w:rPr>
        <w:t xml:space="preserve"> </w:t>
      </w:r>
      <w:r w:rsidR="00F61B6B" w:rsidRPr="00C80A3E">
        <w:rPr>
          <w:rFonts w:ascii="Book Antiqua" w:eastAsia="Times New Roman" w:hAnsi="Book Antiqua" w:cs="Times New Roman"/>
          <w:b/>
          <w:color w:val="FF0000"/>
          <w:sz w:val="16"/>
          <w:szCs w:val="16"/>
          <w:u w:val="single"/>
          <w:lang w:eastAsia="pt-BR"/>
        </w:rPr>
        <w:t>(DPEPE-2018)</w:t>
      </w:r>
      <w:r w:rsidR="00A77350" w:rsidRPr="00C80A3E">
        <w:rPr>
          <w:rFonts w:ascii="Book Antiqua" w:eastAsia="Times New Roman" w:hAnsi="Book Antiqua" w:cs="Times New Roman"/>
          <w:b/>
          <w:color w:val="FF0000"/>
          <w:sz w:val="16"/>
          <w:szCs w:val="16"/>
          <w:lang w:eastAsia="pt-BR"/>
        </w:rPr>
        <w:t xml:space="preserve"> </w:t>
      </w:r>
      <w:r w:rsidR="00A77350" w:rsidRPr="00C80A3E">
        <w:rPr>
          <w:rFonts w:ascii="Book Antiqua" w:hAnsi="Book Antiqua"/>
          <w:b/>
          <w:color w:val="FF0000"/>
          <w:sz w:val="16"/>
          <w:szCs w:val="16"/>
          <w:u w:val="single"/>
        </w:rPr>
        <w:t>(Cartórios/TJRS-2019)</w:t>
      </w:r>
      <w:r w:rsidR="0086280F" w:rsidRPr="00C80A3E">
        <w:rPr>
          <w:rFonts w:ascii="Book Antiqua" w:hAnsi="Book Antiqua"/>
          <w:b/>
          <w:color w:val="FF0000"/>
          <w:sz w:val="16"/>
          <w:szCs w:val="16"/>
        </w:rPr>
        <w:t xml:space="preserve"> </w:t>
      </w:r>
      <w:r w:rsidR="0086280F" w:rsidRPr="00C80A3E">
        <w:rPr>
          <w:rFonts w:ascii="Book Antiqua" w:eastAsia="Times New Roman" w:hAnsi="Book Antiqua" w:cs="Times New Roman"/>
          <w:b/>
          <w:color w:val="FF0000"/>
          <w:sz w:val="16"/>
          <w:szCs w:val="16"/>
          <w:u w:val="single"/>
          <w:lang w:eastAsia="pt-BR"/>
        </w:rPr>
        <w:t>(DPERJ-2021)</w:t>
      </w:r>
      <w:r w:rsidR="00A43F79" w:rsidRPr="00C80A3E">
        <w:rPr>
          <w:rFonts w:ascii="Book Antiqua" w:eastAsia="Times New Roman" w:hAnsi="Book Antiqua" w:cs="Times New Roman"/>
          <w:b/>
          <w:color w:val="FF0000"/>
          <w:sz w:val="16"/>
          <w:szCs w:val="16"/>
          <w:lang w:eastAsia="pt-BR"/>
        </w:rPr>
        <w:t xml:space="preserve"> </w:t>
      </w:r>
      <w:r w:rsidR="00A43F79" w:rsidRPr="00C80A3E">
        <w:rPr>
          <w:rFonts w:ascii="Book Antiqua" w:hAnsi="Book Antiqua"/>
          <w:b/>
          <w:color w:val="FF0000"/>
          <w:sz w:val="16"/>
          <w:szCs w:val="16"/>
          <w:u w:val="single"/>
        </w:rPr>
        <w:t>(PCPR-2021)</w:t>
      </w:r>
      <w:r w:rsidR="00875376">
        <w:rPr>
          <w:rFonts w:ascii="Book Antiqua" w:hAnsi="Book Antiqua"/>
          <w:b/>
          <w:color w:val="FF0000"/>
          <w:sz w:val="16"/>
          <w:szCs w:val="16"/>
        </w:rPr>
        <w:t xml:space="preserve"> </w:t>
      </w:r>
      <w:r w:rsidR="00875376" w:rsidRPr="00C80A3E">
        <w:rPr>
          <w:rFonts w:ascii="Book Antiqua" w:eastAsia="Times New Roman" w:hAnsi="Book Antiqua" w:cs="Times New Roman"/>
          <w:b/>
          <w:color w:val="FF0000"/>
          <w:sz w:val="16"/>
          <w:szCs w:val="16"/>
          <w:u w:val="single"/>
          <w:lang w:eastAsia="pt-BR"/>
        </w:rPr>
        <w:t>(MPF-2017</w:t>
      </w:r>
      <w:r w:rsidR="00875376">
        <w:rPr>
          <w:rFonts w:ascii="Book Antiqua" w:eastAsia="Times New Roman" w:hAnsi="Book Antiqua" w:cs="Times New Roman"/>
          <w:b/>
          <w:color w:val="FF0000"/>
          <w:sz w:val="16"/>
          <w:szCs w:val="16"/>
          <w:u w:val="single"/>
          <w:lang w:eastAsia="pt-BR"/>
        </w:rPr>
        <w:t>/2022</w:t>
      </w:r>
      <w:r w:rsidR="00875376" w:rsidRPr="00C80A3E">
        <w:rPr>
          <w:rFonts w:ascii="Book Antiqua" w:eastAsia="Times New Roman" w:hAnsi="Book Antiqua" w:cs="Times New Roman"/>
          <w:b/>
          <w:color w:val="FF0000"/>
          <w:sz w:val="16"/>
          <w:szCs w:val="16"/>
          <w:u w:val="single"/>
          <w:lang w:eastAsia="pt-BR"/>
        </w:rPr>
        <w:t>)</w:t>
      </w:r>
      <w:r w:rsidR="00F82A12">
        <w:rPr>
          <w:rFonts w:ascii="Book Antiqua" w:hAnsi="Book Antiqua"/>
          <w:b/>
          <w:color w:val="FF0000"/>
          <w:sz w:val="16"/>
          <w:szCs w:val="16"/>
        </w:rPr>
        <w:t xml:space="preserve"> </w:t>
      </w:r>
      <w:r w:rsidR="00F82A12">
        <w:rPr>
          <w:rFonts w:ascii="Book Antiqua" w:hAnsi="Book Antiqua"/>
          <w:b/>
          <w:bCs/>
          <w:color w:val="FF0000"/>
          <w:sz w:val="16"/>
          <w:szCs w:val="16"/>
          <w:u w:val="single"/>
        </w:rPr>
        <w:t>(PCAM-2022)</w:t>
      </w:r>
      <w:r w:rsidR="001B0A31">
        <w:rPr>
          <w:rFonts w:ascii="Book Antiqua" w:hAnsi="Book Antiqua"/>
          <w:b/>
          <w:bCs/>
          <w:color w:val="FF0000"/>
          <w:sz w:val="16"/>
          <w:szCs w:val="16"/>
        </w:rPr>
        <w:t xml:space="preserve"> </w:t>
      </w:r>
      <w:bookmarkStart w:id="125" w:name="_Hlk42170010"/>
      <w:r w:rsidR="001B0A31" w:rsidRPr="00C80A3E">
        <w:rPr>
          <w:rFonts w:ascii="Book Antiqua" w:hAnsi="Book Antiqua" w:cs="Times New Roman"/>
          <w:b/>
          <w:color w:val="FF0000"/>
          <w:sz w:val="16"/>
          <w:szCs w:val="16"/>
          <w:u w:val="single"/>
        </w:rPr>
        <w:t>(TJDFT-2016</w:t>
      </w:r>
      <w:r w:rsidR="001B0A31">
        <w:rPr>
          <w:rFonts w:ascii="Book Antiqua" w:hAnsi="Book Antiqua" w:cs="Times New Roman"/>
          <w:b/>
          <w:color w:val="FF0000"/>
          <w:sz w:val="16"/>
          <w:szCs w:val="16"/>
          <w:u w:val="single"/>
        </w:rPr>
        <w:t>/2023</w:t>
      </w:r>
      <w:r w:rsidR="001B0A31" w:rsidRPr="00C80A3E">
        <w:rPr>
          <w:rFonts w:ascii="Book Antiqua" w:hAnsi="Book Antiqua" w:cs="Times New Roman"/>
          <w:b/>
          <w:color w:val="FF0000"/>
          <w:sz w:val="16"/>
          <w:szCs w:val="16"/>
          <w:u w:val="single"/>
        </w:rPr>
        <w:t>)</w:t>
      </w:r>
      <w:bookmarkEnd w:id="125"/>
      <w:r w:rsidR="003745C6">
        <w:rPr>
          <w:rFonts w:ascii="Book Antiqua" w:hAnsi="Book Antiqua" w:cs="Times New Roman"/>
          <w:b/>
          <w:color w:val="FF0000"/>
          <w:sz w:val="16"/>
          <w:szCs w:val="16"/>
        </w:rPr>
        <w:t xml:space="preserve"> </w:t>
      </w:r>
      <w:r w:rsidR="003745C6">
        <w:rPr>
          <w:rFonts w:ascii="Book Antiqua" w:hAnsi="Book Antiqua" w:cs="Times New Roman"/>
          <w:b/>
          <w:color w:val="FF0000"/>
          <w:sz w:val="16"/>
          <w:szCs w:val="16"/>
          <w:u w:val="single"/>
        </w:rPr>
        <w:t>(PGESE-2023)</w:t>
      </w:r>
      <w:r w:rsidR="001B4336">
        <w:rPr>
          <w:rFonts w:ascii="Book Antiqua" w:hAnsi="Book Antiqua" w:cs="Times New Roman"/>
          <w:b/>
          <w:color w:val="FF0000"/>
          <w:sz w:val="16"/>
          <w:szCs w:val="16"/>
        </w:rPr>
        <w:t xml:space="preserve"> </w:t>
      </w:r>
      <w:r w:rsidR="001B4336">
        <w:rPr>
          <w:rFonts w:ascii="Book Antiqua" w:eastAsia="Times New Roman" w:hAnsi="Book Antiqua" w:cs="Times New Roman"/>
          <w:b/>
          <w:bCs/>
          <w:color w:val="FF0000"/>
          <w:sz w:val="16"/>
          <w:szCs w:val="16"/>
          <w:u w:val="single"/>
          <w:lang w:eastAsia="pt-BR"/>
        </w:rPr>
        <w:t>(AGU-2023)</w:t>
      </w:r>
    </w:p>
    <w:tbl>
      <w:tblPr>
        <w:tblStyle w:val="Tabelacomgrade"/>
        <w:tblW w:w="0" w:type="auto"/>
        <w:shd w:val="clear" w:color="auto" w:fill="CCFFFF"/>
        <w:tblLook w:val="04A0" w:firstRow="1" w:lastRow="0" w:firstColumn="1" w:lastColumn="0" w:noHBand="0" w:noVBand="1"/>
      </w:tblPr>
      <w:tblGrid>
        <w:gridCol w:w="8494"/>
      </w:tblGrid>
      <w:tr w:rsidR="00C650D6" w:rsidRPr="0045675F" w14:paraId="2C9AA924" w14:textId="77777777" w:rsidTr="0064720B">
        <w:tc>
          <w:tcPr>
            <w:tcW w:w="8494" w:type="dxa"/>
            <w:shd w:val="clear" w:color="auto" w:fill="CCFFFF"/>
          </w:tcPr>
          <w:p w14:paraId="67463574" w14:textId="5528E994" w:rsidR="008E4949" w:rsidRPr="0045675F" w:rsidRDefault="00A26D1C" w:rsidP="008E4949">
            <w:pPr>
              <w:jc w:val="both"/>
              <w:rPr>
                <w:rFonts w:ascii="Book Antiqua" w:eastAsia="Times New Roman" w:hAnsi="Book Antiqua" w:cs="Times New Roman"/>
                <w:sz w:val="19"/>
                <w:szCs w:val="19"/>
                <w:lang w:eastAsia="pt-BR"/>
              </w:rPr>
            </w:pPr>
            <w:r w:rsidRPr="0045675F">
              <w:rPr>
                <w:rFonts w:ascii="Book Antiqua" w:eastAsia="Times New Roman" w:hAnsi="Book Antiqua" w:cs="Times New Roman"/>
                <w:b/>
                <w:i/>
                <w:iCs/>
                <w:color w:val="FF0000"/>
                <w:sz w:val="19"/>
                <w:szCs w:val="19"/>
                <w:lang w:eastAsia="pt-BR"/>
              </w:rPr>
              <w:lastRenderedPageBreak/>
              <w:t>#</w:t>
            </w:r>
            <w:r w:rsidRPr="0045675F">
              <w:rPr>
                <w:rFonts w:ascii="Book Antiqua" w:eastAsia="Times New Roman" w:hAnsi="Book Antiqua" w:cs="Times New Roman"/>
                <w:b/>
                <w:i/>
                <w:iCs/>
                <w:color w:val="FF0000"/>
                <w:sz w:val="19"/>
                <w:szCs w:val="19"/>
                <w:highlight w:val="green"/>
                <w:lang w:eastAsia="pt-BR"/>
              </w:rPr>
              <w:t>Atenção</w:t>
            </w:r>
            <w:r w:rsidR="00321BF0">
              <w:rPr>
                <w:rFonts w:ascii="Book Antiqua" w:eastAsia="Times New Roman" w:hAnsi="Book Antiqua" w:cs="Times New Roman"/>
                <w:b/>
                <w:i/>
                <w:iCs/>
                <w:color w:val="FF0000"/>
                <w:sz w:val="19"/>
                <w:szCs w:val="19"/>
                <w:lang w:eastAsia="pt-BR"/>
              </w:rPr>
              <w:t>: #</w:t>
            </w:r>
            <w:r w:rsidR="00321BF0" w:rsidRPr="00321BF0">
              <w:rPr>
                <w:rFonts w:ascii="Book Antiqua" w:eastAsia="Times New Roman" w:hAnsi="Book Antiqua" w:cs="Times New Roman"/>
                <w:b/>
                <w:i/>
                <w:iCs/>
                <w:color w:val="FF0000"/>
                <w:sz w:val="19"/>
                <w:szCs w:val="19"/>
                <w:highlight w:val="green"/>
                <w:lang w:eastAsia="pt-BR"/>
              </w:rPr>
              <w:t>TRF5-2013</w:t>
            </w:r>
            <w:r w:rsidR="00413D11">
              <w:rPr>
                <w:rFonts w:ascii="Book Antiqua" w:eastAsia="Times New Roman" w:hAnsi="Book Antiqua" w:cs="Times New Roman"/>
                <w:b/>
                <w:i/>
                <w:iCs/>
                <w:color w:val="FF0000"/>
                <w:sz w:val="19"/>
                <w:szCs w:val="19"/>
                <w:lang w:eastAsia="pt-BR"/>
              </w:rPr>
              <w:t>: #</w:t>
            </w:r>
            <w:r w:rsidR="00413D11" w:rsidRPr="00413D11">
              <w:rPr>
                <w:rFonts w:ascii="Book Antiqua" w:eastAsia="Times New Roman" w:hAnsi="Book Antiqua" w:cs="Times New Roman"/>
                <w:b/>
                <w:i/>
                <w:iCs/>
                <w:color w:val="FF0000"/>
                <w:sz w:val="19"/>
                <w:szCs w:val="19"/>
                <w:highlight w:val="green"/>
                <w:lang w:eastAsia="pt-BR"/>
              </w:rPr>
              <w:t>TRF1-2015</w:t>
            </w:r>
            <w:r w:rsidR="001B0A31">
              <w:rPr>
                <w:rFonts w:ascii="Book Antiqua" w:eastAsia="Times New Roman" w:hAnsi="Book Antiqua" w:cs="Times New Roman"/>
                <w:b/>
                <w:i/>
                <w:iCs/>
                <w:color w:val="FF0000"/>
                <w:sz w:val="19"/>
                <w:szCs w:val="19"/>
                <w:lang w:eastAsia="pt-BR"/>
              </w:rPr>
              <w:t>: #</w:t>
            </w:r>
            <w:r w:rsidR="001B0A31" w:rsidRPr="001B0A31">
              <w:rPr>
                <w:rFonts w:ascii="Book Antiqua" w:eastAsia="Times New Roman" w:hAnsi="Book Antiqua" w:cs="Times New Roman"/>
                <w:b/>
                <w:i/>
                <w:iCs/>
                <w:color w:val="FF0000"/>
                <w:sz w:val="19"/>
                <w:szCs w:val="19"/>
                <w:highlight w:val="green"/>
                <w:lang w:eastAsia="pt-BR"/>
              </w:rPr>
              <w:t>PGERN-2014</w:t>
            </w:r>
            <w:r w:rsidR="00875376">
              <w:rPr>
                <w:rFonts w:ascii="Book Antiqua" w:eastAsia="Times New Roman" w:hAnsi="Book Antiqua" w:cs="Times New Roman"/>
                <w:b/>
                <w:i/>
                <w:iCs/>
                <w:color w:val="FF0000"/>
                <w:sz w:val="19"/>
                <w:szCs w:val="19"/>
                <w:lang w:eastAsia="pt-BR"/>
              </w:rPr>
              <w:t>: #</w:t>
            </w:r>
            <w:r w:rsidR="00875376" w:rsidRPr="00875376">
              <w:rPr>
                <w:rFonts w:ascii="Book Antiqua" w:eastAsia="Times New Roman" w:hAnsi="Book Antiqua" w:cs="Times New Roman"/>
                <w:b/>
                <w:i/>
                <w:iCs/>
                <w:color w:val="FF0000"/>
                <w:sz w:val="19"/>
                <w:szCs w:val="19"/>
                <w:highlight w:val="green"/>
                <w:lang w:eastAsia="pt-BR"/>
              </w:rPr>
              <w:t>PCMS-2017</w:t>
            </w:r>
            <w:r w:rsidR="00B3150B">
              <w:rPr>
                <w:rFonts w:ascii="Book Antiqua" w:eastAsia="Times New Roman" w:hAnsi="Book Antiqua" w:cs="Times New Roman"/>
                <w:b/>
                <w:i/>
                <w:iCs/>
                <w:color w:val="FF0000"/>
                <w:sz w:val="19"/>
                <w:szCs w:val="19"/>
                <w:lang w:eastAsia="pt-BR"/>
              </w:rPr>
              <w:t>: #</w:t>
            </w:r>
            <w:r w:rsidR="00B3150B" w:rsidRPr="00B3150B">
              <w:rPr>
                <w:rFonts w:ascii="Book Antiqua" w:eastAsia="Times New Roman" w:hAnsi="Book Antiqua" w:cs="Times New Roman"/>
                <w:b/>
                <w:i/>
                <w:iCs/>
                <w:color w:val="FF0000"/>
                <w:sz w:val="19"/>
                <w:szCs w:val="19"/>
                <w:highlight w:val="green"/>
                <w:lang w:eastAsia="pt-BR"/>
              </w:rPr>
              <w:t>MPBA-</w:t>
            </w:r>
            <w:r w:rsidR="00830A5F">
              <w:rPr>
                <w:rFonts w:ascii="Book Antiqua" w:eastAsia="Times New Roman" w:hAnsi="Book Antiqua" w:cs="Times New Roman"/>
                <w:b/>
                <w:i/>
                <w:iCs/>
                <w:color w:val="FF0000"/>
                <w:sz w:val="19"/>
                <w:szCs w:val="19"/>
                <w:highlight w:val="green"/>
                <w:lang w:eastAsia="pt-BR"/>
              </w:rPr>
              <w:t>2015/</w:t>
            </w:r>
            <w:r w:rsidR="00B3150B" w:rsidRPr="00B3150B">
              <w:rPr>
                <w:rFonts w:ascii="Book Antiqua" w:eastAsia="Times New Roman" w:hAnsi="Book Antiqua" w:cs="Times New Roman"/>
                <w:b/>
                <w:i/>
                <w:iCs/>
                <w:color w:val="FF0000"/>
                <w:sz w:val="19"/>
                <w:szCs w:val="19"/>
                <w:highlight w:val="green"/>
                <w:lang w:eastAsia="pt-BR"/>
              </w:rPr>
              <w:t>2018</w:t>
            </w:r>
            <w:r w:rsidR="00875376">
              <w:rPr>
                <w:rFonts w:ascii="Book Antiqua" w:eastAsia="Times New Roman" w:hAnsi="Book Antiqua" w:cs="Times New Roman"/>
                <w:b/>
                <w:i/>
                <w:iCs/>
                <w:color w:val="FF0000"/>
                <w:sz w:val="19"/>
                <w:szCs w:val="19"/>
                <w:lang w:eastAsia="pt-BR"/>
              </w:rPr>
              <w:t>: #</w:t>
            </w:r>
            <w:r w:rsidR="00875376" w:rsidRPr="00875376">
              <w:rPr>
                <w:rFonts w:ascii="Book Antiqua" w:eastAsia="Times New Roman" w:hAnsi="Book Antiqua" w:cs="Times New Roman"/>
                <w:b/>
                <w:i/>
                <w:iCs/>
                <w:color w:val="FF0000"/>
                <w:sz w:val="19"/>
                <w:szCs w:val="19"/>
                <w:highlight w:val="green"/>
                <w:lang w:eastAsia="pt-BR"/>
              </w:rPr>
              <w:t>DPEPE-2018</w:t>
            </w:r>
            <w:r w:rsidR="00875376">
              <w:rPr>
                <w:rFonts w:ascii="Book Antiqua" w:eastAsia="Times New Roman" w:hAnsi="Book Antiqua" w:cs="Times New Roman"/>
                <w:b/>
                <w:i/>
                <w:iCs/>
                <w:color w:val="FF0000"/>
                <w:sz w:val="19"/>
                <w:szCs w:val="19"/>
                <w:lang w:eastAsia="pt-BR"/>
              </w:rPr>
              <w:t>: #</w:t>
            </w:r>
            <w:r w:rsidR="00875376" w:rsidRPr="00875376">
              <w:rPr>
                <w:rFonts w:ascii="Book Antiqua" w:eastAsia="Times New Roman" w:hAnsi="Book Antiqua" w:cs="Times New Roman"/>
                <w:b/>
                <w:i/>
                <w:iCs/>
                <w:color w:val="FF0000"/>
                <w:sz w:val="19"/>
                <w:szCs w:val="19"/>
                <w:highlight w:val="green"/>
                <w:lang w:eastAsia="pt-BR"/>
              </w:rPr>
              <w:t>MPF-2022</w:t>
            </w:r>
            <w:r w:rsidR="001B0A31">
              <w:rPr>
                <w:rFonts w:ascii="Book Antiqua" w:eastAsia="Times New Roman" w:hAnsi="Book Antiqua" w:cs="Times New Roman"/>
                <w:b/>
                <w:i/>
                <w:iCs/>
                <w:color w:val="FF0000"/>
                <w:sz w:val="19"/>
                <w:szCs w:val="19"/>
                <w:lang w:eastAsia="pt-BR"/>
              </w:rPr>
              <w:t>: #</w:t>
            </w:r>
            <w:r w:rsidR="001B0A31" w:rsidRPr="001B0A31">
              <w:rPr>
                <w:rFonts w:ascii="Book Antiqua" w:eastAsia="Times New Roman" w:hAnsi="Book Antiqua" w:cs="Times New Roman"/>
                <w:b/>
                <w:i/>
                <w:iCs/>
                <w:color w:val="FF0000"/>
                <w:sz w:val="19"/>
                <w:szCs w:val="19"/>
                <w:highlight w:val="green"/>
                <w:lang w:eastAsia="pt-BR"/>
              </w:rPr>
              <w:t>TJDFT-2023</w:t>
            </w:r>
            <w:r w:rsidR="00875376">
              <w:rPr>
                <w:rFonts w:ascii="Book Antiqua" w:eastAsia="Times New Roman" w:hAnsi="Book Antiqua" w:cs="Times New Roman"/>
                <w:b/>
                <w:i/>
                <w:iCs/>
                <w:color w:val="FF0000"/>
                <w:sz w:val="19"/>
                <w:szCs w:val="19"/>
                <w:lang w:eastAsia="pt-BR"/>
              </w:rPr>
              <w:t>: #</w:t>
            </w:r>
            <w:r w:rsidR="00875376" w:rsidRPr="00875376">
              <w:rPr>
                <w:rFonts w:ascii="Book Antiqua" w:eastAsia="Times New Roman" w:hAnsi="Book Antiqua" w:cs="Times New Roman"/>
                <w:b/>
                <w:i/>
                <w:iCs/>
                <w:color w:val="FF0000"/>
                <w:sz w:val="19"/>
                <w:szCs w:val="19"/>
                <w:highlight w:val="green"/>
                <w:lang w:eastAsia="pt-BR"/>
              </w:rPr>
              <w:t>CESPE</w:t>
            </w:r>
            <w:r w:rsidR="001B0A31">
              <w:rPr>
                <w:rFonts w:ascii="Book Antiqua" w:eastAsia="Times New Roman" w:hAnsi="Book Antiqua" w:cs="Times New Roman"/>
                <w:b/>
                <w:i/>
                <w:iCs/>
                <w:color w:val="FF0000"/>
                <w:sz w:val="19"/>
                <w:szCs w:val="19"/>
                <w:lang w:eastAsia="pt-BR"/>
              </w:rPr>
              <w:t>: #</w:t>
            </w:r>
            <w:r w:rsidR="001B0A31" w:rsidRPr="001B0A31">
              <w:rPr>
                <w:rFonts w:ascii="Book Antiqua" w:eastAsia="Times New Roman" w:hAnsi="Book Antiqua" w:cs="Times New Roman"/>
                <w:b/>
                <w:i/>
                <w:iCs/>
                <w:color w:val="FF0000"/>
                <w:sz w:val="19"/>
                <w:szCs w:val="19"/>
                <w:highlight w:val="green"/>
                <w:lang w:eastAsia="pt-BR"/>
              </w:rPr>
              <w:t>FCC</w:t>
            </w:r>
            <w:r w:rsidRPr="0045675F">
              <w:rPr>
                <w:rFonts w:ascii="Book Antiqua" w:eastAsia="Times New Roman" w:hAnsi="Book Antiqua" w:cs="Times New Roman"/>
                <w:bCs/>
                <w:sz w:val="19"/>
                <w:szCs w:val="19"/>
                <w:lang w:eastAsia="pt-BR"/>
              </w:rPr>
              <w:t>:</w:t>
            </w:r>
            <w:r w:rsidR="008E4949" w:rsidRPr="0045675F">
              <w:rPr>
                <w:rFonts w:ascii="Book Antiqua" w:eastAsia="Times New Roman" w:hAnsi="Book Antiqua" w:cs="Times New Roman"/>
                <w:sz w:val="19"/>
                <w:szCs w:val="19"/>
                <w:lang w:eastAsia="pt-BR"/>
              </w:rPr>
              <w:t xml:space="preserve"> </w:t>
            </w:r>
            <w:r w:rsidR="008E4949" w:rsidRPr="00875376">
              <w:rPr>
                <w:rFonts w:ascii="Book Antiqua" w:eastAsia="Times New Roman" w:hAnsi="Book Antiqua" w:cs="Times New Roman"/>
                <w:b/>
                <w:bCs/>
                <w:sz w:val="19"/>
                <w:szCs w:val="19"/>
                <w:lang w:eastAsia="pt-BR"/>
              </w:rPr>
              <w:t xml:space="preserve">Em relação ao art. 26 da Lei 9868/99, segundo o STF, </w:t>
            </w:r>
            <w:r w:rsidR="008E4949" w:rsidRPr="00875376">
              <w:rPr>
                <w:rFonts w:ascii="Book Antiqua" w:eastAsia="Times New Roman" w:hAnsi="Book Antiqua" w:cs="Times New Roman"/>
                <w:b/>
                <w:bCs/>
                <w:sz w:val="19"/>
                <w:szCs w:val="19"/>
                <w:shd w:val="clear" w:color="auto" w:fill="F7CAAC" w:themeFill="accent2" w:themeFillTint="66"/>
                <w:lang w:eastAsia="pt-BR"/>
              </w:rPr>
              <w:t>é cabível a oposição</w:t>
            </w:r>
            <w:r w:rsidR="008E4949" w:rsidRPr="00321BF0">
              <w:rPr>
                <w:rFonts w:ascii="Book Antiqua" w:eastAsia="Times New Roman" w:hAnsi="Book Antiqua" w:cs="Times New Roman"/>
                <w:b/>
                <w:bCs/>
                <w:sz w:val="19"/>
                <w:szCs w:val="19"/>
                <w:shd w:val="clear" w:color="auto" w:fill="F7CAAC" w:themeFill="accent2" w:themeFillTint="66"/>
                <w:lang w:eastAsia="pt-BR"/>
              </w:rPr>
              <w:t xml:space="preserve"> de embargos de declaração</w:t>
            </w:r>
            <w:r w:rsidR="008E4949" w:rsidRPr="0045675F">
              <w:rPr>
                <w:rFonts w:ascii="Book Antiqua" w:eastAsia="Times New Roman" w:hAnsi="Book Antiqua" w:cs="Times New Roman"/>
                <w:sz w:val="19"/>
                <w:szCs w:val="19"/>
                <w:lang w:eastAsia="pt-BR"/>
              </w:rPr>
              <w:t xml:space="preserve"> </w:t>
            </w:r>
            <w:r w:rsidR="008E4949" w:rsidRPr="00321BF0">
              <w:rPr>
                <w:rFonts w:ascii="Book Antiqua" w:eastAsia="Times New Roman" w:hAnsi="Book Antiqua" w:cs="Times New Roman"/>
                <w:b/>
                <w:bCs/>
                <w:sz w:val="19"/>
                <w:szCs w:val="19"/>
                <w:highlight w:val="yellow"/>
                <w:lang w:eastAsia="pt-BR"/>
              </w:rPr>
              <w:t>para fins de</w:t>
            </w:r>
            <w:r w:rsidR="008E4949" w:rsidRPr="0045675F">
              <w:rPr>
                <w:rFonts w:ascii="Book Antiqua" w:eastAsia="Times New Roman" w:hAnsi="Book Antiqua" w:cs="Times New Roman"/>
                <w:sz w:val="19"/>
                <w:szCs w:val="19"/>
                <w:lang w:eastAsia="pt-BR"/>
              </w:rPr>
              <w:t xml:space="preserve"> </w:t>
            </w:r>
            <w:r w:rsidR="008E4949" w:rsidRPr="00321BF0">
              <w:rPr>
                <w:rFonts w:ascii="Book Antiqua" w:eastAsia="Times New Roman" w:hAnsi="Book Antiqua" w:cs="Times New Roman"/>
                <w:b/>
                <w:bCs/>
                <w:sz w:val="19"/>
                <w:szCs w:val="19"/>
                <w:highlight w:val="green"/>
                <w:lang w:eastAsia="pt-BR"/>
              </w:rPr>
              <w:t>modulação dos efeitos de decisão proferida</w:t>
            </w:r>
            <w:r w:rsidR="008E4949" w:rsidRPr="0045675F">
              <w:rPr>
                <w:rFonts w:ascii="Book Antiqua" w:eastAsia="Times New Roman" w:hAnsi="Book Antiqua" w:cs="Times New Roman"/>
                <w:sz w:val="19"/>
                <w:szCs w:val="19"/>
                <w:lang w:eastAsia="pt-BR"/>
              </w:rPr>
              <w:t xml:space="preserve"> </w:t>
            </w:r>
            <w:r w:rsidR="008E4949" w:rsidRPr="00321BF0">
              <w:rPr>
                <w:rFonts w:ascii="Book Antiqua" w:eastAsia="Times New Roman" w:hAnsi="Book Antiqua" w:cs="Times New Roman"/>
                <w:b/>
                <w:bCs/>
                <w:sz w:val="19"/>
                <w:szCs w:val="19"/>
                <w:highlight w:val="yellow"/>
                <w:lang w:eastAsia="pt-BR"/>
              </w:rPr>
              <w:t>em ação direta de inconstitucionalidade</w:t>
            </w:r>
            <w:r w:rsidR="008E4949" w:rsidRPr="0045675F">
              <w:rPr>
                <w:rFonts w:ascii="Book Antiqua" w:eastAsia="Times New Roman" w:hAnsi="Book Antiqua" w:cs="Times New Roman"/>
                <w:sz w:val="19"/>
                <w:szCs w:val="19"/>
                <w:lang w:eastAsia="pt-BR"/>
              </w:rPr>
              <w:t xml:space="preserve">, ficando seu acolhimento condicionado, entretanto, à existência de pedido formulado nesse sentido na petição inicial. </w:t>
            </w:r>
            <w:r w:rsidR="00321BF0">
              <w:rPr>
                <w:rFonts w:ascii="Book Antiqua" w:eastAsia="Times New Roman" w:hAnsi="Book Antiqua" w:cs="Times New Roman"/>
                <w:sz w:val="19"/>
                <w:szCs w:val="19"/>
                <w:lang w:eastAsia="pt-BR"/>
              </w:rPr>
              <w:t xml:space="preserve">STF. </w:t>
            </w:r>
            <w:r w:rsidR="008E4949" w:rsidRPr="0045675F">
              <w:rPr>
                <w:rFonts w:ascii="Book Antiqua" w:eastAsia="Times New Roman" w:hAnsi="Book Antiqua" w:cs="Times New Roman"/>
                <w:sz w:val="19"/>
                <w:szCs w:val="19"/>
                <w:lang w:eastAsia="pt-BR"/>
              </w:rPr>
              <w:t xml:space="preserve">ADI 2791 ED/PR, rel. orig. Min. Gilmar Mendes, rel. p/ </w:t>
            </w:r>
            <w:r w:rsidR="00321BF0">
              <w:rPr>
                <w:rFonts w:ascii="Book Antiqua" w:eastAsia="Times New Roman" w:hAnsi="Book Antiqua" w:cs="Times New Roman"/>
                <w:sz w:val="19"/>
                <w:szCs w:val="19"/>
                <w:lang w:eastAsia="pt-BR"/>
              </w:rPr>
              <w:t>A</w:t>
            </w:r>
            <w:r w:rsidR="008E4949" w:rsidRPr="0045675F">
              <w:rPr>
                <w:rFonts w:ascii="Book Antiqua" w:eastAsia="Times New Roman" w:hAnsi="Book Antiqua" w:cs="Times New Roman"/>
                <w:sz w:val="19"/>
                <w:szCs w:val="19"/>
                <w:lang w:eastAsia="pt-BR"/>
              </w:rPr>
              <w:t>c</w:t>
            </w:r>
            <w:r w:rsidR="00321BF0">
              <w:rPr>
                <w:rFonts w:ascii="Book Antiqua" w:eastAsia="Times New Roman" w:hAnsi="Book Antiqua" w:cs="Times New Roman"/>
                <w:sz w:val="19"/>
                <w:szCs w:val="19"/>
                <w:lang w:eastAsia="pt-BR"/>
              </w:rPr>
              <w:t>.</w:t>
            </w:r>
            <w:r w:rsidR="008E4949" w:rsidRPr="0045675F">
              <w:rPr>
                <w:rFonts w:ascii="Book Antiqua" w:eastAsia="Times New Roman" w:hAnsi="Book Antiqua" w:cs="Times New Roman"/>
                <w:sz w:val="19"/>
                <w:szCs w:val="19"/>
                <w:lang w:eastAsia="pt-BR"/>
              </w:rPr>
              <w:t xml:space="preserve"> Min. Menezes Direito, 22.4.09.</w:t>
            </w:r>
          </w:p>
          <w:tbl>
            <w:tblPr>
              <w:tblStyle w:val="Tabelacomgrade"/>
              <w:tblW w:w="0" w:type="auto"/>
              <w:tblLook w:val="04A0" w:firstRow="1" w:lastRow="0" w:firstColumn="1" w:lastColumn="0" w:noHBand="0" w:noVBand="1"/>
            </w:tblPr>
            <w:tblGrid>
              <w:gridCol w:w="8268"/>
            </w:tblGrid>
            <w:tr w:rsidR="00321BF0" w14:paraId="779CE232" w14:textId="77777777" w:rsidTr="00321BF0">
              <w:tc>
                <w:tcPr>
                  <w:tcW w:w="8268" w:type="dxa"/>
                  <w:shd w:val="clear" w:color="auto" w:fill="FFFFFF" w:themeFill="background1"/>
                </w:tcPr>
                <w:p w14:paraId="1AB42987" w14:textId="0CA9D9D1" w:rsidR="00875376" w:rsidRPr="00875376" w:rsidRDefault="00875376" w:rsidP="00C650D6">
                  <w:pPr>
                    <w:jc w:val="both"/>
                    <w:rPr>
                      <w:rFonts w:ascii="Book Antiqua" w:hAnsi="Book Antiqua"/>
                      <w:b/>
                      <w:sz w:val="18"/>
                      <w:szCs w:val="18"/>
                    </w:rPr>
                  </w:pPr>
                  <w:r w:rsidRPr="00875376">
                    <w:rPr>
                      <w:rFonts w:ascii="Book Antiqua" w:eastAsia="Times New Roman" w:hAnsi="Book Antiqua" w:cs="Times New Roman"/>
                      <w:b/>
                      <w:sz w:val="18"/>
                      <w:szCs w:val="18"/>
                      <w:lang w:eastAsia="pt-BR"/>
                    </w:rPr>
                    <w:t>(</w:t>
                  </w:r>
                  <w:r w:rsidRPr="00875376">
                    <w:rPr>
                      <w:rFonts w:ascii="Book Antiqua" w:eastAsia="Times New Roman" w:hAnsi="Book Antiqua" w:cs="Times New Roman"/>
                      <w:b/>
                      <w:sz w:val="18"/>
                      <w:szCs w:val="18"/>
                      <w:highlight w:val="yellow"/>
                      <w:lang w:eastAsia="pt-BR"/>
                    </w:rPr>
                    <w:t>DPEPE-2018-CESPE</w:t>
                  </w:r>
                  <w:r w:rsidRPr="00875376">
                    <w:rPr>
                      <w:rFonts w:ascii="Book Antiqua" w:eastAsia="Times New Roman" w:hAnsi="Book Antiqua" w:cs="Times New Roman"/>
                      <w:b/>
                      <w:sz w:val="18"/>
                      <w:szCs w:val="18"/>
                      <w:lang w:eastAsia="pt-BR"/>
                    </w:rPr>
                    <w:t xml:space="preserve">): </w:t>
                  </w:r>
                  <w:r w:rsidRPr="00875376">
                    <w:rPr>
                      <w:rFonts w:ascii="Book Antiqua" w:eastAsia="Times New Roman" w:hAnsi="Book Antiqua" w:cs="Times New Roman"/>
                      <w:sz w:val="18"/>
                      <w:szCs w:val="18"/>
                      <w:lang w:eastAsia="pt-BR"/>
                    </w:rPr>
                    <w:t xml:space="preserve">No procedimento da ação direta de inconstitucionalidade, é cabível a oposição de embargos de declaração, com o objetivo de obter a modulação dos efeitos da decisão. </w:t>
                  </w:r>
                  <w:r w:rsidRPr="00875376">
                    <w:rPr>
                      <w:rFonts w:ascii="Book Antiqua" w:eastAsia="Times New Roman" w:hAnsi="Book Antiqua" w:cs="Times New Roman"/>
                      <w:b/>
                      <w:sz w:val="18"/>
                      <w:szCs w:val="18"/>
                      <w:lang w:eastAsia="pt-BR"/>
                    </w:rPr>
                    <w:t>BL: art. 26, da Lei 9868/99 e STF, ADI 2791 ED/PR.</w:t>
                  </w:r>
                </w:p>
                <w:p w14:paraId="601097D0" w14:textId="6356F9A5" w:rsidR="00321BF0" w:rsidRDefault="00321BF0" w:rsidP="00C650D6">
                  <w:pPr>
                    <w:jc w:val="both"/>
                    <w:rPr>
                      <w:rFonts w:ascii="Book Antiqua" w:eastAsia="Times New Roman" w:hAnsi="Book Antiqua" w:cs="Times New Roman"/>
                      <w:b/>
                      <w:sz w:val="19"/>
                      <w:szCs w:val="19"/>
                      <w:lang w:eastAsia="pt-BR"/>
                    </w:rPr>
                  </w:pPr>
                  <w:r w:rsidRPr="00875376">
                    <w:rPr>
                      <w:rFonts w:ascii="Book Antiqua" w:hAnsi="Book Antiqua"/>
                      <w:b/>
                      <w:sz w:val="18"/>
                      <w:szCs w:val="18"/>
                    </w:rPr>
                    <w:t>(</w:t>
                  </w:r>
                  <w:r w:rsidRPr="00875376">
                    <w:rPr>
                      <w:rFonts w:ascii="Book Antiqua" w:hAnsi="Book Antiqua"/>
                      <w:b/>
                      <w:sz w:val="18"/>
                      <w:szCs w:val="18"/>
                      <w:highlight w:val="yellow"/>
                    </w:rPr>
                    <w:t>TRF5-2013-CESPE</w:t>
                  </w:r>
                  <w:r w:rsidRPr="00875376">
                    <w:rPr>
                      <w:rFonts w:ascii="Book Antiqua" w:hAnsi="Book Antiqua"/>
                      <w:b/>
                      <w:sz w:val="18"/>
                      <w:szCs w:val="18"/>
                    </w:rPr>
                    <w:t>)</w:t>
                  </w:r>
                  <w:r w:rsidRPr="00875376">
                    <w:rPr>
                      <w:rFonts w:ascii="Book Antiqua" w:hAnsi="Book Antiqua"/>
                      <w:bCs/>
                      <w:sz w:val="18"/>
                      <w:szCs w:val="18"/>
                    </w:rPr>
                    <w:t xml:space="preserve">: Em relação ao controle de constitucionalidade das leis e dos atos normativos, assinale a opção correta: É cabível a oposição de embargos de declaração para fins de modulação dos efeitos de decisão proferida em ação direta de constitucionalidade. </w:t>
                  </w:r>
                  <w:r w:rsidRPr="00875376">
                    <w:rPr>
                      <w:rFonts w:ascii="Book Antiqua" w:hAnsi="Book Antiqua"/>
                      <w:b/>
                      <w:sz w:val="18"/>
                      <w:szCs w:val="18"/>
                    </w:rPr>
                    <w:t>BL: art. 26, da Lei 9868/99 e STF,</w:t>
                  </w:r>
                  <w:r w:rsidRPr="00875376">
                    <w:rPr>
                      <w:rFonts w:ascii="Book Antiqua" w:hAnsi="Book Antiqua"/>
                      <w:sz w:val="18"/>
                      <w:szCs w:val="18"/>
                    </w:rPr>
                    <w:t xml:space="preserve"> </w:t>
                  </w:r>
                  <w:r w:rsidRPr="00875376">
                    <w:rPr>
                      <w:rFonts w:ascii="Book Antiqua" w:hAnsi="Book Antiqua"/>
                      <w:b/>
                      <w:sz w:val="18"/>
                      <w:szCs w:val="18"/>
                    </w:rPr>
                    <w:t>ADI 2791 ED/PR.</w:t>
                  </w:r>
                </w:p>
              </w:tc>
            </w:tr>
          </w:tbl>
          <w:p w14:paraId="13F6723B" w14:textId="77777777" w:rsidR="00321BF0" w:rsidRDefault="00321BF0" w:rsidP="00C650D6">
            <w:pPr>
              <w:jc w:val="both"/>
              <w:rPr>
                <w:rFonts w:ascii="Book Antiqua" w:eastAsia="Times New Roman" w:hAnsi="Book Antiqua" w:cs="Times New Roman"/>
                <w:b/>
                <w:sz w:val="19"/>
                <w:szCs w:val="19"/>
                <w:lang w:eastAsia="pt-BR"/>
              </w:rPr>
            </w:pPr>
          </w:p>
          <w:p w14:paraId="6966ECE3" w14:textId="2DE28452" w:rsidR="00C650D6" w:rsidRPr="00EE493B" w:rsidRDefault="00EE493B" w:rsidP="00C650D6">
            <w:pPr>
              <w:jc w:val="both"/>
              <w:rPr>
                <w:rFonts w:ascii="Book Antiqua" w:eastAsia="Times New Roman" w:hAnsi="Book Antiqua" w:cs="Times New Roman"/>
                <w:bCs/>
                <w:sz w:val="19"/>
                <w:szCs w:val="19"/>
                <w:lang w:eastAsia="pt-BR"/>
              </w:rPr>
            </w:pPr>
            <w:bookmarkStart w:id="126" w:name="_Hlk145247576"/>
            <w:r>
              <w:rPr>
                <w:rFonts w:ascii="Book Antiqua" w:eastAsia="Times New Roman" w:hAnsi="Book Antiqua" w:cs="Times New Roman"/>
                <w:b/>
                <w:sz w:val="19"/>
                <w:szCs w:val="19"/>
                <w:lang w:eastAsia="pt-BR"/>
              </w:rPr>
              <w:t>(</w:t>
            </w:r>
            <w:r w:rsidRPr="00EE493B">
              <w:rPr>
                <w:rFonts w:ascii="Book Antiqua" w:eastAsia="Times New Roman" w:hAnsi="Book Antiqua" w:cs="Times New Roman"/>
                <w:b/>
                <w:sz w:val="19"/>
                <w:szCs w:val="19"/>
                <w:highlight w:val="yellow"/>
                <w:lang w:eastAsia="pt-BR"/>
              </w:rPr>
              <w:t>MPF-2022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EE493B">
              <w:rPr>
                <w:rFonts w:ascii="Book Antiqua" w:eastAsia="Times New Roman" w:hAnsi="Book Antiqua" w:cs="Times New Roman"/>
                <w:bCs/>
                <w:sz w:val="19"/>
                <w:szCs w:val="19"/>
                <w:lang w:eastAsia="pt-BR"/>
              </w:rPr>
              <w:t>A decisão de constitucionalidade ou inconstitucionalidade da lei ou do ato normativo em acórdão em ação direta de inconstitucionalidade ou em ação declaratória de constitucionalidade é irrecorrível, ressalvada a interposição de embargos declaratórios, não podendo, igualmente, ser objeto de ação rescisória.</w:t>
            </w:r>
            <w:r>
              <w:rPr>
                <w:rFonts w:ascii="Book Antiqua" w:eastAsia="Times New Roman" w:hAnsi="Book Antiqua" w:cs="Times New Roman"/>
                <w:bCs/>
                <w:sz w:val="19"/>
                <w:szCs w:val="19"/>
                <w:lang w:eastAsia="pt-BR"/>
              </w:rPr>
              <w:t xml:space="preserve"> </w:t>
            </w:r>
            <w:r w:rsidRPr="0045675F">
              <w:rPr>
                <w:rFonts w:ascii="Book Antiqua" w:eastAsia="Times New Roman" w:hAnsi="Book Antiqua" w:cs="Times New Roman"/>
                <w:b/>
                <w:sz w:val="19"/>
                <w:szCs w:val="19"/>
                <w:lang w:eastAsia="pt-BR"/>
              </w:rPr>
              <w:t>BL: art. 26, da Lei 9868/99.</w:t>
            </w:r>
            <w:bookmarkEnd w:id="126"/>
          </w:p>
        </w:tc>
      </w:tr>
    </w:tbl>
    <w:p w14:paraId="44579A67" w14:textId="7F2DAC6D" w:rsidR="00CD1F17" w:rsidRPr="00E52C1D" w:rsidRDefault="00CD1F17" w:rsidP="00811297">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bookmarkStart w:id="127" w:name="art27"/>
      <w:bookmarkEnd w:id="127"/>
      <w:r w:rsidRPr="0045675F">
        <w:rPr>
          <w:rFonts w:ascii="Book Antiqua" w:eastAsia="Times New Roman" w:hAnsi="Book Antiqua" w:cs="Times New Roman"/>
          <w:b/>
          <w:sz w:val="19"/>
          <w:szCs w:val="19"/>
          <w:highlight w:val="magenta"/>
          <w:lang w:eastAsia="pt-BR"/>
        </w:rPr>
        <w:t>Art. 27</w:t>
      </w:r>
      <w:r w:rsidRPr="0045675F">
        <w:rPr>
          <w:rFonts w:ascii="Book Antiqua" w:eastAsia="Times New Roman" w:hAnsi="Book Antiqua" w:cs="Times New Roman"/>
          <w:sz w:val="19"/>
          <w:szCs w:val="19"/>
          <w:lang w:eastAsia="pt-BR"/>
        </w:rPr>
        <w:t xml:space="preserve">. </w:t>
      </w:r>
      <w:r w:rsidRPr="002A67C1">
        <w:rPr>
          <w:rFonts w:ascii="Book Antiqua" w:eastAsia="Times New Roman" w:hAnsi="Book Antiqua" w:cs="Times New Roman"/>
          <w:b/>
          <w:bCs/>
          <w:sz w:val="19"/>
          <w:szCs w:val="19"/>
          <w:lang w:eastAsia="pt-BR"/>
        </w:rPr>
        <w:t>Ao declarar a inconstitucionalidade de lei ou ato normativo, e tendo em vista razões de</w:t>
      </w:r>
      <w:r w:rsidRPr="002A67C1">
        <w:rPr>
          <w:rFonts w:ascii="Book Antiqua" w:eastAsia="Times New Roman" w:hAnsi="Book Antiqua" w:cs="Times New Roman"/>
          <w:b/>
          <w:bCs/>
          <w:caps/>
          <w:sz w:val="19"/>
          <w:szCs w:val="19"/>
          <w:lang w:eastAsia="pt-BR"/>
        </w:rPr>
        <w:t xml:space="preserve"> </w:t>
      </w:r>
      <w:r w:rsidRPr="002A67C1">
        <w:rPr>
          <w:rFonts w:ascii="Book Antiqua" w:eastAsia="Times New Roman" w:hAnsi="Book Antiqua" w:cs="Times New Roman"/>
          <w:b/>
          <w:bCs/>
          <w:caps/>
          <w:sz w:val="19"/>
          <w:szCs w:val="19"/>
          <w:shd w:val="clear" w:color="auto" w:fill="F7CAAC" w:themeFill="accent2" w:themeFillTint="66"/>
          <w:lang w:eastAsia="pt-BR"/>
        </w:rPr>
        <w:t>segurança jurídica</w:t>
      </w:r>
      <w:r w:rsidRPr="002A67C1">
        <w:rPr>
          <w:rFonts w:ascii="Book Antiqua" w:eastAsia="Times New Roman" w:hAnsi="Book Antiqua" w:cs="Times New Roman"/>
          <w:b/>
          <w:bCs/>
          <w:sz w:val="19"/>
          <w:szCs w:val="19"/>
          <w:lang w:eastAsia="pt-BR"/>
        </w:rPr>
        <w:t xml:space="preserve"> ou de </w:t>
      </w:r>
      <w:r w:rsidRPr="002A67C1">
        <w:rPr>
          <w:rFonts w:ascii="Book Antiqua" w:eastAsia="Times New Roman" w:hAnsi="Book Antiqua" w:cs="Times New Roman"/>
          <w:b/>
          <w:bCs/>
          <w:caps/>
          <w:sz w:val="19"/>
          <w:szCs w:val="19"/>
          <w:shd w:val="clear" w:color="auto" w:fill="F7CAAC" w:themeFill="accent2" w:themeFillTint="66"/>
          <w:lang w:eastAsia="pt-BR"/>
        </w:rPr>
        <w:t>excepcional interesse social</w:t>
      </w:r>
      <w:r w:rsidRPr="002A67C1">
        <w:rPr>
          <w:rFonts w:ascii="Book Antiqua" w:eastAsia="Times New Roman" w:hAnsi="Book Antiqua" w:cs="Times New Roman"/>
          <w:b/>
          <w:bCs/>
          <w:sz w:val="19"/>
          <w:szCs w:val="19"/>
          <w:lang w:eastAsia="pt-BR"/>
        </w:rPr>
        <w:t xml:space="preserve">, </w:t>
      </w:r>
      <w:r w:rsidRPr="002A67C1">
        <w:rPr>
          <w:rFonts w:ascii="Book Antiqua" w:eastAsia="Times New Roman" w:hAnsi="Book Antiqua" w:cs="Times New Roman"/>
          <w:b/>
          <w:bCs/>
          <w:caps/>
          <w:sz w:val="19"/>
          <w:szCs w:val="19"/>
          <w:highlight w:val="green"/>
          <w:lang w:eastAsia="pt-BR"/>
        </w:rPr>
        <w:t>poderá</w:t>
      </w:r>
      <w:r w:rsidRPr="002A67C1">
        <w:rPr>
          <w:rFonts w:ascii="Book Antiqua" w:eastAsia="Times New Roman" w:hAnsi="Book Antiqua" w:cs="Times New Roman"/>
          <w:b/>
          <w:bCs/>
          <w:sz w:val="19"/>
          <w:szCs w:val="19"/>
          <w:lang w:eastAsia="pt-BR"/>
        </w:rPr>
        <w:t xml:space="preserve"> o </w:t>
      </w:r>
      <w:r w:rsidRPr="002A67C1">
        <w:rPr>
          <w:rFonts w:ascii="Book Antiqua" w:eastAsia="Times New Roman" w:hAnsi="Book Antiqua" w:cs="Times New Roman"/>
          <w:b/>
          <w:bCs/>
          <w:sz w:val="19"/>
          <w:szCs w:val="19"/>
          <w:highlight w:val="yellow"/>
          <w:lang w:eastAsia="pt-BR"/>
        </w:rPr>
        <w:t>Supremo Tribunal Federal</w:t>
      </w:r>
      <w:r w:rsidRPr="002A67C1">
        <w:rPr>
          <w:rFonts w:ascii="Book Antiqua" w:eastAsia="Times New Roman" w:hAnsi="Book Antiqua" w:cs="Times New Roman"/>
          <w:b/>
          <w:bCs/>
          <w:sz w:val="19"/>
          <w:szCs w:val="19"/>
          <w:lang w:eastAsia="pt-BR"/>
        </w:rPr>
        <w:t xml:space="preserve">, </w:t>
      </w:r>
      <w:r w:rsidRPr="002A67C1">
        <w:rPr>
          <w:rFonts w:ascii="Book Antiqua" w:eastAsia="Times New Roman" w:hAnsi="Book Antiqua" w:cs="Times New Roman"/>
          <w:b/>
          <w:bCs/>
          <w:sz w:val="19"/>
          <w:szCs w:val="19"/>
          <w:highlight w:val="cyan"/>
          <w:lang w:eastAsia="pt-BR"/>
        </w:rPr>
        <w:t>por maioria de dois terços</w:t>
      </w:r>
      <w:r w:rsidRPr="002A67C1">
        <w:rPr>
          <w:rFonts w:ascii="Book Antiqua" w:eastAsia="Times New Roman" w:hAnsi="Book Antiqua" w:cs="Times New Roman"/>
          <w:b/>
          <w:bCs/>
          <w:sz w:val="19"/>
          <w:szCs w:val="19"/>
          <w:lang w:eastAsia="pt-BR"/>
        </w:rPr>
        <w:t xml:space="preserve"> </w:t>
      </w:r>
      <w:r w:rsidRPr="002A67C1">
        <w:rPr>
          <w:rFonts w:ascii="Book Antiqua" w:eastAsia="Times New Roman" w:hAnsi="Book Antiqua" w:cs="Times New Roman"/>
          <w:b/>
          <w:bCs/>
          <w:sz w:val="19"/>
          <w:szCs w:val="19"/>
          <w:highlight w:val="yellow"/>
          <w:lang w:eastAsia="pt-BR"/>
        </w:rPr>
        <w:t>de seus membros</w:t>
      </w:r>
      <w:r w:rsidRPr="002A67C1">
        <w:rPr>
          <w:rFonts w:ascii="Book Antiqua" w:eastAsia="Times New Roman" w:hAnsi="Book Antiqua" w:cs="Times New Roman"/>
          <w:b/>
          <w:bCs/>
          <w:sz w:val="19"/>
          <w:szCs w:val="19"/>
          <w:lang w:eastAsia="pt-BR"/>
        </w:rPr>
        <w:t xml:space="preserve">, </w:t>
      </w:r>
      <w:r w:rsidRPr="002A67C1">
        <w:rPr>
          <w:rFonts w:ascii="Book Antiqua" w:eastAsia="Times New Roman" w:hAnsi="Book Antiqua" w:cs="Times New Roman"/>
          <w:b/>
          <w:bCs/>
          <w:caps/>
          <w:sz w:val="19"/>
          <w:szCs w:val="19"/>
          <w:highlight w:val="green"/>
          <w:lang w:eastAsia="pt-BR"/>
        </w:rPr>
        <w:t>restringir</w:t>
      </w:r>
      <w:r w:rsidRPr="002A67C1">
        <w:rPr>
          <w:rFonts w:ascii="Book Antiqua" w:eastAsia="Times New Roman" w:hAnsi="Book Antiqua" w:cs="Times New Roman"/>
          <w:b/>
          <w:bCs/>
          <w:sz w:val="19"/>
          <w:szCs w:val="19"/>
          <w:lang w:eastAsia="pt-BR"/>
        </w:rPr>
        <w:t xml:space="preserve"> os </w:t>
      </w:r>
      <w:r w:rsidRPr="002A67C1">
        <w:rPr>
          <w:rFonts w:ascii="Book Antiqua" w:eastAsia="Times New Roman" w:hAnsi="Book Antiqua" w:cs="Times New Roman"/>
          <w:b/>
          <w:bCs/>
          <w:sz w:val="19"/>
          <w:szCs w:val="19"/>
          <w:highlight w:val="cyan"/>
          <w:lang w:eastAsia="pt-BR"/>
        </w:rPr>
        <w:t>efeitos daquela declaração</w:t>
      </w:r>
      <w:r w:rsidRPr="002A67C1">
        <w:rPr>
          <w:rFonts w:ascii="Book Antiqua" w:eastAsia="Times New Roman" w:hAnsi="Book Antiqua" w:cs="Times New Roman"/>
          <w:b/>
          <w:bCs/>
          <w:sz w:val="19"/>
          <w:szCs w:val="19"/>
          <w:lang w:eastAsia="pt-BR"/>
        </w:rPr>
        <w:t xml:space="preserve"> ou </w:t>
      </w:r>
      <w:r w:rsidRPr="002A67C1">
        <w:rPr>
          <w:rFonts w:ascii="Book Antiqua" w:eastAsia="Times New Roman" w:hAnsi="Book Antiqua" w:cs="Times New Roman"/>
          <w:b/>
          <w:bCs/>
          <w:caps/>
          <w:sz w:val="19"/>
          <w:szCs w:val="19"/>
          <w:highlight w:val="green"/>
          <w:lang w:eastAsia="pt-BR"/>
        </w:rPr>
        <w:t>decidir</w:t>
      </w:r>
      <w:r w:rsidRPr="002A67C1">
        <w:rPr>
          <w:rFonts w:ascii="Book Antiqua" w:eastAsia="Times New Roman" w:hAnsi="Book Antiqua" w:cs="Times New Roman"/>
          <w:b/>
          <w:bCs/>
          <w:sz w:val="19"/>
          <w:szCs w:val="19"/>
          <w:lang w:eastAsia="pt-BR"/>
        </w:rPr>
        <w:t xml:space="preserve"> que </w:t>
      </w:r>
      <w:r w:rsidRPr="002A67C1">
        <w:rPr>
          <w:rFonts w:ascii="Book Antiqua" w:eastAsia="Times New Roman" w:hAnsi="Book Antiqua" w:cs="Times New Roman"/>
          <w:b/>
          <w:bCs/>
          <w:sz w:val="19"/>
          <w:szCs w:val="19"/>
          <w:highlight w:val="cyan"/>
          <w:lang w:eastAsia="pt-BR"/>
        </w:rPr>
        <w:t>ela só tenha eficácia a partir de seu trânsito em julgado</w:t>
      </w:r>
      <w:r w:rsidRPr="002A67C1">
        <w:rPr>
          <w:rFonts w:ascii="Book Antiqua" w:eastAsia="Times New Roman" w:hAnsi="Book Antiqua" w:cs="Times New Roman"/>
          <w:b/>
          <w:bCs/>
          <w:sz w:val="19"/>
          <w:szCs w:val="19"/>
          <w:lang w:eastAsia="pt-BR"/>
        </w:rPr>
        <w:t xml:space="preserve"> ou </w:t>
      </w:r>
      <w:r w:rsidRPr="002A67C1">
        <w:rPr>
          <w:rFonts w:ascii="Book Antiqua" w:eastAsia="Times New Roman" w:hAnsi="Book Antiqua" w:cs="Times New Roman"/>
          <w:b/>
          <w:bCs/>
          <w:sz w:val="19"/>
          <w:szCs w:val="19"/>
          <w:highlight w:val="cyan"/>
          <w:lang w:eastAsia="pt-BR"/>
        </w:rPr>
        <w:t>de outro momento que venha a ser fixado</w:t>
      </w:r>
      <w:r w:rsidRPr="00C80A3E">
        <w:rPr>
          <w:rFonts w:ascii="Book Antiqua" w:eastAsia="Times New Roman" w:hAnsi="Book Antiqua" w:cs="Times New Roman"/>
          <w:sz w:val="16"/>
          <w:szCs w:val="16"/>
          <w:lang w:eastAsia="pt-BR"/>
        </w:rPr>
        <w:t>.</w:t>
      </w:r>
      <w:r w:rsidR="00916641" w:rsidRPr="00C80A3E">
        <w:rPr>
          <w:rFonts w:ascii="Book Antiqua" w:eastAsia="Times New Roman" w:hAnsi="Book Antiqua" w:cs="Times New Roman"/>
          <w:sz w:val="16"/>
          <w:szCs w:val="16"/>
          <w:lang w:eastAsia="pt-BR"/>
        </w:rPr>
        <w:t xml:space="preserve"> </w:t>
      </w:r>
      <w:r w:rsidR="00F94FAD" w:rsidRPr="00C80A3E">
        <w:rPr>
          <w:rFonts w:ascii="Book Antiqua" w:eastAsia="Times New Roman" w:hAnsi="Book Antiqua" w:cs="Times New Roman"/>
          <w:b/>
          <w:color w:val="FF0000"/>
          <w:sz w:val="16"/>
          <w:szCs w:val="16"/>
          <w:u w:val="single"/>
          <w:lang w:eastAsia="pt-BR"/>
        </w:rPr>
        <w:t>(TJMA-2008)</w:t>
      </w:r>
      <w:r w:rsidR="00427FF1" w:rsidRPr="00C80A3E">
        <w:rPr>
          <w:rFonts w:ascii="Book Antiqua" w:eastAsia="Times New Roman" w:hAnsi="Book Antiqua" w:cs="Times New Roman"/>
          <w:b/>
          <w:color w:val="FF0000"/>
          <w:sz w:val="16"/>
          <w:szCs w:val="16"/>
          <w:lang w:eastAsia="pt-BR"/>
        </w:rPr>
        <w:t xml:space="preserve"> </w:t>
      </w:r>
      <w:r w:rsidR="00427FF1" w:rsidRPr="00C80A3E">
        <w:rPr>
          <w:rFonts w:ascii="Book Antiqua" w:eastAsia="Times New Roman" w:hAnsi="Book Antiqua" w:cs="Times New Roman"/>
          <w:b/>
          <w:color w:val="FF0000"/>
          <w:sz w:val="16"/>
          <w:szCs w:val="16"/>
          <w:u w:val="single"/>
          <w:lang w:eastAsia="pt-BR"/>
        </w:rPr>
        <w:t>(PGEPB-2008)</w:t>
      </w:r>
      <w:r w:rsidR="00E96E62" w:rsidRPr="00C80A3E">
        <w:rPr>
          <w:rFonts w:ascii="Book Antiqua" w:eastAsia="Times New Roman" w:hAnsi="Book Antiqua" w:cs="Times New Roman"/>
          <w:b/>
          <w:color w:val="FF0000"/>
          <w:sz w:val="16"/>
          <w:szCs w:val="16"/>
          <w:lang w:eastAsia="pt-BR"/>
        </w:rPr>
        <w:t xml:space="preserve"> </w:t>
      </w:r>
      <w:r w:rsidR="00E96E62" w:rsidRPr="00C80A3E">
        <w:rPr>
          <w:rFonts w:ascii="Book Antiqua" w:eastAsia="Times New Roman" w:hAnsi="Book Antiqua" w:cs="Arial"/>
          <w:b/>
          <w:bCs/>
          <w:color w:val="FF0000"/>
          <w:sz w:val="16"/>
          <w:szCs w:val="16"/>
          <w:u w:val="single"/>
          <w:bdr w:val="none" w:sz="0" w:space="0" w:color="auto" w:frame="1"/>
          <w:lang w:eastAsia="pt-BR"/>
        </w:rPr>
        <w:t>(DPEMT-2009)</w:t>
      </w:r>
      <w:r w:rsidR="00FF53C1" w:rsidRPr="00C80A3E">
        <w:rPr>
          <w:rFonts w:ascii="Book Antiqua" w:eastAsia="Times New Roman" w:hAnsi="Book Antiqua" w:cs="Arial"/>
          <w:b/>
          <w:bCs/>
          <w:color w:val="FF0000"/>
          <w:sz w:val="16"/>
          <w:szCs w:val="16"/>
          <w:bdr w:val="none" w:sz="0" w:space="0" w:color="auto" w:frame="1"/>
          <w:lang w:eastAsia="pt-BR"/>
        </w:rPr>
        <w:t xml:space="preserve"> </w:t>
      </w:r>
      <w:r w:rsidR="00FF53C1" w:rsidRPr="00C80A3E">
        <w:rPr>
          <w:rFonts w:ascii="Book Antiqua" w:hAnsi="Book Antiqua"/>
          <w:b/>
          <w:color w:val="FF0000"/>
          <w:sz w:val="16"/>
          <w:szCs w:val="16"/>
          <w:u w:val="single"/>
        </w:rPr>
        <w:t>(PGEAL-2009)</w:t>
      </w:r>
      <w:r w:rsidR="00E90C0C" w:rsidRPr="00C80A3E">
        <w:rPr>
          <w:rFonts w:ascii="Book Antiqua" w:hAnsi="Book Antiqua"/>
          <w:b/>
          <w:color w:val="FF0000"/>
          <w:sz w:val="16"/>
          <w:szCs w:val="16"/>
        </w:rPr>
        <w:t xml:space="preserve"> </w:t>
      </w:r>
      <w:r w:rsidR="00E90C0C" w:rsidRPr="00C80A3E">
        <w:rPr>
          <w:rFonts w:ascii="Book Antiqua" w:hAnsi="Book Antiqua"/>
          <w:b/>
          <w:bCs/>
          <w:color w:val="FF0000"/>
          <w:sz w:val="16"/>
          <w:szCs w:val="16"/>
          <w:u w:val="single"/>
        </w:rPr>
        <w:t>(PGEPE-2009)</w:t>
      </w:r>
      <w:r w:rsidR="001E135A" w:rsidRPr="00C80A3E">
        <w:rPr>
          <w:rFonts w:ascii="Book Antiqua" w:hAnsi="Book Antiqua"/>
          <w:b/>
          <w:color w:val="FF0000"/>
          <w:sz w:val="16"/>
          <w:szCs w:val="16"/>
        </w:rPr>
        <w:t xml:space="preserve"> </w:t>
      </w:r>
      <w:r w:rsidR="00B90E4F" w:rsidRPr="00C80A3E">
        <w:rPr>
          <w:rFonts w:ascii="Book Antiqua" w:hAnsi="Book Antiqua"/>
          <w:b/>
          <w:color w:val="FF0000"/>
          <w:sz w:val="16"/>
          <w:szCs w:val="16"/>
          <w:u w:val="single"/>
        </w:rPr>
        <w:t>(TRF4-2009/2010)</w:t>
      </w:r>
      <w:r w:rsidR="00B7401A" w:rsidRPr="00C80A3E">
        <w:rPr>
          <w:rFonts w:ascii="Book Antiqua" w:eastAsia="Times New Roman" w:hAnsi="Book Antiqua" w:cs="Times New Roman"/>
          <w:b/>
          <w:color w:val="FF0000"/>
          <w:sz w:val="16"/>
          <w:szCs w:val="16"/>
          <w:lang w:eastAsia="pt-BR"/>
        </w:rPr>
        <w:t xml:space="preserve"> </w:t>
      </w:r>
      <w:r w:rsidR="00B7401A" w:rsidRPr="00C80A3E">
        <w:rPr>
          <w:rFonts w:ascii="Book Antiqua" w:eastAsia="Times New Roman" w:hAnsi="Book Antiqua" w:cs="Times New Roman"/>
          <w:b/>
          <w:color w:val="FF0000"/>
          <w:sz w:val="16"/>
          <w:szCs w:val="16"/>
          <w:u w:val="single"/>
          <w:lang w:eastAsia="pt-BR"/>
        </w:rPr>
        <w:t>(TJMS-2010)</w:t>
      </w:r>
      <w:r w:rsidR="002529AA" w:rsidRPr="00C80A3E">
        <w:rPr>
          <w:rFonts w:ascii="Book Antiqua" w:eastAsia="Times New Roman" w:hAnsi="Book Antiqua" w:cs="Times New Roman"/>
          <w:b/>
          <w:color w:val="FF0000"/>
          <w:sz w:val="16"/>
          <w:szCs w:val="16"/>
          <w:lang w:eastAsia="pt-BR"/>
        </w:rPr>
        <w:t xml:space="preserve"> </w:t>
      </w:r>
      <w:r w:rsidR="002529AA" w:rsidRPr="00C80A3E">
        <w:rPr>
          <w:rFonts w:ascii="Book Antiqua" w:hAnsi="Book Antiqua"/>
          <w:b/>
          <w:color w:val="FF0000"/>
          <w:sz w:val="16"/>
          <w:szCs w:val="16"/>
          <w:u w:val="single"/>
        </w:rPr>
        <w:t>(DPEGO-2010)</w:t>
      </w:r>
      <w:r w:rsidR="00CD06CB" w:rsidRPr="00C80A3E">
        <w:rPr>
          <w:rFonts w:ascii="Book Antiqua" w:hAnsi="Book Antiqua"/>
          <w:b/>
          <w:color w:val="FF0000"/>
          <w:sz w:val="16"/>
          <w:szCs w:val="16"/>
        </w:rPr>
        <w:t xml:space="preserve"> </w:t>
      </w:r>
      <w:r w:rsidR="00CD06CB" w:rsidRPr="00C80A3E">
        <w:rPr>
          <w:rFonts w:ascii="Book Antiqua" w:hAnsi="Book Antiqua"/>
          <w:b/>
          <w:bCs/>
          <w:color w:val="FF0000"/>
          <w:sz w:val="16"/>
          <w:szCs w:val="16"/>
          <w:u w:val="single"/>
        </w:rPr>
        <w:t>(PGEGO-2010)</w:t>
      </w:r>
      <w:r w:rsidR="00427FF1" w:rsidRPr="00C80A3E">
        <w:rPr>
          <w:rFonts w:ascii="Book Antiqua" w:hAnsi="Book Antiqua"/>
          <w:b/>
          <w:color w:val="FF0000"/>
          <w:sz w:val="16"/>
          <w:szCs w:val="16"/>
        </w:rPr>
        <w:t xml:space="preserve"> </w:t>
      </w:r>
      <w:r w:rsidR="00427FF1" w:rsidRPr="00C80A3E">
        <w:rPr>
          <w:rFonts w:ascii="Book Antiqua" w:hAnsi="Book Antiqua"/>
          <w:b/>
          <w:color w:val="FF0000"/>
          <w:sz w:val="16"/>
          <w:szCs w:val="16"/>
          <w:u w:val="single"/>
        </w:rPr>
        <w:t>(PGEMT-2011)</w:t>
      </w:r>
      <w:r w:rsidR="0050089A" w:rsidRPr="00C80A3E">
        <w:rPr>
          <w:rFonts w:ascii="Book Antiqua" w:hAnsi="Book Antiqua"/>
          <w:b/>
          <w:color w:val="FF0000"/>
          <w:sz w:val="16"/>
          <w:szCs w:val="16"/>
        </w:rPr>
        <w:t xml:space="preserve"> </w:t>
      </w:r>
      <w:r w:rsidR="00B86F75" w:rsidRPr="00C80A3E">
        <w:rPr>
          <w:rFonts w:ascii="Book Antiqua" w:eastAsia="Times New Roman" w:hAnsi="Book Antiqua" w:cs="Times New Roman"/>
          <w:b/>
          <w:bCs/>
          <w:color w:val="FF0000"/>
          <w:sz w:val="16"/>
          <w:szCs w:val="16"/>
          <w:u w:val="single"/>
          <w:lang w:eastAsia="pt-BR"/>
        </w:rPr>
        <w:t>(PGERO-2011)</w:t>
      </w:r>
      <w:r w:rsidR="00FA26BF" w:rsidRPr="00C80A3E">
        <w:rPr>
          <w:rFonts w:ascii="Book Antiqua" w:eastAsia="Times New Roman" w:hAnsi="Book Antiqua" w:cs="Times New Roman"/>
          <w:b/>
          <w:color w:val="FF0000"/>
          <w:sz w:val="16"/>
          <w:szCs w:val="16"/>
          <w:lang w:eastAsia="pt-BR"/>
        </w:rPr>
        <w:t xml:space="preserve"> </w:t>
      </w:r>
      <w:bookmarkStart w:id="128" w:name="_Hlk63255153"/>
      <w:r w:rsidR="00DB293B" w:rsidRPr="00C80A3E">
        <w:rPr>
          <w:rFonts w:ascii="Book Antiqua" w:eastAsia="Times New Roman" w:hAnsi="Book Antiqua" w:cs="Times New Roman"/>
          <w:b/>
          <w:color w:val="FF0000"/>
          <w:sz w:val="16"/>
          <w:szCs w:val="16"/>
          <w:u w:val="single"/>
          <w:lang w:eastAsia="pt-BR"/>
        </w:rPr>
        <w:t>(MPSP-2011</w:t>
      </w:r>
      <w:r w:rsidR="001E15CE" w:rsidRPr="00C80A3E">
        <w:rPr>
          <w:rFonts w:ascii="Book Antiqua" w:eastAsia="Times New Roman" w:hAnsi="Book Antiqua" w:cs="Times New Roman"/>
          <w:b/>
          <w:color w:val="FF0000"/>
          <w:sz w:val="16"/>
          <w:szCs w:val="16"/>
          <w:u w:val="single"/>
          <w:lang w:eastAsia="pt-BR"/>
        </w:rPr>
        <w:t>/2012</w:t>
      </w:r>
      <w:r w:rsidR="00DB293B" w:rsidRPr="00C80A3E">
        <w:rPr>
          <w:rFonts w:ascii="Book Antiqua" w:eastAsia="Times New Roman" w:hAnsi="Book Antiqua" w:cs="Times New Roman"/>
          <w:b/>
          <w:color w:val="FF0000"/>
          <w:sz w:val="16"/>
          <w:szCs w:val="16"/>
          <w:u w:val="single"/>
          <w:lang w:eastAsia="pt-BR"/>
        </w:rPr>
        <w:t>)</w:t>
      </w:r>
      <w:bookmarkEnd w:id="128"/>
      <w:r w:rsidR="00427FF1" w:rsidRPr="00C80A3E">
        <w:rPr>
          <w:rFonts w:ascii="Book Antiqua" w:eastAsia="Times New Roman" w:hAnsi="Book Antiqua" w:cs="Times New Roman"/>
          <w:b/>
          <w:color w:val="FF0000"/>
          <w:sz w:val="16"/>
          <w:szCs w:val="16"/>
          <w:lang w:eastAsia="pt-BR"/>
        </w:rPr>
        <w:t xml:space="preserve"> </w:t>
      </w:r>
      <w:r w:rsidR="00427FF1" w:rsidRPr="00C80A3E">
        <w:rPr>
          <w:rFonts w:ascii="Book Antiqua" w:eastAsia="Times New Roman" w:hAnsi="Book Antiqua" w:cs="Times New Roman"/>
          <w:b/>
          <w:color w:val="FF0000"/>
          <w:sz w:val="16"/>
          <w:szCs w:val="16"/>
          <w:u w:val="single"/>
          <w:lang w:eastAsia="pt-BR"/>
        </w:rPr>
        <w:t>(TJDFT-2012)</w:t>
      </w:r>
      <w:r w:rsidR="00427FF1" w:rsidRPr="00C80A3E">
        <w:rPr>
          <w:rFonts w:ascii="Book Antiqua" w:eastAsia="Times New Roman" w:hAnsi="Book Antiqua" w:cs="Times New Roman"/>
          <w:b/>
          <w:color w:val="FF0000"/>
          <w:sz w:val="16"/>
          <w:szCs w:val="16"/>
          <w:lang w:eastAsia="pt-BR"/>
        </w:rPr>
        <w:t xml:space="preserve"> </w:t>
      </w:r>
      <w:r w:rsidR="001C1240" w:rsidRPr="00C80A3E">
        <w:rPr>
          <w:rFonts w:ascii="Book Antiqua" w:eastAsia="Times New Roman" w:hAnsi="Book Antiqua" w:cs="Times New Roman"/>
          <w:b/>
          <w:bCs/>
          <w:color w:val="FF0000"/>
          <w:sz w:val="16"/>
          <w:szCs w:val="16"/>
          <w:u w:val="single"/>
          <w:lang w:eastAsia="pt-BR"/>
        </w:rPr>
        <w:t>(PGEMG-2012)</w:t>
      </w:r>
      <w:r w:rsidR="005B7EDF" w:rsidRPr="00C80A3E">
        <w:rPr>
          <w:rFonts w:ascii="Book Antiqua" w:eastAsia="Times New Roman" w:hAnsi="Book Antiqua" w:cs="Times New Roman"/>
          <w:b/>
          <w:bCs/>
          <w:color w:val="FF0000"/>
          <w:sz w:val="16"/>
          <w:szCs w:val="16"/>
          <w:lang w:eastAsia="pt-BR"/>
        </w:rPr>
        <w:t xml:space="preserve"> </w:t>
      </w:r>
      <w:r w:rsidR="00FC79BD" w:rsidRPr="00C80A3E">
        <w:rPr>
          <w:rFonts w:ascii="Book Antiqua" w:hAnsi="Book Antiqua"/>
          <w:b/>
          <w:color w:val="FF0000"/>
          <w:sz w:val="16"/>
          <w:szCs w:val="16"/>
          <w:u w:val="single"/>
        </w:rPr>
        <w:t>(PCPA-2012)</w:t>
      </w:r>
      <w:r w:rsidR="00427FF1" w:rsidRPr="00C80A3E">
        <w:rPr>
          <w:rFonts w:ascii="Book Antiqua" w:eastAsia="Times New Roman" w:hAnsi="Book Antiqua" w:cs="Times New Roman"/>
          <w:b/>
          <w:color w:val="FF0000"/>
          <w:sz w:val="16"/>
          <w:szCs w:val="16"/>
          <w:lang w:eastAsia="pt-BR"/>
        </w:rPr>
        <w:t xml:space="preserve"> </w:t>
      </w:r>
      <w:r w:rsidR="00427FF1" w:rsidRPr="00C80A3E">
        <w:rPr>
          <w:rFonts w:ascii="Book Antiqua" w:eastAsia="Times New Roman" w:hAnsi="Book Antiqua" w:cs="Times New Roman"/>
          <w:b/>
          <w:color w:val="FF0000"/>
          <w:sz w:val="16"/>
          <w:szCs w:val="16"/>
          <w:u w:val="single"/>
          <w:lang w:eastAsia="pt-BR"/>
        </w:rPr>
        <w:t>(DPERR-2013)</w:t>
      </w:r>
      <w:r w:rsidR="00F13DEB" w:rsidRPr="00C80A3E">
        <w:rPr>
          <w:rFonts w:ascii="Book Antiqua" w:eastAsia="Times New Roman" w:hAnsi="Book Antiqua" w:cs="Times New Roman"/>
          <w:b/>
          <w:color w:val="FF0000"/>
          <w:sz w:val="16"/>
          <w:szCs w:val="16"/>
          <w:lang w:eastAsia="pt-BR"/>
        </w:rPr>
        <w:t xml:space="preserve"> </w:t>
      </w:r>
      <w:r w:rsidR="002E6161" w:rsidRPr="00C80A3E">
        <w:rPr>
          <w:rFonts w:ascii="Book Antiqua" w:hAnsi="Book Antiqua"/>
          <w:b/>
          <w:color w:val="FF0000"/>
          <w:sz w:val="16"/>
          <w:szCs w:val="16"/>
          <w:u w:val="single"/>
        </w:rPr>
        <w:t>(PGEAC-2012/2014)</w:t>
      </w:r>
      <w:r w:rsidR="00427FF1" w:rsidRPr="00C80A3E">
        <w:rPr>
          <w:rFonts w:ascii="Book Antiqua" w:eastAsia="Times New Roman" w:hAnsi="Book Antiqua" w:cs="Times New Roman"/>
          <w:b/>
          <w:color w:val="FF0000"/>
          <w:sz w:val="16"/>
          <w:szCs w:val="16"/>
          <w:lang w:eastAsia="pt-BR"/>
        </w:rPr>
        <w:t xml:space="preserve"> </w:t>
      </w:r>
      <w:r w:rsidR="00427FF1" w:rsidRPr="00C80A3E">
        <w:rPr>
          <w:rFonts w:ascii="Book Antiqua" w:eastAsia="Times New Roman" w:hAnsi="Book Antiqua" w:cs="Times New Roman"/>
          <w:b/>
          <w:color w:val="FF0000"/>
          <w:sz w:val="16"/>
          <w:szCs w:val="16"/>
          <w:u w:val="single"/>
          <w:lang w:eastAsia="pt-BR"/>
        </w:rPr>
        <w:t>(TJPA-2014)</w:t>
      </w:r>
      <w:r w:rsidR="00255B19" w:rsidRPr="00C80A3E">
        <w:rPr>
          <w:rFonts w:ascii="Book Antiqua" w:eastAsia="Times New Roman" w:hAnsi="Book Antiqua" w:cs="Times New Roman"/>
          <w:b/>
          <w:color w:val="FF0000"/>
          <w:sz w:val="16"/>
          <w:szCs w:val="16"/>
          <w:lang w:eastAsia="pt-BR"/>
        </w:rPr>
        <w:t xml:space="preserve"> </w:t>
      </w:r>
      <w:r w:rsidR="00FC5FF7" w:rsidRPr="00C80A3E">
        <w:rPr>
          <w:rFonts w:ascii="Book Antiqua" w:eastAsia="Times New Roman" w:hAnsi="Book Antiqua" w:cs="Times New Roman"/>
          <w:b/>
          <w:bCs/>
          <w:color w:val="FF0000"/>
          <w:sz w:val="16"/>
          <w:szCs w:val="16"/>
          <w:u w:val="single"/>
          <w:lang w:eastAsia="pt-BR"/>
        </w:rPr>
        <w:t>(MP</w:t>
      </w:r>
      <w:r w:rsidR="00FC5FF7" w:rsidRPr="00C80A3E">
        <w:rPr>
          <w:rFonts w:ascii="Book Antiqua" w:hAnsi="Book Antiqua"/>
          <w:b/>
          <w:bCs/>
          <w:color w:val="FF0000"/>
          <w:sz w:val="16"/>
          <w:szCs w:val="16"/>
          <w:u w:val="single"/>
        </w:rPr>
        <w:t>MT</w:t>
      </w:r>
      <w:r w:rsidR="00FC5FF7" w:rsidRPr="00C80A3E">
        <w:rPr>
          <w:rFonts w:ascii="Book Antiqua" w:eastAsia="Times New Roman" w:hAnsi="Book Antiqua" w:cs="Times New Roman"/>
          <w:b/>
          <w:bCs/>
          <w:color w:val="FF0000"/>
          <w:sz w:val="16"/>
          <w:szCs w:val="16"/>
          <w:u w:val="single"/>
          <w:lang w:eastAsia="pt-BR"/>
        </w:rPr>
        <w:t>-2014)</w:t>
      </w:r>
      <w:r w:rsidR="00851155" w:rsidRPr="00C80A3E">
        <w:rPr>
          <w:rFonts w:ascii="Book Antiqua" w:eastAsia="Times New Roman" w:hAnsi="Book Antiqua" w:cs="Times New Roman"/>
          <w:b/>
          <w:bCs/>
          <w:color w:val="FF0000"/>
          <w:sz w:val="16"/>
          <w:szCs w:val="16"/>
          <w:lang w:eastAsia="pt-BR"/>
        </w:rPr>
        <w:t xml:space="preserve"> </w:t>
      </w:r>
      <w:r w:rsidR="00851155" w:rsidRPr="00C80A3E">
        <w:rPr>
          <w:rFonts w:ascii="Book Antiqua" w:eastAsia="Times New Roman" w:hAnsi="Book Antiqua" w:cs="Arial"/>
          <w:b/>
          <w:color w:val="FF0000"/>
          <w:sz w:val="16"/>
          <w:szCs w:val="16"/>
          <w:u w:val="single"/>
          <w:lang w:eastAsia="pt-BR"/>
        </w:rPr>
        <w:t>(DPEGO-2014)</w:t>
      </w:r>
      <w:r w:rsidR="00646662" w:rsidRPr="00C80A3E">
        <w:rPr>
          <w:rFonts w:ascii="Book Antiqua" w:eastAsia="Times New Roman" w:hAnsi="Book Antiqua" w:cs="Arial"/>
          <w:b/>
          <w:color w:val="FF0000"/>
          <w:sz w:val="16"/>
          <w:szCs w:val="16"/>
          <w:lang w:eastAsia="pt-BR"/>
        </w:rPr>
        <w:t xml:space="preserve"> </w:t>
      </w:r>
      <w:r w:rsidR="00646662" w:rsidRPr="00C80A3E">
        <w:rPr>
          <w:rFonts w:ascii="Book Antiqua" w:hAnsi="Book Antiqua"/>
          <w:b/>
          <w:bCs/>
          <w:color w:val="FF0000"/>
          <w:sz w:val="16"/>
          <w:szCs w:val="16"/>
          <w:u w:val="single"/>
        </w:rPr>
        <w:t>(Cartórios/TJDFT-2014)</w:t>
      </w:r>
      <w:r w:rsidR="00D3346C" w:rsidRPr="00C80A3E">
        <w:rPr>
          <w:rFonts w:ascii="Book Antiqua" w:eastAsia="Times New Roman" w:hAnsi="Book Antiqua" w:cs="Arial"/>
          <w:b/>
          <w:color w:val="FF0000"/>
          <w:sz w:val="16"/>
          <w:szCs w:val="16"/>
          <w:lang w:eastAsia="pt-BR"/>
        </w:rPr>
        <w:t xml:space="preserve"> </w:t>
      </w:r>
      <w:bookmarkStart w:id="129" w:name="_Hlk113968044"/>
      <w:r w:rsidR="00D8643F" w:rsidRPr="00C80A3E">
        <w:rPr>
          <w:rFonts w:ascii="Book Antiqua" w:hAnsi="Book Antiqua"/>
          <w:b/>
          <w:bCs/>
          <w:color w:val="FF0000"/>
          <w:sz w:val="16"/>
          <w:szCs w:val="16"/>
          <w:u w:val="single"/>
        </w:rPr>
        <w:t>(PGERN-2014)</w:t>
      </w:r>
      <w:bookmarkEnd w:id="129"/>
      <w:r w:rsidR="0024003D" w:rsidRPr="00C80A3E">
        <w:rPr>
          <w:rFonts w:ascii="Book Antiqua" w:eastAsia="Times New Roman" w:hAnsi="Book Antiqua" w:cs="Arial"/>
          <w:b/>
          <w:color w:val="FF0000"/>
          <w:sz w:val="16"/>
          <w:szCs w:val="16"/>
          <w:lang w:eastAsia="pt-BR"/>
        </w:rPr>
        <w:t xml:space="preserve"> </w:t>
      </w:r>
      <w:r w:rsidR="00E80DFC" w:rsidRPr="00C80A3E">
        <w:rPr>
          <w:rFonts w:ascii="Book Antiqua" w:hAnsi="Book Antiqua"/>
          <w:b/>
          <w:color w:val="FF0000"/>
          <w:sz w:val="16"/>
          <w:szCs w:val="16"/>
          <w:u w:val="single"/>
        </w:rPr>
        <w:t>(DPESP-2010/2015)</w:t>
      </w:r>
      <w:r w:rsidR="00945FC3" w:rsidRPr="00C80A3E">
        <w:rPr>
          <w:rFonts w:ascii="Book Antiqua" w:eastAsia="Times New Roman" w:hAnsi="Book Antiqua" w:cs="Times New Roman"/>
          <w:b/>
          <w:color w:val="FF0000"/>
          <w:sz w:val="16"/>
          <w:szCs w:val="16"/>
          <w:lang w:eastAsia="pt-BR"/>
        </w:rPr>
        <w:t xml:space="preserve"> </w:t>
      </w:r>
      <w:r w:rsidR="00945FC3" w:rsidRPr="00C80A3E">
        <w:rPr>
          <w:rFonts w:ascii="Book Antiqua" w:eastAsia="Times New Roman" w:hAnsi="Book Antiqua" w:cs="Times New Roman"/>
          <w:b/>
          <w:color w:val="FF0000"/>
          <w:sz w:val="16"/>
          <w:szCs w:val="16"/>
          <w:u w:val="single"/>
          <w:lang w:eastAsia="pt-BR"/>
        </w:rPr>
        <w:t>(TJSP-2015)</w:t>
      </w:r>
      <w:r w:rsidR="00830A5F" w:rsidRPr="00C80A3E">
        <w:rPr>
          <w:rFonts w:ascii="Book Antiqua" w:eastAsia="Times New Roman" w:hAnsi="Book Antiqua" w:cs="Times New Roman"/>
          <w:b/>
          <w:color w:val="FF0000"/>
          <w:sz w:val="16"/>
          <w:szCs w:val="16"/>
          <w:lang w:eastAsia="pt-BR"/>
        </w:rPr>
        <w:t xml:space="preserve"> </w:t>
      </w:r>
      <w:r w:rsidR="002378AD" w:rsidRPr="00C80A3E">
        <w:rPr>
          <w:rFonts w:ascii="Book Antiqua" w:eastAsia="Times New Roman" w:hAnsi="Book Antiqua" w:cs="Times New Roman"/>
          <w:b/>
          <w:color w:val="FF0000"/>
          <w:sz w:val="16"/>
          <w:szCs w:val="16"/>
          <w:u w:val="single"/>
          <w:lang w:eastAsia="pt-BR"/>
        </w:rPr>
        <w:t>(DPERN-2015)</w:t>
      </w:r>
      <w:r w:rsidR="00057D4B" w:rsidRPr="00C80A3E">
        <w:rPr>
          <w:rFonts w:ascii="Book Antiqua" w:eastAsia="Times New Roman" w:hAnsi="Book Antiqua" w:cs="Times New Roman"/>
          <w:b/>
          <w:color w:val="FF0000"/>
          <w:sz w:val="16"/>
          <w:szCs w:val="16"/>
          <w:lang w:eastAsia="pt-BR"/>
        </w:rPr>
        <w:t xml:space="preserve"> </w:t>
      </w:r>
      <w:r w:rsidR="00057D4B" w:rsidRPr="00C80A3E">
        <w:rPr>
          <w:rFonts w:ascii="Book Antiqua" w:hAnsi="Book Antiqua"/>
          <w:b/>
          <w:color w:val="FF0000"/>
          <w:sz w:val="16"/>
          <w:szCs w:val="16"/>
          <w:u w:val="single"/>
        </w:rPr>
        <w:t>(PCDF-2015)</w:t>
      </w:r>
      <w:r w:rsidR="00E31F30" w:rsidRPr="00C80A3E">
        <w:rPr>
          <w:rFonts w:ascii="Book Antiqua" w:eastAsia="Times New Roman" w:hAnsi="Book Antiqua" w:cs="Times New Roman"/>
          <w:b/>
          <w:color w:val="FF0000"/>
          <w:sz w:val="16"/>
          <w:szCs w:val="16"/>
          <w:lang w:eastAsia="pt-BR"/>
        </w:rPr>
        <w:t xml:space="preserve"> </w:t>
      </w:r>
      <w:r w:rsidR="00C442CB" w:rsidRPr="00C80A3E">
        <w:rPr>
          <w:rFonts w:ascii="Book Antiqua" w:hAnsi="Book Antiqua"/>
          <w:b/>
          <w:color w:val="FF0000"/>
          <w:sz w:val="16"/>
          <w:szCs w:val="16"/>
          <w:u w:val="single"/>
        </w:rPr>
        <w:t>(TRT2-2015)</w:t>
      </w:r>
      <w:r w:rsidR="00B376F9" w:rsidRPr="00C80A3E">
        <w:rPr>
          <w:rFonts w:ascii="Book Antiqua" w:hAnsi="Book Antiqua"/>
          <w:b/>
          <w:color w:val="FF0000"/>
          <w:sz w:val="16"/>
          <w:szCs w:val="16"/>
        </w:rPr>
        <w:t xml:space="preserve"> </w:t>
      </w:r>
      <w:r w:rsidR="00B376F9" w:rsidRPr="00C80A3E">
        <w:rPr>
          <w:rFonts w:ascii="Book Antiqua" w:hAnsi="Book Antiqua"/>
          <w:b/>
          <w:color w:val="FF0000"/>
          <w:sz w:val="16"/>
          <w:szCs w:val="16"/>
          <w:u w:val="single"/>
        </w:rPr>
        <w:t>(PGEMS-2014/2016)</w:t>
      </w:r>
      <w:r w:rsidR="00937B79" w:rsidRPr="00C80A3E">
        <w:rPr>
          <w:rFonts w:ascii="Book Antiqua" w:hAnsi="Book Antiqua"/>
          <w:b/>
          <w:color w:val="FF0000"/>
          <w:sz w:val="16"/>
          <w:szCs w:val="16"/>
        </w:rPr>
        <w:t xml:space="preserve"> </w:t>
      </w:r>
      <w:bookmarkStart w:id="130" w:name="_Hlk114835373"/>
      <w:r w:rsidR="00937B79" w:rsidRPr="00C80A3E">
        <w:rPr>
          <w:rFonts w:ascii="Book Antiqua" w:hAnsi="Book Antiqua"/>
          <w:b/>
          <w:color w:val="FF0000"/>
          <w:sz w:val="16"/>
          <w:szCs w:val="16"/>
          <w:u w:val="single"/>
        </w:rPr>
        <w:t>(TRT1-2015/2016)</w:t>
      </w:r>
      <w:bookmarkEnd w:id="130"/>
      <w:r w:rsidR="002F2EB2" w:rsidRPr="00C80A3E">
        <w:rPr>
          <w:rFonts w:ascii="Book Antiqua" w:eastAsia="Times New Roman" w:hAnsi="Book Antiqua" w:cs="Times New Roman"/>
          <w:b/>
          <w:color w:val="FF0000"/>
          <w:sz w:val="16"/>
          <w:szCs w:val="16"/>
          <w:lang w:eastAsia="pt-BR"/>
        </w:rPr>
        <w:t xml:space="preserve"> </w:t>
      </w:r>
      <w:r w:rsidR="002F2EB2" w:rsidRPr="00C80A3E">
        <w:rPr>
          <w:rFonts w:ascii="Book Antiqua" w:hAnsi="Book Antiqua" w:cs="Arial"/>
          <w:b/>
          <w:color w:val="FF0000"/>
          <w:sz w:val="16"/>
          <w:szCs w:val="16"/>
          <w:u w:val="single"/>
        </w:rPr>
        <w:t>(TRF5-2009/2013/2017)</w:t>
      </w:r>
      <w:r w:rsidR="00D8560E" w:rsidRPr="00C80A3E">
        <w:rPr>
          <w:rFonts w:ascii="Book Antiqua" w:eastAsia="Times New Roman" w:hAnsi="Book Antiqua" w:cs="Times New Roman"/>
          <w:b/>
          <w:color w:val="FF0000"/>
          <w:sz w:val="16"/>
          <w:szCs w:val="16"/>
          <w:lang w:eastAsia="pt-BR"/>
        </w:rPr>
        <w:t xml:space="preserve"> </w:t>
      </w:r>
      <w:r w:rsidR="002D0DDE" w:rsidRPr="00C80A3E">
        <w:rPr>
          <w:rFonts w:ascii="Book Antiqua" w:eastAsia="Times New Roman" w:hAnsi="Book Antiqua" w:cs="Times New Roman"/>
          <w:b/>
          <w:color w:val="FF0000"/>
          <w:sz w:val="16"/>
          <w:szCs w:val="16"/>
          <w:u w:val="single"/>
          <w:lang w:eastAsia="pt-BR"/>
        </w:rPr>
        <w:t>(MPRO-2017)</w:t>
      </w:r>
      <w:r w:rsidR="002B1ADF" w:rsidRPr="00C80A3E">
        <w:rPr>
          <w:rFonts w:ascii="Book Antiqua" w:eastAsia="Times New Roman" w:hAnsi="Book Antiqua" w:cs="Times New Roman"/>
          <w:b/>
          <w:color w:val="FF0000"/>
          <w:sz w:val="16"/>
          <w:szCs w:val="16"/>
          <w:lang w:eastAsia="pt-BR"/>
        </w:rPr>
        <w:t xml:space="preserve"> </w:t>
      </w:r>
      <w:r w:rsidR="002B1ADF" w:rsidRPr="00C80A3E">
        <w:rPr>
          <w:rFonts w:ascii="Book Antiqua" w:eastAsia="Times New Roman" w:hAnsi="Book Antiqua" w:cs="Times New Roman"/>
          <w:b/>
          <w:color w:val="FF0000"/>
          <w:sz w:val="16"/>
          <w:szCs w:val="16"/>
          <w:u w:val="single"/>
          <w:lang w:eastAsia="pt-BR"/>
        </w:rPr>
        <w:t>(MPT-2017)</w:t>
      </w:r>
      <w:r w:rsidR="00C12282" w:rsidRPr="00C80A3E">
        <w:rPr>
          <w:rFonts w:ascii="Book Antiqua" w:eastAsia="Times New Roman" w:hAnsi="Book Antiqua" w:cs="Times New Roman"/>
          <w:b/>
          <w:color w:val="FF0000"/>
          <w:sz w:val="16"/>
          <w:szCs w:val="16"/>
          <w:lang w:eastAsia="pt-BR"/>
        </w:rPr>
        <w:t xml:space="preserve"> </w:t>
      </w:r>
      <w:r w:rsidR="001D079E" w:rsidRPr="00C80A3E">
        <w:rPr>
          <w:rFonts w:ascii="Book Antiqua" w:eastAsia="Times New Roman" w:hAnsi="Book Antiqua" w:cs="Times New Roman"/>
          <w:b/>
          <w:color w:val="FF0000"/>
          <w:sz w:val="16"/>
          <w:szCs w:val="16"/>
          <w:u w:val="single"/>
          <w:lang w:eastAsia="pt-BR"/>
        </w:rPr>
        <w:t>(TJCE-</w:t>
      </w:r>
      <w:r w:rsidR="00030C4F" w:rsidRPr="00C80A3E">
        <w:rPr>
          <w:rFonts w:ascii="Book Antiqua" w:eastAsia="Times New Roman" w:hAnsi="Book Antiqua" w:cs="Times New Roman"/>
          <w:b/>
          <w:color w:val="FF0000"/>
          <w:sz w:val="16"/>
          <w:szCs w:val="16"/>
          <w:u w:val="single"/>
          <w:lang w:eastAsia="pt-BR"/>
        </w:rPr>
        <w:t>2014/</w:t>
      </w:r>
      <w:r w:rsidR="001D079E" w:rsidRPr="00C80A3E">
        <w:rPr>
          <w:rFonts w:ascii="Book Antiqua" w:eastAsia="Times New Roman" w:hAnsi="Book Antiqua" w:cs="Times New Roman"/>
          <w:b/>
          <w:color w:val="FF0000"/>
          <w:sz w:val="16"/>
          <w:szCs w:val="16"/>
          <w:u w:val="single"/>
          <w:lang w:eastAsia="pt-BR"/>
        </w:rPr>
        <w:t>2018)</w:t>
      </w:r>
      <w:r w:rsidR="000659B5" w:rsidRPr="00C80A3E">
        <w:rPr>
          <w:rFonts w:ascii="Book Antiqua" w:eastAsia="Times New Roman" w:hAnsi="Book Antiqua" w:cs="Times New Roman"/>
          <w:b/>
          <w:color w:val="FF0000"/>
          <w:sz w:val="16"/>
          <w:szCs w:val="16"/>
          <w:lang w:eastAsia="pt-BR"/>
        </w:rPr>
        <w:t xml:space="preserve"> </w:t>
      </w:r>
      <w:r w:rsidR="000659B5" w:rsidRPr="00C80A3E">
        <w:rPr>
          <w:rFonts w:ascii="Book Antiqua" w:eastAsia="Times New Roman" w:hAnsi="Book Antiqua" w:cs="Times New Roman"/>
          <w:b/>
          <w:color w:val="FF0000"/>
          <w:sz w:val="16"/>
          <w:szCs w:val="16"/>
          <w:u w:val="single"/>
          <w:lang w:eastAsia="pt-BR"/>
        </w:rPr>
        <w:t>(MPMG-</w:t>
      </w:r>
      <w:r w:rsidR="00245007" w:rsidRPr="00C80A3E">
        <w:rPr>
          <w:rFonts w:ascii="Book Antiqua" w:eastAsia="Times New Roman" w:hAnsi="Book Antiqua" w:cs="Times New Roman"/>
          <w:b/>
          <w:color w:val="FF0000"/>
          <w:sz w:val="16"/>
          <w:szCs w:val="16"/>
          <w:u w:val="single"/>
          <w:lang w:eastAsia="pt-BR"/>
        </w:rPr>
        <w:t>2010/</w:t>
      </w:r>
      <w:r w:rsidR="000659B5" w:rsidRPr="00C80A3E">
        <w:rPr>
          <w:rFonts w:ascii="Book Antiqua" w:eastAsia="Times New Roman" w:hAnsi="Book Antiqua" w:cs="Times New Roman"/>
          <w:b/>
          <w:color w:val="FF0000"/>
          <w:sz w:val="16"/>
          <w:szCs w:val="16"/>
          <w:u w:val="single"/>
          <w:lang w:eastAsia="pt-BR"/>
        </w:rPr>
        <w:t>2018)</w:t>
      </w:r>
      <w:r w:rsidR="008F39FF" w:rsidRPr="00C80A3E">
        <w:rPr>
          <w:rFonts w:ascii="Book Antiqua" w:eastAsia="Times New Roman" w:hAnsi="Book Antiqua" w:cs="Times New Roman"/>
          <w:b/>
          <w:color w:val="FF0000"/>
          <w:sz w:val="16"/>
          <w:szCs w:val="16"/>
          <w:lang w:eastAsia="pt-BR"/>
        </w:rPr>
        <w:t xml:space="preserve"> </w:t>
      </w:r>
      <w:r w:rsidR="008F39FF" w:rsidRPr="00C80A3E">
        <w:rPr>
          <w:rFonts w:ascii="Book Antiqua" w:eastAsia="Times New Roman" w:hAnsi="Book Antiqua" w:cs="Times New Roman"/>
          <w:b/>
          <w:bCs/>
          <w:color w:val="FF0000"/>
          <w:sz w:val="16"/>
          <w:szCs w:val="16"/>
          <w:u w:val="single"/>
          <w:lang w:eastAsia="pt-BR"/>
        </w:rPr>
        <w:t>(PGESC-2018)</w:t>
      </w:r>
      <w:r w:rsidR="00427FF1" w:rsidRPr="00C80A3E">
        <w:rPr>
          <w:rFonts w:ascii="Book Antiqua" w:eastAsia="Times New Roman" w:hAnsi="Book Antiqua" w:cs="Times New Roman"/>
          <w:b/>
          <w:color w:val="FF0000"/>
          <w:sz w:val="16"/>
          <w:szCs w:val="16"/>
          <w:lang w:eastAsia="pt-BR"/>
        </w:rPr>
        <w:t xml:space="preserve"> </w:t>
      </w:r>
      <w:r w:rsidR="002A6F61">
        <w:rPr>
          <w:rFonts w:ascii="Book Antiqua" w:eastAsia="Times New Roman" w:hAnsi="Book Antiqua" w:cs="Times New Roman"/>
          <w:b/>
          <w:color w:val="FF0000"/>
          <w:sz w:val="16"/>
          <w:szCs w:val="16"/>
          <w:u w:val="single"/>
          <w:lang w:eastAsia="pt-BR"/>
        </w:rPr>
        <w:t>(MPPI-2019)</w:t>
      </w:r>
      <w:r w:rsidR="00427FF1" w:rsidRPr="00C80A3E">
        <w:rPr>
          <w:rFonts w:ascii="Book Antiqua" w:eastAsia="Times New Roman" w:hAnsi="Book Antiqua" w:cs="Times New Roman"/>
          <w:b/>
          <w:color w:val="FF0000"/>
          <w:sz w:val="16"/>
          <w:szCs w:val="16"/>
          <w:lang w:eastAsia="pt-BR"/>
        </w:rPr>
        <w:t xml:space="preserve"> </w:t>
      </w:r>
      <w:r w:rsidR="00427FF1" w:rsidRPr="00C80A3E">
        <w:rPr>
          <w:rFonts w:ascii="Book Antiqua" w:eastAsia="Times New Roman" w:hAnsi="Book Antiqua" w:cs="Times New Roman"/>
          <w:b/>
          <w:color w:val="FF0000"/>
          <w:sz w:val="16"/>
          <w:szCs w:val="16"/>
          <w:u w:val="single"/>
          <w:lang w:eastAsia="pt-BR"/>
        </w:rPr>
        <w:t>(MPSC-2019)</w:t>
      </w:r>
      <w:r w:rsidR="00427FF1" w:rsidRPr="00C80A3E">
        <w:rPr>
          <w:rFonts w:ascii="Book Antiqua" w:eastAsia="Times New Roman" w:hAnsi="Book Antiqua" w:cs="Times New Roman"/>
          <w:b/>
          <w:color w:val="FF0000"/>
          <w:sz w:val="16"/>
          <w:szCs w:val="16"/>
          <w:lang w:eastAsia="pt-BR"/>
        </w:rPr>
        <w:t xml:space="preserve"> </w:t>
      </w:r>
      <w:r w:rsidR="00427FF1" w:rsidRPr="00C80A3E">
        <w:rPr>
          <w:rFonts w:ascii="Book Antiqua" w:eastAsia="Times New Roman" w:hAnsi="Book Antiqua" w:cs="Times New Roman"/>
          <w:b/>
          <w:color w:val="FF0000"/>
          <w:sz w:val="16"/>
          <w:szCs w:val="16"/>
          <w:u w:val="single"/>
          <w:lang w:eastAsia="pt-BR"/>
        </w:rPr>
        <w:t>(DPEMG-2019)</w:t>
      </w:r>
      <w:r w:rsidR="00437799" w:rsidRPr="00C80A3E">
        <w:rPr>
          <w:rFonts w:ascii="Book Antiqua" w:eastAsia="Times New Roman" w:hAnsi="Book Antiqua" w:cs="Times New Roman"/>
          <w:b/>
          <w:color w:val="FF0000"/>
          <w:sz w:val="16"/>
          <w:szCs w:val="16"/>
          <w:lang w:eastAsia="pt-BR"/>
        </w:rPr>
        <w:t xml:space="preserve"> </w:t>
      </w:r>
      <w:r w:rsidR="00437799" w:rsidRPr="00C80A3E">
        <w:rPr>
          <w:rFonts w:ascii="Book Antiqua" w:hAnsi="Book Antiqua"/>
          <w:b/>
          <w:color w:val="FF0000"/>
          <w:sz w:val="16"/>
          <w:szCs w:val="16"/>
          <w:u w:val="single"/>
        </w:rPr>
        <w:t>(MPPR-2017/2021)</w:t>
      </w:r>
      <w:r w:rsidR="00396425">
        <w:rPr>
          <w:rFonts w:ascii="Book Antiqua" w:hAnsi="Book Antiqua"/>
          <w:b/>
          <w:color w:val="FF0000"/>
          <w:sz w:val="16"/>
          <w:szCs w:val="16"/>
        </w:rPr>
        <w:t xml:space="preserve"> </w:t>
      </w:r>
      <w:r w:rsidR="00396425">
        <w:rPr>
          <w:rFonts w:ascii="Book Antiqua" w:hAnsi="Book Antiqua"/>
          <w:b/>
          <w:color w:val="FF0000"/>
          <w:sz w:val="16"/>
          <w:szCs w:val="16"/>
          <w:u w:val="single"/>
        </w:rPr>
        <w:t>(DPEBA-2021)</w:t>
      </w:r>
      <w:r w:rsidR="0086280F" w:rsidRPr="00C80A3E">
        <w:rPr>
          <w:rFonts w:ascii="Book Antiqua" w:eastAsia="Times New Roman" w:hAnsi="Book Antiqua" w:cs="Times New Roman"/>
          <w:b/>
          <w:color w:val="FF0000"/>
          <w:sz w:val="16"/>
          <w:szCs w:val="16"/>
          <w:lang w:eastAsia="pt-BR"/>
        </w:rPr>
        <w:t xml:space="preserve"> </w:t>
      </w:r>
      <w:r w:rsidR="0086280F" w:rsidRPr="00C80A3E">
        <w:rPr>
          <w:rFonts w:ascii="Book Antiqua" w:eastAsia="Times New Roman" w:hAnsi="Book Antiqua" w:cs="Times New Roman"/>
          <w:b/>
          <w:color w:val="FF0000"/>
          <w:sz w:val="16"/>
          <w:szCs w:val="16"/>
          <w:u w:val="single"/>
          <w:lang w:eastAsia="pt-BR"/>
        </w:rPr>
        <w:t>(DPERJ-2021)</w:t>
      </w:r>
      <w:r w:rsidR="00F80EA1" w:rsidRPr="00C80A3E">
        <w:rPr>
          <w:rFonts w:ascii="Book Antiqua" w:eastAsia="Times New Roman" w:hAnsi="Book Antiqua" w:cs="Times New Roman"/>
          <w:b/>
          <w:color w:val="FF0000"/>
          <w:sz w:val="16"/>
          <w:szCs w:val="16"/>
          <w:lang w:eastAsia="pt-BR"/>
        </w:rPr>
        <w:t xml:space="preserve"> </w:t>
      </w:r>
      <w:bookmarkStart w:id="131" w:name="_Hlk128571572"/>
      <w:r w:rsidR="00F80EA1" w:rsidRPr="00C80A3E">
        <w:rPr>
          <w:rFonts w:ascii="Book Antiqua" w:eastAsia="Times New Roman" w:hAnsi="Book Antiqua" w:cs="Times New Roman"/>
          <w:b/>
          <w:color w:val="FF0000"/>
          <w:sz w:val="16"/>
          <w:szCs w:val="16"/>
          <w:u w:val="single"/>
          <w:lang w:eastAsia="pt-BR"/>
        </w:rPr>
        <w:t>(Cartórios/TJGO-2021)</w:t>
      </w:r>
      <w:bookmarkEnd w:id="131"/>
      <w:r w:rsidR="00A43F79" w:rsidRPr="00C80A3E">
        <w:rPr>
          <w:rFonts w:ascii="Book Antiqua" w:eastAsia="Times New Roman" w:hAnsi="Book Antiqua" w:cs="Times New Roman"/>
          <w:b/>
          <w:color w:val="FF0000"/>
          <w:sz w:val="16"/>
          <w:szCs w:val="16"/>
          <w:lang w:eastAsia="pt-BR"/>
        </w:rPr>
        <w:t xml:space="preserve"> </w:t>
      </w:r>
      <w:r w:rsidR="00A43F79" w:rsidRPr="00C80A3E">
        <w:rPr>
          <w:rFonts w:ascii="Book Antiqua" w:hAnsi="Book Antiqua"/>
          <w:b/>
          <w:color w:val="FF0000"/>
          <w:sz w:val="16"/>
          <w:szCs w:val="16"/>
          <w:u w:val="single"/>
        </w:rPr>
        <w:t>(PCPR-2021)</w:t>
      </w:r>
      <w:r w:rsidR="00875376">
        <w:rPr>
          <w:rFonts w:ascii="Book Antiqua" w:hAnsi="Book Antiqua"/>
          <w:b/>
          <w:color w:val="FF0000"/>
          <w:sz w:val="16"/>
          <w:szCs w:val="16"/>
        </w:rPr>
        <w:t xml:space="preserve"> </w:t>
      </w:r>
      <w:r w:rsidR="00875376" w:rsidRPr="00C80A3E">
        <w:rPr>
          <w:rFonts w:ascii="Book Antiqua" w:eastAsia="Times New Roman" w:hAnsi="Book Antiqua" w:cs="Times New Roman"/>
          <w:b/>
          <w:color w:val="FF0000"/>
          <w:sz w:val="16"/>
          <w:szCs w:val="16"/>
          <w:u w:val="single"/>
          <w:lang w:eastAsia="pt-BR"/>
        </w:rPr>
        <w:t>(MPF-2012</w:t>
      </w:r>
      <w:r w:rsidR="00875376">
        <w:rPr>
          <w:rFonts w:ascii="Book Antiqua" w:eastAsia="Times New Roman" w:hAnsi="Book Antiqua" w:cs="Times New Roman"/>
          <w:b/>
          <w:color w:val="FF0000"/>
          <w:sz w:val="16"/>
          <w:szCs w:val="16"/>
          <w:u w:val="single"/>
          <w:lang w:eastAsia="pt-BR"/>
        </w:rPr>
        <w:t>/2022</w:t>
      </w:r>
      <w:r w:rsidR="00875376" w:rsidRPr="00C80A3E">
        <w:rPr>
          <w:rFonts w:ascii="Book Antiqua" w:eastAsia="Times New Roman" w:hAnsi="Book Antiqua" w:cs="Times New Roman"/>
          <w:b/>
          <w:color w:val="FF0000"/>
          <w:sz w:val="16"/>
          <w:szCs w:val="16"/>
          <w:u w:val="single"/>
          <w:lang w:eastAsia="pt-BR"/>
        </w:rPr>
        <w:t>)</w:t>
      </w:r>
      <w:r w:rsidR="004A1919">
        <w:rPr>
          <w:rFonts w:ascii="Book Antiqua" w:hAnsi="Book Antiqua"/>
          <w:b/>
          <w:color w:val="FF0000"/>
          <w:sz w:val="16"/>
          <w:szCs w:val="16"/>
        </w:rPr>
        <w:t xml:space="preserve"> </w:t>
      </w:r>
      <w:r w:rsidR="004A1919">
        <w:rPr>
          <w:rFonts w:ascii="Book Antiqua" w:hAnsi="Book Antiqua" w:cs="Arial"/>
          <w:b/>
          <w:bCs/>
          <w:color w:val="FF0000"/>
          <w:sz w:val="16"/>
          <w:szCs w:val="16"/>
          <w:u w:val="single"/>
        </w:rPr>
        <w:t>(TJRS-2022)</w:t>
      </w:r>
      <w:r w:rsidR="0084067C">
        <w:rPr>
          <w:rFonts w:ascii="Book Antiqua" w:hAnsi="Book Antiqua" w:cs="Arial"/>
          <w:b/>
          <w:bCs/>
          <w:color w:val="FF0000"/>
          <w:sz w:val="16"/>
          <w:szCs w:val="16"/>
        </w:rPr>
        <w:t xml:space="preserve"> </w:t>
      </w:r>
      <w:r w:rsidR="0084067C">
        <w:rPr>
          <w:rFonts w:ascii="Book Antiqua" w:hAnsi="Book Antiqua"/>
          <w:b/>
          <w:bCs/>
          <w:color w:val="FF0000"/>
          <w:sz w:val="16"/>
          <w:szCs w:val="16"/>
          <w:u w:val="single"/>
        </w:rPr>
        <w:t>(MPMS-2022)</w:t>
      </w:r>
      <w:r w:rsidR="00851C6D">
        <w:rPr>
          <w:rFonts w:ascii="Book Antiqua" w:hAnsi="Book Antiqua"/>
          <w:b/>
          <w:color w:val="FF0000"/>
          <w:sz w:val="16"/>
          <w:szCs w:val="16"/>
        </w:rPr>
        <w:t xml:space="preserve"> </w:t>
      </w:r>
      <w:r w:rsidR="00851C6D">
        <w:rPr>
          <w:rFonts w:ascii="Book Antiqua" w:hAnsi="Book Antiqua"/>
          <w:b/>
          <w:color w:val="FF0000"/>
          <w:sz w:val="16"/>
          <w:szCs w:val="16"/>
          <w:u w:val="single"/>
        </w:rPr>
        <w:t>(DPEPI-2022)</w:t>
      </w:r>
      <w:r w:rsidR="00883A5D">
        <w:rPr>
          <w:rFonts w:ascii="Book Antiqua" w:hAnsi="Book Antiqua"/>
          <w:b/>
          <w:color w:val="FF0000"/>
          <w:sz w:val="16"/>
          <w:szCs w:val="16"/>
        </w:rPr>
        <w:t xml:space="preserve"> </w:t>
      </w:r>
      <w:r w:rsidR="00883A5D" w:rsidRPr="00027815">
        <w:rPr>
          <w:rFonts w:ascii="Book Antiqua" w:hAnsi="Book Antiqua"/>
          <w:b/>
          <w:color w:val="FF0000"/>
          <w:sz w:val="16"/>
          <w:szCs w:val="16"/>
          <w:u w:val="single"/>
        </w:rPr>
        <w:t>(TRF3-20</w:t>
      </w:r>
      <w:r w:rsidR="00883A5D">
        <w:rPr>
          <w:rFonts w:ascii="Book Antiqua" w:hAnsi="Book Antiqua"/>
          <w:b/>
          <w:color w:val="FF0000"/>
          <w:sz w:val="16"/>
          <w:szCs w:val="16"/>
          <w:u w:val="single"/>
        </w:rPr>
        <w:t>22</w:t>
      </w:r>
      <w:r w:rsidR="00883A5D" w:rsidRPr="00027815">
        <w:rPr>
          <w:rFonts w:ascii="Book Antiqua" w:hAnsi="Book Antiqua"/>
          <w:b/>
          <w:color w:val="FF0000"/>
          <w:sz w:val="16"/>
          <w:szCs w:val="16"/>
          <w:u w:val="single"/>
        </w:rPr>
        <w:t>)</w:t>
      </w:r>
      <w:r w:rsidR="00A01838">
        <w:rPr>
          <w:rFonts w:ascii="Book Antiqua" w:hAnsi="Book Antiqua"/>
          <w:b/>
          <w:color w:val="FF0000"/>
          <w:sz w:val="16"/>
          <w:szCs w:val="16"/>
        </w:rPr>
        <w:t xml:space="preserve"> </w:t>
      </w:r>
      <w:r w:rsidR="00A01838" w:rsidRPr="00CF7338">
        <w:rPr>
          <w:rFonts w:ascii="Book Antiqua" w:hAnsi="Book Antiqua"/>
          <w:b/>
          <w:bCs/>
          <w:color w:val="FF0000"/>
          <w:sz w:val="16"/>
          <w:szCs w:val="16"/>
          <w:u w:val="single"/>
        </w:rPr>
        <w:t>(Cartórios/TJSP-20</w:t>
      </w:r>
      <w:r w:rsidR="00A01838">
        <w:rPr>
          <w:rFonts w:ascii="Book Antiqua" w:hAnsi="Book Antiqua"/>
          <w:b/>
          <w:bCs/>
          <w:color w:val="FF0000"/>
          <w:sz w:val="16"/>
          <w:szCs w:val="16"/>
          <w:u w:val="single"/>
        </w:rPr>
        <w:t>22</w:t>
      </w:r>
      <w:r w:rsidR="00A01838" w:rsidRPr="00CF7338">
        <w:rPr>
          <w:rFonts w:ascii="Book Antiqua" w:hAnsi="Book Antiqua"/>
          <w:b/>
          <w:bCs/>
          <w:color w:val="FF0000"/>
          <w:sz w:val="16"/>
          <w:szCs w:val="16"/>
          <w:u w:val="single"/>
        </w:rPr>
        <w:t>)</w:t>
      </w:r>
      <w:r w:rsidR="00F82A12">
        <w:rPr>
          <w:rFonts w:ascii="Book Antiqua" w:hAnsi="Book Antiqua"/>
          <w:b/>
          <w:color w:val="FF0000"/>
          <w:sz w:val="16"/>
          <w:szCs w:val="16"/>
        </w:rPr>
        <w:t xml:space="preserve"> </w:t>
      </w:r>
      <w:r w:rsidR="00F82A12">
        <w:rPr>
          <w:rFonts w:ascii="Book Antiqua" w:hAnsi="Book Antiqua"/>
          <w:b/>
          <w:bCs/>
          <w:color w:val="FF0000"/>
          <w:sz w:val="16"/>
          <w:szCs w:val="16"/>
          <w:u w:val="single"/>
        </w:rPr>
        <w:t>(PCAM-2022)</w:t>
      </w:r>
      <w:r w:rsidR="001B4336">
        <w:rPr>
          <w:rFonts w:ascii="Book Antiqua" w:hAnsi="Book Antiqua"/>
          <w:b/>
          <w:bCs/>
          <w:color w:val="FF0000"/>
          <w:sz w:val="16"/>
          <w:szCs w:val="16"/>
        </w:rPr>
        <w:t xml:space="preserve"> </w:t>
      </w:r>
      <w:r w:rsidR="001B4336">
        <w:rPr>
          <w:rFonts w:ascii="Book Antiqua" w:eastAsia="Times New Roman" w:hAnsi="Book Antiqua" w:cs="Times New Roman"/>
          <w:b/>
          <w:bCs/>
          <w:color w:val="FF0000"/>
          <w:sz w:val="16"/>
          <w:szCs w:val="16"/>
          <w:u w:val="single"/>
          <w:lang w:eastAsia="pt-BR"/>
        </w:rPr>
        <w:t>(AGU-2009/2023)</w:t>
      </w:r>
      <w:r w:rsidR="002123C0">
        <w:rPr>
          <w:rFonts w:ascii="Book Antiqua" w:eastAsia="Times New Roman" w:hAnsi="Book Antiqua" w:cs="Times New Roman"/>
          <w:b/>
          <w:bCs/>
          <w:color w:val="FF0000"/>
          <w:sz w:val="16"/>
          <w:szCs w:val="16"/>
          <w:lang w:eastAsia="pt-BR"/>
        </w:rPr>
        <w:t xml:space="preserve"> </w:t>
      </w:r>
      <w:r w:rsidR="002123C0" w:rsidRPr="00C80A3E">
        <w:rPr>
          <w:rFonts w:ascii="Book Antiqua" w:hAnsi="Book Antiqua"/>
          <w:b/>
          <w:color w:val="FF0000"/>
          <w:sz w:val="16"/>
          <w:szCs w:val="16"/>
          <w:u w:val="single"/>
        </w:rPr>
        <w:t>(PGEPA-2011</w:t>
      </w:r>
      <w:r w:rsidR="002123C0">
        <w:rPr>
          <w:rFonts w:ascii="Book Antiqua" w:hAnsi="Book Antiqua"/>
          <w:b/>
          <w:color w:val="FF0000"/>
          <w:sz w:val="16"/>
          <w:szCs w:val="16"/>
          <w:u w:val="single"/>
        </w:rPr>
        <w:t>/2023</w:t>
      </w:r>
      <w:r w:rsidR="002123C0" w:rsidRPr="00C80A3E">
        <w:rPr>
          <w:rFonts w:ascii="Book Antiqua" w:hAnsi="Book Antiqua"/>
          <w:b/>
          <w:color w:val="FF0000"/>
          <w:sz w:val="16"/>
          <w:szCs w:val="16"/>
          <w:u w:val="single"/>
        </w:rPr>
        <w:t>)</w:t>
      </w:r>
      <w:r w:rsidR="002A6F61">
        <w:rPr>
          <w:rFonts w:ascii="Book Antiqua" w:eastAsia="Times New Roman" w:hAnsi="Book Antiqua" w:cs="Times New Roman"/>
          <w:b/>
          <w:bCs/>
          <w:color w:val="FF0000"/>
          <w:sz w:val="16"/>
          <w:szCs w:val="16"/>
          <w:lang w:eastAsia="pt-BR"/>
        </w:rPr>
        <w:t xml:space="preserve"> </w:t>
      </w:r>
      <w:r w:rsidR="002A6F61" w:rsidRPr="00C80A3E">
        <w:rPr>
          <w:rFonts w:ascii="Book Antiqua" w:hAnsi="Book Antiqua"/>
          <w:b/>
          <w:bCs/>
          <w:color w:val="FF0000"/>
          <w:sz w:val="16"/>
          <w:szCs w:val="16"/>
          <w:u w:val="single"/>
        </w:rPr>
        <w:t>(MPBA-2015</w:t>
      </w:r>
      <w:r w:rsidR="002A6F61">
        <w:rPr>
          <w:rFonts w:ascii="Book Antiqua" w:hAnsi="Book Antiqua"/>
          <w:b/>
          <w:bCs/>
          <w:color w:val="FF0000"/>
          <w:sz w:val="16"/>
          <w:szCs w:val="16"/>
          <w:u w:val="single"/>
        </w:rPr>
        <w:t>/2023</w:t>
      </w:r>
      <w:r w:rsidR="002A6F61" w:rsidRPr="00C80A3E">
        <w:rPr>
          <w:rFonts w:ascii="Book Antiqua" w:hAnsi="Book Antiqua"/>
          <w:b/>
          <w:bCs/>
          <w:color w:val="FF0000"/>
          <w:sz w:val="16"/>
          <w:szCs w:val="16"/>
          <w:u w:val="single"/>
        </w:rPr>
        <w:t>)</w:t>
      </w:r>
      <w:r w:rsidR="00396425">
        <w:rPr>
          <w:rFonts w:ascii="Book Antiqua" w:hAnsi="Book Antiqua"/>
          <w:b/>
          <w:bCs/>
          <w:color w:val="FF0000"/>
          <w:sz w:val="16"/>
          <w:szCs w:val="16"/>
        </w:rPr>
        <w:t xml:space="preserve"> </w:t>
      </w:r>
      <w:bookmarkStart w:id="132" w:name="_Hlk23608239"/>
      <w:r w:rsidR="00396425" w:rsidRPr="00C80A3E">
        <w:rPr>
          <w:rFonts w:ascii="Book Antiqua" w:eastAsia="Times New Roman" w:hAnsi="Book Antiqua" w:cs="Times New Roman"/>
          <w:b/>
          <w:color w:val="FF0000"/>
          <w:sz w:val="16"/>
          <w:szCs w:val="16"/>
          <w:u w:val="single"/>
          <w:lang w:eastAsia="pt-BR"/>
        </w:rPr>
        <w:t>(TJRJ-2012/2013/2019</w:t>
      </w:r>
      <w:r w:rsidR="00396425">
        <w:rPr>
          <w:rFonts w:ascii="Book Antiqua" w:eastAsia="Times New Roman" w:hAnsi="Book Antiqua" w:cs="Times New Roman"/>
          <w:b/>
          <w:color w:val="FF0000"/>
          <w:sz w:val="16"/>
          <w:szCs w:val="16"/>
          <w:u w:val="single"/>
          <w:lang w:eastAsia="pt-BR"/>
        </w:rPr>
        <w:t>/2023</w:t>
      </w:r>
      <w:r w:rsidR="00396425" w:rsidRPr="00C80A3E">
        <w:rPr>
          <w:rFonts w:ascii="Book Antiqua" w:eastAsia="Times New Roman" w:hAnsi="Book Antiqua" w:cs="Times New Roman"/>
          <w:b/>
          <w:color w:val="FF0000"/>
          <w:sz w:val="16"/>
          <w:szCs w:val="16"/>
          <w:u w:val="single"/>
          <w:lang w:eastAsia="pt-BR"/>
        </w:rPr>
        <w:t>)</w:t>
      </w:r>
      <w:bookmarkEnd w:id="132"/>
      <w:r w:rsidR="00797AC7">
        <w:rPr>
          <w:rFonts w:ascii="Book Antiqua" w:hAnsi="Book Antiqua"/>
          <w:b/>
          <w:bCs/>
          <w:color w:val="FF0000"/>
          <w:sz w:val="16"/>
          <w:szCs w:val="16"/>
        </w:rPr>
        <w:t xml:space="preserve"> </w:t>
      </w:r>
      <w:r w:rsidR="00797AC7">
        <w:rPr>
          <w:rFonts w:ascii="Book Antiqua" w:hAnsi="Book Antiqua"/>
          <w:b/>
          <w:bCs/>
          <w:color w:val="FF0000"/>
          <w:sz w:val="16"/>
          <w:szCs w:val="16"/>
          <w:u w:val="single"/>
        </w:rPr>
        <w:t>(MPAM-2023)</w:t>
      </w:r>
      <w:r w:rsidR="00396425">
        <w:rPr>
          <w:rFonts w:ascii="Book Antiqua" w:hAnsi="Book Antiqua"/>
          <w:b/>
          <w:bCs/>
          <w:color w:val="FF0000"/>
          <w:sz w:val="16"/>
          <w:szCs w:val="16"/>
        </w:rPr>
        <w:t xml:space="preserve"> </w:t>
      </w:r>
      <w:r w:rsidR="00396425">
        <w:rPr>
          <w:rFonts w:ascii="Book Antiqua" w:hAnsi="Book Antiqua"/>
          <w:b/>
          <w:bCs/>
          <w:color w:val="FF0000"/>
          <w:sz w:val="16"/>
          <w:szCs w:val="16"/>
          <w:u w:val="single"/>
        </w:rPr>
        <w:t>(MPBA-2023)</w:t>
      </w:r>
      <w:r w:rsidR="008E4CFE">
        <w:rPr>
          <w:rFonts w:ascii="Book Antiqua" w:hAnsi="Book Antiqua"/>
          <w:b/>
          <w:bCs/>
          <w:color w:val="FF0000"/>
          <w:sz w:val="16"/>
          <w:szCs w:val="16"/>
        </w:rPr>
        <w:t xml:space="preserve"> </w:t>
      </w:r>
      <w:r w:rsidR="008E4CFE">
        <w:rPr>
          <w:rFonts w:ascii="Book Antiqua" w:hAnsi="Book Antiqua"/>
          <w:b/>
          <w:color w:val="FF0000"/>
          <w:sz w:val="16"/>
          <w:szCs w:val="16"/>
          <w:u w:val="single"/>
        </w:rPr>
        <w:t>(PCAL-2023)</w:t>
      </w:r>
      <w:r w:rsidR="00C437C7">
        <w:rPr>
          <w:rFonts w:ascii="Book Antiqua" w:hAnsi="Book Antiqua"/>
          <w:b/>
          <w:color w:val="FF0000"/>
          <w:sz w:val="16"/>
          <w:szCs w:val="16"/>
        </w:rPr>
        <w:t xml:space="preserve"> </w:t>
      </w:r>
      <w:r w:rsidR="00C437C7">
        <w:rPr>
          <w:rFonts w:ascii="Book Antiqua" w:hAnsi="Book Antiqua"/>
          <w:b/>
          <w:color w:val="FF0000"/>
          <w:sz w:val="16"/>
          <w:szCs w:val="16"/>
          <w:u w:val="single"/>
        </w:rPr>
        <w:t>(PCSP-2023)</w:t>
      </w:r>
      <w:r w:rsidR="001C699F">
        <w:rPr>
          <w:rFonts w:ascii="Book Antiqua" w:hAnsi="Book Antiqua"/>
          <w:b/>
          <w:bCs/>
          <w:color w:val="FF0000"/>
          <w:sz w:val="16"/>
          <w:szCs w:val="16"/>
        </w:rPr>
        <w:t xml:space="preserve"> </w:t>
      </w:r>
      <w:r w:rsidR="001C699F" w:rsidRPr="006956E7">
        <w:rPr>
          <w:rFonts w:ascii="Book Antiqua" w:hAnsi="Book Antiqua"/>
          <w:b/>
          <w:color w:val="FF0000"/>
          <w:sz w:val="16"/>
          <w:szCs w:val="16"/>
          <w:u w:val="single"/>
        </w:rPr>
        <w:t>(TRT/Unificado-20</w:t>
      </w:r>
      <w:r w:rsidR="001C699F">
        <w:rPr>
          <w:rFonts w:ascii="Book Antiqua" w:hAnsi="Book Antiqua"/>
          <w:b/>
          <w:color w:val="FF0000"/>
          <w:sz w:val="16"/>
          <w:szCs w:val="16"/>
          <w:u w:val="single"/>
        </w:rPr>
        <w:t>23</w:t>
      </w:r>
      <w:r w:rsidR="001C699F" w:rsidRPr="006956E7">
        <w:rPr>
          <w:rFonts w:ascii="Book Antiqua" w:hAnsi="Book Antiqua"/>
          <w:b/>
          <w:color w:val="FF0000"/>
          <w:sz w:val="16"/>
          <w:szCs w:val="16"/>
          <w:u w:val="single"/>
        </w:rPr>
        <w:t>)</w:t>
      </w:r>
      <w:r w:rsidR="00396425">
        <w:rPr>
          <w:rFonts w:ascii="Book Antiqua" w:hAnsi="Book Antiqua"/>
          <w:b/>
          <w:color w:val="FF0000"/>
          <w:sz w:val="16"/>
          <w:szCs w:val="16"/>
        </w:rPr>
        <w:t xml:space="preserve"> </w:t>
      </w:r>
      <w:r w:rsidR="00396425">
        <w:rPr>
          <w:rFonts w:ascii="Book Antiqua" w:hAnsi="Book Antiqua"/>
          <w:b/>
          <w:color w:val="FF0000"/>
          <w:sz w:val="16"/>
          <w:szCs w:val="16"/>
          <w:u w:val="single"/>
        </w:rPr>
        <w:t>(AGU-2023)</w:t>
      </w:r>
      <w:r w:rsidR="00EA3E4E">
        <w:rPr>
          <w:rFonts w:ascii="Book Antiqua" w:hAnsi="Book Antiqua"/>
          <w:b/>
          <w:color w:val="FF0000"/>
          <w:sz w:val="16"/>
          <w:szCs w:val="16"/>
        </w:rPr>
        <w:t xml:space="preserve"> </w:t>
      </w:r>
      <w:r w:rsidR="00EA3E4E">
        <w:rPr>
          <w:rFonts w:ascii="Book Antiqua" w:hAnsi="Book Antiqua"/>
          <w:b/>
          <w:color w:val="FF0000"/>
          <w:sz w:val="16"/>
          <w:szCs w:val="16"/>
          <w:u w:val="single"/>
        </w:rPr>
        <w:t>(PFN-2023)</w:t>
      </w:r>
      <w:r w:rsidR="002A67C1">
        <w:rPr>
          <w:rFonts w:ascii="Book Antiqua" w:hAnsi="Book Antiqua"/>
          <w:b/>
          <w:color w:val="FF0000"/>
          <w:sz w:val="16"/>
          <w:szCs w:val="16"/>
        </w:rPr>
        <w:t xml:space="preserve"> </w:t>
      </w:r>
      <w:r w:rsidR="002A67C1" w:rsidRPr="00C80A3E">
        <w:rPr>
          <w:rFonts w:ascii="Book Antiqua" w:eastAsia="Times New Roman" w:hAnsi="Book Antiqua" w:cs="Times New Roman"/>
          <w:b/>
          <w:bCs/>
          <w:color w:val="FF0000"/>
          <w:sz w:val="16"/>
          <w:szCs w:val="16"/>
          <w:u w:val="single"/>
          <w:lang w:eastAsia="pt-BR"/>
        </w:rPr>
        <w:t>(PGESP-2012</w:t>
      </w:r>
      <w:r w:rsidR="002A67C1">
        <w:rPr>
          <w:rFonts w:ascii="Book Antiqua" w:eastAsia="Times New Roman" w:hAnsi="Book Antiqua" w:cs="Times New Roman"/>
          <w:b/>
          <w:bCs/>
          <w:color w:val="FF0000"/>
          <w:sz w:val="16"/>
          <w:szCs w:val="16"/>
          <w:u w:val="single"/>
          <w:lang w:eastAsia="pt-BR"/>
        </w:rPr>
        <w:t>/2024</w:t>
      </w:r>
      <w:r w:rsidR="002A67C1" w:rsidRPr="00C80A3E">
        <w:rPr>
          <w:rFonts w:ascii="Book Antiqua" w:eastAsia="Times New Roman" w:hAnsi="Book Antiqua" w:cs="Times New Roman"/>
          <w:b/>
          <w:bCs/>
          <w:color w:val="FF0000"/>
          <w:sz w:val="16"/>
          <w:szCs w:val="16"/>
          <w:u w:val="single"/>
          <w:lang w:eastAsia="pt-BR"/>
        </w:rPr>
        <w:t>)</w:t>
      </w:r>
      <w:r w:rsidR="00D244AA">
        <w:rPr>
          <w:rFonts w:ascii="Book Antiqua" w:eastAsia="Times New Roman" w:hAnsi="Book Antiqua" w:cs="Times New Roman"/>
          <w:b/>
          <w:bCs/>
          <w:color w:val="FF0000"/>
          <w:sz w:val="16"/>
          <w:szCs w:val="16"/>
          <w:lang w:eastAsia="pt-BR"/>
        </w:rPr>
        <w:t xml:space="preserve"> </w:t>
      </w:r>
      <w:r w:rsidR="00D244AA">
        <w:rPr>
          <w:rFonts w:ascii="Book Antiqua" w:eastAsia="Times New Roman" w:hAnsi="Book Antiqua" w:cs="Times New Roman"/>
          <w:b/>
          <w:bCs/>
          <w:color w:val="FF0000"/>
          <w:sz w:val="16"/>
          <w:szCs w:val="16"/>
          <w:u w:val="single"/>
          <w:lang w:eastAsia="pt-BR"/>
        </w:rPr>
        <w:t>(PGM-Cuiabá/MT-2024)</w:t>
      </w:r>
      <w:r w:rsidR="00E52C1D">
        <w:rPr>
          <w:rFonts w:ascii="Book Antiqua" w:eastAsia="Times New Roman" w:hAnsi="Book Antiqua" w:cs="Times New Roman"/>
          <w:b/>
          <w:bCs/>
          <w:color w:val="FF0000"/>
          <w:sz w:val="16"/>
          <w:szCs w:val="16"/>
          <w:lang w:eastAsia="pt-BR"/>
        </w:rPr>
        <w:t xml:space="preserve"> </w:t>
      </w:r>
      <w:r w:rsidR="00E52C1D">
        <w:rPr>
          <w:rFonts w:ascii="Book Antiqua" w:eastAsia="Times New Roman" w:hAnsi="Book Antiqua" w:cs="Times New Roman"/>
          <w:b/>
          <w:bCs/>
          <w:color w:val="FF0000"/>
          <w:sz w:val="16"/>
          <w:szCs w:val="16"/>
          <w:u w:val="single"/>
          <w:lang w:eastAsia="pt-BR"/>
        </w:rPr>
        <w:t>(TCEPR-2024)</w:t>
      </w:r>
    </w:p>
    <w:tbl>
      <w:tblPr>
        <w:tblStyle w:val="Tabelacomgrade"/>
        <w:tblW w:w="0" w:type="auto"/>
        <w:shd w:val="clear" w:color="auto" w:fill="CCFFFF"/>
        <w:tblLook w:val="04A0" w:firstRow="1" w:lastRow="0" w:firstColumn="1" w:lastColumn="0" w:noHBand="0" w:noVBand="1"/>
      </w:tblPr>
      <w:tblGrid>
        <w:gridCol w:w="8494"/>
      </w:tblGrid>
      <w:tr w:rsidR="000A22DB" w:rsidRPr="0045675F" w14:paraId="599BA9B9" w14:textId="77777777" w:rsidTr="00133F22">
        <w:tc>
          <w:tcPr>
            <w:tcW w:w="8494" w:type="dxa"/>
            <w:shd w:val="clear" w:color="auto" w:fill="CCFFFF"/>
          </w:tcPr>
          <w:p w14:paraId="5C99ADA4" w14:textId="1522F24C" w:rsidR="00D24DD3" w:rsidRDefault="00D24DD3" w:rsidP="00133F22">
            <w:pPr>
              <w:jc w:val="both"/>
              <w:rPr>
                <w:rFonts w:ascii="Book Antiqua" w:eastAsia="Times New Roman" w:hAnsi="Book Antiqua" w:cs="Times New Roman"/>
                <w:b/>
                <w:sz w:val="19"/>
                <w:szCs w:val="19"/>
                <w:lang w:eastAsia="pt-BR"/>
              </w:rPr>
            </w:pPr>
            <w:r w:rsidRPr="0045675F">
              <w:rPr>
                <w:rFonts w:ascii="Book Antiqua" w:eastAsia="Times New Roman" w:hAnsi="Book Antiqua" w:cs="Times New Roman"/>
                <w:b/>
                <w:i/>
                <w:color w:val="FF0000"/>
                <w:sz w:val="19"/>
                <w:szCs w:val="19"/>
                <w:lang w:eastAsia="pt-BR"/>
              </w:rPr>
              <w:t>#</w:t>
            </w:r>
            <w:r w:rsidRPr="0045675F">
              <w:rPr>
                <w:rFonts w:ascii="Book Antiqua" w:eastAsia="Times New Roman" w:hAnsi="Book Antiqua" w:cs="Times New Roman"/>
                <w:b/>
                <w:i/>
                <w:color w:val="FF0000"/>
                <w:sz w:val="19"/>
                <w:szCs w:val="19"/>
                <w:highlight w:val="green"/>
                <w:lang w:eastAsia="pt-BR"/>
              </w:rPr>
              <w:t>Atenção</w:t>
            </w:r>
            <w:r w:rsidRPr="0045675F">
              <w:rPr>
                <w:rFonts w:ascii="Book Antiqua" w:eastAsia="Times New Roman" w:hAnsi="Book Antiqua" w:cs="Times New Roman"/>
                <w:b/>
                <w:i/>
                <w:color w:val="FF0000"/>
                <w:sz w:val="19"/>
                <w:szCs w:val="19"/>
                <w:lang w:eastAsia="pt-BR"/>
              </w:rPr>
              <w:t>: #</w:t>
            </w:r>
            <w:r w:rsidRPr="000A22DB">
              <w:rPr>
                <w:rFonts w:ascii="Book Antiqua" w:eastAsia="Times New Roman" w:hAnsi="Book Antiqua" w:cs="Times New Roman"/>
                <w:b/>
                <w:i/>
                <w:color w:val="FF0000"/>
                <w:sz w:val="19"/>
                <w:szCs w:val="19"/>
                <w:highlight w:val="green"/>
                <w:lang w:eastAsia="pt-BR"/>
              </w:rPr>
              <w:t>DOD</w:t>
            </w:r>
            <w:r w:rsidRPr="0045675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2269C6">
              <w:rPr>
                <w:rFonts w:ascii="Book Antiqua" w:eastAsia="Times New Roman" w:hAnsi="Book Antiqua" w:cs="Times New Roman"/>
                <w:b/>
                <w:i/>
                <w:iCs/>
                <w:sz w:val="19"/>
                <w:szCs w:val="19"/>
                <w:u w:val="single"/>
                <w:lang w:eastAsia="pt-BR"/>
              </w:rPr>
              <w:t>Modulação dos efeitos do julgado no caso de processos objetivos de constitucionalidade</w:t>
            </w:r>
            <w:r>
              <w:rPr>
                <w:rFonts w:ascii="Book Antiqua" w:eastAsia="Times New Roman" w:hAnsi="Book Antiqua" w:cs="Times New Roman"/>
                <w:b/>
                <w:sz w:val="19"/>
                <w:szCs w:val="19"/>
                <w:lang w:eastAsia="pt-BR"/>
              </w:rPr>
              <w:t xml:space="preserve">: </w:t>
            </w:r>
            <w:r w:rsidRPr="002269C6">
              <w:rPr>
                <w:rFonts w:ascii="Book Antiqua" w:eastAsia="Times New Roman" w:hAnsi="Book Antiqua" w:cs="Times New Roman"/>
                <w:b/>
                <w:sz w:val="19"/>
                <w:szCs w:val="19"/>
                <w:lang w:eastAsia="pt-BR"/>
              </w:rPr>
              <w:t>No julgamento de ADI, ADC ou ADPF, a Lei prevê expressamente que o STF poderá modular os efeitos da</w:t>
            </w:r>
            <w:r>
              <w:rPr>
                <w:rFonts w:ascii="Book Antiqua" w:eastAsia="Times New Roman" w:hAnsi="Book Antiqua" w:cs="Times New Roman"/>
                <w:b/>
                <w:sz w:val="19"/>
                <w:szCs w:val="19"/>
                <w:lang w:eastAsia="pt-BR"/>
              </w:rPr>
              <w:t xml:space="preserve"> </w:t>
            </w:r>
            <w:r w:rsidRPr="002269C6">
              <w:rPr>
                <w:rFonts w:ascii="Book Antiqua" w:eastAsia="Times New Roman" w:hAnsi="Book Antiqua" w:cs="Times New Roman"/>
                <w:b/>
                <w:sz w:val="19"/>
                <w:szCs w:val="19"/>
                <w:lang w:eastAsia="pt-BR"/>
              </w:rPr>
              <w:t>decisão que julga determinado ato contrário à CF.</w:t>
            </w:r>
            <w:r>
              <w:rPr>
                <w:rFonts w:ascii="Book Antiqua" w:eastAsia="Times New Roman" w:hAnsi="Book Antiqua" w:cs="Times New Roman"/>
                <w:b/>
                <w:sz w:val="19"/>
                <w:szCs w:val="19"/>
                <w:lang w:eastAsia="pt-BR"/>
              </w:rPr>
              <w:t xml:space="preserve"> </w:t>
            </w:r>
            <w:r w:rsidRPr="002269C6">
              <w:rPr>
                <w:rFonts w:ascii="Book Antiqua" w:eastAsia="Times New Roman" w:hAnsi="Book Antiqua" w:cs="Times New Roman"/>
                <w:b/>
                <w:sz w:val="19"/>
                <w:szCs w:val="19"/>
                <w:lang w:eastAsia="pt-BR"/>
              </w:rPr>
              <w:t>Em outras palavras, a Lei permite que o STF determine que os efeitos da declaração de inconstitucionalidade somente valham a partir da decisão proferida (</w:t>
            </w:r>
            <w:r w:rsidRPr="002269C6">
              <w:rPr>
                <w:rFonts w:ascii="Book Antiqua" w:eastAsia="Times New Roman" w:hAnsi="Book Antiqua" w:cs="Times New Roman"/>
                <w:b/>
                <w:i/>
                <w:iCs/>
                <w:sz w:val="19"/>
                <w:szCs w:val="19"/>
                <w:lang w:eastAsia="pt-BR"/>
              </w:rPr>
              <w:t>ex nunc</w:t>
            </w:r>
            <w:r w:rsidRPr="002269C6">
              <w:rPr>
                <w:rFonts w:ascii="Book Antiqua" w:eastAsia="Times New Roman" w:hAnsi="Book Antiqua" w:cs="Times New Roman"/>
                <w:b/>
                <w:sz w:val="19"/>
                <w:szCs w:val="19"/>
                <w:lang w:eastAsia="pt-BR"/>
              </w:rPr>
              <w:t>) ou ainda a partir de determinada data futura (efeitos prospectivos).</w:t>
            </w:r>
            <w:r>
              <w:rPr>
                <w:rFonts w:ascii="Book Antiqua" w:eastAsia="Times New Roman" w:hAnsi="Book Antiqua" w:cs="Times New Roman"/>
                <w:b/>
                <w:sz w:val="19"/>
                <w:szCs w:val="19"/>
                <w:lang w:eastAsia="pt-BR"/>
              </w:rPr>
              <w:t xml:space="preserve"> Vejamos o quadro abaixo:</w:t>
            </w:r>
          </w:p>
          <w:tbl>
            <w:tblPr>
              <w:tblStyle w:val="Tabelacomgrade"/>
              <w:tblW w:w="0" w:type="auto"/>
              <w:tblLook w:val="04A0" w:firstRow="1" w:lastRow="0" w:firstColumn="1" w:lastColumn="0" w:noHBand="0" w:noVBand="1"/>
            </w:tblPr>
            <w:tblGrid>
              <w:gridCol w:w="5407"/>
              <w:gridCol w:w="2861"/>
            </w:tblGrid>
            <w:tr w:rsidR="00D24DD3" w14:paraId="0ABC588E" w14:textId="77777777" w:rsidTr="00D24DD3">
              <w:tc>
                <w:tcPr>
                  <w:tcW w:w="8268" w:type="dxa"/>
                  <w:gridSpan w:val="2"/>
                  <w:shd w:val="clear" w:color="auto" w:fill="FFFF00"/>
                </w:tcPr>
                <w:p w14:paraId="52C2802E" w14:textId="08C7796D" w:rsidR="00D24DD3" w:rsidRPr="00D24DD3" w:rsidRDefault="00D24DD3" w:rsidP="00D24DD3">
                  <w:pPr>
                    <w:jc w:val="center"/>
                    <w:rPr>
                      <w:rFonts w:ascii="Book Antiqua" w:eastAsia="Times New Roman" w:hAnsi="Book Antiqua" w:cs="Times New Roman"/>
                      <w:b/>
                      <w:sz w:val="18"/>
                      <w:szCs w:val="18"/>
                      <w:lang w:eastAsia="pt-BR"/>
                    </w:rPr>
                  </w:pPr>
                  <w:r w:rsidRPr="00D24DD3">
                    <w:rPr>
                      <w:rFonts w:ascii="Book Antiqua" w:eastAsia="Times New Roman" w:hAnsi="Book Antiqua" w:cs="Times New Roman"/>
                      <w:b/>
                      <w:sz w:val="18"/>
                      <w:szCs w:val="18"/>
                      <w:lang w:eastAsia="pt-BR"/>
                    </w:rPr>
                    <w:t xml:space="preserve">Regra: efeitos </w:t>
                  </w:r>
                  <w:r w:rsidRPr="00D24DD3">
                    <w:rPr>
                      <w:rFonts w:ascii="Book Antiqua" w:eastAsia="Times New Roman" w:hAnsi="Book Antiqua" w:cs="Times New Roman"/>
                      <w:b/>
                      <w:i/>
                      <w:iCs/>
                      <w:sz w:val="18"/>
                      <w:szCs w:val="18"/>
                      <w:lang w:eastAsia="pt-BR"/>
                    </w:rPr>
                    <w:t>EX TUNC</w:t>
                  </w:r>
                  <w:r w:rsidRPr="00D24DD3">
                    <w:rPr>
                      <w:rFonts w:ascii="Book Antiqua" w:eastAsia="Times New Roman" w:hAnsi="Book Antiqua" w:cs="Times New Roman"/>
                      <w:b/>
                      <w:sz w:val="18"/>
                      <w:szCs w:val="18"/>
                      <w:lang w:eastAsia="pt-BR"/>
                    </w:rPr>
                    <w:t xml:space="preserve"> (retroativos)</w:t>
                  </w:r>
                </w:p>
              </w:tc>
            </w:tr>
            <w:tr w:rsidR="00D24DD3" w14:paraId="23744AA5" w14:textId="77777777" w:rsidTr="00D24DD3">
              <w:tc>
                <w:tcPr>
                  <w:tcW w:w="8268" w:type="dxa"/>
                  <w:gridSpan w:val="2"/>
                  <w:shd w:val="clear" w:color="auto" w:fill="FFFFFF" w:themeFill="background1"/>
                </w:tcPr>
                <w:p w14:paraId="769DEC04" w14:textId="0DF5DC6F" w:rsidR="00D24DD3" w:rsidRPr="00D24DD3" w:rsidRDefault="00D24DD3" w:rsidP="00D24DD3">
                  <w:pPr>
                    <w:jc w:val="center"/>
                    <w:rPr>
                      <w:rFonts w:ascii="Book Antiqua" w:eastAsia="Times New Roman" w:hAnsi="Book Antiqua" w:cs="Times New Roman"/>
                      <w:b/>
                      <w:sz w:val="18"/>
                      <w:szCs w:val="18"/>
                      <w:lang w:eastAsia="pt-BR"/>
                    </w:rPr>
                  </w:pPr>
                  <w:r w:rsidRPr="00D24DD3">
                    <w:rPr>
                      <w:rFonts w:ascii="Book Antiqua" w:eastAsia="Times New Roman" w:hAnsi="Book Antiqua" w:cs="Times New Roman"/>
                      <w:bCs/>
                      <w:sz w:val="18"/>
                      <w:szCs w:val="18"/>
                      <w:lang w:eastAsia="pt-BR"/>
                    </w:rPr>
                    <w:t>Excepcionalmente o STF pode, pelo voto de, no mínimo, 8 Ministros</w:t>
                  </w:r>
                  <w:r w:rsidRPr="00D24DD3">
                    <w:rPr>
                      <w:rFonts w:ascii="Book Antiqua" w:eastAsia="Times New Roman" w:hAnsi="Book Antiqua" w:cs="Times New Roman"/>
                      <w:b/>
                      <w:sz w:val="18"/>
                      <w:szCs w:val="18"/>
                      <w:lang w:eastAsia="pt-BR"/>
                    </w:rPr>
                    <w:t xml:space="preserve"> (2/3):</w:t>
                  </w:r>
                </w:p>
              </w:tc>
            </w:tr>
            <w:tr w:rsidR="00D24DD3" w14:paraId="0F325B29" w14:textId="77777777" w:rsidTr="00D24DD3">
              <w:tc>
                <w:tcPr>
                  <w:tcW w:w="5407" w:type="dxa"/>
                  <w:shd w:val="clear" w:color="auto" w:fill="FFF2CC" w:themeFill="accent4" w:themeFillTint="33"/>
                </w:tcPr>
                <w:p w14:paraId="36090F6D" w14:textId="77777777" w:rsidR="00D24DD3" w:rsidRPr="00D24DD3" w:rsidRDefault="00D24DD3" w:rsidP="00D24DD3">
                  <w:pPr>
                    <w:jc w:val="both"/>
                    <w:rPr>
                      <w:rFonts w:ascii="Book Antiqua" w:eastAsia="Times New Roman" w:hAnsi="Book Antiqua" w:cs="Times New Roman"/>
                      <w:b/>
                      <w:sz w:val="18"/>
                      <w:szCs w:val="18"/>
                      <w:lang w:eastAsia="pt-BR"/>
                    </w:rPr>
                  </w:pPr>
                  <w:r w:rsidRPr="00D24DD3">
                    <w:rPr>
                      <w:rFonts w:ascii="Book Antiqua" w:eastAsia="Times New Roman" w:hAnsi="Book Antiqua" w:cs="Times New Roman"/>
                      <w:b/>
                      <w:sz w:val="18"/>
                      <w:szCs w:val="18"/>
                      <w:lang w:eastAsia="pt-BR"/>
                    </w:rPr>
                    <w:t>* restringir os efeitos da declaração; ou</w:t>
                  </w:r>
                </w:p>
                <w:p w14:paraId="14A1ABE1" w14:textId="77777777" w:rsidR="00D24DD3" w:rsidRPr="00D24DD3" w:rsidRDefault="00D24DD3" w:rsidP="00D24DD3">
                  <w:pPr>
                    <w:jc w:val="both"/>
                    <w:rPr>
                      <w:rFonts w:ascii="Book Antiqua" w:eastAsia="Times New Roman" w:hAnsi="Book Antiqua" w:cs="Times New Roman"/>
                      <w:b/>
                      <w:sz w:val="18"/>
                      <w:szCs w:val="18"/>
                      <w:lang w:eastAsia="pt-BR"/>
                    </w:rPr>
                  </w:pPr>
                  <w:r w:rsidRPr="00D24DD3">
                    <w:rPr>
                      <w:rFonts w:ascii="Book Antiqua" w:eastAsia="Times New Roman" w:hAnsi="Book Antiqua" w:cs="Times New Roman"/>
                      <w:b/>
                      <w:sz w:val="18"/>
                      <w:szCs w:val="18"/>
                      <w:lang w:eastAsia="pt-BR"/>
                    </w:rPr>
                    <w:t>* decidir que ela só tenha eficácia a partir de seu trânsito em julgado; ou</w:t>
                  </w:r>
                </w:p>
                <w:p w14:paraId="41891A07" w14:textId="05E1E50A" w:rsidR="00D24DD3" w:rsidRPr="00D24DD3" w:rsidRDefault="00D24DD3" w:rsidP="00D24DD3">
                  <w:pPr>
                    <w:jc w:val="both"/>
                    <w:rPr>
                      <w:rFonts w:ascii="Book Antiqua" w:eastAsia="Times New Roman" w:hAnsi="Book Antiqua" w:cs="Times New Roman"/>
                      <w:b/>
                      <w:sz w:val="18"/>
                      <w:szCs w:val="18"/>
                      <w:lang w:eastAsia="pt-BR"/>
                    </w:rPr>
                  </w:pPr>
                  <w:r w:rsidRPr="00D24DD3">
                    <w:rPr>
                      <w:rFonts w:ascii="Book Antiqua" w:eastAsia="Times New Roman" w:hAnsi="Book Antiqua" w:cs="Times New Roman"/>
                      <w:b/>
                      <w:sz w:val="18"/>
                      <w:szCs w:val="18"/>
                      <w:lang w:eastAsia="pt-BR"/>
                    </w:rPr>
                    <w:t>* de outro momento que venha a ser fixado.</w:t>
                  </w:r>
                </w:p>
              </w:tc>
              <w:tc>
                <w:tcPr>
                  <w:tcW w:w="2861" w:type="dxa"/>
                  <w:shd w:val="clear" w:color="auto" w:fill="DEEAF6" w:themeFill="accent1" w:themeFillTint="33"/>
                </w:tcPr>
                <w:p w14:paraId="34DB48C2" w14:textId="77777777" w:rsidR="00D24DD3" w:rsidRPr="00D24DD3" w:rsidRDefault="00D24DD3" w:rsidP="00D24DD3">
                  <w:pPr>
                    <w:jc w:val="both"/>
                    <w:rPr>
                      <w:rFonts w:ascii="Book Antiqua" w:eastAsia="Times New Roman" w:hAnsi="Book Antiqua" w:cs="Times New Roman"/>
                      <w:b/>
                      <w:sz w:val="18"/>
                      <w:szCs w:val="18"/>
                      <w:lang w:eastAsia="pt-BR"/>
                    </w:rPr>
                  </w:pPr>
                  <w:r w:rsidRPr="00D24DD3">
                    <w:rPr>
                      <w:rFonts w:ascii="Book Antiqua" w:eastAsia="Times New Roman" w:hAnsi="Book Antiqua" w:cs="Times New Roman"/>
                      <w:b/>
                      <w:sz w:val="18"/>
                      <w:szCs w:val="18"/>
                      <w:lang w:eastAsia="pt-BR"/>
                    </w:rPr>
                    <w:t>Desde que haja razões de:</w:t>
                  </w:r>
                </w:p>
                <w:p w14:paraId="5B831118" w14:textId="77777777" w:rsidR="00D24DD3" w:rsidRPr="00D24DD3" w:rsidRDefault="00D24DD3" w:rsidP="00D24DD3">
                  <w:pPr>
                    <w:jc w:val="both"/>
                    <w:rPr>
                      <w:rFonts w:ascii="Book Antiqua" w:eastAsia="Times New Roman" w:hAnsi="Book Antiqua" w:cs="Times New Roman"/>
                      <w:b/>
                      <w:sz w:val="18"/>
                      <w:szCs w:val="18"/>
                      <w:lang w:eastAsia="pt-BR"/>
                    </w:rPr>
                  </w:pPr>
                  <w:r w:rsidRPr="00D24DD3">
                    <w:rPr>
                      <w:rFonts w:ascii="Book Antiqua" w:eastAsia="Times New Roman" w:hAnsi="Book Antiqua" w:cs="Times New Roman"/>
                      <w:b/>
                      <w:sz w:val="18"/>
                      <w:szCs w:val="18"/>
                      <w:lang w:eastAsia="pt-BR"/>
                    </w:rPr>
                    <w:t>* segurança jurídica ou;</w:t>
                  </w:r>
                </w:p>
                <w:p w14:paraId="43B844C0" w14:textId="4E339EA8" w:rsidR="00D24DD3" w:rsidRPr="00D24DD3" w:rsidRDefault="00D24DD3" w:rsidP="00D24DD3">
                  <w:pPr>
                    <w:jc w:val="both"/>
                    <w:rPr>
                      <w:rFonts w:ascii="Book Antiqua" w:eastAsia="Times New Roman" w:hAnsi="Book Antiqua" w:cs="Times New Roman"/>
                      <w:b/>
                      <w:sz w:val="18"/>
                      <w:szCs w:val="18"/>
                      <w:lang w:eastAsia="pt-BR"/>
                    </w:rPr>
                  </w:pPr>
                  <w:r w:rsidRPr="00D24DD3">
                    <w:rPr>
                      <w:rFonts w:ascii="Book Antiqua" w:eastAsia="Times New Roman" w:hAnsi="Book Antiqua" w:cs="Times New Roman"/>
                      <w:b/>
                      <w:sz w:val="18"/>
                      <w:szCs w:val="18"/>
                      <w:lang w:eastAsia="pt-BR"/>
                    </w:rPr>
                    <w:t>* excepcional interesse social</w:t>
                  </w:r>
                </w:p>
              </w:tc>
            </w:tr>
          </w:tbl>
          <w:p w14:paraId="4641BAA2" w14:textId="77777777" w:rsidR="00D24DD3" w:rsidRDefault="00D24DD3" w:rsidP="00133F22">
            <w:pPr>
              <w:jc w:val="both"/>
              <w:rPr>
                <w:rFonts w:ascii="Book Antiqua" w:eastAsia="Times New Roman" w:hAnsi="Book Antiqua" w:cs="Times New Roman"/>
                <w:b/>
                <w:i/>
                <w:color w:val="FF0000"/>
                <w:sz w:val="19"/>
                <w:szCs w:val="19"/>
                <w:lang w:eastAsia="pt-BR"/>
              </w:rPr>
            </w:pPr>
          </w:p>
          <w:p w14:paraId="7FC147B8" w14:textId="34E959DA" w:rsidR="002A67C1" w:rsidRDefault="002A67C1" w:rsidP="002A67C1">
            <w:pPr>
              <w:jc w:val="both"/>
              <w:rPr>
                <w:rFonts w:ascii="Book Antiqua" w:hAnsi="Book Antiqua"/>
                <w:color w:val="333333"/>
                <w:sz w:val="19"/>
                <w:szCs w:val="19"/>
              </w:rPr>
            </w:pPr>
            <w:bookmarkStart w:id="133" w:name="_Hlk205657964"/>
            <w:r w:rsidRPr="00314406">
              <w:rPr>
                <w:rFonts w:ascii="Book Antiqua" w:hAnsi="Book Antiqua"/>
                <w:b/>
                <w:bCs/>
                <w:i/>
                <w:iCs/>
                <w:color w:val="FF0000"/>
                <w:sz w:val="19"/>
                <w:szCs w:val="19"/>
              </w:rPr>
              <w:t>#</w:t>
            </w:r>
            <w:r w:rsidRPr="00314406">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EA3588">
              <w:rPr>
                <w:rFonts w:ascii="Book Antiqua" w:hAnsi="Book Antiqua"/>
                <w:b/>
                <w:bCs/>
                <w:i/>
                <w:iCs/>
                <w:color w:val="FF0000"/>
                <w:sz w:val="19"/>
                <w:szCs w:val="19"/>
                <w:highlight w:val="green"/>
              </w:rPr>
              <w:t>ST</w:t>
            </w:r>
            <w:r>
              <w:rPr>
                <w:rFonts w:ascii="Book Antiqua" w:hAnsi="Book Antiqua"/>
                <w:b/>
                <w:bCs/>
                <w:i/>
                <w:iCs/>
                <w:color w:val="FF0000"/>
                <w:sz w:val="19"/>
                <w:szCs w:val="19"/>
                <w:highlight w:val="green"/>
              </w:rPr>
              <w:t>F</w:t>
            </w:r>
            <w:r>
              <w:rPr>
                <w:rFonts w:ascii="Book Antiqua" w:hAnsi="Book Antiqua"/>
                <w:b/>
                <w:bCs/>
                <w:i/>
                <w:iCs/>
                <w:color w:val="FF0000"/>
                <w:sz w:val="19"/>
                <w:szCs w:val="19"/>
              </w:rPr>
              <w:t>: #</w:t>
            </w:r>
            <w:r>
              <w:rPr>
                <w:rFonts w:ascii="Book Antiqua" w:hAnsi="Book Antiqua"/>
                <w:b/>
                <w:bCs/>
                <w:i/>
                <w:iCs/>
                <w:color w:val="FF0000"/>
                <w:sz w:val="19"/>
                <w:szCs w:val="19"/>
                <w:highlight w:val="green"/>
              </w:rPr>
              <w:t>PGESP-2024</w:t>
            </w:r>
            <w:r>
              <w:rPr>
                <w:rFonts w:ascii="Book Antiqua" w:hAnsi="Book Antiqua"/>
                <w:b/>
                <w:bCs/>
                <w:i/>
                <w:iCs/>
                <w:color w:val="FF0000"/>
                <w:sz w:val="19"/>
                <w:szCs w:val="19"/>
              </w:rPr>
              <w:t>: #</w:t>
            </w:r>
            <w:r>
              <w:rPr>
                <w:rFonts w:ascii="Book Antiqua" w:hAnsi="Book Antiqua"/>
                <w:b/>
                <w:bCs/>
                <w:i/>
                <w:iCs/>
                <w:color w:val="FF0000"/>
                <w:sz w:val="19"/>
                <w:szCs w:val="19"/>
                <w:highlight w:val="green"/>
              </w:rPr>
              <w:t>VUNESP</w:t>
            </w:r>
            <w:r>
              <w:rPr>
                <w:rFonts w:ascii="Book Antiqua" w:hAnsi="Book Antiqua"/>
                <w:color w:val="333333"/>
                <w:sz w:val="19"/>
                <w:szCs w:val="19"/>
              </w:rPr>
              <w:t xml:space="preserve">: </w:t>
            </w:r>
            <w:r w:rsidRPr="002A67C1">
              <w:rPr>
                <w:rFonts w:ascii="Book Antiqua" w:hAnsi="Book Antiqua"/>
                <w:b/>
                <w:bCs/>
                <w:color w:val="333333"/>
                <w:sz w:val="19"/>
                <w:szCs w:val="19"/>
              </w:rPr>
              <w:t>A possibilidade de modulação de efeitos temporais da declaração de inconstitucionalidade não implica o afastamento da supremacia da Constituição, mas uma ponderação entre a norma violada e as normas constitucionais que protegem os efeitos produzidos pela lei inconstitucional</w:t>
            </w:r>
            <w:r w:rsidRPr="002A67C1">
              <w:rPr>
                <w:rFonts w:ascii="Book Antiqua" w:hAnsi="Book Antiqua"/>
                <w:color w:val="333333"/>
                <w:sz w:val="19"/>
                <w:szCs w:val="19"/>
              </w:rPr>
              <w:t xml:space="preserve">. </w:t>
            </w:r>
            <w:r>
              <w:rPr>
                <w:rFonts w:ascii="Book Antiqua" w:hAnsi="Book Antiqua"/>
                <w:color w:val="333333"/>
                <w:sz w:val="19"/>
                <w:szCs w:val="19"/>
              </w:rPr>
              <w:t xml:space="preserve">STF. Plenário. </w:t>
            </w:r>
            <w:r w:rsidRPr="002A67C1">
              <w:rPr>
                <w:rFonts w:ascii="Book Antiqua" w:hAnsi="Book Antiqua"/>
                <w:color w:val="333333"/>
                <w:sz w:val="19"/>
                <w:szCs w:val="19"/>
              </w:rPr>
              <w:t>ADI 2231, Rel</w:t>
            </w:r>
            <w:r>
              <w:rPr>
                <w:rFonts w:ascii="Book Antiqua" w:hAnsi="Book Antiqua"/>
                <w:color w:val="333333"/>
                <w:sz w:val="19"/>
                <w:szCs w:val="19"/>
              </w:rPr>
              <w:t>. Min.</w:t>
            </w:r>
            <w:r w:rsidRPr="002A67C1">
              <w:rPr>
                <w:rFonts w:ascii="Book Antiqua" w:hAnsi="Book Antiqua"/>
                <w:color w:val="333333"/>
                <w:sz w:val="19"/>
                <w:szCs w:val="19"/>
              </w:rPr>
              <w:t xml:space="preserve"> R</w:t>
            </w:r>
            <w:r>
              <w:rPr>
                <w:rFonts w:ascii="Book Antiqua" w:hAnsi="Book Antiqua"/>
                <w:color w:val="333333"/>
                <w:sz w:val="19"/>
                <w:szCs w:val="19"/>
              </w:rPr>
              <w:t>oberto</w:t>
            </w:r>
            <w:r w:rsidRPr="002A67C1">
              <w:rPr>
                <w:rFonts w:ascii="Book Antiqua" w:hAnsi="Book Antiqua"/>
                <w:color w:val="333333"/>
                <w:sz w:val="19"/>
                <w:szCs w:val="19"/>
              </w:rPr>
              <w:t xml:space="preserve"> B</w:t>
            </w:r>
            <w:r>
              <w:rPr>
                <w:rFonts w:ascii="Book Antiqua" w:hAnsi="Book Antiqua"/>
                <w:color w:val="333333"/>
                <w:sz w:val="19"/>
                <w:szCs w:val="19"/>
              </w:rPr>
              <w:t>arroso</w:t>
            </w:r>
            <w:r w:rsidRPr="002A67C1">
              <w:rPr>
                <w:rFonts w:ascii="Book Antiqua" w:hAnsi="Book Antiqua"/>
                <w:color w:val="333333"/>
                <w:sz w:val="19"/>
                <w:szCs w:val="19"/>
              </w:rPr>
              <w:t>, j</w:t>
            </w:r>
            <w:r>
              <w:rPr>
                <w:rFonts w:ascii="Book Antiqua" w:hAnsi="Book Antiqua"/>
                <w:color w:val="333333"/>
                <w:sz w:val="19"/>
                <w:szCs w:val="19"/>
              </w:rPr>
              <w:t>.</w:t>
            </w:r>
            <w:r w:rsidRPr="002A67C1">
              <w:rPr>
                <w:rFonts w:ascii="Book Antiqua" w:hAnsi="Book Antiqua"/>
                <w:color w:val="333333"/>
                <w:sz w:val="19"/>
                <w:szCs w:val="19"/>
              </w:rPr>
              <w:t xml:space="preserve"> 22/05/23</w:t>
            </w:r>
            <w:r>
              <w:rPr>
                <w:rFonts w:ascii="Book Antiqua" w:hAnsi="Book Antiqua"/>
                <w:color w:val="333333"/>
                <w:sz w:val="19"/>
                <w:szCs w:val="19"/>
              </w:rPr>
              <w:t>.</w:t>
            </w:r>
            <w:bookmarkEnd w:id="133"/>
          </w:p>
          <w:tbl>
            <w:tblPr>
              <w:tblStyle w:val="Tabelacomgrade"/>
              <w:tblW w:w="0" w:type="auto"/>
              <w:tblLook w:val="04A0" w:firstRow="1" w:lastRow="0" w:firstColumn="1" w:lastColumn="0" w:noHBand="0" w:noVBand="1"/>
            </w:tblPr>
            <w:tblGrid>
              <w:gridCol w:w="8268"/>
            </w:tblGrid>
            <w:tr w:rsidR="002A67C1" w14:paraId="34B7AF58" w14:textId="77777777" w:rsidTr="002A67C1">
              <w:tc>
                <w:tcPr>
                  <w:tcW w:w="8268" w:type="dxa"/>
                  <w:shd w:val="clear" w:color="auto" w:fill="FFFFFF" w:themeFill="background1"/>
                </w:tcPr>
                <w:p w14:paraId="55FF0D8D" w14:textId="674ACE60" w:rsidR="002A67C1" w:rsidRPr="002A67C1" w:rsidRDefault="002A67C1" w:rsidP="002A67C1">
                  <w:pPr>
                    <w:jc w:val="both"/>
                    <w:rPr>
                      <w:rFonts w:ascii="Book Antiqua" w:hAnsi="Book Antiqua"/>
                      <w:b/>
                      <w:bCs/>
                      <w:color w:val="333333"/>
                      <w:sz w:val="19"/>
                      <w:szCs w:val="19"/>
                    </w:rPr>
                  </w:pPr>
                  <w:bookmarkStart w:id="134" w:name="_Hlk205658037"/>
                  <w:r w:rsidRPr="002A67C1">
                    <w:rPr>
                      <w:rFonts w:ascii="Book Antiqua" w:hAnsi="Book Antiqua"/>
                      <w:b/>
                      <w:bCs/>
                      <w:color w:val="333333"/>
                      <w:sz w:val="18"/>
                      <w:szCs w:val="18"/>
                    </w:rPr>
                    <w:t>(</w:t>
                  </w:r>
                  <w:r w:rsidRPr="002A67C1">
                    <w:rPr>
                      <w:rFonts w:ascii="Book Antiqua" w:hAnsi="Book Antiqua"/>
                      <w:b/>
                      <w:bCs/>
                      <w:color w:val="333333"/>
                      <w:sz w:val="18"/>
                      <w:szCs w:val="18"/>
                      <w:highlight w:val="yellow"/>
                    </w:rPr>
                    <w:t>PGESP-2024-VUNESP</w:t>
                  </w:r>
                  <w:r w:rsidRPr="002A67C1">
                    <w:rPr>
                      <w:rFonts w:ascii="Book Antiqua" w:hAnsi="Book Antiqua"/>
                      <w:b/>
                      <w:bCs/>
                      <w:color w:val="333333"/>
                      <w:sz w:val="18"/>
                      <w:szCs w:val="18"/>
                    </w:rPr>
                    <w:t>)</w:t>
                  </w:r>
                  <w:r w:rsidRPr="002A67C1">
                    <w:rPr>
                      <w:rFonts w:ascii="Book Antiqua" w:hAnsi="Book Antiqua"/>
                      <w:color w:val="333333"/>
                      <w:sz w:val="18"/>
                      <w:szCs w:val="18"/>
                    </w:rPr>
                    <w:t xml:space="preserve">: A respeito do controle judicial de constitucionalidade, sob a ótica da jurisprudência do STF, assinale a alternativa correta: A possibilidade de modulação de efeitos temporais da declaração de inconstitucionalidade não implica o afastamento da supremacia da Constituição, mas uma ponderação entre a norma violada e as normas constitucionais que protegem os efeitos produzidos pela lei inconstitucional. </w:t>
                  </w:r>
                  <w:r w:rsidRPr="002A67C1">
                    <w:rPr>
                      <w:rFonts w:ascii="Book Antiqua" w:hAnsi="Book Antiqua"/>
                      <w:b/>
                      <w:bCs/>
                      <w:color w:val="333333"/>
                      <w:sz w:val="18"/>
                      <w:szCs w:val="18"/>
                    </w:rPr>
                    <w:t>BL: art. 27, Lei 9868 e Entend. Jurisprud.</w:t>
                  </w:r>
                  <w:bookmarkEnd w:id="134"/>
                </w:p>
              </w:tc>
            </w:tr>
          </w:tbl>
          <w:p w14:paraId="730DF649" w14:textId="77777777" w:rsidR="002A67C1" w:rsidRPr="002A67C1" w:rsidRDefault="002A67C1" w:rsidP="002A67C1">
            <w:pPr>
              <w:jc w:val="both"/>
              <w:rPr>
                <w:rFonts w:ascii="Book Antiqua" w:hAnsi="Book Antiqua"/>
                <w:color w:val="333333"/>
                <w:sz w:val="19"/>
                <w:szCs w:val="19"/>
              </w:rPr>
            </w:pPr>
          </w:p>
          <w:p w14:paraId="42E59671" w14:textId="3796EE44" w:rsidR="000A22DB" w:rsidRDefault="000A22DB" w:rsidP="00133F22">
            <w:pPr>
              <w:jc w:val="both"/>
              <w:rPr>
                <w:rFonts w:ascii="Book Antiqua" w:eastAsia="Times New Roman" w:hAnsi="Book Antiqua" w:cs="Times New Roman"/>
                <w:b/>
                <w:sz w:val="19"/>
                <w:szCs w:val="19"/>
                <w:lang w:eastAsia="pt-BR"/>
              </w:rPr>
            </w:pPr>
            <w:r w:rsidRPr="0045675F">
              <w:rPr>
                <w:rFonts w:ascii="Book Antiqua" w:eastAsia="Times New Roman" w:hAnsi="Book Antiqua" w:cs="Times New Roman"/>
                <w:b/>
                <w:i/>
                <w:color w:val="FF0000"/>
                <w:sz w:val="19"/>
                <w:szCs w:val="19"/>
                <w:lang w:eastAsia="pt-BR"/>
              </w:rPr>
              <w:t>#</w:t>
            </w:r>
            <w:r w:rsidRPr="0045675F">
              <w:rPr>
                <w:rFonts w:ascii="Book Antiqua" w:eastAsia="Times New Roman" w:hAnsi="Book Antiqua" w:cs="Times New Roman"/>
                <w:b/>
                <w:i/>
                <w:color w:val="FF0000"/>
                <w:sz w:val="19"/>
                <w:szCs w:val="19"/>
                <w:highlight w:val="green"/>
                <w:lang w:eastAsia="pt-BR"/>
              </w:rPr>
              <w:t>Atenção</w:t>
            </w:r>
            <w:r w:rsidRPr="0045675F">
              <w:rPr>
                <w:rFonts w:ascii="Book Antiqua" w:eastAsia="Times New Roman" w:hAnsi="Book Antiqua" w:cs="Times New Roman"/>
                <w:b/>
                <w:i/>
                <w:color w:val="FF0000"/>
                <w:sz w:val="19"/>
                <w:szCs w:val="19"/>
                <w:lang w:eastAsia="pt-BR"/>
              </w:rPr>
              <w:t>: #</w:t>
            </w:r>
            <w:r w:rsidRPr="0045675F">
              <w:rPr>
                <w:rFonts w:ascii="Book Antiqua" w:eastAsia="Times New Roman" w:hAnsi="Book Antiqua" w:cs="Times New Roman"/>
                <w:b/>
                <w:i/>
                <w:color w:val="FF0000"/>
                <w:sz w:val="19"/>
                <w:szCs w:val="19"/>
                <w:highlight w:val="green"/>
                <w:lang w:eastAsia="pt-BR"/>
              </w:rPr>
              <w:t>STF</w:t>
            </w:r>
            <w:r w:rsidRPr="0045675F">
              <w:rPr>
                <w:rFonts w:ascii="Book Antiqua" w:eastAsia="Times New Roman" w:hAnsi="Book Antiqua" w:cs="Times New Roman"/>
                <w:b/>
                <w:i/>
                <w:color w:val="FF0000"/>
                <w:sz w:val="19"/>
                <w:szCs w:val="19"/>
                <w:lang w:eastAsia="pt-BR"/>
              </w:rPr>
              <w:t>: #</w:t>
            </w:r>
            <w:r w:rsidRPr="0045675F">
              <w:rPr>
                <w:rFonts w:ascii="Book Antiqua" w:eastAsia="Times New Roman" w:hAnsi="Book Antiqua" w:cs="Times New Roman"/>
                <w:b/>
                <w:i/>
                <w:color w:val="FF0000"/>
                <w:sz w:val="19"/>
                <w:szCs w:val="19"/>
                <w:highlight w:val="green"/>
                <w:lang w:eastAsia="pt-BR"/>
              </w:rPr>
              <w:t>DOD</w:t>
            </w:r>
            <w:r w:rsidR="00851C6D">
              <w:rPr>
                <w:rFonts w:ascii="Book Antiqua" w:eastAsia="Times New Roman" w:hAnsi="Book Antiqua" w:cs="Times New Roman"/>
                <w:b/>
                <w:i/>
                <w:color w:val="FF0000"/>
                <w:sz w:val="19"/>
                <w:szCs w:val="19"/>
                <w:lang w:eastAsia="pt-BR"/>
              </w:rPr>
              <w:t>: #</w:t>
            </w:r>
            <w:r w:rsidR="00851C6D" w:rsidRPr="00851C6D">
              <w:rPr>
                <w:rFonts w:ascii="Book Antiqua" w:eastAsia="Times New Roman" w:hAnsi="Book Antiqua" w:cs="Times New Roman"/>
                <w:b/>
                <w:i/>
                <w:color w:val="FF0000"/>
                <w:sz w:val="19"/>
                <w:szCs w:val="19"/>
                <w:highlight w:val="green"/>
                <w:lang w:eastAsia="pt-BR"/>
              </w:rPr>
              <w:t>DPEPI-2022</w:t>
            </w:r>
            <w:r w:rsidR="00797AC7">
              <w:rPr>
                <w:rFonts w:ascii="Book Antiqua" w:eastAsia="Times New Roman" w:hAnsi="Book Antiqua" w:cs="Times New Roman"/>
                <w:b/>
                <w:i/>
                <w:color w:val="FF0000"/>
                <w:sz w:val="19"/>
                <w:szCs w:val="19"/>
                <w:lang w:eastAsia="pt-BR"/>
              </w:rPr>
              <w:t>: #</w:t>
            </w:r>
            <w:r w:rsidR="00797AC7" w:rsidRPr="00797AC7">
              <w:rPr>
                <w:rFonts w:ascii="Book Antiqua" w:eastAsia="Times New Roman" w:hAnsi="Book Antiqua" w:cs="Times New Roman"/>
                <w:b/>
                <w:i/>
                <w:color w:val="FF0000"/>
                <w:sz w:val="19"/>
                <w:szCs w:val="19"/>
                <w:highlight w:val="green"/>
                <w:lang w:eastAsia="pt-BR"/>
              </w:rPr>
              <w:t>MPAM-2023</w:t>
            </w:r>
            <w:r w:rsidR="001B4336">
              <w:rPr>
                <w:rFonts w:ascii="Book Antiqua" w:eastAsia="Times New Roman" w:hAnsi="Book Antiqua" w:cs="Times New Roman"/>
                <w:b/>
                <w:i/>
                <w:color w:val="FF0000"/>
                <w:sz w:val="19"/>
                <w:szCs w:val="19"/>
                <w:lang w:eastAsia="pt-BR"/>
              </w:rPr>
              <w:t>: #</w:t>
            </w:r>
            <w:r w:rsidR="001B4336" w:rsidRPr="001B4336">
              <w:rPr>
                <w:rFonts w:ascii="Book Antiqua" w:eastAsia="Times New Roman" w:hAnsi="Book Antiqua" w:cs="Times New Roman"/>
                <w:b/>
                <w:i/>
                <w:color w:val="FF0000"/>
                <w:sz w:val="19"/>
                <w:szCs w:val="19"/>
                <w:highlight w:val="green"/>
                <w:lang w:eastAsia="pt-BR"/>
              </w:rPr>
              <w:t>AGU-2023</w:t>
            </w:r>
            <w:r w:rsidR="00EA3E4E">
              <w:rPr>
                <w:rFonts w:ascii="Book Antiqua" w:eastAsia="Times New Roman" w:hAnsi="Book Antiqua" w:cs="Times New Roman"/>
                <w:b/>
                <w:i/>
                <w:color w:val="FF0000"/>
                <w:sz w:val="19"/>
                <w:szCs w:val="19"/>
                <w:lang w:eastAsia="pt-BR"/>
              </w:rPr>
              <w:t>: #</w:t>
            </w:r>
            <w:r w:rsidR="00EA3E4E" w:rsidRPr="00EA3E4E">
              <w:rPr>
                <w:rFonts w:ascii="Book Antiqua" w:eastAsia="Times New Roman" w:hAnsi="Book Antiqua" w:cs="Times New Roman"/>
                <w:b/>
                <w:i/>
                <w:color w:val="FF0000"/>
                <w:sz w:val="19"/>
                <w:szCs w:val="19"/>
                <w:highlight w:val="green"/>
                <w:lang w:eastAsia="pt-BR"/>
              </w:rPr>
              <w:t>PFN-2023</w:t>
            </w:r>
            <w:r w:rsidR="00851C6D">
              <w:rPr>
                <w:rFonts w:ascii="Book Antiqua" w:eastAsia="Times New Roman" w:hAnsi="Book Antiqua" w:cs="Times New Roman"/>
                <w:b/>
                <w:i/>
                <w:color w:val="FF0000"/>
                <w:sz w:val="19"/>
                <w:szCs w:val="19"/>
                <w:lang w:eastAsia="pt-BR"/>
              </w:rPr>
              <w:t>: #</w:t>
            </w:r>
            <w:r w:rsidR="00851C6D" w:rsidRPr="00851C6D">
              <w:rPr>
                <w:rFonts w:ascii="Book Antiqua" w:eastAsia="Times New Roman" w:hAnsi="Book Antiqua" w:cs="Times New Roman"/>
                <w:b/>
                <w:i/>
                <w:color w:val="FF0000"/>
                <w:sz w:val="19"/>
                <w:szCs w:val="19"/>
                <w:highlight w:val="green"/>
                <w:lang w:eastAsia="pt-BR"/>
              </w:rPr>
              <w:t>CESPE</w:t>
            </w:r>
            <w:r w:rsidRPr="0045675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0A22DB">
              <w:rPr>
                <w:rFonts w:ascii="Book Antiqua" w:hAnsi="Book Antiqua" w:cs="Times New Roman"/>
                <w:b/>
                <w:bCs/>
                <w:color w:val="000000"/>
                <w:sz w:val="19"/>
                <w:szCs w:val="19"/>
                <w:highlight w:val="yellow"/>
              </w:rPr>
              <w:t>Exige-se</w:t>
            </w:r>
            <w:r w:rsidRPr="000A22DB">
              <w:rPr>
                <w:rFonts w:ascii="Book Antiqua" w:hAnsi="Book Antiqua" w:cs="Times New Roman"/>
                <w:b/>
                <w:bCs/>
                <w:color w:val="000000"/>
                <w:sz w:val="19"/>
                <w:szCs w:val="19"/>
              </w:rPr>
              <w:t xml:space="preserve"> </w:t>
            </w:r>
            <w:r w:rsidRPr="000A22DB">
              <w:rPr>
                <w:rFonts w:ascii="Book Antiqua" w:hAnsi="Book Antiqua" w:cs="Times New Roman"/>
                <w:b/>
                <w:bCs/>
                <w:color w:val="000000"/>
                <w:sz w:val="19"/>
                <w:szCs w:val="19"/>
                <w:shd w:val="clear" w:color="auto" w:fill="F7CAAC" w:themeFill="accent2" w:themeFillTint="66"/>
              </w:rPr>
              <w:t>quórum de MAIORIA ABSOLUTA</w:t>
            </w:r>
            <w:r w:rsidRPr="000A22DB">
              <w:rPr>
                <w:rFonts w:ascii="Book Antiqua" w:hAnsi="Book Antiqua" w:cs="Times New Roman"/>
                <w:b/>
                <w:bCs/>
                <w:color w:val="000000"/>
                <w:sz w:val="19"/>
                <w:szCs w:val="19"/>
              </w:rPr>
              <w:t xml:space="preserve"> </w:t>
            </w:r>
            <w:r w:rsidRPr="000A22DB">
              <w:rPr>
                <w:rFonts w:ascii="Book Antiqua" w:hAnsi="Book Antiqua" w:cs="Times New Roman"/>
                <w:b/>
                <w:bCs/>
                <w:color w:val="000000"/>
                <w:sz w:val="19"/>
                <w:szCs w:val="19"/>
                <w:highlight w:val="yellow"/>
              </w:rPr>
              <w:t>dos membros do STF</w:t>
            </w:r>
            <w:r w:rsidRPr="000A22DB">
              <w:rPr>
                <w:rFonts w:ascii="Book Antiqua" w:hAnsi="Book Antiqua" w:cs="Times New Roman"/>
                <w:b/>
                <w:bCs/>
                <w:color w:val="000000"/>
                <w:sz w:val="19"/>
                <w:szCs w:val="19"/>
              </w:rPr>
              <w:t xml:space="preserve"> para </w:t>
            </w:r>
            <w:r w:rsidRPr="000A22DB">
              <w:rPr>
                <w:rFonts w:ascii="Book Antiqua" w:hAnsi="Book Antiqua" w:cs="Times New Roman"/>
                <w:b/>
                <w:bCs/>
                <w:color w:val="000000"/>
                <w:sz w:val="19"/>
                <w:szCs w:val="19"/>
                <w:shd w:val="clear" w:color="auto" w:fill="F7CAAC" w:themeFill="accent2" w:themeFillTint="66"/>
              </w:rPr>
              <w:t>modular os efeitos de decisão</w:t>
            </w:r>
            <w:r w:rsidRPr="000A22DB">
              <w:rPr>
                <w:rFonts w:ascii="Book Antiqua" w:hAnsi="Book Antiqua" w:cs="Times New Roman"/>
                <w:b/>
                <w:bCs/>
                <w:color w:val="000000"/>
                <w:sz w:val="19"/>
                <w:szCs w:val="19"/>
              </w:rPr>
              <w:t xml:space="preserve"> </w:t>
            </w:r>
            <w:r w:rsidRPr="000A22DB">
              <w:rPr>
                <w:rFonts w:ascii="Book Antiqua" w:hAnsi="Book Antiqua" w:cs="Times New Roman"/>
                <w:b/>
                <w:bCs/>
                <w:color w:val="000000"/>
                <w:sz w:val="19"/>
                <w:szCs w:val="19"/>
                <w:highlight w:val="green"/>
              </w:rPr>
              <w:t>proferida em julgamento de recurso extraordinário repetitivo, com repercussão geral</w:t>
            </w:r>
            <w:r w:rsidRPr="000A22DB">
              <w:rPr>
                <w:rFonts w:ascii="Book Antiqua" w:hAnsi="Book Antiqua" w:cs="Times New Roman"/>
                <w:b/>
                <w:bCs/>
                <w:color w:val="000000"/>
                <w:sz w:val="19"/>
                <w:szCs w:val="19"/>
              </w:rPr>
              <w:t>, no</w:t>
            </w:r>
            <w:r w:rsidRPr="00FC5F9B">
              <w:rPr>
                <w:rFonts w:ascii="Book Antiqua" w:hAnsi="Book Antiqua" w:cs="Times New Roman"/>
                <w:b/>
                <w:bCs/>
                <w:color w:val="000000"/>
                <w:sz w:val="19"/>
                <w:szCs w:val="19"/>
              </w:rPr>
              <w:t xml:space="preserve"> caso em que </w:t>
            </w:r>
            <w:r w:rsidRPr="00AE78EB">
              <w:rPr>
                <w:rFonts w:ascii="Book Antiqua" w:hAnsi="Book Antiqua" w:cs="Times New Roman"/>
                <w:b/>
                <w:bCs/>
                <w:color w:val="000000"/>
                <w:sz w:val="19"/>
                <w:szCs w:val="19"/>
                <w:shd w:val="clear" w:color="auto" w:fill="F7CAAC" w:themeFill="accent2" w:themeFillTint="66"/>
              </w:rPr>
              <w:t>NÃO tenha havido declaração de inconstitucionalidade da lei ou ato normativo</w:t>
            </w:r>
            <w:r w:rsidRPr="00FC5F9B">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AE78EB">
              <w:rPr>
                <w:rFonts w:ascii="Book Antiqua" w:hAnsi="Book Antiqua" w:cs="Times New Roman"/>
                <w:color w:val="000000"/>
                <w:sz w:val="19"/>
                <w:szCs w:val="19"/>
              </w:rPr>
              <w:t>STF. Plenário. RE 638115 ED-ED/CE, Rel. Min. Gilmar Mendes, j</w:t>
            </w:r>
            <w:r>
              <w:rPr>
                <w:rFonts w:ascii="Book Antiqua" w:hAnsi="Book Antiqua" w:cs="Times New Roman"/>
                <w:color w:val="000000"/>
                <w:sz w:val="19"/>
                <w:szCs w:val="19"/>
              </w:rPr>
              <w:t>.</w:t>
            </w:r>
            <w:r w:rsidRPr="00AE78EB">
              <w:rPr>
                <w:rFonts w:ascii="Book Antiqua" w:hAnsi="Book Antiqua" w:cs="Times New Roman"/>
                <w:color w:val="000000"/>
                <w:sz w:val="19"/>
                <w:szCs w:val="19"/>
              </w:rPr>
              <w:t xml:space="preserve"> 18/12/19</w:t>
            </w:r>
            <w:r>
              <w:rPr>
                <w:rFonts w:ascii="Book Antiqua" w:hAnsi="Book Antiqua" w:cs="Times New Roman"/>
                <w:b/>
                <w:bCs/>
                <w:color w:val="000000"/>
                <w:sz w:val="19"/>
                <w:szCs w:val="19"/>
              </w:rPr>
              <w:t xml:space="preserve"> </w:t>
            </w:r>
            <w:r w:rsidRPr="00FC5F9B">
              <w:rPr>
                <w:rFonts w:ascii="Book Antiqua" w:hAnsi="Book Antiqua" w:cs="Times New Roman"/>
                <w:b/>
                <w:bCs/>
                <w:color w:val="000000"/>
                <w:sz w:val="19"/>
                <w:szCs w:val="19"/>
              </w:rPr>
              <w:t>(Info 964).</w:t>
            </w:r>
          </w:p>
          <w:p w14:paraId="3EEDA12E" w14:textId="77777777" w:rsidR="000A22DB" w:rsidRPr="0045675F" w:rsidRDefault="000A22DB" w:rsidP="00133F22">
            <w:pPr>
              <w:jc w:val="both"/>
              <w:rPr>
                <w:rFonts w:ascii="Book Antiqua" w:eastAsia="Times New Roman" w:hAnsi="Book Antiqua" w:cs="Times New Roman"/>
                <w:b/>
                <w:iCs/>
                <w:color w:val="FF0000"/>
                <w:sz w:val="19"/>
                <w:szCs w:val="19"/>
                <w:lang w:eastAsia="pt-BR"/>
              </w:rPr>
            </w:pPr>
          </w:p>
          <w:p w14:paraId="2777BD17" w14:textId="06F9C8D9" w:rsidR="000A22DB" w:rsidRPr="000A22DB" w:rsidRDefault="000A22DB" w:rsidP="000A22DB">
            <w:pPr>
              <w:jc w:val="both"/>
              <w:rPr>
                <w:rFonts w:ascii="Book Antiqua" w:eastAsia="Times New Roman" w:hAnsi="Book Antiqua" w:cs="Times New Roman"/>
                <w:b/>
                <w:sz w:val="19"/>
                <w:szCs w:val="19"/>
                <w:lang w:eastAsia="pt-BR"/>
              </w:rPr>
            </w:pPr>
            <w:bookmarkStart w:id="135" w:name="_Hlk44506939"/>
            <w:r w:rsidRPr="0045675F">
              <w:rPr>
                <w:rFonts w:ascii="Book Antiqua" w:eastAsia="Times New Roman" w:hAnsi="Book Antiqua" w:cs="Times New Roman"/>
                <w:b/>
                <w:i/>
                <w:color w:val="FF0000"/>
                <w:sz w:val="19"/>
                <w:szCs w:val="19"/>
                <w:lang w:eastAsia="pt-BR"/>
              </w:rPr>
              <w:lastRenderedPageBreak/>
              <w:t>#</w:t>
            </w:r>
            <w:r w:rsidRPr="0045675F">
              <w:rPr>
                <w:rFonts w:ascii="Book Antiqua" w:eastAsia="Times New Roman" w:hAnsi="Book Antiqua" w:cs="Times New Roman"/>
                <w:b/>
                <w:i/>
                <w:color w:val="FF0000"/>
                <w:sz w:val="19"/>
                <w:szCs w:val="19"/>
                <w:highlight w:val="green"/>
                <w:lang w:eastAsia="pt-BR"/>
              </w:rPr>
              <w:t>Atenção</w:t>
            </w:r>
            <w:r w:rsidRPr="0045675F">
              <w:rPr>
                <w:rFonts w:ascii="Book Antiqua" w:eastAsia="Times New Roman" w:hAnsi="Book Antiqua" w:cs="Times New Roman"/>
                <w:b/>
                <w:i/>
                <w:color w:val="FF0000"/>
                <w:sz w:val="19"/>
                <w:szCs w:val="19"/>
                <w:lang w:eastAsia="pt-BR"/>
              </w:rPr>
              <w:t>: #</w:t>
            </w:r>
            <w:r w:rsidRPr="000A22DB">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xml:space="preserve">: </w:t>
            </w:r>
            <w:r w:rsidRPr="000A22DB">
              <w:rPr>
                <w:rFonts w:ascii="Book Antiqua" w:eastAsia="Times New Roman" w:hAnsi="Book Antiqua" w:cs="Times New Roman"/>
                <w:b/>
                <w:i/>
                <w:sz w:val="19"/>
                <w:szCs w:val="19"/>
                <w:lang w:eastAsia="pt-BR"/>
              </w:rPr>
              <w:t>#</w:t>
            </w:r>
            <w:r w:rsidRPr="000A22DB">
              <w:rPr>
                <w:rFonts w:ascii="Book Antiqua" w:eastAsia="Times New Roman" w:hAnsi="Book Antiqua" w:cs="Times New Roman"/>
                <w:b/>
                <w:i/>
                <w:sz w:val="19"/>
                <w:szCs w:val="19"/>
                <w:highlight w:val="magenta"/>
                <w:lang w:eastAsia="pt-BR"/>
              </w:rPr>
              <w:t>Cuidado</w:t>
            </w:r>
            <w:r w:rsidRPr="0045675F">
              <w:rPr>
                <w:rFonts w:ascii="Book Antiqua" w:eastAsia="Times New Roman" w:hAnsi="Book Antiqua" w:cs="Times New Roman"/>
                <w:b/>
                <w:sz w:val="19"/>
                <w:szCs w:val="19"/>
                <w:lang w:eastAsia="pt-BR"/>
              </w:rPr>
              <w:t xml:space="preserve">: </w:t>
            </w:r>
            <w:r w:rsidRPr="000A22DB">
              <w:rPr>
                <w:rFonts w:ascii="Book Antiqua" w:eastAsia="Times New Roman" w:hAnsi="Book Antiqua" w:cs="Times New Roman"/>
                <w:b/>
                <w:sz w:val="19"/>
                <w:szCs w:val="19"/>
                <w:lang w:eastAsia="pt-BR"/>
              </w:rPr>
              <w:t>Qual é o quórum para que o STF, no julgamento de recurso extraordinário repetitivo, com repercussão geral reconhecida, faça a modulação dos efeitos da decisão?</w:t>
            </w:r>
          </w:p>
          <w:p w14:paraId="379DDD12" w14:textId="77777777" w:rsidR="000A22DB" w:rsidRPr="000A22DB" w:rsidRDefault="000A22DB" w:rsidP="000A22DB">
            <w:pPr>
              <w:ind w:left="595"/>
              <w:jc w:val="both"/>
              <w:rPr>
                <w:rFonts w:ascii="Book Antiqua" w:eastAsia="Times New Roman" w:hAnsi="Book Antiqua" w:cs="Times New Roman"/>
                <w:b/>
                <w:sz w:val="19"/>
                <w:szCs w:val="19"/>
                <w:lang w:eastAsia="pt-BR"/>
              </w:rPr>
            </w:pPr>
            <w:r w:rsidRPr="000A22DB">
              <w:rPr>
                <w:rFonts w:ascii="Book Antiqua" w:eastAsia="Times New Roman" w:hAnsi="Book Antiqua" w:cs="Times New Roman"/>
                <w:b/>
                <w:sz w:val="19"/>
                <w:szCs w:val="19"/>
                <w:lang w:eastAsia="pt-BR"/>
              </w:rPr>
              <w:t xml:space="preserve">• </w:t>
            </w:r>
            <w:r w:rsidRPr="000A22DB">
              <w:rPr>
                <w:rFonts w:ascii="Book Antiqua" w:eastAsia="Times New Roman" w:hAnsi="Book Antiqua" w:cs="Times New Roman"/>
                <w:b/>
                <w:sz w:val="19"/>
                <w:szCs w:val="19"/>
                <w:highlight w:val="yellow"/>
                <w:lang w:eastAsia="pt-BR"/>
              </w:rPr>
              <w:t>Se o STF declarou a lei ou ato inconstitucional</w:t>
            </w:r>
            <w:r w:rsidRPr="000A22DB">
              <w:rPr>
                <w:rFonts w:ascii="Book Antiqua" w:eastAsia="Times New Roman" w:hAnsi="Book Antiqua" w:cs="Times New Roman"/>
                <w:b/>
                <w:sz w:val="19"/>
                <w:szCs w:val="19"/>
                <w:lang w:eastAsia="pt-BR"/>
              </w:rPr>
              <w:t xml:space="preserve">: </w:t>
            </w:r>
            <w:r w:rsidRPr="000A22DB">
              <w:rPr>
                <w:rFonts w:ascii="Book Antiqua" w:eastAsia="Times New Roman" w:hAnsi="Book Antiqua" w:cs="Times New Roman"/>
                <w:b/>
                <w:sz w:val="19"/>
                <w:szCs w:val="19"/>
                <w:shd w:val="clear" w:color="auto" w:fill="F7CAAC" w:themeFill="accent2" w:themeFillTint="66"/>
                <w:lang w:eastAsia="pt-BR"/>
              </w:rPr>
              <w:t>2/3 dos membros</w:t>
            </w:r>
            <w:r w:rsidRPr="000A22DB">
              <w:rPr>
                <w:rFonts w:ascii="Book Antiqua" w:eastAsia="Times New Roman" w:hAnsi="Book Antiqua" w:cs="Times New Roman"/>
                <w:b/>
                <w:sz w:val="19"/>
                <w:szCs w:val="19"/>
                <w:lang w:eastAsia="pt-BR"/>
              </w:rPr>
              <w:t>.</w:t>
            </w:r>
          </w:p>
          <w:p w14:paraId="127F835E" w14:textId="77777777" w:rsidR="000A22DB" w:rsidRDefault="000A22DB" w:rsidP="000A22DB">
            <w:pPr>
              <w:ind w:left="595"/>
              <w:jc w:val="both"/>
              <w:rPr>
                <w:rFonts w:ascii="Book Antiqua" w:eastAsia="Times New Roman" w:hAnsi="Book Antiqua" w:cs="Times New Roman"/>
                <w:b/>
                <w:sz w:val="19"/>
                <w:szCs w:val="19"/>
                <w:lang w:eastAsia="pt-BR"/>
              </w:rPr>
            </w:pPr>
            <w:r w:rsidRPr="000A22DB">
              <w:rPr>
                <w:rFonts w:ascii="Book Antiqua" w:eastAsia="Times New Roman" w:hAnsi="Book Antiqua" w:cs="Times New Roman"/>
                <w:b/>
                <w:sz w:val="19"/>
                <w:szCs w:val="19"/>
                <w:lang w:eastAsia="pt-BR"/>
              </w:rPr>
              <w:t xml:space="preserve">• </w:t>
            </w:r>
            <w:r w:rsidRPr="000A22DB">
              <w:rPr>
                <w:rFonts w:ascii="Book Antiqua" w:eastAsia="Times New Roman" w:hAnsi="Book Antiqua" w:cs="Times New Roman"/>
                <w:b/>
                <w:sz w:val="19"/>
                <w:szCs w:val="19"/>
                <w:highlight w:val="yellow"/>
                <w:lang w:eastAsia="pt-BR"/>
              </w:rPr>
              <w:t>Se o STF não declarou a lei ou ato inconstitucional</w:t>
            </w:r>
            <w:r w:rsidRPr="000A22DB">
              <w:rPr>
                <w:rFonts w:ascii="Book Antiqua" w:eastAsia="Times New Roman" w:hAnsi="Book Antiqua" w:cs="Times New Roman"/>
                <w:b/>
                <w:sz w:val="19"/>
                <w:szCs w:val="19"/>
                <w:lang w:eastAsia="pt-BR"/>
              </w:rPr>
              <w:t xml:space="preserve">: </w:t>
            </w:r>
            <w:r w:rsidRPr="000A22DB">
              <w:rPr>
                <w:rFonts w:ascii="Book Antiqua" w:eastAsia="Times New Roman" w:hAnsi="Book Antiqua" w:cs="Times New Roman"/>
                <w:b/>
                <w:sz w:val="19"/>
                <w:szCs w:val="19"/>
                <w:shd w:val="clear" w:color="auto" w:fill="F7CAAC" w:themeFill="accent2" w:themeFillTint="66"/>
                <w:lang w:eastAsia="pt-BR"/>
              </w:rPr>
              <w:t>maioria absoluta</w:t>
            </w:r>
            <w:r w:rsidRPr="000A22DB">
              <w:rPr>
                <w:rFonts w:ascii="Book Antiqua" w:eastAsia="Times New Roman" w:hAnsi="Book Antiqua" w:cs="Times New Roman"/>
                <w:b/>
                <w:sz w:val="19"/>
                <w:szCs w:val="19"/>
                <w:lang w:eastAsia="pt-BR"/>
              </w:rPr>
              <w:t>.</w:t>
            </w:r>
            <w:bookmarkEnd w:id="135"/>
          </w:p>
          <w:p w14:paraId="72946131" w14:textId="77777777" w:rsidR="00B254BF" w:rsidRDefault="00B254BF" w:rsidP="00B254BF">
            <w:pPr>
              <w:jc w:val="both"/>
              <w:rPr>
                <w:rFonts w:ascii="Book Antiqua" w:eastAsia="Times New Roman" w:hAnsi="Book Antiqua" w:cs="Times New Roman"/>
                <w:sz w:val="19"/>
                <w:szCs w:val="19"/>
                <w:lang w:eastAsia="pt-BR"/>
              </w:rPr>
            </w:pPr>
          </w:p>
          <w:p w14:paraId="7269A2E9" w14:textId="5354FCCF" w:rsidR="00B254BF" w:rsidRPr="0045675F" w:rsidRDefault="00B254BF" w:rsidP="00B254BF">
            <w:pPr>
              <w:jc w:val="both"/>
              <w:rPr>
                <w:rFonts w:ascii="Book Antiqua" w:eastAsia="Times New Roman" w:hAnsi="Book Antiqua" w:cs="Times New Roman"/>
                <w:sz w:val="19"/>
                <w:szCs w:val="19"/>
                <w:lang w:eastAsia="pt-BR"/>
              </w:rPr>
            </w:pPr>
            <w:r w:rsidRPr="00314406">
              <w:rPr>
                <w:rFonts w:ascii="Book Antiqua" w:hAnsi="Book Antiqua"/>
                <w:b/>
                <w:bCs/>
                <w:i/>
                <w:iCs/>
                <w:color w:val="FF0000"/>
                <w:sz w:val="19"/>
                <w:szCs w:val="19"/>
              </w:rPr>
              <w:t>#</w:t>
            </w:r>
            <w:r w:rsidRPr="00314406">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EA3588">
              <w:rPr>
                <w:rFonts w:ascii="Book Antiqua" w:hAnsi="Book Antiqua"/>
                <w:b/>
                <w:bCs/>
                <w:i/>
                <w:iCs/>
                <w:color w:val="FF0000"/>
                <w:sz w:val="19"/>
                <w:szCs w:val="19"/>
                <w:highlight w:val="green"/>
              </w:rPr>
              <w:t>ST</w:t>
            </w:r>
            <w:r>
              <w:rPr>
                <w:rFonts w:ascii="Book Antiqua" w:hAnsi="Book Antiqua"/>
                <w:b/>
                <w:bCs/>
                <w:i/>
                <w:iCs/>
                <w:color w:val="FF0000"/>
                <w:sz w:val="19"/>
                <w:szCs w:val="19"/>
                <w:highlight w:val="green"/>
              </w:rPr>
              <w:t>F</w:t>
            </w:r>
            <w:r>
              <w:rPr>
                <w:rFonts w:ascii="Book Antiqua" w:hAnsi="Book Antiqua"/>
                <w:b/>
                <w:bCs/>
                <w:i/>
                <w:iCs/>
                <w:color w:val="FF0000"/>
                <w:sz w:val="19"/>
                <w:szCs w:val="19"/>
              </w:rPr>
              <w:t>: #</w:t>
            </w:r>
            <w:r w:rsidRPr="00742C2E">
              <w:rPr>
                <w:rFonts w:ascii="Book Antiqua" w:hAnsi="Book Antiqua"/>
                <w:b/>
                <w:bCs/>
                <w:i/>
                <w:iCs/>
                <w:color w:val="FF0000"/>
                <w:sz w:val="19"/>
                <w:szCs w:val="19"/>
                <w:highlight w:val="green"/>
              </w:rPr>
              <w:t>DOD</w:t>
            </w:r>
            <w:r w:rsidR="0084067C">
              <w:rPr>
                <w:rFonts w:ascii="Book Antiqua" w:hAnsi="Book Antiqua"/>
                <w:b/>
                <w:bCs/>
                <w:i/>
                <w:iCs/>
                <w:color w:val="FF0000"/>
                <w:sz w:val="19"/>
                <w:szCs w:val="19"/>
              </w:rPr>
              <w:t>: #</w:t>
            </w:r>
            <w:r w:rsidR="0084067C" w:rsidRPr="0084067C">
              <w:rPr>
                <w:rFonts w:ascii="Book Antiqua" w:hAnsi="Book Antiqua"/>
                <w:b/>
                <w:bCs/>
                <w:i/>
                <w:iCs/>
                <w:color w:val="FF0000"/>
                <w:sz w:val="19"/>
                <w:szCs w:val="19"/>
                <w:highlight w:val="green"/>
              </w:rPr>
              <w:t>MPMS-2022</w:t>
            </w:r>
            <w:r w:rsidR="00875376">
              <w:rPr>
                <w:rFonts w:ascii="Book Antiqua" w:hAnsi="Book Antiqua"/>
                <w:b/>
                <w:bCs/>
                <w:i/>
                <w:iCs/>
                <w:color w:val="FF0000"/>
                <w:sz w:val="19"/>
                <w:szCs w:val="19"/>
              </w:rPr>
              <w:t>: #</w:t>
            </w:r>
            <w:r w:rsidR="00875376" w:rsidRPr="00875376">
              <w:rPr>
                <w:rFonts w:ascii="Book Antiqua" w:hAnsi="Book Antiqua"/>
                <w:b/>
                <w:bCs/>
                <w:i/>
                <w:iCs/>
                <w:color w:val="FF0000"/>
                <w:sz w:val="19"/>
                <w:szCs w:val="19"/>
                <w:highlight w:val="green"/>
              </w:rPr>
              <w:t>MPF-2022</w:t>
            </w:r>
            <w:r w:rsidR="0084067C">
              <w:rPr>
                <w:rFonts w:ascii="Book Antiqua" w:hAnsi="Book Antiqua"/>
                <w:b/>
                <w:bCs/>
                <w:i/>
                <w:iCs/>
                <w:color w:val="FF0000"/>
                <w:sz w:val="19"/>
                <w:szCs w:val="19"/>
              </w:rPr>
              <w:t>: #</w:t>
            </w:r>
            <w:r w:rsidR="0084067C" w:rsidRPr="0084067C">
              <w:rPr>
                <w:rFonts w:ascii="Book Antiqua" w:hAnsi="Book Antiqua"/>
                <w:b/>
                <w:bCs/>
                <w:i/>
                <w:iCs/>
                <w:color w:val="FF0000"/>
                <w:sz w:val="19"/>
                <w:szCs w:val="19"/>
                <w:highlight w:val="green"/>
              </w:rPr>
              <w:t>AOCP</w:t>
            </w:r>
            <w:r w:rsidRPr="00314406">
              <w:rPr>
                <w:rFonts w:ascii="Book Antiqua" w:hAnsi="Book Antiqua"/>
                <w:color w:val="333333"/>
                <w:sz w:val="19"/>
                <w:szCs w:val="19"/>
              </w:rPr>
              <w:t>: </w:t>
            </w:r>
            <w:r w:rsidRPr="000814ED">
              <w:rPr>
                <w:rFonts w:ascii="Book Antiqua" w:hAnsi="Book Antiqua"/>
                <w:b/>
                <w:bCs/>
                <w:i/>
                <w:iCs/>
                <w:color w:val="333333"/>
                <w:sz w:val="19"/>
                <w:szCs w:val="19"/>
                <w:u w:val="single"/>
              </w:rPr>
              <w:t>Possibilidade de decretação, de ofício, da modulação dos efeitos da decisão proferida em ADI</w:t>
            </w:r>
            <w:r>
              <w:rPr>
                <w:rFonts w:ascii="Book Antiqua" w:hAnsi="Book Antiqua"/>
                <w:color w:val="333333"/>
                <w:sz w:val="19"/>
                <w:szCs w:val="19"/>
              </w:rPr>
              <w:t xml:space="preserve">: </w:t>
            </w:r>
            <w:r w:rsidRPr="000814ED">
              <w:rPr>
                <w:rFonts w:ascii="Book Antiqua" w:hAnsi="Book Antiqua"/>
                <w:b/>
                <w:bCs/>
                <w:color w:val="333333"/>
                <w:sz w:val="19"/>
                <w:szCs w:val="19"/>
              </w:rPr>
              <w:t>Caso o STF, ao julgar uma ADI, ADC ou ADPF, declare a lei ou ato normativo inconstitucional, ele poderá, de ofício, fazer a modulação dos efeitos dessa decisão.</w:t>
            </w:r>
            <w:r>
              <w:rPr>
                <w:rFonts w:ascii="Book Antiqua" w:hAnsi="Book Antiqua"/>
                <w:b/>
                <w:bCs/>
                <w:color w:val="333333"/>
                <w:sz w:val="19"/>
                <w:szCs w:val="19"/>
              </w:rPr>
              <w:t xml:space="preserve"> </w:t>
            </w:r>
            <w:r w:rsidRPr="000814ED">
              <w:rPr>
                <w:rFonts w:ascii="Book Antiqua" w:hAnsi="Book Antiqua"/>
                <w:b/>
                <w:bCs/>
                <w:color w:val="333333"/>
                <w:sz w:val="19"/>
                <w:szCs w:val="19"/>
              </w:rPr>
              <w:t>Ex: no julgamento de uma ADI, o STF decidiu que determinado artigo de lei é inconstitucional.</w:t>
            </w:r>
            <w:r>
              <w:rPr>
                <w:rFonts w:ascii="Book Antiqua" w:hAnsi="Book Antiqua"/>
                <w:b/>
                <w:bCs/>
                <w:color w:val="333333"/>
                <w:sz w:val="19"/>
                <w:szCs w:val="19"/>
              </w:rPr>
              <w:t xml:space="preserve"> </w:t>
            </w:r>
            <w:r w:rsidRPr="000814ED">
              <w:rPr>
                <w:rFonts w:ascii="Book Antiqua" w:hAnsi="Book Antiqua"/>
                <w:b/>
                <w:bCs/>
                <w:color w:val="333333"/>
                <w:sz w:val="19"/>
                <w:szCs w:val="19"/>
              </w:rPr>
              <w:t>Um dos legitimados do art. 103 da CF opôs embargos de declaração pedindo a modulação dos efeitos.</w:t>
            </w:r>
            <w:r>
              <w:rPr>
                <w:rFonts w:ascii="Book Antiqua" w:hAnsi="Book Antiqua"/>
                <w:b/>
                <w:bCs/>
                <w:color w:val="333333"/>
                <w:sz w:val="19"/>
                <w:szCs w:val="19"/>
              </w:rPr>
              <w:t xml:space="preserve"> </w:t>
            </w:r>
            <w:r w:rsidRPr="000814ED">
              <w:rPr>
                <w:rFonts w:ascii="Book Antiqua" w:hAnsi="Book Antiqua"/>
                <w:b/>
                <w:bCs/>
                <w:color w:val="333333"/>
                <w:sz w:val="19"/>
                <w:szCs w:val="19"/>
              </w:rPr>
              <w:t>Ocorre que o STF considerou que esses embargos eram intempestivos. O STF, mesmo não conhecendo dos embargos, poderá decretar a modulação dos efeitos da decisão.</w:t>
            </w:r>
            <w:r>
              <w:rPr>
                <w:rFonts w:ascii="Book Antiqua" w:hAnsi="Book Antiqua"/>
                <w:b/>
                <w:bCs/>
                <w:color w:val="333333"/>
                <w:sz w:val="19"/>
                <w:szCs w:val="19"/>
              </w:rPr>
              <w:t xml:space="preserve"> </w:t>
            </w:r>
            <w:r w:rsidRPr="000814ED">
              <w:rPr>
                <w:rFonts w:ascii="Book Antiqua" w:hAnsi="Book Antiqua"/>
                <w:color w:val="333333"/>
                <w:sz w:val="19"/>
                <w:szCs w:val="19"/>
              </w:rPr>
              <w:t>STF. Plenário. ADI 5617 ED/DF, Rel. Min. Edson Fachin, j</w:t>
            </w:r>
            <w:r>
              <w:rPr>
                <w:rFonts w:ascii="Book Antiqua" w:hAnsi="Book Antiqua"/>
                <w:color w:val="333333"/>
                <w:sz w:val="19"/>
                <w:szCs w:val="19"/>
              </w:rPr>
              <w:t>.</w:t>
            </w:r>
            <w:r w:rsidRPr="000814ED">
              <w:rPr>
                <w:rFonts w:ascii="Book Antiqua" w:hAnsi="Book Antiqua"/>
                <w:color w:val="333333"/>
                <w:sz w:val="19"/>
                <w:szCs w:val="19"/>
              </w:rPr>
              <w:t xml:space="preserve"> 2/10/18</w:t>
            </w:r>
            <w:r>
              <w:rPr>
                <w:rFonts w:ascii="Book Antiqua" w:hAnsi="Book Antiqua"/>
                <w:color w:val="333333"/>
                <w:sz w:val="19"/>
                <w:szCs w:val="19"/>
              </w:rPr>
              <w:t xml:space="preserve"> </w:t>
            </w:r>
            <w:r w:rsidRPr="000814ED">
              <w:rPr>
                <w:rFonts w:ascii="Book Antiqua" w:hAnsi="Book Antiqua"/>
                <w:b/>
                <w:bCs/>
                <w:color w:val="333333"/>
                <w:sz w:val="19"/>
                <w:szCs w:val="19"/>
              </w:rPr>
              <w:t>(Info 918).</w:t>
            </w:r>
          </w:p>
        </w:tc>
      </w:tr>
    </w:tbl>
    <w:p w14:paraId="4C7089B2" w14:textId="77777777" w:rsidR="000A22DB" w:rsidRPr="000A22DB" w:rsidRDefault="000A22DB" w:rsidP="00FB55A7">
      <w:pPr>
        <w:spacing w:after="0" w:line="240" w:lineRule="auto"/>
        <w:ind w:firstLine="567"/>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1D12A3" w:rsidRPr="0045675F" w14:paraId="47E0A8C8" w14:textId="77777777" w:rsidTr="001D12A3">
        <w:tc>
          <w:tcPr>
            <w:tcW w:w="8494" w:type="dxa"/>
            <w:shd w:val="clear" w:color="auto" w:fill="CCFFFF"/>
          </w:tcPr>
          <w:p w14:paraId="54762888" w14:textId="7E736C4F" w:rsidR="008E4CFE" w:rsidRPr="008E4CFE" w:rsidRDefault="008E4CFE" w:rsidP="008E4CFE">
            <w:pPr>
              <w:jc w:val="both"/>
              <w:rPr>
                <w:rFonts w:ascii="Book Antiqua" w:eastAsia="Times New Roman" w:hAnsi="Book Antiqua" w:cs="Times New Roman"/>
                <w:sz w:val="19"/>
                <w:szCs w:val="19"/>
                <w:lang w:eastAsia="pt-BR"/>
              </w:rPr>
            </w:pPr>
            <w:bookmarkStart w:id="136" w:name="_Hlk15823380"/>
            <w:r>
              <w:rPr>
                <w:rFonts w:ascii="Book Antiqua" w:eastAsia="Times New Roman" w:hAnsi="Book Antiqua" w:cs="Times New Roman"/>
                <w:b/>
                <w:bCs/>
                <w:sz w:val="19"/>
                <w:szCs w:val="19"/>
                <w:lang w:eastAsia="pt-BR"/>
              </w:rPr>
              <w:t>(</w:t>
            </w:r>
            <w:r w:rsidRPr="008E4CFE">
              <w:rPr>
                <w:rFonts w:ascii="Book Antiqua" w:eastAsia="Times New Roman" w:hAnsi="Book Antiqua" w:cs="Times New Roman"/>
                <w:b/>
                <w:bCs/>
                <w:sz w:val="19"/>
                <w:szCs w:val="19"/>
                <w:highlight w:val="yellow"/>
                <w:lang w:eastAsia="pt-BR"/>
              </w:rPr>
              <w:t>PCAL-2023-CESPE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E4CFE">
              <w:rPr>
                <w:rFonts w:ascii="Book Antiqua" w:eastAsia="Times New Roman" w:hAnsi="Book Antiqua" w:cs="Times New Roman"/>
                <w:sz w:val="19"/>
                <w:szCs w:val="19"/>
                <w:lang w:eastAsia="pt-BR"/>
              </w:rPr>
              <w:t>A respeito das fontes e das classificações das constituições, do poder constituinte e do controle de constitucionalidade, julgue o item que se segue</w:t>
            </w:r>
            <w:r>
              <w:rPr>
                <w:rFonts w:ascii="Book Antiqua" w:eastAsia="Times New Roman" w:hAnsi="Book Antiqua" w:cs="Times New Roman"/>
                <w:sz w:val="19"/>
                <w:szCs w:val="19"/>
                <w:lang w:eastAsia="pt-BR"/>
              </w:rPr>
              <w:t xml:space="preserve">: </w:t>
            </w:r>
            <w:r w:rsidRPr="008E4CFE">
              <w:rPr>
                <w:rFonts w:ascii="Book Antiqua" w:eastAsia="Times New Roman" w:hAnsi="Book Antiqua" w:cs="Times New Roman"/>
                <w:sz w:val="19"/>
                <w:szCs w:val="19"/>
                <w:lang w:eastAsia="pt-BR"/>
              </w:rPr>
              <w:t xml:space="preserve">Embora a finalidade da ação declaratória de constitucionalidade seja a obtenção de julgamento para afirmar a validade constitucional de uma norma, seu resultado pode ser a declaração de inconstitucionalidade desta, situação em que é juridicamente possível haver modulação dos efeitos do julgamento. </w:t>
            </w:r>
            <w:r w:rsidRPr="00FB55A7">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 xml:space="preserve">14, III c/c art. 24 c/c art. </w:t>
            </w:r>
            <w:r w:rsidRPr="00FB55A7">
              <w:rPr>
                <w:rFonts w:ascii="Book Antiqua" w:eastAsia="Times New Roman" w:hAnsi="Book Antiqua" w:cs="Times New Roman"/>
                <w:b/>
                <w:bCs/>
                <w:sz w:val="19"/>
                <w:szCs w:val="19"/>
                <w:lang w:eastAsia="pt-BR"/>
              </w:rPr>
              <w:t>27 da Lei 9.868/99.</w:t>
            </w:r>
          </w:p>
          <w:p w14:paraId="4A441438" w14:textId="53FDDEF8" w:rsidR="008E4CFE" w:rsidRPr="008E4CFE" w:rsidRDefault="008E4CFE" w:rsidP="00FB55A7">
            <w:pPr>
              <w:jc w:val="both"/>
              <w:rPr>
                <w:rFonts w:ascii="Book Antiqua" w:eastAsia="Times New Roman" w:hAnsi="Book Antiqua" w:cs="Times New Roman"/>
                <w:sz w:val="19"/>
                <w:szCs w:val="19"/>
                <w:lang w:eastAsia="pt-BR"/>
              </w:rPr>
            </w:pPr>
          </w:p>
          <w:p w14:paraId="19509E91" w14:textId="6E8B87E3" w:rsidR="008E4CFE" w:rsidRDefault="008E4CFE" w:rsidP="008E4CFE">
            <w:pPr>
              <w:jc w:val="both"/>
              <w:rPr>
                <w:rFonts w:ascii="Book Antiqua" w:eastAsia="Times New Roman" w:hAnsi="Book Antiqua" w:cs="Times New Roman"/>
                <w:b/>
                <w:bCs/>
                <w:sz w:val="19"/>
                <w:szCs w:val="19"/>
                <w:lang w:eastAsia="pt-BR"/>
              </w:rPr>
            </w:pPr>
            <w:r w:rsidRPr="0045675F">
              <w:rPr>
                <w:rFonts w:ascii="Book Antiqua" w:eastAsia="Times New Roman" w:hAnsi="Book Antiqua" w:cs="Times New Roman"/>
                <w:b/>
                <w:bCs/>
                <w:i/>
                <w:iCs/>
                <w:color w:val="FF0000"/>
                <w:sz w:val="19"/>
                <w:szCs w:val="19"/>
                <w:lang w:eastAsia="pt-BR"/>
              </w:rPr>
              <w:t>#</w:t>
            </w:r>
            <w:r w:rsidRPr="0045675F">
              <w:rPr>
                <w:rFonts w:ascii="Book Antiqua" w:eastAsia="Times New Roman" w:hAnsi="Book Antiqua" w:cs="Times New Roman"/>
                <w:b/>
                <w:bCs/>
                <w:i/>
                <w:iCs/>
                <w:color w:val="FF0000"/>
                <w:sz w:val="19"/>
                <w:szCs w:val="19"/>
                <w:highlight w:val="green"/>
                <w:lang w:eastAsia="pt-BR"/>
              </w:rPr>
              <w:t>Atenção</w:t>
            </w:r>
            <w:r w:rsidRPr="0045675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E4CFE">
              <w:rPr>
                <w:rFonts w:ascii="Book Antiqua" w:eastAsia="Times New Roman" w:hAnsi="Book Antiqua" w:cs="Times New Roman"/>
                <w:sz w:val="19"/>
                <w:szCs w:val="19"/>
                <w:lang w:eastAsia="pt-BR"/>
              </w:rPr>
              <w:t>A questão trata da ADC e sobre a possibilidade de haver modulação dos efeitos do julgamento, caso a norma analisada venha a ser declarada inconstitucional (ao contrário das expectativas iniciais do legitimado ativo).</w:t>
            </w:r>
            <w:r>
              <w:rPr>
                <w:rFonts w:ascii="Book Antiqua" w:eastAsia="Times New Roman" w:hAnsi="Book Antiqua" w:cs="Times New Roman"/>
                <w:sz w:val="19"/>
                <w:szCs w:val="19"/>
                <w:lang w:eastAsia="pt-BR"/>
              </w:rPr>
              <w:t xml:space="preserve"> </w:t>
            </w:r>
            <w:r w:rsidRPr="008E4CFE">
              <w:rPr>
                <w:rFonts w:ascii="Book Antiqua" w:eastAsia="Times New Roman" w:hAnsi="Book Antiqua" w:cs="Times New Roman"/>
                <w:sz w:val="19"/>
                <w:szCs w:val="19"/>
                <w:lang w:eastAsia="pt-BR"/>
              </w:rPr>
              <w:t xml:space="preserve">Observe que a ADC tem como requisito essencial a demonstração de </w:t>
            </w:r>
            <w:r w:rsidRPr="008E4CFE">
              <w:rPr>
                <w:rFonts w:ascii="Book Antiqua" w:eastAsia="Times New Roman" w:hAnsi="Book Antiqua" w:cs="Times New Roman"/>
                <w:i/>
                <w:iCs/>
                <w:sz w:val="19"/>
                <w:szCs w:val="19"/>
                <w:lang w:eastAsia="pt-BR"/>
              </w:rPr>
              <w:t>“existência de controvérsia judicial relevante sobre a aplicação da disposição objeto da ação declaratória”</w:t>
            </w:r>
            <w:r w:rsidRPr="008E4CFE">
              <w:rPr>
                <w:rFonts w:ascii="Book Antiqua" w:eastAsia="Times New Roman" w:hAnsi="Book Antiqua" w:cs="Times New Roman"/>
                <w:sz w:val="19"/>
                <w:szCs w:val="19"/>
                <w:lang w:eastAsia="pt-BR"/>
              </w:rPr>
              <w:t xml:space="preserve"> (art. 14, III, Lei 9.868/99) e seu principal objetivo é, justamente, dirimir essa controvérsia, pedindo ao STF que decida se a norma analisada é ou não constitucional.</w:t>
            </w:r>
            <w:r>
              <w:rPr>
                <w:rFonts w:ascii="Book Antiqua" w:eastAsia="Times New Roman" w:hAnsi="Book Antiqua" w:cs="Times New Roman"/>
                <w:sz w:val="19"/>
                <w:szCs w:val="19"/>
                <w:lang w:eastAsia="pt-BR"/>
              </w:rPr>
              <w:t xml:space="preserve"> </w:t>
            </w:r>
            <w:r w:rsidRPr="008E4CFE">
              <w:rPr>
                <w:rFonts w:ascii="Book Antiqua" w:eastAsia="Times New Roman" w:hAnsi="Book Antiqua" w:cs="Times New Roman"/>
                <w:sz w:val="19"/>
                <w:szCs w:val="19"/>
                <w:lang w:eastAsia="pt-BR"/>
              </w:rPr>
              <w:t xml:space="preserve">Note, também, que a ADC parte da premissa que a norma é constitucional, ao passo que a ADI (a sua ação oposta, </w:t>
            </w:r>
            <w:r w:rsidRPr="008E4CFE">
              <w:rPr>
                <w:rFonts w:ascii="Book Antiqua" w:eastAsia="Times New Roman" w:hAnsi="Book Antiqua" w:cs="Times New Roman"/>
                <w:i/>
                <w:iCs/>
                <w:sz w:val="19"/>
                <w:szCs w:val="19"/>
                <w:lang w:eastAsia="pt-BR"/>
              </w:rPr>
              <w:t>“de sinal trocado”</w:t>
            </w:r>
            <w:r w:rsidRPr="008E4CFE">
              <w:rPr>
                <w:rFonts w:ascii="Book Antiqua" w:eastAsia="Times New Roman" w:hAnsi="Book Antiqua" w:cs="Times New Roman"/>
                <w:sz w:val="19"/>
                <w:szCs w:val="19"/>
                <w:lang w:eastAsia="pt-BR"/>
              </w:rPr>
              <w:t>) parte da premissa contrária, admitindo que a norma atacada é inconstitucional. Assim, ao se discutir a compatibilidade de uma determinada norma X à C</w:t>
            </w:r>
            <w:r>
              <w:rPr>
                <w:rFonts w:ascii="Book Antiqua" w:eastAsia="Times New Roman" w:hAnsi="Book Antiqua" w:cs="Times New Roman"/>
                <w:sz w:val="19"/>
                <w:szCs w:val="19"/>
                <w:lang w:eastAsia="pt-BR"/>
              </w:rPr>
              <w:t>F</w:t>
            </w:r>
            <w:r w:rsidRPr="008E4CFE">
              <w:rPr>
                <w:rFonts w:ascii="Book Antiqua" w:eastAsia="Times New Roman" w:hAnsi="Book Antiqua" w:cs="Times New Roman"/>
                <w:sz w:val="19"/>
                <w:szCs w:val="19"/>
                <w:lang w:eastAsia="pt-BR"/>
              </w:rPr>
              <w:t>, se a discussão é feita por ADC, o legitimado ativo alega que a norma é constitucional, mas há uma controvérsia judicial relevante e há decisões (com as quais ele discorda) em sentido contrário e que devem ser pacificadas; por outro lado, se a discussão for feita por ADI, o legitimado ativo irá alegar que a norma X é inconstitucional e deve ser expurgada do ordenamento (independentemente do fato de haver uma parcela do judiciário que considera que a tal norma é, sim, compatível com a C</w:t>
            </w:r>
            <w:r>
              <w:rPr>
                <w:rFonts w:ascii="Book Antiqua" w:eastAsia="Times New Roman" w:hAnsi="Book Antiqua" w:cs="Times New Roman"/>
                <w:sz w:val="19"/>
                <w:szCs w:val="19"/>
                <w:lang w:eastAsia="pt-BR"/>
              </w:rPr>
              <w:t>F</w:t>
            </w:r>
            <w:r w:rsidRPr="008E4CFE">
              <w:rPr>
                <w:rFonts w:ascii="Book Antiqua" w:eastAsia="Times New Roman" w:hAnsi="Book Antiqua" w:cs="Times New Roman"/>
                <w:sz w:val="19"/>
                <w:szCs w:val="19"/>
                <w:lang w:eastAsia="pt-BR"/>
              </w:rPr>
              <w:t>). É perfeitamente possível que sejam propostas ADI e ADC simultâneas sobre a mesma norma X e, dada esta situação, se a ADC for julgada procedente, a constitucionalidade da norma será confirmada; se a ADI for procedente, a norma será reconhecida como inconstitucional. O que não é possível é que as duas ações sejam julgadas procedentes ao mesmo tempo - apenas uma pretensão poderá ser bem-sucedida (ou a norma é constitucional, ou é inconstitucional).</w:t>
            </w:r>
            <w:r>
              <w:rPr>
                <w:rFonts w:ascii="Book Antiqua" w:eastAsia="Times New Roman" w:hAnsi="Book Antiqua" w:cs="Times New Roman"/>
                <w:sz w:val="19"/>
                <w:szCs w:val="19"/>
                <w:lang w:eastAsia="pt-BR"/>
              </w:rPr>
              <w:t xml:space="preserve"> </w:t>
            </w:r>
            <w:r w:rsidRPr="008E4CFE">
              <w:rPr>
                <w:rFonts w:ascii="Book Antiqua" w:eastAsia="Times New Roman" w:hAnsi="Book Antiqua" w:cs="Times New Roman"/>
                <w:sz w:val="19"/>
                <w:szCs w:val="19"/>
                <w:lang w:eastAsia="pt-BR"/>
              </w:rPr>
              <w:t>Considerando o enunciado da questão, tem</w:t>
            </w:r>
            <w:r>
              <w:rPr>
                <w:rFonts w:ascii="Book Antiqua" w:eastAsia="Times New Roman" w:hAnsi="Book Antiqua" w:cs="Times New Roman"/>
                <w:sz w:val="19"/>
                <w:szCs w:val="19"/>
                <w:lang w:eastAsia="pt-BR"/>
              </w:rPr>
              <w:t>o</w:t>
            </w:r>
            <w:r w:rsidRPr="008E4CFE">
              <w:rPr>
                <w:rFonts w:ascii="Book Antiqua" w:eastAsia="Times New Roman" w:hAnsi="Book Antiqua" w:cs="Times New Roman"/>
                <w:sz w:val="19"/>
                <w:szCs w:val="19"/>
                <w:lang w:eastAsia="pt-BR"/>
              </w:rPr>
              <w:t xml:space="preserve">s que foi proposta apenas uma ADC e, de fato, sua finalidade é </w:t>
            </w:r>
            <w:r>
              <w:rPr>
                <w:rFonts w:ascii="Book Antiqua" w:eastAsia="Times New Roman" w:hAnsi="Book Antiqua" w:cs="Times New Roman"/>
                <w:sz w:val="19"/>
                <w:szCs w:val="19"/>
                <w:lang w:eastAsia="pt-BR"/>
              </w:rPr>
              <w:t>“</w:t>
            </w:r>
            <w:r w:rsidRPr="008E4CFE">
              <w:rPr>
                <w:rFonts w:ascii="Book Antiqua" w:eastAsia="Times New Roman" w:hAnsi="Book Antiqua" w:cs="Times New Roman"/>
                <w:i/>
                <w:iCs/>
                <w:sz w:val="19"/>
                <w:szCs w:val="19"/>
                <w:lang w:eastAsia="pt-BR"/>
              </w:rPr>
              <w:t>a obtenção de julgamento para afirmar a validade constitucional de uma norma</w:t>
            </w:r>
            <w:r>
              <w:rPr>
                <w:rFonts w:ascii="Book Antiqua" w:eastAsia="Times New Roman" w:hAnsi="Book Antiqua" w:cs="Times New Roman"/>
                <w:i/>
                <w:iCs/>
                <w:sz w:val="19"/>
                <w:szCs w:val="19"/>
                <w:lang w:eastAsia="pt-BR"/>
              </w:rPr>
              <w:t>”</w:t>
            </w:r>
            <w:r>
              <w:rPr>
                <w:rFonts w:ascii="Book Antiqua" w:eastAsia="Times New Roman" w:hAnsi="Book Antiqua" w:cs="Times New Roman"/>
                <w:sz w:val="19"/>
                <w:szCs w:val="19"/>
                <w:lang w:eastAsia="pt-BR"/>
              </w:rPr>
              <w:t>.</w:t>
            </w:r>
            <w:r w:rsidRPr="008E4CFE">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N</w:t>
            </w:r>
            <w:r w:rsidRPr="008E4CFE">
              <w:rPr>
                <w:rFonts w:ascii="Book Antiqua" w:eastAsia="Times New Roman" w:hAnsi="Book Antiqua" w:cs="Times New Roman"/>
                <w:sz w:val="19"/>
                <w:szCs w:val="19"/>
                <w:lang w:eastAsia="pt-BR"/>
              </w:rPr>
              <w:t xml:space="preserve">o entanto, se a ADC for julgada improcedente, a norma X será declarada inconstitucional (ao contrário das expectativas iniciais do legitimado ativo que propôs a ADC). Nesse caso, o resultado é idêntico ao de uma ADI julgada procedente e aplica-se o art. 27 da Lei 9.868/99, que permite a modulação dos efeitos por razões de segurança jurídica ou excepcional interesse social, desde que com o voto de 2/3 dos membros do STF. </w:t>
            </w:r>
            <w:r>
              <w:rPr>
                <w:rFonts w:ascii="Book Antiqua" w:eastAsia="Times New Roman" w:hAnsi="Book Antiqua" w:cs="Times New Roman"/>
                <w:sz w:val="19"/>
                <w:szCs w:val="19"/>
                <w:lang w:eastAsia="pt-BR"/>
              </w:rPr>
              <w:t>Nesse sentido, vejamos o teor dos</w:t>
            </w:r>
            <w:r w:rsidRPr="008E4CFE">
              <w:rPr>
                <w:rFonts w:ascii="Book Antiqua" w:eastAsia="Times New Roman" w:hAnsi="Book Antiqua" w:cs="Times New Roman"/>
                <w:sz w:val="19"/>
                <w:szCs w:val="19"/>
                <w:lang w:eastAsia="pt-BR"/>
              </w:rPr>
              <w:t xml:space="preserve"> arts. 24 e 27 da Lei 9.868/99</w:t>
            </w:r>
            <w:r>
              <w:rPr>
                <w:rFonts w:ascii="Book Antiqua" w:eastAsia="Times New Roman" w:hAnsi="Book Antiqua" w:cs="Times New Roman"/>
                <w:sz w:val="19"/>
                <w:szCs w:val="19"/>
                <w:lang w:eastAsia="pt-BR"/>
              </w:rPr>
              <w:t>.</w:t>
            </w:r>
          </w:p>
          <w:p w14:paraId="4B1F153A" w14:textId="77777777" w:rsidR="008E4CFE" w:rsidRDefault="008E4CFE" w:rsidP="00FB55A7">
            <w:pPr>
              <w:jc w:val="both"/>
              <w:rPr>
                <w:rFonts w:ascii="Book Antiqua" w:eastAsia="Times New Roman" w:hAnsi="Book Antiqua" w:cs="Times New Roman"/>
                <w:b/>
                <w:bCs/>
                <w:sz w:val="19"/>
                <w:szCs w:val="19"/>
                <w:lang w:eastAsia="pt-BR"/>
              </w:rPr>
            </w:pPr>
          </w:p>
          <w:p w14:paraId="3EF5D083" w14:textId="48003027" w:rsidR="00FB55A7" w:rsidRDefault="00FB55A7" w:rsidP="00FB55A7">
            <w:pPr>
              <w:jc w:val="both"/>
              <w:rPr>
                <w:rFonts w:ascii="Book Antiqua" w:eastAsia="Times New Roman" w:hAnsi="Book Antiqua" w:cs="Times New Roman"/>
                <w:b/>
                <w:bCs/>
                <w:sz w:val="19"/>
                <w:szCs w:val="19"/>
                <w:lang w:eastAsia="pt-BR"/>
              </w:rPr>
            </w:pPr>
            <w:r w:rsidRPr="00FB55A7">
              <w:rPr>
                <w:rFonts w:ascii="Book Antiqua" w:eastAsia="Times New Roman" w:hAnsi="Book Antiqua" w:cs="Times New Roman"/>
                <w:b/>
                <w:bCs/>
                <w:sz w:val="19"/>
                <w:szCs w:val="19"/>
                <w:lang w:eastAsia="pt-BR"/>
              </w:rPr>
              <w:t>(</w:t>
            </w:r>
            <w:r w:rsidRPr="00FB55A7">
              <w:rPr>
                <w:rFonts w:ascii="Book Antiqua" w:eastAsia="Times New Roman" w:hAnsi="Book Antiqua" w:cs="Times New Roman"/>
                <w:b/>
                <w:bCs/>
                <w:sz w:val="19"/>
                <w:szCs w:val="19"/>
                <w:highlight w:val="yellow"/>
                <w:lang w:eastAsia="pt-BR"/>
              </w:rPr>
              <w:t>TJRJ-2019-VUNESP</w:t>
            </w:r>
            <w:r w:rsidRPr="00FB55A7">
              <w:rPr>
                <w:rFonts w:ascii="Book Antiqua" w:eastAsia="Times New Roman" w:hAnsi="Book Antiqua" w:cs="Times New Roman"/>
                <w:b/>
                <w:bCs/>
                <w:sz w:val="19"/>
                <w:szCs w:val="19"/>
                <w:lang w:eastAsia="pt-BR"/>
              </w:rPr>
              <w:t>)</w:t>
            </w:r>
            <w:r w:rsidRPr="00FB55A7">
              <w:rPr>
                <w:rFonts w:ascii="Book Antiqua" w:eastAsia="Times New Roman" w:hAnsi="Book Antiqua" w:cs="Times New Roman"/>
                <w:bCs/>
                <w:sz w:val="19"/>
                <w:szCs w:val="19"/>
                <w:lang w:eastAsia="pt-BR"/>
              </w:rPr>
              <w:t xml:space="preserve">: Assinale a alternativa correta no que se refere aos efeitos da decisão judicial no controle abstrato de constitucionalidade: No direito brasileiro, no tocante ao controle abstrato, o entendimento adotado é de que a lei inconstitucional é existente, porém nula, e a decisão que a reconhece tem natureza declaratória, com efeitos, em regra, retroativos. </w:t>
            </w:r>
            <w:r w:rsidRPr="00FB55A7">
              <w:rPr>
                <w:rFonts w:ascii="Book Antiqua" w:eastAsia="Times New Roman" w:hAnsi="Book Antiqua" w:cs="Times New Roman"/>
                <w:b/>
                <w:bCs/>
                <w:sz w:val="19"/>
                <w:szCs w:val="19"/>
                <w:lang w:eastAsia="pt-BR"/>
              </w:rPr>
              <w:t>BL: art. 11 da Lei 9.882/99 e art. 27 da Lei 9.868/99 e entendimento jurisprud. STF.</w:t>
            </w:r>
          </w:p>
          <w:p w14:paraId="2FBDF67D" w14:textId="77777777" w:rsidR="00FB55A7" w:rsidRDefault="00FB55A7" w:rsidP="00FB55A7">
            <w:pPr>
              <w:jc w:val="both"/>
              <w:rPr>
                <w:rFonts w:ascii="Book Antiqua" w:eastAsia="Times New Roman" w:hAnsi="Book Antiqua" w:cs="Times New Roman"/>
                <w:b/>
                <w:bCs/>
                <w:sz w:val="19"/>
                <w:szCs w:val="19"/>
                <w:lang w:eastAsia="pt-BR"/>
              </w:rPr>
            </w:pPr>
          </w:p>
          <w:p w14:paraId="3A427CF7" w14:textId="7CC87AB3" w:rsidR="00FB55A7" w:rsidRPr="00FB55A7" w:rsidRDefault="00396425" w:rsidP="00FB55A7">
            <w:pPr>
              <w:jc w:val="both"/>
              <w:rPr>
                <w:rFonts w:ascii="Book Antiqua" w:eastAsia="Times New Roman" w:hAnsi="Book Antiqua" w:cs="Times New Roman"/>
                <w:bCs/>
                <w:sz w:val="19"/>
                <w:szCs w:val="19"/>
                <w:lang w:eastAsia="pt-BR"/>
              </w:rPr>
            </w:pPr>
            <w:bookmarkStart w:id="137" w:name="_Hlk150512910"/>
            <w:r w:rsidRPr="00FB55A7">
              <w:rPr>
                <w:rFonts w:ascii="Book Antiqua" w:eastAsia="Times New Roman" w:hAnsi="Book Antiqua" w:cs="Times New Roman"/>
                <w:b/>
                <w:bCs/>
                <w:i/>
                <w:iCs/>
                <w:color w:val="FF0000"/>
                <w:sz w:val="19"/>
                <w:szCs w:val="19"/>
                <w:lang w:eastAsia="pt-BR"/>
              </w:rPr>
              <w:t>#</w:t>
            </w:r>
            <w:r w:rsidRPr="00FB55A7">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1E15CE">
              <w:rPr>
                <w:rFonts w:ascii="Book Antiqua" w:eastAsia="Times New Roman" w:hAnsi="Book Antiqua" w:cs="Times New Roman"/>
                <w:b/>
                <w:bCs/>
                <w:i/>
                <w:iCs/>
                <w:color w:val="FF0000"/>
                <w:sz w:val="19"/>
                <w:szCs w:val="19"/>
                <w:highlight w:val="green"/>
                <w:lang w:eastAsia="pt-BR"/>
              </w:rPr>
              <w:t>MPSP-2012</w:t>
            </w:r>
            <w:r>
              <w:rPr>
                <w:rFonts w:ascii="Book Antiqua" w:eastAsia="Times New Roman" w:hAnsi="Book Antiqua" w:cs="Times New Roman"/>
                <w:b/>
                <w:bCs/>
                <w:i/>
                <w:iCs/>
                <w:color w:val="FF0000"/>
                <w:sz w:val="19"/>
                <w:szCs w:val="19"/>
                <w:lang w:eastAsia="pt-BR"/>
              </w:rPr>
              <w:t>: #</w:t>
            </w:r>
            <w:r w:rsidRPr="00863B25">
              <w:rPr>
                <w:rFonts w:ascii="Book Antiqua" w:eastAsia="Times New Roman" w:hAnsi="Book Antiqua" w:cs="Times New Roman"/>
                <w:b/>
                <w:bCs/>
                <w:i/>
                <w:iCs/>
                <w:color w:val="FF0000"/>
                <w:sz w:val="19"/>
                <w:szCs w:val="19"/>
                <w:highlight w:val="green"/>
                <w:lang w:eastAsia="pt-BR"/>
              </w:rPr>
              <w:t>PGEAC-201</w:t>
            </w:r>
            <w:r>
              <w:rPr>
                <w:rFonts w:ascii="Book Antiqua" w:eastAsia="Times New Roman" w:hAnsi="Book Antiqua" w:cs="Times New Roman"/>
                <w:b/>
                <w:bCs/>
                <w:i/>
                <w:iCs/>
                <w:color w:val="FF0000"/>
                <w:sz w:val="19"/>
                <w:szCs w:val="19"/>
                <w:highlight w:val="green"/>
                <w:lang w:eastAsia="pt-BR"/>
              </w:rPr>
              <w:t>2</w:t>
            </w:r>
            <w:r>
              <w:rPr>
                <w:rFonts w:ascii="Book Antiqua" w:eastAsia="Times New Roman" w:hAnsi="Book Antiqua" w:cs="Times New Roman"/>
                <w:b/>
                <w:bCs/>
                <w:i/>
                <w:iCs/>
                <w:color w:val="FF0000"/>
                <w:sz w:val="19"/>
                <w:szCs w:val="19"/>
                <w:lang w:eastAsia="pt-BR"/>
              </w:rPr>
              <w:t>: #</w:t>
            </w:r>
            <w:r w:rsidRPr="002A6F61">
              <w:rPr>
                <w:rFonts w:ascii="Book Antiqua" w:eastAsia="Times New Roman" w:hAnsi="Book Antiqua" w:cs="Times New Roman"/>
                <w:b/>
                <w:bCs/>
                <w:i/>
                <w:iCs/>
                <w:color w:val="FF0000"/>
                <w:sz w:val="19"/>
                <w:szCs w:val="19"/>
                <w:highlight w:val="green"/>
                <w:lang w:eastAsia="pt-BR"/>
              </w:rPr>
              <w:t>MPPI-2019</w:t>
            </w:r>
            <w:r>
              <w:rPr>
                <w:rFonts w:ascii="Book Antiqua" w:eastAsia="Times New Roman" w:hAnsi="Book Antiqua" w:cs="Times New Roman"/>
                <w:b/>
                <w:bCs/>
                <w:i/>
                <w:iCs/>
                <w:color w:val="FF0000"/>
                <w:sz w:val="19"/>
                <w:szCs w:val="19"/>
                <w:lang w:eastAsia="pt-BR"/>
              </w:rPr>
              <w:t>: #</w:t>
            </w:r>
            <w:r w:rsidRPr="00437799">
              <w:rPr>
                <w:rFonts w:ascii="Book Antiqua" w:eastAsia="Times New Roman" w:hAnsi="Book Antiqua" w:cs="Times New Roman"/>
                <w:b/>
                <w:bCs/>
                <w:i/>
                <w:iCs/>
                <w:color w:val="FF0000"/>
                <w:sz w:val="19"/>
                <w:szCs w:val="19"/>
                <w:highlight w:val="green"/>
                <w:lang w:eastAsia="pt-BR"/>
              </w:rPr>
              <w:t>MPPR-</w:t>
            </w:r>
            <w:r w:rsidR="00205EA7">
              <w:rPr>
                <w:rFonts w:ascii="Book Antiqua" w:eastAsia="Times New Roman" w:hAnsi="Book Antiqua" w:cs="Times New Roman"/>
                <w:b/>
                <w:bCs/>
                <w:i/>
                <w:iCs/>
                <w:color w:val="FF0000"/>
                <w:sz w:val="19"/>
                <w:szCs w:val="19"/>
                <w:highlight w:val="green"/>
                <w:lang w:eastAsia="pt-BR"/>
              </w:rPr>
              <w:t>2017/</w:t>
            </w:r>
            <w:r w:rsidRPr="00437799">
              <w:rPr>
                <w:rFonts w:ascii="Book Antiqua" w:eastAsia="Times New Roman" w:hAnsi="Book Antiqua" w:cs="Times New Roman"/>
                <w:b/>
                <w:bCs/>
                <w:i/>
                <w:iCs/>
                <w:color w:val="FF0000"/>
                <w:sz w:val="19"/>
                <w:szCs w:val="19"/>
                <w:highlight w:val="green"/>
                <w:lang w:eastAsia="pt-BR"/>
              </w:rPr>
              <w:t>2021</w:t>
            </w:r>
            <w:r>
              <w:rPr>
                <w:rFonts w:ascii="Book Antiqua" w:eastAsia="Times New Roman" w:hAnsi="Book Antiqua" w:cs="Times New Roman"/>
                <w:b/>
                <w:bCs/>
                <w:i/>
                <w:iCs/>
                <w:color w:val="FF0000"/>
                <w:sz w:val="19"/>
                <w:szCs w:val="19"/>
                <w:lang w:eastAsia="pt-BR"/>
              </w:rPr>
              <w:t>: #</w:t>
            </w:r>
            <w:r w:rsidRPr="00901FA8">
              <w:rPr>
                <w:rFonts w:ascii="Book Antiqua" w:eastAsia="Times New Roman" w:hAnsi="Book Antiqua" w:cs="Times New Roman"/>
                <w:b/>
                <w:bCs/>
                <w:i/>
                <w:iCs/>
                <w:color w:val="FF0000"/>
                <w:sz w:val="19"/>
                <w:szCs w:val="19"/>
                <w:highlight w:val="green"/>
                <w:lang w:eastAsia="pt-BR"/>
              </w:rPr>
              <w:t>DPEBA-2021</w:t>
            </w:r>
            <w:r>
              <w:rPr>
                <w:rFonts w:ascii="Book Antiqua" w:eastAsia="Times New Roman" w:hAnsi="Book Antiqua" w:cs="Times New Roman"/>
                <w:b/>
                <w:bCs/>
                <w:i/>
                <w:iCs/>
                <w:color w:val="FF0000"/>
                <w:sz w:val="19"/>
                <w:szCs w:val="19"/>
                <w:lang w:eastAsia="pt-BR"/>
              </w:rPr>
              <w:t>: #</w:t>
            </w:r>
            <w:r w:rsidRPr="00901FA8">
              <w:rPr>
                <w:rFonts w:ascii="Book Antiqua" w:eastAsia="Times New Roman" w:hAnsi="Book Antiqua" w:cs="Times New Roman"/>
                <w:b/>
                <w:bCs/>
                <w:i/>
                <w:iCs/>
                <w:color w:val="FF0000"/>
                <w:sz w:val="19"/>
                <w:szCs w:val="19"/>
                <w:highlight w:val="green"/>
                <w:lang w:eastAsia="pt-BR"/>
              </w:rPr>
              <w:t>TRF3-2022</w:t>
            </w:r>
            <w:r>
              <w:rPr>
                <w:rFonts w:ascii="Book Antiqua" w:eastAsia="Times New Roman" w:hAnsi="Book Antiqua" w:cs="Times New Roman"/>
                <w:b/>
                <w:bCs/>
                <w:i/>
                <w:iCs/>
                <w:color w:val="FF0000"/>
                <w:sz w:val="19"/>
                <w:szCs w:val="19"/>
                <w:lang w:eastAsia="pt-BR"/>
              </w:rPr>
              <w:t>: #</w:t>
            </w:r>
            <w:r w:rsidRPr="001E15CE">
              <w:rPr>
                <w:rFonts w:ascii="Book Antiqua" w:eastAsia="Times New Roman" w:hAnsi="Book Antiqua" w:cs="Times New Roman"/>
                <w:b/>
                <w:bCs/>
                <w:i/>
                <w:iCs/>
                <w:color w:val="FF0000"/>
                <w:sz w:val="19"/>
                <w:szCs w:val="19"/>
                <w:highlight w:val="green"/>
                <w:lang w:eastAsia="pt-BR"/>
              </w:rPr>
              <w:t>TJRJ-201</w:t>
            </w:r>
            <w:r>
              <w:rPr>
                <w:rFonts w:ascii="Book Antiqua" w:eastAsia="Times New Roman" w:hAnsi="Book Antiqua" w:cs="Times New Roman"/>
                <w:b/>
                <w:bCs/>
                <w:i/>
                <w:iCs/>
                <w:color w:val="FF0000"/>
                <w:sz w:val="19"/>
                <w:szCs w:val="19"/>
                <w:highlight w:val="green"/>
                <w:lang w:eastAsia="pt-BR"/>
              </w:rPr>
              <w:t>9/2023</w:t>
            </w:r>
            <w:r>
              <w:rPr>
                <w:rFonts w:ascii="Book Antiqua" w:eastAsia="Times New Roman" w:hAnsi="Book Antiqua" w:cs="Times New Roman"/>
                <w:b/>
                <w:bCs/>
                <w:i/>
                <w:iCs/>
                <w:color w:val="FF0000"/>
                <w:sz w:val="19"/>
                <w:szCs w:val="19"/>
                <w:lang w:eastAsia="pt-BR"/>
              </w:rPr>
              <w:t>: #</w:t>
            </w:r>
            <w:r w:rsidRPr="002A6F61">
              <w:rPr>
                <w:rFonts w:ascii="Book Antiqua" w:eastAsia="Times New Roman" w:hAnsi="Book Antiqua" w:cs="Times New Roman"/>
                <w:b/>
                <w:bCs/>
                <w:i/>
                <w:iCs/>
                <w:color w:val="FF0000"/>
                <w:sz w:val="19"/>
                <w:szCs w:val="19"/>
                <w:highlight w:val="green"/>
                <w:lang w:eastAsia="pt-BR"/>
              </w:rPr>
              <w:t>MPBA-2023</w:t>
            </w:r>
            <w:r w:rsidR="00C12FEB">
              <w:rPr>
                <w:rFonts w:ascii="Book Antiqua" w:eastAsia="Times New Roman" w:hAnsi="Book Antiqua" w:cs="Times New Roman"/>
                <w:b/>
                <w:bCs/>
                <w:i/>
                <w:iCs/>
                <w:color w:val="FF0000"/>
                <w:sz w:val="19"/>
                <w:szCs w:val="19"/>
                <w:lang w:eastAsia="pt-BR"/>
              </w:rPr>
              <w:t>: #</w:t>
            </w:r>
            <w:r w:rsidR="00C12FEB" w:rsidRPr="00C12FEB">
              <w:rPr>
                <w:rFonts w:ascii="Book Antiqua" w:eastAsia="Times New Roman" w:hAnsi="Book Antiqua" w:cs="Times New Roman"/>
                <w:b/>
                <w:bCs/>
                <w:i/>
                <w:iCs/>
                <w:color w:val="FF0000"/>
                <w:sz w:val="19"/>
                <w:szCs w:val="19"/>
                <w:highlight w:val="green"/>
                <w:lang w:eastAsia="pt-BR"/>
              </w:rPr>
              <w:t>PGEPA-2023</w:t>
            </w:r>
            <w:r w:rsidR="00C437C7">
              <w:rPr>
                <w:rFonts w:ascii="Book Antiqua" w:eastAsia="Times New Roman" w:hAnsi="Book Antiqua" w:cs="Times New Roman"/>
                <w:b/>
                <w:bCs/>
                <w:i/>
                <w:iCs/>
                <w:color w:val="FF0000"/>
                <w:sz w:val="19"/>
                <w:szCs w:val="19"/>
                <w:lang w:eastAsia="pt-BR"/>
              </w:rPr>
              <w:t>: #</w:t>
            </w:r>
            <w:r w:rsidR="00C437C7" w:rsidRPr="00C437C7">
              <w:rPr>
                <w:rFonts w:ascii="Book Antiqua" w:eastAsia="Times New Roman" w:hAnsi="Book Antiqua" w:cs="Times New Roman"/>
                <w:b/>
                <w:bCs/>
                <w:i/>
                <w:iCs/>
                <w:color w:val="FF0000"/>
                <w:sz w:val="19"/>
                <w:szCs w:val="19"/>
                <w:highlight w:val="green"/>
                <w:lang w:eastAsia="pt-BR"/>
              </w:rPr>
              <w:t>PCSP-2023</w:t>
            </w:r>
            <w:r>
              <w:rPr>
                <w:rFonts w:ascii="Book Antiqua" w:eastAsia="Times New Roman" w:hAnsi="Book Antiqua" w:cs="Times New Roman"/>
                <w:b/>
                <w:bCs/>
                <w:i/>
                <w:iCs/>
                <w:color w:val="FF0000"/>
                <w:sz w:val="19"/>
                <w:szCs w:val="19"/>
                <w:lang w:eastAsia="pt-BR"/>
              </w:rPr>
              <w:t>: #</w:t>
            </w:r>
            <w:r w:rsidRPr="001B4336">
              <w:rPr>
                <w:rFonts w:ascii="Book Antiqua" w:eastAsia="Times New Roman" w:hAnsi="Book Antiqua" w:cs="Times New Roman"/>
                <w:b/>
                <w:bCs/>
                <w:i/>
                <w:iCs/>
                <w:color w:val="FF0000"/>
                <w:sz w:val="19"/>
                <w:szCs w:val="19"/>
                <w:highlight w:val="green"/>
                <w:lang w:eastAsia="pt-BR"/>
              </w:rPr>
              <w:t>AGU-2023</w:t>
            </w:r>
            <w:r>
              <w:rPr>
                <w:rFonts w:ascii="Book Antiqua" w:eastAsia="Times New Roman" w:hAnsi="Book Antiqua" w:cs="Times New Roman"/>
                <w:b/>
                <w:bCs/>
                <w:i/>
                <w:iCs/>
                <w:color w:val="FF0000"/>
                <w:sz w:val="19"/>
                <w:szCs w:val="19"/>
                <w:lang w:eastAsia="pt-BR"/>
              </w:rPr>
              <w:t>: #</w:t>
            </w:r>
            <w:r w:rsidRPr="001C699F">
              <w:rPr>
                <w:rFonts w:ascii="Book Antiqua" w:eastAsia="Times New Roman" w:hAnsi="Book Antiqua" w:cs="Times New Roman"/>
                <w:b/>
                <w:bCs/>
                <w:i/>
                <w:iCs/>
                <w:color w:val="FF0000"/>
                <w:sz w:val="19"/>
                <w:szCs w:val="19"/>
                <w:highlight w:val="green"/>
                <w:lang w:eastAsia="pt-BR"/>
              </w:rPr>
              <w:t>TRT/Unificado-2023</w:t>
            </w:r>
            <w:r w:rsidR="00D244AA">
              <w:rPr>
                <w:rFonts w:ascii="Book Antiqua" w:eastAsia="Times New Roman" w:hAnsi="Book Antiqua" w:cs="Times New Roman"/>
                <w:b/>
                <w:bCs/>
                <w:i/>
                <w:iCs/>
                <w:color w:val="FF0000"/>
                <w:sz w:val="19"/>
                <w:szCs w:val="19"/>
                <w:lang w:eastAsia="pt-BR"/>
              </w:rPr>
              <w:t>: #</w:t>
            </w:r>
            <w:r w:rsidR="00D244AA" w:rsidRPr="00D244AA">
              <w:rPr>
                <w:rFonts w:ascii="Book Antiqua" w:eastAsia="Times New Roman" w:hAnsi="Book Antiqua" w:cs="Times New Roman"/>
                <w:b/>
                <w:bCs/>
                <w:i/>
                <w:iCs/>
                <w:color w:val="FF0000"/>
                <w:sz w:val="19"/>
                <w:szCs w:val="19"/>
                <w:highlight w:val="green"/>
                <w:lang w:eastAsia="pt-BR"/>
              </w:rPr>
              <w:t>PGM-Cuiabá/MT-2024</w:t>
            </w:r>
            <w:r w:rsidR="00E52C1D">
              <w:rPr>
                <w:rFonts w:ascii="Book Antiqua" w:eastAsia="Times New Roman" w:hAnsi="Book Antiqua" w:cs="Times New Roman"/>
                <w:b/>
                <w:bCs/>
                <w:i/>
                <w:iCs/>
                <w:color w:val="FF0000"/>
                <w:sz w:val="19"/>
                <w:szCs w:val="19"/>
                <w:lang w:eastAsia="pt-BR"/>
              </w:rPr>
              <w:t>: #</w:t>
            </w:r>
            <w:r w:rsidR="00E52C1D" w:rsidRPr="00E52C1D">
              <w:rPr>
                <w:rFonts w:ascii="Book Antiqua" w:eastAsia="Times New Roman" w:hAnsi="Book Antiqua" w:cs="Times New Roman"/>
                <w:b/>
                <w:bCs/>
                <w:i/>
                <w:iCs/>
                <w:color w:val="FF0000"/>
                <w:sz w:val="19"/>
                <w:szCs w:val="19"/>
                <w:highlight w:val="green"/>
                <w:lang w:eastAsia="pt-BR"/>
              </w:rPr>
              <w:t>TCEPR-2024</w:t>
            </w:r>
            <w:r>
              <w:rPr>
                <w:rFonts w:ascii="Book Antiqua" w:eastAsia="Times New Roman" w:hAnsi="Book Antiqua" w:cs="Times New Roman"/>
                <w:b/>
                <w:bCs/>
                <w:i/>
                <w:iCs/>
                <w:color w:val="FF0000"/>
                <w:sz w:val="19"/>
                <w:szCs w:val="19"/>
                <w:lang w:eastAsia="pt-BR"/>
              </w:rPr>
              <w:t>: #</w:t>
            </w:r>
            <w:r w:rsidRPr="001B4336">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b/>
                <w:bCs/>
                <w:i/>
                <w:iCs/>
                <w:color w:val="FF0000"/>
                <w:sz w:val="19"/>
                <w:szCs w:val="19"/>
                <w:lang w:eastAsia="pt-BR"/>
              </w:rPr>
              <w:t>: #</w:t>
            </w:r>
            <w:r w:rsidRPr="00901FA8">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b/>
                <w:bCs/>
                <w:i/>
                <w:iCs/>
                <w:color w:val="FF0000"/>
                <w:sz w:val="19"/>
                <w:szCs w:val="19"/>
                <w:lang w:eastAsia="pt-BR"/>
              </w:rPr>
              <w:t>: #</w:t>
            </w:r>
            <w:r w:rsidRPr="001C699F">
              <w:rPr>
                <w:rFonts w:ascii="Book Antiqua" w:eastAsia="Times New Roman" w:hAnsi="Book Antiqua" w:cs="Times New Roman"/>
                <w:b/>
                <w:bCs/>
                <w:i/>
                <w:iCs/>
                <w:color w:val="FF0000"/>
                <w:sz w:val="19"/>
                <w:szCs w:val="19"/>
                <w:highlight w:val="green"/>
                <w:lang w:eastAsia="pt-BR"/>
              </w:rPr>
              <w:t>FGV</w:t>
            </w:r>
            <w:r>
              <w:rPr>
                <w:rFonts w:ascii="Book Antiqua" w:eastAsia="Times New Roman" w:hAnsi="Book Antiqua" w:cs="Times New Roman"/>
                <w:b/>
                <w:bCs/>
                <w:i/>
                <w:iCs/>
                <w:color w:val="FF0000"/>
                <w:sz w:val="19"/>
                <w:szCs w:val="19"/>
                <w:lang w:eastAsia="pt-BR"/>
              </w:rPr>
              <w:t>: #</w:t>
            </w:r>
            <w:r w:rsidRPr="00863B25">
              <w:rPr>
                <w:rFonts w:ascii="Book Antiqua" w:eastAsia="Times New Roman" w:hAnsi="Book Antiqua" w:cs="Times New Roman"/>
                <w:b/>
                <w:bCs/>
                <w:i/>
                <w:iCs/>
                <w:color w:val="FF0000"/>
                <w:sz w:val="19"/>
                <w:szCs w:val="19"/>
                <w:highlight w:val="green"/>
                <w:lang w:eastAsia="pt-BR"/>
              </w:rPr>
              <w:t>FMP</w:t>
            </w:r>
            <w:r>
              <w:rPr>
                <w:rFonts w:ascii="Book Antiqua" w:eastAsia="Times New Roman" w:hAnsi="Book Antiqua" w:cs="Times New Roman"/>
                <w:b/>
                <w:bCs/>
                <w:i/>
                <w:iCs/>
                <w:color w:val="FF0000"/>
                <w:sz w:val="19"/>
                <w:szCs w:val="19"/>
                <w:lang w:eastAsia="pt-BR"/>
              </w:rPr>
              <w:t>: #</w:t>
            </w:r>
            <w:r w:rsidRPr="001E15CE">
              <w:rPr>
                <w:rFonts w:ascii="Book Antiqua" w:eastAsia="Times New Roman" w:hAnsi="Book Antiqua" w:cs="Times New Roman"/>
                <w:b/>
                <w:bCs/>
                <w:i/>
                <w:iCs/>
                <w:color w:val="FF0000"/>
                <w:sz w:val="19"/>
                <w:szCs w:val="19"/>
                <w:highlight w:val="green"/>
                <w:lang w:eastAsia="pt-BR"/>
              </w:rPr>
              <w:t>VUNESP</w:t>
            </w:r>
            <w:r w:rsidRPr="00FB55A7">
              <w:rPr>
                <w:rFonts w:ascii="Book Antiqua" w:eastAsia="Times New Roman" w:hAnsi="Book Antiqua" w:cs="Times New Roman"/>
                <w:bCs/>
                <w:sz w:val="19"/>
                <w:szCs w:val="19"/>
                <w:lang w:eastAsia="pt-BR"/>
              </w:rPr>
              <w:t>:</w:t>
            </w:r>
            <w:bookmarkEnd w:id="137"/>
            <w:r>
              <w:rPr>
                <w:rFonts w:ascii="Book Antiqua" w:eastAsia="Times New Roman" w:hAnsi="Book Antiqua" w:cs="Times New Roman"/>
                <w:bCs/>
                <w:sz w:val="19"/>
                <w:szCs w:val="19"/>
                <w:lang w:eastAsia="pt-BR"/>
              </w:rPr>
              <w:t xml:space="preserve"> </w:t>
            </w:r>
            <w:r w:rsidR="00FB55A7" w:rsidRPr="00FB55A7">
              <w:rPr>
                <w:rFonts w:ascii="Book Antiqua" w:eastAsia="Times New Roman" w:hAnsi="Book Antiqua" w:cs="Times New Roman"/>
                <w:bCs/>
                <w:sz w:val="19"/>
                <w:szCs w:val="19"/>
                <w:lang w:eastAsia="pt-BR"/>
              </w:rPr>
              <w:t xml:space="preserve">No Direito brasileiro, o entendimento adotado é de que a lei é existente, porém nula. O STF adota a </w:t>
            </w:r>
            <w:r w:rsidR="00FB55A7" w:rsidRPr="00FB55A7">
              <w:rPr>
                <w:rFonts w:ascii="Book Antiqua" w:eastAsia="Times New Roman" w:hAnsi="Book Antiqua" w:cs="Times New Roman"/>
                <w:b/>
                <w:bCs/>
                <w:sz w:val="19"/>
                <w:szCs w:val="19"/>
                <w:shd w:val="clear" w:color="auto" w:fill="F7CAAC" w:themeFill="accent2" w:themeFillTint="66"/>
                <w:lang w:eastAsia="pt-BR"/>
              </w:rPr>
              <w:t>teoria da nulidade</w:t>
            </w:r>
            <w:r w:rsidR="00FB55A7" w:rsidRPr="00FB55A7">
              <w:rPr>
                <w:rFonts w:ascii="Book Antiqua" w:eastAsia="Times New Roman" w:hAnsi="Book Antiqua" w:cs="Times New Roman"/>
                <w:bCs/>
                <w:sz w:val="19"/>
                <w:szCs w:val="19"/>
                <w:lang w:eastAsia="pt-BR"/>
              </w:rPr>
              <w:t xml:space="preserve">, de origem norte-americana, onde a norma já nasce eivada de nulidade, ou seja, a regra é o efeito </w:t>
            </w:r>
            <w:r w:rsidR="00FB55A7" w:rsidRPr="00FB55A7">
              <w:rPr>
                <w:rFonts w:ascii="Book Antiqua" w:eastAsia="Times New Roman" w:hAnsi="Book Antiqua" w:cs="Times New Roman"/>
                <w:bCs/>
                <w:i/>
                <w:iCs/>
                <w:sz w:val="19"/>
                <w:szCs w:val="19"/>
                <w:lang w:eastAsia="pt-BR"/>
              </w:rPr>
              <w:t>ex tunc</w:t>
            </w:r>
            <w:r w:rsidR="00FB55A7" w:rsidRPr="00FB55A7">
              <w:rPr>
                <w:rFonts w:ascii="Book Antiqua" w:eastAsia="Times New Roman" w:hAnsi="Book Antiqua" w:cs="Times New Roman"/>
                <w:bCs/>
                <w:sz w:val="19"/>
                <w:szCs w:val="19"/>
                <w:lang w:eastAsia="pt-BR"/>
              </w:rPr>
              <w:t xml:space="preserve"> no controle concentrado de constitucionalidade, declarando a inconstitucionalidade do ato impugnado, bem como retirando todos os seus efeitos desde o início </w:t>
            </w:r>
            <w:r w:rsidR="00FB55A7" w:rsidRPr="00FB55A7">
              <w:rPr>
                <w:rFonts w:ascii="Book Antiqua" w:eastAsia="Times New Roman" w:hAnsi="Book Antiqua" w:cs="Times New Roman"/>
                <w:bCs/>
                <w:sz w:val="19"/>
                <w:szCs w:val="19"/>
                <w:lang w:eastAsia="pt-BR"/>
              </w:rPr>
              <w:lastRenderedPageBreak/>
              <w:t>de sua vigência.</w:t>
            </w:r>
            <w:r w:rsidR="00FB55A7">
              <w:rPr>
                <w:rStyle w:val="Refdenotaderodap"/>
                <w:rFonts w:ascii="Book Antiqua" w:eastAsia="Times New Roman" w:hAnsi="Book Antiqua" w:cs="Times New Roman"/>
                <w:bCs/>
                <w:sz w:val="19"/>
                <w:szCs w:val="19"/>
                <w:lang w:eastAsia="pt-BR"/>
              </w:rPr>
              <w:footnoteReference w:id="4"/>
            </w:r>
            <w:r w:rsidR="00FB55A7" w:rsidRPr="00FB55A7">
              <w:rPr>
                <w:rFonts w:ascii="Book Antiqua" w:eastAsia="Times New Roman" w:hAnsi="Book Antiqua" w:cs="Times New Roman"/>
                <w:bCs/>
                <w:sz w:val="19"/>
                <w:szCs w:val="19"/>
                <w:lang w:eastAsia="pt-BR"/>
              </w:rPr>
              <w:t xml:space="preserve"> Cumpre ressaltar que Hans Kelsen adotou a teoria da anulabilidade, ou seja, a regra é o efeito </w:t>
            </w:r>
            <w:r w:rsidR="00FB55A7" w:rsidRPr="00FB55A7">
              <w:rPr>
                <w:rFonts w:ascii="Book Antiqua" w:eastAsia="Times New Roman" w:hAnsi="Book Antiqua" w:cs="Times New Roman"/>
                <w:bCs/>
                <w:i/>
                <w:iCs/>
                <w:sz w:val="19"/>
                <w:szCs w:val="19"/>
                <w:lang w:eastAsia="pt-BR"/>
              </w:rPr>
              <w:t>ex nunc</w:t>
            </w:r>
            <w:r w:rsidR="00FB55A7" w:rsidRPr="00FB55A7">
              <w:rPr>
                <w:rFonts w:ascii="Book Antiqua" w:eastAsia="Times New Roman" w:hAnsi="Book Antiqua" w:cs="Times New Roman"/>
                <w:bCs/>
                <w:sz w:val="19"/>
                <w:szCs w:val="19"/>
                <w:lang w:eastAsia="pt-BR"/>
              </w:rPr>
              <w:t>, sendo assim, a norma seria retirada do ordenamento jurídico a partir da publicação da parte dispositiva da decisão no diário de justiça, mas seus efeitos pretéritos são conservados. Esta é a exceção, segundo o art. 27 da 9.868/99 e o art. 11 da Lei n. 9.882/99, que disciplinam que, diante de razões de segurança jurídica ou de excepcional interesse social, poderá o STF, por maioria de 2/3 de seus membros, restringir os efeitos daquela decisão (</w:t>
            </w:r>
            <w:r w:rsidR="00FB55A7" w:rsidRPr="00FB55A7">
              <w:rPr>
                <w:rFonts w:ascii="Book Antiqua" w:eastAsia="Times New Roman" w:hAnsi="Book Antiqua" w:cs="Times New Roman"/>
                <w:bCs/>
                <w:i/>
                <w:iCs/>
                <w:sz w:val="19"/>
                <w:szCs w:val="19"/>
                <w:lang w:eastAsia="pt-BR"/>
              </w:rPr>
              <w:t>ex nunc</w:t>
            </w:r>
            <w:r w:rsidR="00FB55A7" w:rsidRPr="00FB55A7">
              <w:rPr>
                <w:rFonts w:ascii="Book Antiqua" w:eastAsia="Times New Roman" w:hAnsi="Book Antiqua" w:cs="Times New Roman"/>
                <w:bCs/>
                <w:sz w:val="19"/>
                <w:szCs w:val="19"/>
                <w:lang w:eastAsia="pt-BR"/>
              </w:rPr>
              <w:t>) ou decidir que ela só tenha eficácia a partir do seu trânsito em julgado ou do outro momento que venha a ser fixado (efeito pró-futuro).</w:t>
            </w:r>
          </w:p>
          <w:p w14:paraId="39A54508" w14:textId="77777777" w:rsidR="00FB55A7" w:rsidRDefault="00FB55A7" w:rsidP="00FB55A7">
            <w:pPr>
              <w:jc w:val="both"/>
              <w:rPr>
                <w:rFonts w:ascii="Book Antiqua" w:eastAsia="Times New Roman" w:hAnsi="Book Antiqua" w:cs="Times New Roman"/>
                <w:b/>
                <w:sz w:val="19"/>
                <w:szCs w:val="19"/>
                <w:lang w:eastAsia="pt-BR"/>
              </w:rPr>
            </w:pPr>
          </w:p>
          <w:p w14:paraId="6FCB3077" w14:textId="6B73C796" w:rsidR="00C12282" w:rsidRDefault="00C12282" w:rsidP="00FB55A7">
            <w:pPr>
              <w:jc w:val="both"/>
              <w:rPr>
                <w:rFonts w:ascii="Book Antiqua" w:eastAsia="Times New Roman" w:hAnsi="Book Antiqua" w:cs="Times New Roman"/>
                <w:b/>
                <w:sz w:val="19"/>
                <w:szCs w:val="19"/>
                <w:lang w:eastAsia="pt-BR"/>
              </w:rPr>
            </w:pPr>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b/>
                <w:sz w:val="19"/>
                <w:szCs w:val="19"/>
                <w:highlight w:val="yellow"/>
                <w:lang w:eastAsia="pt-BR"/>
              </w:rPr>
              <w:t>MPSC-2019</w:t>
            </w:r>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bCs/>
                <w:sz w:val="19"/>
                <w:szCs w:val="19"/>
                <w:lang w:eastAsia="pt-BR"/>
              </w:rPr>
              <w:t xml:space="preserve">: Para a modulação temporal dos efeitos da decisão que declara a inconstitucionalidade de lei ou ato normativo devem ser observados dois requisitos, a saber: razões de segurança jurídica ou de excepcional interesse social, e o quórum de dois terços dos membros do Tribunal. </w:t>
            </w:r>
            <w:r w:rsidRPr="0045675F">
              <w:rPr>
                <w:rFonts w:ascii="Book Antiqua" w:eastAsia="Times New Roman" w:hAnsi="Book Antiqua" w:cs="Times New Roman"/>
                <w:b/>
                <w:sz w:val="19"/>
                <w:szCs w:val="19"/>
                <w:lang w:eastAsia="pt-BR"/>
              </w:rPr>
              <w:t>BL: art. 27</w:t>
            </w:r>
            <w:r w:rsidR="00427FF1">
              <w:rPr>
                <w:rFonts w:ascii="Book Antiqua" w:eastAsia="Times New Roman" w:hAnsi="Book Antiqua" w:cs="Times New Roman"/>
                <w:b/>
                <w:sz w:val="19"/>
                <w:szCs w:val="19"/>
                <w:lang w:eastAsia="pt-BR"/>
              </w:rPr>
              <w:t>,</w:t>
            </w:r>
            <w:r w:rsidRPr="0045675F">
              <w:rPr>
                <w:rFonts w:ascii="Book Antiqua" w:eastAsia="Times New Roman" w:hAnsi="Book Antiqua" w:cs="Times New Roman"/>
                <w:b/>
                <w:sz w:val="19"/>
                <w:szCs w:val="19"/>
                <w:lang w:eastAsia="pt-BR"/>
              </w:rPr>
              <w:t xml:space="preserve"> Lei 9868/99.</w:t>
            </w:r>
          </w:p>
          <w:p w14:paraId="101683C2" w14:textId="77777777" w:rsidR="00FB55A7" w:rsidRPr="0045675F" w:rsidRDefault="00FB55A7" w:rsidP="00FB55A7">
            <w:pPr>
              <w:jc w:val="both"/>
              <w:rPr>
                <w:rFonts w:ascii="Book Antiqua" w:eastAsia="Times New Roman" w:hAnsi="Book Antiqua" w:cs="Times New Roman"/>
                <w:b/>
                <w:sz w:val="19"/>
                <w:szCs w:val="19"/>
                <w:lang w:eastAsia="pt-BR"/>
              </w:rPr>
            </w:pPr>
          </w:p>
          <w:p w14:paraId="610F3745" w14:textId="1CBCDCFE" w:rsidR="00A171F9" w:rsidRPr="0045675F" w:rsidRDefault="00A171F9" w:rsidP="00FB55A7">
            <w:pPr>
              <w:jc w:val="both"/>
              <w:rPr>
                <w:rFonts w:ascii="Book Antiqua" w:eastAsia="Times New Roman" w:hAnsi="Book Antiqua" w:cs="Times New Roman"/>
                <w:sz w:val="19"/>
                <w:szCs w:val="19"/>
                <w:lang w:eastAsia="pt-BR"/>
              </w:rPr>
            </w:pPr>
            <w:r w:rsidRPr="0045675F">
              <w:rPr>
                <w:rFonts w:ascii="Book Antiqua" w:eastAsia="Times New Roman" w:hAnsi="Book Antiqua" w:cs="Times New Roman"/>
                <w:b/>
                <w:bCs/>
                <w:i/>
                <w:iCs/>
                <w:color w:val="FF0000"/>
                <w:sz w:val="19"/>
                <w:szCs w:val="19"/>
                <w:lang w:eastAsia="pt-BR"/>
              </w:rPr>
              <w:t>#</w:t>
            </w:r>
            <w:r w:rsidRPr="0045675F">
              <w:rPr>
                <w:rFonts w:ascii="Book Antiqua" w:eastAsia="Times New Roman" w:hAnsi="Book Antiqua" w:cs="Times New Roman"/>
                <w:b/>
                <w:bCs/>
                <w:i/>
                <w:iCs/>
                <w:color w:val="FF0000"/>
                <w:sz w:val="19"/>
                <w:szCs w:val="19"/>
                <w:highlight w:val="green"/>
                <w:lang w:eastAsia="pt-BR"/>
              </w:rPr>
              <w:t>Atenção</w:t>
            </w:r>
            <w:r w:rsidR="002E6161">
              <w:rPr>
                <w:rFonts w:ascii="Book Antiqua" w:eastAsia="Times New Roman" w:hAnsi="Book Antiqua" w:cs="Times New Roman"/>
                <w:b/>
                <w:bCs/>
                <w:i/>
                <w:iCs/>
                <w:color w:val="FF0000"/>
                <w:sz w:val="19"/>
                <w:szCs w:val="19"/>
                <w:lang w:eastAsia="pt-BR"/>
              </w:rPr>
              <w:t>: #</w:t>
            </w:r>
            <w:r w:rsidR="002E6161" w:rsidRPr="002E6161">
              <w:rPr>
                <w:rFonts w:ascii="Book Antiqua" w:eastAsia="Times New Roman" w:hAnsi="Book Antiqua" w:cs="Times New Roman"/>
                <w:b/>
                <w:bCs/>
                <w:i/>
                <w:iCs/>
                <w:color w:val="FF0000"/>
                <w:sz w:val="19"/>
                <w:szCs w:val="19"/>
                <w:highlight w:val="green"/>
                <w:lang w:eastAsia="pt-BR"/>
              </w:rPr>
              <w:t>PGEAC-2014</w:t>
            </w:r>
            <w:r w:rsidRPr="0045675F">
              <w:rPr>
                <w:rFonts w:ascii="Book Antiqua" w:eastAsia="Times New Roman" w:hAnsi="Book Antiqua" w:cs="Times New Roman"/>
                <w:b/>
                <w:bCs/>
                <w:i/>
                <w:iCs/>
                <w:color w:val="FF0000"/>
                <w:sz w:val="19"/>
                <w:szCs w:val="19"/>
                <w:lang w:eastAsia="pt-BR"/>
              </w:rPr>
              <w:t>: #</w:t>
            </w:r>
            <w:r w:rsidRPr="0045675F">
              <w:rPr>
                <w:rFonts w:ascii="Book Antiqua" w:eastAsia="Times New Roman" w:hAnsi="Book Antiqua" w:cs="Times New Roman"/>
                <w:b/>
                <w:bCs/>
                <w:i/>
                <w:iCs/>
                <w:color w:val="FF0000"/>
                <w:sz w:val="19"/>
                <w:szCs w:val="19"/>
                <w:highlight w:val="green"/>
                <w:lang w:eastAsia="pt-BR"/>
              </w:rPr>
              <w:t>TJCE-2018</w:t>
            </w:r>
            <w:r w:rsidR="00BF5451">
              <w:rPr>
                <w:rFonts w:ascii="Book Antiqua" w:eastAsia="Times New Roman" w:hAnsi="Book Antiqua" w:cs="Times New Roman"/>
                <w:b/>
                <w:bCs/>
                <w:i/>
                <w:iCs/>
                <w:color w:val="FF0000"/>
                <w:sz w:val="19"/>
                <w:szCs w:val="19"/>
                <w:lang w:eastAsia="pt-BR"/>
              </w:rPr>
              <w:t>: #</w:t>
            </w:r>
            <w:r w:rsidR="00BF5451" w:rsidRPr="00BF5451">
              <w:rPr>
                <w:rFonts w:ascii="Book Antiqua" w:eastAsia="Times New Roman" w:hAnsi="Book Antiqua" w:cs="Times New Roman"/>
                <w:b/>
                <w:bCs/>
                <w:i/>
                <w:iCs/>
                <w:color w:val="FF0000"/>
                <w:sz w:val="19"/>
                <w:szCs w:val="19"/>
                <w:highlight w:val="green"/>
                <w:lang w:eastAsia="pt-BR"/>
              </w:rPr>
              <w:t>TJRS-2022</w:t>
            </w:r>
            <w:r w:rsidR="00106D20">
              <w:rPr>
                <w:rFonts w:ascii="Book Antiqua" w:eastAsia="Times New Roman" w:hAnsi="Book Antiqua" w:cs="Times New Roman"/>
                <w:b/>
                <w:bCs/>
                <w:i/>
                <w:iCs/>
                <w:color w:val="FF0000"/>
                <w:sz w:val="19"/>
                <w:szCs w:val="19"/>
                <w:lang w:eastAsia="pt-BR"/>
              </w:rPr>
              <w:t>: #</w:t>
            </w:r>
            <w:r w:rsidR="00106D20" w:rsidRPr="00106D20">
              <w:rPr>
                <w:rFonts w:ascii="Book Antiqua" w:eastAsia="Times New Roman" w:hAnsi="Book Antiqua" w:cs="Times New Roman"/>
                <w:b/>
                <w:bCs/>
                <w:i/>
                <w:iCs/>
                <w:color w:val="FF0000"/>
                <w:sz w:val="19"/>
                <w:szCs w:val="19"/>
                <w:highlight w:val="green"/>
                <w:lang w:eastAsia="pt-BR"/>
              </w:rPr>
              <w:t>MPF-2022</w:t>
            </w:r>
            <w:r w:rsidR="00C437C7">
              <w:rPr>
                <w:rFonts w:ascii="Book Antiqua" w:eastAsia="Times New Roman" w:hAnsi="Book Antiqua" w:cs="Times New Roman"/>
                <w:b/>
                <w:bCs/>
                <w:i/>
                <w:iCs/>
                <w:color w:val="FF0000"/>
                <w:sz w:val="19"/>
                <w:szCs w:val="19"/>
                <w:lang w:eastAsia="pt-BR"/>
              </w:rPr>
              <w:t>: #</w:t>
            </w:r>
            <w:r w:rsidR="00C437C7" w:rsidRPr="00C437C7">
              <w:rPr>
                <w:rFonts w:ascii="Book Antiqua" w:eastAsia="Times New Roman" w:hAnsi="Book Antiqua" w:cs="Times New Roman"/>
                <w:b/>
                <w:bCs/>
                <w:i/>
                <w:iCs/>
                <w:color w:val="FF0000"/>
                <w:sz w:val="19"/>
                <w:szCs w:val="19"/>
                <w:highlight w:val="green"/>
                <w:lang w:eastAsia="pt-BR"/>
              </w:rPr>
              <w:t>PCSP-2023</w:t>
            </w:r>
            <w:r w:rsidRPr="0045675F">
              <w:rPr>
                <w:rFonts w:ascii="Book Antiqua" w:eastAsia="Times New Roman" w:hAnsi="Book Antiqua" w:cs="Times New Roman"/>
                <w:b/>
                <w:bCs/>
                <w:i/>
                <w:iCs/>
                <w:color w:val="FF0000"/>
                <w:sz w:val="19"/>
                <w:szCs w:val="19"/>
                <w:lang w:eastAsia="pt-BR"/>
              </w:rPr>
              <w:t>: #</w:t>
            </w:r>
            <w:r w:rsidRPr="0045675F">
              <w:rPr>
                <w:rFonts w:ascii="Book Antiqua" w:eastAsia="Times New Roman" w:hAnsi="Book Antiqua" w:cs="Times New Roman"/>
                <w:b/>
                <w:bCs/>
                <w:i/>
                <w:iCs/>
                <w:color w:val="FF0000"/>
                <w:sz w:val="19"/>
                <w:szCs w:val="19"/>
                <w:highlight w:val="green"/>
                <w:lang w:eastAsia="pt-BR"/>
              </w:rPr>
              <w:t>CESPE</w:t>
            </w:r>
            <w:r w:rsidR="00BF5451">
              <w:rPr>
                <w:rFonts w:ascii="Book Antiqua" w:eastAsia="Times New Roman" w:hAnsi="Book Antiqua" w:cs="Times New Roman"/>
                <w:b/>
                <w:bCs/>
                <w:i/>
                <w:iCs/>
                <w:color w:val="FF0000"/>
                <w:sz w:val="19"/>
                <w:szCs w:val="19"/>
                <w:lang w:eastAsia="pt-BR"/>
              </w:rPr>
              <w:t>: #</w:t>
            </w:r>
            <w:r w:rsidR="00BF5451" w:rsidRPr="00BF5451">
              <w:rPr>
                <w:rFonts w:ascii="Book Antiqua" w:eastAsia="Times New Roman" w:hAnsi="Book Antiqua" w:cs="Times New Roman"/>
                <w:b/>
                <w:bCs/>
                <w:i/>
                <w:iCs/>
                <w:color w:val="FF0000"/>
                <w:sz w:val="19"/>
                <w:szCs w:val="19"/>
                <w:highlight w:val="green"/>
                <w:lang w:eastAsia="pt-BR"/>
              </w:rPr>
              <w:t>Faurgs</w:t>
            </w:r>
            <w:r w:rsidR="002E6161">
              <w:rPr>
                <w:rFonts w:ascii="Book Antiqua" w:eastAsia="Times New Roman" w:hAnsi="Book Antiqua" w:cs="Times New Roman"/>
                <w:b/>
                <w:bCs/>
                <w:i/>
                <w:iCs/>
                <w:color w:val="FF0000"/>
                <w:sz w:val="19"/>
                <w:szCs w:val="19"/>
                <w:lang w:eastAsia="pt-BR"/>
              </w:rPr>
              <w:t>: #</w:t>
            </w:r>
            <w:r w:rsidR="002E6161" w:rsidRPr="002E6161">
              <w:rPr>
                <w:rFonts w:ascii="Book Antiqua" w:eastAsia="Times New Roman" w:hAnsi="Book Antiqua" w:cs="Times New Roman"/>
                <w:b/>
                <w:bCs/>
                <w:i/>
                <w:iCs/>
                <w:color w:val="FF0000"/>
                <w:sz w:val="19"/>
                <w:szCs w:val="19"/>
                <w:highlight w:val="green"/>
                <w:lang w:eastAsia="pt-BR"/>
              </w:rPr>
              <w:t>FMP</w:t>
            </w:r>
            <w:r w:rsidR="00C437C7">
              <w:rPr>
                <w:rFonts w:ascii="Book Antiqua" w:eastAsia="Times New Roman" w:hAnsi="Book Antiqua" w:cs="Times New Roman"/>
                <w:b/>
                <w:bCs/>
                <w:i/>
                <w:iCs/>
                <w:color w:val="FF0000"/>
                <w:sz w:val="19"/>
                <w:szCs w:val="19"/>
                <w:lang w:eastAsia="pt-BR"/>
              </w:rPr>
              <w:t>: #</w:t>
            </w:r>
            <w:r w:rsidR="00C437C7" w:rsidRPr="00C437C7">
              <w:rPr>
                <w:rFonts w:ascii="Book Antiqua" w:eastAsia="Times New Roman" w:hAnsi="Book Antiqua" w:cs="Times New Roman"/>
                <w:b/>
                <w:bCs/>
                <w:i/>
                <w:iCs/>
                <w:color w:val="FF0000"/>
                <w:sz w:val="19"/>
                <w:szCs w:val="19"/>
                <w:highlight w:val="green"/>
                <w:lang w:eastAsia="pt-BR"/>
              </w:rPr>
              <w:t>VUNESP</w:t>
            </w:r>
            <w:r w:rsidRPr="0045675F">
              <w:rPr>
                <w:rFonts w:ascii="Book Antiqua" w:eastAsia="Times New Roman" w:hAnsi="Book Antiqua" w:cs="Times New Roman"/>
                <w:sz w:val="19"/>
                <w:szCs w:val="19"/>
                <w:lang w:eastAsia="pt-BR"/>
              </w:rPr>
              <w:t>: Conforme previsão do art. 27 da Lei 9.868/99, o STF pode modular os efeitos de atos jurídicos produzidos com base em lei inconstitucional.</w:t>
            </w:r>
          </w:p>
          <w:bookmarkEnd w:id="136"/>
          <w:p w14:paraId="2A2DCC3F" w14:textId="4C78D0CD" w:rsidR="00FB55A7" w:rsidRDefault="00FB55A7" w:rsidP="00FB55A7">
            <w:pPr>
              <w:jc w:val="both"/>
              <w:rPr>
                <w:rFonts w:ascii="Book Antiqua" w:eastAsia="Times New Roman" w:hAnsi="Book Antiqua" w:cs="Times New Roman"/>
                <w:b/>
                <w:sz w:val="19"/>
                <w:szCs w:val="19"/>
                <w:lang w:eastAsia="pt-BR"/>
              </w:rPr>
            </w:pPr>
          </w:p>
          <w:p w14:paraId="51EF1E7D" w14:textId="6F72A234" w:rsidR="00427FF1" w:rsidRPr="00427FF1" w:rsidRDefault="00427FF1" w:rsidP="00FB55A7">
            <w:pPr>
              <w:jc w:val="both"/>
              <w:rPr>
                <w:rFonts w:ascii="Book Antiqua" w:eastAsia="Times New Roman" w:hAnsi="Book Antiqua" w:cs="Times New Roman"/>
                <w:bCs/>
                <w:sz w:val="19"/>
                <w:szCs w:val="19"/>
                <w:lang w:eastAsia="pt-BR"/>
              </w:rPr>
            </w:pPr>
            <w:bookmarkStart w:id="138" w:name="_Hlk94614043"/>
            <w:r>
              <w:rPr>
                <w:rFonts w:ascii="Book Antiqua" w:eastAsia="Times New Roman" w:hAnsi="Book Antiqua" w:cs="Times New Roman"/>
                <w:b/>
                <w:sz w:val="19"/>
                <w:szCs w:val="19"/>
                <w:lang w:eastAsia="pt-BR"/>
              </w:rPr>
              <w:t>(</w:t>
            </w:r>
            <w:r w:rsidRPr="00427FF1">
              <w:rPr>
                <w:rFonts w:ascii="Book Antiqua" w:eastAsia="Times New Roman" w:hAnsi="Book Antiqua" w:cs="Times New Roman"/>
                <w:b/>
                <w:sz w:val="19"/>
                <w:szCs w:val="19"/>
                <w:highlight w:val="yellow"/>
                <w:lang w:eastAsia="pt-BR"/>
              </w:rPr>
              <w:t>DPEMG-2019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27FF1">
              <w:rPr>
                <w:rFonts w:ascii="Book Antiqua" w:eastAsia="Times New Roman" w:hAnsi="Book Antiqua" w:cs="Times New Roman"/>
                <w:bCs/>
                <w:sz w:val="19"/>
                <w:szCs w:val="19"/>
                <w:lang w:eastAsia="pt-BR"/>
              </w:rPr>
              <w:t>A respeito do sistema brasileiro de controle concentrado de constitucionalidade, assinale a alternativa correta</w:t>
            </w:r>
            <w:r>
              <w:rPr>
                <w:rFonts w:ascii="Book Antiqua" w:eastAsia="Times New Roman" w:hAnsi="Book Antiqua" w:cs="Times New Roman"/>
                <w:bCs/>
                <w:sz w:val="19"/>
                <w:szCs w:val="19"/>
                <w:lang w:eastAsia="pt-BR"/>
              </w:rPr>
              <w:t xml:space="preserve">: </w:t>
            </w:r>
            <w:r w:rsidRPr="00427FF1">
              <w:rPr>
                <w:rFonts w:ascii="Book Antiqua" w:eastAsia="Times New Roman" w:hAnsi="Book Antiqua" w:cs="Times New Roman"/>
                <w:bCs/>
                <w:sz w:val="19"/>
                <w:szCs w:val="19"/>
                <w:lang w:eastAsia="pt-BR"/>
              </w:rPr>
              <w:t>O STF, por maioria de dois terços de seus membros, ao declarar a inconstitucionalidade de lei ou ato normativo, e por razões de segurança jurídica ou de excepcional interesse social, poderá restringir os efeitos da declaração de inconstitucionalidade.</w:t>
            </w:r>
            <w:bookmarkEnd w:id="138"/>
            <w:r>
              <w:rPr>
                <w:rFonts w:ascii="Book Antiqua" w:eastAsia="Times New Roman" w:hAnsi="Book Antiqua" w:cs="Times New Roman"/>
                <w:bCs/>
                <w:sz w:val="19"/>
                <w:szCs w:val="19"/>
                <w:lang w:eastAsia="pt-BR"/>
              </w:rPr>
              <w:t xml:space="preserve"> </w:t>
            </w:r>
            <w:r w:rsidRPr="0045675F">
              <w:rPr>
                <w:rFonts w:ascii="Book Antiqua" w:eastAsia="Times New Roman" w:hAnsi="Book Antiqua" w:cs="Times New Roman"/>
                <w:b/>
                <w:sz w:val="19"/>
                <w:szCs w:val="19"/>
                <w:lang w:eastAsia="pt-BR"/>
              </w:rPr>
              <w:t>BL: art. 27</w:t>
            </w:r>
            <w:r>
              <w:rPr>
                <w:rFonts w:ascii="Book Antiqua" w:eastAsia="Times New Roman" w:hAnsi="Book Antiqua" w:cs="Times New Roman"/>
                <w:b/>
                <w:sz w:val="19"/>
                <w:szCs w:val="19"/>
                <w:lang w:eastAsia="pt-BR"/>
              </w:rPr>
              <w:t>,</w:t>
            </w:r>
            <w:r w:rsidRPr="0045675F">
              <w:rPr>
                <w:rFonts w:ascii="Book Antiqua" w:eastAsia="Times New Roman" w:hAnsi="Book Antiqua" w:cs="Times New Roman"/>
                <w:b/>
                <w:sz w:val="19"/>
                <w:szCs w:val="19"/>
                <w:lang w:eastAsia="pt-BR"/>
              </w:rPr>
              <w:t xml:space="preserve"> Lei 9868/99.</w:t>
            </w:r>
          </w:p>
          <w:p w14:paraId="68947543" w14:textId="77777777" w:rsidR="00427FF1" w:rsidRDefault="00427FF1" w:rsidP="00FB55A7">
            <w:pPr>
              <w:jc w:val="both"/>
              <w:rPr>
                <w:rFonts w:ascii="Book Antiqua" w:eastAsia="Times New Roman" w:hAnsi="Book Antiqua" w:cs="Times New Roman"/>
                <w:b/>
                <w:sz w:val="19"/>
                <w:szCs w:val="19"/>
                <w:lang w:eastAsia="pt-BR"/>
              </w:rPr>
            </w:pPr>
          </w:p>
          <w:p w14:paraId="1FC83D97" w14:textId="09FA721F" w:rsidR="008447F0" w:rsidRPr="00C80A3E" w:rsidRDefault="008447F0" w:rsidP="00FB55A7">
            <w:pPr>
              <w:jc w:val="both"/>
              <w:rPr>
                <w:rFonts w:ascii="Book Antiqua" w:eastAsia="Times New Roman" w:hAnsi="Book Antiqua" w:cs="Times New Roman"/>
                <w:b/>
                <w:sz w:val="16"/>
                <w:szCs w:val="16"/>
                <w:u w:val="single"/>
                <w:lang w:eastAsia="pt-BR"/>
              </w:rPr>
            </w:pPr>
            <w:r w:rsidRPr="0045675F">
              <w:rPr>
                <w:rFonts w:ascii="Book Antiqua" w:eastAsia="Times New Roman" w:hAnsi="Book Antiqua" w:cs="Times New Roman"/>
                <w:b/>
                <w:sz w:val="19"/>
                <w:szCs w:val="19"/>
                <w:lang w:eastAsia="pt-BR"/>
              </w:rPr>
              <w:t>(</w:t>
            </w:r>
            <w:r w:rsidR="003D2AFF" w:rsidRPr="0045675F">
              <w:rPr>
                <w:rFonts w:ascii="Book Antiqua" w:eastAsia="Times New Roman" w:hAnsi="Book Antiqua" w:cs="Times New Roman"/>
                <w:b/>
                <w:sz w:val="19"/>
                <w:szCs w:val="19"/>
                <w:highlight w:val="yellow"/>
                <w:lang w:eastAsia="pt-BR"/>
              </w:rPr>
              <w:t>TJPA-2014-VUNESP</w:t>
            </w:r>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sz w:val="19"/>
                <w:szCs w:val="19"/>
                <w:lang w:eastAsia="pt-BR"/>
              </w:rPr>
              <w:t xml:space="preserve">: </w:t>
            </w:r>
            <w:r w:rsidR="003D2AFF" w:rsidRPr="0045675F">
              <w:rPr>
                <w:rFonts w:ascii="Book Antiqua" w:eastAsia="Times New Roman" w:hAnsi="Book Antiqua" w:cs="Times New Roman"/>
                <w:sz w:val="19"/>
                <w:szCs w:val="19"/>
                <w:lang w:eastAsia="pt-BR"/>
              </w:rPr>
              <w:t xml:space="preserve">No que se refere à técnica de modulação dos efeitos da decisão, o STF poderá, ao declarar a inconstitucionalidade de lei ou ato normativo, restringir os efeitos da decisão ou decidir que ela só tenha eficácia a partir de seu trânsito em julgado ou de outro momento que venha a ser fixado desde que haja razões de segurança jurídica ou de excepcional interesse social e maioria de dois terços dos membros do Tribunal, sendo possível a modulação no controle difuso e concentrado da constitucionalidade. </w:t>
            </w:r>
            <w:r w:rsidRPr="0045675F">
              <w:rPr>
                <w:rFonts w:ascii="Book Antiqua" w:eastAsia="Times New Roman" w:hAnsi="Book Antiqua" w:cs="Times New Roman"/>
                <w:b/>
                <w:sz w:val="19"/>
                <w:szCs w:val="19"/>
                <w:lang w:eastAsia="pt-BR"/>
              </w:rPr>
              <w:t>BL: art. 27 da Lei 9868/99.</w:t>
            </w:r>
            <w:r w:rsidR="00D40CAE">
              <w:rPr>
                <w:rFonts w:ascii="Book Antiqua" w:eastAsia="Times New Roman" w:hAnsi="Book Antiqua" w:cs="Times New Roman"/>
                <w:b/>
                <w:sz w:val="19"/>
                <w:szCs w:val="19"/>
                <w:lang w:eastAsia="pt-BR"/>
              </w:rPr>
              <w:t xml:space="preserve"> </w:t>
            </w:r>
            <w:r w:rsidR="002F2EB2" w:rsidRPr="00C80A3E">
              <w:rPr>
                <w:rFonts w:ascii="Book Antiqua" w:eastAsia="Times New Roman" w:hAnsi="Book Antiqua" w:cs="Times New Roman"/>
                <w:b/>
                <w:color w:val="FF0000"/>
                <w:sz w:val="16"/>
                <w:szCs w:val="16"/>
                <w:u w:val="single"/>
                <w:lang w:eastAsia="pt-BR"/>
              </w:rPr>
              <w:t>(TRF5-2017)</w:t>
            </w:r>
          </w:p>
          <w:p w14:paraId="5E9BAF9C" w14:textId="4277F8DF" w:rsidR="00FB55A7" w:rsidRDefault="00FB55A7" w:rsidP="00FB55A7">
            <w:pPr>
              <w:jc w:val="both"/>
              <w:rPr>
                <w:rFonts w:ascii="Book Antiqua" w:hAnsi="Book Antiqua"/>
                <w:b/>
                <w:sz w:val="19"/>
                <w:szCs w:val="19"/>
              </w:rPr>
            </w:pPr>
          </w:p>
          <w:p w14:paraId="0F936193" w14:textId="2D146D72" w:rsidR="00916641" w:rsidRPr="00916641" w:rsidRDefault="00916641" w:rsidP="00FB55A7">
            <w:pPr>
              <w:jc w:val="both"/>
              <w:rPr>
                <w:rFonts w:ascii="Book Antiqua" w:hAnsi="Book Antiqua"/>
                <w:bCs/>
                <w:sz w:val="19"/>
                <w:szCs w:val="19"/>
              </w:rPr>
            </w:pPr>
            <w:r w:rsidRPr="00916641">
              <w:rPr>
                <w:rFonts w:ascii="Book Antiqua" w:hAnsi="Book Antiqua"/>
                <w:b/>
                <w:bCs/>
                <w:sz w:val="19"/>
                <w:szCs w:val="19"/>
              </w:rPr>
              <w:t>(</w:t>
            </w:r>
            <w:r w:rsidRPr="00916641">
              <w:rPr>
                <w:rFonts w:ascii="Book Antiqua" w:hAnsi="Book Antiqua"/>
                <w:b/>
                <w:bCs/>
                <w:sz w:val="19"/>
                <w:szCs w:val="19"/>
                <w:highlight w:val="yellow"/>
              </w:rPr>
              <w:t>DPERR-2013-CESPE</w:t>
            </w:r>
            <w:r w:rsidRPr="00916641">
              <w:rPr>
                <w:rFonts w:ascii="Book Antiqua" w:hAnsi="Book Antiqua"/>
                <w:b/>
                <w:bCs/>
                <w:sz w:val="19"/>
                <w:szCs w:val="19"/>
              </w:rPr>
              <w:t>)</w:t>
            </w:r>
            <w:r w:rsidRPr="00916641">
              <w:rPr>
                <w:rFonts w:ascii="Book Antiqua" w:hAnsi="Book Antiqua"/>
                <w:bCs/>
                <w:sz w:val="19"/>
                <w:szCs w:val="19"/>
              </w:rPr>
              <w:t xml:space="preserve">: No que concerne às ações por meio das quais o STF realiza o controle concentrado de constitucionalidade, assinale a opção correta: A produção de efeitos da decisão de mérito proferida pelo STF na ADI não se condiciona ao trânsito em julgado. </w:t>
            </w:r>
            <w:r w:rsidRPr="00916641">
              <w:rPr>
                <w:rFonts w:ascii="Book Antiqua" w:hAnsi="Book Antiqua"/>
                <w:b/>
                <w:bCs/>
                <w:sz w:val="19"/>
                <w:szCs w:val="19"/>
              </w:rPr>
              <w:t>BL: art. 27</w:t>
            </w:r>
            <w:r>
              <w:rPr>
                <w:rFonts w:ascii="Book Antiqua" w:hAnsi="Book Antiqua"/>
                <w:b/>
                <w:bCs/>
                <w:sz w:val="19"/>
                <w:szCs w:val="19"/>
              </w:rPr>
              <w:t>,</w:t>
            </w:r>
            <w:r w:rsidRPr="00916641">
              <w:rPr>
                <w:rFonts w:ascii="Book Antiqua" w:hAnsi="Book Antiqua"/>
                <w:b/>
                <w:bCs/>
                <w:sz w:val="19"/>
                <w:szCs w:val="19"/>
              </w:rPr>
              <w:t xml:space="preserve"> Lei 9868/99.</w:t>
            </w:r>
          </w:p>
          <w:p w14:paraId="080F7527" w14:textId="7718A54E" w:rsidR="00916641" w:rsidRDefault="00916641" w:rsidP="00FB55A7">
            <w:pPr>
              <w:jc w:val="both"/>
              <w:rPr>
                <w:rFonts w:ascii="Book Antiqua" w:hAnsi="Book Antiqua"/>
                <w:b/>
                <w:sz w:val="19"/>
                <w:szCs w:val="19"/>
              </w:rPr>
            </w:pPr>
          </w:p>
          <w:p w14:paraId="078A8C6A" w14:textId="64E41151" w:rsidR="005B7EDF" w:rsidRPr="005B7EDF" w:rsidRDefault="005B7EDF" w:rsidP="00FB55A7">
            <w:pPr>
              <w:jc w:val="both"/>
              <w:rPr>
                <w:rFonts w:ascii="Book Antiqua" w:hAnsi="Book Antiqua"/>
                <w:bCs/>
                <w:sz w:val="19"/>
                <w:szCs w:val="19"/>
              </w:rPr>
            </w:pPr>
            <w:r>
              <w:rPr>
                <w:rFonts w:ascii="Book Antiqua" w:hAnsi="Book Antiqua"/>
                <w:b/>
                <w:sz w:val="19"/>
                <w:szCs w:val="19"/>
              </w:rPr>
              <w:t>(</w:t>
            </w:r>
            <w:r w:rsidRPr="005B7EDF">
              <w:rPr>
                <w:rFonts w:ascii="Book Antiqua" w:hAnsi="Book Antiqua"/>
                <w:b/>
                <w:sz w:val="19"/>
                <w:szCs w:val="19"/>
                <w:highlight w:val="yellow"/>
              </w:rPr>
              <w:t>PGESP-2012-FCC</w:t>
            </w:r>
            <w:r>
              <w:rPr>
                <w:rFonts w:ascii="Book Antiqua" w:hAnsi="Book Antiqua"/>
                <w:b/>
                <w:sz w:val="19"/>
                <w:szCs w:val="19"/>
              </w:rPr>
              <w:t>)</w:t>
            </w:r>
            <w:r>
              <w:rPr>
                <w:rFonts w:ascii="Book Antiqua" w:hAnsi="Book Antiqua"/>
                <w:bCs/>
                <w:sz w:val="19"/>
                <w:szCs w:val="19"/>
              </w:rPr>
              <w:t xml:space="preserve">: Assinale a alternativa correta: </w:t>
            </w:r>
            <w:r w:rsidRPr="005B7EDF">
              <w:rPr>
                <w:rFonts w:ascii="Book Antiqua" w:hAnsi="Book Antiqua"/>
                <w:bCs/>
                <w:sz w:val="19"/>
                <w:szCs w:val="19"/>
              </w:rPr>
              <w:t xml:space="preserve">As decisões de procedência, pelo </w:t>
            </w:r>
            <w:r>
              <w:rPr>
                <w:rFonts w:ascii="Book Antiqua" w:hAnsi="Book Antiqua"/>
                <w:bCs/>
                <w:sz w:val="19"/>
                <w:szCs w:val="19"/>
              </w:rPr>
              <w:t>STF</w:t>
            </w:r>
            <w:r w:rsidRPr="005B7EDF">
              <w:rPr>
                <w:rFonts w:ascii="Book Antiqua" w:hAnsi="Book Antiqua"/>
                <w:bCs/>
                <w:sz w:val="19"/>
                <w:szCs w:val="19"/>
              </w:rPr>
              <w:t>, nas Ações Diretas de Inconstitucionalidade interpostas contra leis federais ou contra leis estaduais possuem eficácia contra todos, mas aquele Tribunal pode, pelo voto de dois terços de seus membros, determinar que essas decisões só tenham eficácia a partir do trânsito em julgado</w:t>
            </w:r>
            <w:r>
              <w:rPr>
                <w:rFonts w:ascii="Book Antiqua" w:hAnsi="Book Antiqua"/>
                <w:bCs/>
                <w:sz w:val="19"/>
                <w:szCs w:val="19"/>
              </w:rPr>
              <w:t xml:space="preserve">. </w:t>
            </w:r>
            <w:r w:rsidRPr="00916641">
              <w:rPr>
                <w:rFonts w:ascii="Book Antiqua" w:hAnsi="Book Antiqua"/>
                <w:b/>
                <w:bCs/>
                <w:sz w:val="19"/>
                <w:szCs w:val="19"/>
              </w:rPr>
              <w:t>BL: art. 27</w:t>
            </w:r>
            <w:r>
              <w:rPr>
                <w:rFonts w:ascii="Book Antiqua" w:hAnsi="Book Antiqua"/>
                <w:b/>
                <w:bCs/>
                <w:sz w:val="19"/>
                <w:szCs w:val="19"/>
              </w:rPr>
              <w:t>,</w:t>
            </w:r>
            <w:r w:rsidRPr="00916641">
              <w:rPr>
                <w:rFonts w:ascii="Book Antiqua" w:hAnsi="Book Antiqua"/>
                <w:b/>
                <w:bCs/>
                <w:sz w:val="19"/>
                <w:szCs w:val="19"/>
              </w:rPr>
              <w:t xml:space="preserve"> Lei 9868/99.</w:t>
            </w:r>
          </w:p>
          <w:p w14:paraId="59587EEE" w14:textId="77777777" w:rsidR="005B7EDF" w:rsidRDefault="005B7EDF" w:rsidP="00FB55A7">
            <w:pPr>
              <w:jc w:val="both"/>
              <w:rPr>
                <w:rFonts w:ascii="Book Antiqua" w:hAnsi="Book Antiqua"/>
                <w:b/>
                <w:sz w:val="19"/>
                <w:szCs w:val="19"/>
              </w:rPr>
            </w:pPr>
          </w:p>
          <w:p w14:paraId="5FEF966E" w14:textId="7F1E294D" w:rsidR="008B6933" w:rsidRPr="00C80A3E" w:rsidRDefault="008B6933" w:rsidP="00FB55A7">
            <w:pPr>
              <w:jc w:val="both"/>
              <w:rPr>
                <w:rFonts w:ascii="Book Antiqua" w:eastAsia="Times New Roman" w:hAnsi="Book Antiqua" w:cs="Times New Roman"/>
                <w:b/>
                <w:sz w:val="16"/>
                <w:szCs w:val="16"/>
                <w:u w:val="single"/>
                <w:lang w:eastAsia="pt-BR"/>
              </w:rPr>
            </w:pPr>
            <w:r w:rsidRPr="0045675F">
              <w:rPr>
                <w:rFonts w:ascii="Book Antiqua" w:hAnsi="Book Antiqua"/>
                <w:b/>
                <w:sz w:val="19"/>
                <w:szCs w:val="19"/>
              </w:rPr>
              <w:t>(</w:t>
            </w:r>
            <w:r w:rsidRPr="0045675F">
              <w:rPr>
                <w:rFonts w:ascii="Book Antiqua" w:hAnsi="Book Antiqua"/>
                <w:b/>
                <w:sz w:val="19"/>
                <w:szCs w:val="19"/>
                <w:highlight w:val="yellow"/>
              </w:rPr>
              <w:t>TJDFT-2012</w:t>
            </w:r>
            <w:r w:rsidRPr="0045675F">
              <w:rPr>
                <w:rFonts w:ascii="Book Antiqua" w:hAnsi="Book Antiqua"/>
                <w:b/>
                <w:sz w:val="19"/>
                <w:szCs w:val="19"/>
              </w:rPr>
              <w:t>)</w:t>
            </w:r>
            <w:r w:rsidRPr="0045675F">
              <w:rPr>
                <w:rFonts w:ascii="Book Antiqua" w:hAnsi="Book Antiqua"/>
                <w:sz w:val="19"/>
                <w:szCs w:val="19"/>
              </w:rPr>
              <w:t xml:space="preserve">: </w:t>
            </w:r>
            <w:r w:rsidRPr="0045675F">
              <w:rPr>
                <w:rFonts w:ascii="Book Antiqua" w:hAnsi="Book Antiqua" w:cs="Times New Roman"/>
                <w:sz w:val="19"/>
                <w:szCs w:val="19"/>
              </w:rPr>
              <w:t xml:space="preserve">Em caso de controle difuso de constitucionalidade, a jurisprudência da Excelsa Corte consagrou entendimento que admite, </w:t>
            </w:r>
            <w:r w:rsidRPr="0045675F">
              <w:rPr>
                <w:rFonts w:ascii="Book Antiqua" w:hAnsi="Book Antiqua" w:cs="Times New Roman"/>
                <w:b/>
                <w:sz w:val="19"/>
                <w:szCs w:val="19"/>
              </w:rPr>
              <w:t>excepcionalmente</w:t>
            </w:r>
            <w:r w:rsidRPr="0045675F">
              <w:rPr>
                <w:rFonts w:ascii="Book Antiqua" w:hAnsi="Book Antiqua" w:cs="Times New Roman"/>
                <w:sz w:val="19"/>
                <w:szCs w:val="19"/>
              </w:rPr>
              <w:t xml:space="preserve">, a modulação temporal da declaração de inconstitucionalidade, com efeitos prospectivos, desde que a decisão seja por maioria de 2/3 e se reconheça a presença de razões de segurança jurídica ou de exponencial interesse social. </w:t>
            </w:r>
            <w:r w:rsidRPr="0045675F">
              <w:rPr>
                <w:rFonts w:ascii="Book Antiqua" w:hAnsi="Book Antiqua" w:cs="Times New Roman"/>
                <w:b/>
                <w:sz w:val="19"/>
                <w:szCs w:val="19"/>
              </w:rPr>
              <w:t>BL: art. 27 da Lei 9.868/99 e jurisprudência do STF</w:t>
            </w:r>
            <w:r w:rsidRPr="00C80A3E">
              <w:rPr>
                <w:rFonts w:ascii="Book Antiqua" w:hAnsi="Book Antiqua" w:cs="Times New Roman"/>
                <w:b/>
                <w:sz w:val="16"/>
                <w:szCs w:val="16"/>
              </w:rPr>
              <w:t>.</w:t>
            </w:r>
            <w:r w:rsidR="00D40CAE" w:rsidRPr="00C80A3E">
              <w:rPr>
                <w:rFonts w:ascii="Book Antiqua" w:hAnsi="Book Antiqua" w:cs="Times New Roman"/>
                <w:b/>
                <w:sz w:val="16"/>
                <w:szCs w:val="16"/>
              </w:rPr>
              <w:t xml:space="preserve"> </w:t>
            </w:r>
            <w:r w:rsidR="00D40CAE" w:rsidRPr="00C80A3E">
              <w:rPr>
                <w:rFonts w:ascii="Book Antiqua" w:hAnsi="Book Antiqua" w:cs="Times New Roman"/>
                <w:b/>
                <w:color w:val="FF0000"/>
                <w:sz w:val="16"/>
                <w:szCs w:val="16"/>
                <w:u w:val="single"/>
              </w:rPr>
              <w:t>(MPPR-2017)</w:t>
            </w:r>
          </w:p>
          <w:p w14:paraId="22466167" w14:textId="70F30180" w:rsidR="00FB55A7" w:rsidRDefault="00FB55A7" w:rsidP="00FB55A7">
            <w:pPr>
              <w:jc w:val="both"/>
              <w:rPr>
                <w:rFonts w:ascii="Book Antiqua" w:eastAsia="Times New Roman" w:hAnsi="Book Antiqua" w:cs="Times New Roman"/>
                <w:b/>
                <w:sz w:val="19"/>
                <w:szCs w:val="19"/>
                <w:lang w:eastAsia="pt-BR"/>
              </w:rPr>
            </w:pPr>
            <w:bookmarkStart w:id="139" w:name="_Hlk514254026"/>
          </w:p>
          <w:p w14:paraId="358D8A0E" w14:textId="06590D00" w:rsidR="00864EAE" w:rsidRDefault="00864EAE" w:rsidP="00FB55A7">
            <w:pPr>
              <w:jc w:val="both"/>
              <w:rPr>
                <w:rFonts w:ascii="Book Antiqua" w:hAnsi="Book Antiqua" w:cs="Times New Roman"/>
                <w:b/>
                <w:sz w:val="19"/>
                <w:szCs w:val="19"/>
              </w:rPr>
            </w:pPr>
            <w:bookmarkStart w:id="140" w:name="_Hlk60142604"/>
            <w:r>
              <w:rPr>
                <w:rFonts w:ascii="Book Antiqua" w:eastAsia="Times New Roman" w:hAnsi="Book Antiqua" w:cs="Times New Roman"/>
                <w:b/>
                <w:sz w:val="19"/>
                <w:szCs w:val="19"/>
                <w:lang w:eastAsia="pt-BR"/>
              </w:rPr>
              <w:t>(</w:t>
            </w:r>
            <w:r w:rsidRPr="00864EAE">
              <w:rPr>
                <w:rFonts w:ascii="Book Antiqua" w:eastAsia="Times New Roman" w:hAnsi="Book Antiqua" w:cs="Times New Roman"/>
                <w:b/>
                <w:sz w:val="19"/>
                <w:szCs w:val="19"/>
                <w:highlight w:val="yellow"/>
                <w:lang w:eastAsia="pt-BR"/>
              </w:rPr>
              <w:t>MPF-2012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64EAE">
              <w:rPr>
                <w:rFonts w:ascii="Book Antiqua" w:eastAsia="Times New Roman" w:hAnsi="Book Antiqua" w:cs="Times New Roman"/>
                <w:bCs/>
                <w:sz w:val="19"/>
                <w:szCs w:val="19"/>
                <w:lang w:eastAsia="pt-BR"/>
              </w:rPr>
              <w:t>P</w:t>
            </w:r>
            <w:r>
              <w:rPr>
                <w:rFonts w:ascii="Book Antiqua" w:eastAsia="Times New Roman" w:hAnsi="Book Antiqua" w:cs="Times New Roman"/>
                <w:bCs/>
                <w:sz w:val="19"/>
                <w:szCs w:val="19"/>
                <w:lang w:eastAsia="pt-BR"/>
              </w:rPr>
              <w:t xml:space="preserve">ara o STF, </w:t>
            </w:r>
            <w:r w:rsidRPr="00864EAE">
              <w:rPr>
                <w:rFonts w:ascii="Book Antiqua" w:eastAsia="Times New Roman" w:hAnsi="Book Antiqua" w:cs="Times New Roman"/>
                <w:bCs/>
                <w:sz w:val="19"/>
                <w:szCs w:val="19"/>
                <w:lang w:eastAsia="pt-BR"/>
              </w:rPr>
              <w:t>É possível modular-se os efeitos da declaração de inconstitucionalidade no controle difuso</w:t>
            </w:r>
            <w:r>
              <w:rPr>
                <w:rFonts w:ascii="Book Antiqua" w:eastAsia="Times New Roman" w:hAnsi="Book Antiqua" w:cs="Times New Roman"/>
                <w:bCs/>
                <w:sz w:val="19"/>
                <w:szCs w:val="19"/>
                <w:lang w:eastAsia="pt-BR"/>
              </w:rPr>
              <w:t xml:space="preserve">. </w:t>
            </w:r>
            <w:r w:rsidRPr="0045675F">
              <w:rPr>
                <w:rFonts w:ascii="Book Antiqua" w:hAnsi="Book Antiqua" w:cs="Times New Roman"/>
                <w:b/>
                <w:sz w:val="19"/>
                <w:szCs w:val="19"/>
              </w:rPr>
              <w:t>BL: art. 27 da Lei 9.868/99 e jurisprudência do STF.</w:t>
            </w:r>
          </w:p>
          <w:p w14:paraId="21547D56" w14:textId="77777777" w:rsidR="00DB293B" w:rsidRPr="00864EAE" w:rsidRDefault="00DB293B" w:rsidP="00FB55A7">
            <w:pPr>
              <w:jc w:val="both"/>
              <w:rPr>
                <w:rFonts w:ascii="Book Antiqua" w:eastAsia="Times New Roman" w:hAnsi="Book Antiqua" w:cs="Times New Roman"/>
                <w:bCs/>
                <w:sz w:val="19"/>
                <w:szCs w:val="19"/>
                <w:lang w:eastAsia="pt-BR"/>
              </w:rPr>
            </w:pPr>
          </w:p>
          <w:bookmarkEnd w:id="140"/>
          <w:p w14:paraId="056AEC3B" w14:textId="15ACD3CF" w:rsidR="000C5627" w:rsidRPr="0045675F" w:rsidRDefault="000C5627" w:rsidP="00FB55A7">
            <w:pPr>
              <w:jc w:val="both"/>
              <w:rPr>
                <w:rFonts w:ascii="Book Antiqua" w:eastAsia="Times New Roman" w:hAnsi="Book Antiqua" w:cs="Times New Roman"/>
                <w:b/>
                <w:sz w:val="19"/>
                <w:szCs w:val="19"/>
                <w:lang w:eastAsia="pt-BR"/>
              </w:rPr>
            </w:pPr>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b/>
                <w:sz w:val="19"/>
                <w:szCs w:val="19"/>
                <w:highlight w:val="yellow"/>
                <w:lang w:eastAsia="pt-BR"/>
              </w:rPr>
              <w:t>PGEMT-2011-FCC</w:t>
            </w:r>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sz w:val="19"/>
                <w:szCs w:val="19"/>
                <w:lang w:eastAsia="pt-BR"/>
              </w:rPr>
              <w:t xml:space="preserve">: Ao julgar ações diretas de inconstitucionalidade tendo por objeto dispositivos de lei definidora de critérios para o rateio dos Fundos de Participação dos Estados e do Distrito Federal, o Supremo Tribunal Federal (STF) declarou a inconstitucionalidade, sem pronúncia de nulidade, dos dispositivos atacados, assegurada sua aplicação até 31 de dezembro de 2012 (ADI 875, ADI 1.987 e ADI 2.727, Rel. Min. Gilmar Mendes, Plenário, publ. DJE de 30-4-2010). No caso em tela, o STF procedeu à modulação dos efeitos temporais da declaração de inconstitucionalidade, consoante faculdade prevista expressamente em lei. </w:t>
            </w:r>
            <w:r w:rsidRPr="0045675F">
              <w:rPr>
                <w:rFonts w:ascii="Book Antiqua" w:eastAsia="Times New Roman" w:hAnsi="Book Antiqua" w:cs="Times New Roman"/>
                <w:b/>
                <w:sz w:val="19"/>
                <w:szCs w:val="19"/>
                <w:lang w:eastAsia="pt-BR"/>
              </w:rPr>
              <w:t>BL: art. 27 da Lei 9868/99.</w:t>
            </w:r>
            <w:bookmarkEnd w:id="139"/>
          </w:p>
          <w:p w14:paraId="5F1EE831" w14:textId="6F5D439D" w:rsidR="00FB55A7" w:rsidRDefault="00FB55A7" w:rsidP="00FB55A7">
            <w:pPr>
              <w:jc w:val="both"/>
              <w:rPr>
                <w:rFonts w:ascii="Book Antiqua" w:eastAsia="Times New Roman" w:hAnsi="Book Antiqua" w:cs="Times New Roman"/>
                <w:b/>
                <w:sz w:val="19"/>
                <w:szCs w:val="19"/>
                <w:lang w:eastAsia="pt-BR"/>
              </w:rPr>
            </w:pPr>
          </w:p>
          <w:p w14:paraId="67F7CE6D" w14:textId="5732A2F8" w:rsidR="008C4937" w:rsidRPr="008C4937" w:rsidRDefault="008C4937" w:rsidP="008C4937">
            <w:pPr>
              <w:jc w:val="both"/>
              <w:rPr>
                <w:rFonts w:ascii="Book Antiqua" w:eastAsia="Times New Roman" w:hAnsi="Book Antiqua" w:cs="Times New Roman"/>
                <w:bCs/>
                <w:sz w:val="19"/>
                <w:szCs w:val="19"/>
                <w:lang w:eastAsia="pt-BR"/>
              </w:rPr>
            </w:pPr>
            <w:bookmarkStart w:id="141" w:name="_Hlk107921342"/>
            <w:r>
              <w:rPr>
                <w:rFonts w:ascii="Book Antiqua" w:eastAsia="Times New Roman" w:hAnsi="Book Antiqua" w:cs="Times New Roman"/>
                <w:b/>
                <w:sz w:val="19"/>
                <w:szCs w:val="19"/>
                <w:lang w:eastAsia="pt-BR"/>
              </w:rPr>
              <w:lastRenderedPageBreak/>
              <w:t>(</w:t>
            </w:r>
            <w:r w:rsidRPr="008C4937">
              <w:rPr>
                <w:rFonts w:ascii="Book Antiqua" w:eastAsia="Times New Roman" w:hAnsi="Book Antiqua" w:cs="Times New Roman"/>
                <w:b/>
                <w:sz w:val="19"/>
                <w:szCs w:val="19"/>
                <w:highlight w:val="yellow"/>
                <w:lang w:eastAsia="pt-BR"/>
              </w:rPr>
              <w:t>AGU-2009-CESPE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C4937">
              <w:rPr>
                <w:rFonts w:ascii="Book Antiqua" w:eastAsia="Times New Roman" w:hAnsi="Book Antiqua" w:cs="Times New Roman"/>
                <w:bCs/>
                <w:sz w:val="19"/>
                <w:szCs w:val="19"/>
                <w:lang w:eastAsia="pt-BR"/>
              </w:rPr>
              <w:t>Com relação ao controle de</w:t>
            </w:r>
            <w:r>
              <w:rPr>
                <w:rFonts w:ascii="Book Antiqua" w:eastAsia="Times New Roman" w:hAnsi="Book Antiqua" w:cs="Times New Roman"/>
                <w:bCs/>
                <w:sz w:val="19"/>
                <w:szCs w:val="19"/>
                <w:lang w:eastAsia="pt-BR"/>
              </w:rPr>
              <w:t xml:space="preserve"> </w:t>
            </w:r>
            <w:r w:rsidRPr="008C4937">
              <w:rPr>
                <w:rFonts w:ascii="Book Antiqua" w:eastAsia="Times New Roman" w:hAnsi="Book Antiqua" w:cs="Times New Roman"/>
                <w:bCs/>
                <w:sz w:val="19"/>
                <w:szCs w:val="19"/>
                <w:lang w:eastAsia="pt-BR"/>
              </w:rPr>
              <w:t>constitucionalidade de normas, julgue o ite</w:t>
            </w:r>
            <w:r>
              <w:rPr>
                <w:rFonts w:ascii="Book Antiqua" w:eastAsia="Times New Roman" w:hAnsi="Book Antiqua" w:cs="Times New Roman"/>
                <w:bCs/>
                <w:sz w:val="19"/>
                <w:szCs w:val="19"/>
                <w:lang w:eastAsia="pt-BR"/>
              </w:rPr>
              <w:t>m</w:t>
            </w:r>
            <w:r w:rsidRPr="008C4937">
              <w:rPr>
                <w:rFonts w:ascii="Book Antiqua" w:eastAsia="Times New Roman" w:hAnsi="Book Antiqua" w:cs="Times New Roman"/>
                <w:bCs/>
                <w:sz w:val="19"/>
                <w:szCs w:val="19"/>
                <w:lang w:eastAsia="pt-BR"/>
              </w:rPr>
              <w:t xml:space="preserve"> seguinte</w:t>
            </w:r>
            <w:r>
              <w:rPr>
                <w:rFonts w:ascii="Book Antiqua" w:eastAsia="Times New Roman" w:hAnsi="Book Antiqua" w:cs="Times New Roman"/>
                <w:bCs/>
                <w:sz w:val="19"/>
                <w:szCs w:val="19"/>
                <w:lang w:eastAsia="pt-BR"/>
              </w:rPr>
              <w:t xml:space="preserve">: </w:t>
            </w:r>
            <w:r w:rsidRPr="008C4937">
              <w:rPr>
                <w:rFonts w:ascii="Book Antiqua" w:eastAsia="Times New Roman" w:hAnsi="Book Antiqua" w:cs="Times New Roman"/>
                <w:bCs/>
                <w:sz w:val="19"/>
                <w:szCs w:val="19"/>
                <w:lang w:eastAsia="pt-BR"/>
              </w:rPr>
              <w:t>Segundo entendimento do STF, é possível a utilização da técnica da modulação ou limitação temporal dos efeitos de decisão declaratória de inconstitucionalidade no âmbito do controle difuso de constitucionalidade.</w:t>
            </w:r>
            <w:r>
              <w:rPr>
                <w:rFonts w:ascii="Book Antiqua" w:eastAsia="Times New Roman" w:hAnsi="Book Antiqua" w:cs="Times New Roman"/>
                <w:bCs/>
                <w:sz w:val="19"/>
                <w:szCs w:val="19"/>
                <w:lang w:eastAsia="pt-BR"/>
              </w:rPr>
              <w:t xml:space="preserve"> </w:t>
            </w:r>
            <w:r w:rsidRPr="0045675F">
              <w:rPr>
                <w:rFonts w:ascii="Book Antiqua" w:hAnsi="Book Antiqua" w:cs="Times New Roman"/>
                <w:b/>
                <w:sz w:val="19"/>
                <w:szCs w:val="19"/>
              </w:rPr>
              <w:t>BL: art. 27 da Lei 9.868/99 e jurisprudência do STF.</w:t>
            </w:r>
            <w:bookmarkEnd w:id="141"/>
          </w:p>
          <w:p w14:paraId="12FECCD7" w14:textId="77777777" w:rsidR="008C4937" w:rsidRDefault="008C4937" w:rsidP="00FB55A7">
            <w:pPr>
              <w:jc w:val="both"/>
              <w:rPr>
                <w:rFonts w:ascii="Book Antiqua" w:eastAsia="Times New Roman" w:hAnsi="Book Antiqua" w:cs="Times New Roman"/>
                <w:b/>
                <w:sz w:val="19"/>
                <w:szCs w:val="19"/>
                <w:lang w:eastAsia="pt-BR"/>
              </w:rPr>
            </w:pPr>
          </w:p>
          <w:p w14:paraId="69B10A2F" w14:textId="286F6AD6" w:rsidR="002A20A3" w:rsidRPr="0045675F" w:rsidRDefault="008B6933" w:rsidP="00FB55A7">
            <w:pPr>
              <w:jc w:val="both"/>
              <w:rPr>
                <w:rFonts w:ascii="Book Antiqua" w:eastAsia="Times New Roman" w:hAnsi="Book Antiqua" w:cs="Times New Roman"/>
                <w:b/>
                <w:sz w:val="19"/>
                <w:szCs w:val="19"/>
                <w:lang w:eastAsia="pt-BR"/>
              </w:rPr>
            </w:pPr>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b/>
                <w:sz w:val="19"/>
                <w:szCs w:val="19"/>
                <w:highlight w:val="yellow"/>
                <w:lang w:eastAsia="pt-BR"/>
              </w:rPr>
              <w:t>PGEPB-2008-CESPE</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sz w:val="19"/>
                <w:szCs w:val="19"/>
                <w:lang w:eastAsia="pt-BR"/>
              </w:rPr>
              <w:t>O STF, de forma excepcional, tem admitido eficácia ex nunc às declarações de inconstitucionalidade no âmbito do controle difuso.</w:t>
            </w:r>
            <w:r w:rsidRPr="0045675F">
              <w:rPr>
                <w:rFonts w:ascii="Book Antiqua" w:eastAsia="Times New Roman" w:hAnsi="Book Antiqua" w:cs="Times New Roman"/>
                <w:b/>
                <w:sz w:val="19"/>
                <w:szCs w:val="19"/>
                <w:lang w:eastAsia="pt-BR"/>
              </w:rPr>
              <w:t xml:space="preserve"> BL: art. 27 da Lei 9.868/99 e jurisprudência do STF.</w:t>
            </w:r>
          </w:p>
        </w:tc>
      </w:tr>
    </w:tbl>
    <w:p w14:paraId="10B7D63A" w14:textId="058F5AAE" w:rsidR="00CD1F17" w:rsidRPr="00C80A3E" w:rsidRDefault="00CD1F17" w:rsidP="0081129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42" w:name="art28"/>
      <w:bookmarkEnd w:id="142"/>
      <w:r w:rsidRPr="0045675F">
        <w:rPr>
          <w:rFonts w:ascii="Book Antiqua" w:eastAsia="Times New Roman" w:hAnsi="Book Antiqua" w:cs="Times New Roman"/>
          <w:b/>
          <w:sz w:val="19"/>
          <w:szCs w:val="19"/>
          <w:highlight w:val="magenta"/>
          <w:lang w:eastAsia="pt-BR"/>
        </w:rPr>
        <w:lastRenderedPageBreak/>
        <w:t>Art. 28</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bCs/>
          <w:sz w:val="19"/>
          <w:szCs w:val="19"/>
          <w:highlight w:val="cyan"/>
          <w:lang w:eastAsia="pt-BR"/>
        </w:rPr>
        <w:t xml:space="preserve">Dentro do prazo de </w:t>
      </w:r>
      <w:r w:rsidRPr="00086099">
        <w:rPr>
          <w:rFonts w:ascii="Book Antiqua" w:eastAsia="Times New Roman" w:hAnsi="Book Antiqua" w:cs="Times New Roman"/>
          <w:b/>
          <w:bCs/>
          <w:sz w:val="19"/>
          <w:szCs w:val="19"/>
          <w:highlight w:val="cyan"/>
          <w:lang w:eastAsia="pt-BR"/>
        </w:rPr>
        <w:t>dez dias</w:t>
      </w:r>
      <w:r w:rsidRPr="00764C05">
        <w:rPr>
          <w:rFonts w:ascii="Book Antiqua" w:eastAsia="Times New Roman" w:hAnsi="Book Antiqua" w:cs="Times New Roman"/>
          <w:b/>
          <w:bCs/>
          <w:sz w:val="19"/>
          <w:szCs w:val="19"/>
          <w:lang w:eastAsia="pt-BR"/>
        </w:rPr>
        <w:t xml:space="preserve"> </w:t>
      </w:r>
      <w:r w:rsidRPr="00764C05">
        <w:rPr>
          <w:rFonts w:ascii="Book Antiqua" w:eastAsia="Times New Roman" w:hAnsi="Book Antiqua" w:cs="Times New Roman"/>
          <w:b/>
          <w:bCs/>
          <w:caps/>
          <w:sz w:val="19"/>
          <w:szCs w:val="19"/>
          <w:shd w:val="clear" w:color="auto" w:fill="F7CAAC" w:themeFill="accent2" w:themeFillTint="66"/>
          <w:lang w:eastAsia="pt-BR"/>
        </w:rPr>
        <w:t>após o trânsito em julgado da decisão</w:t>
      </w:r>
      <w:r w:rsidRPr="0045675F">
        <w:rPr>
          <w:rFonts w:ascii="Book Antiqua" w:eastAsia="Times New Roman" w:hAnsi="Book Antiqua" w:cs="Times New Roman"/>
          <w:sz w:val="19"/>
          <w:szCs w:val="19"/>
          <w:lang w:eastAsia="pt-BR"/>
        </w:rPr>
        <w:t xml:space="preserve">, o </w:t>
      </w:r>
      <w:r w:rsidRPr="00086099">
        <w:rPr>
          <w:rFonts w:ascii="Book Antiqua" w:eastAsia="Times New Roman" w:hAnsi="Book Antiqua" w:cs="Times New Roman"/>
          <w:b/>
          <w:bCs/>
          <w:sz w:val="19"/>
          <w:szCs w:val="19"/>
          <w:highlight w:val="yellow"/>
          <w:lang w:eastAsia="pt-BR"/>
        </w:rPr>
        <w:t>Supremo Tribunal Federal</w:t>
      </w:r>
      <w:r w:rsidRPr="0045675F">
        <w:rPr>
          <w:rFonts w:ascii="Book Antiqua" w:eastAsia="Times New Roman" w:hAnsi="Book Antiqua" w:cs="Times New Roman"/>
          <w:sz w:val="19"/>
          <w:szCs w:val="19"/>
          <w:lang w:eastAsia="pt-BR"/>
        </w:rPr>
        <w:t xml:space="preserve"> </w:t>
      </w:r>
      <w:r w:rsidRPr="00764C05">
        <w:rPr>
          <w:rFonts w:ascii="Book Antiqua" w:eastAsia="Times New Roman" w:hAnsi="Book Antiqua" w:cs="Times New Roman"/>
          <w:b/>
          <w:bCs/>
          <w:caps/>
          <w:sz w:val="19"/>
          <w:szCs w:val="19"/>
          <w:highlight w:val="green"/>
          <w:lang w:eastAsia="pt-BR"/>
        </w:rPr>
        <w:t>fará publicar</w:t>
      </w:r>
      <w:r w:rsidRPr="0045675F">
        <w:rPr>
          <w:rFonts w:ascii="Book Antiqua" w:eastAsia="Times New Roman" w:hAnsi="Book Antiqua" w:cs="Times New Roman"/>
          <w:sz w:val="19"/>
          <w:szCs w:val="19"/>
          <w:lang w:eastAsia="pt-BR"/>
        </w:rPr>
        <w:t xml:space="preserve"> </w:t>
      </w:r>
      <w:r w:rsidRPr="00764C05">
        <w:rPr>
          <w:rFonts w:ascii="Book Antiqua" w:eastAsia="Times New Roman" w:hAnsi="Book Antiqua" w:cs="Times New Roman"/>
          <w:b/>
          <w:bCs/>
          <w:sz w:val="19"/>
          <w:szCs w:val="19"/>
          <w:highlight w:val="cyan"/>
          <w:lang w:eastAsia="pt-BR"/>
        </w:rPr>
        <w:t>em seção especial</w:t>
      </w:r>
      <w:r w:rsidRPr="0045675F">
        <w:rPr>
          <w:rFonts w:ascii="Book Antiqua" w:eastAsia="Times New Roman" w:hAnsi="Book Antiqua" w:cs="Times New Roman"/>
          <w:sz w:val="19"/>
          <w:szCs w:val="19"/>
          <w:lang w:eastAsia="pt-BR"/>
        </w:rPr>
        <w:t xml:space="preserve"> </w:t>
      </w:r>
      <w:r w:rsidRPr="00764C05">
        <w:rPr>
          <w:rFonts w:ascii="Book Antiqua" w:eastAsia="Times New Roman" w:hAnsi="Book Antiqua" w:cs="Times New Roman"/>
          <w:b/>
          <w:bCs/>
          <w:sz w:val="19"/>
          <w:szCs w:val="19"/>
          <w:highlight w:val="yellow"/>
          <w:lang w:eastAsia="pt-BR"/>
        </w:rPr>
        <w:t>do Diário da Justiça</w:t>
      </w:r>
      <w:r w:rsidRPr="0045675F">
        <w:rPr>
          <w:rFonts w:ascii="Book Antiqua" w:eastAsia="Times New Roman" w:hAnsi="Book Antiqua" w:cs="Times New Roman"/>
          <w:sz w:val="19"/>
          <w:szCs w:val="19"/>
          <w:lang w:eastAsia="pt-BR"/>
        </w:rPr>
        <w:t xml:space="preserve"> e </w:t>
      </w:r>
      <w:r w:rsidRPr="00764C05">
        <w:rPr>
          <w:rFonts w:ascii="Book Antiqua" w:eastAsia="Times New Roman" w:hAnsi="Book Antiqua" w:cs="Times New Roman"/>
          <w:b/>
          <w:bCs/>
          <w:sz w:val="19"/>
          <w:szCs w:val="19"/>
          <w:highlight w:val="yellow"/>
          <w:lang w:eastAsia="pt-BR"/>
        </w:rPr>
        <w:t>do Diário Oficial da União</w:t>
      </w:r>
      <w:r w:rsidRPr="00764C05">
        <w:rPr>
          <w:rFonts w:ascii="Book Antiqua" w:eastAsia="Times New Roman" w:hAnsi="Book Antiqua" w:cs="Times New Roman"/>
          <w:b/>
          <w:bCs/>
          <w:sz w:val="19"/>
          <w:szCs w:val="19"/>
          <w:lang w:eastAsia="pt-BR"/>
        </w:rPr>
        <w:t xml:space="preserve"> </w:t>
      </w:r>
      <w:r w:rsidRPr="0045675F">
        <w:rPr>
          <w:rFonts w:ascii="Book Antiqua" w:eastAsia="Times New Roman" w:hAnsi="Book Antiqua" w:cs="Times New Roman"/>
          <w:sz w:val="19"/>
          <w:szCs w:val="19"/>
          <w:lang w:eastAsia="pt-BR"/>
        </w:rPr>
        <w:t xml:space="preserve">a </w:t>
      </w:r>
      <w:r w:rsidRPr="00764C05">
        <w:rPr>
          <w:rFonts w:ascii="Book Antiqua" w:eastAsia="Times New Roman" w:hAnsi="Book Antiqua" w:cs="Times New Roman"/>
          <w:b/>
          <w:bCs/>
          <w:sz w:val="19"/>
          <w:szCs w:val="19"/>
          <w:highlight w:val="cyan"/>
          <w:lang w:eastAsia="pt-BR"/>
        </w:rPr>
        <w:t>parte dispositiva do acórdão</w:t>
      </w:r>
      <w:r w:rsidRPr="00C80A3E">
        <w:rPr>
          <w:rFonts w:ascii="Book Antiqua" w:eastAsia="Times New Roman" w:hAnsi="Book Antiqua" w:cs="Times New Roman"/>
          <w:sz w:val="16"/>
          <w:szCs w:val="16"/>
          <w:lang w:eastAsia="pt-BR"/>
        </w:rPr>
        <w:t>.</w:t>
      </w:r>
      <w:r w:rsidR="004F42D4" w:rsidRPr="00C80A3E">
        <w:rPr>
          <w:rFonts w:ascii="Book Antiqua" w:eastAsia="Times New Roman" w:hAnsi="Book Antiqua" w:cs="Times New Roman"/>
          <w:sz w:val="16"/>
          <w:szCs w:val="16"/>
          <w:lang w:eastAsia="pt-BR"/>
        </w:rPr>
        <w:t xml:space="preserve"> </w:t>
      </w:r>
      <w:r w:rsidR="004F42D4" w:rsidRPr="00C80A3E">
        <w:rPr>
          <w:rFonts w:ascii="Book Antiqua" w:eastAsia="Times New Roman" w:hAnsi="Book Antiqua" w:cs="Times New Roman"/>
          <w:b/>
          <w:bCs/>
          <w:color w:val="FF0000"/>
          <w:sz w:val="16"/>
          <w:szCs w:val="16"/>
          <w:u w:val="single"/>
          <w:lang w:eastAsia="pt-BR"/>
        </w:rPr>
        <w:t>(DPU-2007)</w:t>
      </w:r>
      <w:r w:rsidR="00DE1477" w:rsidRPr="00C80A3E">
        <w:rPr>
          <w:rFonts w:ascii="Book Antiqua" w:eastAsia="Times New Roman" w:hAnsi="Book Antiqua" w:cs="Times New Roman"/>
          <w:b/>
          <w:bCs/>
          <w:color w:val="FF0000"/>
          <w:sz w:val="16"/>
          <w:szCs w:val="16"/>
          <w:lang w:eastAsia="pt-BR"/>
        </w:rPr>
        <w:t xml:space="preserve"> </w:t>
      </w:r>
      <w:r w:rsidR="00DE1477" w:rsidRPr="00C80A3E">
        <w:rPr>
          <w:rFonts w:ascii="Book Antiqua" w:hAnsi="Book Antiqua"/>
          <w:b/>
          <w:color w:val="FF0000"/>
          <w:sz w:val="16"/>
          <w:szCs w:val="16"/>
          <w:u w:val="single"/>
        </w:rPr>
        <w:t>(AGU-2009)</w:t>
      </w:r>
      <w:r w:rsidR="00086099" w:rsidRPr="00C80A3E">
        <w:rPr>
          <w:rFonts w:ascii="Book Antiqua" w:eastAsia="Times New Roman" w:hAnsi="Book Antiqua" w:cs="Times New Roman"/>
          <w:b/>
          <w:bCs/>
          <w:color w:val="FF0000"/>
          <w:sz w:val="16"/>
          <w:szCs w:val="16"/>
          <w:lang w:eastAsia="pt-BR"/>
        </w:rPr>
        <w:t xml:space="preserve"> </w:t>
      </w:r>
      <w:bookmarkStart w:id="143" w:name="_Hlk60831859"/>
      <w:r w:rsidR="00086099" w:rsidRPr="00C80A3E">
        <w:rPr>
          <w:rFonts w:ascii="Book Antiqua" w:eastAsia="Times New Roman" w:hAnsi="Book Antiqua" w:cs="Times New Roman"/>
          <w:b/>
          <w:bCs/>
          <w:color w:val="FF0000"/>
          <w:sz w:val="16"/>
          <w:szCs w:val="16"/>
          <w:u w:val="single"/>
          <w:lang w:eastAsia="pt-BR"/>
        </w:rPr>
        <w:t>(TRF4-2010)</w:t>
      </w:r>
      <w:bookmarkEnd w:id="143"/>
      <w:r w:rsidR="00AD48DF" w:rsidRPr="00C80A3E">
        <w:rPr>
          <w:rFonts w:ascii="Book Antiqua" w:eastAsia="Times New Roman" w:hAnsi="Book Antiqua" w:cs="Times New Roman"/>
          <w:b/>
          <w:bCs/>
          <w:color w:val="FF0000"/>
          <w:sz w:val="16"/>
          <w:szCs w:val="16"/>
          <w:lang w:eastAsia="pt-BR"/>
        </w:rPr>
        <w:t xml:space="preserve"> </w:t>
      </w:r>
      <w:r w:rsidR="00AD48DF" w:rsidRPr="00C80A3E">
        <w:rPr>
          <w:rFonts w:ascii="Book Antiqua" w:eastAsia="Times New Roman" w:hAnsi="Book Antiqua" w:cs="Times New Roman"/>
          <w:b/>
          <w:bCs/>
          <w:color w:val="FF0000"/>
          <w:sz w:val="16"/>
          <w:szCs w:val="16"/>
          <w:u w:val="single"/>
          <w:lang w:eastAsia="pt-BR"/>
        </w:rPr>
        <w:t>(MPPB-2011)</w:t>
      </w:r>
      <w:r w:rsidR="00DB293B" w:rsidRPr="00C80A3E">
        <w:rPr>
          <w:rFonts w:ascii="Book Antiqua" w:eastAsia="Times New Roman" w:hAnsi="Book Antiqua" w:cs="Times New Roman"/>
          <w:b/>
          <w:bCs/>
          <w:color w:val="FF0000"/>
          <w:sz w:val="16"/>
          <w:szCs w:val="16"/>
          <w:lang w:eastAsia="pt-BR"/>
        </w:rPr>
        <w:t xml:space="preserve"> </w:t>
      </w:r>
      <w:r w:rsidR="00DB293B" w:rsidRPr="00C80A3E">
        <w:rPr>
          <w:rFonts w:ascii="Book Antiqua" w:eastAsia="Times New Roman" w:hAnsi="Book Antiqua" w:cs="Times New Roman"/>
          <w:b/>
          <w:color w:val="FF0000"/>
          <w:sz w:val="16"/>
          <w:szCs w:val="16"/>
          <w:u w:val="single"/>
          <w:lang w:eastAsia="pt-BR"/>
        </w:rPr>
        <w:t>(MPSP-2011)</w:t>
      </w:r>
      <w:r w:rsidR="00324038" w:rsidRPr="00C80A3E">
        <w:rPr>
          <w:rFonts w:ascii="Book Antiqua" w:eastAsia="Times New Roman" w:hAnsi="Book Antiqua" w:cs="Times New Roman"/>
          <w:sz w:val="16"/>
          <w:szCs w:val="16"/>
          <w:lang w:eastAsia="pt-BR"/>
        </w:rPr>
        <w:t xml:space="preserve"> </w:t>
      </w:r>
      <w:r w:rsidR="00324038" w:rsidRPr="00C80A3E">
        <w:rPr>
          <w:rFonts w:ascii="Book Antiqua" w:eastAsia="Times New Roman" w:hAnsi="Book Antiqua" w:cs="Times New Roman"/>
          <w:b/>
          <w:color w:val="FF0000"/>
          <w:sz w:val="16"/>
          <w:szCs w:val="16"/>
          <w:u w:val="single"/>
          <w:lang w:eastAsia="pt-BR"/>
        </w:rPr>
        <w:t>(PGERS-2011)</w:t>
      </w:r>
      <w:r w:rsidR="00DC1D37" w:rsidRPr="00C80A3E">
        <w:rPr>
          <w:rFonts w:ascii="Book Antiqua" w:eastAsia="Times New Roman" w:hAnsi="Book Antiqua" w:cs="Times New Roman"/>
          <w:b/>
          <w:color w:val="FF0000"/>
          <w:sz w:val="16"/>
          <w:szCs w:val="16"/>
          <w:lang w:eastAsia="pt-BR"/>
        </w:rPr>
        <w:t xml:space="preserve"> </w:t>
      </w:r>
      <w:r w:rsidR="00DC1D37" w:rsidRPr="00C80A3E">
        <w:rPr>
          <w:rFonts w:ascii="Book Antiqua" w:eastAsia="Times New Roman" w:hAnsi="Book Antiqua" w:cs="Times New Roman"/>
          <w:b/>
          <w:bCs/>
          <w:color w:val="FF0000"/>
          <w:sz w:val="16"/>
          <w:szCs w:val="16"/>
          <w:u w:val="single"/>
          <w:lang w:eastAsia="pt-BR"/>
        </w:rPr>
        <w:t>(TJRJ-2013)</w:t>
      </w:r>
      <w:r w:rsidR="00AC4CD0" w:rsidRPr="00C80A3E">
        <w:rPr>
          <w:rFonts w:ascii="Book Antiqua" w:eastAsia="Times New Roman" w:hAnsi="Book Antiqua" w:cs="Times New Roman"/>
          <w:b/>
          <w:bCs/>
          <w:color w:val="FF0000"/>
          <w:sz w:val="16"/>
          <w:szCs w:val="16"/>
          <w:lang w:eastAsia="pt-BR"/>
        </w:rPr>
        <w:t xml:space="preserve"> </w:t>
      </w:r>
      <w:r w:rsidR="00AC4CD0" w:rsidRPr="00C80A3E">
        <w:rPr>
          <w:rFonts w:ascii="Book Antiqua" w:eastAsia="Times New Roman" w:hAnsi="Book Antiqua" w:cs="Times New Roman"/>
          <w:b/>
          <w:color w:val="FF0000"/>
          <w:sz w:val="16"/>
          <w:szCs w:val="16"/>
          <w:u w:val="single"/>
          <w:lang w:eastAsia="pt-BR"/>
        </w:rPr>
        <w:t>(TJRN-2013)</w:t>
      </w:r>
    </w:p>
    <w:p w14:paraId="77A2332D" w14:textId="4F92E849" w:rsidR="00CD1F17" w:rsidRPr="00763E7B" w:rsidRDefault="00CD1F17" w:rsidP="00D00477">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r w:rsidRPr="0045675F">
        <w:rPr>
          <w:rFonts w:ascii="Book Antiqua" w:eastAsia="Times New Roman" w:hAnsi="Book Antiqua" w:cs="Times New Roman"/>
          <w:b/>
          <w:sz w:val="19"/>
          <w:szCs w:val="19"/>
          <w:highlight w:val="magenta"/>
          <w:lang w:eastAsia="pt-BR"/>
        </w:rPr>
        <w:t>Parágrafo único</w:t>
      </w:r>
      <w:r w:rsidRPr="0045675F">
        <w:rPr>
          <w:rFonts w:ascii="Book Antiqua" w:eastAsia="Times New Roman" w:hAnsi="Book Antiqua" w:cs="Times New Roman"/>
          <w:sz w:val="19"/>
          <w:szCs w:val="19"/>
          <w:lang w:eastAsia="pt-BR"/>
        </w:rPr>
        <w:t xml:space="preserve">. A </w:t>
      </w:r>
      <w:r w:rsidRPr="0045675F">
        <w:rPr>
          <w:rFonts w:ascii="Book Antiqua" w:eastAsia="Times New Roman" w:hAnsi="Book Antiqua" w:cs="Times New Roman"/>
          <w:b/>
          <w:sz w:val="19"/>
          <w:szCs w:val="19"/>
          <w:highlight w:val="cyan"/>
          <w:lang w:eastAsia="pt-BR"/>
        </w:rPr>
        <w:t>declaração de constitucionalidade</w:t>
      </w:r>
      <w:r w:rsidRPr="0045675F">
        <w:rPr>
          <w:rFonts w:ascii="Book Antiqua" w:eastAsia="Times New Roman" w:hAnsi="Book Antiqua" w:cs="Times New Roman"/>
          <w:sz w:val="19"/>
          <w:szCs w:val="19"/>
          <w:lang w:eastAsia="pt-BR"/>
        </w:rPr>
        <w:t xml:space="preserve"> ou </w:t>
      </w:r>
      <w:r w:rsidRPr="0045675F">
        <w:rPr>
          <w:rFonts w:ascii="Book Antiqua" w:eastAsia="Times New Roman" w:hAnsi="Book Antiqua" w:cs="Times New Roman"/>
          <w:b/>
          <w:bCs/>
          <w:sz w:val="19"/>
          <w:szCs w:val="19"/>
          <w:highlight w:val="cyan"/>
          <w:lang w:eastAsia="pt-BR"/>
        </w:rPr>
        <w:t>de inconstitucionalidade</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bCs/>
          <w:caps/>
          <w:sz w:val="19"/>
          <w:szCs w:val="19"/>
          <w:highlight w:val="green"/>
          <w:lang w:eastAsia="pt-BR"/>
        </w:rPr>
        <w:t>inclusive</w:t>
      </w:r>
      <w:r w:rsidRPr="0045675F">
        <w:rPr>
          <w:rFonts w:ascii="Book Antiqua" w:eastAsia="Times New Roman" w:hAnsi="Book Antiqua" w:cs="Times New Roman"/>
          <w:sz w:val="19"/>
          <w:szCs w:val="19"/>
          <w:lang w:eastAsia="pt-BR"/>
        </w:rPr>
        <w:t xml:space="preserve"> a </w:t>
      </w:r>
      <w:r w:rsidRPr="0045675F">
        <w:rPr>
          <w:rFonts w:ascii="Book Antiqua" w:eastAsia="Times New Roman" w:hAnsi="Book Antiqua" w:cs="Times New Roman"/>
          <w:b/>
          <w:bCs/>
          <w:sz w:val="19"/>
          <w:szCs w:val="19"/>
          <w:highlight w:val="cyan"/>
          <w:lang w:eastAsia="pt-BR"/>
        </w:rPr>
        <w:t>interpretação conforme a Constituição</w:t>
      </w:r>
      <w:r w:rsidRPr="0045675F">
        <w:rPr>
          <w:rFonts w:ascii="Book Antiqua" w:eastAsia="Times New Roman" w:hAnsi="Book Antiqua" w:cs="Times New Roman"/>
          <w:sz w:val="19"/>
          <w:szCs w:val="19"/>
          <w:lang w:eastAsia="pt-BR"/>
        </w:rPr>
        <w:t xml:space="preserve"> e a </w:t>
      </w:r>
      <w:r w:rsidRPr="0045675F">
        <w:rPr>
          <w:rFonts w:ascii="Book Antiqua" w:eastAsia="Times New Roman" w:hAnsi="Book Antiqua" w:cs="Times New Roman"/>
          <w:b/>
          <w:bCs/>
          <w:sz w:val="19"/>
          <w:szCs w:val="19"/>
          <w:highlight w:val="cyan"/>
          <w:lang w:eastAsia="pt-BR"/>
        </w:rPr>
        <w:t>declaração parcial de inconstitucionalidade sem redução de texto</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caps/>
          <w:sz w:val="19"/>
          <w:szCs w:val="19"/>
          <w:highlight w:val="green"/>
          <w:lang w:eastAsia="pt-BR"/>
        </w:rPr>
        <w:t>têm</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b/>
          <w:caps/>
          <w:sz w:val="19"/>
          <w:szCs w:val="19"/>
          <w:shd w:val="clear" w:color="auto" w:fill="F7CAAC" w:themeFill="accent2" w:themeFillTint="66"/>
          <w:lang w:eastAsia="pt-BR"/>
        </w:rPr>
        <w:t>eficácia contra todos</w:t>
      </w:r>
      <w:r w:rsidRPr="0045675F">
        <w:rPr>
          <w:rFonts w:ascii="Book Antiqua" w:eastAsia="Times New Roman" w:hAnsi="Book Antiqua" w:cs="Times New Roman"/>
          <w:sz w:val="19"/>
          <w:szCs w:val="19"/>
          <w:lang w:eastAsia="pt-BR"/>
        </w:rPr>
        <w:t xml:space="preserve"> e </w:t>
      </w:r>
      <w:r w:rsidRPr="0045675F">
        <w:rPr>
          <w:rFonts w:ascii="Book Antiqua" w:eastAsia="Times New Roman" w:hAnsi="Book Antiqua" w:cs="Times New Roman"/>
          <w:b/>
          <w:caps/>
          <w:sz w:val="19"/>
          <w:szCs w:val="19"/>
          <w:shd w:val="clear" w:color="auto" w:fill="F7CAAC" w:themeFill="accent2" w:themeFillTint="66"/>
          <w:lang w:eastAsia="pt-BR"/>
        </w:rPr>
        <w:t>efeito vinculante</w:t>
      </w:r>
      <w:r w:rsidRPr="0045675F">
        <w:rPr>
          <w:rFonts w:ascii="Book Antiqua" w:eastAsia="Times New Roman" w:hAnsi="Book Antiqua" w:cs="Times New Roman"/>
          <w:b/>
          <w:sz w:val="19"/>
          <w:szCs w:val="19"/>
          <w:lang w:eastAsia="pt-BR"/>
        </w:rPr>
        <w:t xml:space="preserve"> em relação </w:t>
      </w:r>
      <w:r w:rsidRPr="0045675F">
        <w:rPr>
          <w:rFonts w:ascii="Book Antiqua" w:eastAsia="Times New Roman" w:hAnsi="Book Antiqua" w:cs="Times New Roman"/>
          <w:b/>
          <w:sz w:val="19"/>
          <w:szCs w:val="19"/>
          <w:highlight w:val="yellow"/>
          <w:lang w:eastAsia="pt-BR"/>
        </w:rPr>
        <w:t>aos órgãos do Poder Judiciário</w:t>
      </w:r>
      <w:r w:rsidRPr="0045675F">
        <w:rPr>
          <w:rFonts w:ascii="Book Antiqua" w:eastAsia="Times New Roman" w:hAnsi="Book Antiqua" w:cs="Times New Roman"/>
          <w:b/>
          <w:sz w:val="19"/>
          <w:szCs w:val="19"/>
          <w:lang w:eastAsia="pt-BR"/>
        </w:rPr>
        <w:t xml:space="preserve"> e </w:t>
      </w:r>
      <w:r w:rsidRPr="0045675F">
        <w:rPr>
          <w:rFonts w:ascii="Book Antiqua" w:eastAsia="Times New Roman" w:hAnsi="Book Antiqua" w:cs="Times New Roman"/>
          <w:b/>
          <w:sz w:val="19"/>
          <w:szCs w:val="19"/>
          <w:highlight w:val="yellow"/>
          <w:lang w:eastAsia="pt-BR"/>
        </w:rPr>
        <w:t>à Administração Pública federal, estadual e municipal</w:t>
      </w:r>
      <w:r w:rsidRPr="00C80A3E">
        <w:rPr>
          <w:rFonts w:ascii="Book Antiqua" w:eastAsia="Times New Roman" w:hAnsi="Book Antiqua" w:cs="Times New Roman"/>
          <w:sz w:val="16"/>
          <w:szCs w:val="16"/>
          <w:lang w:eastAsia="pt-BR"/>
        </w:rPr>
        <w:t>.</w:t>
      </w:r>
      <w:r w:rsidR="00462FE5" w:rsidRPr="00C80A3E">
        <w:rPr>
          <w:rFonts w:ascii="Book Antiqua" w:eastAsia="Times New Roman" w:hAnsi="Book Antiqua" w:cs="Times New Roman"/>
          <w:sz w:val="16"/>
          <w:szCs w:val="16"/>
          <w:lang w:eastAsia="pt-BR"/>
        </w:rPr>
        <w:t xml:space="preserve"> </w:t>
      </w:r>
      <w:r w:rsidR="004F42D4" w:rsidRPr="00C80A3E">
        <w:rPr>
          <w:rFonts w:ascii="Book Antiqua" w:eastAsia="Times New Roman" w:hAnsi="Book Antiqua" w:cs="Times New Roman"/>
          <w:b/>
          <w:bCs/>
          <w:color w:val="FF0000"/>
          <w:sz w:val="16"/>
          <w:szCs w:val="16"/>
          <w:u w:val="single"/>
          <w:lang w:eastAsia="pt-BR"/>
        </w:rPr>
        <w:t>(DPU-2007)</w:t>
      </w:r>
      <w:r w:rsidR="00F61B6B" w:rsidRPr="00C80A3E">
        <w:rPr>
          <w:rFonts w:ascii="Book Antiqua" w:eastAsia="Times New Roman" w:hAnsi="Book Antiqua" w:cs="Times New Roman"/>
          <w:b/>
          <w:bCs/>
          <w:color w:val="FF0000"/>
          <w:sz w:val="16"/>
          <w:szCs w:val="16"/>
          <w:lang w:eastAsia="pt-BR"/>
        </w:rPr>
        <w:t xml:space="preserve"> </w:t>
      </w:r>
      <w:r w:rsidR="00245007" w:rsidRPr="00C80A3E">
        <w:rPr>
          <w:rFonts w:ascii="Book Antiqua" w:hAnsi="Book Antiqua" w:cs="Times New Roman"/>
          <w:b/>
          <w:color w:val="FF0000"/>
          <w:sz w:val="16"/>
          <w:szCs w:val="16"/>
          <w:u w:val="single"/>
        </w:rPr>
        <w:t>(MPMG-2010)</w:t>
      </w:r>
      <w:r w:rsidR="00086099" w:rsidRPr="00C80A3E">
        <w:rPr>
          <w:rFonts w:ascii="Book Antiqua" w:hAnsi="Book Antiqua" w:cs="Times New Roman"/>
          <w:b/>
          <w:color w:val="FF0000"/>
          <w:sz w:val="16"/>
          <w:szCs w:val="16"/>
        </w:rPr>
        <w:t xml:space="preserve"> </w:t>
      </w:r>
      <w:r w:rsidR="00086099" w:rsidRPr="00C80A3E">
        <w:rPr>
          <w:rFonts w:ascii="Book Antiqua" w:eastAsia="Times New Roman" w:hAnsi="Book Antiqua" w:cs="Times New Roman"/>
          <w:b/>
          <w:bCs/>
          <w:color w:val="FF0000"/>
          <w:sz w:val="16"/>
          <w:szCs w:val="16"/>
          <w:u w:val="single"/>
          <w:lang w:eastAsia="pt-BR"/>
        </w:rPr>
        <w:t>(TRF4-2010)</w:t>
      </w:r>
      <w:r w:rsidR="00CD06CB" w:rsidRPr="00C80A3E">
        <w:rPr>
          <w:rFonts w:ascii="Book Antiqua" w:eastAsia="Times New Roman" w:hAnsi="Book Antiqua" w:cs="Times New Roman"/>
          <w:b/>
          <w:bCs/>
          <w:color w:val="FF0000"/>
          <w:sz w:val="16"/>
          <w:szCs w:val="16"/>
          <w:lang w:eastAsia="pt-BR"/>
        </w:rPr>
        <w:t xml:space="preserve"> </w:t>
      </w:r>
      <w:r w:rsidR="00CD06CB" w:rsidRPr="00C80A3E">
        <w:rPr>
          <w:rFonts w:ascii="Book Antiqua" w:hAnsi="Book Antiqua"/>
          <w:b/>
          <w:bCs/>
          <w:color w:val="FF0000"/>
          <w:sz w:val="16"/>
          <w:szCs w:val="16"/>
          <w:u w:val="single"/>
        </w:rPr>
        <w:t>(PGEGO-2010)</w:t>
      </w:r>
      <w:r w:rsidR="00B86F75" w:rsidRPr="00C80A3E">
        <w:rPr>
          <w:rFonts w:ascii="Book Antiqua" w:hAnsi="Book Antiqua"/>
          <w:b/>
          <w:bCs/>
          <w:color w:val="FF0000"/>
          <w:sz w:val="16"/>
          <w:szCs w:val="16"/>
        </w:rPr>
        <w:t xml:space="preserve"> </w:t>
      </w:r>
      <w:r w:rsidR="00B86F75" w:rsidRPr="00C80A3E">
        <w:rPr>
          <w:rFonts w:ascii="Book Antiqua" w:hAnsi="Book Antiqua"/>
          <w:b/>
          <w:bCs/>
          <w:color w:val="FF0000"/>
          <w:sz w:val="16"/>
          <w:szCs w:val="16"/>
          <w:u w:val="single"/>
        </w:rPr>
        <w:t>(TJRO-2011)</w:t>
      </w:r>
      <w:r w:rsidR="00AD48DF" w:rsidRPr="00C80A3E">
        <w:rPr>
          <w:rFonts w:ascii="Book Antiqua" w:eastAsia="Times New Roman" w:hAnsi="Book Antiqua" w:cs="Times New Roman"/>
          <w:b/>
          <w:bCs/>
          <w:color w:val="FF0000"/>
          <w:sz w:val="16"/>
          <w:szCs w:val="16"/>
          <w:lang w:eastAsia="pt-BR"/>
        </w:rPr>
        <w:t xml:space="preserve"> </w:t>
      </w:r>
      <w:r w:rsidR="00AD48DF" w:rsidRPr="00C80A3E">
        <w:rPr>
          <w:rFonts w:ascii="Book Antiqua" w:eastAsia="Times New Roman" w:hAnsi="Book Antiqua" w:cs="Times New Roman"/>
          <w:b/>
          <w:bCs/>
          <w:color w:val="FF0000"/>
          <w:sz w:val="16"/>
          <w:szCs w:val="16"/>
          <w:u w:val="single"/>
          <w:lang w:eastAsia="pt-BR"/>
        </w:rPr>
        <w:t>(MPPB-2011)</w:t>
      </w:r>
      <w:r w:rsidR="00DB293B" w:rsidRPr="00C80A3E">
        <w:rPr>
          <w:rFonts w:ascii="Book Antiqua" w:eastAsia="Times New Roman" w:hAnsi="Book Antiqua" w:cs="Times New Roman"/>
          <w:b/>
          <w:bCs/>
          <w:color w:val="FF0000"/>
          <w:sz w:val="16"/>
          <w:szCs w:val="16"/>
          <w:lang w:eastAsia="pt-BR"/>
        </w:rPr>
        <w:t xml:space="preserve"> </w:t>
      </w:r>
      <w:r w:rsidR="0080476E" w:rsidRPr="00C80A3E">
        <w:rPr>
          <w:rFonts w:ascii="Book Antiqua" w:eastAsia="Times New Roman" w:hAnsi="Book Antiqua" w:cs="Times New Roman"/>
          <w:b/>
          <w:color w:val="FF0000"/>
          <w:sz w:val="16"/>
          <w:szCs w:val="16"/>
          <w:u w:val="single"/>
          <w:lang w:eastAsia="pt-BR"/>
        </w:rPr>
        <w:t>(PGERS-2011)</w:t>
      </w:r>
      <w:r w:rsidR="00A90A18" w:rsidRPr="00C80A3E">
        <w:rPr>
          <w:rFonts w:ascii="Book Antiqua" w:eastAsia="Times New Roman" w:hAnsi="Book Antiqua" w:cs="Times New Roman"/>
          <w:b/>
          <w:color w:val="FF0000"/>
          <w:sz w:val="16"/>
          <w:szCs w:val="16"/>
          <w:lang w:eastAsia="pt-BR"/>
        </w:rPr>
        <w:t xml:space="preserve"> </w:t>
      </w:r>
      <w:r w:rsidR="00A90A18" w:rsidRPr="00C80A3E">
        <w:rPr>
          <w:rFonts w:ascii="Book Antiqua" w:eastAsia="Times New Roman" w:hAnsi="Book Antiqua" w:cs="Times New Roman"/>
          <w:b/>
          <w:bCs/>
          <w:color w:val="FF0000"/>
          <w:sz w:val="16"/>
          <w:szCs w:val="16"/>
          <w:u w:val="single"/>
          <w:lang w:eastAsia="pt-BR"/>
        </w:rPr>
        <w:t>(PGEMG-2012)</w:t>
      </w:r>
      <w:r w:rsidR="005B7EDF" w:rsidRPr="00C80A3E">
        <w:rPr>
          <w:rFonts w:ascii="Book Antiqua" w:eastAsia="Times New Roman" w:hAnsi="Book Antiqua" w:cs="Times New Roman"/>
          <w:b/>
          <w:bCs/>
          <w:color w:val="FF0000"/>
          <w:sz w:val="16"/>
          <w:szCs w:val="16"/>
          <w:lang w:eastAsia="pt-BR"/>
        </w:rPr>
        <w:t xml:space="preserve"> </w:t>
      </w:r>
      <w:r w:rsidR="005B7EDF" w:rsidRPr="00C80A3E">
        <w:rPr>
          <w:rFonts w:ascii="Book Antiqua" w:eastAsia="Times New Roman" w:hAnsi="Book Antiqua" w:cs="Times New Roman"/>
          <w:b/>
          <w:bCs/>
          <w:color w:val="FF0000"/>
          <w:sz w:val="16"/>
          <w:szCs w:val="16"/>
          <w:u w:val="single"/>
          <w:lang w:eastAsia="pt-BR"/>
        </w:rPr>
        <w:t>(PGESP-2012)</w:t>
      </w:r>
      <w:r w:rsidR="0050067F" w:rsidRPr="00C80A3E">
        <w:rPr>
          <w:rFonts w:ascii="Book Antiqua" w:eastAsia="Times New Roman" w:hAnsi="Book Antiqua" w:cs="Times New Roman"/>
          <w:b/>
          <w:bCs/>
          <w:color w:val="FF0000"/>
          <w:sz w:val="16"/>
          <w:szCs w:val="16"/>
          <w:lang w:eastAsia="pt-BR"/>
        </w:rPr>
        <w:t xml:space="preserve"> </w:t>
      </w:r>
      <w:r w:rsidR="0050067F" w:rsidRPr="00C80A3E">
        <w:rPr>
          <w:rFonts w:ascii="Book Antiqua" w:hAnsi="Book Antiqua"/>
          <w:b/>
          <w:color w:val="FF0000"/>
          <w:sz w:val="16"/>
          <w:szCs w:val="16"/>
          <w:u w:val="single"/>
        </w:rPr>
        <w:t>(AGU-2009/2010/2013)</w:t>
      </w:r>
      <w:r w:rsidR="00EC3011" w:rsidRPr="00C80A3E">
        <w:rPr>
          <w:rFonts w:ascii="Book Antiqua" w:eastAsia="Times New Roman" w:hAnsi="Book Antiqua" w:cs="Times New Roman"/>
          <w:b/>
          <w:color w:val="FF0000"/>
          <w:sz w:val="16"/>
          <w:szCs w:val="16"/>
          <w:lang w:eastAsia="pt-BR"/>
        </w:rPr>
        <w:t xml:space="preserve"> </w:t>
      </w:r>
      <w:r w:rsidR="006C6A67" w:rsidRPr="00C80A3E">
        <w:rPr>
          <w:rFonts w:ascii="Book Antiqua" w:eastAsia="Times New Roman" w:hAnsi="Book Antiqua" w:cs="Times New Roman"/>
          <w:b/>
          <w:color w:val="FF0000"/>
          <w:sz w:val="16"/>
          <w:szCs w:val="16"/>
          <w:u w:val="single"/>
          <w:lang w:eastAsia="pt-BR"/>
        </w:rPr>
        <w:t>(MPGO-2010/2013)</w:t>
      </w:r>
      <w:r w:rsidR="00AC4CD0" w:rsidRPr="00C80A3E">
        <w:rPr>
          <w:rFonts w:ascii="Book Antiqua" w:eastAsia="Times New Roman" w:hAnsi="Book Antiqua" w:cs="Times New Roman"/>
          <w:b/>
          <w:color w:val="FF0000"/>
          <w:sz w:val="16"/>
          <w:szCs w:val="16"/>
          <w:lang w:eastAsia="pt-BR"/>
        </w:rPr>
        <w:t xml:space="preserve"> </w:t>
      </w:r>
      <w:r w:rsidR="00AC4CD0" w:rsidRPr="00C80A3E">
        <w:rPr>
          <w:rFonts w:ascii="Book Antiqua" w:eastAsia="Times New Roman" w:hAnsi="Book Antiqua" w:cs="Times New Roman"/>
          <w:b/>
          <w:color w:val="FF0000"/>
          <w:sz w:val="16"/>
          <w:szCs w:val="16"/>
          <w:u w:val="single"/>
          <w:lang w:eastAsia="pt-BR"/>
        </w:rPr>
        <w:t>(TJRN-2013)</w:t>
      </w:r>
      <w:r w:rsidR="00F34B36" w:rsidRPr="00C80A3E">
        <w:rPr>
          <w:rFonts w:ascii="Book Antiqua" w:eastAsia="Times New Roman" w:hAnsi="Book Antiqua" w:cs="Times New Roman"/>
          <w:b/>
          <w:color w:val="FF0000"/>
          <w:sz w:val="16"/>
          <w:szCs w:val="16"/>
          <w:lang w:eastAsia="pt-BR"/>
        </w:rPr>
        <w:t xml:space="preserve"> </w:t>
      </w:r>
      <w:r w:rsidR="00F34B36" w:rsidRPr="00C80A3E">
        <w:rPr>
          <w:rFonts w:ascii="Book Antiqua" w:hAnsi="Book Antiqua"/>
          <w:b/>
          <w:bCs/>
          <w:color w:val="FF0000"/>
          <w:sz w:val="16"/>
          <w:szCs w:val="16"/>
          <w:u w:val="single"/>
        </w:rPr>
        <w:t>(TRF2-2013)</w:t>
      </w:r>
      <w:r w:rsidR="00085869" w:rsidRPr="00C80A3E">
        <w:rPr>
          <w:rFonts w:ascii="Book Antiqua" w:hAnsi="Book Antiqua"/>
          <w:b/>
          <w:bCs/>
          <w:color w:val="FF0000"/>
          <w:sz w:val="16"/>
          <w:szCs w:val="16"/>
        </w:rPr>
        <w:t xml:space="preserve"> </w:t>
      </w:r>
      <w:bookmarkStart w:id="144" w:name="_Hlk113276426"/>
      <w:r w:rsidR="00085869" w:rsidRPr="00C80A3E">
        <w:rPr>
          <w:rFonts w:ascii="Book Antiqua" w:hAnsi="Book Antiqua"/>
          <w:b/>
          <w:color w:val="FF0000"/>
          <w:sz w:val="16"/>
          <w:szCs w:val="16"/>
          <w:u w:val="single"/>
        </w:rPr>
        <w:t>(MPT-2013</w:t>
      </w:r>
      <w:r w:rsidR="0006467C" w:rsidRPr="00C80A3E">
        <w:rPr>
          <w:rFonts w:ascii="Book Antiqua" w:hAnsi="Book Antiqua"/>
          <w:b/>
          <w:color w:val="FF0000"/>
          <w:sz w:val="16"/>
          <w:szCs w:val="16"/>
          <w:u w:val="single"/>
        </w:rPr>
        <w:t>/2015</w:t>
      </w:r>
      <w:r w:rsidR="00085869" w:rsidRPr="00C80A3E">
        <w:rPr>
          <w:rFonts w:ascii="Book Antiqua" w:hAnsi="Book Antiqua"/>
          <w:b/>
          <w:color w:val="FF0000"/>
          <w:sz w:val="16"/>
          <w:szCs w:val="16"/>
          <w:u w:val="single"/>
        </w:rPr>
        <w:t>)</w:t>
      </w:r>
      <w:bookmarkEnd w:id="144"/>
      <w:r w:rsidR="004F2BF1" w:rsidRPr="00C80A3E">
        <w:rPr>
          <w:rFonts w:ascii="Book Antiqua" w:hAnsi="Book Antiqua"/>
          <w:b/>
          <w:color w:val="FF0000"/>
          <w:sz w:val="16"/>
          <w:szCs w:val="16"/>
        </w:rPr>
        <w:t xml:space="preserve"> </w:t>
      </w:r>
      <w:r w:rsidR="004F2BF1" w:rsidRPr="00C80A3E">
        <w:rPr>
          <w:rFonts w:ascii="Book Antiqua" w:hAnsi="Book Antiqua"/>
          <w:b/>
          <w:color w:val="FF0000"/>
          <w:sz w:val="16"/>
          <w:szCs w:val="16"/>
          <w:u w:val="single"/>
        </w:rPr>
        <w:t>(PGEPR-2015)</w:t>
      </w:r>
      <w:r w:rsidR="00AB2B33" w:rsidRPr="00C80A3E">
        <w:rPr>
          <w:rFonts w:ascii="Book Antiqua" w:hAnsi="Book Antiqua"/>
          <w:b/>
          <w:color w:val="FF0000"/>
          <w:sz w:val="16"/>
          <w:szCs w:val="16"/>
        </w:rPr>
        <w:t xml:space="preserve"> </w:t>
      </w:r>
      <w:r w:rsidR="00AB2B33" w:rsidRPr="00C80A3E">
        <w:rPr>
          <w:rFonts w:ascii="Book Antiqua" w:hAnsi="Book Antiqua"/>
          <w:b/>
          <w:color w:val="FF0000"/>
          <w:sz w:val="16"/>
          <w:szCs w:val="16"/>
          <w:u w:val="single"/>
        </w:rPr>
        <w:t>(TRT1-2015)</w:t>
      </w:r>
      <w:r w:rsidR="00484F37" w:rsidRPr="00C80A3E">
        <w:rPr>
          <w:rFonts w:ascii="Book Antiqua" w:hAnsi="Book Antiqua"/>
          <w:b/>
          <w:color w:val="FF0000"/>
          <w:sz w:val="16"/>
          <w:szCs w:val="16"/>
        </w:rPr>
        <w:t xml:space="preserve"> </w:t>
      </w:r>
      <w:bookmarkStart w:id="145" w:name="_Hlk114570739"/>
      <w:r w:rsidR="00484F37" w:rsidRPr="00C80A3E">
        <w:rPr>
          <w:rFonts w:ascii="Book Antiqua" w:hAnsi="Book Antiqua"/>
          <w:b/>
          <w:color w:val="FF0000"/>
          <w:sz w:val="16"/>
          <w:szCs w:val="16"/>
          <w:u w:val="single"/>
        </w:rPr>
        <w:t>(PGM-Salvador/BA-2015)</w:t>
      </w:r>
      <w:bookmarkEnd w:id="145"/>
      <w:r w:rsidR="00484F37" w:rsidRPr="00C80A3E">
        <w:rPr>
          <w:rFonts w:ascii="Book Antiqua" w:hAnsi="Book Antiqua"/>
          <w:b/>
          <w:color w:val="FF0000"/>
          <w:sz w:val="16"/>
          <w:szCs w:val="16"/>
        </w:rPr>
        <w:t xml:space="preserve"> </w:t>
      </w:r>
      <w:r w:rsidR="00484F37" w:rsidRPr="00C80A3E">
        <w:rPr>
          <w:rFonts w:ascii="Book Antiqua" w:hAnsi="Book Antiqua"/>
          <w:b/>
          <w:color w:val="FF0000"/>
          <w:sz w:val="16"/>
          <w:szCs w:val="16"/>
          <w:u w:val="single"/>
        </w:rPr>
        <w:t>(TCECE-2015)</w:t>
      </w:r>
      <w:r w:rsidR="005C6960" w:rsidRPr="00C80A3E">
        <w:rPr>
          <w:rFonts w:ascii="Book Antiqua" w:eastAsia="Times New Roman" w:hAnsi="Book Antiqua" w:cs="Times New Roman"/>
          <w:b/>
          <w:color w:val="FF0000"/>
          <w:sz w:val="16"/>
          <w:szCs w:val="16"/>
          <w:lang w:eastAsia="pt-BR"/>
        </w:rPr>
        <w:t xml:space="preserve"> </w:t>
      </w:r>
      <w:r w:rsidR="005C6960" w:rsidRPr="00C80A3E">
        <w:rPr>
          <w:rFonts w:ascii="Book Antiqua" w:eastAsia="Times New Roman" w:hAnsi="Book Antiqua" w:cs="Times New Roman"/>
          <w:b/>
          <w:color w:val="FF0000"/>
          <w:sz w:val="16"/>
          <w:szCs w:val="16"/>
          <w:u w:val="single"/>
          <w:lang w:eastAsia="pt-BR"/>
        </w:rPr>
        <w:t>(TJRJ-2016)</w:t>
      </w:r>
      <w:r w:rsidR="00A171F9" w:rsidRPr="00C80A3E">
        <w:rPr>
          <w:rFonts w:ascii="Book Antiqua" w:eastAsia="Times New Roman" w:hAnsi="Book Antiqua" w:cs="Times New Roman"/>
          <w:b/>
          <w:color w:val="FF0000"/>
          <w:sz w:val="16"/>
          <w:szCs w:val="16"/>
          <w:lang w:eastAsia="pt-BR"/>
        </w:rPr>
        <w:t xml:space="preserve"> </w:t>
      </w:r>
      <w:r w:rsidR="00A171F9" w:rsidRPr="00C80A3E">
        <w:rPr>
          <w:rFonts w:ascii="Book Antiqua" w:eastAsia="Times New Roman" w:hAnsi="Book Antiqua" w:cs="Times New Roman"/>
          <w:b/>
          <w:color w:val="FF0000"/>
          <w:sz w:val="16"/>
          <w:szCs w:val="16"/>
          <w:u w:val="single"/>
          <w:lang w:eastAsia="pt-BR"/>
        </w:rPr>
        <w:t>(TJCE-2018)</w:t>
      </w:r>
      <w:r w:rsidR="0060027E" w:rsidRPr="00C80A3E">
        <w:rPr>
          <w:rFonts w:ascii="Book Antiqua" w:eastAsia="Times New Roman" w:hAnsi="Book Antiqua" w:cs="Times New Roman"/>
          <w:b/>
          <w:color w:val="FF0000"/>
          <w:sz w:val="16"/>
          <w:szCs w:val="16"/>
          <w:lang w:eastAsia="pt-BR"/>
        </w:rPr>
        <w:t xml:space="preserve"> </w:t>
      </w:r>
      <w:r w:rsidR="00A90A18" w:rsidRPr="00C80A3E">
        <w:rPr>
          <w:rFonts w:ascii="Book Antiqua" w:eastAsia="Times New Roman" w:hAnsi="Book Antiqua" w:cs="Times New Roman"/>
          <w:b/>
          <w:color w:val="FF0000"/>
          <w:sz w:val="16"/>
          <w:szCs w:val="16"/>
          <w:u w:val="single"/>
          <w:lang w:eastAsia="pt-BR"/>
        </w:rPr>
        <w:t>(MPPR-2019)</w:t>
      </w:r>
      <w:r w:rsidR="0030570C" w:rsidRPr="00C80A3E">
        <w:rPr>
          <w:rFonts w:ascii="Book Antiqua" w:eastAsia="Times New Roman" w:hAnsi="Book Antiqua" w:cs="Times New Roman"/>
          <w:b/>
          <w:color w:val="FF0000"/>
          <w:sz w:val="16"/>
          <w:szCs w:val="16"/>
          <w:lang w:eastAsia="pt-BR"/>
        </w:rPr>
        <w:t xml:space="preserve"> </w:t>
      </w:r>
      <w:r w:rsidR="0030570C" w:rsidRPr="00C80A3E">
        <w:rPr>
          <w:rFonts w:ascii="Book Antiqua" w:eastAsia="Times New Roman" w:hAnsi="Book Antiqua" w:cs="Times New Roman"/>
          <w:b/>
          <w:color w:val="FF0000"/>
          <w:sz w:val="16"/>
          <w:szCs w:val="16"/>
          <w:u w:val="single"/>
          <w:lang w:eastAsia="pt-BR"/>
        </w:rPr>
        <w:t>(TJSP-2018/2021)</w:t>
      </w:r>
      <w:r w:rsidR="00357B71" w:rsidRPr="00C80A3E">
        <w:rPr>
          <w:rFonts w:ascii="Book Antiqua" w:eastAsia="Times New Roman" w:hAnsi="Book Antiqua" w:cs="Times New Roman"/>
          <w:b/>
          <w:color w:val="FF0000"/>
          <w:sz w:val="16"/>
          <w:szCs w:val="16"/>
          <w:lang w:eastAsia="pt-BR"/>
        </w:rPr>
        <w:t xml:space="preserve"> </w:t>
      </w:r>
      <w:r w:rsidR="0086280F" w:rsidRPr="00C80A3E">
        <w:rPr>
          <w:rFonts w:ascii="Book Antiqua" w:eastAsia="Times New Roman" w:hAnsi="Book Antiqua" w:cs="Times New Roman"/>
          <w:b/>
          <w:color w:val="FF0000"/>
          <w:sz w:val="16"/>
          <w:szCs w:val="16"/>
          <w:u w:val="single"/>
          <w:lang w:eastAsia="pt-BR"/>
        </w:rPr>
        <w:t>(DPERJ-2021)</w:t>
      </w:r>
      <w:r w:rsidR="00F80EA1" w:rsidRPr="00C80A3E">
        <w:rPr>
          <w:rFonts w:ascii="Book Antiqua" w:eastAsia="Times New Roman" w:hAnsi="Book Antiqua" w:cs="Times New Roman"/>
          <w:b/>
          <w:color w:val="FF0000"/>
          <w:sz w:val="16"/>
          <w:szCs w:val="16"/>
          <w:lang w:eastAsia="pt-BR"/>
        </w:rPr>
        <w:t xml:space="preserve"> </w:t>
      </w:r>
      <w:r w:rsidR="00F80EA1" w:rsidRPr="00C80A3E">
        <w:rPr>
          <w:rFonts w:ascii="Book Antiqua" w:eastAsia="Times New Roman" w:hAnsi="Book Antiqua" w:cs="Times New Roman"/>
          <w:b/>
          <w:color w:val="FF0000"/>
          <w:sz w:val="16"/>
          <w:szCs w:val="16"/>
          <w:u w:val="single"/>
          <w:lang w:eastAsia="pt-BR"/>
        </w:rPr>
        <w:t>(Cartórios/TJGO-2021)</w:t>
      </w:r>
      <w:r w:rsidR="0040556A" w:rsidRPr="00C80A3E">
        <w:rPr>
          <w:rFonts w:ascii="Book Antiqua" w:eastAsia="Times New Roman" w:hAnsi="Book Antiqua" w:cs="Times New Roman"/>
          <w:b/>
          <w:color w:val="FF0000"/>
          <w:sz w:val="16"/>
          <w:szCs w:val="16"/>
          <w:lang w:eastAsia="pt-BR"/>
        </w:rPr>
        <w:t xml:space="preserve"> </w:t>
      </w:r>
      <w:r w:rsidR="0040556A" w:rsidRPr="00C80A3E">
        <w:rPr>
          <w:rFonts w:ascii="Book Antiqua" w:eastAsia="Times New Roman" w:hAnsi="Book Antiqua" w:cs="Times New Roman"/>
          <w:b/>
          <w:color w:val="FF0000"/>
          <w:sz w:val="16"/>
          <w:szCs w:val="16"/>
          <w:u w:val="single"/>
          <w:lang w:eastAsia="pt-BR"/>
        </w:rPr>
        <w:t>(Cartórios/TJSC-2021)</w:t>
      </w:r>
      <w:r w:rsidR="00EC760A" w:rsidRPr="00C80A3E">
        <w:rPr>
          <w:rFonts w:ascii="Book Antiqua" w:eastAsia="Times New Roman" w:hAnsi="Book Antiqua" w:cs="Times New Roman"/>
          <w:b/>
          <w:color w:val="FF0000"/>
          <w:sz w:val="16"/>
          <w:szCs w:val="16"/>
          <w:lang w:eastAsia="pt-BR"/>
        </w:rPr>
        <w:t xml:space="preserve"> </w:t>
      </w:r>
      <w:r w:rsidR="00EC760A" w:rsidRPr="00C80A3E">
        <w:rPr>
          <w:rFonts w:ascii="Book Antiqua" w:eastAsia="Times New Roman" w:hAnsi="Book Antiqua" w:cs="Times New Roman"/>
          <w:b/>
          <w:color w:val="FF0000"/>
          <w:sz w:val="16"/>
          <w:szCs w:val="16"/>
          <w:u w:val="single"/>
          <w:lang w:eastAsia="pt-BR"/>
        </w:rPr>
        <w:t>(PGEAL-2021)</w:t>
      </w:r>
      <w:r w:rsidR="00C700F7" w:rsidRPr="00C80A3E">
        <w:rPr>
          <w:rFonts w:ascii="Book Antiqua" w:eastAsia="Times New Roman" w:hAnsi="Book Antiqua" w:cs="Times New Roman"/>
          <w:b/>
          <w:color w:val="FF0000"/>
          <w:sz w:val="16"/>
          <w:szCs w:val="16"/>
          <w:lang w:eastAsia="pt-BR"/>
        </w:rPr>
        <w:t xml:space="preserve"> </w:t>
      </w:r>
      <w:r w:rsidR="00C700F7" w:rsidRPr="00C80A3E">
        <w:rPr>
          <w:rFonts w:ascii="Book Antiqua" w:eastAsia="Times New Roman" w:hAnsi="Book Antiqua" w:cs="Times New Roman"/>
          <w:b/>
          <w:color w:val="FF0000"/>
          <w:sz w:val="16"/>
          <w:szCs w:val="16"/>
          <w:u w:val="single"/>
          <w:lang w:eastAsia="pt-BR"/>
        </w:rPr>
        <w:t>(MPM-2021)</w:t>
      </w:r>
      <w:r w:rsidR="00D01946" w:rsidRPr="00C80A3E">
        <w:rPr>
          <w:rFonts w:ascii="Book Antiqua" w:eastAsia="Times New Roman" w:hAnsi="Book Antiqua" w:cs="Times New Roman"/>
          <w:b/>
          <w:color w:val="FF0000"/>
          <w:sz w:val="16"/>
          <w:szCs w:val="16"/>
          <w:lang w:eastAsia="pt-BR"/>
        </w:rPr>
        <w:t xml:space="preserve"> </w:t>
      </w:r>
      <w:r w:rsidR="00D01946" w:rsidRPr="00C80A3E">
        <w:rPr>
          <w:rFonts w:ascii="Book Antiqua" w:eastAsia="Times New Roman" w:hAnsi="Book Antiqua" w:cs="Times New Roman"/>
          <w:b/>
          <w:color w:val="FF0000"/>
          <w:sz w:val="16"/>
          <w:szCs w:val="16"/>
          <w:u w:val="single"/>
          <w:lang w:eastAsia="pt-BR"/>
        </w:rPr>
        <w:t>(MPSP-2011/2022)</w:t>
      </w:r>
      <w:r w:rsidR="00012F84" w:rsidRPr="00C80A3E">
        <w:rPr>
          <w:rFonts w:ascii="Book Antiqua" w:eastAsia="Times New Roman" w:hAnsi="Book Antiqua" w:cs="Times New Roman"/>
          <w:b/>
          <w:color w:val="FF0000"/>
          <w:sz w:val="16"/>
          <w:szCs w:val="16"/>
          <w:lang w:eastAsia="pt-BR"/>
        </w:rPr>
        <w:t xml:space="preserve"> </w:t>
      </w:r>
      <w:r w:rsidR="00012F84" w:rsidRPr="00C80A3E">
        <w:rPr>
          <w:rFonts w:ascii="Book Antiqua" w:eastAsia="Times New Roman" w:hAnsi="Book Antiqua" w:cs="Times New Roman"/>
          <w:b/>
          <w:color w:val="FF0000"/>
          <w:sz w:val="16"/>
          <w:szCs w:val="16"/>
          <w:u w:val="single"/>
          <w:lang w:eastAsia="pt-BR"/>
        </w:rPr>
        <w:t>(PGERO-2011/2022)</w:t>
      </w:r>
      <w:r w:rsidR="00F755E1">
        <w:rPr>
          <w:rFonts w:ascii="Book Antiqua" w:eastAsia="Times New Roman" w:hAnsi="Book Antiqua" w:cs="Times New Roman"/>
          <w:b/>
          <w:color w:val="FF0000"/>
          <w:sz w:val="16"/>
          <w:szCs w:val="16"/>
          <w:lang w:eastAsia="pt-BR"/>
        </w:rPr>
        <w:t xml:space="preserve"> </w:t>
      </w:r>
      <w:r w:rsidR="00F755E1" w:rsidRPr="00C80A3E">
        <w:rPr>
          <w:rFonts w:ascii="Book Antiqua" w:eastAsia="Times New Roman" w:hAnsi="Book Antiqua" w:cs="Times New Roman"/>
          <w:b/>
          <w:color w:val="FF0000"/>
          <w:sz w:val="16"/>
          <w:szCs w:val="16"/>
          <w:u w:val="single"/>
          <w:lang w:eastAsia="pt-BR"/>
        </w:rPr>
        <w:t>(TRF3-2018</w:t>
      </w:r>
      <w:r w:rsidR="00F755E1">
        <w:rPr>
          <w:rFonts w:ascii="Book Antiqua" w:eastAsia="Times New Roman" w:hAnsi="Book Antiqua" w:cs="Times New Roman"/>
          <w:b/>
          <w:color w:val="FF0000"/>
          <w:sz w:val="16"/>
          <w:szCs w:val="16"/>
          <w:u w:val="single"/>
          <w:lang w:eastAsia="pt-BR"/>
        </w:rPr>
        <w:t>/2022</w:t>
      </w:r>
      <w:r w:rsidR="00F755E1" w:rsidRPr="00C80A3E">
        <w:rPr>
          <w:rFonts w:ascii="Book Antiqua" w:eastAsia="Times New Roman" w:hAnsi="Book Antiqua" w:cs="Times New Roman"/>
          <w:b/>
          <w:color w:val="FF0000"/>
          <w:sz w:val="16"/>
          <w:szCs w:val="16"/>
          <w:u w:val="single"/>
          <w:lang w:eastAsia="pt-BR"/>
        </w:rPr>
        <w:t>)</w:t>
      </w:r>
      <w:r w:rsidR="00106D20">
        <w:rPr>
          <w:rFonts w:ascii="Book Antiqua" w:eastAsia="Times New Roman" w:hAnsi="Book Antiqua" w:cs="Times New Roman"/>
          <w:b/>
          <w:color w:val="FF0000"/>
          <w:sz w:val="16"/>
          <w:szCs w:val="16"/>
          <w:lang w:eastAsia="pt-BR"/>
        </w:rPr>
        <w:t xml:space="preserve"> </w:t>
      </w:r>
      <w:r w:rsidR="00106D20">
        <w:rPr>
          <w:rFonts w:ascii="Book Antiqua" w:eastAsia="Times New Roman" w:hAnsi="Book Antiqua" w:cs="Times New Roman"/>
          <w:b/>
          <w:bCs/>
          <w:color w:val="FF0000"/>
          <w:sz w:val="16"/>
          <w:szCs w:val="16"/>
          <w:u w:val="single"/>
          <w:lang w:eastAsia="pt-BR"/>
        </w:rPr>
        <w:t>(MPF-2022)</w:t>
      </w:r>
      <w:r w:rsidR="00A01838">
        <w:rPr>
          <w:rFonts w:ascii="Book Antiqua" w:eastAsia="Times New Roman" w:hAnsi="Book Antiqua" w:cs="Times New Roman"/>
          <w:b/>
          <w:bCs/>
          <w:color w:val="FF0000"/>
          <w:sz w:val="16"/>
          <w:szCs w:val="16"/>
          <w:lang w:eastAsia="pt-BR"/>
        </w:rPr>
        <w:t xml:space="preserve"> </w:t>
      </w:r>
      <w:r w:rsidR="00A01838" w:rsidRPr="00CF7338">
        <w:rPr>
          <w:rFonts w:ascii="Book Antiqua" w:hAnsi="Book Antiqua"/>
          <w:b/>
          <w:bCs/>
          <w:color w:val="FF0000"/>
          <w:sz w:val="16"/>
          <w:szCs w:val="16"/>
          <w:u w:val="single"/>
        </w:rPr>
        <w:t>(Cartórios/TJSP-20</w:t>
      </w:r>
      <w:r w:rsidR="00A01838">
        <w:rPr>
          <w:rFonts w:ascii="Book Antiqua" w:hAnsi="Book Antiqua"/>
          <w:b/>
          <w:bCs/>
          <w:color w:val="FF0000"/>
          <w:sz w:val="16"/>
          <w:szCs w:val="16"/>
          <w:u w:val="single"/>
        </w:rPr>
        <w:t>22</w:t>
      </w:r>
      <w:r w:rsidR="00A01838" w:rsidRPr="00CF7338">
        <w:rPr>
          <w:rFonts w:ascii="Book Antiqua" w:hAnsi="Book Antiqua"/>
          <w:b/>
          <w:bCs/>
          <w:color w:val="FF0000"/>
          <w:sz w:val="16"/>
          <w:szCs w:val="16"/>
          <w:u w:val="single"/>
        </w:rPr>
        <w:t>)</w:t>
      </w:r>
      <w:r w:rsidR="00F82A12">
        <w:rPr>
          <w:rFonts w:ascii="Book Antiqua" w:eastAsia="Times New Roman" w:hAnsi="Book Antiqua" w:cs="Times New Roman"/>
          <w:b/>
          <w:color w:val="FF0000"/>
          <w:sz w:val="16"/>
          <w:szCs w:val="16"/>
          <w:lang w:eastAsia="pt-BR"/>
        </w:rPr>
        <w:t xml:space="preserve"> </w:t>
      </w:r>
      <w:r w:rsidR="00F82A12">
        <w:rPr>
          <w:rFonts w:ascii="Book Antiqua" w:hAnsi="Book Antiqua"/>
          <w:b/>
          <w:bCs/>
          <w:color w:val="FF0000"/>
          <w:sz w:val="16"/>
          <w:szCs w:val="16"/>
          <w:u w:val="single"/>
        </w:rPr>
        <w:t>(PCAM-2022)</w:t>
      </w:r>
      <w:r w:rsidR="009F2D4B">
        <w:rPr>
          <w:rFonts w:ascii="Book Antiqua" w:eastAsia="Times New Roman" w:hAnsi="Book Antiqua" w:cs="Times New Roman"/>
          <w:b/>
          <w:color w:val="FF0000"/>
          <w:sz w:val="16"/>
          <w:szCs w:val="16"/>
          <w:lang w:eastAsia="pt-BR"/>
        </w:rPr>
        <w:t xml:space="preserve"> </w:t>
      </w:r>
      <w:r w:rsidR="009F2D4B">
        <w:rPr>
          <w:rFonts w:ascii="Book Antiqua" w:eastAsia="Times New Roman" w:hAnsi="Book Antiqua" w:cs="Times New Roman"/>
          <w:b/>
          <w:color w:val="FF0000"/>
          <w:sz w:val="16"/>
          <w:szCs w:val="16"/>
          <w:u w:val="single"/>
          <w:lang w:eastAsia="pt-BR"/>
        </w:rPr>
        <w:t>(PCPB-2022)</w:t>
      </w:r>
      <w:r w:rsidR="002B1AE4" w:rsidRPr="00C80A3E">
        <w:rPr>
          <w:rFonts w:ascii="Book Antiqua" w:eastAsia="Times New Roman" w:hAnsi="Book Antiqua" w:cs="Times New Roman"/>
          <w:b/>
          <w:color w:val="FF0000"/>
          <w:sz w:val="16"/>
          <w:szCs w:val="16"/>
          <w:lang w:eastAsia="pt-BR"/>
        </w:rPr>
        <w:t xml:space="preserve"> </w:t>
      </w:r>
      <w:r w:rsidR="002B1AE4" w:rsidRPr="00C80A3E">
        <w:rPr>
          <w:rFonts w:ascii="Book Antiqua" w:eastAsia="Times New Roman" w:hAnsi="Book Antiqua" w:cs="Times New Roman"/>
          <w:b/>
          <w:color w:val="FF0000"/>
          <w:sz w:val="16"/>
          <w:szCs w:val="16"/>
          <w:u w:val="single"/>
          <w:lang w:eastAsia="pt-BR"/>
        </w:rPr>
        <w:t>(PCRJ-2022)</w:t>
      </w:r>
      <w:r w:rsidR="005C09CB">
        <w:rPr>
          <w:rFonts w:ascii="Book Antiqua" w:eastAsia="Times New Roman" w:hAnsi="Book Antiqua" w:cs="Times New Roman"/>
          <w:b/>
          <w:color w:val="FF0000"/>
          <w:sz w:val="16"/>
          <w:szCs w:val="16"/>
          <w:lang w:eastAsia="pt-BR"/>
        </w:rPr>
        <w:t xml:space="preserve"> </w:t>
      </w:r>
      <w:r w:rsidR="005C09CB">
        <w:rPr>
          <w:rFonts w:ascii="Book Antiqua" w:hAnsi="Book Antiqua"/>
          <w:b/>
          <w:color w:val="FF0000"/>
          <w:sz w:val="16"/>
          <w:szCs w:val="16"/>
          <w:u w:val="single"/>
        </w:rPr>
        <w:t>(PFN-2015/2023)</w:t>
      </w:r>
      <w:r w:rsidR="00C3002E">
        <w:rPr>
          <w:rFonts w:ascii="Book Antiqua" w:eastAsia="Times New Roman" w:hAnsi="Book Antiqua" w:cs="Times New Roman"/>
          <w:b/>
          <w:color w:val="FF0000"/>
          <w:sz w:val="16"/>
          <w:szCs w:val="16"/>
          <w:lang w:eastAsia="pt-BR"/>
        </w:rPr>
        <w:t xml:space="preserve"> </w:t>
      </w:r>
      <w:r w:rsidR="008B262D" w:rsidRPr="00C80A3E">
        <w:rPr>
          <w:rFonts w:ascii="Book Antiqua" w:hAnsi="Book Antiqua"/>
          <w:b/>
          <w:color w:val="FF0000"/>
          <w:sz w:val="16"/>
          <w:szCs w:val="16"/>
          <w:u w:val="single"/>
        </w:rPr>
        <w:t>(MPRS-2021</w:t>
      </w:r>
      <w:r w:rsidR="008B262D">
        <w:rPr>
          <w:rFonts w:ascii="Book Antiqua" w:hAnsi="Book Antiqua"/>
          <w:b/>
          <w:color w:val="FF0000"/>
          <w:sz w:val="16"/>
          <w:szCs w:val="16"/>
          <w:u w:val="single"/>
        </w:rPr>
        <w:t>/2023</w:t>
      </w:r>
      <w:r w:rsidR="008B262D" w:rsidRPr="00C80A3E">
        <w:rPr>
          <w:rFonts w:ascii="Book Antiqua" w:hAnsi="Book Antiqua"/>
          <w:b/>
          <w:color w:val="FF0000"/>
          <w:sz w:val="16"/>
          <w:szCs w:val="16"/>
          <w:u w:val="single"/>
        </w:rPr>
        <w:t>)</w:t>
      </w:r>
      <w:r w:rsidR="002123C0">
        <w:rPr>
          <w:rFonts w:ascii="Book Antiqua" w:hAnsi="Book Antiqua"/>
          <w:b/>
          <w:color w:val="FF0000"/>
          <w:sz w:val="16"/>
          <w:szCs w:val="16"/>
        </w:rPr>
        <w:t xml:space="preserve"> </w:t>
      </w:r>
      <w:bookmarkStart w:id="146" w:name="_Hlk149219867"/>
      <w:r w:rsidR="002123C0">
        <w:rPr>
          <w:rFonts w:ascii="Book Antiqua" w:hAnsi="Book Antiqua"/>
          <w:b/>
          <w:color w:val="FF0000"/>
          <w:sz w:val="16"/>
          <w:szCs w:val="16"/>
          <w:u w:val="single"/>
        </w:rPr>
        <w:t>(PGEPA-2023)</w:t>
      </w:r>
      <w:bookmarkEnd w:id="146"/>
      <w:r w:rsidR="00C437C7">
        <w:rPr>
          <w:rFonts w:ascii="Book Antiqua" w:hAnsi="Book Antiqua"/>
          <w:b/>
          <w:color w:val="FF0000"/>
          <w:sz w:val="16"/>
          <w:szCs w:val="16"/>
        </w:rPr>
        <w:t xml:space="preserve"> </w:t>
      </w:r>
      <w:r w:rsidR="00C437C7">
        <w:rPr>
          <w:rFonts w:ascii="Book Antiqua" w:hAnsi="Book Antiqua"/>
          <w:b/>
          <w:color w:val="FF0000"/>
          <w:sz w:val="16"/>
          <w:szCs w:val="16"/>
          <w:u w:val="single"/>
        </w:rPr>
        <w:t>(PCSP-2023)</w:t>
      </w:r>
      <w:r w:rsidR="005C09CB">
        <w:rPr>
          <w:rFonts w:ascii="Book Antiqua" w:hAnsi="Book Antiqua"/>
          <w:b/>
          <w:color w:val="FF0000"/>
          <w:sz w:val="16"/>
          <w:szCs w:val="16"/>
        </w:rPr>
        <w:t xml:space="preserve"> </w:t>
      </w:r>
      <w:r w:rsidR="00C93F53">
        <w:rPr>
          <w:rFonts w:ascii="Book Antiqua" w:eastAsia="Times New Roman" w:hAnsi="Book Antiqua" w:cs="Arial"/>
          <w:b/>
          <w:color w:val="FF0000"/>
          <w:sz w:val="16"/>
          <w:szCs w:val="16"/>
          <w:u w:val="single"/>
          <w:lang w:eastAsia="pt-BR"/>
        </w:rPr>
        <w:t>(PGM-São Paulo/SP-2023)</w:t>
      </w:r>
      <w:r w:rsidR="00F624D4">
        <w:rPr>
          <w:rFonts w:ascii="Book Antiqua" w:eastAsia="Times New Roman" w:hAnsi="Book Antiqua" w:cs="Arial"/>
          <w:b/>
          <w:color w:val="FF0000"/>
          <w:sz w:val="16"/>
          <w:szCs w:val="16"/>
          <w:lang w:eastAsia="pt-BR"/>
        </w:rPr>
        <w:t xml:space="preserve"> </w:t>
      </w:r>
      <w:r w:rsidR="00F624D4" w:rsidRPr="00027815">
        <w:rPr>
          <w:rFonts w:ascii="Book Antiqua" w:hAnsi="Book Antiqua"/>
          <w:b/>
          <w:color w:val="FF0000"/>
          <w:sz w:val="16"/>
          <w:szCs w:val="16"/>
          <w:u w:val="single"/>
        </w:rPr>
        <w:t>(MPSC-2010/2016</w:t>
      </w:r>
      <w:r w:rsidR="00F624D4">
        <w:rPr>
          <w:rFonts w:ascii="Book Antiqua" w:hAnsi="Book Antiqua"/>
          <w:b/>
          <w:color w:val="FF0000"/>
          <w:sz w:val="16"/>
          <w:szCs w:val="16"/>
          <w:u w:val="single"/>
        </w:rPr>
        <w:t>/2021/2023/2024</w:t>
      </w:r>
      <w:r w:rsidR="00F624D4" w:rsidRPr="00027815">
        <w:rPr>
          <w:rFonts w:ascii="Book Antiqua" w:hAnsi="Book Antiqua"/>
          <w:b/>
          <w:color w:val="FF0000"/>
          <w:sz w:val="16"/>
          <w:szCs w:val="16"/>
          <w:u w:val="single"/>
        </w:rPr>
        <w:t>)</w:t>
      </w:r>
      <w:r w:rsidR="001B4638">
        <w:rPr>
          <w:rFonts w:ascii="Book Antiqua" w:eastAsia="Times New Roman" w:hAnsi="Book Antiqua" w:cs="Arial"/>
          <w:b/>
          <w:color w:val="FF0000"/>
          <w:sz w:val="16"/>
          <w:szCs w:val="16"/>
          <w:lang w:eastAsia="pt-BR"/>
        </w:rPr>
        <w:t xml:space="preserve"> </w:t>
      </w:r>
      <w:r w:rsidR="001B4638">
        <w:rPr>
          <w:rFonts w:ascii="Book Antiqua" w:eastAsia="Times New Roman" w:hAnsi="Book Antiqua" w:cs="Arial"/>
          <w:b/>
          <w:color w:val="FF0000"/>
          <w:sz w:val="16"/>
          <w:szCs w:val="16"/>
          <w:u w:val="single"/>
          <w:lang w:eastAsia="pt-BR"/>
        </w:rPr>
        <w:t>(ENAM/1º</w:t>
      </w:r>
      <w:r w:rsidR="00CE01B2">
        <w:rPr>
          <w:rFonts w:ascii="Book Antiqua" w:eastAsia="Times New Roman" w:hAnsi="Book Antiqua" w:cs="Arial"/>
          <w:b/>
          <w:color w:val="FF0000"/>
          <w:sz w:val="16"/>
          <w:szCs w:val="16"/>
          <w:u w:val="single"/>
          <w:lang w:eastAsia="pt-BR"/>
        </w:rPr>
        <w:t xml:space="preserve"> e 2º</w:t>
      </w:r>
      <w:r w:rsidR="001B4638">
        <w:rPr>
          <w:rFonts w:ascii="Book Antiqua" w:eastAsia="Times New Roman" w:hAnsi="Book Antiqua" w:cs="Arial"/>
          <w:b/>
          <w:color w:val="FF0000"/>
          <w:sz w:val="16"/>
          <w:szCs w:val="16"/>
          <w:u w:val="single"/>
          <w:lang w:eastAsia="pt-BR"/>
        </w:rPr>
        <w:t>-2024)</w:t>
      </w:r>
      <w:r w:rsidR="00763E7B">
        <w:rPr>
          <w:rFonts w:ascii="Book Antiqua" w:eastAsia="Times New Roman" w:hAnsi="Book Antiqua" w:cs="Arial"/>
          <w:b/>
          <w:color w:val="FF0000"/>
          <w:sz w:val="16"/>
          <w:szCs w:val="16"/>
          <w:lang w:eastAsia="pt-BR"/>
        </w:rPr>
        <w:t xml:space="preserve"> </w:t>
      </w:r>
      <w:r w:rsidR="00763E7B">
        <w:rPr>
          <w:rFonts w:ascii="Book Antiqua" w:eastAsia="Times New Roman" w:hAnsi="Book Antiqua" w:cs="Arial"/>
          <w:b/>
          <w:color w:val="FF0000"/>
          <w:sz w:val="16"/>
          <w:szCs w:val="16"/>
          <w:u w:val="single"/>
          <w:lang w:eastAsia="pt-BR"/>
        </w:rPr>
        <w:t>(PCSC-2024)</w:t>
      </w:r>
    </w:p>
    <w:tbl>
      <w:tblPr>
        <w:tblStyle w:val="Tabelacomgrade"/>
        <w:tblW w:w="0" w:type="auto"/>
        <w:shd w:val="clear" w:color="auto" w:fill="CCFFFF"/>
        <w:tblLook w:val="04A0" w:firstRow="1" w:lastRow="0" w:firstColumn="1" w:lastColumn="0" w:noHBand="0" w:noVBand="1"/>
      </w:tblPr>
      <w:tblGrid>
        <w:gridCol w:w="8494"/>
      </w:tblGrid>
      <w:tr w:rsidR="00083970" w:rsidRPr="0045675F" w14:paraId="7E939AE9" w14:textId="77777777" w:rsidTr="00A2233A">
        <w:tc>
          <w:tcPr>
            <w:tcW w:w="8494" w:type="dxa"/>
            <w:shd w:val="clear" w:color="auto" w:fill="CCFFFF"/>
          </w:tcPr>
          <w:p w14:paraId="030FF324" w14:textId="05C1A826" w:rsidR="00D00477" w:rsidRPr="00D00477" w:rsidRDefault="00D00477" w:rsidP="00D00477">
            <w:pPr>
              <w:jc w:val="both"/>
              <w:rPr>
                <w:rFonts w:ascii="Book Antiqua" w:eastAsia="Times New Roman" w:hAnsi="Book Antiqua" w:cs="Times New Roman"/>
                <w:sz w:val="19"/>
                <w:szCs w:val="19"/>
                <w:lang w:eastAsia="pt-BR"/>
              </w:rPr>
            </w:pPr>
            <w:bookmarkStart w:id="147" w:name="_Hlk51165538"/>
            <w:bookmarkStart w:id="148" w:name="_Hlk514246435"/>
            <w:r w:rsidRPr="0045675F">
              <w:rPr>
                <w:rFonts w:ascii="Book Antiqua" w:eastAsia="Times New Roman" w:hAnsi="Book Antiqua" w:cs="Times New Roman"/>
                <w:b/>
                <w:bCs/>
                <w:i/>
                <w:iCs/>
                <w:color w:val="FF0000"/>
                <w:sz w:val="19"/>
                <w:szCs w:val="19"/>
                <w:lang w:eastAsia="pt-BR"/>
              </w:rPr>
              <w:t>#</w:t>
            </w:r>
            <w:r w:rsidRPr="0045675F">
              <w:rPr>
                <w:rFonts w:ascii="Book Antiqua" w:eastAsia="Times New Roman" w:hAnsi="Book Antiqua" w:cs="Times New Roman"/>
                <w:b/>
                <w:bCs/>
                <w:i/>
                <w:iCs/>
                <w:color w:val="FF0000"/>
                <w:sz w:val="19"/>
                <w:szCs w:val="19"/>
                <w:highlight w:val="green"/>
                <w:lang w:eastAsia="pt-BR"/>
              </w:rPr>
              <w:t>Atenção</w:t>
            </w:r>
            <w:r w:rsidR="002123C0">
              <w:rPr>
                <w:rFonts w:ascii="Book Antiqua" w:eastAsia="Times New Roman" w:hAnsi="Book Antiqua" w:cs="Times New Roman"/>
                <w:b/>
                <w:bCs/>
                <w:i/>
                <w:iCs/>
                <w:color w:val="FF0000"/>
                <w:sz w:val="19"/>
                <w:szCs w:val="19"/>
                <w:lang w:eastAsia="pt-BR"/>
              </w:rPr>
              <w:t>: #</w:t>
            </w:r>
            <w:r w:rsidR="002123C0" w:rsidRPr="002123C0">
              <w:rPr>
                <w:rFonts w:ascii="Book Antiqua" w:eastAsia="Times New Roman" w:hAnsi="Book Antiqua" w:cs="Times New Roman"/>
                <w:b/>
                <w:bCs/>
                <w:i/>
                <w:iCs/>
                <w:color w:val="FF0000"/>
                <w:sz w:val="19"/>
                <w:szCs w:val="19"/>
                <w:highlight w:val="green"/>
                <w:lang w:eastAsia="pt-BR"/>
              </w:rPr>
              <w:t>STF</w:t>
            </w:r>
            <w:r w:rsidR="00FC4D27">
              <w:rPr>
                <w:rFonts w:ascii="Book Antiqua" w:eastAsia="Times New Roman" w:hAnsi="Book Antiqua" w:cs="Times New Roman"/>
                <w:b/>
                <w:bCs/>
                <w:i/>
                <w:iCs/>
                <w:color w:val="FF0000"/>
                <w:sz w:val="19"/>
                <w:szCs w:val="19"/>
                <w:lang w:eastAsia="pt-BR"/>
              </w:rPr>
              <w:t>: #</w:t>
            </w:r>
            <w:r w:rsidR="00FC4D27" w:rsidRPr="00FC4D27">
              <w:rPr>
                <w:rFonts w:ascii="Book Antiqua" w:eastAsia="Times New Roman" w:hAnsi="Book Antiqua" w:cs="Times New Roman"/>
                <w:b/>
                <w:bCs/>
                <w:i/>
                <w:iCs/>
                <w:color w:val="FF0000"/>
                <w:sz w:val="19"/>
                <w:szCs w:val="19"/>
                <w:highlight w:val="green"/>
                <w:lang w:eastAsia="pt-BR"/>
              </w:rPr>
              <w:t>MPT-2013</w:t>
            </w:r>
            <w:r>
              <w:rPr>
                <w:rFonts w:ascii="Book Antiqua" w:eastAsia="Times New Roman" w:hAnsi="Book Antiqua" w:cs="Times New Roman"/>
                <w:b/>
                <w:bCs/>
                <w:i/>
                <w:iCs/>
                <w:color w:val="FF0000"/>
                <w:sz w:val="19"/>
                <w:szCs w:val="19"/>
                <w:lang w:eastAsia="pt-BR"/>
              </w:rPr>
              <w:t>: #</w:t>
            </w:r>
            <w:r w:rsidRPr="00D00477">
              <w:rPr>
                <w:rFonts w:ascii="Book Antiqua" w:eastAsia="Times New Roman" w:hAnsi="Book Antiqua" w:cs="Times New Roman"/>
                <w:b/>
                <w:bCs/>
                <w:i/>
                <w:iCs/>
                <w:color w:val="FF0000"/>
                <w:sz w:val="19"/>
                <w:szCs w:val="19"/>
                <w:highlight w:val="green"/>
                <w:lang w:eastAsia="pt-BR"/>
              </w:rPr>
              <w:t>TCECE-2015</w:t>
            </w:r>
            <w:r>
              <w:rPr>
                <w:rFonts w:ascii="Book Antiqua" w:eastAsia="Times New Roman" w:hAnsi="Book Antiqua" w:cs="Times New Roman"/>
                <w:b/>
                <w:bCs/>
                <w:i/>
                <w:iCs/>
                <w:color w:val="FF0000"/>
                <w:sz w:val="19"/>
                <w:szCs w:val="19"/>
                <w:lang w:eastAsia="pt-BR"/>
              </w:rPr>
              <w:t xml:space="preserve">: </w:t>
            </w:r>
            <w:r w:rsidR="0030570C">
              <w:rPr>
                <w:rFonts w:ascii="Book Antiqua" w:eastAsia="Times New Roman" w:hAnsi="Book Antiqua" w:cs="Times New Roman"/>
                <w:b/>
                <w:bCs/>
                <w:i/>
                <w:iCs/>
                <w:color w:val="FF0000"/>
                <w:sz w:val="19"/>
                <w:szCs w:val="19"/>
                <w:lang w:eastAsia="pt-BR"/>
              </w:rPr>
              <w:t>#</w:t>
            </w:r>
            <w:r w:rsidR="0030570C" w:rsidRPr="0060027E">
              <w:rPr>
                <w:rFonts w:ascii="Book Antiqua" w:eastAsia="Times New Roman" w:hAnsi="Book Antiqua" w:cs="Times New Roman"/>
                <w:b/>
                <w:bCs/>
                <w:i/>
                <w:iCs/>
                <w:color w:val="FF0000"/>
                <w:sz w:val="19"/>
                <w:szCs w:val="19"/>
                <w:highlight w:val="green"/>
                <w:lang w:eastAsia="pt-BR"/>
              </w:rPr>
              <w:t>TJSP-201</w:t>
            </w:r>
            <w:r w:rsidR="0030570C">
              <w:rPr>
                <w:rFonts w:ascii="Book Antiqua" w:eastAsia="Times New Roman" w:hAnsi="Book Antiqua" w:cs="Times New Roman"/>
                <w:b/>
                <w:bCs/>
                <w:i/>
                <w:iCs/>
                <w:color w:val="FF0000"/>
                <w:sz w:val="19"/>
                <w:szCs w:val="19"/>
                <w:highlight w:val="green"/>
                <w:lang w:eastAsia="pt-BR"/>
              </w:rPr>
              <w:t>8/2021</w:t>
            </w:r>
            <w:r w:rsidR="00357B71">
              <w:rPr>
                <w:rFonts w:ascii="Book Antiqua" w:eastAsia="Times New Roman" w:hAnsi="Book Antiqua" w:cs="Times New Roman"/>
                <w:b/>
                <w:bCs/>
                <w:i/>
                <w:iCs/>
                <w:color w:val="FF0000"/>
                <w:sz w:val="19"/>
                <w:szCs w:val="19"/>
                <w:lang w:eastAsia="pt-BR"/>
              </w:rPr>
              <w:t xml:space="preserve">: </w:t>
            </w:r>
            <w:r w:rsidR="00D01946">
              <w:rPr>
                <w:rFonts w:ascii="Book Antiqua" w:eastAsia="Times New Roman" w:hAnsi="Book Antiqua" w:cs="Times New Roman"/>
                <w:b/>
                <w:bCs/>
                <w:i/>
                <w:iCs/>
                <w:color w:val="FF0000"/>
                <w:sz w:val="19"/>
                <w:szCs w:val="19"/>
                <w:lang w:eastAsia="pt-BR"/>
              </w:rPr>
              <w:t>#</w:t>
            </w:r>
            <w:r w:rsidR="00D01946" w:rsidRPr="00D01946">
              <w:rPr>
                <w:rFonts w:ascii="Book Antiqua" w:eastAsia="Times New Roman" w:hAnsi="Book Antiqua" w:cs="Times New Roman"/>
                <w:b/>
                <w:bCs/>
                <w:i/>
                <w:iCs/>
                <w:color w:val="FF0000"/>
                <w:sz w:val="19"/>
                <w:szCs w:val="19"/>
                <w:highlight w:val="green"/>
                <w:lang w:eastAsia="pt-BR"/>
              </w:rPr>
              <w:t>MPSP-2022</w:t>
            </w:r>
            <w:r w:rsidR="00F755E1">
              <w:rPr>
                <w:rFonts w:ascii="Book Antiqua" w:eastAsia="Times New Roman" w:hAnsi="Book Antiqua" w:cs="Times New Roman"/>
                <w:b/>
                <w:bCs/>
                <w:i/>
                <w:iCs/>
                <w:color w:val="FF0000"/>
                <w:sz w:val="19"/>
                <w:szCs w:val="19"/>
                <w:lang w:eastAsia="pt-BR"/>
              </w:rPr>
              <w:t>: #</w:t>
            </w:r>
            <w:r w:rsidR="00F755E1" w:rsidRPr="00F755E1">
              <w:rPr>
                <w:rFonts w:ascii="Book Antiqua" w:eastAsia="Times New Roman" w:hAnsi="Book Antiqua" w:cs="Times New Roman"/>
                <w:b/>
                <w:bCs/>
                <w:i/>
                <w:iCs/>
                <w:color w:val="FF0000"/>
                <w:sz w:val="19"/>
                <w:szCs w:val="19"/>
                <w:highlight w:val="green"/>
                <w:lang w:eastAsia="pt-BR"/>
              </w:rPr>
              <w:t>TRF3-2022</w:t>
            </w:r>
            <w:r w:rsidR="00D01946">
              <w:rPr>
                <w:rFonts w:ascii="Book Antiqua" w:eastAsia="Times New Roman" w:hAnsi="Book Antiqua" w:cs="Times New Roman"/>
                <w:b/>
                <w:bCs/>
                <w:i/>
                <w:iCs/>
                <w:color w:val="FF0000"/>
                <w:sz w:val="19"/>
                <w:szCs w:val="19"/>
                <w:lang w:eastAsia="pt-BR"/>
              </w:rPr>
              <w:t>: #</w:t>
            </w:r>
            <w:r w:rsidR="00D01946" w:rsidRPr="00D01946">
              <w:rPr>
                <w:rFonts w:ascii="Book Antiqua" w:eastAsia="Times New Roman" w:hAnsi="Book Antiqua" w:cs="Times New Roman"/>
                <w:b/>
                <w:bCs/>
                <w:i/>
                <w:iCs/>
                <w:color w:val="FF0000"/>
                <w:sz w:val="19"/>
                <w:szCs w:val="19"/>
                <w:highlight w:val="green"/>
                <w:lang w:eastAsia="pt-BR"/>
              </w:rPr>
              <w:t>PCRJ-2022</w:t>
            </w:r>
            <w:r>
              <w:rPr>
                <w:rFonts w:ascii="Book Antiqua" w:eastAsia="Times New Roman" w:hAnsi="Book Antiqua" w:cs="Times New Roman"/>
                <w:b/>
                <w:bCs/>
                <w:i/>
                <w:iCs/>
                <w:color w:val="FF0000"/>
                <w:sz w:val="19"/>
                <w:szCs w:val="19"/>
                <w:lang w:eastAsia="pt-BR"/>
              </w:rPr>
              <w:t>:</w:t>
            </w:r>
            <w:r w:rsidR="008B262D">
              <w:rPr>
                <w:rFonts w:ascii="Book Antiqua" w:eastAsia="Times New Roman" w:hAnsi="Book Antiqua" w:cs="Times New Roman"/>
                <w:b/>
                <w:bCs/>
                <w:i/>
                <w:iCs/>
                <w:color w:val="FF0000"/>
                <w:sz w:val="19"/>
                <w:szCs w:val="19"/>
                <w:lang w:eastAsia="pt-BR"/>
              </w:rPr>
              <w:t xml:space="preserve"> #</w:t>
            </w:r>
            <w:r w:rsidR="008B262D" w:rsidRPr="00357B71">
              <w:rPr>
                <w:rFonts w:ascii="Book Antiqua" w:eastAsia="Times New Roman" w:hAnsi="Book Antiqua" w:cs="Times New Roman"/>
                <w:b/>
                <w:bCs/>
                <w:i/>
                <w:iCs/>
                <w:color w:val="FF0000"/>
                <w:sz w:val="19"/>
                <w:szCs w:val="19"/>
                <w:highlight w:val="green"/>
                <w:lang w:eastAsia="pt-BR"/>
              </w:rPr>
              <w:t>MPRS-202</w:t>
            </w:r>
            <w:r w:rsidR="008B262D">
              <w:rPr>
                <w:rFonts w:ascii="Book Antiqua" w:eastAsia="Times New Roman" w:hAnsi="Book Antiqua" w:cs="Times New Roman"/>
                <w:b/>
                <w:bCs/>
                <w:i/>
                <w:iCs/>
                <w:color w:val="FF0000"/>
                <w:sz w:val="19"/>
                <w:szCs w:val="19"/>
                <w:highlight w:val="green"/>
                <w:lang w:eastAsia="pt-BR"/>
              </w:rPr>
              <w:t>1/2023</w:t>
            </w:r>
            <w:r w:rsidR="008B262D">
              <w:rPr>
                <w:rFonts w:ascii="Book Antiqua" w:eastAsia="Times New Roman" w:hAnsi="Book Antiqua" w:cs="Times New Roman"/>
                <w:b/>
                <w:bCs/>
                <w:i/>
                <w:iCs/>
                <w:color w:val="FF0000"/>
                <w:sz w:val="19"/>
                <w:szCs w:val="19"/>
                <w:lang w:eastAsia="pt-BR"/>
              </w:rPr>
              <w:t>:</w:t>
            </w:r>
            <w:r w:rsidR="00F624D4">
              <w:rPr>
                <w:rFonts w:ascii="Book Antiqua" w:eastAsia="Times New Roman" w:hAnsi="Book Antiqua" w:cs="Times New Roman"/>
                <w:b/>
                <w:bCs/>
                <w:i/>
                <w:iCs/>
                <w:color w:val="FF0000"/>
                <w:sz w:val="19"/>
                <w:szCs w:val="19"/>
                <w:lang w:eastAsia="pt-BR"/>
              </w:rPr>
              <w:t xml:space="preserve"> #</w:t>
            </w:r>
            <w:r w:rsidR="00F624D4" w:rsidRPr="00D00477">
              <w:rPr>
                <w:rFonts w:ascii="Book Antiqua" w:eastAsia="Times New Roman" w:hAnsi="Book Antiqua" w:cs="Times New Roman"/>
                <w:b/>
                <w:bCs/>
                <w:i/>
                <w:iCs/>
                <w:color w:val="FF0000"/>
                <w:sz w:val="19"/>
                <w:szCs w:val="19"/>
                <w:highlight w:val="green"/>
                <w:lang w:eastAsia="pt-BR"/>
              </w:rPr>
              <w:t>MPSC-202</w:t>
            </w:r>
            <w:r w:rsidR="00F624D4">
              <w:rPr>
                <w:rFonts w:ascii="Book Antiqua" w:eastAsia="Times New Roman" w:hAnsi="Book Antiqua" w:cs="Times New Roman"/>
                <w:b/>
                <w:bCs/>
                <w:i/>
                <w:iCs/>
                <w:color w:val="FF0000"/>
                <w:sz w:val="19"/>
                <w:szCs w:val="19"/>
                <w:highlight w:val="green"/>
                <w:lang w:eastAsia="pt-BR"/>
              </w:rPr>
              <w:t>1/2024</w:t>
            </w:r>
            <w:r w:rsidR="00F624D4">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lang w:eastAsia="pt-BR"/>
              </w:rPr>
              <w:t xml:space="preserve"> #</w:t>
            </w:r>
            <w:r w:rsidRPr="00D00477">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b/>
                <w:bCs/>
                <w:i/>
                <w:iCs/>
                <w:color w:val="FF0000"/>
                <w:sz w:val="19"/>
                <w:szCs w:val="19"/>
                <w:lang w:eastAsia="pt-BR"/>
              </w:rPr>
              <w:t>: #</w:t>
            </w:r>
            <w:r w:rsidRPr="00D00477">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b/>
                <w:bCs/>
                <w:i/>
                <w:iCs/>
                <w:color w:val="FF0000"/>
                <w:sz w:val="19"/>
                <w:szCs w:val="19"/>
                <w:lang w:eastAsia="pt-BR"/>
              </w:rPr>
              <w:t>: #</w:t>
            </w:r>
            <w:r w:rsidRPr="0060027E">
              <w:rPr>
                <w:rFonts w:ascii="Book Antiqua" w:eastAsia="Times New Roman" w:hAnsi="Book Antiqua" w:cs="Times New Roman"/>
                <w:b/>
                <w:bCs/>
                <w:i/>
                <w:iCs/>
                <w:color w:val="FF0000"/>
                <w:sz w:val="19"/>
                <w:szCs w:val="19"/>
                <w:highlight w:val="green"/>
                <w:lang w:eastAsia="pt-BR"/>
              </w:rPr>
              <w:t>VUNESP</w:t>
            </w:r>
            <w:r w:rsidRPr="0045675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Segundo o princípio da</w:t>
            </w:r>
            <w:r w:rsidRPr="0060027E">
              <w:rPr>
                <w:rFonts w:ascii="Book Antiqua" w:eastAsia="Times New Roman" w:hAnsi="Book Antiqua" w:cs="Times New Roman"/>
                <w:sz w:val="19"/>
                <w:szCs w:val="19"/>
                <w:lang w:eastAsia="pt-BR"/>
              </w:rPr>
              <w:t xml:space="preserve"> interpretação conforme a Constituição, instrumento previsto no art</w:t>
            </w:r>
            <w:r>
              <w:rPr>
                <w:rFonts w:ascii="Book Antiqua" w:eastAsia="Times New Roman" w:hAnsi="Book Antiqua" w:cs="Times New Roman"/>
                <w:sz w:val="19"/>
                <w:szCs w:val="19"/>
                <w:lang w:eastAsia="pt-BR"/>
              </w:rPr>
              <w:t>.</w:t>
            </w:r>
            <w:r w:rsidRPr="0060027E">
              <w:rPr>
                <w:rFonts w:ascii="Book Antiqua" w:eastAsia="Times New Roman" w:hAnsi="Book Antiqua" w:cs="Times New Roman"/>
                <w:sz w:val="19"/>
                <w:szCs w:val="19"/>
                <w:lang w:eastAsia="pt-BR"/>
              </w:rPr>
              <w:t xml:space="preserve"> 28, </w:t>
            </w:r>
            <w:r>
              <w:rPr>
                <w:rFonts w:ascii="Book Antiqua" w:eastAsia="Times New Roman" w:hAnsi="Book Antiqua" w:cs="Times New Roman"/>
                <w:sz w:val="19"/>
                <w:szCs w:val="19"/>
                <w:lang w:eastAsia="pt-BR"/>
              </w:rPr>
              <w:t>§</w:t>
            </w:r>
            <w:r w:rsidRPr="0060027E">
              <w:rPr>
                <w:rFonts w:ascii="Book Antiqua" w:eastAsia="Times New Roman" w:hAnsi="Book Antiqua" w:cs="Times New Roman"/>
                <w:sz w:val="19"/>
                <w:szCs w:val="19"/>
                <w:lang w:eastAsia="pt-BR"/>
              </w:rPr>
              <w:t xml:space="preserve"> único, da Lei 9.868/99, diante de normas que possuem mais de uma interpretação, deve-se adotar a exegese que mais se aproxime da Constituição. </w:t>
            </w:r>
            <w:r>
              <w:rPr>
                <w:rFonts w:ascii="Book Antiqua" w:eastAsia="Times New Roman" w:hAnsi="Book Antiqua" w:cs="Times New Roman"/>
                <w:sz w:val="19"/>
                <w:szCs w:val="19"/>
                <w:lang w:eastAsia="pt-BR"/>
              </w:rPr>
              <w:t>Todavia</w:t>
            </w:r>
            <w:r w:rsidRPr="0060027E">
              <w:rPr>
                <w:rFonts w:ascii="Book Antiqua" w:eastAsia="Times New Roman" w:hAnsi="Book Antiqua" w:cs="Times New Roman"/>
                <w:sz w:val="19"/>
                <w:szCs w:val="19"/>
                <w:lang w:eastAsia="pt-BR"/>
              </w:rPr>
              <w:t>, essa interpretação só é admitida se houver um espaço de decisão. Se a norma for literal, embora contra a Constituição, o intérprete não pode contrariar seu texto só para lei se adapte à Carta Magna. O intérprete não pode se transformar em um legislador.</w:t>
            </w:r>
            <w:r>
              <w:rPr>
                <w:rFonts w:ascii="Book Antiqua" w:eastAsia="Times New Roman" w:hAnsi="Book Antiqua" w:cs="Times New Roman"/>
                <w:sz w:val="19"/>
                <w:szCs w:val="19"/>
                <w:lang w:eastAsia="pt-BR"/>
              </w:rPr>
              <w:t xml:space="preserve"> Além disso, cumpre ressalta que o STF: “</w:t>
            </w:r>
            <w:r w:rsidRPr="00D00477">
              <w:rPr>
                <w:rFonts w:ascii="Book Antiqua" w:eastAsia="Times New Roman" w:hAnsi="Book Antiqua" w:cs="Times New Roman"/>
                <w:i/>
                <w:iCs/>
                <w:sz w:val="19"/>
                <w:szCs w:val="19"/>
                <w:lang w:eastAsia="pt-BR"/>
              </w:rPr>
              <w:t>ser possível, juridicamente, formular-se, em inicial de ação direta de inconstitucionalidade, pedido de interpretação conforme, ante enfoque diverso que se mostre conflitante com a Carta Federal. Envolvimento, no caso, de reconhecimento de inconstitucionalidade". [ADI 3.324, rel. min. Marco Aurélio, j. 16-12-2004, P, DJ de 5-8-2005.]”</w:t>
            </w:r>
          </w:p>
          <w:tbl>
            <w:tblPr>
              <w:tblStyle w:val="Tabelacomgrade"/>
              <w:tblW w:w="0" w:type="auto"/>
              <w:tblLook w:val="04A0" w:firstRow="1" w:lastRow="0" w:firstColumn="1" w:lastColumn="0" w:noHBand="0" w:noVBand="1"/>
            </w:tblPr>
            <w:tblGrid>
              <w:gridCol w:w="8268"/>
            </w:tblGrid>
            <w:tr w:rsidR="00D00477" w14:paraId="267196E7" w14:textId="77777777" w:rsidTr="00D00477">
              <w:tc>
                <w:tcPr>
                  <w:tcW w:w="8268" w:type="dxa"/>
                  <w:shd w:val="clear" w:color="auto" w:fill="FFFFFF" w:themeFill="background1"/>
                </w:tcPr>
                <w:bookmarkEnd w:id="147"/>
                <w:p w14:paraId="0A561D02" w14:textId="660B1E3C" w:rsidR="006D77D2" w:rsidRPr="006D77D2" w:rsidRDefault="006D77D2" w:rsidP="00D00477">
                  <w:pPr>
                    <w:jc w:val="both"/>
                    <w:rPr>
                      <w:rFonts w:ascii="Book Antiqua" w:eastAsia="Times New Roman" w:hAnsi="Book Antiqua" w:cs="Times New Roman"/>
                      <w:b/>
                      <w:sz w:val="16"/>
                      <w:szCs w:val="16"/>
                      <w:lang w:eastAsia="pt-BR"/>
                    </w:rPr>
                  </w:pPr>
                  <w:r w:rsidRPr="006D77D2">
                    <w:rPr>
                      <w:rFonts w:ascii="Book Antiqua" w:eastAsia="Times New Roman" w:hAnsi="Book Antiqua" w:cs="Times New Roman"/>
                      <w:b/>
                      <w:sz w:val="18"/>
                      <w:szCs w:val="18"/>
                      <w:lang w:eastAsia="pt-BR"/>
                    </w:rPr>
                    <w:t>(</w:t>
                  </w:r>
                  <w:r w:rsidRPr="006D77D2">
                    <w:rPr>
                      <w:rFonts w:ascii="Book Antiqua" w:eastAsia="Times New Roman" w:hAnsi="Book Antiqua" w:cs="Times New Roman"/>
                      <w:b/>
                      <w:sz w:val="18"/>
                      <w:szCs w:val="18"/>
                      <w:highlight w:val="yellow"/>
                      <w:lang w:eastAsia="pt-BR"/>
                    </w:rPr>
                    <w:t>MPSC-2021-CESPE</w:t>
                  </w:r>
                  <w:r w:rsidRPr="006D77D2">
                    <w:rPr>
                      <w:rFonts w:ascii="Book Antiqua" w:eastAsia="Times New Roman" w:hAnsi="Book Antiqua" w:cs="Times New Roman"/>
                      <w:b/>
                      <w:sz w:val="18"/>
                      <w:szCs w:val="18"/>
                      <w:lang w:eastAsia="pt-BR"/>
                    </w:rPr>
                    <w:t>)</w:t>
                  </w:r>
                  <w:r w:rsidRPr="006D77D2">
                    <w:rPr>
                      <w:rFonts w:ascii="Book Antiqua" w:eastAsia="Times New Roman" w:hAnsi="Book Antiqua" w:cs="Times New Roman"/>
                      <w:bCs/>
                      <w:sz w:val="18"/>
                      <w:szCs w:val="18"/>
                      <w:lang w:eastAsia="pt-BR"/>
                    </w:rPr>
                    <w:t xml:space="preserve">: Acerca das disposições referentes à jurisdição constitucional, julgue o item a seguir: O </w:t>
                  </w:r>
                  <w:r>
                    <w:rPr>
                      <w:rFonts w:ascii="Book Antiqua" w:eastAsia="Times New Roman" w:hAnsi="Book Antiqua" w:cs="Times New Roman"/>
                      <w:bCs/>
                      <w:sz w:val="18"/>
                      <w:szCs w:val="18"/>
                      <w:lang w:eastAsia="pt-BR"/>
                    </w:rPr>
                    <w:t>STF</w:t>
                  </w:r>
                  <w:r w:rsidRPr="006D77D2">
                    <w:rPr>
                      <w:rFonts w:ascii="Book Antiqua" w:eastAsia="Times New Roman" w:hAnsi="Book Antiqua" w:cs="Times New Roman"/>
                      <w:bCs/>
                      <w:sz w:val="18"/>
                      <w:szCs w:val="18"/>
                      <w:lang w:eastAsia="pt-BR"/>
                    </w:rPr>
                    <w:t xml:space="preserve"> admite pedido de interpretação conforme sem redução de texto no âmbito de ação direta de inconstitucionalidade. </w:t>
                  </w:r>
                  <w:r w:rsidRPr="006D77D2">
                    <w:rPr>
                      <w:rFonts w:ascii="Book Antiqua" w:eastAsia="Times New Roman" w:hAnsi="Book Antiqua" w:cs="Times New Roman"/>
                      <w:b/>
                      <w:sz w:val="18"/>
                      <w:szCs w:val="18"/>
                      <w:lang w:eastAsia="pt-BR"/>
                    </w:rPr>
                    <w:t>BL: art. 28, § único, da Lei 9.868/99 e Entend. Jurisprud.</w:t>
                  </w:r>
                </w:p>
                <w:p w14:paraId="0175FCD8" w14:textId="562C9B54" w:rsidR="00D00477" w:rsidRDefault="00D00477" w:rsidP="00D00477">
                  <w:pPr>
                    <w:jc w:val="both"/>
                    <w:rPr>
                      <w:rFonts w:ascii="Book Antiqua" w:eastAsia="Times New Roman" w:hAnsi="Book Antiqua" w:cs="Times New Roman"/>
                      <w:b/>
                      <w:sz w:val="19"/>
                      <w:szCs w:val="19"/>
                      <w:lang w:eastAsia="pt-BR"/>
                    </w:rPr>
                  </w:pPr>
                  <w:r w:rsidRPr="00D00477">
                    <w:rPr>
                      <w:rFonts w:ascii="Book Antiqua" w:eastAsia="Times New Roman" w:hAnsi="Book Antiqua" w:cs="Times New Roman"/>
                      <w:b/>
                      <w:sz w:val="18"/>
                      <w:szCs w:val="18"/>
                      <w:lang w:eastAsia="pt-BR"/>
                    </w:rPr>
                    <w:t>(</w:t>
                  </w:r>
                  <w:r w:rsidRPr="00D00477">
                    <w:rPr>
                      <w:rFonts w:ascii="Book Antiqua" w:eastAsia="Times New Roman" w:hAnsi="Book Antiqua" w:cs="Times New Roman"/>
                      <w:b/>
                      <w:sz w:val="18"/>
                      <w:szCs w:val="18"/>
                      <w:highlight w:val="yellow"/>
                      <w:lang w:eastAsia="pt-BR"/>
                    </w:rPr>
                    <w:t>TCECE-2015-FCC</w:t>
                  </w:r>
                  <w:r w:rsidRPr="00D00477">
                    <w:rPr>
                      <w:rFonts w:ascii="Book Antiqua" w:eastAsia="Times New Roman" w:hAnsi="Book Antiqua" w:cs="Times New Roman"/>
                      <w:b/>
                      <w:sz w:val="18"/>
                      <w:szCs w:val="18"/>
                      <w:lang w:eastAsia="pt-BR"/>
                    </w:rPr>
                    <w:t>)</w:t>
                  </w:r>
                  <w:r w:rsidRPr="00D00477">
                    <w:rPr>
                      <w:rFonts w:ascii="Book Antiqua" w:eastAsia="Times New Roman" w:hAnsi="Book Antiqua" w:cs="Times New Roman"/>
                      <w:sz w:val="18"/>
                      <w:szCs w:val="18"/>
                      <w:lang w:eastAsia="pt-BR"/>
                    </w:rPr>
                    <w:t>: Em sede de ação direta de inconstitucionalidade,</w:t>
                  </w:r>
                  <w:r w:rsidRPr="00D00477">
                    <w:rPr>
                      <w:sz w:val="18"/>
                      <w:szCs w:val="18"/>
                    </w:rPr>
                    <w:t xml:space="preserve"> </w:t>
                  </w:r>
                  <w:r w:rsidRPr="00D00477">
                    <w:rPr>
                      <w:rFonts w:ascii="Book Antiqua" w:eastAsia="Times New Roman" w:hAnsi="Book Antiqua" w:cs="Times New Roman"/>
                      <w:sz w:val="18"/>
                      <w:szCs w:val="18"/>
                      <w:lang w:eastAsia="pt-BR"/>
                    </w:rPr>
                    <w:t xml:space="preserve">admite-se a utilização das técnicas de decisão denominadas interpretação conforme à constituição e declaração de nulidade parcial sem redução de texto. </w:t>
                  </w:r>
                  <w:r w:rsidRPr="00D00477">
                    <w:rPr>
                      <w:rFonts w:ascii="Book Antiqua" w:eastAsia="Times New Roman" w:hAnsi="Book Antiqua" w:cs="Times New Roman"/>
                      <w:b/>
                      <w:sz w:val="18"/>
                      <w:szCs w:val="18"/>
                      <w:lang w:eastAsia="pt-BR"/>
                    </w:rPr>
                    <w:t>BL: art. 28, § único, da Lei 9.868/99</w:t>
                  </w:r>
                  <w:r w:rsidR="006D77D2">
                    <w:rPr>
                      <w:rFonts w:ascii="Book Antiqua" w:eastAsia="Times New Roman" w:hAnsi="Book Antiqua" w:cs="Times New Roman"/>
                      <w:b/>
                      <w:sz w:val="18"/>
                      <w:szCs w:val="18"/>
                      <w:lang w:eastAsia="pt-BR"/>
                    </w:rPr>
                    <w:t xml:space="preserve"> </w:t>
                  </w:r>
                  <w:r w:rsidR="006D77D2" w:rsidRPr="006D77D2">
                    <w:rPr>
                      <w:rFonts w:ascii="Book Antiqua" w:eastAsia="Times New Roman" w:hAnsi="Book Antiqua" w:cs="Times New Roman"/>
                      <w:b/>
                      <w:sz w:val="18"/>
                      <w:szCs w:val="18"/>
                      <w:lang w:eastAsia="pt-BR"/>
                    </w:rPr>
                    <w:t>e Entend. Jurisprud.</w:t>
                  </w:r>
                </w:p>
              </w:tc>
            </w:tr>
          </w:tbl>
          <w:p w14:paraId="60C05560" w14:textId="6CFDD6F4" w:rsidR="00D00477" w:rsidRDefault="00D00477" w:rsidP="00D00477">
            <w:pPr>
              <w:jc w:val="both"/>
              <w:rPr>
                <w:rFonts w:ascii="Book Antiqua" w:eastAsia="Times New Roman" w:hAnsi="Book Antiqua" w:cs="Times New Roman"/>
                <w:b/>
                <w:sz w:val="19"/>
                <w:szCs w:val="19"/>
                <w:lang w:eastAsia="pt-BR"/>
              </w:rPr>
            </w:pPr>
          </w:p>
          <w:p w14:paraId="3D383D2C" w14:textId="62A12F1C" w:rsidR="002123C0" w:rsidRDefault="002123C0" w:rsidP="00D00477">
            <w:pPr>
              <w:jc w:val="both"/>
              <w:rPr>
                <w:rFonts w:ascii="Book Antiqua" w:eastAsia="Times New Roman" w:hAnsi="Book Antiqua" w:cs="Times New Roman"/>
                <w:sz w:val="19"/>
                <w:szCs w:val="19"/>
                <w:lang w:eastAsia="pt-BR"/>
              </w:rPr>
            </w:pPr>
            <w:bookmarkStart w:id="149" w:name="_Hlk149219758"/>
            <w:r w:rsidRPr="0045675F">
              <w:rPr>
                <w:rFonts w:ascii="Book Antiqua" w:eastAsia="Times New Roman" w:hAnsi="Book Antiqua" w:cs="Times New Roman"/>
                <w:b/>
                <w:bCs/>
                <w:i/>
                <w:iCs/>
                <w:color w:val="FF0000"/>
                <w:sz w:val="19"/>
                <w:szCs w:val="19"/>
                <w:lang w:eastAsia="pt-BR"/>
              </w:rPr>
              <w:t>#</w:t>
            </w:r>
            <w:r w:rsidRPr="0045675F">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2123C0">
              <w:rPr>
                <w:rFonts w:ascii="Book Antiqua" w:eastAsia="Times New Roman" w:hAnsi="Book Antiqua" w:cs="Times New Roman"/>
                <w:b/>
                <w:bCs/>
                <w:i/>
                <w:iCs/>
                <w:color w:val="FF0000"/>
                <w:sz w:val="19"/>
                <w:szCs w:val="19"/>
                <w:highlight w:val="green"/>
                <w:lang w:eastAsia="pt-BR"/>
              </w:rPr>
              <w:t>STF</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PGEPA-2023</w:t>
            </w:r>
            <w:r>
              <w:rPr>
                <w:rFonts w:ascii="Book Antiqua" w:eastAsia="Times New Roman" w:hAnsi="Book Antiqua" w:cs="Times New Roman"/>
                <w:b/>
                <w:bCs/>
                <w:i/>
                <w:iCs/>
                <w:color w:val="FF0000"/>
                <w:sz w:val="19"/>
                <w:szCs w:val="19"/>
                <w:lang w:eastAsia="pt-BR"/>
              </w:rPr>
              <w:t>: #</w:t>
            </w:r>
            <w:r w:rsidRPr="00D00477">
              <w:rPr>
                <w:rFonts w:ascii="Book Antiqua" w:eastAsia="Times New Roman" w:hAnsi="Book Antiqua" w:cs="Times New Roman"/>
                <w:b/>
                <w:bCs/>
                <w:i/>
                <w:iCs/>
                <w:color w:val="FF0000"/>
                <w:sz w:val="19"/>
                <w:szCs w:val="19"/>
                <w:highlight w:val="green"/>
                <w:lang w:eastAsia="pt-BR"/>
              </w:rPr>
              <w:t>CESPE</w:t>
            </w:r>
            <w:r w:rsidRPr="002123C0">
              <w:rPr>
                <w:rFonts w:ascii="Book Antiqua" w:eastAsia="Times New Roman" w:hAnsi="Book Antiqua" w:cs="Times New Roman"/>
                <w:b/>
                <w:bCs/>
                <w:sz w:val="19"/>
                <w:szCs w:val="19"/>
                <w:lang w:eastAsia="pt-BR"/>
              </w:rPr>
              <w:t xml:space="preserve">: A mera instauração do processo de controle normativo abstrato não se reveste, só por si, de efeitos inibitórios das atividades normativas do Poder Legislativo, que não fica impossibilitado, por isso mesmo, de revogar, enquanto pendente a respectiva ação direta, a própria lei objeto de impugnação perante o </w:t>
            </w:r>
            <w:r>
              <w:rPr>
                <w:rFonts w:ascii="Book Antiqua" w:eastAsia="Times New Roman" w:hAnsi="Book Antiqua" w:cs="Times New Roman"/>
                <w:b/>
                <w:bCs/>
                <w:sz w:val="19"/>
                <w:szCs w:val="19"/>
                <w:lang w:eastAsia="pt-BR"/>
              </w:rPr>
              <w:t>STF</w:t>
            </w:r>
            <w:r w:rsidRPr="002123C0">
              <w:rPr>
                <w:rFonts w:ascii="Book Antiqua" w:eastAsia="Times New Roman" w:hAnsi="Book Antiqua" w:cs="Times New Roman"/>
                <w:b/>
                <w:bCs/>
                <w:sz w:val="19"/>
                <w:szCs w:val="19"/>
                <w:lang w:eastAsia="pt-BR"/>
              </w:rPr>
              <w:t>, podendo, até mesmo, reeditar o diploma anteriormente pronunciado inconstitucional, eis que não se estende, ao Parlamento, a eficácia vinculante que resulta, naturalmente, da própria declaração de inconstitucionalidade proferida em sede concentrada</w:t>
            </w:r>
            <w:r w:rsidRPr="002123C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STF. Plenário. </w:t>
            </w:r>
            <w:r w:rsidRPr="002123C0">
              <w:rPr>
                <w:rFonts w:ascii="Book Antiqua" w:eastAsia="Times New Roman" w:hAnsi="Book Antiqua" w:cs="Times New Roman"/>
                <w:sz w:val="19"/>
                <w:szCs w:val="19"/>
                <w:lang w:eastAsia="pt-BR"/>
              </w:rPr>
              <w:t>ADI 2903, Rel</w:t>
            </w:r>
            <w:r>
              <w:rPr>
                <w:rFonts w:ascii="Book Antiqua" w:eastAsia="Times New Roman" w:hAnsi="Book Antiqua" w:cs="Times New Roman"/>
                <w:sz w:val="19"/>
                <w:szCs w:val="19"/>
                <w:lang w:eastAsia="pt-BR"/>
              </w:rPr>
              <w:t>. Min.</w:t>
            </w:r>
            <w:r w:rsidRPr="002123C0">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elso</w:t>
            </w:r>
            <w:r w:rsidRPr="002123C0">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de</w:t>
            </w:r>
            <w:r w:rsidRPr="002123C0">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ello</w:t>
            </w:r>
            <w:r w:rsidRPr="002123C0">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2123C0">
              <w:rPr>
                <w:rFonts w:ascii="Book Antiqua" w:eastAsia="Times New Roman" w:hAnsi="Book Antiqua" w:cs="Times New Roman"/>
                <w:sz w:val="19"/>
                <w:szCs w:val="19"/>
                <w:lang w:eastAsia="pt-BR"/>
              </w:rPr>
              <w:t xml:space="preserve"> 01</w:t>
            </w:r>
            <w:r>
              <w:rPr>
                <w:rFonts w:ascii="Book Antiqua" w:eastAsia="Times New Roman" w:hAnsi="Book Antiqua" w:cs="Times New Roman"/>
                <w:sz w:val="19"/>
                <w:szCs w:val="19"/>
                <w:lang w:eastAsia="pt-BR"/>
              </w:rPr>
              <w:t>/</w:t>
            </w:r>
            <w:r w:rsidRPr="002123C0">
              <w:rPr>
                <w:rFonts w:ascii="Book Antiqua" w:eastAsia="Times New Roman" w:hAnsi="Book Antiqua" w:cs="Times New Roman"/>
                <w:sz w:val="19"/>
                <w:szCs w:val="19"/>
                <w:lang w:eastAsia="pt-BR"/>
              </w:rPr>
              <w:t>12</w:t>
            </w:r>
            <w:r>
              <w:rPr>
                <w:rFonts w:ascii="Book Antiqua" w:eastAsia="Times New Roman" w:hAnsi="Book Antiqua" w:cs="Times New Roman"/>
                <w:sz w:val="19"/>
                <w:szCs w:val="19"/>
                <w:lang w:eastAsia="pt-BR"/>
              </w:rPr>
              <w:t>/</w:t>
            </w:r>
            <w:r w:rsidRPr="002123C0">
              <w:rPr>
                <w:rFonts w:ascii="Book Antiqua" w:eastAsia="Times New Roman" w:hAnsi="Book Antiqua" w:cs="Times New Roman"/>
                <w:sz w:val="19"/>
                <w:szCs w:val="19"/>
                <w:lang w:eastAsia="pt-BR"/>
              </w:rPr>
              <w:t>05</w:t>
            </w:r>
            <w:r>
              <w:rPr>
                <w:rFonts w:ascii="Book Antiqua" w:eastAsia="Times New Roman" w:hAnsi="Book Antiqua" w:cs="Times New Roman"/>
                <w:sz w:val="19"/>
                <w:szCs w:val="19"/>
                <w:lang w:eastAsia="pt-BR"/>
              </w:rPr>
              <w:t>.</w:t>
            </w:r>
            <w:bookmarkEnd w:id="149"/>
          </w:p>
          <w:tbl>
            <w:tblPr>
              <w:tblStyle w:val="Tabelacomgrade"/>
              <w:tblW w:w="0" w:type="auto"/>
              <w:tblLook w:val="04A0" w:firstRow="1" w:lastRow="0" w:firstColumn="1" w:lastColumn="0" w:noHBand="0" w:noVBand="1"/>
            </w:tblPr>
            <w:tblGrid>
              <w:gridCol w:w="8268"/>
            </w:tblGrid>
            <w:tr w:rsidR="002123C0" w14:paraId="3467981C" w14:textId="77777777" w:rsidTr="00124271">
              <w:tc>
                <w:tcPr>
                  <w:tcW w:w="8268" w:type="dxa"/>
                  <w:shd w:val="clear" w:color="auto" w:fill="FFFFFF" w:themeFill="background1"/>
                </w:tcPr>
                <w:p w14:paraId="6A8611D9" w14:textId="3130A5F5" w:rsidR="002123C0" w:rsidRDefault="002123C0" w:rsidP="002123C0">
                  <w:pPr>
                    <w:jc w:val="both"/>
                    <w:rPr>
                      <w:rFonts w:ascii="Book Antiqua" w:eastAsia="Times New Roman" w:hAnsi="Book Antiqua" w:cs="Times New Roman"/>
                      <w:b/>
                      <w:sz w:val="19"/>
                      <w:szCs w:val="19"/>
                      <w:lang w:eastAsia="pt-BR"/>
                    </w:rPr>
                  </w:pPr>
                  <w:bookmarkStart w:id="150" w:name="_Hlk149219808"/>
                  <w:r w:rsidRPr="00D00477">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PGEPA-2023-CESPE</w:t>
                  </w:r>
                  <w:r w:rsidRPr="00D00477">
                    <w:rPr>
                      <w:rFonts w:ascii="Book Antiqua" w:eastAsia="Times New Roman" w:hAnsi="Book Antiqua" w:cs="Times New Roman"/>
                      <w:b/>
                      <w:sz w:val="18"/>
                      <w:szCs w:val="18"/>
                      <w:lang w:eastAsia="pt-BR"/>
                    </w:rPr>
                    <w:t>)</w:t>
                  </w:r>
                  <w:r w:rsidRPr="00D00477">
                    <w:rPr>
                      <w:rFonts w:ascii="Book Antiqua" w:eastAsia="Times New Roman" w:hAnsi="Book Antiqua" w:cs="Times New Roman"/>
                      <w:sz w:val="18"/>
                      <w:szCs w:val="18"/>
                      <w:lang w:eastAsia="pt-BR"/>
                    </w:rPr>
                    <w:t xml:space="preserve">: </w:t>
                  </w:r>
                  <w:r w:rsidRPr="002123C0">
                    <w:rPr>
                      <w:rFonts w:ascii="Book Antiqua" w:eastAsia="Times New Roman" w:hAnsi="Book Antiqua" w:cs="Times New Roman"/>
                      <w:sz w:val="18"/>
                      <w:szCs w:val="18"/>
                      <w:lang w:eastAsia="pt-BR"/>
                    </w:rPr>
                    <w:t>Acerca do controle de constitucionalidade, assinale a opção correta consoante entendimento ratificado pelo STF</w:t>
                  </w:r>
                  <w:r>
                    <w:rPr>
                      <w:rFonts w:ascii="Book Antiqua" w:eastAsia="Times New Roman" w:hAnsi="Book Antiqua" w:cs="Times New Roman"/>
                      <w:sz w:val="18"/>
                      <w:szCs w:val="18"/>
                      <w:lang w:eastAsia="pt-BR"/>
                    </w:rPr>
                    <w:t>:</w:t>
                  </w:r>
                  <w:r>
                    <w:t xml:space="preserve"> </w:t>
                  </w:r>
                  <w:r w:rsidRPr="002123C0">
                    <w:rPr>
                      <w:rFonts w:ascii="Book Antiqua" w:eastAsia="Times New Roman" w:hAnsi="Book Antiqua" w:cs="Times New Roman"/>
                      <w:sz w:val="18"/>
                      <w:szCs w:val="18"/>
                      <w:lang w:eastAsia="pt-BR"/>
                    </w:rPr>
                    <w:t>A mera instauração do processo de controle normativo abstrato não se reveste, por si só, de efeitos inibitórios das atividades normativas do Poder Legislativo, que, por isso mesmo, não fica impossibilitado de revogar, enquanto pendente a respectiva ação direta, a própria lei objeto de impugnação perante o STF, podendo, até mesmo, reeditar o diploma anteriormente pronunciado inconstitucional, visto que não se estende ao parlamento a eficácia vinculante que resulta, naturalmente, da própria declaração de inconstitucionalidade proferida em sede concentrada.</w:t>
                  </w:r>
                  <w:r w:rsidRPr="00D00477">
                    <w:rPr>
                      <w:rFonts w:ascii="Book Antiqua" w:eastAsia="Times New Roman" w:hAnsi="Book Antiqua" w:cs="Times New Roman"/>
                      <w:sz w:val="18"/>
                      <w:szCs w:val="18"/>
                      <w:lang w:eastAsia="pt-BR"/>
                    </w:rPr>
                    <w:t xml:space="preserve"> </w:t>
                  </w:r>
                  <w:r w:rsidRPr="00D00477">
                    <w:rPr>
                      <w:rFonts w:ascii="Book Antiqua" w:eastAsia="Times New Roman" w:hAnsi="Book Antiqua" w:cs="Times New Roman"/>
                      <w:b/>
                      <w:sz w:val="18"/>
                      <w:szCs w:val="18"/>
                      <w:lang w:eastAsia="pt-BR"/>
                    </w:rPr>
                    <w:t xml:space="preserve">BL: </w:t>
                  </w:r>
                  <w:r>
                    <w:rPr>
                      <w:rFonts w:ascii="Book Antiqua" w:eastAsia="Times New Roman" w:hAnsi="Book Antiqua" w:cs="Times New Roman"/>
                      <w:b/>
                      <w:sz w:val="18"/>
                      <w:szCs w:val="18"/>
                      <w:lang w:eastAsia="pt-BR"/>
                    </w:rPr>
                    <w:t>Entend. Jurisprud.</w:t>
                  </w:r>
                  <w:bookmarkEnd w:id="150"/>
                </w:p>
              </w:tc>
            </w:tr>
          </w:tbl>
          <w:p w14:paraId="6C926990" w14:textId="77777777" w:rsidR="002123C0" w:rsidRDefault="002123C0" w:rsidP="00D00477">
            <w:pPr>
              <w:jc w:val="both"/>
              <w:rPr>
                <w:rFonts w:ascii="Book Antiqua" w:eastAsia="Times New Roman" w:hAnsi="Book Antiqua" w:cs="Times New Roman"/>
                <w:b/>
                <w:sz w:val="19"/>
                <w:szCs w:val="19"/>
                <w:lang w:eastAsia="pt-BR"/>
              </w:rPr>
            </w:pPr>
          </w:p>
          <w:p w14:paraId="612C476C" w14:textId="6D79A3D3" w:rsidR="001B02BA" w:rsidRPr="001B02BA" w:rsidRDefault="001B02BA" w:rsidP="00D00477">
            <w:pPr>
              <w:jc w:val="both"/>
              <w:rPr>
                <w:rFonts w:ascii="Book Antiqua" w:eastAsia="Times New Roman" w:hAnsi="Book Antiqua" w:cs="Times New Roman"/>
                <w:b/>
                <w:sz w:val="19"/>
                <w:szCs w:val="19"/>
                <w:lang w:eastAsia="pt-BR"/>
              </w:rPr>
            </w:pPr>
            <w:r w:rsidRPr="001B02BA">
              <w:rPr>
                <w:rFonts w:ascii="Book Antiqua" w:hAnsi="Book Antiqua" w:cs="Times New Roman"/>
                <w:b/>
                <w:bCs/>
                <w:i/>
                <w:iCs/>
                <w:color w:val="FF0000"/>
                <w:sz w:val="19"/>
                <w:szCs w:val="19"/>
              </w:rPr>
              <w:t>#</w:t>
            </w:r>
            <w:r w:rsidRPr="001B02BA">
              <w:rPr>
                <w:rFonts w:ascii="Book Antiqua" w:hAnsi="Book Antiqua" w:cs="Times New Roman"/>
                <w:b/>
                <w:bCs/>
                <w:i/>
                <w:iCs/>
                <w:color w:val="FF0000"/>
                <w:sz w:val="19"/>
                <w:szCs w:val="19"/>
                <w:highlight w:val="green"/>
              </w:rPr>
              <w:t>Atenção</w:t>
            </w:r>
            <w:r>
              <w:rPr>
                <w:rFonts w:ascii="Book Antiqua" w:hAnsi="Book Antiqua" w:cs="Times New Roman"/>
                <w:b/>
                <w:bCs/>
                <w:i/>
                <w:iCs/>
                <w:color w:val="FF0000"/>
                <w:sz w:val="19"/>
                <w:szCs w:val="19"/>
              </w:rPr>
              <w:t>: #</w:t>
            </w:r>
            <w:r w:rsidRPr="001B02BA">
              <w:rPr>
                <w:rFonts w:ascii="Book Antiqua" w:hAnsi="Book Antiqua" w:cs="Times New Roman"/>
                <w:b/>
                <w:bCs/>
                <w:i/>
                <w:iCs/>
                <w:color w:val="FF0000"/>
                <w:sz w:val="19"/>
                <w:szCs w:val="19"/>
                <w:highlight w:val="green"/>
              </w:rPr>
              <w:t>STF</w:t>
            </w:r>
            <w:r>
              <w:rPr>
                <w:rFonts w:ascii="Book Antiqua" w:hAnsi="Book Antiqua" w:cs="Times New Roman"/>
                <w:b/>
                <w:bCs/>
                <w:i/>
                <w:iCs/>
                <w:color w:val="FF0000"/>
                <w:sz w:val="19"/>
                <w:szCs w:val="19"/>
              </w:rPr>
              <w:t xml:space="preserve">: </w:t>
            </w:r>
            <w:r w:rsidRPr="001B02BA">
              <w:rPr>
                <w:rFonts w:ascii="Book Antiqua" w:hAnsi="Book Antiqua" w:cs="Times New Roman"/>
                <w:b/>
                <w:bCs/>
                <w:i/>
                <w:iCs/>
                <w:color w:val="FF0000"/>
                <w:sz w:val="19"/>
                <w:szCs w:val="19"/>
              </w:rPr>
              <w:t>#</w:t>
            </w:r>
            <w:r w:rsidRPr="001B02BA">
              <w:rPr>
                <w:rFonts w:ascii="Book Antiqua" w:hAnsi="Book Antiqua" w:cs="Times New Roman"/>
                <w:b/>
                <w:bCs/>
                <w:i/>
                <w:iCs/>
                <w:color w:val="FF0000"/>
                <w:sz w:val="19"/>
                <w:szCs w:val="19"/>
                <w:highlight w:val="green"/>
              </w:rPr>
              <w:t>TJSP-2021</w:t>
            </w:r>
            <w:r w:rsidR="00357B71">
              <w:rPr>
                <w:rFonts w:ascii="Book Antiqua" w:hAnsi="Book Antiqua" w:cs="Times New Roman"/>
                <w:b/>
                <w:bCs/>
                <w:i/>
                <w:iCs/>
                <w:color w:val="FF0000"/>
                <w:sz w:val="19"/>
                <w:szCs w:val="19"/>
              </w:rPr>
              <w:t xml:space="preserve">: </w:t>
            </w:r>
            <w:r w:rsidR="0040556A">
              <w:rPr>
                <w:rFonts w:ascii="Book Antiqua" w:hAnsi="Book Antiqua" w:cs="Times New Roman"/>
                <w:b/>
                <w:bCs/>
                <w:i/>
                <w:iCs/>
                <w:color w:val="FF0000"/>
                <w:sz w:val="19"/>
                <w:szCs w:val="19"/>
              </w:rPr>
              <w:t>#</w:t>
            </w:r>
            <w:r w:rsidR="0040556A" w:rsidRPr="0040556A">
              <w:rPr>
                <w:rFonts w:ascii="Book Antiqua" w:hAnsi="Book Antiqua" w:cs="Times New Roman"/>
                <w:b/>
                <w:bCs/>
                <w:i/>
                <w:iCs/>
                <w:color w:val="FF0000"/>
                <w:sz w:val="19"/>
                <w:szCs w:val="19"/>
                <w:highlight w:val="green"/>
              </w:rPr>
              <w:t>Cartórios/TJSC-2021</w:t>
            </w:r>
            <w:r w:rsidR="00C700F7">
              <w:rPr>
                <w:rFonts w:ascii="Book Antiqua" w:hAnsi="Book Antiqua" w:cs="Times New Roman"/>
                <w:b/>
                <w:bCs/>
                <w:i/>
                <w:iCs/>
                <w:color w:val="FF0000"/>
                <w:sz w:val="19"/>
                <w:szCs w:val="19"/>
              </w:rPr>
              <w:t>: #</w:t>
            </w:r>
            <w:r w:rsidR="00C700F7" w:rsidRPr="00C700F7">
              <w:rPr>
                <w:rFonts w:ascii="Book Antiqua" w:hAnsi="Book Antiqua" w:cs="Times New Roman"/>
                <w:b/>
                <w:bCs/>
                <w:i/>
                <w:iCs/>
                <w:color w:val="FF0000"/>
                <w:sz w:val="19"/>
                <w:szCs w:val="19"/>
                <w:highlight w:val="green"/>
              </w:rPr>
              <w:t>MPM-2021</w:t>
            </w:r>
            <w:r w:rsidR="00D01946">
              <w:rPr>
                <w:rFonts w:ascii="Book Antiqua" w:hAnsi="Book Antiqua" w:cs="Times New Roman"/>
                <w:b/>
                <w:bCs/>
                <w:i/>
                <w:iCs/>
                <w:color w:val="FF0000"/>
                <w:sz w:val="19"/>
                <w:szCs w:val="19"/>
              </w:rPr>
              <w:t>: #</w:t>
            </w:r>
            <w:r w:rsidR="00D01946" w:rsidRPr="00D01946">
              <w:rPr>
                <w:rFonts w:ascii="Book Antiqua" w:hAnsi="Book Antiqua" w:cs="Times New Roman"/>
                <w:b/>
                <w:bCs/>
                <w:i/>
                <w:iCs/>
                <w:color w:val="FF0000"/>
                <w:sz w:val="19"/>
                <w:szCs w:val="19"/>
                <w:highlight w:val="green"/>
              </w:rPr>
              <w:t>MPSP-2022</w:t>
            </w:r>
            <w:r w:rsidR="00F755E1">
              <w:rPr>
                <w:rFonts w:ascii="Book Antiqua" w:hAnsi="Book Antiqua" w:cs="Times New Roman"/>
                <w:b/>
                <w:bCs/>
                <w:i/>
                <w:iCs/>
                <w:color w:val="FF0000"/>
                <w:sz w:val="19"/>
                <w:szCs w:val="19"/>
              </w:rPr>
              <w:t>: #</w:t>
            </w:r>
            <w:r w:rsidR="00F755E1" w:rsidRPr="00F755E1">
              <w:rPr>
                <w:rFonts w:ascii="Book Antiqua" w:hAnsi="Book Antiqua" w:cs="Times New Roman"/>
                <w:b/>
                <w:bCs/>
                <w:i/>
                <w:iCs/>
                <w:color w:val="FF0000"/>
                <w:sz w:val="19"/>
                <w:szCs w:val="19"/>
                <w:highlight w:val="green"/>
              </w:rPr>
              <w:t>TRF3-2022</w:t>
            </w:r>
            <w:r w:rsidR="002B1AE4">
              <w:rPr>
                <w:rFonts w:ascii="Book Antiqua" w:hAnsi="Book Antiqua" w:cs="Times New Roman"/>
                <w:b/>
                <w:bCs/>
                <w:i/>
                <w:iCs/>
                <w:color w:val="FF0000"/>
                <w:sz w:val="19"/>
                <w:szCs w:val="19"/>
              </w:rPr>
              <w:t>: #</w:t>
            </w:r>
            <w:r w:rsidR="002B1AE4" w:rsidRPr="002B1AE4">
              <w:rPr>
                <w:rFonts w:ascii="Book Antiqua" w:hAnsi="Book Antiqua" w:cs="Times New Roman"/>
                <w:b/>
                <w:bCs/>
                <w:i/>
                <w:iCs/>
                <w:color w:val="FF0000"/>
                <w:sz w:val="19"/>
                <w:szCs w:val="19"/>
                <w:highlight w:val="green"/>
              </w:rPr>
              <w:t>PCRJ-2022</w:t>
            </w:r>
            <w:r w:rsidR="00C12FEB">
              <w:rPr>
                <w:rFonts w:ascii="Book Antiqua" w:hAnsi="Book Antiqua" w:cs="Times New Roman"/>
                <w:b/>
                <w:bCs/>
                <w:i/>
                <w:iCs/>
                <w:color w:val="FF0000"/>
                <w:sz w:val="19"/>
                <w:szCs w:val="19"/>
              </w:rPr>
              <w:t>:</w:t>
            </w:r>
            <w:r w:rsidR="008B262D">
              <w:rPr>
                <w:rFonts w:ascii="Book Antiqua" w:hAnsi="Book Antiqua" w:cs="Times New Roman"/>
                <w:b/>
                <w:bCs/>
                <w:i/>
                <w:iCs/>
                <w:color w:val="FF0000"/>
                <w:sz w:val="19"/>
                <w:szCs w:val="19"/>
              </w:rPr>
              <w:t xml:space="preserve"> #</w:t>
            </w:r>
            <w:r w:rsidR="008B262D" w:rsidRPr="00357B71">
              <w:rPr>
                <w:rFonts w:ascii="Book Antiqua" w:hAnsi="Book Antiqua" w:cs="Times New Roman"/>
                <w:b/>
                <w:bCs/>
                <w:i/>
                <w:iCs/>
                <w:color w:val="FF0000"/>
                <w:sz w:val="19"/>
                <w:szCs w:val="19"/>
                <w:highlight w:val="green"/>
              </w:rPr>
              <w:t>MPRS-202</w:t>
            </w:r>
            <w:r w:rsidR="008B262D">
              <w:rPr>
                <w:rFonts w:ascii="Book Antiqua" w:hAnsi="Book Antiqua" w:cs="Times New Roman"/>
                <w:b/>
                <w:bCs/>
                <w:i/>
                <w:iCs/>
                <w:color w:val="FF0000"/>
                <w:sz w:val="19"/>
                <w:szCs w:val="19"/>
                <w:highlight w:val="green"/>
              </w:rPr>
              <w:t>1/2023</w:t>
            </w:r>
            <w:r w:rsidR="008B262D">
              <w:rPr>
                <w:rFonts w:ascii="Book Antiqua" w:hAnsi="Book Antiqua" w:cs="Times New Roman"/>
                <w:b/>
                <w:bCs/>
                <w:i/>
                <w:iCs/>
                <w:color w:val="FF0000"/>
                <w:sz w:val="19"/>
                <w:szCs w:val="19"/>
              </w:rPr>
              <w:t>:</w:t>
            </w:r>
            <w:r w:rsidR="00C12FEB">
              <w:rPr>
                <w:rFonts w:ascii="Book Antiqua" w:hAnsi="Book Antiqua" w:cs="Times New Roman"/>
                <w:b/>
                <w:bCs/>
                <w:i/>
                <w:iCs/>
                <w:color w:val="FF0000"/>
                <w:sz w:val="19"/>
                <w:szCs w:val="19"/>
              </w:rPr>
              <w:t xml:space="preserve"> #</w:t>
            </w:r>
            <w:r w:rsidR="00C12FEB" w:rsidRPr="00C12FEB">
              <w:rPr>
                <w:rFonts w:ascii="Book Antiqua" w:hAnsi="Book Antiqua" w:cs="Times New Roman"/>
                <w:b/>
                <w:bCs/>
                <w:i/>
                <w:iCs/>
                <w:color w:val="FF0000"/>
                <w:sz w:val="19"/>
                <w:szCs w:val="19"/>
                <w:highlight w:val="green"/>
              </w:rPr>
              <w:t>PGEPA-2023</w:t>
            </w:r>
            <w:r w:rsidR="001B4638">
              <w:rPr>
                <w:rFonts w:ascii="Book Antiqua" w:hAnsi="Book Antiqua" w:cs="Times New Roman"/>
                <w:b/>
                <w:bCs/>
                <w:i/>
                <w:iCs/>
                <w:color w:val="FF0000"/>
                <w:sz w:val="19"/>
                <w:szCs w:val="19"/>
              </w:rPr>
              <w:t>: #</w:t>
            </w:r>
            <w:r w:rsidR="001B4638" w:rsidRPr="001B4638">
              <w:rPr>
                <w:rFonts w:ascii="Book Antiqua" w:hAnsi="Book Antiqua" w:cs="Times New Roman"/>
                <w:b/>
                <w:bCs/>
                <w:i/>
                <w:iCs/>
                <w:color w:val="FF0000"/>
                <w:sz w:val="19"/>
                <w:szCs w:val="19"/>
                <w:highlight w:val="green"/>
              </w:rPr>
              <w:t>ENAM/1º-2024</w:t>
            </w:r>
            <w:r w:rsidR="00F624D4">
              <w:rPr>
                <w:rFonts w:ascii="Book Antiqua" w:hAnsi="Book Antiqua" w:cs="Times New Roman"/>
                <w:b/>
                <w:bCs/>
                <w:i/>
                <w:iCs/>
                <w:color w:val="FF0000"/>
                <w:sz w:val="19"/>
                <w:szCs w:val="19"/>
              </w:rPr>
              <w:t>: #</w:t>
            </w:r>
            <w:r w:rsidR="00F624D4" w:rsidRPr="00F624D4">
              <w:rPr>
                <w:rFonts w:ascii="Book Antiqua" w:hAnsi="Book Antiqua" w:cs="Times New Roman"/>
                <w:b/>
                <w:bCs/>
                <w:i/>
                <w:iCs/>
                <w:color w:val="FF0000"/>
                <w:sz w:val="19"/>
                <w:szCs w:val="19"/>
                <w:highlight w:val="green"/>
              </w:rPr>
              <w:t>MPSC-2024</w:t>
            </w:r>
            <w:r w:rsidR="002B1AE4">
              <w:rPr>
                <w:rFonts w:ascii="Book Antiqua" w:hAnsi="Book Antiqua" w:cs="Times New Roman"/>
                <w:b/>
                <w:bCs/>
                <w:i/>
                <w:iCs/>
                <w:color w:val="FF0000"/>
                <w:sz w:val="19"/>
                <w:szCs w:val="19"/>
              </w:rPr>
              <w:t>: #</w:t>
            </w:r>
            <w:r w:rsidR="002B1AE4" w:rsidRPr="002B1AE4">
              <w:rPr>
                <w:rFonts w:ascii="Book Antiqua" w:hAnsi="Book Antiqua" w:cs="Times New Roman"/>
                <w:b/>
                <w:bCs/>
                <w:i/>
                <w:iCs/>
                <w:color w:val="FF0000"/>
                <w:sz w:val="19"/>
                <w:szCs w:val="19"/>
                <w:highlight w:val="green"/>
              </w:rPr>
              <w:t>CESPE</w:t>
            </w:r>
            <w:r w:rsidR="0040556A">
              <w:rPr>
                <w:rFonts w:ascii="Book Antiqua" w:hAnsi="Book Antiqua" w:cs="Times New Roman"/>
                <w:b/>
                <w:bCs/>
                <w:i/>
                <w:iCs/>
                <w:color w:val="FF0000"/>
                <w:sz w:val="19"/>
                <w:szCs w:val="19"/>
              </w:rPr>
              <w:t>: #</w:t>
            </w:r>
            <w:r w:rsidR="0040556A" w:rsidRPr="0040556A">
              <w:rPr>
                <w:rFonts w:ascii="Book Antiqua" w:hAnsi="Book Antiqua" w:cs="Times New Roman"/>
                <w:b/>
                <w:bCs/>
                <w:i/>
                <w:iCs/>
                <w:color w:val="FF0000"/>
                <w:sz w:val="19"/>
                <w:szCs w:val="19"/>
                <w:highlight w:val="green"/>
              </w:rPr>
              <w:t>FGV</w:t>
            </w:r>
            <w:r w:rsidRPr="001B02BA">
              <w:rPr>
                <w:rFonts w:ascii="Book Antiqua" w:hAnsi="Book Antiqua" w:cs="Times New Roman"/>
                <w:b/>
                <w:bCs/>
                <w:i/>
                <w:iCs/>
                <w:color w:val="FF0000"/>
                <w:sz w:val="19"/>
                <w:szCs w:val="19"/>
              </w:rPr>
              <w:t>: #</w:t>
            </w:r>
            <w:r w:rsidRPr="001B02BA">
              <w:rPr>
                <w:rFonts w:ascii="Book Antiqua" w:hAnsi="Book Antiqua" w:cs="Times New Roman"/>
                <w:b/>
                <w:bCs/>
                <w:i/>
                <w:iCs/>
                <w:color w:val="FF0000"/>
                <w:sz w:val="19"/>
                <w:szCs w:val="19"/>
                <w:highlight w:val="green"/>
              </w:rPr>
              <w:t>VUNESP</w:t>
            </w:r>
            <w:r w:rsidRPr="001B02BA">
              <w:rPr>
                <w:rFonts w:ascii="Book Antiqua" w:hAnsi="Book Antiqua" w:cs="Times New Roman"/>
                <w:sz w:val="19"/>
                <w:szCs w:val="19"/>
                <w:highlight w:val="green"/>
              </w:rPr>
              <w:t>:</w:t>
            </w:r>
            <w:r w:rsidRPr="001B02BA">
              <w:rPr>
                <w:rFonts w:ascii="Book Antiqua" w:hAnsi="Book Antiqua" w:cs="Times New Roman"/>
                <w:sz w:val="19"/>
                <w:szCs w:val="19"/>
              </w:rPr>
              <w:t xml:space="preserve"> O princípio da interpretação conforme à Constituição (</w:t>
            </w:r>
            <w:r w:rsidRPr="001B02BA">
              <w:rPr>
                <w:rFonts w:ascii="Book Antiqua" w:hAnsi="Book Antiqua" w:cs="Times New Roman"/>
                <w:i/>
                <w:iCs/>
                <w:sz w:val="19"/>
                <w:szCs w:val="19"/>
              </w:rPr>
              <w:t>Verfassungskonforme Auslegung</w:t>
            </w:r>
            <w:r w:rsidRPr="001B02BA">
              <w:rPr>
                <w:rFonts w:ascii="Book Antiqua" w:hAnsi="Book Antiqua" w:cs="Times New Roman"/>
                <w:sz w:val="19"/>
                <w:szCs w:val="19"/>
              </w:rPr>
              <w:t xml:space="preserve">) é </w:t>
            </w:r>
            <w:r w:rsidRPr="001B02BA">
              <w:rPr>
                <w:rFonts w:ascii="Book Antiqua" w:hAnsi="Book Antiqua" w:cs="Times New Roman"/>
                <w:sz w:val="19"/>
                <w:szCs w:val="19"/>
              </w:rPr>
              <w:lastRenderedPageBreak/>
              <w:t>princípio que se situa no âmbito do controle de constitucionalidade, e não apenas regra de simples interpretação. A aplicação desse princípio sofre, porém, restrições, uma vez que, ao declarar a inconstitucionalidade de uma lei em tese, o STF. Em sua função de corte Constitucional atua como legislador negativo, mas não tem o poder de agir como legislador positivo, para criar norma jurídica diversa da instituída pelo Poder Legislativo. Por isso, se a única interpretação possível para compatibilizar a norma com a Constituição contrariar o sentido inequívoco que o Poder Legislativo lhe pretendeu dar, não se pode aplicar o princípio da interpretação conforme à Constituição, o que implicaria, em verdade, criação de norma jurídica, o que é privativo do legislador positivo (...)” STF. Plenário. Rp 1417, Rel. Moreira Alves, j. 09/12/87.</w:t>
            </w:r>
          </w:p>
          <w:p w14:paraId="3DC0F94B" w14:textId="77777777" w:rsidR="001B02BA" w:rsidRDefault="001B02BA" w:rsidP="00D00477">
            <w:pPr>
              <w:jc w:val="both"/>
              <w:rPr>
                <w:rFonts w:ascii="Book Antiqua" w:eastAsia="Times New Roman" w:hAnsi="Book Antiqua" w:cs="Times New Roman"/>
                <w:b/>
                <w:sz w:val="19"/>
                <w:szCs w:val="19"/>
                <w:lang w:eastAsia="pt-BR"/>
              </w:rPr>
            </w:pPr>
          </w:p>
          <w:p w14:paraId="4578D883" w14:textId="17E20687" w:rsidR="000A1C6B" w:rsidRDefault="000A1C6B" w:rsidP="00D00477">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A1C6B">
              <w:rPr>
                <w:rFonts w:ascii="Book Antiqua" w:eastAsia="Times New Roman" w:hAnsi="Book Antiqua" w:cs="Times New Roman"/>
                <w:b/>
                <w:sz w:val="19"/>
                <w:szCs w:val="19"/>
                <w:highlight w:val="yellow"/>
                <w:lang w:eastAsia="pt-BR"/>
              </w:rPr>
              <w:t>MPPR-2019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0A1C6B">
              <w:rPr>
                <w:rFonts w:ascii="Book Antiqua" w:eastAsia="Times New Roman" w:hAnsi="Book Antiqua" w:cs="Times New Roman"/>
                <w:bCs/>
                <w:sz w:val="19"/>
                <w:szCs w:val="19"/>
                <w:lang w:eastAsia="pt-BR"/>
              </w:rPr>
              <w:t>A declaração de constitucionalidade ou de inconstitucionalidade, inclusive a interpretação conforme a Constituição e a declaração parcial de inconstitucionalidade sem redução de texto, têm eficácia contra todos e efeito vinculante em relação aos órgãos do Poder Judiciário e à Administração Pública federal, estadual e municipal.</w:t>
            </w:r>
            <w:r>
              <w:rPr>
                <w:rFonts w:ascii="Book Antiqua" w:eastAsia="Times New Roman" w:hAnsi="Book Antiqua" w:cs="Times New Roman"/>
                <w:bCs/>
                <w:sz w:val="19"/>
                <w:szCs w:val="19"/>
                <w:lang w:eastAsia="pt-BR"/>
              </w:rPr>
              <w:t xml:space="preserve"> </w:t>
            </w:r>
            <w:r w:rsidRPr="0045675F">
              <w:rPr>
                <w:rFonts w:ascii="Book Antiqua" w:eastAsia="Times New Roman" w:hAnsi="Book Antiqua" w:cs="Times New Roman"/>
                <w:b/>
                <w:sz w:val="19"/>
                <w:szCs w:val="19"/>
                <w:lang w:eastAsia="pt-BR"/>
              </w:rPr>
              <w:t>BL: art. 28, § único, da Lei 9.868/99.</w:t>
            </w:r>
          </w:p>
          <w:p w14:paraId="55211BB2" w14:textId="72304D68" w:rsidR="00FC4D27" w:rsidRDefault="00FC4D27" w:rsidP="00D00477">
            <w:pPr>
              <w:jc w:val="both"/>
              <w:rPr>
                <w:rFonts w:ascii="Book Antiqua" w:eastAsia="Times New Roman" w:hAnsi="Book Antiqua" w:cs="Times New Roman"/>
                <w:bCs/>
                <w:sz w:val="19"/>
                <w:szCs w:val="19"/>
                <w:lang w:eastAsia="pt-BR"/>
              </w:rPr>
            </w:pPr>
          </w:p>
          <w:p w14:paraId="42169581" w14:textId="7484C0A6" w:rsidR="00FC4D27" w:rsidRPr="00FC4D27" w:rsidRDefault="00FC4D27" w:rsidP="00D00477">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C4D27">
              <w:rPr>
                <w:rFonts w:ascii="Book Antiqua" w:eastAsia="Times New Roman" w:hAnsi="Book Antiqua" w:cs="Times New Roman"/>
                <w:b/>
                <w:sz w:val="19"/>
                <w:szCs w:val="19"/>
                <w:highlight w:val="yellow"/>
                <w:lang w:eastAsia="pt-BR"/>
              </w:rPr>
              <w:t>MPT-2013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D</w:t>
            </w:r>
            <w:r w:rsidRPr="00FC4D27">
              <w:rPr>
                <w:rFonts w:ascii="Book Antiqua" w:eastAsia="Times New Roman" w:hAnsi="Book Antiqua" w:cs="Times New Roman"/>
                <w:bCs/>
                <w:sz w:val="19"/>
                <w:szCs w:val="19"/>
                <w:lang w:eastAsia="pt-BR"/>
              </w:rPr>
              <w:t xml:space="preserve">e acordo com o texto constitucional sobre controle de constitucionalidade, assinale a alternativa </w:t>
            </w:r>
            <w:r>
              <w:rPr>
                <w:rFonts w:ascii="Book Antiqua" w:eastAsia="Times New Roman" w:hAnsi="Book Antiqua" w:cs="Times New Roman"/>
                <w:bCs/>
                <w:sz w:val="19"/>
                <w:szCs w:val="19"/>
                <w:lang w:eastAsia="pt-BR"/>
              </w:rPr>
              <w:t>correta</w:t>
            </w:r>
            <w:r w:rsidRPr="00FC4D2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C4D27">
              <w:rPr>
                <w:rFonts w:ascii="Book Antiqua" w:eastAsia="Times New Roman" w:hAnsi="Book Antiqua" w:cs="Times New Roman"/>
                <w:bCs/>
                <w:sz w:val="19"/>
                <w:szCs w:val="19"/>
                <w:lang w:eastAsia="pt-BR"/>
              </w:rPr>
              <w:t>Não há na Constituição da República disciplina expressa sobre a modulação temporal dos efeitos das decisões proferidas nas ações diretas de inconstitucionalidade e nas ações declaratórias de constitucionalidade.</w:t>
            </w:r>
            <w:r>
              <w:rPr>
                <w:rFonts w:ascii="Book Antiqua" w:eastAsia="Times New Roman" w:hAnsi="Book Antiqua" w:cs="Times New Roman"/>
                <w:bCs/>
                <w:sz w:val="19"/>
                <w:szCs w:val="19"/>
                <w:lang w:eastAsia="pt-BR"/>
              </w:rPr>
              <w:t xml:space="preserve"> </w:t>
            </w:r>
            <w:r w:rsidRPr="0045675F">
              <w:rPr>
                <w:rFonts w:ascii="Book Antiqua" w:eastAsia="Times New Roman" w:hAnsi="Book Antiqua" w:cs="Times New Roman"/>
                <w:b/>
                <w:sz w:val="19"/>
                <w:szCs w:val="19"/>
                <w:lang w:eastAsia="pt-BR"/>
              </w:rPr>
              <w:t>BL: art. 28, § único, da Lei 9.868/99.</w:t>
            </w:r>
          </w:p>
          <w:p w14:paraId="0564DED0" w14:textId="77777777" w:rsidR="00D00477" w:rsidRDefault="00D00477" w:rsidP="00D00477">
            <w:pPr>
              <w:jc w:val="both"/>
              <w:rPr>
                <w:rFonts w:ascii="Book Antiqua" w:eastAsia="Times New Roman" w:hAnsi="Book Antiqua" w:cs="Times New Roman"/>
                <w:b/>
                <w:sz w:val="19"/>
                <w:szCs w:val="19"/>
                <w:lang w:eastAsia="pt-BR"/>
              </w:rPr>
            </w:pPr>
          </w:p>
          <w:bookmarkEnd w:id="148"/>
          <w:p w14:paraId="1B26DC87" w14:textId="4643DC3C" w:rsidR="00083970" w:rsidRDefault="00083970" w:rsidP="00D00477">
            <w:pPr>
              <w:jc w:val="both"/>
              <w:rPr>
                <w:rFonts w:ascii="Book Antiqua" w:eastAsia="Times New Roman" w:hAnsi="Book Antiqua" w:cs="Times New Roman"/>
                <w:sz w:val="19"/>
                <w:szCs w:val="19"/>
                <w:lang w:eastAsia="pt-BR"/>
              </w:rPr>
            </w:pPr>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b/>
                <w:sz w:val="19"/>
                <w:szCs w:val="19"/>
                <w:highlight w:val="yellow"/>
                <w:lang w:eastAsia="pt-BR"/>
              </w:rPr>
              <w:t>AGU-2010-CESPE</w:t>
            </w:r>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sz w:val="19"/>
                <w:szCs w:val="19"/>
                <w:lang w:eastAsia="pt-BR"/>
              </w:rPr>
              <w:t>: Para o STF, o indeferimento da medida cautelar na ADI não significa confirmação da constitucionalidade da lei com efeito vinculante.</w:t>
            </w:r>
          </w:p>
          <w:p w14:paraId="3464B540" w14:textId="77777777" w:rsidR="00D00477" w:rsidRPr="0045675F" w:rsidRDefault="00D00477" w:rsidP="00D00477">
            <w:pPr>
              <w:jc w:val="both"/>
              <w:rPr>
                <w:rFonts w:ascii="Book Antiqua" w:eastAsia="Times New Roman" w:hAnsi="Book Antiqua" w:cs="Times New Roman"/>
                <w:sz w:val="19"/>
                <w:szCs w:val="19"/>
                <w:lang w:eastAsia="pt-BR"/>
              </w:rPr>
            </w:pPr>
          </w:p>
          <w:p w14:paraId="3CE6D559" w14:textId="2F892822" w:rsidR="00083970" w:rsidRPr="0045675F" w:rsidRDefault="00326CED" w:rsidP="00D00477">
            <w:pPr>
              <w:jc w:val="both"/>
              <w:rPr>
                <w:rFonts w:ascii="Book Antiqua" w:eastAsia="Times New Roman" w:hAnsi="Book Antiqua" w:cs="Times New Roman"/>
                <w:sz w:val="19"/>
                <w:szCs w:val="19"/>
                <w:lang w:eastAsia="pt-BR"/>
              </w:rPr>
            </w:pPr>
            <w:r w:rsidRPr="0045675F">
              <w:rPr>
                <w:rFonts w:ascii="Book Antiqua" w:eastAsia="Times New Roman" w:hAnsi="Book Antiqua" w:cs="Times New Roman"/>
                <w:b/>
                <w:bCs/>
                <w:i/>
                <w:iCs/>
                <w:color w:val="FF0000"/>
                <w:sz w:val="19"/>
                <w:szCs w:val="19"/>
                <w:lang w:eastAsia="pt-BR"/>
              </w:rPr>
              <w:t>#</w:t>
            </w:r>
            <w:r w:rsidRPr="0045675F">
              <w:rPr>
                <w:rFonts w:ascii="Book Antiqua" w:eastAsia="Times New Roman" w:hAnsi="Book Antiqua" w:cs="Times New Roman"/>
                <w:b/>
                <w:bCs/>
                <w:i/>
                <w:iCs/>
                <w:color w:val="FF0000"/>
                <w:sz w:val="19"/>
                <w:szCs w:val="19"/>
                <w:highlight w:val="green"/>
                <w:lang w:eastAsia="pt-BR"/>
              </w:rPr>
              <w:t>Atenção</w:t>
            </w:r>
            <w:r w:rsidRPr="0045675F">
              <w:rPr>
                <w:rFonts w:ascii="Book Antiqua" w:eastAsia="Times New Roman" w:hAnsi="Book Antiqua" w:cs="Times New Roman"/>
                <w:sz w:val="19"/>
                <w:szCs w:val="19"/>
                <w:lang w:eastAsia="pt-BR"/>
              </w:rPr>
              <w:t>:</w:t>
            </w:r>
            <w:r w:rsidR="00083970" w:rsidRPr="0045675F">
              <w:rPr>
                <w:rFonts w:ascii="Book Antiqua" w:eastAsia="Times New Roman" w:hAnsi="Book Antiqua" w:cs="Times New Roman"/>
                <w:sz w:val="19"/>
                <w:szCs w:val="19"/>
                <w:lang w:eastAsia="pt-BR"/>
              </w:rPr>
              <w:t xml:space="preserve"> O indeferimento da ADI, ou de sua cautelar, pode acontecer por vários motivos, inclusive pela falta de pressupostos formais. Assim, somente se a decisão de mérito, fosse denegatória é que se confirmaria a constitucionalidade da lei.</w:t>
            </w:r>
          </w:p>
        </w:tc>
      </w:tr>
    </w:tbl>
    <w:p w14:paraId="7FAAC5D7" w14:textId="77777777" w:rsidR="00CD1F17" w:rsidRPr="0045675F" w:rsidRDefault="00CD1F17" w:rsidP="00CD1F17">
      <w:pPr>
        <w:spacing w:before="100" w:beforeAutospacing="1" w:after="100" w:afterAutospacing="1" w:line="240" w:lineRule="auto"/>
        <w:jc w:val="center"/>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lastRenderedPageBreak/>
        <w:t>CAPÍTULO V</w:t>
      </w:r>
      <w:r w:rsidRPr="0045675F">
        <w:rPr>
          <w:rFonts w:ascii="Book Antiqua" w:eastAsia="Times New Roman" w:hAnsi="Book Antiqua" w:cs="Times New Roman"/>
          <w:sz w:val="19"/>
          <w:szCs w:val="19"/>
          <w:lang w:eastAsia="pt-BR"/>
        </w:rPr>
        <w:br/>
        <w:t>DAS DISPOSIÇÕES GERAIS E FINAIS</w:t>
      </w:r>
    </w:p>
    <w:p w14:paraId="5574CA35" w14:textId="77777777" w:rsidR="00CD1F17" w:rsidRPr="0045675F" w:rsidRDefault="00CD1F17" w:rsidP="00CD1F17">
      <w:pPr>
        <w:spacing w:before="100" w:beforeAutospacing="1" w:after="100" w:afterAutospacing="1" w:line="240" w:lineRule="auto"/>
        <w:ind w:firstLine="567"/>
        <w:rPr>
          <w:rFonts w:ascii="Book Antiqua" w:eastAsia="Times New Roman" w:hAnsi="Book Antiqua" w:cs="Times New Roman"/>
          <w:sz w:val="19"/>
          <w:szCs w:val="19"/>
          <w:lang w:eastAsia="pt-BR"/>
        </w:rPr>
      </w:pPr>
      <w:bookmarkStart w:id="151" w:name="art29"/>
      <w:bookmarkEnd w:id="151"/>
      <w:r w:rsidRPr="0045675F">
        <w:rPr>
          <w:rFonts w:ascii="Book Antiqua" w:eastAsia="Times New Roman" w:hAnsi="Book Antiqua" w:cs="Times New Roman"/>
          <w:sz w:val="19"/>
          <w:szCs w:val="19"/>
          <w:lang w:eastAsia="pt-BR"/>
        </w:rPr>
        <w:t xml:space="preserve">Art. 29. O </w:t>
      </w:r>
      <w:hyperlink r:id="rId41" w:history="1">
        <w:r w:rsidRPr="0045675F">
          <w:rPr>
            <w:rFonts w:ascii="Book Antiqua" w:eastAsia="Times New Roman" w:hAnsi="Book Antiqua" w:cs="Times New Roman"/>
            <w:color w:val="0000FF"/>
            <w:sz w:val="19"/>
            <w:szCs w:val="19"/>
            <w:u w:val="single"/>
            <w:lang w:eastAsia="pt-BR"/>
          </w:rPr>
          <w:t>art. 482 do Código de Processo Civil</w:t>
        </w:r>
      </w:hyperlink>
      <w:r w:rsidRPr="0045675F">
        <w:rPr>
          <w:rFonts w:ascii="Book Antiqua" w:eastAsia="Times New Roman" w:hAnsi="Book Antiqua" w:cs="Times New Roman"/>
          <w:sz w:val="19"/>
          <w:szCs w:val="19"/>
          <w:lang w:eastAsia="pt-BR"/>
        </w:rPr>
        <w:t xml:space="preserve"> fica acrescido dos seguintes parágrafos:</w:t>
      </w:r>
    </w:p>
    <w:p w14:paraId="7C7E2BE4" w14:textId="77777777" w:rsidR="00CD1F17" w:rsidRPr="0045675F" w:rsidRDefault="00CD1F17" w:rsidP="00811297">
      <w:pPr>
        <w:spacing w:beforeAutospacing="1" w:after="100" w:afterAutospacing="1" w:line="240" w:lineRule="auto"/>
        <w:jc w:val="both"/>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t>"Art. 482. ...........................................................................</w:t>
      </w:r>
    </w:p>
    <w:p w14:paraId="0F66C577" w14:textId="77777777" w:rsidR="00CD1F17" w:rsidRPr="0045675F" w:rsidRDefault="00CD1F17" w:rsidP="00811297">
      <w:pPr>
        <w:spacing w:beforeAutospacing="1" w:after="100" w:afterAutospacing="1" w:line="240" w:lineRule="auto"/>
        <w:jc w:val="both"/>
        <w:rPr>
          <w:rFonts w:ascii="Book Antiqua" w:eastAsia="Times New Roman" w:hAnsi="Book Antiqua" w:cs="Times New Roman"/>
          <w:sz w:val="19"/>
          <w:szCs w:val="19"/>
          <w:lang w:eastAsia="pt-BR"/>
        </w:rPr>
      </w:pPr>
      <w:hyperlink r:id="rId42" w:anchor="art482§1" w:history="1">
        <w:r w:rsidRPr="0045675F">
          <w:rPr>
            <w:rFonts w:ascii="Book Antiqua" w:eastAsia="Times New Roman" w:hAnsi="Book Antiqua" w:cs="Times New Roman"/>
            <w:color w:val="0000FF"/>
            <w:sz w:val="19"/>
            <w:szCs w:val="19"/>
            <w:u w:val="single"/>
            <w:lang w:eastAsia="pt-BR"/>
          </w:rPr>
          <w:t>§ 1</w:t>
        </w:r>
        <w:r w:rsidRPr="0045675F">
          <w:rPr>
            <w:rFonts w:ascii="Book Antiqua" w:eastAsia="Times New Roman" w:hAnsi="Book Antiqua" w:cs="Times New Roman"/>
            <w:color w:val="0000FF"/>
            <w:sz w:val="19"/>
            <w:szCs w:val="19"/>
            <w:u w:val="single"/>
            <w:vertAlign w:val="superscript"/>
            <w:lang w:eastAsia="pt-BR"/>
          </w:rPr>
          <w:t>o</w:t>
        </w:r>
      </w:hyperlink>
      <w:r w:rsidRPr="0045675F">
        <w:rPr>
          <w:rFonts w:ascii="Book Antiqua" w:eastAsia="Times New Roman" w:hAnsi="Book Antiqua" w:cs="Times New Roman"/>
          <w:sz w:val="19"/>
          <w:szCs w:val="19"/>
          <w:lang w:eastAsia="pt-BR"/>
        </w:rPr>
        <w:t xml:space="preserve"> O Ministério Público e as pessoas jurídicas de direito público responsáveis pela edição do ato questionado, se assim o requererem, poderão manifestar-se no incidente de inconstitucionalidade, observados os prazos e condições fixados no Regimento Interno do Tribunal.</w:t>
      </w:r>
    </w:p>
    <w:p w14:paraId="74B20E9D" w14:textId="77777777" w:rsidR="00CD1F17" w:rsidRPr="0045675F" w:rsidRDefault="00CD1F17" w:rsidP="00811297">
      <w:pPr>
        <w:spacing w:before="100" w:beforeAutospacing="1" w:after="100" w:afterAutospacing="1" w:line="240" w:lineRule="auto"/>
        <w:jc w:val="both"/>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t>§ 2</w:t>
      </w:r>
      <w:r w:rsidRPr="0045675F">
        <w:rPr>
          <w:rFonts w:ascii="Book Antiqua" w:eastAsia="Times New Roman" w:hAnsi="Book Antiqua" w:cs="Times New Roman"/>
          <w:sz w:val="19"/>
          <w:szCs w:val="19"/>
          <w:u w:val="single"/>
          <w:vertAlign w:val="superscript"/>
          <w:lang w:eastAsia="pt-BR"/>
        </w:rPr>
        <w:t>o</w:t>
      </w:r>
      <w:r w:rsidRPr="0045675F">
        <w:rPr>
          <w:rFonts w:ascii="Book Antiqua" w:eastAsia="Times New Roman" w:hAnsi="Book Antiqua" w:cs="Times New Roman"/>
          <w:sz w:val="19"/>
          <w:szCs w:val="19"/>
          <w:lang w:eastAsia="pt-BR"/>
        </w:rPr>
        <w:t xml:space="preserve"> Os titulares do direito de propositura referidos no art. 103 da Constituição poderão manifestar-se, por escrito, sobre a questão constitucional objeto de apreciação pelo órgão especial ou pelo Pleno do Tribunal, no prazo fixado em Regimento, sendo-lhes assegurado o direito de apresentar memoriais ou de pedir a juntada de documentos.</w:t>
      </w:r>
    </w:p>
    <w:p w14:paraId="6DE79990" w14:textId="77777777" w:rsidR="00CD1F17" w:rsidRPr="0045675F" w:rsidRDefault="00CD1F17" w:rsidP="00811297">
      <w:pPr>
        <w:spacing w:before="100" w:beforeAutospacing="1" w:after="100" w:afterAutospacing="1" w:line="240" w:lineRule="auto"/>
        <w:jc w:val="both"/>
        <w:rPr>
          <w:rFonts w:ascii="Book Antiqua" w:eastAsia="Times New Roman" w:hAnsi="Book Antiqua" w:cs="Times New Roman"/>
          <w:sz w:val="19"/>
          <w:szCs w:val="19"/>
          <w:lang w:eastAsia="pt-BR"/>
        </w:rPr>
      </w:pPr>
      <w:hyperlink r:id="rId43" w:anchor="art482§3" w:history="1">
        <w:r w:rsidRPr="0045675F">
          <w:rPr>
            <w:rFonts w:ascii="Book Antiqua" w:eastAsia="Times New Roman" w:hAnsi="Book Antiqua" w:cs="Times New Roman"/>
            <w:color w:val="0000FF"/>
            <w:sz w:val="19"/>
            <w:szCs w:val="19"/>
            <w:u w:val="single"/>
            <w:lang w:eastAsia="pt-BR"/>
          </w:rPr>
          <w:t>§ 3</w:t>
        </w:r>
        <w:r w:rsidRPr="0045675F">
          <w:rPr>
            <w:rFonts w:ascii="Book Antiqua" w:eastAsia="Times New Roman" w:hAnsi="Book Antiqua" w:cs="Times New Roman"/>
            <w:color w:val="0000FF"/>
            <w:sz w:val="19"/>
            <w:szCs w:val="19"/>
            <w:u w:val="single"/>
            <w:vertAlign w:val="superscript"/>
            <w:lang w:eastAsia="pt-BR"/>
          </w:rPr>
          <w:t>o</w:t>
        </w:r>
      </w:hyperlink>
      <w:r w:rsidRPr="0045675F">
        <w:rPr>
          <w:rFonts w:ascii="Book Antiqua" w:eastAsia="Times New Roman" w:hAnsi="Book Antiqua" w:cs="Times New Roman"/>
          <w:sz w:val="19"/>
          <w:szCs w:val="19"/>
          <w:lang w:eastAsia="pt-BR"/>
        </w:rPr>
        <w:t xml:space="preserve"> O relator, considerando a relevância da matéria e a representatividade dos postulantes, poderá admitir, por despacho irrecorrível, a manifestação de outros órgãos ou entidades."</w:t>
      </w:r>
    </w:p>
    <w:p w14:paraId="68FB2551" w14:textId="77777777" w:rsidR="00CD1F17" w:rsidRPr="0045675F" w:rsidRDefault="00CD1F17" w:rsidP="0081129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52" w:name="art30"/>
      <w:bookmarkEnd w:id="152"/>
      <w:r w:rsidRPr="0045675F">
        <w:rPr>
          <w:rFonts w:ascii="Book Antiqua" w:eastAsia="Times New Roman" w:hAnsi="Book Antiqua" w:cs="Times New Roman"/>
          <w:sz w:val="19"/>
          <w:szCs w:val="19"/>
          <w:lang w:eastAsia="pt-BR"/>
        </w:rPr>
        <w:t>Art. 30. O art. 8</w:t>
      </w:r>
      <w:r w:rsidRPr="0045675F">
        <w:rPr>
          <w:rFonts w:ascii="Book Antiqua" w:eastAsia="Times New Roman" w:hAnsi="Book Antiqua" w:cs="Times New Roman"/>
          <w:sz w:val="19"/>
          <w:szCs w:val="19"/>
          <w:u w:val="single"/>
          <w:vertAlign w:val="superscript"/>
          <w:lang w:eastAsia="pt-BR"/>
        </w:rPr>
        <w:t>o</w:t>
      </w:r>
      <w:r w:rsidRPr="0045675F">
        <w:rPr>
          <w:rFonts w:ascii="Book Antiqua" w:eastAsia="Times New Roman" w:hAnsi="Book Antiqua" w:cs="Times New Roman"/>
          <w:sz w:val="19"/>
          <w:szCs w:val="19"/>
          <w:lang w:eastAsia="pt-BR"/>
        </w:rPr>
        <w:t xml:space="preserve"> da </w:t>
      </w:r>
      <w:hyperlink r:id="rId44" w:history="1">
        <w:r w:rsidRPr="0045675F">
          <w:rPr>
            <w:rFonts w:ascii="Book Antiqua" w:eastAsia="Times New Roman" w:hAnsi="Book Antiqua" w:cs="Times New Roman"/>
            <w:color w:val="0000FF"/>
            <w:sz w:val="19"/>
            <w:szCs w:val="19"/>
            <w:u w:val="single"/>
            <w:lang w:eastAsia="pt-BR"/>
          </w:rPr>
          <w:t>Lei n</w:t>
        </w:r>
        <w:r w:rsidRPr="0045675F">
          <w:rPr>
            <w:rFonts w:ascii="Book Antiqua" w:eastAsia="Times New Roman" w:hAnsi="Book Antiqua" w:cs="Times New Roman"/>
            <w:color w:val="0000FF"/>
            <w:sz w:val="19"/>
            <w:szCs w:val="19"/>
            <w:u w:val="single"/>
            <w:vertAlign w:val="superscript"/>
            <w:lang w:eastAsia="pt-BR"/>
          </w:rPr>
          <w:t>o</w:t>
        </w:r>
        <w:r w:rsidRPr="0045675F">
          <w:rPr>
            <w:rFonts w:ascii="Book Antiqua" w:eastAsia="Times New Roman" w:hAnsi="Book Antiqua" w:cs="Times New Roman"/>
            <w:color w:val="0000FF"/>
            <w:sz w:val="19"/>
            <w:szCs w:val="19"/>
            <w:u w:val="single"/>
            <w:lang w:eastAsia="pt-BR"/>
          </w:rPr>
          <w:t xml:space="preserve"> 8.185, de 14 de maio de 1991</w:t>
        </w:r>
      </w:hyperlink>
      <w:r w:rsidRPr="0045675F">
        <w:rPr>
          <w:rFonts w:ascii="Book Antiqua" w:eastAsia="Times New Roman" w:hAnsi="Book Antiqua" w:cs="Times New Roman"/>
          <w:sz w:val="19"/>
          <w:szCs w:val="19"/>
          <w:lang w:eastAsia="pt-BR"/>
        </w:rPr>
        <w:t>, passa a vigorar acrescido dos seguintes dispositivos:</w:t>
      </w:r>
    </w:p>
    <w:p w14:paraId="05D385F2" w14:textId="77777777" w:rsidR="00CD1F17" w:rsidRPr="0045675F" w:rsidRDefault="00CD1F17" w:rsidP="00811297">
      <w:pPr>
        <w:spacing w:beforeAutospacing="1" w:after="100" w:afterAutospacing="1" w:line="240" w:lineRule="auto"/>
        <w:jc w:val="both"/>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t>"Art.8</w:t>
      </w:r>
      <w:r w:rsidRPr="0045675F">
        <w:rPr>
          <w:rFonts w:ascii="Book Antiqua" w:eastAsia="Times New Roman" w:hAnsi="Book Antiqua" w:cs="Times New Roman"/>
          <w:sz w:val="19"/>
          <w:szCs w:val="19"/>
          <w:u w:val="single"/>
          <w:vertAlign w:val="superscript"/>
          <w:lang w:eastAsia="pt-BR"/>
        </w:rPr>
        <w:t>o</w:t>
      </w:r>
      <w:r w:rsidRPr="0045675F">
        <w:rPr>
          <w:rFonts w:ascii="Book Antiqua" w:eastAsia="Times New Roman" w:hAnsi="Book Antiqua" w:cs="Times New Roman"/>
          <w:sz w:val="19"/>
          <w:szCs w:val="19"/>
          <w:lang w:eastAsia="pt-BR"/>
        </w:rPr>
        <w:t xml:space="preserve"> .............................................................................</w:t>
      </w:r>
    </w:p>
    <w:p w14:paraId="1EC64F83" w14:textId="77777777" w:rsidR="00CD1F17" w:rsidRPr="0045675F" w:rsidRDefault="00CD1F17" w:rsidP="00811297">
      <w:pPr>
        <w:spacing w:before="100" w:beforeAutospacing="1" w:after="100" w:afterAutospacing="1" w:line="240" w:lineRule="auto"/>
        <w:jc w:val="both"/>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t>I - .....................................................................................</w:t>
      </w:r>
    </w:p>
    <w:p w14:paraId="38E509B7" w14:textId="77777777" w:rsidR="00CD1F17" w:rsidRPr="0045675F" w:rsidRDefault="00CD1F17" w:rsidP="00811297">
      <w:pPr>
        <w:spacing w:before="100" w:beforeAutospacing="1" w:after="100" w:afterAutospacing="1" w:line="240" w:lineRule="auto"/>
        <w:jc w:val="both"/>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t>........................................................................................</w:t>
      </w:r>
    </w:p>
    <w:p w14:paraId="45B28301" w14:textId="77777777" w:rsidR="00CD1F17" w:rsidRPr="0045675F" w:rsidRDefault="00CD1F17" w:rsidP="00811297">
      <w:pPr>
        <w:spacing w:before="100" w:beforeAutospacing="1" w:after="100" w:afterAutospacing="1" w:line="240" w:lineRule="auto"/>
        <w:jc w:val="both"/>
        <w:rPr>
          <w:rFonts w:ascii="Book Antiqua" w:eastAsia="Times New Roman" w:hAnsi="Book Antiqua" w:cs="Times New Roman"/>
          <w:sz w:val="19"/>
          <w:szCs w:val="19"/>
          <w:lang w:eastAsia="pt-BR"/>
        </w:rPr>
      </w:pPr>
      <w:hyperlink r:id="rId45" w:anchor="art8in" w:history="1">
        <w:r w:rsidRPr="0045675F">
          <w:rPr>
            <w:rFonts w:ascii="Book Antiqua" w:eastAsia="Times New Roman" w:hAnsi="Book Antiqua" w:cs="Times New Roman"/>
            <w:color w:val="0000FF"/>
            <w:sz w:val="19"/>
            <w:szCs w:val="19"/>
            <w:u w:val="single"/>
            <w:lang w:eastAsia="pt-BR"/>
          </w:rPr>
          <w:t xml:space="preserve">n) </w:t>
        </w:r>
      </w:hyperlink>
      <w:r w:rsidRPr="0045675F">
        <w:rPr>
          <w:rFonts w:ascii="Book Antiqua" w:eastAsia="Times New Roman" w:hAnsi="Book Antiqua" w:cs="Times New Roman"/>
          <w:sz w:val="19"/>
          <w:szCs w:val="19"/>
          <w:lang w:eastAsia="pt-BR"/>
        </w:rPr>
        <w:t>a ação direta de inconstitucionalidade de lei ou ato normativo do Distrito Federal em face da sua Lei Orgânica;</w:t>
      </w:r>
    </w:p>
    <w:p w14:paraId="6C5888D0" w14:textId="77777777" w:rsidR="00CD1F17" w:rsidRPr="0045675F" w:rsidRDefault="00CD1F17" w:rsidP="00811297">
      <w:pPr>
        <w:spacing w:before="100" w:beforeAutospacing="1" w:after="100" w:afterAutospacing="1" w:line="240" w:lineRule="auto"/>
        <w:jc w:val="both"/>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t>.......................................................................................</w:t>
      </w:r>
    </w:p>
    <w:p w14:paraId="1B859065" w14:textId="77777777" w:rsidR="00CD1F17" w:rsidRPr="0045675F" w:rsidRDefault="00CD1F17" w:rsidP="00811297">
      <w:pPr>
        <w:spacing w:before="100" w:beforeAutospacing="1" w:after="100" w:afterAutospacing="1" w:line="240" w:lineRule="auto"/>
        <w:jc w:val="both"/>
        <w:rPr>
          <w:rFonts w:ascii="Book Antiqua" w:eastAsia="Times New Roman" w:hAnsi="Book Antiqua" w:cs="Times New Roman"/>
          <w:sz w:val="19"/>
          <w:szCs w:val="19"/>
          <w:lang w:eastAsia="pt-BR"/>
        </w:rPr>
      </w:pPr>
      <w:hyperlink r:id="rId46" w:anchor="art8§3" w:history="1">
        <w:r w:rsidRPr="0045675F">
          <w:rPr>
            <w:rFonts w:ascii="Book Antiqua" w:eastAsia="Times New Roman" w:hAnsi="Book Antiqua" w:cs="Times New Roman"/>
            <w:color w:val="0000FF"/>
            <w:sz w:val="19"/>
            <w:szCs w:val="19"/>
            <w:u w:val="single"/>
            <w:lang w:eastAsia="pt-BR"/>
          </w:rPr>
          <w:t>§ 3</w:t>
        </w:r>
        <w:r w:rsidRPr="0045675F">
          <w:rPr>
            <w:rFonts w:ascii="Book Antiqua" w:eastAsia="Times New Roman" w:hAnsi="Book Antiqua" w:cs="Times New Roman"/>
            <w:color w:val="0000FF"/>
            <w:sz w:val="19"/>
            <w:szCs w:val="19"/>
            <w:u w:val="single"/>
            <w:vertAlign w:val="superscript"/>
            <w:lang w:eastAsia="pt-BR"/>
          </w:rPr>
          <w:t>o</w:t>
        </w:r>
        <w:r w:rsidRPr="0045675F">
          <w:rPr>
            <w:rFonts w:ascii="Book Antiqua" w:eastAsia="Times New Roman" w:hAnsi="Book Antiqua" w:cs="Times New Roman"/>
            <w:color w:val="0000FF"/>
            <w:sz w:val="19"/>
            <w:szCs w:val="19"/>
            <w:u w:val="single"/>
            <w:lang w:eastAsia="pt-BR"/>
          </w:rPr>
          <w:t xml:space="preserve"> </w:t>
        </w:r>
      </w:hyperlink>
      <w:r w:rsidRPr="0045675F">
        <w:rPr>
          <w:rFonts w:ascii="Book Antiqua" w:eastAsia="Times New Roman" w:hAnsi="Book Antiqua" w:cs="Times New Roman"/>
          <w:sz w:val="19"/>
          <w:szCs w:val="19"/>
          <w:lang w:eastAsia="pt-BR"/>
        </w:rPr>
        <w:t>São partes legítimas para propor a ação direta de inconstitucionalidade:</w:t>
      </w:r>
    </w:p>
    <w:p w14:paraId="6E013DD8" w14:textId="77777777" w:rsidR="00CD1F17" w:rsidRPr="0045675F" w:rsidRDefault="00CD1F17" w:rsidP="00811297">
      <w:pPr>
        <w:spacing w:before="100" w:beforeAutospacing="1" w:after="100" w:afterAutospacing="1" w:line="240" w:lineRule="auto"/>
        <w:jc w:val="both"/>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t>I- o Governador do Distrito Federal;</w:t>
      </w:r>
    </w:p>
    <w:p w14:paraId="40AE686D" w14:textId="77777777" w:rsidR="00CD1F17" w:rsidRPr="0045675F" w:rsidRDefault="00CD1F17" w:rsidP="00811297">
      <w:pPr>
        <w:spacing w:before="100" w:beforeAutospacing="1" w:after="100" w:afterAutospacing="1" w:line="240" w:lineRule="auto"/>
        <w:jc w:val="both"/>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t>II - a Mesa da Câmara Legislativa;</w:t>
      </w:r>
    </w:p>
    <w:p w14:paraId="7DE8F93B" w14:textId="77777777" w:rsidR="00CD1F17" w:rsidRPr="0045675F" w:rsidRDefault="00CD1F17" w:rsidP="00811297">
      <w:pPr>
        <w:spacing w:before="100" w:beforeAutospacing="1" w:after="100" w:afterAutospacing="1" w:line="240" w:lineRule="auto"/>
        <w:jc w:val="both"/>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t>III - o Procurador-Geral de Justiça;</w:t>
      </w:r>
    </w:p>
    <w:p w14:paraId="6DAE5241" w14:textId="77777777" w:rsidR="00CD1F17" w:rsidRPr="0045675F" w:rsidRDefault="00CD1F17" w:rsidP="00811297">
      <w:pPr>
        <w:spacing w:before="100" w:beforeAutospacing="1" w:after="100" w:afterAutospacing="1" w:line="240" w:lineRule="auto"/>
        <w:jc w:val="both"/>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t>IV - a Ordem dos Advogados do Brasil, seção do Distrito Federal;</w:t>
      </w:r>
    </w:p>
    <w:p w14:paraId="53967156" w14:textId="77777777" w:rsidR="00CD1F17" w:rsidRPr="0045675F" w:rsidRDefault="00CD1F17" w:rsidP="00811297">
      <w:pPr>
        <w:spacing w:before="100" w:beforeAutospacing="1" w:after="100" w:afterAutospacing="1" w:line="240" w:lineRule="auto"/>
        <w:jc w:val="both"/>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t>V - as entidades sindicais ou de classe, de atuação no Distrito Federal, demonstrando que a pretensão por elas deduzida guarda relação de pertinência direta com os seus objetivos institucionais;</w:t>
      </w:r>
    </w:p>
    <w:p w14:paraId="4D86D578" w14:textId="77777777" w:rsidR="00CD1F17" w:rsidRPr="0045675F" w:rsidRDefault="00CD1F17" w:rsidP="00811297">
      <w:pPr>
        <w:spacing w:before="100" w:beforeAutospacing="1" w:after="100" w:afterAutospacing="1" w:line="240" w:lineRule="auto"/>
        <w:jc w:val="both"/>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t>VI - os partidos políticos com representação na Câmara Legislativa.</w:t>
      </w:r>
    </w:p>
    <w:p w14:paraId="48B845A5" w14:textId="77777777" w:rsidR="00CD1F17" w:rsidRPr="0045675F" w:rsidRDefault="00CD1F17" w:rsidP="00811297">
      <w:pPr>
        <w:spacing w:before="100" w:beforeAutospacing="1" w:after="100" w:afterAutospacing="1" w:line="240" w:lineRule="auto"/>
        <w:jc w:val="both"/>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t>§ 4</w:t>
      </w:r>
      <w:r w:rsidRPr="0045675F">
        <w:rPr>
          <w:rFonts w:ascii="Book Antiqua" w:eastAsia="Times New Roman" w:hAnsi="Book Antiqua" w:cs="Times New Roman"/>
          <w:sz w:val="19"/>
          <w:szCs w:val="19"/>
          <w:u w:val="single"/>
          <w:vertAlign w:val="superscript"/>
          <w:lang w:eastAsia="pt-BR"/>
        </w:rPr>
        <w:t>o</w:t>
      </w:r>
      <w:r w:rsidRPr="0045675F">
        <w:rPr>
          <w:rFonts w:ascii="Book Antiqua" w:eastAsia="Times New Roman" w:hAnsi="Book Antiqua" w:cs="Times New Roman"/>
          <w:sz w:val="19"/>
          <w:szCs w:val="19"/>
          <w:lang w:eastAsia="pt-BR"/>
        </w:rPr>
        <w:t xml:space="preserve"> Aplicam-se ao processo e julgamento da ação direta de Inconstitucionalidade perante o Tribunal de Justiça do Distrito Federal e Territórios as seguintes disposições:</w:t>
      </w:r>
    </w:p>
    <w:p w14:paraId="605497BE" w14:textId="77777777" w:rsidR="00CD1F17" w:rsidRPr="0045675F" w:rsidRDefault="00CD1F17" w:rsidP="00811297">
      <w:pPr>
        <w:spacing w:before="100" w:beforeAutospacing="1" w:after="100" w:afterAutospacing="1" w:line="240" w:lineRule="auto"/>
        <w:jc w:val="both"/>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t>I - o Procurador-Geral de Justiça será sempre ouvido nas ações diretas de constitucionalidade ou de inconstitucionalidade;</w:t>
      </w:r>
    </w:p>
    <w:p w14:paraId="284E34D5" w14:textId="77777777" w:rsidR="00CD1F17" w:rsidRPr="0045675F" w:rsidRDefault="00CD1F17" w:rsidP="00811297">
      <w:pPr>
        <w:spacing w:before="100" w:beforeAutospacing="1" w:after="100" w:afterAutospacing="1" w:line="240" w:lineRule="auto"/>
        <w:jc w:val="both"/>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t>II - declarada a inconstitucionalidade por omissão de medida para tornar efetiva norma da Lei Orgânica do Distrito Federal, a decisão será comunicada ao Poder competente para adoção das providências necessárias, e, tratando-se de órgão administrativo, para fazê-lo em trinta dias;</w:t>
      </w:r>
    </w:p>
    <w:p w14:paraId="5B4D9CEE" w14:textId="77777777" w:rsidR="00CD1F17" w:rsidRPr="0045675F" w:rsidRDefault="00CD1F17" w:rsidP="00811297">
      <w:pPr>
        <w:spacing w:before="100" w:beforeAutospacing="1" w:after="100" w:afterAutospacing="1" w:line="240" w:lineRule="auto"/>
        <w:jc w:val="both"/>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t>III - somente pelo voto da maioria absoluta de seus membros ou de seu órgão especial, poderá o Tribunal de Justiça declarar a inconstitucionalidade de lei ou de ato normativo do Distrito Federal ou suspender a sua vigência em decisão de medida cautelar.</w:t>
      </w:r>
    </w:p>
    <w:p w14:paraId="4B8A303A" w14:textId="77777777" w:rsidR="00CD1F17" w:rsidRPr="0045675F" w:rsidRDefault="00CD1F17" w:rsidP="00811297">
      <w:pPr>
        <w:spacing w:before="100" w:beforeAutospacing="1" w:after="100" w:afterAutospacing="1" w:line="240" w:lineRule="auto"/>
        <w:jc w:val="both"/>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t>§ 5</w:t>
      </w:r>
      <w:r w:rsidRPr="0045675F">
        <w:rPr>
          <w:rFonts w:ascii="Book Antiqua" w:eastAsia="Times New Roman" w:hAnsi="Book Antiqua" w:cs="Times New Roman"/>
          <w:sz w:val="19"/>
          <w:szCs w:val="19"/>
          <w:u w:val="single"/>
          <w:vertAlign w:val="superscript"/>
          <w:lang w:eastAsia="pt-BR"/>
        </w:rPr>
        <w:t>o</w:t>
      </w:r>
      <w:r w:rsidRPr="0045675F">
        <w:rPr>
          <w:rFonts w:ascii="Book Antiqua" w:eastAsia="Times New Roman" w:hAnsi="Book Antiqua" w:cs="Times New Roman"/>
          <w:sz w:val="19"/>
          <w:szCs w:val="19"/>
          <w:lang w:eastAsia="pt-BR"/>
        </w:rPr>
        <w:t xml:space="preserve"> Aplicam-se, no que couber, ao processo de julgamento da ação direta de inconstitucionalidade de lei ou ato normativo do Distrito Federal em face da sua Lei Orgânica as normas sobre o processo e o julgamento da ação direta de inconstitucionalidade perante o Supremo Tribunal Federal."</w:t>
      </w:r>
    </w:p>
    <w:p w14:paraId="0F68EBC7" w14:textId="77777777" w:rsidR="00CD1F17" w:rsidRPr="0045675F" w:rsidRDefault="00CD1F17" w:rsidP="0081129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53" w:name="art31"/>
      <w:bookmarkEnd w:id="153"/>
      <w:r w:rsidRPr="0045675F">
        <w:rPr>
          <w:rFonts w:ascii="Book Antiqua" w:eastAsia="Times New Roman" w:hAnsi="Book Antiqua" w:cs="Times New Roman"/>
          <w:sz w:val="19"/>
          <w:szCs w:val="19"/>
          <w:lang w:eastAsia="pt-BR"/>
        </w:rPr>
        <w:t>Art. 31. Esta Lei entra em vigor na data de sua publicação.</w:t>
      </w:r>
    </w:p>
    <w:p w14:paraId="4729E871" w14:textId="77777777" w:rsidR="00CD1F17" w:rsidRPr="0045675F" w:rsidRDefault="00CD1F17" w:rsidP="00CD1F17">
      <w:pPr>
        <w:spacing w:before="100" w:beforeAutospacing="1" w:after="100" w:afterAutospacing="1" w:line="240" w:lineRule="auto"/>
        <w:ind w:firstLine="567"/>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t>Brasília, 10 de novembro de 1999; 178</w:t>
      </w:r>
      <w:r w:rsidRPr="0045675F">
        <w:rPr>
          <w:rFonts w:ascii="Book Antiqua" w:eastAsia="Times New Roman" w:hAnsi="Book Antiqua" w:cs="Times New Roman"/>
          <w:sz w:val="19"/>
          <w:szCs w:val="19"/>
          <w:u w:val="single"/>
          <w:vertAlign w:val="superscript"/>
          <w:lang w:eastAsia="pt-BR"/>
        </w:rPr>
        <w:t>o</w:t>
      </w:r>
      <w:r w:rsidRPr="0045675F">
        <w:rPr>
          <w:rFonts w:ascii="Book Antiqua" w:eastAsia="Times New Roman" w:hAnsi="Book Antiqua" w:cs="Times New Roman"/>
          <w:sz w:val="19"/>
          <w:szCs w:val="19"/>
          <w:lang w:eastAsia="pt-BR"/>
        </w:rPr>
        <w:t xml:space="preserve"> da Independência e 111</w:t>
      </w:r>
      <w:r w:rsidRPr="0045675F">
        <w:rPr>
          <w:rFonts w:ascii="Book Antiqua" w:eastAsia="Times New Roman" w:hAnsi="Book Antiqua" w:cs="Times New Roman"/>
          <w:sz w:val="19"/>
          <w:szCs w:val="19"/>
          <w:u w:val="single"/>
          <w:vertAlign w:val="superscript"/>
          <w:lang w:eastAsia="pt-BR"/>
        </w:rPr>
        <w:t>o</w:t>
      </w:r>
      <w:r w:rsidRPr="0045675F">
        <w:rPr>
          <w:rFonts w:ascii="Book Antiqua" w:eastAsia="Times New Roman" w:hAnsi="Book Antiqua" w:cs="Times New Roman"/>
          <w:sz w:val="19"/>
          <w:szCs w:val="19"/>
          <w:lang w:eastAsia="pt-BR"/>
        </w:rPr>
        <w:t xml:space="preserve"> da República.</w:t>
      </w:r>
    </w:p>
    <w:p w14:paraId="2DC704E7" w14:textId="77777777" w:rsidR="00CD1F17" w:rsidRPr="0045675F" w:rsidRDefault="00CD1F17" w:rsidP="00CD1F17">
      <w:pPr>
        <w:spacing w:before="100" w:beforeAutospacing="1" w:after="100" w:afterAutospacing="1" w:line="240" w:lineRule="auto"/>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t>FERNANDO HENRIQUE CARDOSO</w:t>
      </w:r>
      <w:r w:rsidRPr="0045675F">
        <w:rPr>
          <w:rFonts w:ascii="Book Antiqua" w:eastAsia="Times New Roman" w:hAnsi="Book Antiqua" w:cs="Times New Roman"/>
          <w:sz w:val="19"/>
          <w:szCs w:val="19"/>
          <w:lang w:eastAsia="pt-BR"/>
        </w:rPr>
        <w:br/>
      </w:r>
      <w:r w:rsidRPr="0045675F">
        <w:rPr>
          <w:rFonts w:ascii="Book Antiqua" w:eastAsia="Times New Roman" w:hAnsi="Book Antiqua" w:cs="Times New Roman"/>
          <w:i/>
          <w:iCs/>
          <w:sz w:val="19"/>
          <w:szCs w:val="19"/>
          <w:lang w:eastAsia="pt-BR"/>
        </w:rPr>
        <w:t>José Carlos Dias</w:t>
      </w:r>
    </w:p>
    <w:p w14:paraId="4713E131" w14:textId="77777777" w:rsidR="00CD1F17" w:rsidRPr="0045675F" w:rsidRDefault="00CD1F17" w:rsidP="00CD1F17">
      <w:pPr>
        <w:spacing w:before="100" w:beforeAutospacing="1" w:after="100" w:afterAutospacing="1" w:line="240" w:lineRule="auto"/>
        <w:rPr>
          <w:rFonts w:ascii="Book Antiqua" w:eastAsia="Times New Roman" w:hAnsi="Book Antiqua" w:cs="Times New Roman"/>
          <w:sz w:val="19"/>
          <w:szCs w:val="19"/>
          <w:lang w:eastAsia="pt-BR"/>
        </w:rPr>
      </w:pPr>
      <w:r w:rsidRPr="0045675F">
        <w:rPr>
          <w:rFonts w:ascii="Book Antiqua" w:eastAsia="Times New Roman" w:hAnsi="Book Antiqua" w:cs="Times New Roman"/>
          <w:color w:val="FF0000"/>
          <w:sz w:val="19"/>
          <w:szCs w:val="19"/>
          <w:lang w:eastAsia="pt-BR"/>
        </w:rPr>
        <w:t>Este texto não substitui o publicado no DOU de 11.11.1999</w:t>
      </w:r>
    </w:p>
    <w:p w14:paraId="60B2F562" w14:textId="77777777" w:rsidR="00CD1F17" w:rsidRPr="0045675F" w:rsidRDefault="00CD1F17" w:rsidP="00CD1F17">
      <w:pPr>
        <w:spacing w:before="100" w:beforeAutospacing="1" w:after="100" w:afterAutospacing="1" w:line="240" w:lineRule="auto"/>
        <w:jc w:val="center"/>
        <w:rPr>
          <w:rFonts w:ascii="Book Antiqua" w:eastAsia="Times New Roman" w:hAnsi="Book Antiqua" w:cs="Times New Roman"/>
          <w:sz w:val="19"/>
          <w:szCs w:val="19"/>
          <w:lang w:eastAsia="pt-BR"/>
        </w:rPr>
      </w:pPr>
      <w:r w:rsidRPr="0045675F">
        <w:rPr>
          <w:rFonts w:ascii="Book Antiqua" w:eastAsia="Times New Roman" w:hAnsi="Book Antiqua" w:cs="Times New Roman"/>
          <w:color w:val="FF0000"/>
          <w:sz w:val="19"/>
          <w:szCs w:val="19"/>
          <w:lang w:eastAsia="pt-BR"/>
        </w:rPr>
        <w:t>*</w:t>
      </w:r>
    </w:p>
    <w:tbl>
      <w:tblPr>
        <w:tblStyle w:val="Tabelacomgrade"/>
        <w:tblW w:w="0" w:type="auto"/>
        <w:shd w:val="clear" w:color="auto" w:fill="CCFFFF"/>
        <w:tblLook w:val="04A0" w:firstRow="1" w:lastRow="0" w:firstColumn="1" w:lastColumn="0" w:noHBand="0" w:noVBand="1"/>
      </w:tblPr>
      <w:tblGrid>
        <w:gridCol w:w="8494"/>
      </w:tblGrid>
      <w:tr w:rsidR="001F34E6" w:rsidRPr="0045675F" w14:paraId="6B78D5CC" w14:textId="77777777" w:rsidTr="001F34E6">
        <w:tc>
          <w:tcPr>
            <w:tcW w:w="8494" w:type="dxa"/>
            <w:shd w:val="clear" w:color="auto" w:fill="CCFFFF"/>
          </w:tcPr>
          <w:p w14:paraId="619E39CC" w14:textId="77777777" w:rsidR="001F34E6" w:rsidRPr="0045675F" w:rsidRDefault="001F34E6" w:rsidP="001F34E6">
            <w:pPr>
              <w:spacing w:before="100" w:beforeAutospacing="1" w:after="100" w:afterAutospacing="1"/>
              <w:jc w:val="both"/>
              <w:rPr>
                <w:rFonts w:ascii="Book Antiqua" w:eastAsia="Times New Roman" w:hAnsi="Book Antiqua" w:cs="Times New Roman"/>
                <w:sz w:val="19"/>
                <w:szCs w:val="19"/>
                <w:lang w:eastAsia="pt-BR"/>
              </w:rPr>
            </w:pPr>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b/>
                <w:sz w:val="19"/>
                <w:szCs w:val="19"/>
                <w:highlight w:val="yellow"/>
                <w:lang w:eastAsia="pt-BR"/>
              </w:rPr>
              <w:t>TJPA</w:t>
            </w:r>
            <w:r w:rsidR="00D8605E" w:rsidRPr="0045675F">
              <w:rPr>
                <w:rFonts w:ascii="Book Antiqua" w:eastAsia="Times New Roman" w:hAnsi="Book Antiqua" w:cs="Times New Roman"/>
                <w:b/>
                <w:sz w:val="19"/>
                <w:szCs w:val="19"/>
                <w:highlight w:val="yellow"/>
                <w:lang w:eastAsia="pt-BR"/>
              </w:rPr>
              <w:t>-</w:t>
            </w:r>
            <w:r w:rsidRPr="0045675F">
              <w:rPr>
                <w:rFonts w:ascii="Book Antiqua" w:eastAsia="Times New Roman" w:hAnsi="Book Antiqua" w:cs="Times New Roman"/>
                <w:b/>
                <w:sz w:val="19"/>
                <w:szCs w:val="19"/>
                <w:highlight w:val="yellow"/>
                <w:lang w:eastAsia="pt-BR"/>
              </w:rPr>
              <w:t>2012</w:t>
            </w:r>
            <w:r w:rsidR="00D8605E" w:rsidRPr="0045675F">
              <w:rPr>
                <w:rFonts w:ascii="Book Antiqua" w:eastAsia="Times New Roman" w:hAnsi="Book Antiqua" w:cs="Times New Roman"/>
                <w:b/>
                <w:sz w:val="19"/>
                <w:szCs w:val="19"/>
                <w:highlight w:val="yellow"/>
                <w:lang w:eastAsia="pt-BR"/>
              </w:rPr>
              <w:t>-</w:t>
            </w:r>
            <w:r w:rsidRPr="0045675F">
              <w:rPr>
                <w:rFonts w:ascii="Book Antiqua" w:eastAsia="Times New Roman" w:hAnsi="Book Antiqua" w:cs="Times New Roman"/>
                <w:b/>
                <w:sz w:val="19"/>
                <w:szCs w:val="19"/>
                <w:highlight w:val="yellow"/>
                <w:lang w:eastAsia="pt-BR"/>
              </w:rPr>
              <w:t>CESPE</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sz w:val="19"/>
                <w:szCs w:val="19"/>
                <w:lang w:eastAsia="pt-BR"/>
              </w:rPr>
              <w:t>Resoluções do CNJ e do Conselho Nacional do Ministério Público podem ser objeto de controle concentrado por meio de ação direta de inconstitucionalidade, de ação declaratória de constitucionalidade e de ADPF.</w:t>
            </w:r>
          </w:p>
          <w:p w14:paraId="0E1C370E" w14:textId="3BD57386" w:rsidR="001F34E6" w:rsidRPr="0045675F" w:rsidRDefault="00326CED" w:rsidP="001F34E6">
            <w:pPr>
              <w:spacing w:before="100" w:beforeAutospacing="1" w:after="100" w:afterAutospacing="1"/>
              <w:jc w:val="both"/>
              <w:rPr>
                <w:rFonts w:ascii="Book Antiqua" w:eastAsia="Times New Roman" w:hAnsi="Book Antiqua" w:cs="Times New Roman"/>
                <w:sz w:val="19"/>
                <w:szCs w:val="19"/>
                <w:u w:val="single"/>
                <w:lang w:eastAsia="pt-BR"/>
              </w:rPr>
            </w:pPr>
            <w:r w:rsidRPr="0045675F">
              <w:rPr>
                <w:rFonts w:ascii="Book Antiqua" w:eastAsia="Times New Roman" w:hAnsi="Book Antiqua" w:cs="Times New Roman"/>
                <w:b/>
                <w:bCs/>
                <w:i/>
                <w:iCs/>
                <w:color w:val="FF0000"/>
                <w:sz w:val="19"/>
                <w:szCs w:val="19"/>
                <w:lang w:eastAsia="pt-BR"/>
              </w:rPr>
              <w:t>#</w:t>
            </w:r>
            <w:r w:rsidRPr="0045675F">
              <w:rPr>
                <w:rFonts w:ascii="Book Antiqua" w:eastAsia="Times New Roman" w:hAnsi="Book Antiqua" w:cs="Times New Roman"/>
                <w:b/>
                <w:bCs/>
                <w:i/>
                <w:iCs/>
                <w:color w:val="FF0000"/>
                <w:sz w:val="19"/>
                <w:szCs w:val="19"/>
                <w:highlight w:val="green"/>
                <w:lang w:eastAsia="pt-BR"/>
              </w:rPr>
              <w:t>Atenção</w:t>
            </w:r>
            <w:r w:rsidRPr="0045675F">
              <w:rPr>
                <w:rFonts w:ascii="Book Antiqua" w:eastAsia="Times New Roman" w:hAnsi="Book Antiqua" w:cs="Times New Roman"/>
                <w:sz w:val="19"/>
                <w:szCs w:val="19"/>
                <w:lang w:eastAsia="pt-BR"/>
              </w:rPr>
              <w:t>:</w:t>
            </w:r>
            <w:r w:rsidR="001F34E6" w:rsidRPr="0045675F">
              <w:rPr>
                <w:rFonts w:ascii="Book Antiqua" w:eastAsia="Times New Roman" w:hAnsi="Book Antiqua" w:cs="Times New Roman"/>
                <w:i/>
                <w:sz w:val="19"/>
                <w:szCs w:val="19"/>
                <w:lang w:eastAsia="pt-BR"/>
              </w:rPr>
              <w:t xml:space="preserve"> </w:t>
            </w:r>
            <w:r w:rsidR="001F34E6" w:rsidRPr="0045675F">
              <w:rPr>
                <w:rFonts w:ascii="Book Antiqua" w:eastAsia="Times New Roman" w:hAnsi="Book Antiqua" w:cs="Times New Roman"/>
                <w:sz w:val="19"/>
                <w:szCs w:val="19"/>
                <w:lang w:eastAsia="pt-BR"/>
              </w:rPr>
              <w:t>O fundamento está nas ADI 3367 e 3831. A admissão como objeto de ADI normalmente é o precedente para as demais ações do controle concentrado de constitucionalidade (salvo se for objeto expressamente ressalvado a alguma ação).</w:t>
            </w:r>
          </w:p>
        </w:tc>
      </w:tr>
    </w:tbl>
    <w:p w14:paraId="79C527EF" w14:textId="7D53C4CE" w:rsidR="002D136F" w:rsidRPr="0086280F" w:rsidRDefault="00CD1F17" w:rsidP="0086280F">
      <w:pPr>
        <w:spacing w:before="100" w:beforeAutospacing="1" w:after="100" w:afterAutospacing="1" w:line="240" w:lineRule="auto"/>
        <w:jc w:val="both"/>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t> </w:t>
      </w:r>
      <w:r w:rsidRPr="007840AE">
        <w:rPr>
          <w:rFonts w:ascii="Book Antiqua" w:eastAsia="Times New Roman" w:hAnsi="Book Antiqua" w:cs="Times New Roman"/>
          <w:sz w:val="20"/>
          <w:szCs w:val="20"/>
          <w:lang w:eastAsia="pt-BR"/>
        </w:rPr>
        <w:t> </w:t>
      </w:r>
    </w:p>
    <w:sectPr w:rsidR="002D136F" w:rsidRPr="0086280F" w:rsidSect="00AE5AF0">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7CB02" w14:textId="77777777" w:rsidR="003F3720" w:rsidRDefault="003F3720" w:rsidP="00591E29">
      <w:pPr>
        <w:spacing w:after="0" w:line="240" w:lineRule="auto"/>
      </w:pPr>
      <w:r>
        <w:separator/>
      </w:r>
    </w:p>
  </w:endnote>
  <w:endnote w:type="continuationSeparator" w:id="0">
    <w:p w14:paraId="0363AFBB" w14:textId="77777777" w:rsidR="003F3720" w:rsidRDefault="003F3720" w:rsidP="00591E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DEB82" w14:textId="77777777" w:rsidR="003F3720" w:rsidRDefault="003F3720" w:rsidP="00591E29">
      <w:pPr>
        <w:spacing w:after="0" w:line="240" w:lineRule="auto"/>
      </w:pPr>
      <w:r>
        <w:separator/>
      </w:r>
    </w:p>
  </w:footnote>
  <w:footnote w:type="continuationSeparator" w:id="0">
    <w:p w14:paraId="2D835D74" w14:textId="77777777" w:rsidR="003F3720" w:rsidRDefault="003F3720" w:rsidP="00591E29">
      <w:pPr>
        <w:spacing w:after="0" w:line="240" w:lineRule="auto"/>
      </w:pPr>
      <w:r>
        <w:continuationSeparator/>
      </w:r>
    </w:p>
  </w:footnote>
  <w:footnote w:id="1">
    <w:p w14:paraId="5444E435" w14:textId="77777777" w:rsidR="000708F9" w:rsidRPr="00310AEE" w:rsidRDefault="000708F9" w:rsidP="000708F9">
      <w:pPr>
        <w:pStyle w:val="Textodenotaderodap"/>
        <w:jc w:val="both"/>
        <w:rPr>
          <w:rFonts w:ascii="Book Antiqua" w:hAnsi="Book Antiqua"/>
        </w:rPr>
      </w:pPr>
      <w:r w:rsidRPr="00310AEE">
        <w:rPr>
          <w:rStyle w:val="Refdenotaderodap"/>
          <w:rFonts w:ascii="Book Antiqua" w:hAnsi="Book Antiqua"/>
          <w:sz w:val="18"/>
          <w:szCs w:val="18"/>
        </w:rPr>
        <w:footnoteRef/>
      </w:r>
      <w:r w:rsidRPr="00310AEE">
        <w:rPr>
          <w:rFonts w:ascii="Book Antiqua" w:hAnsi="Book Antiqua"/>
          <w:sz w:val="18"/>
          <w:szCs w:val="18"/>
        </w:rPr>
        <w:t xml:space="preserve"> Art. 323. Quando não for caso de inadmissibilidade do recurso por outra razão, o(a) Relator(a) ou o Presidente submeterá, por meio eletrônico, aos demais ministros, cópia de sua manifestação sobre a existência, ou não, de repercussão geral. (...) § 3º Mediante decisão irrecorrível, poderá o(a) Relator(a) admitir de ofício ou a requerimento, em prazo que fixar, a manifestação de terceiros, subscrita por procurador habilitado, sobre a questão da repercussão geral.</w:t>
      </w:r>
    </w:p>
  </w:footnote>
  <w:footnote w:id="2">
    <w:p w14:paraId="37923FB6" w14:textId="5FDB5C90" w:rsidR="00940F61" w:rsidRPr="00940F61" w:rsidRDefault="00940F61" w:rsidP="00940F61">
      <w:pPr>
        <w:pStyle w:val="Textodenotaderodap"/>
        <w:jc w:val="both"/>
        <w:rPr>
          <w:rFonts w:ascii="Book Antiqua" w:hAnsi="Book Antiqua"/>
        </w:rPr>
      </w:pPr>
      <w:r w:rsidRPr="00940F61">
        <w:rPr>
          <w:rStyle w:val="Refdenotaderodap"/>
          <w:rFonts w:ascii="Book Antiqua" w:hAnsi="Book Antiqua"/>
          <w:sz w:val="18"/>
          <w:szCs w:val="18"/>
        </w:rPr>
        <w:footnoteRef/>
      </w:r>
      <w:r w:rsidRPr="00940F61">
        <w:rPr>
          <w:rFonts w:ascii="Book Antiqua" w:hAnsi="Book Antiqua"/>
          <w:sz w:val="18"/>
          <w:szCs w:val="18"/>
        </w:rPr>
        <w:t xml:space="preserve"> Art. 7o Não se admitirá intervenção de terceiros no processo de ação direta de inconstitucionalidade. § 1o (VETADO) § 2o O relator, considerando a relevância da matéria e a representatividade dos postulantes, poderá, por despacho irrecorrível, admitir, observado o prazo fixado no parágrafo anterior, a manifestação de outros órgãos ou entidades. (...) Art. 9o Vencidos os prazos do artigo anterior, o relator lançará o relatório, com cópia a todos os Ministros, e pedirá dia para julgamento. § 1o Em caso de necessidade de esclarecimento de matéria ou circunstância de fato ou de notória insuficiência das informações existentes nos autos, poderá o relator requisitar informações adicionais, designar perito ou comissão de peritos para que emita parecer sobre a questão, ou fixar data para, em audiência pública, ouvir depoimentos de pessoas com experiência e autoridade na matéria. (...)</w:t>
      </w:r>
    </w:p>
  </w:footnote>
  <w:footnote w:id="3">
    <w:p w14:paraId="5F986725" w14:textId="46BA4301" w:rsidR="003E7486" w:rsidRPr="003E7486" w:rsidRDefault="003E7486" w:rsidP="003E7486">
      <w:pPr>
        <w:pStyle w:val="Textodenotaderodap"/>
        <w:jc w:val="both"/>
        <w:rPr>
          <w:rFonts w:ascii="Book Antiqua" w:hAnsi="Book Antiqua"/>
          <w:sz w:val="18"/>
          <w:szCs w:val="18"/>
        </w:rPr>
      </w:pPr>
      <w:r w:rsidRPr="003E7486">
        <w:rPr>
          <w:rStyle w:val="Refdenotaderodap"/>
          <w:rFonts w:ascii="Book Antiqua" w:hAnsi="Book Antiqua"/>
          <w:sz w:val="18"/>
          <w:szCs w:val="18"/>
        </w:rPr>
        <w:footnoteRef/>
      </w:r>
      <w:r w:rsidRPr="003E7486">
        <w:rPr>
          <w:rFonts w:ascii="Book Antiqua" w:hAnsi="Book Antiqua"/>
          <w:sz w:val="18"/>
          <w:szCs w:val="18"/>
        </w:rPr>
        <w:t xml:space="preserve"> Art. 103. (...) § 2º Declarada a inconstitucionalidade por omissão de medida para tornar efetiva norma constitucional, será dada ciência ao Poder competente para a adoção das providências necessárias e, em se tratando de órgão administrativo, para fazê-lo em trinta dias.</w:t>
      </w:r>
    </w:p>
  </w:footnote>
  <w:footnote w:id="4">
    <w:p w14:paraId="5CF711F5" w14:textId="1B472979" w:rsidR="00FB55A7" w:rsidRPr="00FB55A7" w:rsidRDefault="00FB55A7" w:rsidP="00FB55A7">
      <w:pPr>
        <w:pStyle w:val="Textodenotaderodap"/>
        <w:jc w:val="both"/>
        <w:rPr>
          <w:rFonts w:ascii="Book Antiqua" w:hAnsi="Book Antiqua"/>
        </w:rPr>
      </w:pPr>
      <w:r w:rsidRPr="00FB55A7">
        <w:rPr>
          <w:rStyle w:val="Refdenotaderodap"/>
          <w:rFonts w:ascii="Book Antiqua" w:hAnsi="Book Antiqua"/>
          <w:sz w:val="18"/>
          <w:szCs w:val="18"/>
        </w:rPr>
        <w:footnoteRef/>
      </w:r>
      <w:r w:rsidRPr="00FB55A7">
        <w:rPr>
          <w:rFonts w:ascii="Book Antiqua" w:hAnsi="Book Antiqua"/>
          <w:sz w:val="18"/>
          <w:szCs w:val="18"/>
        </w:rPr>
        <w:t xml:space="preserve"> STF – ADI 875/DF: (…) o </w:t>
      </w:r>
      <w:r w:rsidRPr="00FB55A7">
        <w:rPr>
          <w:rFonts w:ascii="Book Antiqua" w:hAnsi="Book Antiqua"/>
          <w:b/>
          <w:sz w:val="18"/>
          <w:szCs w:val="18"/>
        </w:rPr>
        <w:t>princípio da nulidade continua a ser a regra também no direito brasileiro</w:t>
      </w:r>
      <w:r w:rsidRPr="00FB55A7">
        <w:rPr>
          <w:rFonts w:ascii="Book Antiqua" w:hAnsi="Book Antiqua"/>
          <w:sz w:val="18"/>
          <w:szCs w:val="18"/>
        </w:rPr>
        <w:t xml:space="preserve">. O </w:t>
      </w:r>
      <w:r w:rsidRPr="00FB55A7">
        <w:rPr>
          <w:rFonts w:ascii="Book Antiqua" w:hAnsi="Book Antiqua"/>
          <w:b/>
          <w:sz w:val="18"/>
          <w:szCs w:val="18"/>
        </w:rPr>
        <w:t>afastamento de sua incidência dependerá de um severo juízo de ponderação</w:t>
      </w:r>
      <w:r w:rsidRPr="00FB55A7">
        <w:rPr>
          <w:rFonts w:ascii="Book Antiqua" w:hAnsi="Book Antiqua"/>
          <w:sz w:val="18"/>
          <w:szCs w:val="18"/>
        </w:rPr>
        <w:t xml:space="preserve"> que, tendo em vista análise fundada no princípio da proporcionalidade, faça prevalecer a ideia de </w:t>
      </w:r>
      <w:r w:rsidRPr="00FB55A7">
        <w:rPr>
          <w:rFonts w:ascii="Book Antiqua" w:hAnsi="Book Antiqua"/>
          <w:b/>
          <w:sz w:val="18"/>
          <w:szCs w:val="18"/>
          <w:u w:val="single"/>
        </w:rPr>
        <w:t>segurança jurídica</w:t>
      </w:r>
      <w:r w:rsidRPr="00FB55A7">
        <w:rPr>
          <w:rFonts w:ascii="Book Antiqua" w:hAnsi="Book Antiqua"/>
          <w:sz w:val="18"/>
          <w:szCs w:val="18"/>
        </w:rPr>
        <w:t xml:space="preserve"> ou outro princípio constitucional manifestado sob a forma de </w:t>
      </w:r>
      <w:r w:rsidRPr="00FB55A7">
        <w:rPr>
          <w:rFonts w:ascii="Book Antiqua" w:hAnsi="Book Antiqua"/>
          <w:b/>
          <w:sz w:val="18"/>
          <w:szCs w:val="18"/>
          <w:u w:val="single"/>
        </w:rPr>
        <w:t>interesse social relevante</w:t>
      </w:r>
      <w:r w:rsidRPr="00FB55A7">
        <w:rPr>
          <w:rFonts w:ascii="Book Antiqua" w:hAnsi="Book Antiqua"/>
          <w:sz w:val="18"/>
          <w:szCs w:val="18"/>
        </w:rPr>
        <w:t xml:space="preserve">. </w:t>
      </w:r>
      <w:r>
        <w:rPr>
          <w:rFonts w:ascii="Book Antiqua" w:hAnsi="Book Antiqua"/>
          <w:sz w:val="18"/>
          <w:szCs w:val="18"/>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5C94069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311398524">
    <w:abstractNumId w:val="2"/>
  </w:num>
  <w:num w:numId="2" w16cid:durableId="1027295716">
    <w:abstractNumId w:val="1"/>
  </w:num>
  <w:num w:numId="3" w16cid:durableId="1804275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13FE"/>
    <w:rsid w:val="0001033E"/>
    <w:rsid w:val="000119AD"/>
    <w:rsid w:val="00012F84"/>
    <w:rsid w:val="00014401"/>
    <w:rsid w:val="00015D73"/>
    <w:rsid w:val="00017CAF"/>
    <w:rsid w:val="00020E8B"/>
    <w:rsid w:val="000217B5"/>
    <w:rsid w:val="00021D0F"/>
    <w:rsid w:val="00022150"/>
    <w:rsid w:val="0002510B"/>
    <w:rsid w:val="00025DAA"/>
    <w:rsid w:val="00030C4F"/>
    <w:rsid w:val="00030D37"/>
    <w:rsid w:val="0003230D"/>
    <w:rsid w:val="00036716"/>
    <w:rsid w:val="0004061C"/>
    <w:rsid w:val="00040C86"/>
    <w:rsid w:val="000420F1"/>
    <w:rsid w:val="00043AA7"/>
    <w:rsid w:val="00044CFA"/>
    <w:rsid w:val="00045D42"/>
    <w:rsid w:val="00050483"/>
    <w:rsid w:val="00050DE1"/>
    <w:rsid w:val="000550B2"/>
    <w:rsid w:val="00057D4B"/>
    <w:rsid w:val="00064452"/>
    <w:rsid w:val="0006467C"/>
    <w:rsid w:val="00064B43"/>
    <w:rsid w:val="00064B5E"/>
    <w:rsid w:val="000659B5"/>
    <w:rsid w:val="0006736B"/>
    <w:rsid w:val="000708F9"/>
    <w:rsid w:val="000739D4"/>
    <w:rsid w:val="00073A6C"/>
    <w:rsid w:val="0007619D"/>
    <w:rsid w:val="00077E21"/>
    <w:rsid w:val="00080263"/>
    <w:rsid w:val="00083970"/>
    <w:rsid w:val="00084B37"/>
    <w:rsid w:val="00084CF1"/>
    <w:rsid w:val="00085869"/>
    <w:rsid w:val="00085DD6"/>
    <w:rsid w:val="00086099"/>
    <w:rsid w:val="00086956"/>
    <w:rsid w:val="000870C1"/>
    <w:rsid w:val="00090836"/>
    <w:rsid w:val="00093E01"/>
    <w:rsid w:val="00094D12"/>
    <w:rsid w:val="00096C2E"/>
    <w:rsid w:val="000A0149"/>
    <w:rsid w:val="000A1C6B"/>
    <w:rsid w:val="000A22DB"/>
    <w:rsid w:val="000A4950"/>
    <w:rsid w:val="000B03D0"/>
    <w:rsid w:val="000B3DB6"/>
    <w:rsid w:val="000B5C64"/>
    <w:rsid w:val="000B6554"/>
    <w:rsid w:val="000B73A4"/>
    <w:rsid w:val="000C0B3D"/>
    <w:rsid w:val="000C4BEC"/>
    <w:rsid w:val="000C5627"/>
    <w:rsid w:val="000C6D95"/>
    <w:rsid w:val="000D07D0"/>
    <w:rsid w:val="000D1C5E"/>
    <w:rsid w:val="000D22DD"/>
    <w:rsid w:val="000D66E8"/>
    <w:rsid w:val="000D6B6A"/>
    <w:rsid w:val="000D792F"/>
    <w:rsid w:val="000E152E"/>
    <w:rsid w:val="000F5F6A"/>
    <w:rsid w:val="000F6094"/>
    <w:rsid w:val="00100124"/>
    <w:rsid w:val="00100B71"/>
    <w:rsid w:val="00101085"/>
    <w:rsid w:val="0010132C"/>
    <w:rsid w:val="001040F1"/>
    <w:rsid w:val="00106D20"/>
    <w:rsid w:val="00107A80"/>
    <w:rsid w:val="00114D6D"/>
    <w:rsid w:val="00123E6E"/>
    <w:rsid w:val="0013497A"/>
    <w:rsid w:val="001367FF"/>
    <w:rsid w:val="001370C2"/>
    <w:rsid w:val="001434FF"/>
    <w:rsid w:val="00143F22"/>
    <w:rsid w:val="00144FD6"/>
    <w:rsid w:val="00157919"/>
    <w:rsid w:val="00161495"/>
    <w:rsid w:val="0016157C"/>
    <w:rsid w:val="0016354A"/>
    <w:rsid w:val="00171D26"/>
    <w:rsid w:val="00180DA1"/>
    <w:rsid w:val="00186182"/>
    <w:rsid w:val="00186C7D"/>
    <w:rsid w:val="00187F3E"/>
    <w:rsid w:val="00192302"/>
    <w:rsid w:val="001926A1"/>
    <w:rsid w:val="001960C1"/>
    <w:rsid w:val="001A2A86"/>
    <w:rsid w:val="001A6F9A"/>
    <w:rsid w:val="001B02BA"/>
    <w:rsid w:val="001B0A31"/>
    <w:rsid w:val="001B0CBB"/>
    <w:rsid w:val="001B18F6"/>
    <w:rsid w:val="001B4336"/>
    <w:rsid w:val="001B4638"/>
    <w:rsid w:val="001B4C81"/>
    <w:rsid w:val="001C1240"/>
    <w:rsid w:val="001C4B9F"/>
    <w:rsid w:val="001C699F"/>
    <w:rsid w:val="001C7C3E"/>
    <w:rsid w:val="001D079E"/>
    <w:rsid w:val="001D12A3"/>
    <w:rsid w:val="001D39F1"/>
    <w:rsid w:val="001E135A"/>
    <w:rsid w:val="001E15CE"/>
    <w:rsid w:val="001E464F"/>
    <w:rsid w:val="001E5729"/>
    <w:rsid w:val="001E7AFE"/>
    <w:rsid w:val="001F03BA"/>
    <w:rsid w:val="001F142C"/>
    <w:rsid w:val="001F34E6"/>
    <w:rsid w:val="001F4061"/>
    <w:rsid w:val="001F493C"/>
    <w:rsid w:val="001F5B2C"/>
    <w:rsid w:val="001F6345"/>
    <w:rsid w:val="002004A5"/>
    <w:rsid w:val="0020068E"/>
    <w:rsid w:val="00200895"/>
    <w:rsid w:val="002028EB"/>
    <w:rsid w:val="00203BF7"/>
    <w:rsid w:val="00205EA7"/>
    <w:rsid w:val="00211188"/>
    <w:rsid w:val="002118E0"/>
    <w:rsid w:val="002123C0"/>
    <w:rsid w:val="00214399"/>
    <w:rsid w:val="0021718A"/>
    <w:rsid w:val="00234CDF"/>
    <w:rsid w:val="002378AD"/>
    <w:rsid w:val="0024003D"/>
    <w:rsid w:val="002401D6"/>
    <w:rsid w:val="002444C2"/>
    <w:rsid w:val="00245007"/>
    <w:rsid w:val="0024545A"/>
    <w:rsid w:val="00245B34"/>
    <w:rsid w:val="002529AA"/>
    <w:rsid w:val="00253978"/>
    <w:rsid w:val="00253B68"/>
    <w:rsid w:val="00254581"/>
    <w:rsid w:val="00254630"/>
    <w:rsid w:val="00255B19"/>
    <w:rsid w:val="0025629A"/>
    <w:rsid w:val="002612D9"/>
    <w:rsid w:val="00262717"/>
    <w:rsid w:val="00263E86"/>
    <w:rsid w:val="0026636F"/>
    <w:rsid w:val="0026685E"/>
    <w:rsid w:val="002718D7"/>
    <w:rsid w:val="0027387F"/>
    <w:rsid w:val="00280180"/>
    <w:rsid w:val="00284EA0"/>
    <w:rsid w:val="00284FD7"/>
    <w:rsid w:val="002912FF"/>
    <w:rsid w:val="00291EF7"/>
    <w:rsid w:val="00292806"/>
    <w:rsid w:val="00292D8E"/>
    <w:rsid w:val="0029348C"/>
    <w:rsid w:val="00293A56"/>
    <w:rsid w:val="002952AC"/>
    <w:rsid w:val="002972EA"/>
    <w:rsid w:val="0029781F"/>
    <w:rsid w:val="002A20A3"/>
    <w:rsid w:val="002A4491"/>
    <w:rsid w:val="002A4B85"/>
    <w:rsid w:val="002A619A"/>
    <w:rsid w:val="002A67C1"/>
    <w:rsid w:val="002A6B59"/>
    <w:rsid w:val="002A6F61"/>
    <w:rsid w:val="002B02ED"/>
    <w:rsid w:val="002B1ADF"/>
    <w:rsid w:val="002B1AE4"/>
    <w:rsid w:val="002B23CB"/>
    <w:rsid w:val="002B35FF"/>
    <w:rsid w:val="002B373D"/>
    <w:rsid w:val="002B4354"/>
    <w:rsid w:val="002B5657"/>
    <w:rsid w:val="002C5784"/>
    <w:rsid w:val="002C58A5"/>
    <w:rsid w:val="002D0DDE"/>
    <w:rsid w:val="002D136F"/>
    <w:rsid w:val="002D35C6"/>
    <w:rsid w:val="002D4717"/>
    <w:rsid w:val="002D5B6F"/>
    <w:rsid w:val="002D60F9"/>
    <w:rsid w:val="002E039D"/>
    <w:rsid w:val="002E5916"/>
    <w:rsid w:val="002E6161"/>
    <w:rsid w:val="002F229D"/>
    <w:rsid w:val="002F2EB2"/>
    <w:rsid w:val="002F3A5A"/>
    <w:rsid w:val="002F46B6"/>
    <w:rsid w:val="002F56EA"/>
    <w:rsid w:val="002F76A3"/>
    <w:rsid w:val="00300CFA"/>
    <w:rsid w:val="003014B2"/>
    <w:rsid w:val="003036DF"/>
    <w:rsid w:val="0030570C"/>
    <w:rsid w:val="00310385"/>
    <w:rsid w:val="00310F53"/>
    <w:rsid w:val="00317789"/>
    <w:rsid w:val="00321074"/>
    <w:rsid w:val="00321BF0"/>
    <w:rsid w:val="00322867"/>
    <w:rsid w:val="003233AF"/>
    <w:rsid w:val="00324038"/>
    <w:rsid w:val="003241D6"/>
    <w:rsid w:val="003247D8"/>
    <w:rsid w:val="003254AA"/>
    <w:rsid w:val="003255B7"/>
    <w:rsid w:val="00326CED"/>
    <w:rsid w:val="00326FD2"/>
    <w:rsid w:val="003274F6"/>
    <w:rsid w:val="003329A8"/>
    <w:rsid w:val="00333201"/>
    <w:rsid w:val="00340A96"/>
    <w:rsid w:val="00341301"/>
    <w:rsid w:val="003427CC"/>
    <w:rsid w:val="00345CD4"/>
    <w:rsid w:val="00347CE3"/>
    <w:rsid w:val="00352C8C"/>
    <w:rsid w:val="00353FA9"/>
    <w:rsid w:val="003555A5"/>
    <w:rsid w:val="003571BB"/>
    <w:rsid w:val="00357B71"/>
    <w:rsid w:val="00360D95"/>
    <w:rsid w:val="003619D6"/>
    <w:rsid w:val="00364E14"/>
    <w:rsid w:val="0036666C"/>
    <w:rsid w:val="00373A72"/>
    <w:rsid w:val="003745C6"/>
    <w:rsid w:val="00374E57"/>
    <w:rsid w:val="0038116D"/>
    <w:rsid w:val="003836AE"/>
    <w:rsid w:val="00383D24"/>
    <w:rsid w:val="003859F5"/>
    <w:rsid w:val="00386EC2"/>
    <w:rsid w:val="0039488B"/>
    <w:rsid w:val="00396425"/>
    <w:rsid w:val="003A12F2"/>
    <w:rsid w:val="003A188D"/>
    <w:rsid w:val="003A24A8"/>
    <w:rsid w:val="003A4368"/>
    <w:rsid w:val="003A537B"/>
    <w:rsid w:val="003B399C"/>
    <w:rsid w:val="003B59F4"/>
    <w:rsid w:val="003B7165"/>
    <w:rsid w:val="003C3000"/>
    <w:rsid w:val="003C3CE6"/>
    <w:rsid w:val="003C627D"/>
    <w:rsid w:val="003D2AFF"/>
    <w:rsid w:val="003D2D47"/>
    <w:rsid w:val="003D7A3F"/>
    <w:rsid w:val="003E1273"/>
    <w:rsid w:val="003E1736"/>
    <w:rsid w:val="003E31F9"/>
    <w:rsid w:val="003E3FF4"/>
    <w:rsid w:val="003E7486"/>
    <w:rsid w:val="003F09C6"/>
    <w:rsid w:val="003F22CC"/>
    <w:rsid w:val="003F3720"/>
    <w:rsid w:val="003F57A6"/>
    <w:rsid w:val="003F6445"/>
    <w:rsid w:val="003F7C32"/>
    <w:rsid w:val="0040062B"/>
    <w:rsid w:val="00400AAF"/>
    <w:rsid w:val="004022BF"/>
    <w:rsid w:val="00404268"/>
    <w:rsid w:val="0040556A"/>
    <w:rsid w:val="00410CED"/>
    <w:rsid w:val="00413D11"/>
    <w:rsid w:val="00414685"/>
    <w:rsid w:val="00422CE9"/>
    <w:rsid w:val="00424F09"/>
    <w:rsid w:val="004254D2"/>
    <w:rsid w:val="00427FF1"/>
    <w:rsid w:val="004372C2"/>
    <w:rsid w:val="00437799"/>
    <w:rsid w:val="00450E1D"/>
    <w:rsid w:val="00454AA1"/>
    <w:rsid w:val="004556AC"/>
    <w:rsid w:val="0045675F"/>
    <w:rsid w:val="0045791D"/>
    <w:rsid w:val="00461682"/>
    <w:rsid w:val="00462FE5"/>
    <w:rsid w:val="0046376E"/>
    <w:rsid w:val="004653E9"/>
    <w:rsid w:val="00465C24"/>
    <w:rsid w:val="0046783C"/>
    <w:rsid w:val="00474F0D"/>
    <w:rsid w:val="00475625"/>
    <w:rsid w:val="00480717"/>
    <w:rsid w:val="00484F37"/>
    <w:rsid w:val="00485FEF"/>
    <w:rsid w:val="004911E0"/>
    <w:rsid w:val="004927CE"/>
    <w:rsid w:val="00494532"/>
    <w:rsid w:val="004946ED"/>
    <w:rsid w:val="00496BD2"/>
    <w:rsid w:val="00496E08"/>
    <w:rsid w:val="00497676"/>
    <w:rsid w:val="004A1919"/>
    <w:rsid w:val="004A3457"/>
    <w:rsid w:val="004A4813"/>
    <w:rsid w:val="004A6DCC"/>
    <w:rsid w:val="004B1ED9"/>
    <w:rsid w:val="004B768C"/>
    <w:rsid w:val="004C0E4E"/>
    <w:rsid w:val="004C2EA8"/>
    <w:rsid w:val="004C5ABF"/>
    <w:rsid w:val="004C6AFD"/>
    <w:rsid w:val="004D0183"/>
    <w:rsid w:val="004D0321"/>
    <w:rsid w:val="004D5AC0"/>
    <w:rsid w:val="004D6A3D"/>
    <w:rsid w:val="004D72FA"/>
    <w:rsid w:val="004D7999"/>
    <w:rsid w:val="004D7D29"/>
    <w:rsid w:val="004E009E"/>
    <w:rsid w:val="004E3E0E"/>
    <w:rsid w:val="004E550B"/>
    <w:rsid w:val="004E5750"/>
    <w:rsid w:val="004F2BF1"/>
    <w:rsid w:val="004F3D7E"/>
    <w:rsid w:val="004F42D4"/>
    <w:rsid w:val="004F4637"/>
    <w:rsid w:val="00500006"/>
    <w:rsid w:val="0050067F"/>
    <w:rsid w:val="0050089A"/>
    <w:rsid w:val="00504794"/>
    <w:rsid w:val="00505B41"/>
    <w:rsid w:val="005133DC"/>
    <w:rsid w:val="00514B9B"/>
    <w:rsid w:val="00517EBD"/>
    <w:rsid w:val="00521369"/>
    <w:rsid w:val="005228E4"/>
    <w:rsid w:val="00531F10"/>
    <w:rsid w:val="00534329"/>
    <w:rsid w:val="00534BE7"/>
    <w:rsid w:val="00534C00"/>
    <w:rsid w:val="005403CF"/>
    <w:rsid w:val="00542A39"/>
    <w:rsid w:val="00550448"/>
    <w:rsid w:val="00553ABA"/>
    <w:rsid w:val="00561BC1"/>
    <w:rsid w:val="00561FD1"/>
    <w:rsid w:val="00563372"/>
    <w:rsid w:val="005670CD"/>
    <w:rsid w:val="00570C47"/>
    <w:rsid w:val="00572F43"/>
    <w:rsid w:val="005742AD"/>
    <w:rsid w:val="00574CD9"/>
    <w:rsid w:val="0058038D"/>
    <w:rsid w:val="00580F89"/>
    <w:rsid w:val="00582E59"/>
    <w:rsid w:val="0058663B"/>
    <w:rsid w:val="005879AA"/>
    <w:rsid w:val="00591E29"/>
    <w:rsid w:val="0059556E"/>
    <w:rsid w:val="00596F09"/>
    <w:rsid w:val="005A1F51"/>
    <w:rsid w:val="005B145F"/>
    <w:rsid w:val="005B4184"/>
    <w:rsid w:val="005B4B3A"/>
    <w:rsid w:val="005B4C6C"/>
    <w:rsid w:val="005B4D24"/>
    <w:rsid w:val="005B7EDF"/>
    <w:rsid w:val="005C0748"/>
    <w:rsid w:val="005C09CB"/>
    <w:rsid w:val="005C40DD"/>
    <w:rsid w:val="005C523F"/>
    <w:rsid w:val="005C6960"/>
    <w:rsid w:val="005D0DBF"/>
    <w:rsid w:val="005D4A6E"/>
    <w:rsid w:val="005D708B"/>
    <w:rsid w:val="005D7752"/>
    <w:rsid w:val="005E551F"/>
    <w:rsid w:val="005E7E26"/>
    <w:rsid w:val="005F32D7"/>
    <w:rsid w:val="005F672F"/>
    <w:rsid w:val="0060027E"/>
    <w:rsid w:val="0060334D"/>
    <w:rsid w:val="006106C0"/>
    <w:rsid w:val="0061177B"/>
    <w:rsid w:val="00613F4F"/>
    <w:rsid w:val="00614955"/>
    <w:rsid w:val="00620715"/>
    <w:rsid w:val="00627ABB"/>
    <w:rsid w:val="006302A5"/>
    <w:rsid w:val="006328FD"/>
    <w:rsid w:val="00632F54"/>
    <w:rsid w:val="00633204"/>
    <w:rsid w:val="00633D6F"/>
    <w:rsid w:val="0063708E"/>
    <w:rsid w:val="006402FB"/>
    <w:rsid w:val="0064150F"/>
    <w:rsid w:val="0064179A"/>
    <w:rsid w:val="00646662"/>
    <w:rsid w:val="00647450"/>
    <w:rsid w:val="00651611"/>
    <w:rsid w:val="00652DEF"/>
    <w:rsid w:val="0065312D"/>
    <w:rsid w:val="00654301"/>
    <w:rsid w:val="00660366"/>
    <w:rsid w:val="00660384"/>
    <w:rsid w:val="00662C1C"/>
    <w:rsid w:val="00665A44"/>
    <w:rsid w:val="00666943"/>
    <w:rsid w:val="00666F76"/>
    <w:rsid w:val="00672121"/>
    <w:rsid w:val="0067532E"/>
    <w:rsid w:val="006771E4"/>
    <w:rsid w:val="006856FF"/>
    <w:rsid w:val="0069147C"/>
    <w:rsid w:val="006B15BC"/>
    <w:rsid w:val="006B1AF6"/>
    <w:rsid w:val="006B4A43"/>
    <w:rsid w:val="006B4EC2"/>
    <w:rsid w:val="006C2B17"/>
    <w:rsid w:val="006C4A36"/>
    <w:rsid w:val="006C4C8B"/>
    <w:rsid w:val="006C6A67"/>
    <w:rsid w:val="006C7BCE"/>
    <w:rsid w:val="006D2484"/>
    <w:rsid w:val="006D6514"/>
    <w:rsid w:val="006D77D2"/>
    <w:rsid w:val="006E2CD8"/>
    <w:rsid w:val="006E51C7"/>
    <w:rsid w:val="006E67CC"/>
    <w:rsid w:val="006E68A5"/>
    <w:rsid w:val="006F195D"/>
    <w:rsid w:val="006F5907"/>
    <w:rsid w:val="006F6BDB"/>
    <w:rsid w:val="00701727"/>
    <w:rsid w:val="00702F74"/>
    <w:rsid w:val="0070506A"/>
    <w:rsid w:val="00711C2C"/>
    <w:rsid w:val="00711FDF"/>
    <w:rsid w:val="00717289"/>
    <w:rsid w:val="00722166"/>
    <w:rsid w:val="007246DB"/>
    <w:rsid w:val="0073524F"/>
    <w:rsid w:val="00740353"/>
    <w:rsid w:val="00744008"/>
    <w:rsid w:val="00744080"/>
    <w:rsid w:val="007470BF"/>
    <w:rsid w:val="007474E7"/>
    <w:rsid w:val="00750AD5"/>
    <w:rsid w:val="00752776"/>
    <w:rsid w:val="00753B31"/>
    <w:rsid w:val="00753BAA"/>
    <w:rsid w:val="00754396"/>
    <w:rsid w:val="0075535D"/>
    <w:rsid w:val="00763043"/>
    <w:rsid w:val="00763E7B"/>
    <w:rsid w:val="00764C05"/>
    <w:rsid w:val="007744C1"/>
    <w:rsid w:val="00775296"/>
    <w:rsid w:val="00782648"/>
    <w:rsid w:val="00782CCF"/>
    <w:rsid w:val="007840AE"/>
    <w:rsid w:val="00792658"/>
    <w:rsid w:val="00792CB8"/>
    <w:rsid w:val="0079418C"/>
    <w:rsid w:val="00794ABB"/>
    <w:rsid w:val="00795C76"/>
    <w:rsid w:val="00797AC7"/>
    <w:rsid w:val="007A1B45"/>
    <w:rsid w:val="007A35A5"/>
    <w:rsid w:val="007A42BF"/>
    <w:rsid w:val="007A5AD2"/>
    <w:rsid w:val="007A5BDC"/>
    <w:rsid w:val="007B07BD"/>
    <w:rsid w:val="007B0E41"/>
    <w:rsid w:val="007B1A55"/>
    <w:rsid w:val="007B269D"/>
    <w:rsid w:val="007B2A0D"/>
    <w:rsid w:val="007B2DBA"/>
    <w:rsid w:val="007B3769"/>
    <w:rsid w:val="007B689E"/>
    <w:rsid w:val="007B6B31"/>
    <w:rsid w:val="007B75F2"/>
    <w:rsid w:val="007C0A4D"/>
    <w:rsid w:val="007C0B49"/>
    <w:rsid w:val="007C1499"/>
    <w:rsid w:val="007C44F5"/>
    <w:rsid w:val="007C7DA6"/>
    <w:rsid w:val="007D07AE"/>
    <w:rsid w:val="007D1E65"/>
    <w:rsid w:val="007D3391"/>
    <w:rsid w:val="007D48B8"/>
    <w:rsid w:val="007E25E1"/>
    <w:rsid w:val="007E37D8"/>
    <w:rsid w:val="007E38FB"/>
    <w:rsid w:val="007E6ADD"/>
    <w:rsid w:val="007F0BF9"/>
    <w:rsid w:val="007F4AA9"/>
    <w:rsid w:val="007F6C9E"/>
    <w:rsid w:val="00800C63"/>
    <w:rsid w:val="00802C15"/>
    <w:rsid w:val="0080476E"/>
    <w:rsid w:val="00806FF4"/>
    <w:rsid w:val="0080748D"/>
    <w:rsid w:val="00811297"/>
    <w:rsid w:val="008120C4"/>
    <w:rsid w:val="0081359F"/>
    <w:rsid w:val="0081607F"/>
    <w:rsid w:val="00816C27"/>
    <w:rsid w:val="008231F4"/>
    <w:rsid w:val="0082391C"/>
    <w:rsid w:val="00825FBA"/>
    <w:rsid w:val="0082699E"/>
    <w:rsid w:val="00830A5F"/>
    <w:rsid w:val="00831277"/>
    <w:rsid w:val="0084067C"/>
    <w:rsid w:val="00841A92"/>
    <w:rsid w:val="00842FED"/>
    <w:rsid w:val="008437F7"/>
    <w:rsid w:val="00844030"/>
    <w:rsid w:val="008447F0"/>
    <w:rsid w:val="0084708D"/>
    <w:rsid w:val="00847191"/>
    <w:rsid w:val="00851155"/>
    <w:rsid w:val="00851C6D"/>
    <w:rsid w:val="008555D9"/>
    <w:rsid w:val="0085652B"/>
    <w:rsid w:val="00856C73"/>
    <w:rsid w:val="0086280F"/>
    <w:rsid w:val="00862B40"/>
    <w:rsid w:val="0086397A"/>
    <w:rsid w:val="00863B25"/>
    <w:rsid w:val="00864EAE"/>
    <w:rsid w:val="00870964"/>
    <w:rsid w:val="00871D78"/>
    <w:rsid w:val="008720F2"/>
    <w:rsid w:val="00875376"/>
    <w:rsid w:val="00875B93"/>
    <w:rsid w:val="00877220"/>
    <w:rsid w:val="008818FA"/>
    <w:rsid w:val="008822B4"/>
    <w:rsid w:val="00883A5D"/>
    <w:rsid w:val="008861D0"/>
    <w:rsid w:val="00886800"/>
    <w:rsid w:val="0088767E"/>
    <w:rsid w:val="008920B2"/>
    <w:rsid w:val="00892B62"/>
    <w:rsid w:val="00896CC5"/>
    <w:rsid w:val="008A0451"/>
    <w:rsid w:val="008A1348"/>
    <w:rsid w:val="008A368B"/>
    <w:rsid w:val="008A3879"/>
    <w:rsid w:val="008A396C"/>
    <w:rsid w:val="008A592B"/>
    <w:rsid w:val="008A629E"/>
    <w:rsid w:val="008A6F65"/>
    <w:rsid w:val="008A738A"/>
    <w:rsid w:val="008B262D"/>
    <w:rsid w:val="008B4BD0"/>
    <w:rsid w:val="008B658F"/>
    <w:rsid w:val="008B6933"/>
    <w:rsid w:val="008B6961"/>
    <w:rsid w:val="008C03C6"/>
    <w:rsid w:val="008C22F6"/>
    <w:rsid w:val="008C2383"/>
    <w:rsid w:val="008C4937"/>
    <w:rsid w:val="008C5B40"/>
    <w:rsid w:val="008D064C"/>
    <w:rsid w:val="008D0B88"/>
    <w:rsid w:val="008D438D"/>
    <w:rsid w:val="008D5FCB"/>
    <w:rsid w:val="008E1AD1"/>
    <w:rsid w:val="008E3C48"/>
    <w:rsid w:val="008E4724"/>
    <w:rsid w:val="008E4949"/>
    <w:rsid w:val="008E4CFE"/>
    <w:rsid w:val="008E6770"/>
    <w:rsid w:val="008E763C"/>
    <w:rsid w:val="008F12A3"/>
    <w:rsid w:val="008F2901"/>
    <w:rsid w:val="008F39FF"/>
    <w:rsid w:val="008F7FD0"/>
    <w:rsid w:val="0090079A"/>
    <w:rsid w:val="00903CAC"/>
    <w:rsid w:val="00904ADD"/>
    <w:rsid w:val="00905692"/>
    <w:rsid w:val="00905D33"/>
    <w:rsid w:val="00912AA2"/>
    <w:rsid w:val="00913CCD"/>
    <w:rsid w:val="009153AE"/>
    <w:rsid w:val="00915A0B"/>
    <w:rsid w:val="00916641"/>
    <w:rsid w:val="0092029D"/>
    <w:rsid w:val="00920FD9"/>
    <w:rsid w:val="009221EE"/>
    <w:rsid w:val="00922DE8"/>
    <w:rsid w:val="0092395E"/>
    <w:rsid w:val="00925F68"/>
    <w:rsid w:val="00925FC9"/>
    <w:rsid w:val="00932882"/>
    <w:rsid w:val="00934120"/>
    <w:rsid w:val="00936546"/>
    <w:rsid w:val="00937B79"/>
    <w:rsid w:val="00940F61"/>
    <w:rsid w:val="00943598"/>
    <w:rsid w:val="009459A9"/>
    <w:rsid w:val="00945FC3"/>
    <w:rsid w:val="00950DE0"/>
    <w:rsid w:val="0096078A"/>
    <w:rsid w:val="00963D21"/>
    <w:rsid w:val="00967695"/>
    <w:rsid w:val="00970318"/>
    <w:rsid w:val="00970AB9"/>
    <w:rsid w:val="00971B45"/>
    <w:rsid w:val="009726BF"/>
    <w:rsid w:val="0097570D"/>
    <w:rsid w:val="009767FB"/>
    <w:rsid w:val="00983C7A"/>
    <w:rsid w:val="00986A6A"/>
    <w:rsid w:val="00994BF2"/>
    <w:rsid w:val="00995213"/>
    <w:rsid w:val="00997177"/>
    <w:rsid w:val="009A224B"/>
    <w:rsid w:val="009A4072"/>
    <w:rsid w:val="009A56C0"/>
    <w:rsid w:val="009A6CBC"/>
    <w:rsid w:val="009A71C8"/>
    <w:rsid w:val="009B1491"/>
    <w:rsid w:val="009B14ED"/>
    <w:rsid w:val="009B1F8F"/>
    <w:rsid w:val="009B4871"/>
    <w:rsid w:val="009B5550"/>
    <w:rsid w:val="009B5772"/>
    <w:rsid w:val="009C13FE"/>
    <w:rsid w:val="009C322B"/>
    <w:rsid w:val="009C373C"/>
    <w:rsid w:val="009D14F3"/>
    <w:rsid w:val="009D1BAC"/>
    <w:rsid w:val="009D21B9"/>
    <w:rsid w:val="009D5AB7"/>
    <w:rsid w:val="009D7CEA"/>
    <w:rsid w:val="009E711C"/>
    <w:rsid w:val="009F06CA"/>
    <w:rsid w:val="009F2D4B"/>
    <w:rsid w:val="009F3216"/>
    <w:rsid w:val="009F327F"/>
    <w:rsid w:val="009F3DEC"/>
    <w:rsid w:val="009F489A"/>
    <w:rsid w:val="009F70F0"/>
    <w:rsid w:val="00A00131"/>
    <w:rsid w:val="00A01838"/>
    <w:rsid w:val="00A01C4A"/>
    <w:rsid w:val="00A03F85"/>
    <w:rsid w:val="00A04423"/>
    <w:rsid w:val="00A074AF"/>
    <w:rsid w:val="00A10088"/>
    <w:rsid w:val="00A15412"/>
    <w:rsid w:val="00A154AD"/>
    <w:rsid w:val="00A171F9"/>
    <w:rsid w:val="00A20336"/>
    <w:rsid w:val="00A21A3B"/>
    <w:rsid w:val="00A25555"/>
    <w:rsid w:val="00A26A6E"/>
    <w:rsid w:val="00A26D1C"/>
    <w:rsid w:val="00A27FAA"/>
    <w:rsid w:val="00A307BC"/>
    <w:rsid w:val="00A308B3"/>
    <w:rsid w:val="00A33A7B"/>
    <w:rsid w:val="00A373C0"/>
    <w:rsid w:val="00A43F79"/>
    <w:rsid w:val="00A526BB"/>
    <w:rsid w:val="00A55F1E"/>
    <w:rsid w:val="00A575E3"/>
    <w:rsid w:val="00A6046F"/>
    <w:rsid w:val="00A65C5C"/>
    <w:rsid w:val="00A6796C"/>
    <w:rsid w:val="00A73F4A"/>
    <w:rsid w:val="00A75254"/>
    <w:rsid w:val="00A77350"/>
    <w:rsid w:val="00A778B3"/>
    <w:rsid w:val="00A8084D"/>
    <w:rsid w:val="00A83026"/>
    <w:rsid w:val="00A86F55"/>
    <w:rsid w:val="00A90A18"/>
    <w:rsid w:val="00A90CDC"/>
    <w:rsid w:val="00A939C8"/>
    <w:rsid w:val="00A9598C"/>
    <w:rsid w:val="00A96B35"/>
    <w:rsid w:val="00A9753F"/>
    <w:rsid w:val="00AA7F6C"/>
    <w:rsid w:val="00AB1BCF"/>
    <w:rsid w:val="00AB2B33"/>
    <w:rsid w:val="00AC13D9"/>
    <w:rsid w:val="00AC4CD0"/>
    <w:rsid w:val="00AC4F27"/>
    <w:rsid w:val="00AC59ED"/>
    <w:rsid w:val="00AD09BD"/>
    <w:rsid w:val="00AD2907"/>
    <w:rsid w:val="00AD356D"/>
    <w:rsid w:val="00AD4298"/>
    <w:rsid w:val="00AD48DF"/>
    <w:rsid w:val="00AD4ABC"/>
    <w:rsid w:val="00AE034A"/>
    <w:rsid w:val="00AE21E1"/>
    <w:rsid w:val="00AE2397"/>
    <w:rsid w:val="00AE28E7"/>
    <w:rsid w:val="00AE2AA6"/>
    <w:rsid w:val="00AE5AF0"/>
    <w:rsid w:val="00AF68D1"/>
    <w:rsid w:val="00AF7C57"/>
    <w:rsid w:val="00B009FC"/>
    <w:rsid w:val="00B01B5C"/>
    <w:rsid w:val="00B02AA2"/>
    <w:rsid w:val="00B02AD9"/>
    <w:rsid w:val="00B0537D"/>
    <w:rsid w:val="00B10AC9"/>
    <w:rsid w:val="00B11FEA"/>
    <w:rsid w:val="00B16461"/>
    <w:rsid w:val="00B16F40"/>
    <w:rsid w:val="00B254A7"/>
    <w:rsid w:val="00B254BF"/>
    <w:rsid w:val="00B27956"/>
    <w:rsid w:val="00B30839"/>
    <w:rsid w:val="00B3150B"/>
    <w:rsid w:val="00B33510"/>
    <w:rsid w:val="00B3425B"/>
    <w:rsid w:val="00B34556"/>
    <w:rsid w:val="00B345D5"/>
    <w:rsid w:val="00B37623"/>
    <w:rsid w:val="00B376F9"/>
    <w:rsid w:val="00B418EE"/>
    <w:rsid w:val="00B419CD"/>
    <w:rsid w:val="00B44799"/>
    <w:rsid w:val="00B4633F"/>
    <w:rsid w:val="00B474C9"/>
    <w:rsid w:val="00B4758A"/>
    <w:rsid w:val="00B47B02"/>
    <w:rsid w:val="00B50DB9"/>
    <w:rsid w:val="00B51DCB"/>
    <w:rsid w:val="00B5531C"/>
    <w:rsid w:val="00B63956"/>
    <w:rsid w:val="00B67970"/>
    <w:rsid w:val="00B7014E"/>
    <w:rsid w:val="00B706FE"/>
    <w:rsid w:val="00B718DE"/>
    <w:rsid w:val="00B7401A"/>
    <w:rsid w:val="00B829E6"/>
    <w:rsid w:val="00B8304B"/>
    <w:rsid w:val="00B8614F"/>
    <w:rsid w:val="00B86F75"/>
    <w:rsid w:val="00B90E4F"/>
    <w:rsid w:val="00B9516B"/>
    <w:rsid w:val="00B95EF0"/>
    <w:rsid w:val="00BA0C69"/>
    <w:rsid w:val="00BA2E4F"/>
    <w:rsid w:val="00BA3581"/>
    <w:rsid w:val="00BA4B2E"/>
    <w:rsid w:val="00BA4B92"/>
    <w:rsid w:val="00BA62B6"/>
    <w:rsid w:val="00BA7D0F"/>
    <w:rsid w:val="00BB1AC3"/>
    <w:rsid w:val="00BB3BB0"/>
    <w:rsid w:val="00BB7C6C"/>
    <w:rsid w:val="00BC0659"/>
    <w:rsid w:val="00BC1A1D"/>
    <w:rsid w:val="00BC4B42"/>
    <w:rsid w:val="00BC743D"/>
    <w:rsid w:val="00BC758D"/>
    <w:rsid w:val="00BD2F4C"/>
    <w:rsid w:val="00BD33C9"/>
    <w:rsid w:val="00BD4563"/>
    <w:rsid w:val="00BD4872"/>
    <w:rsid w:val="00BD5212"/>
    <w:rsid w:val="00BD6D6C"/>
    <w:rsid w:val="00BD7991"/>
    <w:rsid w:val="00BE44CF"/>
    <w:rsid w:val="00BF15BF"/>
    <w:rsid w:val="00BF3DC5"/>
    <w:rsid w:val="00BF5229"/>
    <w:rsid w:val="00BF5451"/>
    <w:rsid w:val="00BF57E1"/>
    <w:rsid w:val="00BF6144"/>
    <w:rsid w:val="00BF64DB"/>
    <w:rsid w:val="00BF72B8"/>
    <w:rsid w:val="00C017E0"/>
    <w:rsid w:val="00C025D6"/>
    <w:rsid w:val="00C07D70"/>
    <w:rsid w:val="00C106A7"/>
    <w:rsid w:val="00C12282"/>
    <w:rsid w:val="00C12FEB"/>
    <w:rsid w:val="00C13632"/>
    <w:rsid w:val="00C17450"/>
    <w:rsid w:val="00C210D4"/>
    <w:rsid w:val="00C21749"/>
    <w:rsid w:val="00C22B72"/>
    <w:rsid w:val="00C23928"/>
    <w:rsid w:val="00C2392F"/>
    <w:rsid w:val="00C3002E"/>
    <w:rsid w:val="00C307F5"/>
    <w:rsid w:val="00C31B1B"/>
    <w:rsid w:val="00C31F6F"/>
    <w:rsid w:val="00C33C4C"/>
    <w:rsid w:val="00C378FE"/>
    <w:rsid w:val="00C40B87"/>
    <w:rsid w:val="00C41926"/>
    <w:rsid w:val="00C420FD"/>
    <w:rsid w:val="00C437C7"/>
    <w:rsid w:val="00C442CB"/>
    <w:rsid w:val="00C444DC"/>
    <w:rsid w:val="00C44599"/>
    <w:rsid w:val="00C458C5"/>
    <w:rsid w:val="00C45CBD"/>
    <w:rsid w:val="00C51504"/>
    <w:rsid w:val="00C53F03"/>
    <w:rsid w:val="00C54A8D"/>
    <w:rsid w:val="00C6339B"/>
    <w:rsid w:val="00C63F5A"/>
    <w:rsid w:val="00C650D6"/>
    <w:rsid w:val="00C669AF"/>
    <w:rsid w:val="00C700F7"/>
    <w:rsid w:val="00C71962"/>
    <w:rsid w:val="00C73DD6"/>
    <w:rsid w:val="00C806D3"/>
    <w:rsid w:val="00C80A3E"/>
    <w:rsid w:val="00C816B8"/>
    <w:rsid w:val="00C82B87"/>
    <w:rsid w:val="00C93AA9"/>
    <w:rsid w:val="00C93F53"/>
    <w:rsid w:val="00C94072"/>
    <w:rsid w:val="00C94E3B"/>
    <w:rsid w:val="00C97466"/>
    <w:rsid w:val="00CA07F2"/>
    <w:rsid w:val="00CA3DD5"/>
    <w:rsid w:val="00CB0376"/>
    <w:rsid w:val="00CB17F2"/>
    <w:rsid w:val="00CB5DC2"/>
    <w:rsid w:val="00CB7E11"/>
    <w:rsid w:val="00CC24BF"/>
    <w:rsid w:val="00CC2F89"/>
    <w:rsid w:val="00CC4470"/>
    <w:rsid w:val="00CC5241"/>
    <w:rsid w:val="00CD06CB"/>
    <w:rsid w:val="00CD14AA"/>
    <w:rsid w:val="00CD1F17"/>
    <w:rsid w:val="00CD3ECD"/>
    <w:rsid w:val="00CD54A1"/>
    <w:rsid w:val="00CD5A24"/>
    <w:rsid w:val="00CE01B2"/>
    <w:rsid w:val="00CE1AA4"/>
    <w:rsid w:val="00CF0846"/>
    <w:rsid w:val="00CF2506"/>
    <w:rsid w:val="00CF5E03"/>
    <w:rsid w:val="00D00477"/>
    <w:rsid w:val="00D01946"/>
    <w:rsid w:val="00D03AB2"/>
    <w:rsid w:val="00D05B5B"/>
    <w:rsid w:val="00D10030"/>
    <w:rsid w:val="00D11322"/>
    <w:rsid w:val="00D13B8F"/>
    <w:rsid w:val="00D22007"/>
    <w:rsid w:val="00D22CE1"/>
    <w:rsid w:val="00D244AA"/>
    <w:rsid w:val="00D24DD3"/>
    <w:rsid w:val="00D26ABA"/>
    <w:rsid w:val="00D3346C"/>
    <w:rsid w:val="00D36805"/>
    <w:rsid w:val="00D40CAE"/>
    <w:rsid w:val="00D46325"/>
    <w:rsid w:val="00D54DD2"/>
    <w:rsid w:val="00D601CB"/>
    <w:rsid w:val="00D64ECD"/>
    <w:rsid w:val="00D711DE"/>
    <w:rsid w:val="00D715B9"/>
    <w:rsid w:val="00D73E37"/>
    <w:rsid w:val="00D74E89"/>
    <w:rsid w:val="00D76233"/>
    <w:rsid w:val="00D80C67"/>
    <w:rsid w:val="00D82B84"/>
    <w:rsid w:val="00D8560E"/>
    <w:rsid w:val="00D85BE0"/>
    <w:rsid w:val="00D8605E"/>
    <w:rsid w:val="00D8643F"/>
    <w:rsid w:val="00D875A0"/>
    <w:rsid w:val="00D93FAF"/>
    <w:rsid w:val="00D97A27"/>
    <w:rsid w:val="00DA055A"/>
    <w:rsid w:val="00DA2E42"/>
    <w:rsid w:val="00DA5E0F"/>
    <w:rsid w:val="00DB293B"/>
    <w:rsid w:val="00DB3286"/>
    <w:rsid w:val="00DB3D83"/>
    <w:rsid w:val="00DB432B"/>
    <w:rsid w:val="00DC0A7B"/>
    <w:rsid w:val="00DC1BA8"/>
    <w:rsid w:val="00DC1D37"/>
    <w:rsid w:val="00DC4235"/>
    <w:rsid w:val="00DC4317"/>
    <w:rsid w:val="00DC6F91"/>
    <w:rsid w:val="00DD0020"/>
    <w:rsid w:val="00DD0941"/>
    <w:rsid w:val="00DD2A8D"/>
    <w:rsid w:val="00DD5426"/>
    <w:rsid w:val="00DE1477"/>
    <w:rsid w:val="00DE1FDB"/>
    <w:rsid w:val="00DE2CE3"/>
    <w:rsid w:val="00DE5C12"/>
    <w:rsid w:val="00DE7FBE"/>
    <w:rsid w:val="00DF5FD1"/>
    <w:rsid w:val="00E01E10"/>
    <w:rsid w:val="00E0243D"/>
    <w:rsid w:val="00E031AE"/>
    <w:rsid w:val="00E03669"/>
    <w:rsid w:val="00E046C2"/>
    <w:rsid w:val="00E13ACA"/>
    <w:rsid w:val="00E145C6"/>
    <w:rsid w:val="00E148AD"/>
    <w:rsid w:val="00E223AF"/>
    <w:rsid w:val="00E229B8"/>
    <w:rsid w:val="00E2399C"/>
    <w:rsid w:val="00E24204"/>
    <w:rsid w:val="00E24E51"/>
    <w:rsid w:val="00E263BA"/>
    <w:rsid w:val="00E27297"/>
    <w:rsid w:val="00E3179A"/>
    <w:rsid w:val="00E31F30"/>
    <w:rsid w:val="00E321AA"/>
    <w:rsid w:val="00E34E10"/>
    <w:rsid w:val="00E37A39"/>
    <w:rsid w:val="00E41AC2"/>
    <w:rsid w:val="00E459E2"/>
    <w:rsid w:val="00E5133F"/>
    <w:rsid w:val="00E52C1D"/>
    <w:rsid w:val="00E55F7B"/>
    <w:rsid w:val="00E56219"/>
    <w:rsid w:val="00E566F4"/>
    <w:rsid w:val="00E61867"/>
    <w:rsid w:val="00E65DC7"/>
    <w:rsid w:val="00E7273F"/>
    <w:rsid w:val="00E734B7"/>
    <w:rsid w:val="00E75B55"/>
    <w:rsid w:val="00E77082"/>
    <w:rsid w:val="00E771A5"/>
    <w:rsid w:val="00E77BE3"/>
    <w:rsid w:val="00E80B4D"/>
    <w:rsid w:val="00E80DFC"/>
    <w:rsid w:val="00E90C0C"/>
    <w:rsid w:val="00E922E1"/>
    <w:rsid w:val="00E94464"/>
    <w:rsid w:val="00E96E62"/>
    <w:rsid w:val="00EA1645"/>
    <w:rsid w:val="00EA3E4E"/>
    <w:rsid w:val="00EA4CA8"/>
    <w:rsid w:val="00EB0E26"/>
    <w:rsid w:val="00EB2FC5"/>
    <w:rsid w:val="00EB3E1D"/>
    <w:rsid w:val="00EB789C"/>
    <w:rsid w:val="00EC0D50"/>
    <w:rsid w:val="00EC2966"/>
    <w:rsid w:val="00EC3011"/>
    <w:rsid w:val="00EC32C6"/>
    <w:rsid w:val="00EC3E88"/>
    <w:rsid w:val="00EC6FE0"/>
    <w:rsid w:val="00EC760A"/>
    <w:rsid w:val="00ED0E7D"/>
    <w:rsid w:val="00ED3A80"/>
    <w:rsid w:val="00ED3A83"/>
    <w:rsid w:val="00ED3EAE"/>
    <w:rsid w:val="00EE493B"/>
    <w:rsid w:val="00EE50BA"/>
    <w:rsid w:val="00EE5AB5"/>
    <w:rsid w:val="00EE6F0B"/>
    <w:rsid w:val="00EF07AF"/>
    <w:rsid w:val="00F0123F"/>
    <w:rsid w:val="00F04061"/>
    <w:rsid w:val="00F05C11"/>
    <w:rsid w:val="00F06898"/>
    <w:rsid w:val="00F1062C"/>
    <w:rsid w:val="00F13DEB"/>
    <w:rsid w:val="00F16B2E"/>
    <w:rsid w:val="00F16E56"/>
    <w:rsid w:val="00F1741F"/>
    <w:rsid w:val="00F24FB6"/>
    <w:rsid w:val="00F33240"/>
    <w:rsid w:val="00F34B36"/>
    <w:rsid w:val="00F410DF"/>
    <w:rsid w:val="00F421BB"/>
    <w:rsid w:val="00F43CEB"/>
    <w:rsid w:val="00F512D1"/>
    <w:rsid w:val="00F522A9"/>
    <w:rsid w:val="00F53315"/>
    <w:rsid w:val="00F541B3"/>
    <w:rsid w:val="00F54931"/>
    <w:rsid w:val="00F57608"/>
    <w:rsid w:val="00F61113"/>
    <w:rsid w:val="00F61B6B"/>
    <w:rsid w:val="00F624D4"/>
    <w:rsid w:val="00F64913"/>
    <w:rsid w:val="00F741E6"/>
    <w:rsid w:val="00F755E1"/>
    <w:rsid w:val="00F80EA1"/>
    <w:rsid w:val="00F81D0E"/>
    <w:rsid w:val="00F82A12"/>
    <w:rsid w:val="00F83C37"/>
    <w:rsid w:val="00F85429"/>
    <w:rsid w:val="00F87F6E"/>
    <w:rsid w:val="00F93361"/>
    <w:rsid w:val="00F94FAD"/>
    <w:rsid w:val="00F95182"/>
    <w:rsid w:val="00F96461"/>
    <w:rsid w:val="00FA10AD"/>
    <w:rsid w:val="00FA248F"/>
    <w:rsid w:val="00FA26BF"/>
    <w:rsid w:val="00FB1130"/>
    <w:rsid w:val="00FB1642"/>
    <w:rsid w:val="00FB16D2"/>
    <w:rsid w:val="00FB1ADA"/>
    <w:rsid w:val="00FB22E3"/>
    <w:rsid w:val="00FB40C1"/>
    <w:rsid w:val="00FB55A7"/>
    <w:rsid w:val="00FC4D27"/>
    <w:rsid w:val="00FC5ECB"/>
    <w:rsid w:val="00FC5FF7"/>
    <w:rsid w:val="00FC74F2"/>
    <w:rsid w:val="00FC79BD"/>
    <w:rsid w:val="00FD7192"/>
    <w:rsid w:val="00FE1BE3"/>
    <w:rsid w:val="00FE3432"/>
    <w:rsid w:val="00FE48BF"/>
    <w:rsid w:val="00FE4F3C"/>
    <w:rsid w:val="00FF056F"/>
    <w:rsid w:val="00FF1937"/>
    <w:rsid w:val="00FF1F3B"/>
    <w:rsid w:val="00FF53C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B33CB4"/>
  <w15:chartTrackingRefBased/>
  <w15:docId w15:val="{F4D3C2A8-57C4-46AA-8C13-D35A66D66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B47B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186C7D"/>
    <w:pPr>
      <w:ind w:left="720"/>
      <w:contextualSpacing/>
    </w:pPr>
  </w:style>
  <w:style w:type="paragraph" w:styleId="Cabealho">
    <w:name w:val="header"/>
    <w:basedOn w:val="Normal"/>
    <w:link w:val="CabealhoChar"/>
    <w:uiPriority w:val="99"/>
    <w:unhideWhenUsed/>
    <w:rsid w:val="00591E29"/>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591E29"/>
  </w:style>
  <w:style w:type="paragraph" w:styleId="Rodap">
    <w:name w:val="footer"/>
    <w:basedOn w:val="Normal"/>
    <w:link w:val="RodapChar"/>
    <w:uiPriority w:val="99"/>
    <w:unhideWhenUsed/>
    <w:rsid w:val="00591E29"/>
    <w:pPr>
      <w:tabs>
        <w:tab w:val="center" w:pos="4252"/>
        <w:tab w:val="right" w:pos="8504"/>
      </w:tabs>
      <w:spacing w:after="0" w:line="240" w:lineRule="auto"/>
    </w:pPr>
  </w:style>
  <w:style w:type="character" w:customStyle="1" w:styleId="RodapChar">
    <w:name w:val="Rodapé Char"/>
    <w:basedOn w:val="Fontepargpadro"/>
    <w:link w:val="Rodap"/>
    <w:uiPriority w:val="99"/>
    <w:rsid w:val="00591E29"/>
  </w:style>
  <w:style w:type="character" w:styleId="Hyperlink">
    <w:name w:val="Hyperlink"/>
    <w:basedOn w:val="Fontepargpadro"/>
    <w:uiPriority w:val="99"/>
    <w:unhideWhenUsed/>
    <w:rsid w:val="00C025D6"/>
    <w:rPr>
      <w:color w:val="0563C1" w:themeColor="hyperlink"/>
      <w:u w:val="single"/>
    </w:rPr>
  </w:style>
  <w:style w:type="character" w:styleId="MenoPendente">
    <w:name w:val="Unresolved Mention"/>
    <w:basedOn w:val="Fontepargpadro"/>
    <w:uiPriority w:val="99"/>
    <w:semiHidden/>
    <w:unhideWhenUsed/>
    <w:rsid w:val="00C025D6"/>
    <w:rPr>
      <w:color w:val="605E5C"/>
      <w:shd w:val="clear" w:color="auto" w:fill="E1DFDD"/>
    </w:rPr>
  </w:style>
  <w:style w:type="paragraph" w:styleId="Textodenotaderodap">
    <w:name w:val="footnote text"/>
    <w:basedOn w:val="Normal"/>
    <w:link w:val="TextodenotaderodapChar"/>
    <w:uiPriority w:val="99"/>
    <w:unhideWhenUsed/>
    <w:rsid w:val="00FB55A7"/>
    <w:pPr>
      <w:spacing w:after="0" w:line="240" w:lineRule="auto"/>
    </w:pPr>
    <w:rPr>
      <w:sz w:val="20"/>
      <w:szCs w:val="20"/>
    </w:rPr>
  </w:style>
  <w:style w:type="character" w:customStyle="1" w:styleId="TextodenotaderodapChar">
    <w:name w:val="Texto de nota de rodapé Char"/>
    <w:basedOn w:val="Fontepargpadro"/>
    <w:link w:val="Textodenotaderodap"/>
    <w:uiPriority w:val="99"/>
    <w:qFormat/>
    <w:rsid w:val="00FB55A7"/>
    <w:rPr>
      <w:sz w:val="20"/>
      <w:szCs w:val="20"/>
    </w:rPr>
  </w:style>
  <w:style w:type="character" w:styleId="Refdenotaderodap">
    <w:name w:val="footnote reference"/>
    <w:basedOn w:val="Fontepargpadro"/>
    <w:uiPriority w:val="99"/>
    <w:semiHidden/>
    <w:unhideWhenUsed/>
    <w:rsid w:val="00FB55A7"/>
    <w:rPr>
      <w:vertAlign w:val="superscript"/>
    </w:rPr>
  </w:style>
  <w:style w:type="paragraph" w:customStyle="1" w:styleId="Semformatao">
    <w:name w:val="Sem formatação"/>
    <w:qFormat/>
    <w:rsid w:val="004B1ED9"/>
    <w:pPr>
      <w:spacing w:after="0" w:line="240" w:lineRule="auto"/>
      <w:jc w:val="both"/>
    </w:pPr>
    <w:rPr>
      <w:rFonts w:ascii="Calibri" w:eastAsia="SimSun" w:hAnsi="Calibri" w:cs="Arial Unicode MS"/>
      <w:sz w:val="24"/>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687029">
      <w:bodyDiv w:val="1"/>
      <w:marLeft w:val="0"/>
      <w:marRight w:val="0"/>
      <w:marTop w:val="0"/>
      <w:marBottom w:val="0"/>
      <w:divBdr>
        <w:top w:val="none" w:sz="0" w:space="0" w:color="auto"/>
        <w:left w:val="none" w:sz="0" w:space="0" w:color="auto"/>
        <w:bottom w:val="none" w:sz="0" w:space="0" w:color="auto"/>
        <w:right w:val="none" w:sz="0" w:space="0" w:color="auto"/>
      </w:divBdr>
    </w:div>
    <w:div w:id="1055275013">
      <w:bodyDiv w:val="1"/>
      <w:marLeft w:val="0"/>
      <w:marRight w:val="0"/>
      <w:marTop w:val="0"/>
      <w:marBottom w:val="0"/>
      <w:divBdr>
        <w:top w:val="none" w:sz="0" w:space="0" w:color="auto"/>
        <w:left w:val="none" w:sz="0" w:space="0" w:color="auto"/>
        <w:bottom w:val="none" w:sz="0" w:space="0" w:color="auto"/>
        <w:right w:val="none" w:sz="0" w:space="0" w:color="auto"/>
      </w:divBdr>
      <w:divsChild>
        <w:div w:id="1929583940">
          <w:marLeft w:val="75"/>
          <w:marRight w:val="0"/>
          <w:marTop w:val="150"/>
          <w:marBottom w:val="0"/>
          <w:divBdr>
            <w:top w:val="none" w:sz="0" w:space="0" w:color="auto"/>
            <w:left w:val="none" w:sz="0" w:space="0" w:color="auto"/>
            <w:bottom w:val="none" w:sz="0" w:space="0" w:color="auto"/>
            <w:right w:val="none" w:sz="0" w:space="0" w:color="auto"/>
          </w:divBdr>
        </w:div>
      </w:divsChild>
    </w:div>
    <w:div w:id="1225918921">
      <w:bodyDiv w:val="1"/>
      <w:marLeft w:val="0"/>
      <w:marRight w:val="0"/>
      <w:marTop w:val="0"/>
      <w:marBottom w:val="0"/>
      <w:divBdr>
        <w:top w:val="none" w:sz="0" w:space="0" w:color="auto"/>
        <w:left w:val="none" w:sz="0" w:space="0" w:color="auto"/>
        <w:bottom w:val="none" w:sz="0" w:space="0" w:color="auto"/>
        <w:right w:val="none" w:sz="0" w:space="0" w:color="auto"/>
      </w:divBdr>
      <w:divsChild>
        <w:div w:id="17238229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707995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70645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649092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02351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66506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_Ato2007-2010/2009/Lei/L12063.htm" TargetMode="External"/><Relationship Id="rId18" Type="http://schemas.openxmlformats.org/officeDocument/2006/relationships/hyperlink" Target="http://www.planalto.gov.br/ccivil_03/_Ato2007-2010/2009/Lei/L12063.htm" TargetMode="External"/><Relationship Id="rId26" Type="http://schemas.openxmlformats.org/officeDocument/2006/relationships/hyperlink" Target="http://www.planalto.gov.br/ccivil_03/_Ato2007-2010/2009/Lei/L12063.htm" TargetMode="External"/><Relationship Id="rId39" Type="http://schemas.openxmlformats.org/officeDocument/2006/relationships/hyperlink" Target="http://www.planalto.gov.br/ccivil_03/leis/Mensagem_Veto/1999/Mv1674-99.htm" TargetMode="External"/><Relationship Id="rId21" Type="http://schemas.openxmlformats.org/officeDocument/2006/relationships/hyperlink" Target="http://www.planalto.gov.br/ccivil_03/_Ato2007-2010/2009/Lei/L12063.htm" TargetMode="External"/><Relationship Id="rId34" Type="http://schemas.openxmlformats.org/officeDocument/2006/relationships/hyperlink" Target="http://www.planalto.gov.br/ccivil_03/_Ato2007-2010/2009/Lei/L12063.htm" TargetMode="External"/><Relationship Id="rId42" Type="http://schemas.openxmlformats.org/officeDocument/2006/relationships/hyperlink" Target="http://www.planalto.gov.br/ccivil_03/leis/L5869.htm"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planalto.gov.br/ccivil_03/_Ato2007-2010/2009/Lei/L12063.htm" TargetMode="External"/><Relationship Id="rId29" Type="http://schemas.openxmlformats.org/officeDocument/2006/relationships/hyperlink" Target="http://www.planalto.gov.br/ccivil_03/_Ato2007-2010/2009/Lei/L12063.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lanalto.gov.br/ccivil_03/leis/Mensagem_Veto/1999/Mv1674-99.htm" TargetMode="External"/><Relationship Id="rId24" Type="http://schemas.openxmlformats.org/officeDocument/2006/relationships/hyperlink" Target="http://www.planalto.gov.br/ccivil_03/_Ato2007-2010/2009/Lei/L12063.htm" TargetMode="External"/><Relationship Id="rId32" Type="http://schemas.openxmlformats.org/officeDocument/2006/relationships/hyperlink" Target="http://www.planalto.gov.br/ccivil_03/_Ato2007-2010/2009/Lei/L12063.htm" TargetMode="External"/><Relationship Id="rId37" Type="http://schemas.openxmlformats.org/officeDocument/2006/relationships/hyperlink" Target="http://www.planalto.gov.br/ccivil_03/Constituicao/Constitui&#231;ao.htm" TargetMode="External"/><Relationship Id="rId40" Type="http://schemas.openxmlformats.org/officeDocument/2006/relationships/hyperlink" Target="http://www.planalto.gov.br/ccivil_03/leis/Mensagem_Veto/1999/Mv1674-99.htm" TargetMode="External"/><Relationship Id="rId45" Type="http://schemas.openxmlformats.org/officeDocument/2006/relationships/hyperlink" Target="http://www.planalto.gov.br/ccivil_03/leis/L8185.htm" TargetMode="External"/><Relationship Id="rId5" Type="http://schemas.openxmlformats.org/officeDocument/2006/relationships/webSettings" Target="webSettings.xml"/><Relationship Id="rId15" Type="http://schemas.openxmlformats.org/officeDocument/2006/relationships/hyperlink" Target="http://www.planalto.gov.br/ccivil_03/_Ato2007-2010/2009/Lei/L12063.htm" TargetMode="External"/><Relationship Id="rId23" Type="http://schemas.openxmlformats.org/officeDocument/2006/relationships/hyperlink" Target="http://www.planalto.gov.br/ccivil_03/_Ato2007-2010/2009/Lei/L12063.htm" TargetMode="External"/><Relationship Id="rId28" Type="http://schemas.openxmlformats.org/officeDocument/2006/relationships/hyperlink" Target="http://www.planalto.gov.br/ccivil_03/_Ato2007-2010/2009/Lei/L12063.htm" TargetMode="External"/><Relationship Id="rId36" Type="http://schemas.openxmlformats.org/officeDocument/2006/relationships/hyperlink" Target="http://www.planalto.gov.br/ccivil_03/_Ato2007-2010/2009/Lei/L12063.htm" TargetMode="External"/><Relationship Id="rId10" Type="http://schemas.openxmlformats.org/officeDocument/2006/relationships/hyperlink" Target="http://www.planalto.gov.br/ccivil_03/leis/Mensagem_Veto/1999/Mv1674-99.htm" TargetMode="External"/><Relationship Id="rId19" Type="http://schemas.openxmlformats.org/officeDocument/2006/relationships/hyperlink" Target="http://www.planalto.gov.br/ccivil_03/_Ato2007-2010/2009/Lei/L12063.htm" TargetMode="External"/><Relationship Id="rId31" Type="http://schemas.openxmlformats.org/officeDocument/2006/relationships/hyperlink" Target="http://www.planalto.gov.br/ccivil_03/_Ato2007-2010/2009/Lei/L12063.htm" TargetMode="External"/><Relationship Id="rId44" Type="http://schemas.openxmlformats.org/officeDocument/2006/relationships/hyperlink" Target="http://www.planalto.gov.br/ccivil_03/leis/L8185.htm" TargetMode="External"/><Relationship Id="rId4" Type="http://schemas.openxmlformats.org/officeDocument/2006/relationships/settings" Target="settings.xml"/><Relationship Id="rId9" Type="http://schemas.openxmlformats.org/officeDocument/2006/relationships/hyperlink" Target="http://www.planalto.gov.br/ccivil_03/Constituicao/Constitui&#231;ao.htm" TargetMode="External"/><Relationship Id="rId14" Type="http://schemas.openxmlformats.org/officeDocument/2006/relationships/hyperlink" Target="http://www.planalto.gov.br/ccivil_03/_Ato2007-2010/2009/Lei/L12063.htm" TargetMode="External"/><Relationship Id="rId22" Type="http://schemas.openxmlformats.org/officeDocument/2006/relationships/hyperlink" Target="http://www.planalto.gov.br/ccivil_03/_Ato2007-2010/2009/Lei/L12063.htm" TargetMode="External"/><Relationship Id="rId27" Type="http://schemas.openxmlformats.org/officeDocument/2006/relationships/hyperlink" Target="http://www.planalto.gov.br/ccivil_03/_Ato2007-2010/2009/Lei/L12063.htm" TargetMode="External"/><Relationship Id="rId30" Type="http://schemas.openxmlformats.org/officeDocument/2006/relationships/hyperlink" Target="http://www.planalto.gov.br/ccivil_03/_Ato2007-2010/2009/Lei/L12063.htm" TargetMode="External"/><Relationship Id="rId35" Type="http://schemas.openxmlformats.org/officeDocument/2006/relationships/hyperlink" Target="http://www.planalto.gov.br/ccivil_03/_Ato2007-2010/2009/Lei/L12063.htm" TargetMode="External"/><Relationship Id="rId43" Type="http://schemas.openxmlformats.org/officeDocument/2006/relationships/hyperlink" Target="http://www.planalto.gov.br/ccivil_03/leis/L5869.htm" TargetMode="External"/><Relationship Id="rId48" Type="http://schemas.openxmlformats.org/officeDocument/2006/relationships/theme" Target="theme/theme1.xml"/><Relationship Id="rId8" Type="http://schemas.openxmlformats.org/officeDocument/2006/relationships/hyperlink" Target="http://legislacao.planalto.gov.br/legisla/legislacao.nsf/Viw_Identificacao/lei%209.868-1999?OpenDocument" TargetMode="External"/><Relationship Id="rId3" Type="http://schemas.openxmlformats.org/officeDocument/2006/relationships/styles" Target="styles.xml"/><Relationship Id="rId12" Type="http://schemas.openxmlformats.org/officeDocument/2006/relationships/hyperlink" Target="http://www.planalto.gov.br/ccivil_03/leis/Mensagem_Veto/1999/Mv1674-99.htm" TargetMode="External"/><Relationship Id="rId17" Type="http://schemas.openxmlformats.org/officeDocument/2006/relationships/hyperlink" Target="http://www.planalto.gov.br/ccivil_03/_Ato2007-2010/2009/Lei/L12063.htm" TargetMode="External"/><Relationship Id="rId25" Type="http://schemas.openxmlformats.org/officeDocument/2006/relationships/hyperlink" Target="http://www.planalto.gov.br/ccivil_03/_Ato2007-2010/2009/Lei/L12063.htm" TargetMode="External"/><Relationship Id="rId33" Type="http://schemas.openxmlformats.org/officeDocument/2006/relationships/hyperlink" Target="http://www.planalto.gov.br/ccivil_03/_Ato2007-2010/2009/Lei/L12063.htm" TargetMode="External"/><Relationship Id="rId38" Type="http://schemas.openxmlformats.org/officeDocument/2006/relationships/hyperlink" Target="http://www.planalto.gov.br/ccivil_03/leis/Mensagem_Veto/1999/Mv1674-99.htm" TargetMode="External"/><Relationship Id="rId46" Type="http://schemas.openxmlformats.org/officeDocument/2006/relationships/hyperlink" Target="http://www.planalto.gov.br/ccivil_03/leis/L8185.htm" TargetMode="External"/><Relationship Id="rId20" Type="http://schemas.openxmlformats.org/officeDocument/2006/relationships/hyperlink" Target="http://www.planalto.gov.br/ccivil_03/_Ato2007-2010/2009/Lei/L12063.htm" TargetMode="External"/><Relationship Id="rId41" Type="http://schemas.openxmlformats.org/officeDocument/2006/relationships/hyperlink" Target="http://www.planalto.gov.br/ccivil_03/leis/L5869.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6555F1-C296-4254-A332-2293D561BE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327</TotalTime>
  <Pages>26</Pages>
  <Words>17537</Words>
  <Characters>94703</Characters>
  <Application>Microsoft Office Word</Application>
  <DocSecurity>0</DocSecurity>
  <Lines>789</Lines>
  <Paragraphs>224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453</cp:revision>
  <dcterms:created xsi:type="dcterms:W3CDTF">2015-05-02T18:35:00Z</dcterms:created>
  <dcterms:modified xsi:type="dcterms:W3CDTF">2026-02-05T18:09:00Z</dcterms:modified>
</cp:coreProperties>
</file>